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BDE93" w14:textId="77777777" w:rsidR="00BD77CC" w:rsidRPr="00787042" w:rsidRDefault="00BD77CC" w:rsidP="00787042">
      <w:pPr>
        <w:spacing w:line="276" w:lineRule="auto"/>
        <w:jc w:val="right"/>
        <w:rPr>
          <w:rFonts w:cs="Arial"/>
          <w:sz w:val="20"/>
          <w:lang w:val="sl-SI"/>
        </w:rPr>
      </w:pPr>
      <w:r w:rsidRPr="00787042">
        <w:rPr>
          <w:rFonts w:cs="Arial"/>
          <w:sz w:val="20"/>
          <w:lang w:val="sl-SI"/>
        </w:rPr>
        <w:t>PREDLOG</w:t>
      </w:r>
    </w:p>
    <w:p w14:paraId="53069EC5" w14:textId="77777777" w:rsidR="00BD77CC" w:rsidRPr="00787042" w:rsidRDefault="00BD77CC" w:rsidP="00787042">
      <w:pPr>
        <w:pStyle w:val="PlainText"/>
        <w:spacing w:line="276" w:lineRule="auto"/>
        <w:jc w:val="right"/>
        <w:rPr>
          <w:rFonts w:ascii="Arial" w:hAnsi="Arial" w:cs="Arial"/>
          <w:lang w:val="sl-SI"/>
        </w:rPr>
      </w:pPr>
    </w:p>
    <w:p w14:paraId="4005BE96" w14:textId="77777777" w:rsidR="00BD77CC" w:rsidRPr="00787042" w:rsidRDefault="00BD77CC" w:rsidP="00787042">
      <w:pPr>
        <w:pStyle w:val="PlainText"/>
        <w:spacing w:line="276" w:lineRule="auto"/>
        <w:jc w:val="right"/>
        <w:rPr>
          <w:rFonts w:ascii="Arial" w:hAnsi="Arial" w:cs="Arial"/>
          <w:lang w:val="sl-SI"/>
        </w:rPr>
      </w:pPr>
      <w:r w:rsidRPr="00787042">
        <w:rPr>
          <w:rFonts w:ascii="Arial" w:hAnsi="Arial" w:cs="Arial"/>
          <w:lang w:val="sl-SI"/>
        </w:rPr>
        <w:t>EVA 2025-1811-0009</w:t>
      </w:r>
    </w:p>
    <w:p w14:paraId="376D6439" w14:textId="77777777" w:rsidR="00BD77CC" w:rsidRPr="00787042" w:rsidRDefault="00BD77CC" w:rsidP="00787042">
      <w:pPr>
        <w:spacing w:line="276" w:lineRule="auto"/>
        <w:jc w:val="right"/>
        <w:rPr>
          <w:rFonts w:cs="Arial"/>
          <w:sz w:val="20"/>
          <w:u w:val="single"/>
          <w:lang w:val="sl-SI"/>
        </w:rPr>
      </w:pPr>
    </w:p>
    <w:p w14:paraId="7AAAAF7A" w14:textId="77777777" w:rsidR="00BD77CC" w:rsidRPr="00787042" w:rsidRDefault="00BD77CC" w:rsidP="00787042">
      <w:pPr>
        <w:spacing w:line="276" w:lineRule="auto"/>
        <w:jc w:val="right"/>
        <w:rPr>
          <w:rFonts w:cs="Arial"/>
          <w:sz w:val="20"/>
          <w:u w:val="single"/>
          <w:lang w:val="sl-SI"/>
        </w:rPr>
      </w:pPr>
    </w:p>
    <w:p w14:paraId="011AD42F" w14:textId="77777777" w:rsidR="00BD77CC" w:rsidRPr="00787042" w:rsidRDefault="00BD77CC" w:rsidP="00787042">
      <w:pPr>
        <w:pStyle w:val="PlainText"/>
        <w:spacing w:line="276" w:lineRule="auto"/>
        <w:jc w:val="center"/>
        <w:rPr>
          <w:rFonts w:ascii="Arial" w:hAnsi="Arial" w:cs="Arial"/>
          <w:lang w:val="sl-SI"/>
        </w:rPr>
      </w:pPr>
    </w:p>
    <w:p w14:paraId="7D4AC219" w14:textId="77777777" w:rsidR="00BD77CC" w:rsidRPr="00787042" w:rsidRDefault="00BD77CC" w:rsidP="00787042">
      <w:pPr>
        <w:pStyle w:val="PlainText"/>
        <w:spacing w:line="276" w:lineRule="auto"/>
        <w:jc w:val="center"/>
        <w:rPr>
          <w:rFonts w:ascii="Arial" w:hAnsi="Arial" w:cs="Arial"/>
          <w:lang w:val="sl-SI"/>
        </w:rPr>
      </w:pPr>
    </w:p>
    <w:p w14:paraId="38052DAC" w14:textId="77777777" w:rsidR="00BD77CC" w:rsidRPr="00787042" w:rsidRDefault="00BD77CC" w:rsidP="00787042">
      <w:pPr>
        <w:pStyle w:val="PlainText"/>
        <w:spacing w:line="276" w:lineRule="auto"/>
        <w:jc w:val="center"/>
        <w:rPr>
          <w:rFonts w:ascii="Arial" w:hAnsi="Arial" w:cs="Arial"/>
          <w:lang w:val="sl-SI"/>
        </w:rPr>
      </w:pPr>
    </w:p>
    <w:p w14:paraId="39B5F6C7" w14:textId="77777777" w:rsidR="00BD77CC" w:rsidRPr="00787042" w:rsidRDefault="00BD77CC" w:rsidP="00787042">
      <w:pPr>
        <w:pStyle w:val="PlainText"/>
        <w:spacing w:line="276" w:lineRule="auto"/>
        <w:jc w:val="center"/>
        <w:rPr>
          <w:rFonts w:ascii="Arial" w:hAnsi="Arial" w:cs="Arial"/>
          <w:b/>
          <w:bCs/>
          <w:color w:val="000000"/>
          <w:lang w:val="sl-SI" w:eastAsia="sl-SI"/>
        </w:rPr>
      </w:pPr>
      <w:r w:rsidRPr="00787042">
        <w:rPr>
          <w:rFonts w:ascii="Arial" w:hAnsi="Arial" w:cs="Arial"/>
          <w:b/>
          <w:bCs/>
          <w:color w:val="000000"/>
          <w:lang w:val="sl-SI" w:eastAsia="sl-SI"/>
        </w:rPr>
        <w:t xml:space="preserve">ZAKON O RATIFIKACIJI </w:t>
      </w:r>
    </w:p>
    <w:p w14:paraId="14C8FB39" w14:textId="77777777" w:rsidR="00BD77CC" w:rsidRPr="00787042" w:rsidRDefault="00BD77CC" w:rsidP="00787042">
      <w:pPr>
        <w:pStyle w:val="PlainText"/>
        <w:spacing w:line="276" w:lineRule="auto"/>
        <w:jc w:val="center"/>
        <w:rPr>
          <w:rFonts w:ascii="Arial" w:hAnsi="Arial" w:cs="Arial"/>
          <w:bCs/>
          <w:color w:val="000000"/>
          <w:lang w:val="sl-SI" w:eastAsia="sl-SI"/>
        </w:rPr>
      </w:pPr>
      <w:r w:rsidRPr="00787042">
        <w:rPr>
          <w:rFonts w:ascii="Arial" w:hAnsi="Arial" w:cs="Arial"/>
          <w:b/>
          <w:bCs/>
          <w:color w:val="000000"/>
          <w:lang w:val="sl-SI" w:eastAsia="sl-SI"/>
        </w:rPr>
        <w:t>SPORAZUMA MED REPUBLIKO SLOVENIJO IN NOVO ZELANDIJO O ODPRAVI DVOJNEGA OBDAVČEVANJA V ZVEZI Z DAVKI OD DOHODKA TER O PREPREČEVANJU DAVČNIH UTAJ IN IZOGIBANJA DAVKOM, S PROTOKOLOM</w:t>
      </w:r>
    </w:p>
    <w:p w14:paraId="7D5A85C1" w14:textId="12CAB8A8" w:rsidR="00BD77CC" w:rsidRDefault="00BD77CC" w:rsidP="00787042">
      <w:pPr>
        <w:pStyle w:val="PlainText"/>
        <w:spacing w:line="276" w:lineRule="auto"/>
        <w:jc w:val="center"/>
        <w:rPr>
          <w:rFonts w:ascii="Arial" w:hAnsi="Arial" w:cs="Arial"/>
          <w:bCs/>
          <w:color w:val="000000"/>
          <w:lang w:val="sl-SI" w:eastAsia="sl-SI"/>
        </w:rPr>
      </w:pPr>
    </w:p>
    <w:p w14:paraId="061AC0E7" w14:textId="77777777" w:rsidR="004B6CD8" w:rsidRPr="00787042" w:rsidRDefault="004B6CD8" w:rsidP="00787042">
      <w:pPr>
        <w:pStyle w:val="PlainText"/>
        <w:spacing w:line="276" w:lineRule="auto"/>
        <w:jc w:val="center"/>
        <w:rPr>
          <w:rFonts w:ascii="Arial" w:hAnsi="Arial" w:cs="Arial"/>
          <w:bCs/>
          <w:color w:val="000000"/>
          <w:lang w:val="sl-SI" w:eastAsia="sl-SI"/>
        </w:rPr>
      </w:pPr>
    </w:p>
    <w:p w14:paraId="14CA4B55" w14:textId="77777777" w:rsidR="00BD77CC" w:rsidRPr="00787042" w:rsidRDefault="00BD77CC" w:rsidP="00787042">
      <w:pPr>
        <w:pStyle w:val="PlainText"/>
        <w:spacing w:line="276" w:lineRule="auto"/>
        <w:jc w:val="center"/>
        <w:rPr>
          <w:rFonts w:ascii="Arial" w:hAnsi="Arial" w:cs="Arial"/>
          <w:lang w:val="sl-SI"/>
        </w:rPr>
      </w:pPr>
      <w:r w:rsidRPr="00787042">
        <w:rPr>
          <w:rFonts w:ascii="Arial" w:hAnsi="Arial" w:cs="Arial"/>
          <w:lang w:val="sl-SI"/>
        </w:rPr>
        <w:t>1. člen</w:t>
      </w:r>
    </w:p>
    <w:p w14:paraId="2FB8A611" w14:textId="77777777" w:rsidR="00BD77CC" w:rsidRPr="00787042" w:rsidRDefault="00BD77CC" w:rsidP="004B6CD8">
      <w:pPr>
        <w:pStyle w:val="PlainText"/>
        <w:spacing w:line="276" w:lineRule="auto"/>
        <w:jc w:val="both"/>
        <w:rPr>
          <w:rFonts w:ascii="Arial" w:hAnsi="Arial" w:cs="Arial"/>
          <w:lang w:val="sl-SI"/>
        </w:rPr>
      </w:pPr>
    </w:p>
    <w:p w14:paraId="59C797C4" w14:textId="6E86AFA8" w:rsidR="00BD77CC" w:rsidRPr="00787042" w:rsidRDefault="00BD77CC" w:rsidP="004B6CD8">
      <w:pPr>
        <w:spacing w:line="276" w:lineRule="auto"/>
        <w:jc w:val="both"/>
        <w:rPr>
          <w:rFonts w:cs="Arial"/>
          <w:sz w:val="20"/>
          <w:lang w:val="sl-SI"/>
        </w:rPr>
      </w:pPr>
      <w:r w:rsidRPr="00787042">
        <w:rPr>
          <w:rFonts w:cs="Arial"/>
          <w:sz w:val="20"/>
          <w:lang w:val="sl-SI"/>
        </w:rPr>
        <w:t xml:space="preserve">Ratificira se </w:t>
      </w:r>
      <w:r w:rsidRPr="00787042">
        <w:rPr>
          <w:rFonts w:cs="Arial"/>
          <w:bCs/>
          <w:color w:val="000000"/>
          <w:sz w:val="20"/>
          <w:lang w:val="sl-SI" w:eastAsia="sl-SI"/>
        </w:rPr>
        <w:t>Sporazum med Republiko Slovenijo in Novo Zelandijo o odpravi dvojnega obdavčevanja v zvezi z davki od dohodka ter o preprečevanju davčnih utaj in izogibanja davkom, s protokolom</w:t>
      </w:r>
      <w:r w:rsidRPr="00787042">
        <w:rPr>
          <w:rFonts w:cs="Arial"/>
          <w:sz w:val="20"/>
          <w:lang w:val="sl-SI" w:eastAsia="sl-SI"/>
        </w:rPr>
        <w:t>, podpisan v Wellingtonu 3. decembra 202</w:t>
      </w:r>
      <w:r w:rsidR="007672E3">
        <w:rPr>
          <w:rFonts w:cs="Arial"/>
          <w:sz w:val="20"/>
          <w:lang w:val="sl-SI" w:eastAsia="sl-SI"/>
        </w:rPr>
        <w:t>4</w:t>
      </w:r>
      <w:r w:rsidRPr="00787042">
        <w:rPr>
          <w:rFonts w:cs="Arial"/>
          <w:sz w:val="20"/>
          <w:lang w:val="sl-SI"/>
        </w:rPr>
        <w:t>.</w:t>
      </w:r>
    </w:p>
    <w:p w14:paraId="59161FE1" w14:textId="77777777" w:rsidR="00BD77CC" w:rsidRPr="00787042" w:rsidRDefault="00BD77CC" w:rsidP="00787042">
      <w:pPr>
        <w:pStyle w:val="PlainText"/>
        <w:spacing w:line="276" w:lineRule="auto"/>
        <w:rPr>
          <w:rFonts w:ascii="Arial" w:hAnsi="Arial" w:cs="Arial"/>
          <w:lang w:val="sl-SI"/>
        </w:rPr>
      </w:pPr>
    </w:p>
    <w:p w14:paraId="40D1E73C" w14:textId="77777777" w:rsidR="00BD77CC" w:rsidRPr="00787042" w:rsidRDefault="00BD77CC" w:rsidP="00787042">
      <w:pPr>
        <w:pStyle w:val="PlainText"/>
        <w:spacing w:line="276" w:lineRule="auto"/>
        <w:rPr>
          <w:rFonts w:ascii="Arial" w:hAnsi="Arial" w:cs="Arial"/>
          <w:lang w:val="sl-SI"/>
        </w:rPr>
      </w:pPr>
    </w:p>
    <w:p w14:paraId="4FA0C33C" w14:textId="77777777" w:rsidR="00BD77CC" w:rsidRPr="00787042" w:rsidRDefault="00BD77CC" w:rsidP="00787042">
      <w:pPr>
        <w:pStyle w:val="PlainText"/>
        <w:spacing w:line="276" w:lineRule="auto"/>
        <w:jc w:val="center"/>
        <w:rPr>
          <w:rFonts w:ascii="Arial" w:hAnsi="Arial" w:cs="Arial"/>
          <w:lang w:val="sl-SI"/>
        </w:rPr>
      </w:pPr>
      <w:bookmarkStart w:id="0" w:name="_Hlk199236114"/>
      <w:r w:rsidRPr="00787042">
        <w:rPr>
          <w:rFonts w:ascii="Arial" w:hAnsi="Arial" w:cs="Arial"/>
          <w:lang w:val="sl-SI"/>
        </w:rPr>
        <w:t>2. člen</w:t>
      </w:r>
    </w:p>
    <w:p w14:paraId="656EB7DA" w14:textId="77777777" w:rsidR="00BD77CC" w:rsidRPr="00787042" w:rsidRDefault="00BD77CC" w:rsidP="00787042">
      <w:pPr>
        <w:pStyle w:val="PlainText"/>
        <w:spacing w:line="276" w:lineRule="auto"/>
        <w:rPr>
          <w:rFonts w:ascii="Arial" w:hAnsi="Arial" w:cs="Arial"/>
          <w:lang w:val="sl-SI"/>
        </w:rPr>
      </w:pPr>
    </w:p>
    <w:p w14:paraId="639004FA" w14:textId="54291690" w:rsidR="00BD77CC" w:rsidRPr="00787042" w:rsidRDefault="00893D71" w:rsidP="004B6CD8">
      <w:pPr>
        <w:spacing w:line="276" w:lineRule="auto"/>
        <w:jc w:val="both"/>
        <w:rPr>
          <w:rFonts w:cs="Arial"/>
          <w:sz w:val="20"/>
          <w:lang w:val="sl-SI"/>
        </w:rPr>
      </w:pPr>
      <w:r>
        <w:rPr>
          <w:rFonts w:cs="Arial"/>
          <w:sz w:val="20"/>
          <w:lang w:val="sl-SI"/>
        </w:rPr>
        <w:t>Sporazum</w:t>
      </w:r>
      <w:r w:rsidR="00BD77CC" w:rsidRPr="00787042">
        <w:rPr>
          <w:rFonts w:cs="Arial"/>
          <w:sz w:val="20"/>
          <w:lang w:val="sl-SI"/>
        </w:rPr>
        <w:t xml:space="preserve"> s protokolom se v izvirniku v slovenskem in angleškem jeziku glasi:</w:t>
      </w:r>
    </w:p>
    <w:p w14:paraId="271BE268" w14:textId="77777777" w:rsidR="00BD77CC" w:rsidRPr="00787042" w:rsidRDefault="00BD77CC" w:rsidP="00BD77CC">
      <w:pPr>
        <w:rPr>
          <w:rFonts w:cs="Arial"/>
          <w:sz w:val="20"/>
          <w:lang w:val="sl-SI"/>
        </w:rPr>
      </w:pPr>
    </w:p>
    <w:p w14:paraId="73C985B9" w14:textId="77777777" w:rsidR="00BD77CC" w:rsidRPr="00787042" w:rsidRDefault="00BD77CC" w:rsidP="00BD77CC">
      <w:pPr>
        <w:overflowPunct w:val="0"/>
        <w:autoSpaceDE w:val="0"/>
        <w:autoSpaceDN w:val="0"/>
        <w:adjustRightInd w:val="0"/>
        <w:spacing w:before="60" w:after="60" w:line="260" w:lineRule="exact"/>
        <w:jc w:val="both"/>
        <w:rPr>
          <w:rFonts w:cs="Arial"/>
          <w:iCs/>
          <w:sz w:val="20"/>
          <w:lang w:val="sl-SI" w:eastAsia="sl-SI"/>
        </w:rPr>
      </w:pPr>
    </w:p>
    <w:p w14:paraId="151BF129" w14:textId="77777777" w:rsidR="00BD77CC" w:rsidRPr="00787042" w:rsidRDefault="00BD77CC" w:rsidP="00BD77CC">
      <w:pPr>
        <w:pStyle w:val="Naslovpredpisa"/>
        <w:spacing w:before="0" w:after="0" w:line="260" w:lineRule="exact"/>
        <w:jc w:val="both"/>
        <w:rPr>
          <w:b w:val="0"/>
          <w:bCs/>
          <w:sz w:val="20"/>
          <w:szCs w:val="20"/>
        </w:rPr>
      </w:pPr>
    </w:p>
    <w:p w14:paraId="6BFF7B8C" w14:textId="77777777" w:rsidR="00BD77CC" w:rsidRPr="00787042" w:rsidRDefault="00BD77CC" w:rsidP="00BD77CC">
      <w:pPr>
        <w:pStyle w:val="Naslovpredpisa"/>
        <w:spacing w:before="0" w:after="0" w:line="260" w:lineRule="exact"/>
        <w:jc w:val="both"/>
        <w:rPr>
          <w:b w:val="0"/>
          <w:bCs/>
          <w:sz w:val="20"/>
          <w:szCs w:val="20"/>
        </w:rPr>
      </w:pPr>
    </w:p>
    <w:p w14:paraId="6003E772" w14:textId="3482A119" w:rsidR="00BD77CC" w:rsidRPr="00787042" w:rsidRDefault="00BD77CC">
      <w:pPr>
        <w:rPr>
          <w:rFonts w:cs="Arial"/>
          <w:sz w:val="20"/>
          <w:lang w:val="sl"/>
        </w:rPr>
      </w:pPr>
    </w:p>
    <w:p w14:paraId="126B02D1" w14:textId="2E57D163" w:rsidR="00BD77CC" w:rsidRPr="00787042" w:rsidRDefault="00BD77CC">
      <w:pPr>
        <w:rPr>
          <w:rFonts w:cs="Arial"/>
          <w:sz w:val="20"/>
          <w:lang w:val="sl"/>
        </w:rPr>
      </w:pPr>
    </w:p>
    <w:p w14:paraId="7A08850C" w14:textId="33E52581" w:rsidR="00BD77CC" w:rsidRPr="00787042" w:rsidRDefault="00BD77CC">
      <w:pPr>
        <w:rPr>
          <w:rFonts w:cs="Arial"/>
          <w:sz w:val="20"/>
          <w:lang w:val="sl"/>
        </w:rPr>
      </w:pPr>
    </w:p>
    <w:p w14:paraId="78DCA159" w14:textId="4326CB38" w:rsidR="00BD77CC" w:rsidRPr="00787042" w:rsidRDefault="00BD77CC">
      <w:pPr>
        <w:rPr>
          <w:rFonts w:cs="Arial"/>
          <w:sz w:val="20"/>
          <w:lang w:val="sl"/>
        </w:rPr>
      </w:pPr>
      <w:r w:rsidRPr="00787042">
        <w:rPr>
          <w:rFonts w:cs="Arial"/>
          <w:sz w:val="20"/>
          <w:lang w:val="sl"/>
        </w:rPr>
        <w:br w:type="page"/>
      </w:r>
    </w:p>
    <w:p w14:paraId="424EEECC" w14:textId="77777777" w:rsidR="00BD77CC" w:rsidRPr="00787042" w:rsidRDefault="00BD77CC">
      <w:pPr>
        <w:rPr>
          <w:rFonts w:cs="Arial"/>
          <w:sz w:val="20"/>
          <w:lang w:val="sl"/>
        </w:rPr>
      </w:pPr>
    </w:p>
    <w:p w14:paraId="03D243E0" w14:textId="77777777" w:rsidR="00BD77CC" w:rsidRPr="00787042" w:rsidRDefault="00BD77CC">
      <w:pPr>
        <w:rPr>
          <w:rFonts w:cs="Arial"/>
          <w:sz w:val="20"/>
          <w:lang w:val="sl"/>
        </w:rPr>
      </w:pPr>
    </w:p>
    <w:p w14:paraId="31414E0C" w14:textId="0F8D84FA" w:rsidR="001E4B4C" w:rsidRPr="00787042" w:rsidRDefault="001E4B4C" w:rsidP="00F96E74">
      <w:pPr>
        <w:spacing w:line="360" w:lineRule="auto"/>
        <w:jc w:val="center"/>
        <w:rPr>
          <w:rFonts w:cs="Arial"/>
          <w:sz w:val="20"/>
          <w:lang w:val="sl"/>
        </w:rPr>
      </w:pPr>
      <w:r w:rsidRPr="00787042">
        <w:rPr>
          <w:rFonts w:cs="Arial"/>
          <w:sz w:val="20"/>
          <w:lang w:val="sl"/>
        </w:rPr>
        <w:t>SPORAZUM</w:t>
      </w:r>
    </w:p>
    <w:p w14:paraId="2E745E65" w14:textId="791767E5" w:rsidR="001E4B4C" w:rsidRPr="00787042" w:rsidRDefault="001E4B4C" w:rsidP="00F96E74">
      <w:pPr>
        <w:spacing w:line="360" w:lineRule="auto"/>
        <w:jc w:val="center"/>
        <w:rPr>
          <w:rFonts w:cs="Arial"/>
          <w:sz w:val="20"/>
          <w:lang w:val="sl"/>
        </w:rPr>
      </w:pPr>
      <w:r w:rsidRPr="00787042">
        <w:rPr>
          <w:rFonts w:cs="Arial"/>
          <w:sz w:val="20"/>
          <w:lang w:val="sl"/>
        </w:rPr>
        <w:t xml:space="preserve">MED REPUBLIKO SLOVENIJO </w:t>
      </w:r>
      <w:r w:rsidR="001A09DF" w:rsidRPr="00787042">
        <w:rPr>
          <w:rFonts w:cs="Arial"/>
          <w:sz w:val="20"/>
          <w:lang w:val="sl"/>
        </w:rPr>
        <w:t xml:space="preserve">IN NOVO ZELANDIJO </w:t>
      </w:r>
      <w:r w:rsidRPr="00787042">
        <w:rPr>
          <w:rFonts w:cs="Arial"/>
          <w:sz w:val="20"/>
          <w:lang w:val="sl"/>
        </w:rPr>
        <w:t>O ODPRAVI DVOJNEGA OBDAVČEVANJA V ZVEZI Z DAVKI OD DOHODKA TER O PREPREČEVANJU DAVČNIH UTAJ IN IZOGIBANJA DAVKOM</w:t>
      </w:r>
    </w:p>
    <w:p w14:paraId="31CE52E5" w14:textId="5F8ABE6B" w:rsidR="001E4B4C" w:rsidRPr="00787042" w:rsidRDefault="001E4B4C">
      <w:pPr>
        <w:spacing w:line="360" w:lineRule="auto"/>
        <w:rPr>
          <w:rFonts w:cs="Arial"/>
          <w:sz w:val="20"/>
          <w:lang w:val="sl"/>
        </w:rPr>
      </w:pPr>
    </w:p>
    <w:p w14:paraId="68B8016F" w14:textId="77777777" w:rsidR="00F96E74" w:rsidRPr="00787042" w:rsidRDefault="00F96E74">
      <w:pPr>
        <w:spacing w:line="360" w:lineRule="auto"/>
        <w:rPr>
          <w:rFonts w:cs="Arial"/>
          <w:sz w:val="20"/>
          <w:lang w:val="sl"/>
        </w:rPr>
      </w:pPr>
    </w:p>
    <w:p w14:paraId="534EEA9D" w14:textId="4EADE8E0" w:rsidR="001E4B4C" w:rsidRPr="00787042" w:rsidRDefault="001E4B4C" w:rsidP="00F96E74">
      <w:pPr>
        <w:spacing w:line="360" w:lineRule="auto"/>
        <w:jc w:val="both"/>
        <w:rPr>
          <w:rFonts w:cs="Arial"/>
          <w:sz w:val="20"/>
          <w:lang w:val="it-IT"/>
        </w:rPr>
      </w:pPr>
      <w:r w:rsidRPr="00787042">
        <w:rPr>
          <w:rFonts w:cs="Arial"/>
          <w:sz w:val="20"/>
          <w:lang w:val="sl"/>
        </w:rPr>
        <w:t xml:space="preserve">Republika Slovenija </w:t>
      </w:r>
      <w:r w:rsidR="001A09DF" w:rsidRPr="00787042">
        <w:rPr>
          <w:rFonts w:cs="Arial"/>
          <w:sz w:val="20"/>
          <w:lang w:val="sl"/>
        </w:rPr>
        <w:t xml:space="preserve">in Nova Zelandija </w:t>
      </w:r>
      <w:r w:rsidRPr="00787042">
        <w:rPr>
          <w:rFonts w:cs="Arial"/>
          <w:sz w:val="20"/>
          <w:lang w:val="sl"/>
        </w:rPr>
        <w:t>sta se,</w:t>
      </w:r>
    </w:p>
    <w:p w14:paraId="340BA1F1" w14:textId="77777777" w:rsidR="001E4B4C" w:rsidRPr="00787042" w:rsidRDefault="001E4B4C" w:rsidP="00F96E74">
      <w:pPr>
        <w:spacing w:line="360" w:lineRule="auto"/>
        <w:jc w:val="both"/>
        <w:rPr>
          <w:rFonts w:cs="Arial"/>
          <w:sz w:val="20"/>
          <w:lang w:val="it-IT"/>
        </w:rPr>
      </w:pPr>
    </w:p>
    <w:p w14:paraId="3D50596B" w14:textId="77777777" w:rsidR="004827B3" w:rsidRPr="00787042" w:rsidRDefault="004827B3" w:rsidP="00F96E74">
      <w:pPr>
        <w:spacing w:line="360" w:lineRule="auto"/>
        <w:jc w:val="both"/>
        <w:rPr>
          <w:rFonts w:cs="Arial"/>
          <w:sz w:val="20"/>
          <w:lang w:val="it-IT"/>
        </w:rPr>
      </w:pPr>
      <w:r w:rsidRPr="00787042">
        <w:rPr>
          <w:rFonts w:cs="Arial"/>
          <w:sz w:val="20"/>
          <w:lang w:val="sl"/>
        </w:rPr>
        <w:t>v želji, da še naprej razvijata gospodarske odnose in krepita sodelovanje pri davčnih zadevah,</w:t>
      </w:r>
    </w:p>
    <w:p w14:paraId="1784DAC1" w14:textId="77777777" w:rsidR="001E4B4C" w:rsidRPr="00787042" w:rsidRDefault="001E4B4C" w:rsidP="00F96E74">
      <w:pPr>
        <w:spacing w:line="360" w:lineRule="auto"/>
        <w:jc w:val="both"/>
        <w:rPr>
          <w:rFonts w:cs="Arial"/>
          <w:sz w:val="20"/>
          <w:lang w:val="it-IT"/>
        </w:rPr>
      </w:pPr>
    </w:p>
    <w:p w14:paraId="5EC8D88E" w14:textId="33B299C0" w:rsidR="004827B3" w:rsidRPr="00787042" w:rsidRDefault="004827B3" w:rsidP="00F96E74">
      <w:pPr>
        <w:spacing w:line="360" w:lineRule="auto"/>
        <w:jc w:val="both"/>
        <w:rPr>
          <w:rFonts w:cs="Arial"/>
          <w:sz w:val="20"/>
          <w:lang w:val="it-IT"/>
        </w:rPr>
      </w:pPr>
      <w:r w:rsidRPr="00787042">
        <w:rPr>
          <w:rFonts w:cs="Arial"/>
          <w:sz w:val="20"/>
          <w:lang w:val="sl"/>
        </w:rPr>
        <w:t>z namenom</w:t>
      </w:r>
      <w:r w:rsidR="00BC54A8" w:rsidRPr="00787042">
        <w:rPr>
          <w:rFonts w:cs="Arial"/>
          <w:sz w:val="20"/>
          <w:lang w:val="sl"/>
        </w:rPr>
        <w:t>, da</w:t>
      </w:r>
      <w:r w:rsidRPr="00787042">
        <w:rPr>
          <w:rFonts w:cs="Arial"/>
          <w:sz w:val="20"/>
          <w:lang w:val="sl"/>
        </w:rPr>
        <w:t xml:space="preserve"> sklen</w:t>
      </w:r>
      <w:r w:rsidR="00BC54A8" w:rsidRPr="00787042">
        <w:rPr>
          <w:rFonts w:cs="Arial"/>
          <w:sz w:val="20"/>
          <w:lang w:val="sl"/>
        </w:rPr>
        <w:t>eta</w:t>
      </w:r>
      <w:r w:rsidRPr="00787042">
        <w:rPr>
          <w:rFonts w:cs="Arial"/>
          <w:sz w:val="20"/>
          <w:lang w:val="sl"/>
        </w:rPr>
        <w:t xml:space="preserve"> sporazum o odpravi dvojnega obdavčevanja v zvezi z davki od dohodka, ne da bi ustvarili možnosti za </w:t>
      </w:r>
      <w:proofErr w:type="spellStart"/>
      <w:r w:rsidRPr="00787042">
        <w:rPr>
          <w:rFonts w:cs="Arial"/>
          <w:sz w:val="20"/>
          <w:lang w:val="sl"/>
        </w:rPr>
        <w:t>neobdavčitev</w:t>
      </w:r>
      <w:proofErr w:type="spellEnd"/>
      <w:r w:rsidRPr="00787042">
        <w:rPr>
          <w:rFonts w:cs="Arial"/>
          <w:sz w:val="20"/>
          <w:lang w:val="sl"/>
        </w:rPr>
        <w:t xml:space="preserve"> ali zmanjšanje obdavčitve z davčnimi utajami ali izogibanjem davkom (vključno z izkoriščanjem ugodnejših mednarodnih sporazumov zaradi pridobitve </w:t>
      </w:r>
      <w:r w:rsidR="00BC54A8" w:rsidRPr="00787042">
        <w:rPr>
          <w:rFonts w:cs="Arial"/>
          <w:sz w:val="20"/>
          <w:lang w:val="sl"/>
        </w:rPr>
        <w:t>ugodnosti</w:t>
      </w:r>
      <w:r w:rsidRPr="00787042">
        <w:rPr>
          <w:rFonts w:cs="Arial"/>
          <w:sz w:val="20"/>
          <w:lang w:val="sl"/>
        </w:rPr>
        <w:t>, ki jih zagotavlja ta sporazum, za posredne koristi rezidentov tretjih držav),</w:t>
      </w:r>
    </w:p>
    <w:p w14:paraId="667B0F43" w14:textId="77777777" w:rsidR="004827B3" w:rsidRPr="00787042" w:rsidRDefault="004827B3" w:rsidP="00F96E74">
      <w:pPr>
        <w:spacing w:line="360" w:lineRule="auto"/>
        <w:jc w:val="both"/>
        <w:rPr>
          <w:rFonts w:cs="Arial"/>
          <w:sz w:val="20"/>
          <w:lang w:val="it-IT"/>
        </w:rPr>
      </w:pPr>
    </w:p>
    <w:p w14:paraId="1A056E69" w14:textId="77777777" w:rsidR="001E4B4C" w:rsidRPr="00787042" w:rsidRDefault="000B2B49" w:rsidP="00F96E74">
      <w:pPr>
        <w:spacing w:line="360" w:lineRule="auto"/>
        <w:jc w:val="both"/>
        <w:rPr>
          <w:rFonts w:cs="Arial"/>
          <w:sz w:val="20"/>
          <w:lang w:val="it-IT"/>
        </w:rPr>
      </w:pPr>
      <w:r w:rsidRPr="00787042">
        <w:rPr>
          <w:rFonts w:cs="Arial"/>
          <w:sz w:val="20"/>
          <w:lang w:val="sl"/>
        </w:rPr>
        <w:t>sporazumeli:</w:t>
      </w:r>
    </w:p>
    <w:p w14:paraId="5D69694A" w14:textId="2012E8FF" w:rsidR="007278E5" w:rsidRPr="00787042" w:rsidRDefault="007278E5" w:rsidP="00B543DB">
      <w:pPr>
        <w:spacing w:line="360" w:lineRule="auto"/>
        <w:jc w:val="center"/>
        <w:rPr>
          <w:rFonts w:cs="Arial"/>
          <w:sz w:val="20"/>
          <w:lang w:val="it-IT"/>
        </w:rPr>
      </w:pPr>
    </w:p>
    <w:p w14:paraId="10814EE3" w14:textId="77777777" w:rsidR="00F96E74" w:rsidRPr="00787042" w:rsidRDefault="00F96E74" w:rsidP="00B543DB">
      <w:pPr>
        <w:spacing w:line="360" w:lineRule="auto"/>
        <w:jc w:val="center"/>
        <w:rPr>
          <w:rFonts w:cs="Arial"/>
          <w:sz w:val="20"/>
          <w:lang w:val="it-IT"/>
        </w:rPr>
      </w:pPr>
    </w:p>
    <w:p w14:paraId="0B349B9F" w14:textId="440CC91E" w:rsidR="001E4B4C" w:rsidRPr="00787042" w:rsidRDefault="001E4B4C">
      <w:pPr>
        <w:spacing w:line="360" w:lineRule="auto"/>
        <w:jc w:val="center"/>
        <w:rPr>
          <w:rFonts w:cs="Arial"/>
          <w:i/>
          <w:sz w:val="20"/>
          <w:lang w:val="it-IT"/>
        </w:rPr>
      </w:pPr>
      <w:r w:rsidRPr="00787042">
        <w:rPr>
          <w:rFonts w:cs="Arial"/>
          <w:i/>
          <w:iCs/>
          <w:sz w:val="20"/>
          <w:lang w:val="sl"/>
        </w:rPr>
        <w:t>1. člen</w:t>
      </w:r>
    </w:p>
    <w:p w14:paraId="7C42EC6A" w14:textId="77777777" w:rsidR="001E4B4C" w:rsidRPr="00787042" w:rsidRDefault="001E4B4C">
      <w:pPr>
        <w:spacing w:line="360" w:lineRule="auto"/>
        <w:jc w:val="center"/>
        <w:rPr>
          <w:rFonts w:cs="Arial"/>
          <w:sz w:val="20"/>
          <w:lang w:val="it-IT"/>
        </w:rPr>
      </w:pPr>
      <w:r w:rsidRPr="00787042">
        <w:rPr>
          <w:rFonts w:cs="Arial"/>
          <w:sz w:val="20"/>
          <w:lang w:val="sl"/>
        </w:rPr>
        <w:t>OSEBE, ZA KATERE SE UPORABLJA SPORAZUM</w:t>
      </w:r>
    </w:p>
    <w:p w14:paraId="2E748D8E" w14:textId="77777777" w:rsidR="001E4B4C" w:rsidRPr="00787042" w:rsidRDefault="001E4B4C">
      <w:pPr>
        <w:spacing w:line="360" w:lineRule="auto"/>
        <w:rPr>
          <w:rFonts w:cs="Arial"/>
          <w:sz w:val="20"/>
          <w:lang w:val="it-IT"/>
        </w:rPr>
      </w:pPr>
    </w:p>
    <w:p w14:paraId="48673B8E" w14:textId="77777777" w:rsidR="001E4B4C" w:rsidRPr="00787042" w:rsidRDefault="003873E8" w:rsidP="00F96E74">
      <w:pPr>
        <w:spacing w:line="360" w:lineRule="auto"/>
        <w:jc w:val="both"/>
        <w:rPr>
          <w:rFonts w:cs="Arial"/>
          <w:sz w:val="20"/>
          <w:lang w:val="it-IT"/>
        </w:rPr>
      </w:pPr>
      <w:r w:rsidRPr="00787042">
        <w:rPr>
          <w:rFonts w:cs="Arial"/>
          <w:sz w:val="20"/>
          <w:lang w:val="sl"/>
        </w:rPr>
        <w:t>1.</w:t>
      </w:r>
      <w:r w:rsidRPr="00787042">
        <w:rPr>
          <w:rFonts w:cs="Arial"/>
          <w:sz w:val="20"/>
          <w:lang w:val="sl"/>
        </w:rPr>
        <w:tab/>
        <w:t>Ta sporazum se uporablja za osebe, ki so rezidenti ene države pogodbenice ali obeh držav pogodbenic.</w:t>
      </w:r>
    </w:p>
    <w:p w14:paraId="3B648E8D" w14:textId="77777777" w:rsidR="000721B5" w:rsidRPr="00787042" w:rsidRDefault="000721B5" w:rsidP="00F96E74">
      <w:pPr>
        <w:spacing w:line="360" w:lineRule="auto"/>
        <w:jc w:val="both"/>
        <w:rPr>
          <w:rFonts w:cs="Arial"/>
          <w:sz w:val="20"/>
          <w:lang w:val="it-IT"/>
        </w:rPr>
      </w:pPr>
    </w:p>
    <w:p w14:paraId="1BBD9A81" w14:textId="4E283231" w:rsidR="007C3CF9" w:rsidRPr="00787042" w:rsidRDefault="00AB08FB" w:rsidP="00F96E74">
      <w:pPr>
        <w:spacing w:line="360" w:lineRule="auto"/>
        <w:jc w:val="both"/>
        <w:rPr>
          <w:rFonts w:cs="Arial"/>
          <w:sz w:val="20"/>
          <w:lang w:val="sl"/>
        </w:rPr>
      </w:pPr>
      <w:r w:rsidRPr="00787042">
        <w:rPr>
          <w:rFonts w:cs="Arial"/>
          <w:sz w:val="20"/>
          <w:lang w:val="sl"/>
        </w:rPr>
        <w:t>2.</w:t>
      </w:r>
      <w:r w:rsidRPr="00787042">
        <w:rPr>
          <w:rFonts w:cs="Arial"/>
          <w:sz w:val="20"/>
          <w:lang w:val="sl"/>
        </w:rPr>
        <w:tab/>
        <w:t>Za namene tega sporazuma se dohodek, ki ga doseže subjekt ali dogovor ali je dosežen prek subjekta ali dogovora, ki se obravnava kot v celoti ali delno davčno transparenten po davčni zakonodaji ene ali druge države pogodbenice, šteje za dohodek rezidenta države pogodbenice, vendar le, če ta država za namene obdavčitve dohodek obravnava kot dohodek rezidenta te države.</w:t>
      </w:r>
    </w:p>
    <w:p w14:paraId="2B47FB59" w14:textId="77777777" w:rsidR="00B379BB" w:rsidRPr="00787042" w:rsidRDefault="00B379BB" w:rsidP="003873E8">
      <w:pPr>
        <w:spacing w:line="360" w:lineRule="auto"/>
        <w:rPr>
          <w:rFonts w:cs="Arial"/>
          <w:sz w:val="20"/>
          <w:lang w:val="sl"/>
        </w:rPr>
      </w:pPr>
    </w:p>
    <w:p w14:paraId="5F2655C5" w14:textId="77777777" w:rsidR="00F96E74" w:rsidRPr="00787042" w:rsidRDefault="00F96E74" w:rsidP="003873E8">
      <w:pPr>
        <w:spacing w:line="360" w:lineRule="auto"/>
        <w:rPr>
          <w:rFonts w:cs="Arial"/>
          <w:sz w:val="20"/>
          <w:lang w:val="it-IT"/>
        </w:rPr>
      </w:pPr>
    </w:p>
    <w:p w14:paraId="53DD1430" w14:textId="6524F7B2" w:rsidR="001E4B4C" w:rsidRPr="00787042" w:rsidRDefault="001F396F" w:rsidP="004C3D3A">
      <w:pPr>
        <w:spacing w:line="360" w:lineRule="auto"/>
        <w:jc w:val="center"/>
        <w:rPr>
          <w:rFonts w:cs="Arial"/>
          <w:i/>
          <w:sz w:val="20"/>
          <w:lang w:val="it-IT"/>
        </w:rPr>
      </w:pPr>
      <w:r w:rsidRPr="00787042">
        <w:rPr>
          <w:rFonts w:cs="Arial"/>
          <w:i/>
          <w:iCs/>
          <w:sz w:val="20"/>
          <w:lang w:val="sl"/>
        </w:rPr>
        <w:t>2. člen</w:t>
      </w:r>
    </w:p>
    <w:p w14:paraId="635C60A8" w14:textId="77777777" w:rsidR="001E4B4C" w:rsidRPr="00787042" w:rsidRDefault="001E4B4C">
      <w:pPr>
        <w:spacing w:line="360" w:lineRule="auto"/>
        <w:jc w:val="center"/>
        <w:rPr>
          <w:rFonts w:cs="Arial"/>
          <w:sz w:val="20"/>
          <w:lang w:val="it-IT"/>
        </w:rPr>
      </w:pPr>
      <w:r w:rsidRPr="00787042">
        <w:rPr>
          <w:rFonts w:cs="Arial"/>
          <w:sz w:val="20"/>
          <w:lang w:val="sl"/>
        </w:rPr>
        <w:t>DAVKI, ZA KATERE SE UPORABLJA SPORAZUM</w:t>
      </w:r>
    </w:p>
    <w:p w14:paraId="69F50A75" w14:textId="77777777" w:rsidR="001E4B4C" w:rsidRPr="00787042" w:rsidRDefault="001E4B4C">
      <w:pPr>
        <w:spacing w:line="360" w:lineRule="auto"/>
        <w:rPr>
          <w:rFonts w:cs="Arial"/>
          <w:sz w:val="20"/>
          <w:lang w:val="it-IT"/>
        </w:rPr>
      </w:pPr>
    </w:p>
    <w:p w14:paraId="789F2D40" w14:textId="6EAE03EF" w:rsidR="00BD63A2" w:rsidRPr="00787042" w:rsidRDefault="001E4B4C" w:rsidP="00C5728C">
      <w:pPr>
        <w:spacing w:line="360" w:lineRule="auto"/>
        <w:jc w:val="both"/>
        <w:rPr>
          <w:rFonts w:cs="Arial"/>
          <w:sz w:val="20"/>
          <w:lang w:val="it-IT"/>
        </w:rPr>
      </w:pPr>
      <w:r w:rsidRPr="00787042">
        <w:rPr>
          <w:rFonts w:cs="Arial"/>
          <w:sz w:val="20"/>
          <w:lang w:val="sl"/>
        </w:rPr>
        <w:t>1.</w:t>
      </w:r>
      <w:r w:rsidRPr="00787042">
        <w:rPr>
          <w:rFonts w:cs="Arial"/>
          <w:sz w:val="20"/>
          <w:lang w:val="sl"/>
        </w:rPr>
        <w:tab/>
        <w:t>Ta sporazum se uporablja za davke od dohodka, ki se uvedejo v imenu države pogodbenice</w:t>
      </w:r>
      <w:r w:rsidR="00BC54A8" w:rsidRPr="00787042">
        <w:rPr>
          <w:rFonts w:cs="Arial"/>
          <w:sz w:val="20"/>
          <w:lang w:val="sl"/>
        </w:rPr>
        <w:t xml:space="preserve"> </w:t>
      </w:r>
      <w:r w:rsidRPr="00787042">
        <w:rPr>
          <w:rFonts w:cs="Arial"/>
          <w:sz w:val="20"/>
          <w:lang w:val="sl"/>
        </w:rPr>
        <w:t>ali njenih političnih enot ali lokalnih oblasti, ne glede na način njihove uvedbe.</w:t>
      </w:r>
    </w:p>
    <w:p w14:paraId="0D97EF08" w14:textId="77777777" w:rsidR="00BD63A2" w:rsidRPr="00787042" w:rsidRDefault="00BD63A2" w:rsidP="00C5728C">
      <w:pPr>
        <w:spacing w:line="360" w:lineRule="auto"/>
        <w:jc w:val="both"/>
        <w:rPr>
          <w:rFonts w:cs="Arial"/>
          <w:sz w:val="20"/>
          <w:lang w:val="it-IT"/>
        </w:rPr>
      </w:pPr>
      <w:r w:rsidRPr="00787042">
        <w:rPr>
          <w:rFonts w:cs="Arial"/>
          <w:sz w:val="20"/>
          <w:lang w:val="sl"/>
        </w:rPr>
        <w:t xml:space="preserve"> </w:t>
      </w:r>
    </w:p>
    <w:p w14:paraId="18B9C646" w14:textId="77777777" w:rsidR="00BD63A2" w:rsidRPr="00787042" w:rsidRDefault="00BD63A2" w:rsidP="00C5728C">
      <w:pPr>
        <w:spacing w:line="360" w:lineRule="auto"/>
        <w:jc w:val="both"/>
        <w:rPr>
          <w:rFonts w:cs="Arial"/>
          <w:sz w:val="20"/>
          <w:lang w:val="it-IT"/>
        </w:rPr>
      </w:pPr>
      <w:r w:rsidRPr="00787042">
        <w:rPr>
          <w:rFonts w:cs="Arial"/>
          <w:sz w:val="20"/>
          <w:lang w:val="sl"/>
        </w:rPr>
        <w:t>2.</w:t>
      </w:r>
      <w:r w:rsidRPr="00787042">
        <w:rPr>
          <w:rFonts w:cs="Arial"/>
          <w:sz w:val="20"/>
          <w:lang w:val="sl"/>
        </w:rPr>
        <w:tab/>
        <w:t>Za davke od dohodka se štejejo vsi davki, uvedeni na celotni dohodek ali sestavine dohodka, vključno z davki od dobička iz odtujitve premičnin ali nepremičnin, davki na skupne zneske mezd ali plač, ki jih plačujejo podjetja, in davki na zvišanje vrednosti kapitala.</w:t>
      </w:r>
    </w:p>
    <w:p w14:paraId="29F82008" w14:textId="77777777" w:rsidR="00B71CA0" w:rsidRPr="00787042" w:rsidRDefault="00B71CA0" w:rsidP="00C5728C">
      <w:pPr>
        <w:spacing w:line="360" w:lineRule="auto"/>
        <w:jc w:val="both"/>
        <w:rPr>
          <w:rFonts w:cs="Arial"/>
          <w:sz w:val="20"/>
          <w:lang w:val="it-IT"/>
        </w:rPr>
      </w:pPr>
    </w:p>
    <w:p w14:paraId="2EF19A04" w14:textId="77777777" w:rsidR="001E4B4C" w:rsidRPr="00787042" w:rsidRDefault="00B71CA0" w:rsidP="00C5728C">
      <w:pPr>
        <w:spacing w:line="360" w:lineRule="auto"/>
        <w:jc w:val="both"/>
        <w:rPr>
          <w:rFonts w:cs="Arial"/>
          <w:sz w:val="20"/>
          <w:lang w:val="it-IT"/>
        </w:rPr>
      </w:pPr>
      <w:r w:rsidRPr="00787042">
        <w:rPr>
          <w:rFonts w:cs="Arial"/>
          <w:sz w:val="20"/>
          <w:lang w:val="sl"/>
        </w:rPr>
        <w:t>3.</w:t>
      </w:r>
      <w:r w:rsidRPr="00787042">
        <w:rPr>
          <w:rFonts w:cs="Arial"/>
          <w:sz w:val="20"/>
          <w:lang w:val="sl"/>
        </w:rPr>
        <w:tab/>
        <w:t>Obstoječi davki, za katere se uporablja ta sporazum, so zlasti:</w:t>
      </w:r>
    </w:p>
    <w:p w14:paraId="05AE4D65" w14:textId="77777777" w:rsidR="00157300" w:rsidRPr="00787042" w:rsidRDefault="001E4B4C" w:rsidP="00C5728C">
      <w:pPr>
        <w:tabs>
          <w:tab w:val="left" w:pos="720"/>
        </w:tabs>
        <w:spacing w:line="360" w:lineRule="auto"/>
        <w:ind w:left="1440" w:hanging="1440"/>
        <w:jc w:val="both"/>
        <w:rPr>
          <w:rFonts w:cs="Arial"/>
          <w:sz w:val="20"/>
          <w:lang w:val="sl"/>
        </w:rPr>
      </w:pPr>
      <w:r w:rsidRPr="00787042">
        <w:rPr>
          <w:rFonts w:cs="Arial"/>
          <w:sz w:val="20"/>
          <w:lang w:val="sl"/>
        </w:rPr>
        <w:tab/>
        <w:t>(a)</w:t>
      </w:r>
      <w:r w:rsidRPr="00787042">
        <w:rPr>
          <w:rFonts w:cs="Arial"/>
          <w:sz w:val="20"/>
          <w:lang w:val="sl"/>
        </w:rPr>
        <w:tab/>
        <w:t>na Novi Zelandiji:</w:t>
      </w:r>
      <w:r w:rsidRPr="00787042">
        <w:rPr>
          <w:rFonts w:cs="Arial"/>
          <w:sz w:val="20"/>
          <w:lang w:val="sl"/>
        </w:rPr>
        <w:tab/>
      </w:r>
    </w:p>
    <w:p w14:paraId="0ADBC92D" w14:textId="77F517D5" w:rsidR="00157300" w:rsidRPr="00787042" w:rsidRDefault="00157300" w:rsidP="00C5728C">
      <w:pPr>
        <w:tabs>
          <w:tab w:val="left" w:pos="720"/>
        </w:tabs>
        <w:spacing w:line="360" w:lineRule="auto"/>
        <w:ind w:left="1440" w:hanging="1440"/>
        <w:jc w:val="both"/>
        <w:rPr>
          <w:rFonts w:cs="Arial"/>
          <w:sz w:val="20"/>
          <w:lang w:val="sl"/>
        </w:rPr>
      </w:pPr>
      <w:r w:rsidRPr="00787042">
        <w:rPr>
          <w:rFonts w:cs="Arial"/>
          <w:sz w:val="20"/>
          <w:lang w:val="sl"/>
        </w:rPr>
        <w:tab/>
      </w:r>
      <w:r w:rsidRPr="00787042">
        <w:rPr>
          <w:rFonts w:cs="Arial"/>
          <w:sz w:val="20"/>
          <w:lang w:val="sl"/>
        </w:rPr>
        <w:tab/>
        <w:t xml:space="preserve">davek od dohodka </w:t>
      </w:r>
    </w:p>
    <w:p w14:paraId="2CC180A4" w14:textId="77777777" w:rsidR="001E4B4C" w:rsidRPr="00787042" w:rsidRDefault="00157300" w:rsidP="00C5728C">
      <w:pPr>
        <w:tabs>
          <w:tab w:val="left" w:pos="720"/>
        </w:tabs>
        <w:spacing w:line="360" w:lineRule="auto"/>
        <w:ind w:left="1440" w:hanging="1440"/>
        <w:jc w:val="both"/>
        <w:rPr>
          <w:rFonts w:cs="Arial"/>
          <w:sz w:val="20"/>
          <w:lang w:val="sl"/>
        </w:rPr>
      </w:pPr>
      <w:r w:rsidRPr="00787042">
        <w:rPr>
          <w:rFonts w:cs="Arial"/>
          <w:sz w:val="20"/>
          <w:lang w:val="sl"/>
        </w:rPr>
        <w:tab/>
      </w:r>
      <w:r w:rsidRPr="00787042">
        <w:rPr>
          <w:rFonts w:cs="Arial"/>
          <w:sz w:val="20"/>
          <w:lang w:val="sl"/>
        </w:rPr>
        <w:tab/>
        <w:t>(v nadaljnjem besedilu: novozelandski davek);</w:t>
      </w:r>
    </w:p>
    <w:p w14:paraId="1670DD63" w14:textId="77777777" w:rsidR="00847C29" w:rsidRPr="00787042" w:rsidRDefault="001E4B4C" w:rsidP="00C5728C">
      <w:pPr>
        <w:tabs>
          <w:tab w:val="left" w:pos="709"/>
        </w:tabs>
        <w:spacing w:line="360" w:lineRule="auto"/>
        <w:ind w:left="1418" w:hanging="1418"/>
        <w:jc w:val="both"/>
        <w:rPr>
          <w:rFonts w:cs="Arial"/>
          <w:sz w:val="20"/>
          <w:lang w:val="sl"/>
        </w:rPr>
      </w:pPr>
      <w:r w:rsidRPr="00787042">
        <w:rPr>
          <w:rFonts w:cs="Arial"/>
          <w:sz w:val="20"/>
          <w:lang w:val="sl"/>
        </w:rPr>
        <w:tab/>
        <w:t>(b)</w:t>
      </w:r>
      <w:r w:rsidRPr="00787042">
        <w:rPr>
          <w:rFonts w:cs="Arial"/>
          <w:sz w:val="20"/>
          <w:lang w:val="sl"/>
        </w:rPr>
        <w:tab/>
        <w:t xml:space="preserve">v Sloveniji:  </w:t>
      </w:r>
    </w:p>
    <w:p w14:paraId="02E9CF39" w14:textId="77777777" w:rsidR="0009036B" w:rsidRPr="00787042" w:rsidRDefault="00847C29" w:rsidP="00C5728C">
      <w:pPr>
        <w:tabs>
          <w:tab w:val="left" w:pos="709"/>
        </w:tabs>
        <w:spacing w:line="360" w:lineRule="auto"/>
        <w:ind w:left="1418" w:hanging="1418"/>
        <w:jc w:val="both"/>
        <w:rPr>
          <w:rFonts w:cs="Arial"/>
          <w:sz w:val="20"/>
          <w:lang w:val="sl"/>
        </w:rPr>
      </w:pPr>
      <w:r w:rsidRPr="00787042">
        <w:rPr>
          <w:rFonts w:cs="Arial"/>
          <w:sz w:val="20"/>
          <w:lang w:val="sl"/>
        </w:rPr>
        <w:tab/>
      </w:r>
      <w:r w:rsidRPr="00787042">
        <w:rPr>
          <w:rFonts w:cs="Arial"/>
          <w:sz w:val="20"/>
          <w:lang w:val="sl"/>
        </w:rPr>
        <w:tab/>
        <w:t xml:space="preserve">(i) </w:t>
      </w:r>
      <w:r w:rsidRPr="00787042">
        <w:rPr>
          <w:rFonts w:cs="Arial"/>
          <w:sz w:val="20"/>
          <w:lang w:val="sl"/>
        </w:rPr>
        <w:tab/>
        <w:t>davek od dohodkov pravnih oseb in</w:t>
      </w:r>
    </w:p>
    <w:p w14:paraId="5EBF7048" w14:textId="77777777" w:rsidR="00234108" w:rsidRPr="00787042" w:rsidRDefault="0009036B" w:rsidP="00C5728C">
      <w:pPr>
        <w:tabs>
          <w:tab w:val="left" w:pos="709"/>
        </w:tabs>
        <w:spacing w:line="360" w:lineRule="auto"/>
        <w:ind w:left="1418" w:hanging="1418"/>
        <w:jc w:val="both"/>
        <w:rPr>
          <w:rFonts w:cs="Arial"/>
          <w:sz w:val="20"/>
          <w:lang w:val="sl"/>
        </w:rPr>
      </w:pPr>
      <w:r w:rsidRPr="00787042">
        <w:rPr>
          <w:rFonts w:cs="Arial"/>
          <w:sz w:val="20"/>
          <w:lang w:val="sl"/>
        </w:rPr>
        <w:tab/>
      </w:r>
      <w:r w:rsidRPr="00787042">
        <w:rPr>
          <w:rFonts w:cs="Arial"/>
          <w:sz w:val="20"/>
          <w:lang w:val="sl"/>
        </w:rPr>
        <w:tab/>
        <w:t xml:space="preserve">(ii) </w:t>
      </w:r>
      <w:r w:rsidRPr="00787042">
        <w:rPr>
          <w:rFonts w:cs="Arial"/>
          <w:sz w:val="20"/>
          <w:lang w:val="sl"/>
        </w:rPr>
        <w:tab/>
        <w:t>dohodnina</w:t>
      </w:r>
    </w:p>
    <w:p w14:paraId="71436B4C" w14:textId="77777777" w:rsidR="001E4B4C" w:rsidRPr="00787042" w:rsidRDefault="00234108" w:rsidP="00C5728C">
      <w:pPr>
        <w:tabs>
          <w:tab w:val="left" w:pos="709"/>
        </w:tabs>
        <w:spacing w:line="360" w:lineRule="auto"/>
        <w:jc w:val="both"/>
        <w:rPr>
          <w:rFonts w:cs="Arial"/>
          <w:sz w:val="20"/>
          <w:lang w:val="sl"/>
        </w:rPr>
      </w:pPr>
      <w:r w:rsidRPr="00787042">
        <w:rPr>
          <w:rFonts w:cs="Arial"/>
          <w:sz w:val="20"/>
          <w:lang w:val="sl"/>
        </w:rPr>
        <w:tab/>
      </w:r>
      <w:r w:rsidRPr="00787042">
        <w:rPr>
          <w:rFonts w:cs="Arial"/>
          <w:sz w:val="20"/>
          <w:lang w:val="sl"/>
        </w:rPr>
        <w:tab/>
      </w:r>
      <w:r w:rsidRPr="00787042">
        <w:rPr>
          <w:rFonts w:cs="Arial"/>
          <w:sz w:val="20"/>
          <w:lang w:val="sl"/>
        </w:rPr>
        <w:tab/>
        <w:t>(v nadaljnjem besedilu: slovenski davek).</w:t>
      </w:r>
    </w:p>
    <w:p w14:paraId="42783E17" w14:textId="77777777" w:rsidR="001E4B4C" w:rsidRPr="00787042" w:rsidRDefault="001E4B4C" w:rsidP="00C5728C">
      <w:pPr>
        <w:spacing w:line="360" w:lineRule="auto"/>
        <w:jc w:val="both"/>
        <w:rPr>
          <w:rFonts w:cs="Arial"/>
          <w:sz w:val="20"/>
          <w:lang w:val="sl"/>
        </w:rPr>
      </w:pPr>
    </w:p>
    <w:p w14:paraId="19F2DF62" w14:textId="20344721" w:rsidR="001E4B4C" w:rsidRPr="00787042" w:rsidRDefault="002B18B8" w:rsidP="00C5728C">
      <w:pPr>
        <w:spacing w:line="360" w:lineRule="auto"/>
        <w:jc w:val="both"/>
        <w:rPr>
          <w:rFonts w:cs="Arial"/>
          <w:sz w:val="20"/>
          <w:lang w:val="sl"/>
        </w:rPr>
      </w:pPr>
      <w:r w:rsidRPr="00787042">
        <w:rPr>
          <w:rFonts w:cs="Arial"/>
          <w:sz w:val="20"/>
          <w:lang w:val="sl"/>
        </w:rPr>
        <w:t>4.</w:t>
      </w:r>
      <w:r w:rsidRPr="00787042">
        <w:rPr>
          <w:rFonts w:cs="Arial"/>
          <w:sz w:val="20"/>
          <w:lang w:val="sl"/>
        </w:rPr>
        <w:tab/>
        <w:t>Sporazum se uporablja tudi za enake ali vsebinsko podobne davke, ki se po dnevu podpisa sporazuma uvedejo poleg obstoječih davkov ali namesto njih. Pristojna organa držav pogodbenic drug drugega uradno obvestita o vseh pomembnih spremembah njunih davčnih zakonodaj.</w:t>
      </w:r>
    </w:p>
    <w:p w14:paraId="15708314" w14:textId="1F9CA038" w:rsidR="001E4B4C" w:rsidRPr="00787042" w:rsidRDefault="001E4B4C" w:rsidP="00C5728C">
      <w:pPr>
        <w:spacing w:line="360" w:lineRule="auto"/>
        <w:jc w:val="both"/>
        <w:rPr>
          <w:rFonts w:cs="Arial"/>
          <w:sz w:val="20"/>
          <w:lang w:val="sl"/>
        </w:rPr>
      </w:pPr>
    </w:p>
    <w:p w14:paraId="56BB575D" w14:textId="77777777" w:rsidR="00F96E74" w:rsidRPr="00787042" w:rsidRDefault="00F96E74">
      <w:pPr>
        <w:spacing w:line="360" w:lineRule="auto"/>
        <w:rPr>
          <w:rFonts w:cs="Arial"/>
          <w:sz w:val="20"/>
          <w:lang w:val="sl"/>
        </w:rPr>
      </w:pPr>
    </w:p>
    <w:p w14:paraId="18614CE4" w14:textId="08C3E043" w:rsidR="001E4B4C" w:rsidRPr="00787042" w:rsidRDefault="001E4B4C" w:rsidP="004C3D3A">
      <w:pPr>
        <w:spacing w:line="360" w:lineRule="auto"/>
        <w:jc w:val="center"/>
        <w:rPr>
          <w:rFonts w:cs="Arial"/>
          <w:i/>
          <w:sz w:val="20"/>
          <w:lang w:val="sl"/>
        </w:rPr>
      </w:pPr>
      <w:r w:rsidRPr="00787042">
        <w:rPr>
          <w:rFonts w:cs="Arial"/>
          <w:i/>
          <w:iCs/>
          <w:sz w:val="20"/>
          <w:lang w:val="sl"/>
        </w:rPr>
        <w:t>3. člen</w:t>
      </w:r>
    </w:p>
    <w:p w14:paraId="67CF8A43" w14:textId="77777777" w:rsidR="001E4B4C" w:rsidRPr="00787042" w:rsidRDefault="001E4B4C">
      <w:pPr>
        <w:spacing w:line="360" w:lineRule="auto"/>
        <w:jc w:val="center"/>
        <w:rPr>
          <w:rFonts w:cs="Arial"/>
          <w:sz w:val="20"/>
          <w:lang w:val="sl"/>
        </w:rPr>
      </w:pPr>
      <w:r w:rsidRPr="00787042">
        <w:rPr>
          <w:rFonts w:cs="Arial"/>
          <w:sz w:val="20"/>
          <w:lang w:val="sl"/>
        </w:rPr>
        <w:t>OPREDELITEV TEMELJNIH IZRAZOV</w:t>
      </w:r>
    </w:p>
    <w:p w14:paraId="1FF81877" w14:textId="77777777" w:rsidR="001E4B4C" w:rsidRPr="00787042" w:rsidRDefault="001E4B4C">
      <w:pPr>
        <w:spacing w:line="360" w:lineRule="auto"/>
        <w:rPr>
          <w:rFonts w:cs="Arial"/>
          <w:sz w:val="20"/>
          <w:lang w:val="sl"/>
        </w:rPr>
      </w:pPr>
    </w:p>
    <w:p w14:paraId="0BCF44D5" w14:textId="77777777" w:rsidR="001E4B4C" w:rsidRPr="00787042" w:rsidRDefault="001E4B4C" w:rsidP="00F96E74">
      <w:pPr>
        <w:spacing w:line="360" w:lineRule="auto"/>
        <w:jc w:val="both"/>
        <w:rPr>
          <w:rFonts w:cs="Arial"/>
          <w:sz w:val="20"/>
          <w:lang w:val="sl"/>
        </w:rPr>
      </w:pPr>
      <w:r w:rsidRPr="00787042">
        <w:rPr>
          <w:rFonts w:cs="Arial"/>
          <w:sz w:val="20"/>
          <w:lang w:val="sl"/>
        </w:rPr>
        <w:t>1.</w:t>
      </w:r>
      <w:r w:rsidRPr="00787042">
        <w:rPr>
          <w:rFonts w:cs="Arial"/>
          <w:sz w:val="20"/>
          <w:lang w:val="sl"/>
        </w:rPr>
        <w:tab/>
        <w:t>V tem sporazumu, razen če sobesedilo ne zahteva drugače:</w:t>
      </w:r>
    </w:p>
    <w:p w14:paraId="29904A51" w14:textId="77777777" w:rsidR="00F239C2" w:rsidRPr="00787042" w:rsidRDefault="00F239C2" w:rsidP="00F96E74">
      <w:pPr>
        <w:tabs>
          <w:tab w:val="left" w:pos="720"/>
          <w:tab w:val="left" w:pos="1440"/>
        </w:tabs>
        <w:spacing w:line="360" w:lineRule="auto"/>
        <w:ind w:left="1418" w:hanging="709"/>
        <w:jc w:val="both"/>
        <w:rPr>
          <w:rFonts w:cs="Arial"/>
          <w:sz w:val="20"/>
          <w:lang w:val="sl"/>
        </w:rPr>
      </w:pPr>
      <w:r w:rsidRPr="00787042">
        <w:rPr>
          <w:rFonts w:cs="Arial"/>
          <w:sz w:val="20"/>
          <w:lang w:val="sl"/>
        </w:rPr>
        <w:t>(a)</w:t>
      </w:r>
      <w:r w:rsidRPr="00787042">
        <w:rPr>
          <w:rFonts w:cs="Arial"/>
          <w:sz w:val="20"/>
          <w:lang w:val="sl"/>
        </w:rPr>
        <w:tab/>
        <w:t xml:space="preserve">izraz "Nova Zelandija" pomeni ozemlje Nove Zelandije, vendar ne vključuje </w:t>
      </w:r>
      <w:proofErr w:type="spellStart"/>
      <w:r w:rsidRPr="00787042">
        <w:rPr>
          <w:rFonts w:cs="Arial"/>
          <w:sz w:val="20"/>
          <w:lang w:val="sl"/>
        </w:rPr>
        <w:t>Tokelava</w:t>
      </w:r>
      <w:proofErr w:type="spellEnd"/>
      <w:r w:rsidRPr="00787042">
        <w:rPr>
          <w:rFonts w:cs="Arial"/>
          <w:sz w:val="20"/>
          <w:lang w:val="sl"/>
        </w:rPr>
        <w:t xml:space="preserve">; vključuje tudi vsa območja zunaj teritorialnega morja, ki so v skladu z novozelandsko zakonodajo in mednarodnim pravom opredeljena kot območja, na katerih lahko Nova Zelandija izvaja suverene pravice v zvezi z naravnimi viri; </w:t>
      </w:r>
    </w:p>
    <w:p w14:paraId="1F7FBBFA" w14:textId="77777777" w:rsidR="00F239C2" w:rsidRPr="00787042" w:rsidRDefault="00095911" w:rsidP="00F96E74">
      <w:pPr>
        <w:tabs>
          <w:tab w:val="left" w:pos="720"/>
          <w:tab w:val="left" w:pos="1440"/>
        </w:tabs>
        <w:spacing w:line="360" w:lineRule="auto"/>
        <w:ind w:left="1418" w:hanging="709"/>
        <w:jc w:val="both"/>
        <w:rPr>
          <w:rFonts w:cs="Arial"/>
          <w:sz w:val="20"/>
          <w:lang w:val="sl"/>
        </w:rPr>
      </w:pPr>
      <w:r w:rsidRPr="00787042">
        <w:rPr>
          <w:rFonts w:cs="Arial"/>
          <w:sz w:val="20"/>
          <w:lang w:val="sl"/>
        </w:rPr>
        <w:t>(b)</w:t>
      </w:r>
      <w:r w:rsidRPr="00787042">
        <w:rPr>
          <w:rFonts w:cs="Arial"/>
          <w:sz w:val="20"/>
          <w:lang w:val="sl"/>
        </w:rPr>
        <w:tab/>
        <w:t xml:space="preserve">izraz ''Slovenija'' pomeni Republiko Slovenijo, in kadar se uporablja v geografskem pomenu, ozemlje Slovenije ter tista morska območja, na katerih lahko Slovenija izvaja svoje suverene pravice ali jurisdikcijo v skladu s svojo notranjo zakonodajo in mednarodnim pravom; </w:t>
      </w:r>
    </w:p>
    <w:p w14:paraId="025B224B" w14:textId="77777777" w:rsidR="00095911" w:rsidRPr="00787042" w:rsidRDefault="00095911" w:rsidP="00F96E74">
      <w:pPr>
        <w:tabs>
          <w:tab w:val="left" w:pos="720"/>
        </w:tabs>
        <w:spacing w:line="360" w:lineRule="auto"/>
        <w:ind w:left="1440" w:hanging="720"/>
        <w:jc w:val="both"/>
        <w:rPr>
          <w:rFonts w:cs="Arial"/>
          <w:sz w:val="20"/>
          <w:lang w:val="sl"/>
        </w:rPr>
      </w:pPr>
      <w:r w:rsidRPr="00787042">
        <w:rPr>
          <w:rFonts w:cs="Arial"/>
          <w:sz w:val="20"/>
          <w:lang w:val="sl"/>
        </w:rPr>
        <w:t>(c)</w:t>
      </w:r>
      <w:r w:rsidRPr="00787042">
        <w:rPr>
          <w:rFonts w:cs="Arial"/>
          <w:sz w:val="20"/>
          <w:lang w:val="sl"/>
        </w:rPr>
        <w:tab/>
        <w:t>izraza "država pogodbenica" in "druga država pogodbenica" pomenita Novo Zelandijo ali Slovenijo, kakor zahteva sobesedilo;</w:t>
      </w:r>
    </w:p>
    <w:p w14:paraId="7D3F3AC2" w14:textId="77777777" w:rsidR="002076F0" w:rsidRPr="00787042" w:rsidRDefault="00581B76" w:rsidP="00F96E74">
      <w:pPr>
        <w:tabs>
          <w:tab w:val="left" w:pos="720"/>
        </w:tabs>
        <w:spacing w:line="360" w:lineRule="auto"/>
        <w:ind w:left="1440" w:hanging="720"/>
        <w:jc w:val="both"/>
        <w:rPr>
          <w:rFonts w:cs="Arial"/>
          <w:sz w:val="20"/>
          <w:lang w:val="sl"/>
        </w:rPr>
      </w:pPr>
      <w:r w:rsidRPr="00787042">
        <w:rPr>
          <w:rFonts w:cs="Arial"/>
          <w:sz w:val="20"/>
          <w:lang w:val="sl"/>
        </w:rPr>
        <w:t>(d)</w:t>
      </w:r>
      <w:r w:rsidRPr="00787042">
        <w:rPr>
          <w:rFonts w:cs="Arial"/>
          <w:sz w:val="20"/>
          <w:lang w:val="sl"/>
        </w:rPr>
        <w:tab/>
        <w:t>izraz "oseba" vključuje posameznika, družbo in katero koli drugo telo, ki združuje več oseb;</w:t>
      </w:r>
    </w:p>
    <w:p w14:paraId="7DBE286D" w14:textId="39366A65" w:rsidR="002076F0" w:rsidRPr="00787042" w:rsidRDefault="00581B76" w:rsidP="00F96E74">
      <w:pPr>
        <w:tabs>
          <w:tab w:val="left" w:pos="720"/>
        </w:tabs>
        <w:spacing w:line="360" w:lineRule="auto"/>
        <w:ind w:left="1440" w:hanging="720"/>
        <w:jc w:val="both"/>
        <w:rPr>
          <w:rFonts w:cs="Arial"/>
          <w:sz w:val="20"/>
          <w:lang w:val="sl"/>
        </w:rPr>
      </w:pPr>
      <w:r w:rsidRPr="00787042">
        <w:rPr>
          <w:rFonts w:cs="Arial"/>
          <w:sz w:val="20"/>
          <w:lang w:val="sl"/>
        </w:rPr>
        <w:t>(e)</w:t>
      </w:r>
      <w:r w:rsidRPr="00787042">
        <w:rPr>
          <w:rFonts w:cs="Arial"/>
          <w:sz w:val="20"/>
          <w:lang w:val="sl"/>
        </w:rPr>
        <w:tab/>
        <w:t>izraz "družba" pomeni katero koli korporacijo ali kateri koli subjekt, ki se za davčne namene obravnava kot korporacija;</w:t>
      </w:r>
    </w:p>
    <w:p w14:paraId="0321C96C" w14:textId="77777777" w:rsidR="002076F0" w:rsidRPr="00787042" w:rsidRDefault="00581B76" w:rsidP="00F96E74">
      <w:pPr>
        <w:tabs>
          <w:tab w:val="left" w:pos="720"/>
        </w:tabs>
        <w:spacing w:line="360" w:lineRule="auto"/>
        <w:ind w:left="720"/>
        <w:jc w:val="both"/>
        <w:rPr>
          <w:rFonts w:cs="Arial"/>
          <w:sz w:val="20"/>
          <w:lang w:val="sl"/>
        </w:rPr>
      </w:pPr>
      <w:r w:rsidRPr="00787042">
        <w:rPr>
          <w:rFonts w:cs="Arial"/>
          <w:sz w:val="20"/>
          <w:lang w:val="sl"/>
        </w:rPr>
        <w:t>(f)</w:t>
      </w:r>
      <w:r w:rsidRPr="00787042">
        <w:rPr>
          <w:rFonts w:cs="Arial"/>
          <w:sz w:val="20"/>
          <w:lang w:val="sl"/>
        </w:rPr>
        <w:tab/>
        <w:t>izraz "podjetje" se uporablja za kakršno koli poslovanje;</w:t>
      </w:r>
    </w:p>
    <w:p w14:paraId="4238F665" w14:textId="77777777" w:rsidR="002076F0" w:rsidRPr="00787042" w:rsidRDefault="00581B76" w:rsidP="00F96E74">
      <w:pPr>
        <w:tabs>
          <w:tab w:val="left" w:pos="720"/>
        </w:tabs>
        <w:spacing w:line="360" w:lineRule="auto"/>
        <w:ind w:left="1440" w:hanging="720"/>
        <w:jc w:val="both"/>
        <w:rPr>
          <w:rFonts w:cs="Arial"/>
          <w:sz w:val="20"/>
          <w:lang w:val="sl"/>
        </w:rPr>
      </w:pPr>
      <w:r w:rsidRPr="00787042">
        <w:rPr>
          <w:rFonts w:cs="Arial"/>
          <w:sz w:val="20"/>
          <w:lang w:val="sl"/>
        </w:rPr>
        <w:t>(g)</w:t>
      </w:r>
      <w:r w:rsidRPr="00787042">
        <w:rPr>
          <w:rFonts w:cs="Arial"/>
          <w:sz w:val="20"/>
          <w:lang w:val="sl"/>
        </w:rPr>
        <w:tab/>
        <w:t>izraza "podjetje države pogodbenice" in "podjetje druge države pogodbenice" pomenita podjetje, ki ga upravlja rezident države pogodbenice, oziroma podjetje, ki ga upravlja rezident druge države pogodbenice;</w:t>
      </w:r>
    </w:p>
    <w:p w14:paraId="1E516972" w14:textId="77777777" w:rsidR="002076F0" w:rsidRPr="00787042" w:rsidRDefault="00581B76" w:rsidP="00F96E74">
      <w:pPr>
        <w:tabs>
          <w:tab w:val="left" w:pos="720"/>
        </w:tabs>
        <w:spacing w:line="360" w:lineRule="auto"/>
        <w:ind w:left="1440" w:hanging="720"/>
        <w:jc w:val="both"/>
        <w:rPr>
          <w:rFonts w:cs="Arial"/>
          <w:sz w:val="20"/>
          <w:lang w:val="sl"/>
        </w:rPr>
      </w:pPr>
      <w:r w:rsidRPr="00787042">
        <w:rPr>
          <w:rFonts w:cs="Arial"/>
          <w:sz w:val="20"/>
          <w:lang w:val="sl"/>
        </w:rPr>
        <w:t>(h)</w:t>
      </w:r>
      <w:r w:rsidRPr="00787042">
        <w:rPr>
          <w:rFonts w:cs="Arial"/>
          <w:sz w:val="20"/>
          <w:lang w:val="sl"/>
        </w:rPr>
        <w:tab/>
        <w:t>izraz "mednarodni promet" pomeni kakršen koli prevoz z ladjo ali zrakoplovom, razen če se z ladjo ali zrakoplovom opravljajo prevozi samo med kraji v državi pogodbenici in podjetje, ki opravlja prevoze z ladjo ali zrakoplovom, ni podjetje te države;</w:t>
      </w:r>
    </w:p>
    <w:p w14:paraId="34470259" w14:textId="77777777" w:rsidR="002076F0" w:rsidRPr="00787042" w:rsidRDefault="00581B76" w:rsidP="00F96E74">
      <w:pPr>
        <w:spacing w:line="360" w:lineRule="auto"/>
        <w:ind w:firstLine="720"/>
        <w:jc w:val="both"/>
        <w:rPr>
          <w:rFonts w:cs="Arial"/>
          <w:sz w:val="20"/>
          <w:lang w:val="sl"/>
        </w:rPr>
      </w:pPr>
      <w:r w:rsidRPr="00787042">
        <w:rPr>
          <w:rFonts w:cs="Arial"/>
          <w:sz w:val="20"/>
          <w:lang w:val="sl"/>
        </w:rPr>
        <w:lastRenderedPageBreak/>
        <w:t>(i)</w:t>
      </w:r>
      <w:r w:rsidRPr="00787042">
        <w:rPr>
          <w:rFonts w:cs="Arial"/>
          <w:sz w:val="20"/>
          <w:lang w:val="sl"/>
        </w:rPr>
        <w:tab/>
        <w:t>izraz "pristojni organ" pomeni:</w:t>
      </w:r>
    </w:p>
    <w:p w14:paraId="2331D232" w14:textId="79BD067C" w:rsidR="002076F0" w:rsidRPr="00787042" w:rsidRDefault="002076F0" w:rsidP="00F96E74">
      <w:pPr>
        <w:spacing w:line="360" w:lineRule="auto"/>
        <w:ind w:left="2127" w:hanging="709"/>
        <w:jc w:val="both"/>
        <w:rPr>
          <w:rFonts w:cs="Arial"/>
          <w:sz w:val="20"/>
          <w:lang w:val="sl"/>
        </w:rPr>
      </w:pPr>
      <w:r w:rsidRPr="00787042">
        <w:rPr>
          <w:rFonts w:cs="Arial"/>
          <w:sz w:val="20"/>
          <w:lang w:val="sl"/>
        </w:rPr>
        <w:t>(i)</w:t>
      </w:r>
      <w:r w:rsidRPr="00787042">
        <w:rPr>
          <w:rFonts w:cs="Arial"/>
          <w:sz w:val="20"/>
          <w:lang w:val="sl"/>
        </w:rPr>
        <w:tab/>
        <w:t xml:space="preserve">na Novi Zelandiji: komisarja za javne prihodke </w:t>
      </w:r>
      <w:r w:rsidR="00D43922" w:rsidRPr="00787042">
        <w:rPr>
          <w:rFonts w:cs="Arial"/>
          <w:sz w:val="20"/>
          <w:lang w:val="sl"/>
        </w:rPr>
        <w:t>(</w:t>
      </w:r>
      <w:proofErr w:type="spellStart"/>
      <w:r w:rsidR="00D43922" w:rsidRPr="00787042">
        <w:rPr>
          <w:rFonts w:cs="Arial"/>
          <w:sz w:val="20"/>
          <w:lang w:val="sl"/>
        </w:rPr>
        <w:t>Commissioner</w:t>
      </w:r>
      <w:proofErr w:type="spellEnd"/>
      <w:r w:rsidR="00D43922" w:rsidRPr="00787042">
        <w:rPr>
          <w:rFonts w:cs="Arial"/>
          <w:sz w:val="20"/>
          <w:lang w:val="sl"/>
        </w:rPr>
        <w:t xml:space="preserve"> </w:t>
      </w:r>
      <w:proofErr w:type="spellStart"/>
      <w:r w:rsidR="00D43922" w:rsidRPr="00787042">
        <w:rPr>
          <w:rFonts w:cs="Arial"/>
          <w:sz w:val="20"/>
          <w:lang w:val="sl"/>
        </w:rPr>
        <w:t>of</w:t>
      </w:r>
      <w:proofErr w:type="spellEnd"/>
      <w:r w:rsidR="00D43922" w:rsidRPr="00787042">
        <w:rPr>
          <w:rFonts w:cs="Arial"/>
          <w:sz w:val="20"/>
          <w:lang w:val="sl"/>
        </w:rPr>
        <w:t xml:space="preserve"> </w:t>
      </w:r>
      <w:proofErr w:type="spellStart"/>
      <w:r w:rsidR="00D43922" w:rsidRPr="00787042">
        <w:rPr>
          <w:rFonts w:cs="Arial"/>
          <w:sz w:val="20"/>
          <w:lang w:val="sl"/>
        </w:rPr>
        <w:t>Inland</w:t>
      </w:r>
      <w:proofErr w:type="spellEnd"/>
      <w:r w:rsidR="00D43922" w:rsidRPr="00787042">
        <w:rPr>
          <w:rFonts w:cs="Arial"/>
          <w:sz w:val="20"/>
          <w:lang w:val="sl"/>
        </w:rPr>
        <w:t xml:space="preserve"> </w:t>
      </w:r>
      <w:proofErr w:type="spellStart"/>
      <w:r w:rsidR="00D43922" w:rsidRPr="00787042">
        <w:rPr>
          <w:rFonts w:cs="Arial"/>
          <w:sz w:val="20"/>
          <w:lang w:val="sl"/>
        </w:rPr>
        <w:t>Revenue</w:t>
      </w:r>
      <w:proofErr w:type="spellEnd"/>
      <w:r w:rsidR="00D43922" w:rsidRPr="00787042">
        <w:rPr>
          <w:rFonts w:cs="Arial"/>
          <w:sz w:val="20"/>
          <w:lang w:val="sl"/>
        </w:rPr>
        <w:t xml:space="preserve">) </w:t>
      </w:r>
      <w:r w:rsidRPr="00787042">
        <w:rPr>
          <w:rFonts w:cs="Arial"/>
          <w:sz w:val="20"/>
          <w:lang w:val="sl"/>
        </w:rPr>
        <w:t>ali njegovega pooblaščenega predstavnika in</w:t>
      </w:r>
    </w:p>
    <w:p w14:paraId="4959950A" w14:textId="77777777" w:rsidR="002076F0" w:rsidRPr="00787042" w:rsidRDefault="002076F0" w:rsidP="00F96E74">
      <w:pPr>
        <w:spacing w:line="360" w:lineRule="auto"/>
        <w:ind w:left="2127" w:hanging="709"/>
        <w:jc w:val="both"/>
        <w:rPr>
          <w:rFonts w:cs="Arial"/>
          <w:sz w:val="20"/>
          <w:lang w:val="sl"/>
        </w:rPr>
      </w:pPr>
      <w:r w:rsidRPr="00787042">
        <w:rPr>
          <w:rFonts w:cs="Arial"/>
          <w:sz w:val="20"/>
          <w:lang w:val="sl"/>
        </w:rPr>
        <w:t>(ii)</w:t>
      </w:r>
      <w:r w:rsidRPr="00787042">
        <w:rPr>
          <w:rFonts w:cs="Arial"/>
          <w:sz w:val="20"/>
          <w:lang w:val="sl"/>
        </w:rPr>
        <w:tab/>
        <w:t>v Sloveniji: Ministrstvo za finance Republike Slovenije ali njegovega pooblaščenega predstavnika;</w:t>
      </w:r>
    </w:p>
    <w:p w14:paraId="0CB78869" w14:textId="77777777" w:rsidR="002076F0" w:rsidRPr="00787042" w:rsidRDefault="00581B76" w:rsidP="00F96E74">
      <w:pPr>
        <w:tabs>
          <w:tab w:val="left" w:pos="720"/>
        </w:tabs>
        <w:spacing w:line="360" w:lineRule="auto"/>
        <w:ind w:left="720"/>
        <w:jc w:val="both"/>
        <w:rPr>
          <w:rFonts w:cs="Arial"/>
          <w:sz w:val="20"/>
          <w:lang w:val="sl"/>
        </w:rPr>
      </w:pPr>
      <w:r w:rsidRPr="00787042">
        <w:rPr>
          <w:rFonts w:cs="Arial"/>
          <w:sz w:val="20"/>
          <w:lang w:val="sl"/>
        </w:rPr>
        <w:t>(j)</w:t>
      </w:r>
      <w:r w:rsidRPr="00787042">
        <w:rPr>
          <w:rFonts w:cs="Arial"/>
          <w:sz w:val="20"/>
          <w:lang w:val="sl"/>
        </w:rPr>
        <w:tab/>
        <w:t xml:space="preserve"> izraz "državljan" v zvezi z državo pogodbenico pomeni:</w:t>
      </w:r>
    </w:p>
    <w:p w14:paraId="77F8ED92" w14:textId="77777777" w:rsidR="002076F0" w:rsidRPr="00787042" w:rsidRDefault="002076F0" w:rsidP="00F96E74">
      <w:pPr>
        <w:tabs>
          <w:tab w:val="left" w:pos="720"/>
        </w:tabs>
        <w:spacing w:line="360" w:lineRule="auto"/>
        <w:ind w:left="2127" w:hanging="709"/>
        <w:jc w:val="both"/>
        <w:rPr>
          <w:rFonts w:cs="Arial"/>
          <w:sz w:val="20"/>
          <w:lang w:val="sl"/>
        </w:rPr>
      </w:pPr>
      <w:r w:rsidRPr="00787042">
        <w:rPr>
          <w:rFonts w:cs="Arial"/>
          <w:sz w:val="20"/>
          <w:lang w:val="sl"/>
        </w:rPr>
        <w:t>(i)</w:t>
      </w:r>
      <w:r w:rsidRPr="00787042">
        <w:rPr>
          <w:rFonts w:cs="Arial"/>
          <w:sz w:val="20"/>
          <w:lang w:val="sl"/>
        </w:rPr>
        <w:tab/>
        <w:t>posameznika, ki ima državljanstvo te države pogodbenice, in</w:t>
      </w:r>
    </w:p>
    <w:p w14:paraId="23BEFA8B" w14:textId="77777777" w:rsidR="002076F0" w:rsidRPr="00787042" w:rsidRDefault="002076F0" w:rsidP="00F96E74">
      <w:pPr>
        <w:tabs>
          <w:tab w:val="left" w:pos="720"/>
        </w:tabs>
        <w:spacing w:line="360" w:lineRule="auto"/>
        <w:ind w:left="2127" w:hanging="709"/>
        <w:jc w:val="both"/>
        <w:rPr>
          <w:rFonts w:cs="Arial"/>
          <w:sz w:val="20"/>
          <w:lang w:val="sl"/>
        </w:rPr>
      </w:pPr>
      <w:r w:rsidRPr="00787042">
        <w:rPr>
          <w:rFonts w:cs="Arial"/>
          <w:sz w:val="20"/>
          <w:lang w:val="sl"/>
        </w:rPr>
        <w:t>(ii)</w:t>
      </w:r>
      <w:r w:rsidRPr="00787042">
        <w:rPr>
          <w:rFonts w:cs="Arial"/>
          <w:sz w:val="20"/>
          <w:lang w:val="sl"/>
        </w:rPr>
        <w:tab/>
        <w:t>pravno osebo, partnerstvo ali združenje, katerih status izhaja iz veljavne zakonodaje v tej državi pogodbenici;</w:t>
      </w:r>
    </w:p>
    <w:p w14:paraId="709E6DC0" w14:textId="77777777" w:rsidR="00CA7701" w:rsidRPr="00787042" w:rsidRDefault="00581B76" w:rsidP="00F96E74">
      <w:pPr>
        <w:tabs>
          <w:tab w:val="left" w:pos="720"/>
        </w:tabs>
        <w:spacing w:line="360" w:lineRule="auto"/>
        <w:ind w:left="1440" w:hanging="720"/>
        <w:jc w:val="both"/>
        <w:rPr>
          <w:rFonts w:cs="Arial"/>
          <w:sz w:val="20"/>
          <w:lang w:val="sl"/>
        </w:rPr>
      </w:pPr>
      <w:r w:rsidRPr="00787042">
        <w:rPr>
          <w:rFonts w:cs="Arial"/>
          <w:sz w:val="20"/>
          <w:lang w:val="sl"/>
        </w:rPr>
        <w:t>(k)</w:t>
      </w:r>
      <w:r w:rsidRPr="00787042">
        <w:rPr>
          <w:rFonts w:cs="Arial"/>
          <w:sz w:val="20"/>
          <w:lang w:val="sl"/>
        </w:rPr>
        <w:tab/>
        <w:t>izraz "poslovanje" vključuje opravljanje poklicnih storitev in drugih samostojnih dejavnosti;</w:t>
      </w:r>
    </w:p>
    <w:p w14:paraId="08E554FE" w14:textId="77777777" w:rsidR="00B32B46" w:rsidRPr="00787042" w:rsidRDefault="00B32B46" w:rsidP="00F96E74">
      <w:pPr>
        <w:tabs>
          <w:tab w:val="left" w:pos="720"/>
          <w:tab w:val="left" w:pos="1440"/>
        </w:tabs>
        <w:spacing w:line="360" w:lineRule="auto"/>
        <w:ind w:left="1418" w:hanging="698"/>
        <w:jc w:val="both"/>
        <w:rPr>
          <w:rFonts w:cs="Arial"/>
          <w:sz w:val="20"/>
          <w:lang w:val="sl"/>
        </w:rPr>
      </w:pPr>
      <w:r w:rsidRPr="00787042">
        <w:rPr>
          <w:rFonts w:cs="Arial"/>
          <w:sz w:val="20"/>
          <w:lang w:val="sl"/>
        </w:rPr>
        <w:t>(l)</w:t>
      </w:r>
      <w:r w:rsidRPr="00787042">
        <w:rPr>
          <w:rFonts w:cs="Arial"/>
          <w:sz w:val="20"/>
          <w:lang w:val="sl"/>
        </w:rPr>
        <w:tab/>
        <w:t>izraz "priznani pokojninski sklad" države pomeni subjekt ali dogovor, ki je vzpostavljen v tej državi in se po davčni zakonodaji te države obravnava kot ločena oseba ter:</w:t>
      </w:r>
    </w:p>
    <w:p w14:paraId="60FA39A9" w14:textId="77777777" w:rsidR="00B32B46" w:rsidRPr="00787042" w:rsidRDefault="00C57AEF" w:rsidP="00F96E74">
      <w:pPr>
        <w:spacing w:line="360" w:lineRule="auto"/>
        <w:ind w:left="2153" w:hanging="735"/>
        <w:jc w:val="both"/>
        <w:rPr>
          <w:rFonts w:cs="Arial"/>
          <w:sz w:val="20"/>
          <w:lang w:val="sl"/>
        </w:rPr>
      </w:pPr>
      <w:r w:rsidRPr="00787042">
        <w:rPr>
          <w:rFonts w:cs="Arial"/>
          <w:sz w:val="20"/>
          <w:lang w:val="sl"/>
        </w:rPr>
        <w:t>(i)</w:t>
      </w:r>
      <w:r w:rsidRPr="00787042">
        <w:rPr>
          <w:rFonts w:cs="Arial"/>
          <w:sz w:val="20"/>
          <w:lang w:val="sl"/>
        </w:rPr>
        <w:tab/>
        <w:t>je vzpostavljen in deluje izključno ali skoraj izključno zaradi upravljanja ali zagotavljanja pokojninskih prejemkov in dopolnilnih ali povezanih prejemkov posameznikom ter ga kot takega ureja ta država ali ena od njenih političnih enot ali lokalnih oblasti ali</w:t>
      </w:r>
    </w:p>
    <w:p w14:paraId="7A82FABB" w14:textId="77777777" w:rsidR="001E6642" w:rsidRPr="00787042" w:rsidRDefault="00C57AEF" w:rsidP="00F96E74">
      <w:pPr>
        <w:spacing w:line="360" w:lineRule="auto"/>
        <w:ind w:left="2153" w:hanging="713"/>
        <w:jc w:val="both"/>
        <w:rPr>
          <w:rFonts w:cs="Arial"/>
          <w:sz w:val="20"/>
          <w:lang w:val="sl"/>
        </w:rPr>
      </w:pPr>
      <w:r w:rsidRPr="00787042">
        <w:rPr>
          <w:rFonts w:cs="Arial"/>
          <w:sz w:val="20"/>
          <w:lang w:val="sl"/>
        </w:rPr>
        <w:t>(ii)</w:t>
      </w:r>
      <w:r w:rsidRPr="00787042">
        <w:rPr>
          <w:rFonts w:cs="Arial"/>
          <w:sz w:val="20"/>
          <w:lang w:val="sl"/>
        </w:rPr>
        <w:tab/>
        <w:t>je vzpostavljen in deluje izključno ali skoraj izključno zaradi vlaganja sredstev v korist subjektov ali dogovorov iz točke (i).</w:t>
      </w:r>
    </w:p>
    <w:p w14:paraId="0DD9DF2F" w14:textId="4B0F253A" w:rsidR="00361F13" w:rsidRPr="00787042" w:rsidRDefault="00361F13" w:rsidP="00F96E74">
      <w:pPr>
        <w:spacing w:line="360" w:lineRule="auto"/>
        <w:ind w:left="1418"/>
        <w:jc w:val="both"/>
        <w:rPr>
          <w:rFonts w:cs="Arial"/>
          <w:sz w:val="20"/>
          <w:lang w:val="sl"/>
        </w:rPr>
      </w:pPr>
      <w:r w:rsidRPr="00787042">
        <w:rPr>
          <w:rFonts w:cs="Arial"/>
          <w:sz w:val="20"/>
          <w:lang w:val="sl"/>
        </w:rPr>
        <w:t xml:space="preserve">Kadar bi </w:t>
      </w:r>
      <w:r w:rsidR="00765C39" w:rsidRPr="00787042">
        <w:rPr>
          <w:rFonts w:cs="Arial"/>
          <w:sz w:val="20"/>
          <w:lang w:val="sl"/>
        </w:rPr>
        <w:t>se</w:t>
      </w:r>
      <w:r w:rsidRPr="00787042">
        <w:rPr>
          <w:rFonts w:cs="Arial"/>
          <w:sz w:val="20"/>
          <w:lang w:val="sl"/>
        </w:rPr>
        <w:t xml:space="preserve"> dogovor, vzpostavljen v državi pogodbenici, </w:t>
      </w:r>
      <w:r w:rsidR="00765C39" w:rsidRPr="00787042">
        <w:rPr>
          <w:rFonts w:cs="Arial"/>
          <w:sz w:val="20"/>
          <w:lang w:val="sl"/>
        </w:rPr>
        <w:t xml:space="preserve">štel za </w:t>
      </w:r>
      <w:r w:rsidRPr="00787042">
        <w:rPr>
          <w:rFonts w:cs="Arial"/>
          <w:sz w:val="20"/>
          <w:lang w:val="sl"/>
        </w:rPr>
        <w:t>priznani pokojninski sklad iz točke (i) ali (ii)</w:t>
      </w:r>
      <w:r w:rsidR="00765C39" w:rsidRPr="00787042">
        <w:rPr>
          <w:rFonts w:cs="Arial"/>
          <w:sz w:val="20"/>
          <w:lang w:val="sl"/>
        </w:rPr>
        <w:t xml:space="preserve">, </w:t>
      </w:r>
      <w:r w:rsidRPr="00787042">
        <w:rPr>
          <w:rFonts w:cs="Arial"/>
          <w:sz w:val="20"/>
          <w:lang w:val="sl"/>
        </w:rPr>
        <w:t>če bi se po davčni zakonodaji te države obravnaval kot ločena oseba, se za namene tega sporazuma obravnava kot ločena oseba, ki se kot taka obravnava po davčni zakonodaji te države, vsa sredstva in dohodek, za katere se uporablja dogovor, pa se obravnavajo kot sredstva</w:t>
      </w:r>
      <w:r w:rsidR="00765C39" w:rsidRPr="00787042">
        <w:rPr>
          <w:rFonts w:cs="Arial"/>
          <w:sz w:val="20"/>
          <w:lang w:val="sl"/>
        </w:rPr>
        <w:t>, ki jih ima</w:t>
      </w:r>
      <w:r w:rsidR="00F132AE" w:rsidRPr="00787042">
        <w:rPr>
          <w:rFonts w:cs="Arial"/>
          <w:sz w:val="20"/>
          <w:lang w:val="sl"/>
        </w:rPr>
        <w:t xml:space="preserve"> </w:t>
      </w:r>
      <w:r w:rsidRPr="00787042">
        <w:rPr>
          <w:rFonts w:cs="Arial"/>
          <w:sz w:val="20"/>
          <w:lang w:val="sl"/>
        </w:rPr>
        <w:t>t</w:t>
      </w:r>
      <w:r w:rsidR="00F132AE" w:rsidRPr="00787042">
        <w:rPr>
          <w:rFonts w:cs="Arial"/>
          <w:sz w:val="20"/>
          <w:lang w:val="sl"/>
        </w:rPr>
        <w:t>a</w:t>
      </w:r>
      <w:r w:rsidRPr="00787042">
        <w:rPr>
          <w:rFonts w:cs="Arial"/>
          <w:sz w:val="20"/>
          <w:lang w:val="sl"/>
        </w:rPr>
        <w:t xml:space="preserve"> ločen</w:t>
      </w:r>
      <w:r w:rsidR="00F132AE" w:rsidRPr="00787042">
        <w:rPr>
          <w:rFonts w:cs="Arial"/>
          <w:sz w:val="20"/>
          <w:lang w:val="sl"/>
        </w:rPr>
        <w:t>a</w:t>
      </w:r>
      <w:r w:rsidRPr="00787042">
        <w:rPr>
          <w:rFonts w:cs="Arial"/>
          <w:sz w:val="20"/>
          <w:lang w:val="sl"/>
        </w:rPr>
        <w:t xml:space="preserve"> oseb</w:t>
      </w:r>
      <w:r w:rsidR="00F132AE" w:rsidRPr="00787042">
        <w:rPr>
          <w:rFonts w:cs="Arial"/>
          <w:sz w:val="20"/>
          <w:lang w:val="sl"/>
        </w:rPr>
        <w:t>a</w:t>
      </w:r>
      <w:r w:rsidRPr="00787042">
        <w:rPr>
          <w:rFonts w:cs="Arial"/>
          <w:sz w:val="20"/>
          <w:lang w:val="sl"/>
        </w:rPr>
        <w:t xml:space="preserve"> in ne drug</w:t>
      </w:r>
      <w:r w:rsidR="00F132AE" w:rsidRPr="00787042">
        <w:rPr>
          <w:rFonts w:cs="Arial"/>
          <w:sz w:val="20"/>
          <w:lang w:val="sl"/>
        </w:rPr>
        <w:t>a</w:t>
      </w:r>
      <w:r w:rsidRPr="00787042">
        <w:rPr>
          <w:rFonts w:cs="Arial"/>
          <w:sz w:val="20"/>
          <w:lang w:val="sl"/>
        </w:rPr>
        <w:t xml:space="preserve"> oseb</w:t>
      </w:r>
      <w:r w:rsidR="00F132AE" w:rsidRPr="00787042">
        <w:rPr>
          <w:rFonts w:cs="Arial"/>
          <w:sz w:val="20"/>
          <w:lang w:val="sl"/>
        </w:rPr>
        <w:t>a,</w:t>
      </w:r>
      <w:r w:rsidRPr="00787042">
        <w:rPr>
          <w:rFonts w:cs="Arial"/>
          <w:sz w:val="20"/>
          <w:lang w:val="sl"/>
        </w:rPr>
        <w:t xml:space="preserve"> in kot dohodek, ki ga doseže ta ločena oseba in ne druga oseba.</w:t>
      </w:r>
    </w:p>
    <w:p w14:paraId="7A53BC4D" w14:textId="77777777" w:rsidR="001E6642" w:rsidRPr="00787042" w:rsidRDefault="001E6642" w:rsidP="00F96E74">
      <w:pPr>
        <w:spacing w:line="360" w:lineRule="auto"/>
        <w:ind w:left="2955"/>
        <w:jc w:val="both"/>
        <w:rPr>
          <w:rFonts w:cs="Arial"/>
          <w:sz w:val="20"/>
          <w:lang w:val="sl"/>
        </w:rPr>
      </w:pPr>
    </w:p>
    <w:p w14:paraId="796BD8F2" w14:textId="56A68BD3" w:rsidR="001E4B4C" w:rsidRPr="00787042" w:rsidRDefault="00AC3EEA" w:rsidP="00F96E74">
      <w:pPr>
        <w:spacing w:line="360" w:lineRule="auto"/>
        <w:jc w:val="both"/>
        <w:rPr>
          <w:rFonts w:cs="Arial"/>
          <w:sz w:val="20"/>
          <w:lang w:val="sl"/>
        </w:rPr>
      </w:pPr>
      <w:r w:rsidRPr="00787042">
        <w:rPr>
          <w:rFonts w:cs="Arial"/>
          <w:sz w:val="20"/>
          <w:lang w:val="sl"/>
        </w:rPr>
        <w:t>2.</w:t>
      </w:r>
      <w:r w:rsidRPr="00787042">
        <w:rPr>
          <w:rFonts w:cs="Arial"/>
          <w:sz w:val="20"/>
          <w:lang w:val="sl"/>
        </w:rPr>
        <w:tab/>
        <w:t>Kadar država pogodbenica uporabi sporazum, ima kateri koli izraz, ki v njem ni opredeljen, razen če sobesedilo ne zahteva drugače, pomen, ki ga ima takrat po pravu te države za namene davkov, za katere se sporazum uporablja, pri čemer kateri koli pomen po veljavni davčni zakonodaji te države prevlada nad pomenom izraza po drugi zakonodaji te države.</w:t>
      </w:r>
    </w:p>
    <w:p w14:paraId="4E4EEEA6" w14:textId="45263DB5" w:rsidR="00F96E74" w:rsidRPr="00787042" w:rsidRDefault="00F96E74" w:rsidP="00AA3670">
      <w:pPr>
        <w:spacing w:line="360" w:lineRule="auto"/>
        <w:rPr>
          <w:rFonts w:cs="Arial"/>
          <w:sz w:val="20"/>
          <w:lang w:val="sl"/>
        </w:rPr>
      </w:pPr>
    </w:p>
    <w:p w14:paraId="671A15B4" w14:textId="77777777" w:rsidR="00F96E74" w:rsidRPr="00787042" w:rsidRDefault="00F96E74" w:rsidP="00AA3670">
      <w:pPr>
        <w:spacing w:line="360" w:lineRule="auto"/>
        <w:rPr>
          <w:rFonts w:cs="Arial"/>
          <w:sz w:val="20"/>
          <w:lang w:val="sl"/>
        </w:rPr>
      </w:pPr>
    </w:p>
    <w:p w14:paraId="396EA93C" w14:textId="1EC069C6" w:rsidR="001E4B4C" w:rsidRPr="00787042" w:rsidRDefault="001E4B4C" w:rsidP="00AA3670">
      <w:pPr>
        <w:spacing w:line="360" w:lineRule="auto"/>
        <w:jc w:val="center"/>
        <w:rPr>
          <w:rFonts w:cs="Arial"/>
          <w:i/>
          <w:sz w:val="20"/>
          <w:lang w:val="sl"/>
        </w:rPr>
      </w:pPr>
      <w:r w:rsidRPr="00787042">
        <w:rPr>
          <w:rFonts w:cs="Arial"/>
          <w:i/>
          <w:iCs/>
          <w:sz w:val="20"/>
          <w:lang w:val="sl"/>
        </w:rPr>
        <w:t>4. člen</w:t>
      </w:r>
    </w:p>
    <w:p w14:paraId="655F3D3C" w14:textId="77777777" w:rsidR="001E4B4C" w:rsidRPr="00787042" w:rsidRDefault="001E4B4C">
      <w:pPr>
        <w:spacing w:line="360" w:lineRule="auto"/>
        <w:jc w:val="center"/>
        <w:rPr>
          <w:rFonts w:cs="Arial"/>
          <w:sz w:val="20"/>
          <w:lang w:val="sl"/>
        </w:rPr>
      </w:pPr>
      <w:r w:rsidRPr="00787042">
        <w:rPr>
          <w:rFonts w:cs="Arial"/>
          <w:caps/>
          <w:sz w:val="20"/>
          <w:lang w:val="sl"/>
        </w:rPr>
        <w:t>Rezident</w:t>
      </w:r>
    </w:p>
    <w:p w14:paraId="11BD09DB" w14:textId="77777777" w:rsidR="00F87073" w:rsidRPr="00787042" w:rsidRDefault="00F87073">
      <w:pPr>
        <w:spacing w:line="360" w:lineRule="auto"/>
        <w:rPr>
          <w:rFonts w:cs="Arial"/>
          <w:sz w:val="20"/>
          <w:lang w:val="sl"/>
        </w:rPr>
      </w:pPr>
    </w:p>
    <w:p w14:paraId="1C2FCEFB" w14:textId="7DD61664" w:rsidR="000609B7" w:rsidRPr="00787042" w:rsidRDefault="000609B7" w:rsidP="00F96E74">
      <w:pPr>
        <w:spacing w:line="360" w:lineRule="auto"/>
        <w:jc w:val="both"/>
        <w:rPr>
          <w:rFonts w:cs="Arial"/>
          <w:sz w:val="20"/>
          <w:lang w:val="sl"/>
        </w:rPr>
      </w:pPr>
      <w:r w:rsidRPr="00787042">
        <w:rPr>
          <w:rFonts w:cs="Arial"/>
          <w:sz w:val="20"/>
          <w:lang w:val="sl"/>
        </w:rPr>
        <w:t xml:space="preserve">1. </w:t>
      </w:r>
      <w:r w:rsidRPr="00787042">
        <w:rPr>
          <w:rFonts w:cs="Arial"/>
          <w:sz w:val="20"/>
          <w:lang w:val="sl"/>
        </w:rPr>
        <w:tab/>
        <w:t>V tem sporazumu izraz "rezident države pogodbenice" pomeni osebo, ki mora po zakonodaji te države plačevati davke zaradi svojega stalnega prebivališča, prebivališča, sedeža uprave ali katerega koli drugega podobnega merila, in vključuje tudi to državo in katero koli njeno politično enoto ali lokalno oblast ter priznani pokojninski sklad te države. Ta izraz pa ne vključuje osebe, ki mora plačevati davke v tej državi samo v zvezi z dohodki iz virov v tej državi.</w:t>
      </w:r>
    </w:p>
    <w:p w14:paraId="71244467" w14:textId="77777777" w:rsidR="001E4B4C" w:rsidRPr="00787042" w:rsidRDefault="001E4B4C" w:rsidP="00F96E74">
      <w:pPr>
        <w:spacing w:line="360" w:lineRule="auto"/>
        <w:jc w:val="both"/>
        <w:rPr>
          <w:rFonts w:cs="Arial"/>
          <w:sz w:val="20"/>
          <w:lang w:val="sl"/>
        </w:rPr>
      </w:pPr>
    </w:p>
    <w:p w14:paraId="17611FBA" w14:textId="77777777" w:rsidR="001E4B4C" w:rsidRPr="00787042" w:rsidRDefault="001C52A6" w:rsidP="00F96E74">
      <w:pPr>
        <w:spacing w:line="360" w:lineRule="auto"/>
        <w:jc w:val="both"/>
        <w:rPr>
          <w:rFonts w:cs="Arial"/>
          <w:sz w:val="20"/>
          <w:lang w:val="sl"/>
        </w:rPr>
      </w:pPr>
      <w:r w:rsidRPr="00787042">
        <w:rPr>
          <w:rFonts w:cs="Arial"/>
          <w:sz w:val="20"/>
          <w:lang w:val="sl"/>
        </w:rPr>
        <w:t>2.</w:t>
      </w:r>
      <w:r w:rsidRPr="00787042">
        <w:rPr>
          <w:rFonts w:cs="Arial"/>
          <w:sz w:val="20"/>
          <w:lang w:val="sl"/>
        </w:rPr>
        <w:tab/>
        <w:t>Kadar je zaradi določb prvega odstavka posameznik rezident obeh držav pogodbenic, se njegov status določi tako:</w:t>
      </w:r>
    </w:p>
    <w:p w14:paraId="040AE33D" w14:textId="0A060A53" w:rsidR="001E4B4C" w:rsidRPr="00787042" w:rsidRDefault="001E4B4C" w:rsidP="00F96E74">
      <w:pPr>
        <w:tabs>
          <w:tab w:val="left" w:pos="720"/>
        </w:tabs>
        <w:spacing w:line="360" w:lineRule="auto"/>
        <w:ind w:left="1440" w:hanging="720"/>
        <w:jc w:val="both"/>
        <w:rPr>
          <w:rFonts w:cs="Arial"/>
          <w:sz w:val="20"/>
          <w:lang w:val="sl"/>
        </w:rPr>
      </w:pPr>
      <w:r w:rsidRPr="00787042">
        <w:rPr>
          <w:rFonts w:cs="Arial"/>
          <w:sz w:val="20"/>
          <w:lang w:val="sl"/>
        </w:rPr>
        <w:t>(a)</w:t>
      </w:r>
      <w:r w:rsidRPr="00787042">
        <w:rPr>
          <w:rFonts w:cs="Arial"/>
          <w:sz w:val="20"/>
          <w:lang w:val="sl"/>
        </w:rPr>
        <w:tab/>
        <w:t>posameznik se šteje samo za rezidenta države, v kateri ima na voljo stalni dom; če</w:t>
      </w:r>
      <w:r w:rsidR="00CE6CC0" w:rsidRPr="00787042">
        <w:rPr>
          <w:rFonts w:cs="Arial"/>
          <w:sz w:val="20"/>
          <w:lang w:val="sl"/>
        </w:rPr>
        <w:t xml:space="preserve"> mu</w:t>
      </w:r>
      <w:r w:rsidRPr="00787042">
        <w:rPr>
          <w:rFonts w:cs="Arial"/>
          <w:sz w:val="20"/>
          <w:lang w:val="sl"/>
        </w:rPr>
        <w:t xml:space="preserve"> </w:t>
      </w:r>
      <w:r w:rsidR="00765C39" w:rsidRPr="00787042">
        <w:rPr>
          <w:rFonts w:cs="Arial"/>
          <w:sz w:val="20"/>
          <w:lang w:val="sl"/>
        </w:rPr>
        <w:t>je</w:t>
      </w:r>
      <w:r w:rsidRPr="00787042">
        <w:rPr>
          <w:rFonts w:cs="Arial"/>
          <w:sz w:val="20"/>
          <w:lang w:val="sl"/>
        </w:rPr>
        <w:t xml:space="preserve"> stalni dom na voljo v obeh državah, se posameznik šteje samo za rezidenta države, s katero ima tesnejše osebne in ekonomske stike (središče življenjskih interesov);</w:t>
      </w:r>
    </w:p>
    <w:p w14:paraId="30BC4545" w14:textId="35CACFE0" w:rsidR="001E4B4C" w:rsidRPr="00787042" w:rsidRDefault="001E4B4C" w:rsidP="00F96E74">
      <w:pPr>
        <w:tabs>
          <w:tab w:val="left" w:pos="720"/>
        </w:tabs>
        <w:spacing w:line="360" w:lineRule="auto"/>
        <w:ind w:left="1440" w:hanging="720"/>
        <w:jc w:val="both"/>
        <w:rPr>
          <w:rFonts w:cs="Arial"/>
          <w:sz w:val="20"/>
          <w:lang w:val="sl"/>
        </w:rPr>
      </w:pPr>
      <w:r w:rsidRPr="00787042">
        <w:rPr>
          <w:rFonts w:cs="Arial"/>
          <w:sz w:val="20"/>
          <w:lang w:val="sl"/>
        </w:rPr>
        <w:t>(b)</w:t>
      </w:r>
      <w:r w:rsidRPr="00787042">
        <w:rPr>
          <w:rFonts w:cs="Arial"/>
          <w:sz w:val="20"/>
          <w:lang w:val="sl"/>
        </w:rPr>
        <w:tab/>
        <w:t xml:space="preserve">če ni mogoče opredeliti države, v kateri ima </w:t>
      </w:r>
      <w:r w:rsidR="00765C39" w:rsidRPr="00787042">
        <w:rPr>
          <w:rFonts w:cs="Arial"/>
          <w:sz w:val="20"/>
          <w:lang w:val="sl"/>
        </w:rPr>
        <w:t xml:space="preserve">posameznik </w:t>
      </w:r>
      <w:r w:rsidRPr="00787042">
        <w:rPr>
          <w:rFonts w:cs="Arial"/>
          <w:sz w:val="20"/>
          <w:lang w:val="sl"/>
        </w:rPr>
        <w:t xml:space="preserve">središče življenjskih interesov, ali če </w:t>
      </w:r>
      <w:r w:rsidR="00D23AA8" w:rsidRPr="00787042">
        <w:rPr>
          <w:rFonts w:cs="Arial"/>
          <w:sz w:val="20"/>
          <w:lang w:val="sl"/>
        </w:rPr>
        <w:t>mu</w:t>
      </w:r>
      <w:r w:rsidRPr="00787042">
        <w:rPr>
          <w:rFonts w:cs="Arial"/>
          <w:sz w:val="20"/>
          <w:lang w:val="sl"/>
        </w:rPr>
        <w:t xml:space="preserve"> v nobeni od držav ni na voljo stalni dom, se posameznik šteje samo za rezidenta države, v kateri ima običajno bivališče;</w:t>
      </w:r>
    </w:p>
    <w:p w14:paraId="41BA450D" w14:textId="6CB6E6EC" w:rsidR="001E4B4C" w:rsidRPr="00787042" w:rsidRDefault="001E4B4C" w:rsidP="00F96E74">
      <w:pPr>
        <w:tabs>
          <w:tab w:val="left" w:pos="720"/>
        </w:tabs>
        <w:spacing w:line="360" w:lineRule="auto"/>
        <w:ind w:left="1440" w:hanging="720"/>
        <w:jc w:val="both"/>
        <w:rPr>
          <w:rFonts w:cs="Arial"/>
          <w:sz w:val="20"/>
          <w:lang w:val="sl"/>
        </w:rPr>
      </w:pPr>
      <w:r w:rsidRPr="00787042">
        <w:rPr>
          <w:rFonts w:cs="Arial"/>
          <w:sz w:val="20"/>
          <w:lang w:val="sl"/>
        </w:rPr>
        <w:t>(c)</w:t>
      </w:r>
      <w:r w:rsidRPr="00787042">
        <w:rPr>
          <w:rFonts w:cs="Arial"/>
          <w:sz w:val="20"/>
          <w:lang w:val="sl"/>
        </w:rPr>
        <w:tab/>
        <w:t xml:space="preserve">če ima posameznik običajno bivališče v obeh državah ali </w:t>
      </w:r>
      <w:r w:rsidR="00D23AA8" w:rsidRPr="00787042">
        <w:rPr>
          <w:rFonts w:cs="Arial"/>
          <w:sz w:val="20"/>
          <w:lang w:val="sl"/>
        </w:rPr>
        <w:t xml:space="preserve">ga nima </w:t>
      </w:r>
      <w:r w:rsidRPr="00787042">
        <w:rPr>
          <w:rFonts w:cs="Arial"/>
          <w:sz w:val="20"/>
          <w:lang w:val="sl"/>
        </w:rPr>
        <w:t>v nobeni od njiju, se šteje samo za rezidenta države, katere državljan je;</w:t>
      </w:r>
    </w:p>
    <w:p w14:paraId="21F7ED86" w14:textId="65240C20" w:rsidR="001E4B4C" w:rsidRPr="00787042" w:rsidRDefault="001E4B4C" w:rsidP="00F96E74">
      <w:pPr>
        <w:tabs>
          <w:tab w:val="left" w:pos="720"/>
        </w:tabs>
        <w:spacing w:line="360" w:lineRule="auto"/>
        <w:ind w:left="1440" w:hanging="720"/>
        <w:jc w:val="both"/>
        <w:rPr>
          <w:rFonts w:cs="Arial"/>
          <w:sz w:val="20"/>
          <w:lang w:val="sl"/>
        </w:rPr>
      </w:pPr>
      <w:r w:rsidRPr="00787042">
        <w:rPr>
          <w:rFonts w:cs="Arial"/>
          <w:sz w:val="20"/>
          <w:lang w:val="sl"/>
        </w:rPr>
        <w:t>(d)</w:t>
      </w:r>
      <w:r w:rsidRPr="00787042">
        <w:rPr>
          <w:rFonts w:cs="Arial"/>
          <w:sz w:val="20"/>
          <w:lang w:val="sl"/>
        </w:rPr>
        <w:tab/>
        <w:t>če je posameznik državljan obeh držav ali ni državljan nobene od njiju, si pristojna organa držav pogodbenic prizadevata rešiti vprašanje s skupnim dogovorom.</w:t>
      </w:r>
    </w:p>
    <w:p w14:paraId="3F5FF370" w14:textId="77777777" w:rsidR="001E4B4C" w:rsidRPr="00787042" w:rsidRDefault="001E4B4C" w:rsidP="00F96E74">
      <w:pPr>
        <w:spacing w:line="360" w:lineRule="auto"/>
        <w:jc w:val="both"/>
        <w:rPr>
          <w:rFonts w:cs="Arial"/>
          <w:sz w:val="20"/>
          <w:lang w:val="sl"/>
        </w:rPr>
      </w:pPr>
    </w:p>
    <w:p w14:paraId="5F0AEDA5" w14:textId="77777777" w:rsidR="001A153D" w:rsidRPr="00787042" w:rsidRDefault="001C52A6" w:rsidP="00F96E74">
      <w:pPr>
        <w:tabs>
          <w:tab w:val="left" w:pos="720"/>
          <w:tab w:val="left" w:pos="1440"/>
          <w:tab w:val="left" w:pos="2160"/>
          <w:tab w:val="left" w:pos="2880"/>
          <w:tab w:val="left" w:pos="3612"/>
          <w:tab w:val="center" w:pos="6237"/>
        </w:tabs>
        <w:overflowPunct w:val="0"/>
        <w:spacing w:line="360" w:lineRule="auto"/>
        <w:jc w:val="both"/>
        <w:rPr>
          <w:rFonts w:cs="Arial"/>
          <w:sz w:val="20"/>
          <w:lang w:val="sl"/>
        </w:rPr>
      </w:pPr>
      <w:r w:rsidRPr="00787042">
        <w:rPr>
          <w:rFonts w:cs="Arial"/>
          <w:sz w:val="20"/>
          <w:lang w:val="sl"/>
        </w:rPr>
        <w:t>3.</w:t>
      </w:r>
      <w:r w:rsidRPr="00787042">
        <w:rPr>
          <w:rFonts w:cs="Arial"/>
          <w:sz w:val="20"/>
          <w:lang w:val="sl"/>
        </w:rPr>
        <w:tab/>
        <w:t>Kadar je zaradi določb prvega odstavka oseba, ki ni posameznik, rezident obeh držav pogodbenic, si pristojna organa držav pogodbenic prizadevata s skupnim dogovorom določiti državo pogodbenico, za katero se bo štelo, da je ta oseba njen rezident za namene sporazuma, ob upoštevanju njenega sedeža dejanske uprave, kraja ustanovitve ali drugačnega oblikovanja in katerih koli drugih ustreznih dejavnikov. Če takega dogovora ni, ta oseba ni upravičena do olajšav ali oprostitev davka po tem sporazumu, razen v obsegu in na način, o katerih se lahko dogovorita pristojna organa držav pogodbenic.</w:t>
      </w:r>
    </w:p>
    <w:p w14:paraId="414BCA9A" w14:textId="62A4B18C" w:rsidR="005C2019" w:rsidRPr="00787042" w:rsidRDefault="005C2019" w:rsidP="00715C12">
      <w:pPr>
        <w:tabs>
          <w:tab w:val="left" w:pos="720"/>
          <w:tab w:val="left" w:pos="1440"/>
          <w:tab w:val="left" w:pos="2160"/>
          <w:tab w:val="left" w:pos="2880"/>
          <w:tab w:val="left" w:pos="3612"/>
          <w:tab w:val="center" w:pos="6237"/>
        </w:tabs>
        <w:overflowPunct w:val="0"/>
        <w:spacing w:line="360" w:lineRule="auto"/>
        <w:rPr>
          <w:rFonts w:cs="Arial"/>
          <w:sz w:val="20"/>
          <w:lang w:val="sl"/>
        </w:rPr>
      </w:pPr>
    </w:p>
    <w:p w14:paraId="633C284A" w14:textId="77777777" w:rsidR="00BD77CC" w:rsidRPr="00787042" w:rsidRDefault="00BD77CC" w:rsidP="00715C12">
      <w:pPr>
        <w:tabs>
          <w:tab w:val="left" w:pos="720"/>
          <w:tab w:val="left" w:pos="1440"/>
          <w:tab w:val="left" w:pos="2160"/>
          <w:tab w:val="left" w:pos="2880"/>
          <w:tab w:val="left" w:pos="3612"/>
          <w:tab w:val="center" w:pos="6237"/>
        </w:tabs>
        <w:overflowPunct w:val="0"/>
        <w:spacing w:line="360" w:lineRule="auto"/>
        <w:rPr>
          <w:rFonts w:cs="Arial"/>
          <w:sz w:val="20"/>
          <w:lang w:val="sl"/>
        </w:rPr>
      </w:pPr>
    </w:p>
    <w:p w14:paraId="25208C36" w14:textId="4232EA8E" w:rsidR="00267FCD" w:rsidRPr="00787042" w:rsidRDefault="001E4B4C" w:rsidP="00267FCD">
      <w:pPr>
        <w:spacing w:line="360" w:lineRule="auto"/>
        <w:jc w:val="center"/>
        <w:rPr>
          <w:rFonts w:cs="Arial"/>
          <w:i/>
          <w:sz w:val="20"/>
          <w:lang w:val="sl"/>
        </w:rPr>
      </w:pPr>
      <w:r w:rsidRPr="00787042">
        <w:rPr>
          <w:rFonts w:cs="Arial"/>
          <w:i/>
          <w:iCs/>
          <w:sz w:val="20"/>
          <w:lang w:val="sl"/>
        </w:rPr>
        <w:t>5. člen</w:t>
      </w:r>
    </w:p>
    <w:p w14:paraId="6CAFAAD6" w14:textId="77777777" w:rsidR="00267FCD" w:rsidRPr="00787042" w:rsidRDefault="00267FCD" w:rsidP="00267FCD">
      <w:pPr>
        <w:spacing w:line="360" w:lineRule="auto"/>
        <w:jc w:val="center"/>
        <w:rPr>
          <w:rFonts w:cs="Arial"/>
          <w:sz w:val="20"/>
          <w:lang w:val="sl"/>
        </w:rPr>
      </w:pPr>
      <w:r w:rsidRPr="00787042">
        <w:rPr>
          <w:rFonts w:cs="Arial"/>
          <w:sz w:val="20"/>
          <w:lang w:val="sl"/>
        </w:rPr>
        <w:t>STALNA POSLOVNA ENOTA</w:t>
      </w:r>
    </w:p>
    <w:p w14:paraId="2A39CEED" w14:textId="77777777" w:rsidR="00267FCD" w:rsidRPr="00787042" w:rsidRDefault="00267FCD" w:rsidP="00267FCD">
      <w:pPr>
        <w:spacing w:line="360" w:lineRule="auto"/>
        <w:rPr>
          <w:rFonts w:cs="Arial"/>
          <w:sz w:val="20"/>
          <w:lang w:val="sl"/>
        </w:rPr>
      </w:pPr>
    </w:p>
    <w:p w14:paraId="06C42541" w14:textId="77777777" w:rsidR="00267FCD" w:rsidRPr="00787042" w:rsidRDefault="00267FCD" w:rsidP="00F96E74">
      <w:pPr>
        <w:spacing w:line="360" w:lineRule="auto"/>
        <w:jc w:val="both"/>
        <w:rPr>
          <w:rFonts w:cs="Arial"/>
          <w:sz w:val="20"/>
          <w:lang w:val="sl"/>
        </w:rPr>
      </w:pPr>
      <w:r w:rsidRPr="00787042">
        <w:rPr>
          <w:rFonts w:cs="Arial"/>
          <w:sz w:val="20"/>
          <w:lang w:val="sl"/>
        </w:rPr>
        <w:t>1.</w:t>
      </w:r>
      <w:r w:rsidRPr="00787042">
        <w:rPr>
          <w:rFonts w:cs="Arial"/>
          <w:sz w:val="20"/>
          <w:lang w:val="sl"/>
        </w:rPr>
        <w:tab/>
        <w:t>V tem sporazumu izraz "stalna poslovna enota" pomeni stalno mesto poslovanja, prek katerega v celoti ali delno potekajo posli podjetja.</w:t>
      </w:r>
    </w:p>
    <w:p w14:paraId="2DD5E935" w14:textId="77777777" w:rsidR="00267FCD" w:rsidRPr="00787042" w:rsidRDefault="00267FCD" w:rsidP="00F96E74">
      <w:pPr>
        <w:spacing w:line="360" w:lineRule="auto"/>
        <w:jc w:val="both"/>
        <w:rPr>
          <w:rFonts w:cs="Arial"/>
          <w:sz w:val="20"/>
          <w:lang w:val="sl"/>
        </w:rPr>
      </w:pPr>
    </w:p>
    <w:p w14:paraId="026071BF" w14:textId="77777777" w:rsidR="00267FCD" w:rsidRPr="00787042" w:rsidRDefault="00267FCD" w:rsidP="00F96E74">
      <w:pPr>
        <w:spacing w:line="360" w:lineRule="auto"/>
        <w:jc w:val="both"/>
        <w:rPr>
          <w:rFonts w:cs="Arial"/>
          <w:sz w:val="20"/>
          <w:lang w:val="sl"/>
        </w:rPr>
      </w:pPr>
      <w:r w:rsidRPr="00787042">
        <w:rPr>
          <w:rFonts w:cs="Arial"/>
          <w:sz w:val="20"/>
          <w:lang w:val="sl"/>
        </w:rPr>
        <w:t>2.</w:t>
      </w:r>
      <w:r w:rsidRPr="00787042">
        <w:rPr>
          <w:rFonts w:cs="Arial"/>
          <w:sz w:val="20"/>
          <w:lang w:val="sl"/>
        </w:rPr>
        <w:tab/>
        <w:t>Izraz "stalna poslovna enota" vključuje zlasti:</w:t>
      </w:r>
    </w:p>
    <w:p w14:paraId="48F8578C" w14:textId="77777777" w:rsidR="00267FCD" w:rsidRPr="00787042" w:rsidRDefault="00267FCD" w:rsidP="00F96E74">
      <w:pPr>
        <w:spacing w:line="360" w:lineRule="auto"/>
        <w:ind w:left="720"/>
        <w:jc w:val="both"/>
        <w:rPr>
          <w:rFonts w:cs="Arial"/>
          <w:sz w:val="20"/>
          <w:lang w:val="it-IT"/>
        </w:rPr>
      </w:pPr>
      <w:r w:rsidRPr="00787042">
        <w:rPr>
          <w:rFonts w:cs="Arial"/>
          <w:sz w:val="20"/>
          <w:lang w:val="sl"/>
        </w:rPr>
        <w:t>(a)</w:t>
      </w:r>
      <w:r w:rsidRPr="00787042">
        <w:rPr>
          <w:rFonts w:cs="Arial"/>
          <w:sz w:val="20"/>
          <w:lang w:val="sl"/>
        </w:rPr>
        <w:tab/>
        <w:t>sedež uprave;</w:t>
      </w:r>
    </w:p>
    <w:p w14:paraId="7A436150" w14:textId="77777777" w:rsidR="00267FCD" w:rsidRPr="00787042" w:rsidRDefault="00267FCD" w:rsidP="00F96E74">
      <w:pPr>
        <w:spacing w:line="360" w:lineRule="auto"/>
        <w:ind w:left="720"/>
        <w:jc w:val="both"/>
        <w:rPr>
          <w:rFonts w:cs="Arial"/>
          <w:sz w:val="20"/>
          <w:lang w:val="it-IT"/>
        </w:rPr>
      </w:pPr>
      <w:r w:rsidRPr="00787042">
        <w:rPr>
          <w:rFonts w:cs="Arial"/>
          <w:sz w:val="20"/>
          <w:lang w:val="sl"/>
        </w:rPr>
        <w:t>(b)</w:t>
      </w:r>
      <w:r w:rsidRPr="00787042">
        <w:rPr>
          <w:rFonts w:cs="Arial"/>
          <w:sz w:val="20"/>
          <w:lang w:val="sl"/>
        </w:rPr>
        <w:tab/>
        <w:t>podružnico;</w:t>
      </w:r>
    </w:p>
    <w:p w14:paraId="05F92789" w14:textId="77777777" w:rsidR="00267FCD" w:rsidRPr="00787042" w:rsidRDefault="00267FCD" w:rsidP="00F96E74">
      <w:pPr>
        <w:spacing w:line="360" w:lineRule="auto"/>
        <w:ind w:left="720"/>
        <w:jc w:val="both"/>
        <w:rPr>
          <w:rFonts w:cs="Arial"/>
          <w:sz w:val="20"/>
          <w:lang w:val="it-IT"/>
        </w:rPr>
      </w:pPr>
      <w:r w:rsidRPr="00787042">
        <w:rPr>
          <w:rFonts w:cs="Arial"/>
          <w:sz w:val="20"/>
          <w:lang w:val="sl"/>
        </w:rPr>
        <w:t>(c)</w:t>
      </w:r>
      <w:r w:rsidRPr="00787042">
        <w:rPr>
          <w:rFonts w:cs="Arial"/>
          <w:sz w:val="20"/>
          <w:lang w:val="sl"/>
        </w:rPr>
        <w:tab/>
        <w:t>pisarno;</w:t>
      </w:r>
    </w:p>
    <w:p w14:paraId="426E74C8" w14:textId="77777777" w:rsidR="00267FCD" w:rsidRPr="00787042" w:rsidRDefault="00267FCD" w:rsidP="00F96E74">
      <w:pPr>
        <w:spacing w:line="360" w:lineRule="auto"/>
        <w:ind w:left="720"/>
        <w:jc w:val="both"/>
        <w:rPr>
          <w:rFonts w:cs="Arial"/>
          <w:sz w:val="20"/>
          <w:lang w:val="it-IT"/>
        </w:rPr>
      </w:pPr>
      <w:r w:rsidRPr="00787042">
        <w:rPr>
          <w:rFonts w:cs="Arial"/>
          <w:sz w:val="20"/>
          <w:lang w:val="sl"/>
        </w:rPr>
        <w:t>(d)</w:t>
      </w:r>
      <w:r w:rsidRPr="00787042">
        <w:rPr>
          <w:rFonts w:cs="Arial"/>
          <w:sz w:val="20"/>
          <w:lang w:val="sl"/>
        </w:rPr>
        <w:tab/>
        <w:t>tovarno;</w:t>
      </w:r>
    </w:p>
    <w:p w14:paraId="2282F779" w14:textId="77777777" w:rsidR="00267FCD" w:rsidRPr="00787042" w:rsidRDefault="00267FCD" w:rsidP="00F96E74">
      <w:pPr>
        <w:spacing w:line="360" w:lineRule="auto"/>
        <w:ind w:left="720"/>
        <w:jc w:val="both"/>
        <w:rPr>
          <w:rFonts w:cs="Arial"/>
          <w:sz w:val="20"/>
          <w:lang w:val="it-IT"/>
        </w:rPr>
      </w:pPr>
      <w:r w:rsidRPr="00787042">
        <w:rPr>
          <w:rFonts w:cs="Arial"/>
          <w:sz w:val="20"/>
          <w:lang w:val="sl"/>
        </w:rPr>
        <w:t>(e)</w:t>
      </w:r>
      <w:r w:rsidRPr="00787042">
        <w:rPr>
          <w:rFonts w:cs="Arial"/>
          <w:sz w:val="20"/>
          <w:lang w:val="sl"/>
        </w:rPr>
        <w:tab/>
        <w:t>delavnico in</w:t>
      </w:r>
    </w:p>
    <w:p w14:paraId="155C9621" w14:textId="77777777" w:rsidR="00267FCD" w:rsidRPr="00787042" w:rsidRDefault="00267FCD" w:rsidP="00F96E74">
      <w:pPr>
        <w:spacing w:line="360" w:lineRule="auto"/>
        <w:ind w:left="1440" w:hanging="720"/>
        <w:jc w:val="both"/>
        <w:rPr>
          <w:rFonts w:cs="Arial"/>
          <w:sz w:val="20"/>
          <w:lang w:val="it-IT"/>
        </w:rPr>
      </w:pPr>
      <w:r w:rsidRPr="00787042">
        <w:rPr>
          <w:rFonts w:cs="Arial"/>
          <w:sz w:val="20"/>
          <w:lang w:val="sl"/>
        </w:rPr>
        <w:t>(f)</w:t>
      </w:r>
      <w:r w:rsidRPr="00787042">
        <w:rPr>
          <w:rFonts w:cs="Arial"/>
          <w:sz w:val="20"/>
          <w:lang w:val="sl"/>
        </w:rPr>
        <w:tab/>
        <w:t>rudnik, naftno ali plinsko vrtino, kamnolom ali kateri koli drug kraj pridobivanja naravnih virov.</w:t>
      </w:r>
    </w:p>
    <w:p w14:paraId="74FB6329" w14:textId="77777777" w:rsidR="00B379BB" w:rsidRPr="00787042" w:rsidRDefault="00B379BB" w:rsidP="00F96E74">
      <w:pPr>
        <w:spacing w:line="360" w:lineRule="auto"/>
        <w:jc w:val="both"/>
        <w:rPr>
          <w:rFonts w:cs="Arial"/>
          <w:sz w:val="20"/>
          <w:lang w:val="it-IT"/>
        </w:rPr>
      </w:pPr>
    </w:p>
    <w:p w14:paraId="1CDC56B8" w14:textId="77777777" w:rsidR="00713CEB" w:rsidRPr="00787042" w:rsidRDefault="00267FCD" w:rsidP="00F96E74">
      <w:pPr>
        <w:spacing w:line="360" w:lineRule="auto"/>
        <w:jc w:val="both"/>
        <w:rPr>
          <w:rFonts w:cs="Arial"/>
          <w:sz w:val="20"/>
          <w:lang w:val="it-IT"/>
        </w:rPr>
      </w:pPr>
      <w:r w:rsidRPr="00787042">
        <w:rPr>
          <w:rFonts w:cs="Arial"/>
          <w:sz w:val="20"/>
          <w:lang w:val="sl"/>
        </w:rPr>
        <w:t>3.</w:t>
      </w:r>
      <w:r w:rsidRPr="00787042">
        <w:rPr>
          <w:rFonts w:cs="Arial"/>
          <w:sz w:val="20"/>
          <w:lang w:val="sl"/>
        </w:rPr>
        <w:tab/>
        <w:t>Izraz "stalna poslovna enota" vključuje tudi:</w:t>
      </w:r>
    </w:p>
    <w:p w14:paraId="4BF7952E" w14:textId="77777777" w:rsidR="00267FCD" w:rsidRPr="00787042" w:rsidRDefault="00713CEB" w:rsidP="00B379BB">
      <w:pPr>
        <w:tabs>
          <w:tab w:val="left" w:pos="1418"/>
        </w:tabs>
        <w:spacing w:line="360" w:lineRule="auto"/>
        <w:ind w:left="1418" w:hanging="709"/>
        <w:jc w:val="both"/>
        <w:rPr>
          <w:rFonts w:cs="Arial"/>
          <w:sz w:val="20"/>
          <w:lang w:val="it-IT"/>
        </w:rPr>
      </w:pPr>
      <w:r w:rsidRPr="00787042">
        <w:rPr>
          <w:rFonts w:cs="Arial"/>
          <w:sz w:val="20"/>
          <w:lang w:val="sl"/>
        </w:rPr>
        <w:lastRenderedPageBreak/>
        <w:t xml:space="preserve">(a) </w:t>
      </w:r>
      <w:r w:rsidRPr="00787042">
        <w:rPr>
          <w:rFonts w:cs="Arial"/>
          <w:sz w:val="20"/>
          <w:lang w:val="sl"/>
        </w:rPr>
        <w:tab/>
        <w:t>gradbišče ali projekt gradnje, namestitve ali montaže ali nadzorno dejavnost v zvezi s tem gradbiščem ali projektom gradnje, namestitve ali montaže, če traja več kot 12 mesecev;</w:t>
      </w:r>
    </w:p>
    <w:p w14:paraId="7422D25C" w14:textId="3D75FBE4" w:rsidR="00713CEB" w:rsidRPr="00787042" w:rsidRDefault="00713CEB" w:rsidP="00B379BB">
      <w:pPr>
        <w:tabs>
          <w:tab w:val="left" w:pos="1418"/>
        </w:tabs>
        <w:spacing w:line="360" w:lineRule="auto"/>
        <w:ind w:left="1418" w:hanging="709"/>
        <w:jc w:val="both"/>
        <w:rPr>
          <w:rFonts w:cs="Arial"/>
          <w:sz w:val="20"/>
          <w:lang w:val="it-IT"/>
        </w:rPr>
      </w:pPr>
      <w:r w:rsidRPr="00787042">
        <w:rPr>
          <w:rFonts w:cs="Arial"/>
          <w:sz w:val="20"/>
          <w:lang w:val="sl"/>
        </w:rPr>
        <w:t xml:space="preserve">(b) </w:t>
      </w:r>
      <w:r w:rsidRPr="00787042">
        <w:rPr>
          <w:rFonts w:cs="Arial"/>
          <w:sz w:val="20"/>
          <w:lang w:val="sl"/>
        </w:rPr>
        <w:tab/>
        <w:t>storitve, vključno s svetovalnimi storitvami, ki jih podjetje opravlja z zaposlenimi ali drugim osebjem, ki ga podjetje najame v ta namen, vendar le, če tovrstne dejavnosti v državi pogodbenici potekajo v obdobju ali obdobjih, ki skupaj presegajo 183 dni v katerem koli 12-mesečnem obdobju, ki se začne ali konča v posameznem davčnem letu.</w:t>
      </w:r>
    </w:p>
    <w:p w14:paraId="76ED0CA7" w14:textId="77777777" w:rsidR="00267FCD" w:rsidRPr="00787042" w:rsidRDefault="00267FCD" w:rsidP="00F96E74">
      <w:pPr>
        <w:spacing w:line="360" w:lineRule="auto"/>
        <w:ind w:left="2160" w:hanging="720"/>
        <w:jc w:val="both"/>
        <w:rPr>
          <w:rFonts w:cs="Arial"/>
          <w:sz w:val="20"/>
          <w:lang w:val="it-IT"/>
        </w:rPr>
      </w:pPr>
    </w:p>
    <w:p w14:paraId="7F0B5EF8" w14:textId="14141275" w:rsidR="00267FCD" w:rsidRPr="00787042" w:rsidRDefault="00267FCD" w:rsidP="00F96E74">
      <w:pPr>
        <w:spacing w:line="360" w:lineRule="auto"/>
        <w:jc w:val="both"/>
        <w:rPr>
          <w:rFonts w:cs="Arial"/>
          <w:sz w:val="20"/>
          <w:lang w:val="it-IT"/>
        </w:rPr>
      </w:pPr>
      <w:r w:rsidRPr="00787042">
        <w:rPr>
          <w:rFonts w:cs="Arial"/>
          <w:sz w:val="20"/>
          <w:lang w:val="sl"/>
        </w:rPr>
        <w:t>4.</w:t>
      </w:r>
      <w:r w:rsidRPr="00787042">
        <w:rPr>
          <w:rFonts w:cs="Arial"/>
          <w:sz w:val="20"/>
          <w:lang w:val="sl"/>
        </w:rPr>
        <w:tab/>
        <w:t xml:space="preserve">Šteje se, da ima podjetje stalno poslovno enoto v državi pogodbenici in da </w:t>
      </w:r>
      <w:r w:rsidR="00E311BF" w:rsidRPr="00787042">
        <w:rPr>
          <w:rFonts w:cs="Arial"/>
          <w:sz w:val="20"/>
          <w:lang w:val="sl"/>
        </w:rPr>
        <w:t>posluje</w:t>
      </w:r>
      <w:r w:rsidRPr="00787042">
        <w:rPr>
          <w:rFonts w:cs="Arial"/>
          <w:sz w:val="20"/>
          <w:lang w:val="sl"/>
        </w:rPr>
        <w:t xml:space="preserve"> prek te stalne poslovne enote, če več kot 183 dni v katerem koli 12-mesečnem obdobju:</w:t>
      </w:r>
    </w:p>
    <w:p w14:paraId="72475D7B" w14:textId="1B99ED34" w:rsidR="00267FCD" w:rsidRPr="00787042" w:rsidRDefault="00267FCD" w:rsidP="00F96E74">
      <w:pPr>
        <w:spacing w:line="360" w:lineRule="auto"/>
        <w:ind w:left="1418" w:hanging="709"/>
        <w:jc w:val="both"/>
        <w:rPr>
          <w:rFonts w:cs="Arial"/>
          <w:sz w:val="20"/>
          <w:lang w:val="it-IT"/>
        </w:rPr>
      </w:pPr>
      <w:r w:rsidRPr="00787042">
        <w:rPr>
          <w:rFonts w:cs="Arial"/>
          <w:sz w:val="20"/>
          <w:lang w:val="sl"/>
        </w:rPr>
        <w:t>(a)</w:t>
      </w:r>
      <w:r w:rsidRPr="00787042">
        <w:rPr>
          <w:rFonts w:cs="Arial"/>
          <w:sz w:val="20"/>
          <w:lang w:val="sl"/>
        </w:rPr>
        <w:tab/>
        <w:t xml:space="preserve">v tej državi opravlja dejavnosti, ki zajemajo raziskovanje ali izkoriščanje naravnih virov, ki so v tej državi, vključno z </w:t>
      </w:r>
      <w:r w:rsidR="00B96B3E" w:rsidRPr="00787042">
        <w:rPr>
          <w:rFonts w:cs="Arial"/>
          <w:sz w:val="20"/>
          <w:lang w:val="sl"/>
        </w:rPr>
        <w:t>lesom na panju</w:t>
      </w:r>
      <w:r w:rsidRPr="00787042">
        <w:rPr>
          <w:rFonts w:cs="Arial"/>
          <w:sz w:val="20"/>
          <w:lang w:val="sl"/>
        </w:rPr>
        <w:t>, ali so z njim povezane</w:t>
      </w:r>
      <w:r w:rsidR="002C5C2C" w:rsidRPr="00787042">
        <w:rPr>
          <w:rFonts w:cs="Arial"/>
          <w:sz w:val="20"/>
          <w:lang w:val="sl"/>
        </w:rPr>
        <w:t>,</w:t>
      </w:r>
      <w:r w:rsidRPr="00787042">
        <w:rPr>
          <w:rFonts w:cs="Arial"/>
          <w:sz w:val="20"/>
          <w:lang w:val="sl"/>
        </w:rPr>
        <w:t xml:space="preserve"> ali</w:t>
      </w:r>
    </w:p>
    <w:p w14:paraId="36DA2E98" w14:textId="77777777" w:rsidR="00267FCD" w:rsidRPr="00787042" w:rsidRDefault="00267FCD" w:rsidP="00F96E74">
      <w:pPr>
        <w:spacing w:line="360" w:lineRule="auto"/>
        <w:ind w:left="1418" w:hanging="709"/>
        <w:jc w:val="both"/>
        <w:rPr>
          <w:rFonts w:cs="Arial"/>
          <w:sz w:val="20"/>
          <w:vertAlign w:val="superscript"/>
          <w:lang w:val="it-IT"/>
        </w:rPr>
      </w:pPr>
      <w:r w:rsidRPr="00787042">
        <w:rPr>
          <w:rFonts w:cs="Arial"/>
          <w:sz w:val="20"/>
          <w:lang w:val="sl"/>
        </w:rPr>
        <w:t>(b)</w:t>
      </w:r>
      <w:r w:rsidRPr="00787042">
        <w:rPr>
          <w:rFonts w:cs="Arial"/>
          <w:sz w:val="20"/>
          <w:lang w:val="sl"/>
        </w:rPr>
        <w:tab/>
        <w:t>v tej državi upravlja pomembno opremo.</w:t>
      </w:r>
    </w:p>
    <w:p w14:paraId="6B3A613F" w14:textId="77777777" w:rsidR="006A086E" w:rsidRPr="00787042" w:rsidRDefault="006A086E" w:rsidP="00F96E74">
      <w:pPr>
        <w:spacing w:line="360" w:lineRule="auto"/>
        <w:ind w:left="1418" w:hanging="709"/>
        <w:jc w:val="both"/>
        <w:rPr>
          <w:rFonts w:cs="Arial"/>
          <w:sz w:val="20"/>
          <w:lang w:val="it-IT"/>
        </w:rPr>
      </w:pPr>
    </w:p>
    <w:p w14:paraId="39B19A89" w14:textId="77777777" w:rsidR="00267FCD" w:rsidRPr="00787042" w:rsidRDefault="009E654C" w:rsidP="00F96E74">
      <w:pPr>
        <w:spacing w:line="360" w:lineRule="auto"/>
        <w:jc w:val="both"/>
        <w:rPr>
          <w:rFonts w:cs="Arial"/>
          <w:sz w:val="20"/>
          <w:lang w:val="it-IT"/>
        </w:rPr>
      </w:pPr>
      <w:r w:rsidRPr="00787042">
        <w:rPr>
          <w:rFonts w:cs="Arial"/>
          <w:sz w:val="20"/>
          <w:lang w:val="sl"/>
        </w:rPr>
        <w:t>5.</w:t>
      </w:r>
      <w:r w:rsidRPr="00787042">
        <w:rPr>
          <w:rFonts w:cs="Arial"/>
          <w:sz w:val="20"/>
          <w:lang w:val="sl"/>
        </w:rPr>
        <w:tab/>
        <w:t>Izključno zaradi ugotavljanja, ali je bilo obdobje iz tretjega in četrtega odstavka preseženo, se:</w:t>
      </w:r>
    </w:p>
    <w:p w14:paraId="6D823BEE" w14:textId="77777777" w:rsidR="00267FCD" w:rsidRPr="00787042" w:rsidRDefault="00267FCD" w:rsidP="00F96E74">
      <w:pPr>
        <w:spacing w:line="360" w:lineRule="auto"/>
        <w:ind w:left="1418" w:hanging="709"/>
        <w:jc w:val="both"/>
        <w:rPr>
          <w:rFonts w:cs="Arial"/>
          <w:sz w:val="20"/>
          <w:lang w:val="it-IT"/>
        </w:rPr>
      </w:pPr>
      <w:r w:rsidRPr="00787042">
        <w:rPr>
          <w:rFonts w:cs="Arial"/>
          <w:sz w:val="20"/>
          <w:lang w:val="sl"/>
        </w:rPr>
        <w:t>(a)</w:t>
      </w:r>
      <w:r w:rsidRPr="00787042">
        <w:rPr>
          <w:rFonts w:cs="Arial"/>
          <w:sz w:val="20"/>
          <w:lang w:val="sl"/>
        </w:rPr>
        <w:tab/>
        <w:t>če podjetje države pogodbenice opravlja dejavnosti iz tretjega ali četrtega odstavka v drugi državi pogodbenici v obdobju, ki presega 30 dni, in se te dejavnosti opravljajo v obdobjih, ki ne presegajo obdobja, določenega v teh odstavkih, in</w:t>
      </w:r>
    </w:p>
    <w:p w14:paraId="38420236" w14:textId="77777777" w:rsidR="00267FCD" w:rsidRPr="00787042" w:rsidRDefault="00267FCD" w:rsidP="00F96E74">
      <w:pPr>
        <w:spacing w:line="360" w:lineRule="auto"/>
        <w:ind w:left="1418" w:hanging="709"/>
        <w:jc w:val="both"/>
        <w:rPr>
          <w:rFonts w:cs="Arial"/>
          <w:sz w:val="20"/>
          <w:lang w:val="it-IT"/>
        </w:rPr>
      </w:pPr>
      <w:r w:rsidRPr="00787042">
        <w:rPr>
          <w:rFonts w:cs="Arial"/>
          <w:sz w:val="20"/>
          <w:lang w:val="sl"/>
        </w:rPr>
        <w:t>(b)</w:t>
      </w:r>
      <w:r w:rsidRPr="00787042">
        <w:rPr>
          <w:rFonts w:cs="Arial"/>
          <w:sz w:val="20"/>
          <w:lang w:val="sl"/>
        </w:rPr>
        <w:tab/>
        <w:t>kadar eno podjetje ali več podjetij, ki so s prvim navedenim podjetjem tesno povezana, opravlja povezane dejavnosti v tej drugi državi pogodbenici v različnih obdobjih, pri čemer vsako od njih presega 30 dni,</w:t>
      </w:r>
    </w:p>
    <w:p w14:paraId="575BA90F" w14:textId="77777777" w:rsidR="00267FCD" w:rsidRPr="00787042" w:rsidRDefault="00EC68DE" w:rsidP="00F96E74">
      <w:pPr>
        <w:spacing w:line="360" w:lineRule="auto"/>
        <w:jc w:val="both"/>
        <w:rPr>
          <w:rFonts w:cs="Arial"/>
          <w:sz w:val="20"/>
          <w:lang w:val="it-IT"/>
        </w:rPr>
      </w:pPr>
      <w:r w:rsidRPr="00787042">
        <w:rPr>
          <w:rFonts w:cs="Arial"/>
          <w:sz w:val="20"/>
          <w:lang w:val="sl"/>
        </w:rPr>
        <w:t>ta različna obdobja prištejejo k obdobju, v katerem je prvo navedeno podjetje opravljalo dejavnosti iz tretjega ali četrtega odstavka.</w:t>
      </w:r>
    </w:p>
    <w:p w14:paraId="72717D50" w14:textId="77777777" w:rsidR="00267FCD" w:rsidRPr="00787042" w:rsidRDefault="00267FCD" w:rsidP="00F96E74">
      <w:pPr>
        <w:spacing w:line="360" w:lineRule="auto"/>
        <w:jc w:val="both"/>
        <w:rPr>
          <w:rFonts w:cs="Arial"/>
          <w:sz w:val="20"/>
          <w:lang w:val="it-IT"/>
        </w:rPr>
      </w:pPr>
    </w:p>
    <w:p w14:paraId="06E1503D" w14:textId="77777777" w:rsidR="00267FCD" w:rsidRPr="00787042" w:rsidRDefault="009E654C" w:rsidP="00F96E74">
      <w:pPr>
        <w:spacing w:line="360" w:lineRule="auto"/>
        <w:jc w:val="both"/>
        <w:rPr>
          <w:rFonts w:cs="Arial"/>
          <w:sz w:val="20"/>
          <w:lang w:val="it-IT"/>
        </w:rPr>
      </w:pPr>
      <w:r w:rsidRPr="00787042">
        <w:rPr>
          <w:rFonts w:cs="Arial"/>
          <w:sz w:val="20"/>
          <w:lang w:val="sl"/>
        </w:rPr>
        <w:t>6.</w:t>
      </w:r>
      <w:r w:rsidRPr="00787042">
        <w:rPr>
          <w:rFonts w:cs="Arial"/>
          <w:b/>
          <w:bCs/>
          <w:sz w:val="20"/>
          <w:lang w:val="sl"/>
        </w:rPr>
        <w:t xml:space="preserve"> </w:t>
      </w:r>
      <w:r w:rsidRPr="00787042">
        <w:rPr>
          <w:rFonts w:cs="Arial"/>
          <w:sz w:val="20"/>
          <w:lang w:val="sl"/>
        </w:rPr>
        <w:tab/>
        <w:t>Ne glede na prejšnje določbe tega člena se šteje, da izraz "stalna poslovna enota" ne vključuje:</w:t>
      </w:r>
    </w:p>
    <w:p w14:paraId="0CCFF67A" w14:textId="77777777" w:rsidR="00267FCD" w:rsidRPr="00787042" w:rsidRDefault="00267FCD" w:rsidP="00F96E74">
      <w:pPr>
        <w:tabs>
          <w:tab w:val="left" w:pos="720"/>
        </w:tabs>
        <w:spacing w:line="360" w:lineRule="auto"/>
        <w:ind w:left="1440" w:hanging="720"/>
        <w:jc w:val="both"/>
        <w:rPr>
          <w:rFonts w:cs="Arial"/>
          <w:sz w:val="20"/>
          <w:lang w:val="it-IT"/>
        </w:rPr>
      </w:pPr>
      <w:r w:rsidRPr="00787042">
        <w:rPr>
          <w:rFonts w:cs="Arial"/>
          <w:sz w:val="20"/>
          <w:lang w:val="sl"/>
        </w:rPr>
        <w:t>(a)</w:t>
      </w:r>
      <w:r w:rsidRPr="00787042">
        <w:rPr>
          <w:rFonts w:cs="Arial"/>
          <w:sz w:val="20"/>
          <w:lang w:val="sl"/>
        </w:rPr>
        <w:tab/>
        <w:t>uporabe prostorov samo za skladiščenje, razstavljanje ali dostavo dobrin ali blaga, ki pripada podjetju;</w:t>
      </w:r>
    </w:p>
    <w:p w14:paraId="212F5048" w14:textId="77777777" w:rsidR="00267FCD" w:rsidRPr="00787042" w:rsidRDefault="00267FCD" w:rsidP="00F96E74">
      <w:pPr>
        <w:tabs>
          <w:tab w:val="left" w:pos="720"/>
        </w:tabs>
        <w:spacing w:line="360" w:lineRule="auto"/>
        <w:ind w:left="1440" w:hanging="720"/>
        <w:jc w:val="both"/>
        <w:rPr>
          <w:rFonts w:cs="Arial"/>
          <w:sz w:val="20"/>
          <w:lang w:val="it-IT"/>
        </w:rPr>
      </w:pPr>
      <w:r w:rsidRPr="00787042">
        <w:rPr>
          <w:rFonts w:cs="Arial"/>
          <w:sz w:val="20"/>
          <w:lang w:val="sl"/>
        </w:rPr>
        <w:t>(b)</w:t>
      </w:r>
      <w:r w:rsidRPr="00787042">
        <w:rPr>
          <w:rFonts w:cs="Arial"/>
          <w:sz w:val="20"/>
          <w:lang w:val="sl"/>
        </w:rPr>
        <w:tab/>
        <w:t>vzdrževanja zaloge dobrin ali blaga, ki pripada podjetju, samo za skladiščenje, razstavljanje ali dostavo;</w:t>
      </w:r>
    </w:p>
    <w:p w14:paraId="2F27A935" w14:textId="77777777" w:rsidR="00267FCD" w:rsidRPr="00787042" w:rsidRDefault="00267FCD" w:rsidP="00F96E74">
      <w:pPr>
        <w:tabs>
          <w:tab w:val="left" w:pos="720"/>
        </w:tabs>
        <w:spacing w:line="360" w:lineRule="auto"/>
        <w:ind w:left="1440" w:hanging="720"/>
        <w:jc w:val="both"/>
        <w:rPr>
          <w:rFonts w:cs="Arial"/>
          <w:sz w:val="20"/>
          <w:lang w:val="it-IT"/>
        </w:rPr>
      </w:pPr>
      <w:r w:rsidRPr="00787042">
        <w:rPr>
          <w:rFonts w:cs="Arial"/>
          <w:sz w:val="20"/>
          <w:lang w:val="sl"/>
        </w:rPr>
        <w:t>(c)</w:t>
      </w:r>
      <w:r w:rsidRPr="00787042">
        <w:rPr>
          <w:rFonts w:cs="Arial"/>
          <w:sz w:val="20"/>
          <w:lang w:val="sl"/>
        </w:rPr>
        <w:tab/>
        <w:t>vzdrževanja zaloge dobrin ali blaga, ki pripada podjetju, samo za predelavo, ki jo opravi drugo podjetje;</w:t>
      </w:r>
    </w:p>
    <w:p w14:paraId="1F9321EF" w14:textId="77777777" w:rsidR="00267FCD" w:rsidRPr="00787042" w:rsidRDefault="00267FCD" w:rsidP="00F96E74">
      <w:pPr>
        <w:tabs>
          <w:tab w:val="left" w:pos="720"/>
        </w:tabs>
        <w:spacing w:line="360" w:lineRule="auto"/>
        <w:ind w:left="1440" w:hanging="720"/>
        <w:jc w:val="both"/>
        <w:rPr>
          <w:rFonts w:cs="Arial"/>
          <w:sz w:val="20"/>
          <w:lang w:val="it-IT"/>
        </w:rPr>
      </w:pPr>
      <w:r w:rsidRPr="00787042">
        <w:rPr>
          <w:rFonts w:cs="Arial"/>
          <w:sz w:val="20"/>
          <w:lang w:val="sl"/>
        </w:rPr>
        <w:t>(d)</w:t>
      </w:r>
      <w:r w:rsidRPr="00787042">
        <w:rPr>
          <w:rFonts w:cs="Arial"/>
          <w:sz w:val="20"/>
          <w:lang w:val="sl"/>
        </w:rPr>
        <w:tab/>
        <w:t>vzdrževanja stalnega mesta poslovanja samo za nakup dobrin ali blaga za podjetje ali zbiranje informacij za podjetje;</w:t>
      </w:r>
    </w:p>
    <w:p w14:paraId="6A8992D5" w14:textId="77777777" w:rsidR="00267FCD" w:rsidRPr="00787042" w:rsidRDefault="00267FCD" w:rsidP="00F96E74">
      <w:pPr>
        <w:tabs>
          <w:tab w:val="left" w:pos="720"/>
        </w:tabs>
        <w:spacing w:line="360" w:lineRule="auto"/>
        <w:ind w:left="1440" w:hanging="720"/>
        <w:jc w:val="both"/>
        <w:rPr>
          <w:rFonts w:cs="Arial"/>
          <w:sz w:val="20"/>
          <w:lang w:val="it-IT"/>
        </w:rPr>
      </w:pPr>
      <w:r w:rsidRPr="00787042">
        <w:rPr>
          <w:rFonts w:cs="Arial"/>
          <w:sz w:val="20"/>
          <w:lang w:val="sl"/>
        </w:rPr>
        <w:t>(e)</w:t>
      </w:r>
      <w:r w:rsidRPr="00787042">
        <w:rPr>
          <w:rFonts w:cs="Arial"/>
          <w:sz w:val="20"/>
          <w:lang w:val="sl"/>
        </w:rPr>
        <w:tab/>
        <w:t>vzdrževanja stalnega mesta poslovanja samo za opravljanje katere koli druge dejavnosti za podjetje;</w:t>
      </w:r>
    </w:p>
    <w:p w14:paraId="3AD2DA62" w14:textId="77777777" w:rsidR="00267FCD" w:rsidRPr="00787042" w:rsidRDefault="00267FCD" w:rsidP="00F96E74">
      <w:pPr>
        <w:tabs>
          <w:tab w:val="left" w:pos="720"/>
        </w:tabs>
        <w:spacing w:line="360" w:lineRule="auto"/>
        <w:ind w:left="1440" w:hanging="720"/>
        <w:jc w:val="both"/>
        <w:rPr>
          <w:rFonts w:cs="Arial"/>
          <w:sz w:val="20"/>
          <w:lang w:val="it-IT"/>
        </w:rPr>
      </w:pPr>
      <w:r w:rsidRPr="00787042">
        <w:rPr>
          <w:rFonts w:cs="Arial"/>
          <w:sz w:val="20"/>
          <w:lang w:val="sl"/>
        </w:rPr>
        <w:t>(f)</w:t>
      </w:r>
      <w:r w:rsidRPr="00787042">
        <w:rPr>
          <w:rFonts w:cs="Arial"/>
          <w:sz w:val="20"/>
          <w:lang w:val="sl"/>
        </w:rPr>
        <w:tab/>
        <w:t xml:space="preserve">vzdrževanja stalnega mesta poslovanja samo za kakršno koli kombinacijo dejavnosti, navedenih v pododstavkih (a) do (e),  </w:t>
      </w:r>
    </w:p>
    <w:p w14:paraId="4610B5BF" w14:textId="77777777" w:rsidR="00267FCD" w:rsidRPr="00787042" w:rsidRDefault="00267FCD" w:rsidP="00F96E74">
      <w:pPr>
        <w:tabs>
          <w:tab w:val="left" w:pos="720"/>
        </w:tabs>
        <w:spacing w:line="360" w:lineRule="auto"/>
        <w:jc w:val="both"/>
        <w:rPr>
          <w:rFonts w:cs="Arial"/>
          <w:sz w:val="20"/>
          <w:lang w:val="it-IT"/>
        </w:rPr>
      </w:pPr>
      <w:r w:rsidRPr="00787042">
        <w:rPr>
          <w:rFonts w:cs="Arial"/>
          <w:sz w:val="20"/>
          <w:lang w:val="sl"/>
        </w:rPr>
        <w:t>če je taka dejavnost ali v primeru pododstavka (f) celotna dejavnost stalnega mesta poslovanja pripravljalna ali pomožna.</w:t>
      </w:r>
    </w:p>
    <w:p w14:paraId="0A19398E" w14:textId="77777777" w:rsidR="00267FCD" w:rsidRPr="00787042" w:rsidRDefault="00267FCD" w:rsidP="00F96E74">
      <w:pPr>
        <w:tabs>
          <w:tab w:val="left" w:pos="720"/>
        </w:tabs>
        <w:spacing w:line="360" w:lineRule="auto"/>
        <w:ind w:left="720"/>
        <w:jc w:val="both"/>
        <w:rPr>
          <w:rFonts w:cs="Arial"/>
          <w:sz w:val="20"/>
          <w:lang w:val="it-IT"/>
        </w:rPr>
      </w:pPr>
    </w:p>
    <w:p w14:paraId="04C1B5E9" w14:textId="77777777" w:rsidR="00267FCD" w:rsidRPr="00787042" w:rsidRDefault="009E654C" w:rsidP="00F96E74">
      <w:pPr>
        <w:tabs>
          <w:tab w:val="left" w:pos="709"/>
        </w:tabs>
        <w:spacing w:line="360" w:lineRule="auto"/>
        <w:jc w:val="both"/>
        <w:rPr>
          <w:rFonts w:cs="Arial"/>
          <w:sz w:val="20"/>
          <w:lang w:val="it-IT"/>
        </w:rPr>
      </w:pPr>
      <w:r w:rsidRPr="00787042">
        <w:rPr>
          <w:rFonts w:cs="Arial"/>
          <w:sz w:val="20"/>
          <w:lang w:val="sl"/>
        </w:rPr>
        <w:t>7.</w:t>
      </w:r>
      <w:r w:rsidRPr="00787042">
        <w:rPr>
          <w:rFonts w:cs="Arial"/>
          <w:sz w:val="20"/>
          <w:lang w:val="sl"/>
        </w:rPr>
        <w:tab/>
        <w:t>Šesti odstavek ne velja za stalno mesto poslovanja, ki ga uporablja ali vzdržuje podjetje, če to podjetje ali tesno povezano podjetje opravlja poslovne dejavnosti na istem ali drugem mestu v isti državi pogodbenici in:</w:t>
      </w:r>
    </w:p>
    <w:p w14:paraId="166C5D66" w14:textId="77777777" w:rsidR="00267FCD" w:rsidRPr="00787042" w:rsidRDefault="00E21B8B" w:rsidP="00F96E74">
      <w:pPr>
        <w:tabs>
          <w:tab w:val="left" w:pos="709"/>
        </w:tabs>
        <w:spacing w:line="360" w:lineRule="auto"/>
        <w:ind w:left="1440" w:hanging="731"/>
        <w:jc w:val="both"/>
        <w:rPr>
          <w:rFonts w:cs="Arial"/>
          <w:sz w:val="20"/>
          <w:lang w:val="it-IT"/>
        </w:rPr>
      </w:pPr>
      <w:r w:rsidRPr="00787042">
        <w:rPr>
          <w:rFonts w:cs="Arial"/>
          <w:sz w:val="20"/>
          <w:lang w:val="sl"/>
        </w:rPr>
        <w:t>(a)</w:t>
      </w:r>
      <w:r w:rsidRPr="00787042">
        <w:rPr>
          <w:rFonts w:cs="Arial"/>
          <w:sz w:val="20"/>
          <w:lang w:val="sl"/>
        </w:rPr>
        <w:tab/>
        <w:t>to mesto ali drugo mesto pomeni stalno poslovno enoto za podjetje ali tesno povezano podjetje v skladu z določbami tega člena ali</w:t>
      </w:r>
    </w:p>
    <w:p w14:paraId="5647DCE8" w14:textId="77777777" w:rsidR="00267FCD" w:rsidRPr="00787042" w:rsidRDefault="00E21B8B" w:rsidP="00F96E74">
      <w:pPr>
        <w:tabs>
          <w:tab w:val="left" w:pos="709"/>
        </w:tabs>
        <w:spacing w:line="360" w:lineRule="auto"/>
        <w:ind w:left="1440" w:hanging="731"/>
        <w:jc w:val="both"/>
        <w:rPr>
          <w:rFonts w:cs="Arial"/>
          <w:sz w:val="20"/>
          <w:lang w:val="it-IT"/>
        </w:rPr>
      </w:pPr>
      <w:r w:rsidRPr="00787042">
        <w:rPr>
          <w:rFonts w:cs="Arial"/>
          <w:sz w:val="20"/>
          <w:lang w:val="sl"/>
        </w:rPr>
        <w:t>(b)</w:t>
      </w:r>
      <w:r w:rsidRPr="00787042">
        <w:rPr>
          <w:rFonts w:cs="Arial"/>
          <w:sz w:val="20"/>
          <w:lang w:val="sl"/>
        </w:rPr>
        <w:tab/>
        <w:t>celotna dejavnost, ki je posledica kombinacije dejavnosti, ki jih opravljata ti dve podjetji na istem mestu ali isto podjetje ali tesno povezana podjetja na dveh mestih, ni pripravljalna ali pomožna,</w:t>
      </w:r>
    </w:p>
    <w:p w14:paraId="1DF29BBB" w14:textId="77777777" w:rsidR="00267FCD" w:rsidRPr="00787042" w:rsidRDefault="00267FCD" w:rsidP="00F96E74">
      <w:pPr>
        <w:tabs>
          <w:tab w:val="left" w:pos="709"/>
        </w:tabs>
        <w:spacing w:line="360" w:lineRule="auto"/>
        <w:jc w:val="both"/>
        <w:rPr>
          <w:rFonts w:cs="Arial"/>
          <w:sz w:val="20"/>
          <w:lang w:val="it-IT"/>
        </w:rPr>
      </w:pPr>
      <w:r w:rsidRPr="00787042">
        <w:rPr>
          <w:rFonts w:cs="Arial"/>
          <w:sz w:val="20"/>
          <w:lang w:val="sl"/>
        </w:rPr>
        <w:t>pod pogojem, da so poslovne dejavnosti, ki jih opravljata ti dve podjetji na istem mestu ali isto podjetje ali tesno povezana podjetja na dveh mestih, dopolnilne funkcije, ki so del celovitega poslovanja.</w:t>
      </w:r>
    </w:p>
    <w:p w14:paraId="7F4D1A8A" w14:textId="77777777" w:rsidR="00267FCD" w:rsidRPr="00787042" w:rsidRDefault="00267FCD" w:rsidP="00F96E74">
      <w:pPr>
        <w:tabs>
          <w:tab w:val="left" w:pos="709"/>
        </w:tabs>
        <w:spacing w:line="360" w:lineRule="auto"/>
        <w:jc w:val="both"/>
        <w:rPr>
          <w:rFonts w:cs="Arial"/>
          <w:sz w:val="20"/>
          <w:lang w:val="it-IT"/>
        </w:rPr>
      </w:pPr>
    </w:p>
    <w:p w14:paraId="4C001685" w14:textId="77777777" w:rsidR="00267FCD" w:rsidRPr="00787042" w:rsidRDefault="009E654C" w:rsidP="00F96E74">
      <w:pPr>
        <w:tabs>
          <w:tab w:val="left" w:pos="709"/>
        </w:tabs>
        <w:spacing w:line="360" w:lineRule="auto"/>
        <w:jc w:val="both"/>
        <w:rPr>
          <w:rFonts w:cs="Arial"/>
          <w:sz w:val="20"/>
          <w:lang w:val="it-IT"/>
        </w:rPr>
      </w:pPr>
      <w:r w:rsidRPr="00787042">
        <w:rPr>
          <w:rFonts w:cs="Arial"/>
          <w:sz w:val="20"/>
          <w:lang w:val="sl"/>
        </w:rPr>
        <w:t xml:space="preserve">8. </w:t>
      </w:r>
      <w:r w:rsidRPr="00787042">
        <w:rPr>
          <w:rFonts w:cs="Arial"/>
          <w:sz w:val="20"/>
          <w:lang w:val="sl"/>
        </w:rPr>
        <w:tab/>
        <w:t>Ne glede na določbe prvega in drugega odstavka, vendar pa ob upoštevanju določb devetega odstavka, se, kadar oseba deluje v državi pogodbenici za podjetje in pri tem:</w:t>
      </w:r>
    </w:p>
    <w:p w14:paraId="3A6CC5DB" w14:textId="2F47ABEC" w:rsidR="00267FCD" w:rsidRPr="00787042" w:rsidRDefault="00267FCD" w:rsidP="00F96E74">
      <w:pPr>
        <w:tabs>
          <w:tab w:val="left" w:pos="709"/>
        </w:tabs>
        <w:spacing w:line="360" w:lineRule="auto"/>
        <w:ind w:left="1440" w:hanging="1440"/>
        <w:jc w:val="both"/>
        <w:rPr>
          <w:rFonts w:cs="Arial"/>
          <w:sz w:val="20"/>
          <w:lang w:val="sl"/>
        </w:rPr>
      </w:pPr>
      <w:r w:rsidRPr="00787042">
        <w:rPr>
          <w:rFonts w:cs="Arial"/>
          <w:sz w:val="20"/>
          <w:lang w:val="sl"/>
        </w:rPr>
        <w:tab/>
        <w:t>(a)</w:t>
      </w:r>
      <w:r w:rsidRPr="00787042">
        <w:rPr>
          <w:rFonts w:cs="Arial"/>
          <w:sz w:val="20"/>
          <w:lang w:val="sl"/>
        </w:rPr>
        <w:tab/>
      </w:r>
      <w:r w:rsidR="00076801" w:rsidRPr="00787042">
        <w:rPr>
          <w:rFonts w:cs="Arial"/>
          <w:sz w:val="20"/>
          <w:lang w:val="sl"/>
        </w:rPr>
        <w:t xml:space="preserve">običajno sklepa pogodbe ali običajno odločilno prispeva k sklepanju pogodb, ki se sklepajo </w:t>
      </w:r>
      <w:r w:rsidRPr="00787042">
        <w:rPr>
          <w:rFonts w:cs="Arial"/>
          <w:sz w:val="20"/>
          <w:lang w:val="sl"/>
        </w:rPr>
        <w:t>rutinsko, ne da bi jih podjetje bistveno spreminjalo, in so te pogodbe:</w:t>
      </w:r>
    </w:p>
    <w:p w14:paraId="79EF3EB8" w14:textId="499E771E" w:rsidR="00267FCD" w:rsidRPr="00787042" w:rsidRDefault="00F5431C" w:rsidP="00F96E74">
      <w:pPr>
        <w:tabs>
          <w:tab w:val="left" w:pos="709"/>
        </w:tabs>
        <w:spacing w:after="200" w:line="360" w:lineRule="auto"/>
        <w:jc w:val="both"/>
        <w:rPr>
          <w:rFonts w:cs="Arial"/>
          <w:sz w:val="20"/>
          <w:lang w:val="sl"/>
        </w:rPr>
      </w:pPr>
      <w:r w:rsidRPr="00787042">
        <w:rPr>
          <w:rFonts w:cs="Arial"/>
          <w:sz w:val="20"/>
          <w:lang w:val="sl"/>
        </w:rPr>
        <w:tab/>
      </w:r>
      <w:r w:rsidRPr="00787042">
        <w:rPr>
          <w:rFonts w:cs="Arial"/>
          <w:sz w:val="20"/>
          <w:lang w:val="sl"/>
        </w:rPr>
        <w:tab/>
      </w:r>
      <w:r w:rsidRPr="00787042">
        <w:rPr>
          <w:rFonts w:cs="Arial"/>
          <w:sz w:val="20"/>
          <w:lang w:val="sl"/>
        </w:rPr>
        <w:tab/>
        <w:t>(i)</w:t>
      </w:r>
      <w:r w:rsidRPr="00787042">
        <w:rPr>
          <w:rFonts w:cs="Arial"/>
          <w:sz w:val="20"/>
          <w:lang w:val="sl"/>
        </w:rPr>
        <w:tab/>
      </w:r>
      <w:r w:rsidR="003D6225" w:rsidRPr="00787042">
        <w:rPr>
          <w:rFonts w:cs="Arial"/>
          <w:sz w:val="20"/>
          <w:lang w:val="sl"/>
        </w:rPr>
        <w:t xml:space="preserve">  </w:t>
      </w:r>
      <w:r w:rsidRPr="00787042">
        <w:rPr>
          <w:rFonts w:cs="Arial"/>
          <w:sz w:val="20"/>
          <w:lang w:val="sl"/>
        </w:rPr>
        <w:t>v imenu podjetja ali</w:t>
      </w:r>
    </w:p>
    <w:p w14:paraId="6A4602B7" w14:textId="5BFAA95B" w:rsidR="00267FCD" w:rsidRPr="00787042" w:rsidRDefault="003D6225" w:rsidP="003D6225">
      <w:pPr>
        <w:tabs>
          <w:tab w:val="left" w:pos="709"/>
          <w:tab w:val="left" w:pos="1418"/>
        </w:tabs>
        <w:spacing w:after="200" w:line="360" w:lineRule="auto"/>
        <w:ind w:left="2268" w:hanging="1701"/>
        <w:jc w:val="both"/>
        <w:rPr>
          <w:rFonts w:cs="Arial"/>
          <w:sz w:val="20"/>
          <w:lang w:val="sl"/>
        </w:rPr>
      </w:pPr>
      <w:r w:rsidRPr="00787042">
        <w:rPr>
          <w:rFonts w:cs="Arial"/>
          <w:sz w:val="20"/>
          <w:lang w:val="sl"/>
        </w:rPr>
        <w:tab/>
      </w:r>
      <w:r w:rsidRPr="00787042">
        <w:rPr>
          <w:rFonts w:cs="Arial"/>
          <w:sz w:val="20"/>
          <w:lang w:val="sl"/>
        </w:rPr>
        <w:tab/>
      </w:r>
      <w:r w:rsidR="00F5431C" w:rsidRPr="00787042">
        <w:rPr>
          <w:rFonts w:cs="Arial"/>
          <w:sz w:val="20"/>
          <w:lang w:val="sl"/>
        </w:rPr>
        <w:t>(ii)</w:t>
      </w:r>
      <w:r w:rsidR="00F5431C" w:rsidRPr="00787042">
        <w:rPr>
          <w:rFonts w:cs="Arial"/>
          <w:sz w:val="20"/>
          <w:lang w:val="sl"/>
        </w:rPr>
        <w:tab/>
        <w:t>za prenos lastništva nad premoženjem ali za podelitev pravice do uporabe premoženja, ki ga ima to podjetje v lasti oziroma ga lahko uporablja, ali</w:t>
      </w:r>
    </w:p>
    <w:p w14:paraId="1AE319A6" w14:textId="6F8280E0" w:rsidR="00267FCD" w:rsidRPr="00787042" w:rsidRDefault="00F5431C" w:rsidP="00F96E74">
      <w:pPr>
        <w:tabs>
          <w:tab w:val="left" w:pos="709"/>
        </w:tabs>
        <w:spacing w:after="200" w:line="360" w:lineRule="auto"/>
        <w:ind w:left="1418" w:hanging="851"/>
        <w:jc w:val="both"/>
        <w:rPr>
          <w:rFonts w:cs="Arial"/>
          <w:sz w:val="20"/>
        </w:rPr>
      </w:pPr>
      <w:r w:rsidRPr="00787042">
        <w:rPr>
          <w:rFonts w:cs="Arial"/>
          <w:sz w:val="20"/>
          <w:lang w:val="sl"/>
        </w:rPr>
        <w:tab/>
      </w:r>
      <w:r w:rsidRPr="00787042">
        <w:rPr>
          <w:rFonts w:cs="Arial"/>
          <w:sz w:val="20"/>
          <w:lang w:val="sl"/>
        </w:rPr>
        <w:tab/>
      </w:r>
      <w:r w:rsidRPr="00787042">
        <w:rPr>
          <w:rFonts w:cs="Arial"/>
          <w:sz w:val="20"/>
          <w:lang w:val="sl"/>
        </w:rPr>
        <w:tab/>
        <w:t>(iii)</w:t>
      </w:r>
      <w:r w:rsidRPr="00787042">
        <w:rPr>
          <w:rFonts w:cs="Arial"/>
          <w:sz w:val="20"/>
          <w:lang w:val="sl"/>
        </w:rPr>
        <w:tab/>
      </w:r>
      <w:r w:rsidR="003D6225" w:rsidRPr="00787042">
        <w:rPr>
          <w:rFonts w:cs="Arial"/>
          <w:sz w:val="20"/>
          <w:lang w:val="sl"/>
        </w:rPr>
        <w:t xml:space="preserve">  </w:t>
      </w:r>
      <w:r w:rsidRPr="00787042">
        <w:rPr>
          <w:rFonts w:cs="Arial"/>
          <w:sz w:val="20"/>
          <w:lang w:val="sl"/>
        </w:rPr>
        <w:t>za storitve, ki jih to podjetje opravlja, ali</w:t>
      </w:r>
    </w:p>
    <w:p w14:paraId="155BAFC0" w14:textId="77777777" w:rsidR="00267FCD" w:rsidRPr="00787042" w:rsidRDefault="00267FCD" w:rsidP="00F96E74">
      <w:pPr>
        <w:numPr>
          <w:ilvl w:val="0"/>
          <w:numId w:val="1"/>
        </w:numPr>
        <w:tabs>
          <w:tab w:val="left" w:pos="709"/>
        </w:tabs>
        <w:spacing w:after="200" w:line="360" w:lineRule="auto"/>
        <w:jc w:val="both"/>
        <w:rPr>
          <w:rFonts w:cs="Arial"/>
          <w:sz w:val="20"/>
        </w:rPr>
      </w:pPr>
      <w:r w:rsidRPr="00787042">
        <w:rPr>
          <w:rFonts w:cs="Arial"/>
          <w:sz w:val="20"/>
          <w:lang w:val="sl"/>
        </w:rPr>
        <w:t>v državi pogodbenici za tesno povezano podjetje proizvaja ali predeluje dobrine ali blago, ki pripada temu podjetju,</w:t>
      </w:r>
    </w:p>
    <w:p w14:paraId="7972264C" w14:textId="77777777" w:rsidR="00267FCD" w:rsidRPr="00787042" w:rsidRDefault="00267FCD" w:rsidP="00F96E74">
      <w:pPr>
        <w:tabs>
          <w:tab w:val="left" w:pos="426"/>
          <w:tab w:val="left" w:pos="851"/>
        </w:tabs>
        <w:spacing w:line="360" w:lineRule="auto"/>
        <w:jc w:val="both"/>
        <w:rPr>
          <w:rFonts w:cs="Arial"/>
          <w:sz w:val="20"/>
        </w:rPr>
      </w:pPr>
      <w:r w:rsidRPr="00787042">
        <w:rPr>
          <w:rFonts w:cs="Arial"/>
          <w:sz w:val="20"/>
          <w:lang w:val="sl"/>
        </w:rPr>
        <w:t>za to podjetje šteje, da ima stalno poslovno enoto v tej državi v zvezi s katerimi koli dejavnostmi, ki jih ta oseba prevzame za podjetje, razen če so dejavnosti te osebe omejene na tiste iz šestega odstavka, zaradi katerih se, če bi se opravljale prek stalnega mesta poslovanja (ki ni stalno mesto poslovanja, za katero bi se uporabljal sedmi odstavek), to stalno mesto poslovanja po določbah navedenega odstavka ne bi štelo za stalno poslovno enoto.</w:t>
      </w:r>
    </w:p>
    <w:p w14:paraId="2B3431BD" w14:textId="77777777" w:rsidR="00267FCD" w:rsidRPr="00787042" w:rsidRDefault="00267FCD" w:rsidP="00F96E74">
      <w:pPr>
        <w:tabs>
          <w:tab w:val="left" w:pos="426"/>
          <w:tab w:val="left" w:pos="851"/>
        </w:tabs>
        <w:spacing w:line="360" w:lineRule="auto"/>
        <w:jc w:val="both"/>
        <w:rPr>
          <w:rFonts w:cs="Arial"/>
          <w:sz w:val="20"/>
        </w:rPr>
      </w:pPr>
    </w:p>
    <w:p w14:paraId="0C64EA84" w14:textId="77777777" w:rsidR="00267FCD" w:rsidRPr="00787042" w:rsidRDefault="009E654C" w:rsidP="00F96E74">
      <w:pPr>
        <w:tabs>
          <w:tab w:val="left" w:pos="709"/>
        </w:tabs>
        <w:spacing w:line="360" w:lineRule="auto"/>
        <w:jc w:val="both"/>
        <w:rPr>
          <w:rFonts w:cs="Arial"/>
          <w:sz w:val="20"/>
          <w:lang w:val="sl"/>
        </w:rPr>
      </w:pPr>
      <w:r w:rsidRPr="00787042">
        <w:rPr>
          <w:rFonts w:cs="Arial"/>
          <w:sz w:val="20"/>
          <w:lang w:val="sl"/>
        </w:rPr>
        <w:t>9.</w:t>
      </w:r>
      <w:r w:rsidRPr="00787042">
        <w:rPr>
          <w:rFonts w:cs="Arial"/>
          <w:sz w:val="20"/>
          <w:lang w:val="sl"/>
        </w:rPr>
        <w:tab/>
        <w:t xml:space="preserve">Osmi odstavek se ne uporablja, če oseba, ki deluje v državi pogodbenici za podjetje druge države pogodbenice, posluje v prvi navedeni državi kot neodvisni zastopnik in deluje za podjetje v okviru tega običajnega poslovanja. Če oseba deluje izključno ali skoraj izključno za eno podjetje ali več podjetij, s katerimi je tesno povezana, pa ta oseba v zvezi s katerim koli takim podjetjem ne velja za neodvisnega zastopnika v smislu tega odstavka. </w:t>
      </w:r>
    </w:p>
    <w:p w14:paraId="16858F0A" w14:textId="77777777" w:rsidR="00267FCD" w:rsidRPr="00787042" w:rsidRDefault="00267FCD" w:rsidP="00F96E74">
      <w:pPr>
        <w:spacing w:line="360" w:lineRule="auto"/>
        <w:jc w:val="both"/>
        <w:rPr>
          <w:rFonts w:cs="Arial"/>
          <w:sz w:val="20"/>
          <w:lang w:val="sl"/>
        </w:rPr>
      </w:pPr>
    </w:p>
    <w:p w14:paraId="1CCD383E" w14:textId="77777777" w:rsidR="00267FCD" w:rsidRPr="00787042" w:rsidRDefault="009E654C" w:rsidP="00F96E74">
      <w:pPr>
        <w:spacing w:line="360" w:lineRule="auto"/>
        <w:jc w:val="both"/>
        <w:rPr>
          <w:rFonts w:cs="Arial"/>
          <w:sz w:val="20"/>
          <w:lang w:val="sl"/>
        </w:rPr>
      </w:pPr>
      <w:r w:rsidRPr="00787042">
        <w:rPr>
          <w:rFonts w:cs="Arial"/>
          <w:sz w:val="20"/>
          <w:lang w:val="sl"/>
        </w:rPr>
        <w:t>10.</w:t>
      </w:r>
      <w:r w:rsidRPr="00787042">
        <w:rPr>
          <w:rFonts w:cs="Arial"/>
          <w:sz w:val="20"/>
          <w:lang w:val="sl"/>
        </w:rPr>
        <w:tab/>
        <w:t>Dejstvo, da družba, ki je rezident države pogodbenice, nadzoruje družbo ali je pod nadzorom družbe, ki je rezident druge države pogodbenice, ali posluje v tej drugi državi (prek stalne poslovne enote ali drugače), še ne pomeni, da je ena od družb stalna poslovna enota druge.</w:t>
      </w:r>
    </w:p>
    <w:p w14:paraId="07F3728D" w14:textId="77777777" w:rsidR="00267FCD" w:rsidRPr="00787042" w:rsidRDefault="00267FCD" w:rsidP="00F96E74">
      <w:pPr>
        <w:tabs>
          <w:tab w:val="left" w:pos="709"/>
        </w:tabs>
        <w:spacing w:line="360" w:lineRule="auto"/>
        <w:ind w:left="780" w:hanging="780"/>
        <w:jc w:val="both"/>
        <w:rPr>
          <w:rFonts w:cs="Arial"/>
          <w:sz w:val="20"/>
          <w:lang w:val="sl"/>
        </w:rPr>
      </w:pPr>
    </w:p>
    <w:p w14:paraId="217E3E67" w14:textId="44FCC906" w:rsidR="00267FCD" w:rsidRPr="00787042" w:rsidRDefault="009E654C" w:rsidP="00F96E74">
      <w:pPr>
        <w:tabs>
          <w:tab w:val="left" w:pos="709"/>
        </w:tabs>
        <w:spacing w:line="360" w:lineRule="auto"/>
        <w:jc w:val="both"/>
        <w:rPr>
          <w:rFonts w:cs="Arial"/>
          <w:sz w:val="20"/>
          <w:lang w:val="sl"/>
        </w:rPr>
      </w:pPr>
      <w:r w:rsidRPr="00787042">
        <w:rPr>
          <w:rFonts w:cs="Arial"/>
          <w:sz w:val="20"/>
          <w:lang w:val="sl"/>
        </w:rPr>
        <w:lastRenderedPageBreak/>
        <w:t>11.</w:t>
      </w:r>
      <w:r w:rsidRPr="00787042">
        <w:rPr>
          <w:rFonts w:cs="Arial"/>
          <w:sz w:val="20"/>
          <w:lang w:val="sl"/>
        </w:rPr>
        <w:tab/>
        <w:t>Za namene tega člena je oseba ali podjetje tesno povezano s podjetjem, če ima na podlagi vseh ustreznih dejstev in okoliščin eno nadzor nad drugim ali pa sta obe pod nadzorom istih oseb ali podjetij. V vsakem primeru se oseba ali podjetje šteje za tesno povezano s podjetjem, če ima eno neposredno ali posredno več kakor 50 odstotkov upravičenega deleža v drugem (ali v primeru družbe več kakor 50 odstotkov seštevka glasov in vrednosti delnic družbe ali upravičenega lastniškega deleža v družbi) ali če ima druga oseba ali podjetje neposredno ali posredno več kakor 50 odstotkov upravičenega deleža (ali v primeru družbe več kakor 50 odstotkov seštevka glasov in vrednosti delnic družbe ali upravičenega lastniškega deleža v družbi) v osebi in podjetju ali teh dveh podjetjih.</w:t>
      </w:r>
    </w:p>
    <w:p w14:paraId="53225B19" w14:textId="680DC105" w:rsidR="00B379BB" w:rsidRPr="00787042" w:rsidRDefault="00B379BB" w:rsidP="00F96E74">
      <w:pPr>
        <w:tabs>
          <w:tab w:val="left" w:pos="709"/>
        </w:tabs>
        <w:spacing w:line="360" w:lineRule="auto"/>
        <w:jc w:val="both"/>
        <w:rPr>
          <w:rFonts w:cs="Arial"/>
          <w:sz w:val="20"/>
          <w:lang w:val="sl"/>
        </w:rPr>
      </w:pPr>
    </w:p>
    <w:p w14:paraId="72B2CF14" w14:textId="77777777" w:rsidR="00B379BB" w:rsidRPr="00787042" w:rsidRDefault="00B379BB" w:rsidP="00F96E74">
      <w:pPr>
        <w:tabs>
          <w:tab w:val="left" w:pos="709"/>
        </w:tabs>
        <w:spacing w:line="360" w:lineRule="auto"/>
        <w:jc w:val="both"/>
        <w:rPr>
          <w:rFonts w:cs="Arial"/>
          <w:sz w:val="20"/>
          <w:lang w:val="sl"/>
        </w:rPr>
      </w:pPr>
    </w:p>
    <w:p w14:paraId="032CAB38" w14:textId="6EBF8922" w:rsidR="001E4B4C" w:rsidRPr="00787042" w:rsidRDefault="005145C2" w:rsidP="00A16DE5">
      <w:pPr>
        <w:spacing w:line="360" w:lineRule="auto"/>
        <w:jc w:val="center"/>
        <w:rPr>
          <w:rFonts w:cs="Arial"/>
          <w:b/>
          <w:sz w:val="20"/>
          <w:lang w:val="sl"/>
        </w:rPr>
      </w:pPr>
      <w:r w:rsidRPr="00787042">
        <w:rPr>
          <w:rFonts w:cs="Arial"/>
          <w:i/>
          <w:iCs/>
          <w:sz w:val="20"/>
          <w:lang w:val="sl"/>
        </w:rPr>
        <w:t>6. člen</w:t>
      </w:r>
    </w:p>
    <w:p w14:paraId="63B146DA" w14:textId="77777777" w:rsidR="001E4B4C" w:rsidRPr="00787042" w:rsidRDefault="001E4B4C">
      <w:pPr>
        <w:spacing w:line="360" w:lineRule="auto"/>
        <w:jc w:val="center"/>
        <w:rPr>
          <w:rFonts w:cs="Arial"/>
          <w:sz w:val="20"/>
          <w:lang w:val="sl"/>
        </w:rPr>
      </w:pPr>
      <w:r w:rsidRPr="00787042">
        <w:rPr>
          <w:rFonts w:cs="Arial"/>
          <w:sz w:val="20"/>
          <w:lang w:val="sl"/>
        </w:rPr>
        <w:t>DOHODEK IZ NEPREMIČNIN</w:t>
      </w:r>
    </w:p>
    <w:p w14:paraId="22F80C4A" w14:textId="77777777" w:rsidR="001E4B4C" w:rsidRPr="00787042" w:rsidRDefault="001E4B4C">
      <w:pPr>
        <w:spacing w:line="360" w:lineRule="auto"/>
        <w:rPr>
          <w:rFonts w:cs="Arial"/>
          <w:sz w:val="20"/>
          <w:lang w:val="sl"/>
        </w:rPr>
      </w:pPr>
    </w:p>
    <w:p w14:paraId="20FC3D5D" w14:textId="77777777" w:rsidR="001E4B4C" w:rsidRPr="00787042" w:rsidRDefault="001E4B4C" w:rsidP="00F96E74">
      <w:pPr>
        <w:spacing w:line="360" w:lineRule="auto"/>
        <w:jc w:val="both"/>
        <w:rPr>
          <w:rFonts w:cs="Arial"/>
          <w:sz w:val="20"/>
          <w:lang w:val="sl"/>
        </w:rPr>
      </w:pPr>
      <w:r w:rsidRPr="00787042">
        <w:rPr>
          <w:rFonts w:cs="Arial"/>
          <w:sz w:val="20"/>
          <w:lang w:val="sl"/>
        </w:rPr>
        <w:t>1.</w:t>
      </w:r>
      <w:r w:rsidRPr="00787042">
        <w:rPr>
          <w:rFonts w:cs="Arial"/>
          <w:sz w:val="20"/>
          <w:lang w:val="sl"/>
        </w:rPr>
        <w:tab/>
        <w:t>Dohodek rezidenta države pogodbenice iz nepremičnin (vključno z dohodkom iz kmetijstva, gozdarstva ali ribištva), ki so v drugi državi pogodbenici, se lahko obdavči v tej drugi državi.</w:t>
      </w:r>
    </w:p>
    <w:p w14:paraId="07CAE165" w14:textId="77777777" w:rsidR="001E4B4C" w:rsidRPr="00787042" w:rsidRDefault="001E4B4C" w:rsidP="00F96E74">
      <w:pPr>
        <w:spacing w:line="360" w:lineRule="auto"/>
        <w:jc w:val="both"/>
        <w:rPr>
          <w:rFonts w:cs="Arial"/>
          <w:sz w:val="20"/>
          <w:lang w:val="sl"/>
        </w:rPr>
      </w:pPr>
    </w:p>
    <w:p w14:paraId="0D35938C" w14:textId="364DE41B" w:rsidR="004C56BE" w:rsidRPr="00787042" w:rsidRDefault="001E4B4C" w:rsidP="00F96E74">
      <w:pPr>
        <w:spacing w:line="360" w:lineRule="auto"/>
        <w:jc w:val="both"/>
        <w:rPr>
          <w:rFonts w:cs="Arial"/>
          <w:sz w:val="20"/>
          <w:lang w:val="sl"/>
        </w:rPr>
      </w:pPr>
      <w:r w:rsidRPr="00787042">
        <w:rPr>
          <w:rFonts w:cs="Arial"/>
          <w:sz w:val="20"/>
          <w:lang w:val="sl"/>
        </w:rPr>
        <w:t>2.</w:t>
      </w:r>
      <w:r w:rsidRPr="00787042">
        <w:rPr>
          <w:rFonts w:cs="Arial"/>
          <w:sz w:val="20"/>
          <w:lang w:val="sl"/>
        </w:rPr>
        <w:tab/>
        <w:t>Izraz "nepremičnine" pomeni enako kakor po pravu države pogodbenice, v kateri so te nepremičnine. Izraz vedno vključuje vse naravne vire, premoženje, ki je sestavni del nepremičnin, živino in opremo, ki se uporablja v kmetijstvu in gozdarstvu, pravice, za katere se uporabljajo določbe splošnega prava v zvezi z zemljiško lastnino, užitek na nepremičninah, pravice do raziskovanja ali izkoriščanja naravnih virov ali lesa</w:t>
      </w:r>
      <w:r w:rsidR="00E135EF" w:rsidRPr="00787042">
        <w:rPr>
          <w:rFonts w:cs="Arial"/>
          <w:sz w:val="20"/>
          <w:lang w:val="sl"/>
        </w:rPr>
        <w:t xml:space="preserve"> na panju</w:t>
      </w:r>
      <w:r w:rsidRPr="00787042">
        <w:rPr>
          <w:rFonts w:cs="Arial"/>
          <w:sz w:val="20"/>
          <w:lang w:val="sl"/>
        </w:rPr>
        <w:t xml:space="preserve"> in pravice do spremenljivih ali stalnih plačil kot nadomestilo za izkoriščanje ali v zvezi z njim oziroma pravico do raziskovanja ali izkoriščanja naravnih virov ali lesa</w:t>
      </w:r>
      <w:r w:rsidR="00E135EF" w:rsidRPr="00787042">
        <w:rPr>
          <w:rFonts w:cs="Arial"/>
          <w:sz w:val="20"/>
          <w:lang w:val="sl"/>
        </w:rPr>
        <w:t xml:space="preserve"> na panju</w:t>
      </w:r>
      <w:r w:rsidRPr="00787042">
        <w:rPr>
          <w:rFonts w:cs="Arial"/>
          <w:sz w:val="20"/>
          <w:lang w:val="sl"/>
        </w:rPr>
        <w:t>; ladje in zrakoplovi se ne štejejo za nepremičnine.</w:t>
      </w:r>
    </w:p>
    <w:p w14:paraId="5B6A09A5" w14:textId="77777777" w:rsidR="001E4B4C" w:rsidRPr="00787042" w:rsidRDefault="001E4B4C" w:rsidP="00D226D6">
      <w:pPr>
        <w:tabs>
          <w:tab w:val="left" w:pos="720"/>
        </w:tabs>
        <w:spacing w:line="360" w:lineRule="auto"/>
        <w:rPr>
          <w:rFonts w:cs="Arial"/>
          <w:sz w:val="20"/>
          <w:lang w:val="sl"/>
        </w:rPr>
      </w:pPr>
    </w:p>
    <w:p w14:paraId="0E00EA18" w14:textId="77777777" w:rsidR="001E4B4C" w:rsidRPr="00787042" w:rsidRDefault="001E4B4C" w:rsidP="00F96E74">
      <w:pPr>
        <w:spacing w:line="360" w:lineRule="auto"/>
        <w:jc w:val="both"/>
        <w:rPr>
          <w:rFonts w:cs="Arial"/>
          <w:sz w:val="20"/>
          <w:lang w:val="sl"/>
        </w:rPr>
      </w:pPr>
      <w:r w:rsidRPr="00787042">
        <w:rPr>
          <w:rFonts w:cs="Arial"/>
          <w:sz w:val="20"/>
          <w:lang w:val="sl"/>
        </w:rPr>
        <w:t>3.</w:t>
      </w:r>
      <w:r w:rsidRPr="00787042">
        <w:rPr>
          <w:rFonts w:cs="Arial"/>
          <w:sz w:val="20"/>
          <w:lang w:val="sl"/>
        </w:rPr>
        <w:tab/>
        <w:t>Določbe prvega odstavka se uporabljajo za dohodek, ki se ustvari z neposredno uporabo, dajanjem v najem ali katero koli drugo obliko uporabe nepremičnine.</w:t>
      </w:r>
    </w:p>
    <w:p w14:paraId="54214474" w14:textId="77777777" w:rsidR="001E4B4C" w:rsidRPr="00787042" w:rsidRDefault="001E4B4C" w:rsidP="00F96E74">
      <w:pPr>
        <w:spacing w:line="360" w:lineRule="auto"/>
        <w:jc w:val="both"/>
        <w:rPr>
          <w:rFonts w:cs="Arial"/>
          <w:sz w:val="20"/>
          <w:lang w:val="sl"/>
        </w:rPr>
      </w:pPr>
    </w:p>
    <w:p w14:paraId="1B4BF6A7" w14:textId="77777777" w:rsidR="001E4B4C" w:rsidRPr="00787042" w:rsidRDefault="001E4B4C" w:rsidP="00F96E74">
      <w:pPr>
        <w:spacing w:line="360" w:lineRule="auto"/>
        <w:jc w:val="both"/>
        <w:rPr>
          <w:rFonts w:cs="Arial"/>
          <w:sz w:val="20"/>
          <w:lang w:val="sl"/>
        </w:rPr>
      </w:pPr>
      <w:r w:rsidRPr="00787042">
        <w:rPr>
          <w:rFonts w:cs="Arial"/>
          <w:sz w:val="20"/>
          <w:lang w:val="sl"/>
        </w:rPr>
        <w:t>4.</w:t>
      </w:r>
      <w:r w:rsidRPr="00787042">
        <w:rPr>
          <w:rFonts w:cs="Arial"/>
          <w:sz w:val="20"/>
          <w:lang w:val="sl"/>
        </w:rPr>
        <w:tab/>
        <w:t>Določbe prvega in tretjega odstavka se uporabljajo tudi za dohodek iz nepremičnin podjetja.</w:t>
      </w:r>
    </w:p>
    <w:p w14:paraId="4C421658" w14:textId="1BDA9479" w:rsidR="00BC6398" w:rsidRPr="00787042" w:rsidRDefault="00BC6398" w:rsidP="0028117B">
      <w:pPr>
        <w:spacing w:line="360" w:lineRule="auto"/>
        <w:rPr>
          <w:rFonts w:cs="Arial"/>
          <w:sz w:val="20"/>
          <w:lang w:val="sl"/>
        </w:rPr>
      </w:pPr>
    </w:p>
    <w:p w14:paraId="2B7EA3B3" w14:textId="77777777" w:rsidR="00F96E74" w:rsidRPr="00787042" w:rsidRDefault="00F96E74" w:rsidP="0028117B">
      <w:pPr>
        <w:spacing w:line="360" w:lineRule="auto"/>
        <w:rPr>
          <w:rFonts w:cs="Arial"/>
          <w:sz w:val="20"/>
          <w:lang w:val="sl"/>
        </w:rPr>
      </w:pPr>
    </w:p>
    <w:p w14:paraId="1E601838" w14:textId="63CF1EB9" w:rsidR="001E4B4C" w:rsidRPr="00787042" w:rsidRDefault="001E4B4C" w:rsidP="008D62F4">
      <w:pPr>
        <w:spacing w:line="360" w:lineRule="auto"/>
        <w:jc w:val="center"/>
        <w:rPr>
          <w:rFonts w:cs="Arial"/>
          <w:i/>
          <w:sz w:val="20"/>
          <w:lang w:val="sl"/>
        </w:rPr>
      </w:pPr>
      <w:r w:rsidRPr="00787042">
        <w:rPr>
          <w:rFonts w:cs="Arial"/>
          <w:i/>
          <w:iCs/>
          <w:sz w:val="20"/>
          <w:lang w:val="sl"/>
        </w:rPr>
        <w:t>7. člen</w:t>
      </w:r>
    </w:p>
    <w:p w14:paraId="678DE58C" w14:textId="77777777" w:rsidR="001E4B4C" w:rsidRPr="00787042" w:rsidRDefault="001E4B4C">
      <w:pPr>
        <w:spacing w:line="360" w:lineRule="auto"/>
        <w:jc w:val="center"/>
        <w:rPr>
          <w:rFonts w:cs="Arial"/>
          <w:sz w:val="20"/>
          <w:lang w:val="sl"/>
        </w:rPr>
      </w:pPr>
      <w:r w:rsidRPr="00787042">
        <w:rPr>
          <w:rFonts w:cs="Arial"/>
          <w:sz w:val="20"/>
          <w:lang w:val="sl"/>
        </w:rPr>
        <w:t>POSLOVNI DOBIČEK</w:t>
      </w:r>
    </w:p>
    <w:p w14:paraId="49AC1775" w14:textId="77777777" w:rsidR="001E4B4C" w:rsidRPr="00787042" w:rsidRDefault="001E4B4C" w:rsidP="0028117B">
      <w:pPr>
        <w:spacing w:line="360" w:lineRule="auto"/>
        <w:rPr>
          <w:rFonts w:cs="Arial"/>
          <w:sz w:val="20"/>
          <w:lang w:val="sl"/>
        </w:rPr>
      </w:pPr>
    </w:p>
    <w:p w14:paraId="6A0CB70C" w14:textId="77777777" w:rsidR="001E4B4C" w:rsidRPr="00787042" w:rsidRDefault="001E4B4C" w:rsidP="00F96E74">
      <w:pPr>
        <w:spacing w:line="360" w:lineRule="auto"/>
        <w:jc w:val="both"/>
        <w:rPr>
          <w:rFonts w:cs="Arial"/>
          <w:sz w:val="20"/>
          <w:lang w:val="sl"/>
        </w:rPr>
      </w:pPr>
      <w:r w:rsidRPr="00787042">
        <w:rPr>
          <w:rFonts w:cs="Arial"/>
          <w:sz w:val="20"/>
          <w:lang w:val="sl"/>
        </w:rPr>
        <w:t>1.</w:t>
      </w:r>
      <w:r w:rsidRPr="00787042">
        <w:rPr>
          <w:rFonts w:cs="Arial"/>
          <w:sz w:val="20"/>
          <w:lang w:val="sl"/>
        </w:rPr>
        <w:tab/>
        <w:t>Dobiček podjetja države pogodbenice se obdavči samo v tej državi, razen če podjetje ne posluje v drugi državi pogodbenici prek stalne poslovne enote v njej. Če podjetje posluje, kakor je prej navedeno, se dobiček podjetja lahko obdavči v drugi državi, vendar samo toliko dobička, kolikor se pripiše tej stalni poslovni enoti.</w:t>
      </w:r>
    </w:p>
    <w:p w14:paraId="15641102" w14:textId="77777777" w:rsidR="00B379BB" w:rsidRPr="00787042" w:rsidRDefault="00B379BB" w:rsidP="00F96E74">
      <w:pPr>
        <w:spacing w:line="360" w:lineRule="auto"/>
        <w:jc w:val="both"/>
        <w:rPr>
          <w:rFonts w:cs="Arial"/>
          <w:sz w:val="20"/>
          <w:lang w:val="sl"/>
        </w:rPr>
      </w:pPr>
    </w:p>
    <w:p w14:paraId="4F2C7027" w14:textId="77777777" w:rsidR="001E4B4C" w:rsidRPr="00787042" w:rsidRDefault="001E4B4C" w:rsidP="00F96E74">
      <w:pPr>
        <w:spacing w:line="360" w:lineRule="auto"/>
        <w:jc w:val="both"/>
        <w:rPr>
          <w:rFonts w:cs="Arial"/>
          <w:sz w:val="20"/>
          <w:lang w:val="sl"/>
        </w:rPr>
      </w:pPr>
      <w:r w:rsidRPr="00787042">
        <w:rPr>
          <w:rFonts w:cs="Arial"/>
          <w:sz w:val="20"/>
          <w:lang w:val="sl"/>
        </w:rPr>
        <w:t>2.</w:t>
      </w:r>
      <w:r w:rsidRPr="00787042">
        <w:rPr>
          <w:rFonts w:cs="Arial"/>
          <w:sz w:val="20"/>
          <w:lang w:val="sl"/>
        </w:rPr>
        <w:tab/>
        <w:t xml:space="preserve">Kadar podjetje države pogodbenice posluje v drugi državi pogodbenici prek stalne poslovne enote v njej, se ob upoštevanju določb tretjega odstavka v vsaki državi pogodbenici tej stalni poslovni </w:t>
      </w:r>
      <w:r w:rsidRPr="00787042">
        <w:rPr>
          <w:rFonts w:cs="Arial"/>
          <w:sz w:val="20"/>
          <w:lang w:val="sl"/>
        </w:rPr>
        <w:lastRenderedPageBreak/>
        <w:t>enoti pripiše dobiček, za katerega bi se lahko pričakovalo, da bi ga imela, če bi bila samostojno in ločeno podjetje, ki opravlja enake ali podobne dejavnosti pod enakimi ali podobnimi pogoji ter popolnoma neodvisno posluje s podjetjem, katerega stalna poslovna enota je.</w:t>
      </w:r>
    </w:p>
    <w:p w14:paraId="76D75D49" w14:textId="77777777" w:rsidR="001E4B4C" w:rsidRPr="00787042" w:rsidRDefault="001E4B4C" w:rsidP="00F96E74">
      <w:pPr>
        <w:spacing w:line="360" w:lineRule="auto"/>
        <w:jc w:val="both"/>
        <w:rPr>
          <w:rFonts w:cs="Arial"/>
          <w:sz w:val="20"/>
          <w:lang w:val="sl"/>
        </w:rPr>
      </w:pPr>
    </w:p>
    <w:p w14:paraId="3F22A08C" w14:textId="095B75CD" w:rsidR="001E4B4C" w:rsidRPr="00787042" w:rsidRDefault="001E4B4C" w:rsidP="00F96E74">
      <w:pPr>
        <w:spacing w:line="360" w:lineRule="auto"/>
        <w:jc w:val="both"/>
        <w:rPr>
          <w:rFonts w:cs="Arial"/>
          <w:sz w:val="20"/>
          <w:lang w:val="sl"/>
        </w:rPr>
      </w:pPr>
      <w:r w:rsidRPr="00787042">
        <w:rPr>
          <w:rFonts w:cs="Arial"/>
          <w:sz w:val="20"/>
          <w:lang w:val="sl"/>
        </w:rPr>
        <w:t>3.</w:t>
      </w:r>
      <w:r w:rsidRPr="00787042">
        <w:rPr>
          <w:rFonts w:cs="Arial"/>
          <w:sz w:val="20"/>
          <w:lang w:val="sl"/>
        </w:rPr>
        <w:tab/>
        <w:t xml:space="preserve">Pri ugotavljanju dobička stalne poslovne enote je dovoljeno odšteti stroške podjetja, ki so stroški, nastali za namene stalne poslovne enote (vključno s stroški </w:t>
      </w:r>
      <w:proofErr w:type="spellStart"/>
      <w:r w:rsidRPr="00787042">
        <w:rPr>
          <w:rFonts w:cs="Arial"/>
          <w:sz w:val="20"/>
          <w:lang w:val="sl"/>
        </w:rPr>
        <w:t>poslovodenja</w:t>
      </w:r>
      <w:proofErr w:type="spellEnd"/>
      <w:r w:rsidRPr="00787042">
        <w:rPr>
          <w:rFonts w:cs="Arial"/>
          <w:sz w:val="20"/>
          <w:lang w:val="sl"/>
        </w:rPr>
        <w:t xml:space="preserve"> in splošnega upravljanja) in ki bi se odšteli, če bi bila stalna poslovna enota neodvisni subjekt, ki bi te stroške plačal, ne glede na to, ali so nastali v državi pogodbenici, v kateri je stalna poslovna enota, ali drugje.</w:t>
      </w:r>
    </w:p>
    <w:p w14:paraId="2E75EB69" w14:textId="77777777" w:rsidR="00554C3D" w:rsidRPr="00787042" w:rsidRDefault="00554C3D" w:rsidP="00F96E74">
      <w:pPr>
        <w:spacing w:line="360" w:lineRule="auto"/>
        <w:jc w:val="both"/>
        <w:rPr>
          <w:rFonts w:cs="Arial"/>
          <w:bCs/>
          <w:sz w:val="20"/>
          <w:lang w:val="sl"/>
        </w:rPr>
      </w:pPr>
    </w:p>
    <w:p w14:paraId="7CD4D8BB" w14:textId="77777777" w:rsidR="00554C3D" w:rsidRPr="00787042" w:rsidRDefault="002E76FE" w:rsidP="00F96E74">
      <w:pPr>
        <w:spacing w:line="360" w:lineRule="auto"/>
        <w:jc w:val="both"/>
        <w:rPr>
          <w:rFonts w:cs="Arial"/>
          <w:bCs/>
          <w:sz w:val="20"/>
          <w:lang w:val="sl"/>
        </w:rPr>
      </w:pPr>
      <w:r w:rsidRPr="00787042">
        <w:rPr>
          <w:rFonts w:cs="Arial"/>
          <w:sz w:val="20"/>
          <w:lang w:val="sl"/>
        </w:rPr>
        <w:t xml:space="preserve">4. </w:t>
      </w:r>
      <w:r w:rsidRPr="00787042">
        <w:rPr>
          <w:rFonts w:cs="Arial"/>
          <w:sz w:val="20"/>
          <w:lang w:val="sl"/>
        </w:rPr>
        <w:tab/>
        <w:t>Stalni poslovni enoti se ne pripiše dobiček samo zato, ker nakupuje dobrine ali blago za podjetje.</w:t>
      </w:r>
    </w:p>
    <w:p w14:paraId="0C8B89FA" w14:textId="77777777" w:rsidR="00E872AB" w:rsidRPr="00787042" w:rsidRDefault="00E872AB" w:rsidP="00F96E74">
      <w:pPr>
        <w:spacing w:line="360" w:lineRule="auto"/>
        <w:jc w:val="both"/>
        <w:rPr>
          <w:rFonts w:cs="Arial"/>
          <w:sz w:val="20"/>
          <w:lang w:val="sl"/>
        </w:rPr>
      </w:pPr>
    </w:p>
    <w:p w14:paraId="60390207" w14:textId="77777777" w:rsidR="007A1CCB" w:rsidRPr="00787042" w:rsidRDefault="00EC4849" w:rsidP="00F96E74">
      <w:pPr>
        <w:spacing w:line="360" w:lineRule="auto"/>
        <w:jc w:val="both"/>
        <w:rPr>
          <w:rFonts w:cs="Arial"/>
          <w:sz w:val="20"/>
          <w:lang w:val="sl"/>
        </w:rPr>
      </w:pPr>
      <w:r w:rsidRPr="00787042">
        <w:rPr>
          <w:rFonts w:cs="Arial"/>
          <w:sz w:val="20"/>
          <w:lang w:val="sl"/>
        </w:rPr>
        <w:t>5.</w:t>
      </w:r>
      <w:r w:rsidRPr="00787042">
        <w:rPr>
          <w:rFonts w:cs="Arial"/>
          <w:sz w:val="20"/>
          <w:lang w:val="sl"/>
        </w:rPr>
        <w:tab/>
        <w:t xml:space="preserve">Za namene prejšnjih odstavkov se dobiček, ki se pripiše stalni poslovni enoti, vsako leto ugotavlja po enaki metodi, razen če ni upravičenega in zadostnega razloga za nasprotno.  </w:t>
      </w:r>
    </w:p>
    <w:p w14:paraId="060FA7F4" w14:textId="77777777" w:rsidR="00250947" w:rsidRPr="00787042" w:rsidRDefault="00250947" w:rsidP="0028117B">
      <w:pPr>
        <w:spacing w:line="360" w:lineRule="auto"/>
        <w:rPr>
          <w:rFonts w:cs="Arial"/>
          <w:b/>
          <w:bCs/>
          <w:sz w:val="20"/>
          <w:lang w:val="sl"/>
        </w:rPr>
      </w:pPr>
    </w:p>
    <w:p w14:paraId="21AAF437" w14:textId="77777777" w:rsidR="001E4B4C" w:rsidRPr="00787042" w:rsidRDefault="00EC4849" w:rsidP="00F96E74">
      <w:pPr>
        <w:spacing w:line="360" w:lineRule="auto"/>
        <w:jc w:val="both"/>
        <w:rPr>
          <w:rFonts w:cs="Arial"/>
          <w:sz w:val="20"/>
          <w:lang w:val="sl"/>
        </w:rPr>
      </w:pPr>
      <w:r w:rsidRPr="00787042">
        <w:rPr>
          <w:rFonts w:cs="Arial"/>
          <w:sz w:val="20"/>
          <w:lang w:val="sl"/>
        </w:rPr>
        <w:t xml:space="preserve">6. </w:t>
      </w:r>
      <w:r w:rsidRPr="00787042">
        <w:rPr>
          <w:rFonts w:cs="Arial"/>
          <w:sz w:val="20"/>
          <w:lang w:val="sl"/>
        </w:rPr>
        <w:tab/>
        <w:t>Kadar:</w:t>
      </w:r>
    </w:p>
    <w:p w14:paraId="36679AC7" w14:textId="603BD2FD" w:rsidR="001E4B4C" w:rsidRPr="00787042" w:rsidRDefault="001E4B4C" w:rsidP="00F96E74">
      <w:pPr>
        <w:tabs>
          <w:tab w:val="left" w:pos="720"/>
        </w:tabs>
        <w:spacing w:line="360" w:lineRule="auto"/>
        <w:ind w:left="1440" w:hanging="720"/>
        <w:jc w:val="both"/>
        <w:rPr>
          <w:rFonts w:cs="Arial"/>
          <w:sz w:val="20"/>
          <w:lang w:val="sl"/>
        </w:rPr>
      </w:pPr>
      <w:r w:rsidRPr="00787042">
        <w:rPr>
          <w:rFonts w:cs="Arial"/>
          <w:sz w:val="20"/>
          <w:lang w:val="sl"/>
        </w:rPr>
        <w:t>(a)</w:t>
      </w:r>
      <w:r w:rsidRPr="00787042">
        <w:rPr>
          <w:rFonts w:cs="Arial"/>
          <w:sz w:val="20"/>
          <w:lang w:val="sl"/>
        </w:rPr>
        <w:tab/>
        <w:t xml:space="preserve">ima rezident države pogodbenice v upravičeni lasti (kot neposredni upravičenec </w:t>
      </w:r>
      <w:r w:rsidR="00922D87" w:rsidRPr="00787042">
        <w:rPr>
          <w:rFonts w:cs="Arial"/>
          <w:sz w:val="20"/>
          <w:lang w:val="sl"/>
        </w:rPr>
        <w:t xml:space="preserve">skrbniškega </w:t>
      </w:r>
      <w:r w:rsidRPr="00787042">
        <w:rPr>
          <w:rFonts w:cs="Arial"/>
          <w:sz w:val="20"/>
          <w:lang w:val="sl"/>
        </w:rPr>
        <w:t>sklada ali po enem vmesnem skrbniškem skladu ali več vmesnih skrbniških skladih) delež poslovnih dobičkov podjetja, ki ga v drugi državi pogodbenici upravlja skrbnik skrbniškega sklada, ki ni skrbniški sklad, ki se za davčne namene obravnava kot družba, in</w:t>
      </w:r>
    </w:p>
    <w:p w14:paraId="3FA991FE" w14:textId="5C70545A" w:rsidR="0078371C" w:rsidRPr="00787042" w:rsidRDefault="0078371C" w:rsidP="00F96E74">
      <w:pPr>
        <w:tabs>
          <w:tab w:val="left" w:pos="720"/>
        </w:tabs>
        <w:spacing w:line="360" w:lineRule="auto"/>
        <w:ind w:left="1440" w:hanging="720"/>
        <w:jc w:val="both"/>
        <w:rPr>
          <w:rFonts w:cs="Arial"/>
          <w:sz w:val="20"/>
          <w:lang w:val="sl"/>
        </w:rPr>
      </w:pPr>
      <w:r w:rsidRPr="00787042">
        <w:rPr>
          <w:rFonts w:cs="Arial"/>
          <w:sz w:val="20"/>
          <w:lang w:val="sl"/>
        </w:rPr>
        <w:t>(b)</w:t>
      </w:r>
      <w:r w:rsidRPr="00787042">
        <w:rPr>
          <w:rFonts w:cs="Arial"/>
          <w:sz w:val="20"/>
          <w:lang w:val="sl"/>
        </w:rPr>
        <w:tab/>
        <w:t xml:space="preserve">ima ta skrbnik v zvezi s tem podjetjem stalno poslovno enoto v tej drugi državi ali bi jo imel, če bi bil rezident prve navedene države, </w:t>
      </w:r>
    </w:p>
    <w:p w14:paraId="6752A4F9" w14:textId="335E89EF" w:rsidR="001E4B4C" w:rsidRPr="00787042" w:rsidRDefault="001E4B4C" w:rsidP="00F96E74">
      <w:pPr>
        <w:spacing w:line="360" w:lineRule="auto"/>
        <w:jc w:val="both"/>
        <w:rPr>
          <w:rFonts w:cs="Arial"/>
          <w:sz w:val="20"/>
          <w:lang w:val="sl"/>
        </w:rPr>
      </w:pPr>
      <w:r w:rsidRPr="00787042">
        <w:rPr>
          <w:rFonts w:cs="Arial"/>
          <w:sz w:val="20"/>
          <w:lang w:val="sl"/>
        </w:rPr>
        <w:t xml:space="preserve">se </w:t>
      </w:r>
      <w:r w:rsidR="004930C7" w:rsidRPr="00787042">
        <w:rPr>
          <w:rFonts w:cs="Arial"/>
          <w:sz w:val="20"/>
          <w:lang w:val="sl"/>
        </w:rPr>
        <w:t xml:space="preserve">poslovanje </w:t>
      </w:r>
      <w:r w:rsidRPr="00787042">
        <w:rPr>
          <w:rFonts w:cs="Arial"/>
          <w:sz w:val="20"/>
          <w:lang w:val="sl"/>
        </w:rPr>
        <w:t>podjetj</w:t>
      </w:r>
      <w:r w:rsidR="004930C7" w:rsidRPr="00787042">
        <w:rPr>
          <w:rFonts w:cs="Arial"/>
          <w:sz w:val="20"/>
          <w:lang w:val="sl"/>
        </w:rPr>
        <w:t>a</w:t>
      </w:r>
      <w:r w:rsidRPr="00787042">
        <w:rPr>
          <w:rFonts w:cs="Arial"/>
          <w:sz w:val="20"/>
          <w:lang w:val="sl"/>
        </w:rPr>
        <w:t>, ki ga upravlja skrbnik prek t</w:t>
      </w:r>
      <w:r w:rsidR="004930C7" w:rsidRPr="00787042">
        <w:rPr>
          <w:rFonts w:cs="Arial"/>
          <w:sz w:val="20"/>
          <w:lang w:val="sl"/>
        </w:rPr>
        <w:t>ak</w:t>
      </w:r>
      <w:r w:rsidRPr="00787042">
        <w:rPr>
          <w:rFonts w:cs="Arial"/>
          <w:sz w:val="20"/>
          <w:lang w:val="sl"/>
        </w:rPr>
        <w:t>e stalne poslovne enote, šteje za poslovanje tega rezidenta v drugi državi prek stalne poslovne enote v tej drugi državi in se rezidentov delež dobička lahko obdavči v drugi državi, vendar samo toliko dobička, kolikor se pripiše tej stalni poslovni enoti.</w:t>
      </w:r>
    </w:p>
    <w:p w14:paraId="027505C0" w14:textId="77777777" w:rsidR="00B379BB" w:rsidRPr="00787042" w:rsidRDefault="00B379BB" w:rsidP="00F96E74">
      <w:pPr>
        <w:spacing w:line="360" w:lineRule="auto"/>
        <w:jc w:val="both"/>
        <w:rPr>
          <w:rFonts w:cs="Arial"/>
          <w:sz w:val="20"/>
          <w:lang w:val="sl"/>
        </w:rPr>
      </w:pPr>
    </w:p>
    <w:p w14:paraId="6FC3216A" w14:textId="77777777" w:rsidR="001E4B4C" w:rsidRPr="00787042" w:rsidRDefault="005E4B30" w:rsidP="00F96E74">
      <w:pPr>
        <w:spacing w:line="360" w:lineRule="auto"/>
        <w:jc w:val="both"/>
        <w:rPr>
          <w:rFonts w:cs="Arial"/>
          <w:sz w:val="20"/>
          <w:lang w:val="sl"/>
        </w:rPr>
      </w:pPr>
      <w:r w:rsidRPr="00787042">
        <w:rPr>
          <w:rFonts w:cs="Arial"/>
          <w:sz w:val="20"/>
          <w:lang w:val="sl"/>
        </w:rPr>
        <w:t>7.</w:t>
      </w:r>
      <w:r w:rsidRPr="00787042">
        <w:rPr>
          <w:rFonts w:cs="Arial"/>
          <w:sz w:val="20"/>
          <w:lang w:val="sl"/>
        </w:rPr>
        <w:tab/>
        <w:t>Kadar dobiček vključuje dele dohodka, ki so posebej obravnavani v drugih členih tega sporazuma, določbe tega člena ne vplivajo na določbe tistih členov.</w:t>
      </w:r>
    </w:p>
    <w:p w14:paraId="2BE5CCAE" w14:textId="77777777" w:rsidR="001E4B4C" w:rsidRPr="00787042" w:rsidRDefault="001E4B4C" w:rsidP="00F96E74">
      <w:pPr>
        <w:spacing w:line="360" w:lineRule="auto"/>
        <w:jc w:val="both"/>
        <w:rPr>
          <w:rFonts w:cs="Arial"/>
          <w:sz w:val="20"/>
          <w:lang w:val="sl"/>
        </w:rPr>
      </w:pPr>
    </w:p>
    <w:p w14:paraId="29E9FBB7" w14:textId="6AD89600" w:rsidR="001E4B4C" w:rsidRPr="00787042" w:rsidRDefault="005E4B30" w:rsidP="00F96E74">
      <w:pPr>
        <w:spacing w:line="360" w:lineRule="auto"/>
        <w:jc w:val="both"/>
        <w:rPr>
          <w:rFonts w:cs="Arial"/>
          <w:sz w:val="20"/>
          <w:lang w:val="sl"/>
        </w:rPr>
      </w:pPr>
      <w:r w:rsidRPr="00787042">
        <w:rPr>
          <w:rFonts w:cs="Arial"/>
          <w:sz w:val="20"/>
          <w:lang w:val="sl"/>
        </w:rPr>
        <w:t>8.</w:t>
      </w:r>
      <w:r w:rsidRPr="00787042">
        <w:rPr>
          <w:rFonts w:cs="Arial"/>
          <w:sz w:val="20"/>
          <w:lang w:val="sl"/>
        </w:rPr>
        <w:tab/>
        <w:t xml:space="preserve">Nič v tem členu ne vpliva na </w:t>
      </w:r>
      <w:r w:rsidR="00246BEE" w:rsidRPr="00787042">
        <w:rPr>
          <w:rFonts w:cs="Arial"/>
          <w:sz w:val="20"/>
          <w:lang w:val="sl"/>
        </w:rPr>
        <w:t xml:space="preserve">kadar koli veljavne </w:t>
      </w:r>
      <w:r w:rsidRPr="00787042">
        <w:rPr>
          <w:rFonts w:cs="Arial"/>
          <w:sz w:val="20"/>
          <w:lang w:val="sl"/>
        </w:rPr>
        <w:t xml:space="preserve">določbe zakonodaje ene ali druge države pogodbenice, </w:t>
      </w:r>
      <w:r w:rsidR="00D432A1" w:rsidRPr="00787042">
        <w:rPr>
          <w:rFonts w:cs="Arial"/>
          <w:sz w:val="20"/>
          <w:lang w:val="sl"/>
        </w:rPr>
        <w:t xml:space="preserve">ki </w:t>
      </w:r>
      <w:r w:rsidR="003D2DC3" w:rsidRPr="00787042">
        <w:rPr>
          <w:rFonts w:cs="Arial"/>
          <w:sz w:val="20"/>
          <w:lang w:val="sl"/>
        </w:rPr>
        <w:t>se nanašajo</w:t>
      </w:r>
      <w:r w:rsidRPr="00787042">
        <w:rPr>
          <w:rFonts w:cs="Arial"/>
          <w:sz w:val="20"/>
          <w:lang w:val="sl"/>
        </w:rPr>
        <w:t xml:space="preserve"> na obdavčitev</w:t>
      </w:r>
      <w:r w:rsidR="00864BF9" w:rsidRPr="00787042">
        <w:rPr>
          <w:rFonts w:cs="Arial"/>
          <w:sz w:val="20"/>
          <w:lang w:val="sl"/>
        </w:rPr>
        <w:t xml:space="preserve"> kakršnega koli</w:t>
      </w:r>
      <w:r w:rsidRPr="00787042">
        <w:rPr>
          <w:rFonts w:cs="Arial"/>
          <w:sz w:val="20"/>
          <w:lang w:val="sl"/>
        </w:rPr>
        <w:t xml:space="preserve"> dohodka iz katere koli </w:t>
      </w:r>
      <w:r w:rsidR="00343C44" w:rsidRPr="00787042">
        <w:rPr>
          <w:rFonts w:cs="Arial"/>
          <w:sz w:val="20"/>
          <w:lang w:val="sl"/>
        </w:rPr>
        <w:t>vrste</w:t>
      </w:r>
      <w:r w:rsidRPr="00787042">
        <w:rPr>
          <w:rFonts w:cs="Arial"/>
          <w:sz w:val="20"/>
          <w:lang w:val="sl"/>
        </w:rPr>
        <w:t xml:space="preserve"> zavarovanja.</w:t>
      </w:r>
    </w:p>
    <w:p w14:paraId="106A606B" w14:textId="1C01A30D" w:rsidR="001E4B4C" w:rsidRPr="00787042" w:rsidRDefault="001E4B4C">
      <w:pPr>
        <w:spacing w:line="360" w:lineRule="auto"/>
        <w:rPr>
          <w:rFonts w:cs="Arial"/>
          <w:sz w:val="20"/>
          <w:lang w:val="sl"/>
        </w:rPr>
      </w:pPr>
    </w:p>
    <w:p w14:paraId="05D8DE8D" w14:textId="77777777" w:rsidR="00F96E74" w:rsidRPr="00787042" w:rsidRDefault="00F96E74">
      <w:pPr>
        <w:spacing w:line="360" w:lineRule="auto"/>
        <w:rPr>
          <w:rFonts w:cs="Arial"/>
          <w:sz w:val="20"/>
          <w:lang w:val="sl"/>
        </w:rPr>
      </w:pPr>
    </w:p>
    <w:p w14:paraId="5C01A08B" w14:textId="345AD748" w:rsidR="001E4B4C" w:rsidRPr="00787042" w:rsidRDefault="001E4B4C">
      <w:pPr>
        <w:spacing w:line="360" w:lineRule="auto"/>
        <w:jc w:val="center"/>
        <w:rPr>
          <w:rFonts w:cs="Arial"/>
          <w:i/>
          <w:sz w:val="20"/>
          <w:lang w:val="sl"/>
        </w:rPr>
      </w:pPr>
      <w:r w:rsidRPr="00787042">
        <w:rPr>
          <w:rFonts w:cs="Arial"/>
          <w:i/>
          <w:iCs/>
          <w:sz w:val="20"/>
          <w:lang w:val="sl"/>
        </w:rPr>
        <w:t>8. člen</w:t>
      </w:r>
    </w:p>
    <w:p w14:paraId="4578CCC3" w14:textId="77777777" w:rsidR="001E4B4C" w:rsidRPr="00787042" w:rsidRDefault="001E4B4C">
      <w:pPr>
        <w:spacing w:line="360" w:lineRule="auto"/>
        <w:jc w:val="center"/>
        <w:rPr>
          <w:rFonts w:cs="Arial"/>
          <w:sz w:val="20"/>
          <w:lang w:val="sl"/>
        </w:rPr>
      </w:pPr>
      <w:r w:rsidRPr="00787042">
        <w:rPr>
          <w:rFonts w:cs="Arial"/>
          <w:sz w:val="20"/>
          <w:lang w:val="sl"/>
        </w:rPr>
        <w:t>LADIJSKI IN ZRAČNI PREVOZ</w:t>
      </w:r>
    </w:p>
    <w:p w14:paraId="46542DA1" w14:textId="77777777" w:rsidR="001E4B4C" w:rsidRPr="00787042" w:rsidRDefault="001E4B4C" w:rsidP="0028117B">
      <w:pPr>
        <w:spacing w:line="360" w:lineRule="auto"/>
        <w:rPr>
          <w:rFonts w:cs="Arial"/>
          <w:sz w:val="20"/>
          <w:lang w:val="sl"/>
        </w:rPr>
      </w:pPr>
    </w:p>
    <w:p w14:paraId="26675CB2" w14:textId="77777777" w:rsidR="007374C0" w:rsidRPr="00787042" w:rsidRDefault="007374C0" w:rsidP="00F96E74">
      <w:pPr>
        <w:spacing w:line="360" w:lineRule="auto"/>
        <w:jc w:val="both"/>
        <w:rPr>
          <w:rFonts w:cs="Arial"/>
          <w:sz w:val="20"/>
          <w:lang w:val="sl"/>
        </w:rPr>
      </w:pPr>
      <w:r w:rsidRPr="00787042">
        <w:rPr>
          <w:rFonts w:cs="Arial"/>
          <w:sz w:val="20"/>
          <w:lang w:val="sl"/>
        </w:rPr>
        <w:t>1.</w:t>
      </w:r>
      <w:r w:rsidRPr="00787042">
        <w:rPr>
          <w:rFonts w:cs="Arial"/>
          <w:sz w:val="20"/>
          <w:lang w:val="sl"/>
        </w:rPr>
        <w:tab/>
        <w:t>Dobiček podjetja države pogodbenice iz opravljanja ladijskih ali zračnih prevozov v mednarodnem prometu se obdavči samo v tej državi.</w:t>
      </w:r>
    </w:p>
    <w:p w14:paraId="665BDF05" w14:textId="77777777" w:rsidR="001E4B4C" w:rsidRPr="00787042" w:rsidRDefault="001E4B4C" w:rsidP="00F96E74">
      <w:pPr>
        <w:spacing w:line="360" w:lineRule="auto"/>
        <w:jc w:val="both"/>
        <w:rPr>
          <w:rFonts w:cs="Arial"/>
          <w:sz w:val="20"/>
          <w:lang w:val="sl"/>
        </w:rPr>
      </w:pPr>
    </w:p>
    <w:p w14:paraId="6D87B228" w14:textId="1B926280" w:rsidR="007374C0" w:rsidRPr="00787042" w:rsidRDefault="007374C0" w:rsidP="00F96E74">
      <w:pPr>
        <w:spacing w:line="360" w:lineRule="auto"/>
        <w:jc w:val="both"/>
        <w:rPr>
          <w:rFonts w:cs="Arial"/>
          <w:sz w:val="20"/>
          <w:lang w:val="sl"/>
        </w:rPr>
      </w:pPr>
      <w:r w:rsidRPr="00787042">
        <w:rPr>
          <w:rFonts w:cs="Arial"/>
          <w:sz w:val="20"/>
          <w:lang w:val="sl"/>
        </w:rPr>
        <w:lastRenderedPageBreak/>
        <w:t>2.</w:t>
      </w:r>
      <w:r w:rsidRPr="00787042">
        <w:rPr>
          <w:rFonts w:cs="Arial"/>
          <w:sz w:val="20"/>
          <w:lang w:val="sl"/>
        </w:rPr>
        <w:tab/>
        <w:t xml:space="preserve">Ne glede na določbe prvega odstavka se dobiček podjetja države pogodbenice, </w:t>
      </w:r>
      <w:r w:rsidR="0039580D" w:rsidRPr="00787042">
        <w:rPr>
          <w:rFonts w:cs="Arial"/>
          <w:sz w:val="20"/>
          <w:lang w:val="sl"/>
        </w:rPr>
        <w:t>dosežen</w:t>
      </w:r>
      <w:r w:rsidRPr="00787042">
        <w:rPr>
          <w:rFonts w:cs="Arial"/>
          <w:sz w:val="20"/>
          <w:lang w:val="sl"/>
        </w:rPr>
        <w:t xml:space="preserve"> s prevozom potnikov, </w:t>
      </w:r>
      <w:r w:rsidR="0039580D" w:rsidRPr="00787042">
        <w:rPr>
          <w:rFonts w:cs="Arial"/>
          <w:sz w:val="20"/>
          <w:lang w:val="sl"/>
        </w:rPr>
        <w:t>živine</w:t>
      </w:r>
      <w:r w:rsidRPr="00787042">
        <w:rPr>
          <w:rFonts w:cs="Arial"/>
          <w:sz w:val="20"/>
          <w:lang w:val="sl"/>
        </w:rPr>
        <w:t xml:space="preserve">, pošte, dobrin ali blaga, ki </w:t>
      </w:r>
      <w:r w:rsidR="0039580D" w:rsidRPr="00787042">
        <w:rPr>
          <w:rFonts w:cs="Arial"/>
          <w:sz w:val="20"/>
          <w:lang w:val="sl"/>
        </w:rPr>
        <w:t>se</w:t>
      </w:r>
      <w:r w:rsidRPr="00787042">
        <w:rPr>
          <w:rFonts w:cs="Arial"/>
          <w:sz w:val="20"/>
          <w:lang w:val="sl"/>
        </w:rPr>
        <w:t xml:space="preserve"> </w:t>
      </w:r>
      <w:r w:rsidR="0039580D" w:rsidRPr="00787042">
        <w:rPr>
          <w:rFonts w:cs="Arial"/>
          <w:sz w:val="20"/>
          <w:lang w:val="sl"/>
        </w:rPr>
        <w:t>odpremijo</w:t>
      </w:r>
      <w:r w:rsidRPr="00787042">
        <w:rPr>
          <w:rFonts w:cs="Arial"/>
          <w:sz w:val="20"/>
          <w:lang w:val="sl"/>
        </w:rPr>
        <w:t xml:space="preserve"> ali </w:t>
      </w:r>
      <w:r w:rsidR="0039580D" w:rsidRPr="00787042">
        <w:rPr>
          <w:rFonts w:cs="Arial"/>
          <w:sz w:val="20"/>
          <w:lang w:val="sl"/>
        </w:rPr>
        <w:t>vkrcajo</w:t>
      </w:r>
      <w:r w:rsidRPr="00787042">
        <w:rPr>
          <w:rFonts w:cs="Arial"/>
          <w:sz w:val="20"/>
          <w:lang w:val="sl"/>
        </w:rPr>
        <w:t xml:space="preserve"> v drugi državi pogodbenici in </w:t>
      </w:r>
      <w:r w:rsidR="0039580D" w:rsidRPr="00787042">
        <w:rPr>
          <w:rFonts w:cs="Arial"/>
          <w:sz w:val="20"/>
          <w:lang w:val="sl"/>
        </w:rPr>
        <w:t xml:space="preserve">izkrcajo </w:t>
      </w:r>
      <w:r w:rsidRPr="00787042">
        <w:rPr>
          <w:rFonts w:cs="Arial"/>
          <w:sz w:val="20"/>
          <w:lang w:val="sl"/>
        </w:rPr>
        <w:t xml:space="preserve">v kraju v tej drugi državi, z </w:t>
      </w:r>
      <w:r w:rsidR="0039580D" w:rsidRPr="00787042">
        <w:rPr>
          <w:rFonts w:cs="Arial"/>
          <w:sz w:val="20"/>
          <w:lang w:val="sl"/>
        </w:rPr>
        <w:t xml:space="preserve">ladjo </w:t>
      </w:r>
      <w:r w:rsidRPr="00787042">
        <w:rPr>
          <w:rFonts w:cs="Arial"/>
          <w:sz w:val="20"/>
          <w:lang w:val="sl"/>
        </w:rPr>
        <w:t xml:space="preserve">ali </w:t>
      </w:r>
      <w:r w:rsidR="0039580D" w:rsidRPr="00787042">
        <w:rPr>
          <w:rFonts w:cs="Arial"/>
          <w:sz w:val="20"/>
          <w:lang w:val="sl"/>
        </w:rPr>
        <w:t xml:space="preserve">zrakoplovom </w:t>
      </w:r>
      <w:r w:rsidRPr="00787042">
        <w:rPr>
          <w:rFonts w:cs="Arial"/>
          <w:sz w:val="20"/>
          <w:lang w:val="sl"/>
        </w:rPr>
        <w:t xml:space="preserve">ali </w:t>
      </w:r>
      <w:r w:rsidR="0039580D" w:rsidRPr="00787042">
        <w:rPr>
          <w:rFonts w:cs="Arial"/>
          <w:sz w:val="20"/>
          <w:lang w:val="sl"/>
        </w:rPr>
        <w:t>z dajanjem ladje ali zrakoplova v</w:t>
      </w:r>
      <w:r w:rsidRPr="00787042">
        <w:rPr>
          <w:rFonts w:cs="Arial"/>
          <w:sz w:val="20"/>
          <w:lang w:val="sl"/>
        </w:rPr>
        <w:t xml:space="preserve"> popolni zakup za tak prevoz, lahko obdavči v tej drugi državi.</w:t>
      </w:r>
    </w:p>
    <w:p w14:paraId="09CAA597" w14:textId="77777777" w:rsidR="001E4B4C" w:rsidRPr="00787042" w:rsidRDefault="001E4B4C" w:rsidP="0028117B">
      <w:pPr>
        <w:spacing w:line="360" w:lineRule="auto"/>
        <w:rPr>
          <w:rFonts w:cs="Arial"/>
          <w:sz w:val="20"/>
          <w:lang w:val="sl"/>
        </w:rPr>
      </w:pPr>
    </w:p>
    <w:p w14:paraId="3E3F4B7A" w14:textId="77777777" w:rsidR="001E4B4C" w:rsidRPr="00787042" w:rsidRDefault="001E4B4C" w:rsidP="00F96E74">
      <w:pPr>
        <w:spacing w:line="360" w:lineRule="auto"/>
        <w:jc w:val="both"/>
        <w:rPr>
          <w:rFonts w:cs="Arial"/>
          <w:sz w:val="20"/>
          <w:lang w:val="sl"/>
        </w:rPr>
      </w:pPr>
      <w:r w:rsidRPr="00787042">
        <w:rPr>
          <w:rFonts w:cs="Arial"/>
          <w:sz w:val="20"/>
          <w:lang w:val="sl"/>
        </w:rPr>
        <w:t>3.</w:t>
      </w:r>
      <w:r w:rsidRPr="00787042">
        <w:rPr>
          <w:rFonts w:cs="Arial"/>
          <w:sz w:val="20"/>
          <w:lang w:val="sl"/>
        </w:rPr>
        <w:tab/>
        <w:t>Določbe prvega in drugega odstavka se uporabljajo tudi za dobiček iz udeležbe v interesnem združenju, skupnem poslovanju ali mednarodni prevozni agenciji.</w:t>
      </w:r>
    </w:p>
    <w:p w14:paraId="1D3F54F3" w14:textId="5E6A3F0F" w:rsidR="001E4B4C" w:rsidRPr="00787042" w:rsidRDefault="001E4B4C">
      <w:pPr>
        <w:spacing w:line="360" w:lineRule="auto"/>
        <w:rPr>
          <w:rFonts w:cs="Arial"/>
          <w:sz w:val="20"/>
          <w:lang w:val="sl"/>
        </w:rPr>
      </w:pPr>
    </w:p>
    <w:p w14:paraId="2D021804" w14:textId="77777777" w:rsidR="00B379BB" w:rsidRPr="00787042" w:rsidRDefault="00B379BB">
      <w:pPr>
        <w:spacing w:line="360" w:lineRule="auto"/>
        <w:rPr>
          <w:rFonts w:cs="Arial"/>
          <w:sz w:val="20"/>
          <w:lang w:val="sl"/>
        </w:rPr>
      </w:pPr>
    </w:p>
    <w:p w14:paraId="21AAA8A6" w14:textId="6BDE7CDE" w:rsidR="001E4B4C" w:rsidRPr="00787042" w:rsidRDefault="001E4B4C">
      <w:pPr>
        <w:spacing w:line="360" w:lineRule="auto"/>
        <w:jc w:val="center"/>
        <w:rPr>
          <w:rFonts w:cs="Arial"/>
          <w:i/>
          <w:sz w:val="20"/>
          <w:lang w:val="sl"/>
        </w:rPr>
      </w:pPr>
      <w:r w:rsidRPr="00787042">
        <w:rPr>
          <w:rFonts w:cs="Arial"/>
          <w:i/>
          <w:iCs/>
          <w:sz w:val="20"/>
          <w:lang w:val="sl"/>
        </w:rPr>
        <w:t>9. člen</w:t>
      </w:r>
    </w:p>
    <w:p w14:paraId="2B14AEE4" w14:textId="77777777" w:rsidR="001E4B4C" w:rsidRPr="00787042" w:rsidRDefault="001E4B4C">
      <w:pPr>
        <w:spacing w:line="360" w:lineRule="auto"/>
        <w:jc w:val="center"/>
        <w:rPr>
          <w:rFonts w:cs="Arial"/>
          <w:sz w:val="20"/>
          <w:lang w:val="sl"/>
        </w:rPr>
      </w:pPr>
      <w:r w:rsidRPr="00787042">
        <w:rPr>
          <w:rFonts w:cs="Arial"/>
          <w:sz w:val="20"/>
          <w:lang w:val="sl"/>
        </w:rPr>
        <w:t>POVEZANA PODJETJA</w:t>
      </w:r>
    </w:p>
    <w:p w14:paraId="53861859" w14:textId="77777777" w:rsidR="001E4B4C" w:rsidRPr="00787042" w:rsidRDefault="001E4B4C">
      <w:pPr>
        <w:spacing w:line="360" w:lineRule="auto"/>
        <w:rPr>
          <w:rFonts w:cs="Arial"/>
          <w:sz w:val="20"/>
          <w:lang w:val="sl"/>
        </w:rPr>
      </w:pPr>
    </w:p>
    <w:p w14:paraId="5A60FF06" w14:textId="77777777" w:rsidR="001E4B4C" w:rsidRPr="00787042" w:rsidRDefault="001E4B4C" w:rsidP="00C5728C">
      <w:pPr>
        <w:spacing w:line="360" w:lineRule="auto"/>
        <w:jc w:val="both"/>
        <w:rPr>
          <w:rFonts w:cs="Arial"/>
          <w:sz w:val="20"/>
          <w:lang w:val="sl"/>
        </w:rPr>
      </w:pPr>
      <w:r w:rsidRPr="00787042">
        <w:rPr>
          <w:rFonts w:cs="Arial"/>
          <w:sz w:val="20"/>
          <w:lang w:val="sl"/>
        </w:rPr>
        <w:t xml:space="preserve">1. </w:t>
      </w:r>
      <w:r w:rsidRPr="00787042">
        <w:rPr>
          <w:rFonts w:cs="Arial"/>
          <w:sz w:val="20"/>
          <w:lang w:val="sl"/>
        </w:rPr>
        <w:tab/>
        <w:t>Kadar:</w:t>
      </w:r>
    </w:p>
    <w:p w14:paraId="56246A36" w14:textId="77777777" w:rsidR="001E4B4C" w:rsidRPr="00787042" w:rsidRDefault="001E4B4C" w:rsidP="00C5728C">
      <w:pPr>
        <w:tabs>
          <w:tab w:val="left" w:pos="720"/>
        </w:tabs>
        <w:spacing w:line="360" w:lineRule="auto"/>
        <w:ind w:left="1440" w:hanging="720"/>
        <w:jc w:val="both"/>
        <w:rPr>
          <w:rFonts w:cs="Arial"/>
          <w:sz w:val="20"/>
          <w:lang w:val="sl"/>
        </w:rPr>
      </w:pPr>
      <w:r w:rsidRPr="00787042">
        <w:rPr>
          <w:rFonts w:cs="Arial"/>
          <w:sz w:val="20"/>
          <w:lang w:val="sl"/>
        </w:rPr>
        <w:t xml:space="preserve">(a) </w:t>
      </w:r>
      <w:r w:rsidRPr="00787042">
        <w:rPr>
          <w:rFonts w:cs="Arial"/>
          <w:sz w:val="20"/>
          <w:lang w:val="sl"/>
        </w:rPr>
        <w:tab/>
        <w:t>je podjetje države pogodbenice neposredno ali posredno udeleženo pri upravljanju, nadzorovanju ali v kapitalu podjetja druge države pogodbenice ali</w:t>
      </w:r>
    </w:p>
    <w:p w14:paraId="4E0B7C13" w14:textId="77777777" w:rsidR="001E4B4C" w:rsidRPr="00787042" w:rsidRDefault="001E4B4C" w:rsidP="00C5728C">
      <w:pPr>
        <w:tabs>
          <w:tab w:val="left" w:pos="720"/>
        </w:tabs>
        <w:spacing w:line="360" w:lineRule="auto"/>
        <w:ind w:left="1440" w:hanging="720"/>
        <w:jc w:val="both"/>
        <w:rPr>
          <w:rFonts w:cs="Arial"/>
          <w:sz w:val="20"/>
          <w:lang w:val="sl"/>
        </w:rPr>
      </w:pPr>
      <w:r w:rsidRPr="00787042">
        <w:rPr>
          <w:rFonts w:cs="Arial"/>
          <w:sz w:val="20"/>
          <w:lang w:val="sl"/>
        </w:rPr>
        <w:t xml:space="preserve">(b) </w:t>
      </w:r>
      <w:r w:rsidRPr="00787042">
        <w:rPr>
          <w:rFonts w:cs="Arial"/>
          <w:sz w:val="20"/>
          <w:lang w:val="sl"/>
        </w:rPr>
        <w:tab/>
        <w:t>so iste osebe neposredno ali posredno udeležene pri upravljanju, nadzorovanju ali v kapitalu podjetja države pogodbenice in podjetja druge države pogodbenice</w:t>
      </w:r>
    </w:p>
    <w:p w14:paraId="29A3B24E" w14:textId="77777777" w:rsidR="001E4B4C" w:rsidRPr="00787042" w:rsidRDefault="001E4B4C" w:rsidP="00C5728C">
      <w:pPr>
        <w:spacing w:line="360" w:lineRule="auto"/>
        <w:jc w:val="both"/>
        <w:rPr>
          <w:rFonts w:cs="Arial"/>
          <w:sz w:val="20"/>
          <w:lang w:val="sl"/>
        </w:rPr>
      </w:pPr>
      <w:r w:rsidRPr="00787042">
        <w:rPr>
          <w:rFonts w:cs="Arial"/>
          <w:sz w:val="20"/>
          <w:lang w:val="sl"/>
        </w:rPr>
        <w:t>ter se v obeh primerih med podjetjema v njunih komercialnih ali finančnih odnosih vzpostavijo ali določijo pogoji, drugačni od tistih, ki bi se vzpostavili med neodvisnima podjetjema, se lahko kakršen koli dobiček, ki bi prirastel enemu od podjetij, če takih pogojev ne bi bilo, vendar prav zaradi takih pogojev ni prirastel, vključi v dobiček tega podjetja in ustrezno obdavči.</w:t>
      </w:r>
    </w:p>
    <w:p w14:paraId="07FC262B" w14:textId="77777777" w:rsidR="001E4B4C" w:rsidRPr="00787042" w:rsidRDefault="001E4B4C" w:rsidP="00C5728C">
      <w:pPr>
        <w:spacing w:line="360" w:lineRule="auto"/>
        <w:jc w:val="both"/>
        <w:rPr>
          <w:rFonts w:cs="Arial"/>
          <w:sz w:val="20"/>
          <w:lang w:val="sl"/>
        </w:rPr>
      </w:pPr>
    </w:p>
    <w:p w14:paraId="6F50EC33" w14:textId="79B7B37D" w:rsidR="001E4B4C" w:rsidRPr="00787042" w:rsidRDefault="001E4B4C"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 xml:space="preserve">Kadar država pogodbenica v dobiček podjetja te države vključi – in ustrezno obdavči – dobiček, za katerega je bilo že obdavčeno podjetje druge države pogodbenice v tej drugi državi, in je tako vključeni dobiček tisti dobiček, ki bi prirastel podjetju prve navedene države, če bi bili pogoji, vzpostavljeni med podjetjema, taki, kot bi se vzpostavili med neodvisnima podjetjema, ta druga država ustrezno prilagodi znesek davka, ki se v njej obračuna od tega dobička, če meni, da je prilagoditev upravičena. Pri določanju take prilagoditve je treba upoštevati druge določbe tega sporazuma, pristojna organa držav pogodbenic pa se po potrebi med seboj posvetujeta. </w:t>
      </w:r>
    </w:p>
    <w:p w14:paraId="0E8263A8" w14:textId="44601BB5" w:rsidR="001E4B4C" w:rsidRPr="00787042" w:rsidRDefault="001E4B4C">
      <w:pPr>
        <w:spacing w:line="360" w:lineRule="auto"/>
        <w:rPr>
          <w:rFonts w:cs="Arial"/>
          <w:sz w:val="20"/>
          <w:lang w:val="sl"/>
        </w:rPr>
      </w:pPr>
    </w:p>
    <w:p w14:paraId="3613C8D2" w14:textId="77777777" w:rsidR="00B379BB" w:rsidRPr="00787042" w:rsidRDefault="00B379BB">
      <w:pPr>
        <w:spacing w:line="360" w:lineRule="auto"/>
        <w:rPr>
          <w:rFonts w:cs="Arial"/>
          <w:sz w:val="20"/>
          <w:lang w:val="sl"/>
        </w:rPr>
      </w:pPr>
    </w:p>
    <w:p w14:paraId="3B35D2B6" w14:textId="516952F3" w:rsidR="001E4B4C" w:rsidRPr="00787042" w:rsidRDefault="001E4B4C">
      <w:pPr>
        <w:spacing w:line="360" w:lineRule="auto"/>
        <w:jc w:val="center"/>
        <w:rPr>
          <w:rFonts w:cs="Arial"/>
          <w:i/>
          <w:sz w:val="20"/>
          <w:lang w:val="sl"/>
        </w:rPr>
      </w:pPr>
      <w:r w:rsidRPr="00787042">
        <w:rPr>
          <w:rFonts w:cs="Arial"/>
          <w:i/>
          <w:iCs/>
          <w:sz w:val="20"/>
          <w:lang w:val="sl"/>
        </w:rPr>
        <w:t>10. člen</w:t>
      </w:r>
    </w:p>
    <w:p w14:paraId="1AE1702E" w14:textId="77777777" w:rsidR="001E4B4C" w:rsidRPr="00787042" w:rsidRDefault="001E4B4C">
      <w:pPr>
        <w:spacing w:line="360" w:lineRule="auto"/>
        <w:jc w:val="center"/>
        <w:rPr>
          <w:rFonts w:cs="Arial"/>
          <w:sz w:val="20"/>
          <w:lang w:val="sl"/>
        </w:rPr>
      </w:pPr>
      <w:r w:rsidRPr="00787042">
        <w:rPr>
          <w:rFonts w:cs="Arial"/>
          <w:sz w:val="20"/>
          <w:lang w:val="sl"/>
        </w:rPr>
        <w:t>DIVIDENDE</w:t>
      </w:r>
    </w:p>
    <w:p w14:paraId="559942F1" w14:textId="77777777" w:rsidR="002047F4" w:rsidRPr="00787042" w:rsidRDefault="002047F4">
      <w:pPr>
        <w:spacing w:line="360" w:lineRule="auto"/>
        <w:rPr>
          <w:rFonts w:cs="Arial"/>
          <w:sz w:val="20"/>
          <w:lang w:val="sl"/>
        </w:rPr>
      </w:pPr>
    </w:p>
    <w:p w14:paraId="73A9F429" w14:textId="77777777" w:rsidR="00967E22" w:rsidRPr="00787042" w:rsidRDefault="00967E22"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Dividende, ki jih družba, ki je rezident države pogodbenice, plača rezidentu druge države pogodbenice, se lahko obdavčijo v tej drugi državi.</w:t>
      </w:r>
    </w:p>
    <w:p w14:paraId="5A08B637" w14:textId="77777777" w:rsidR="00EA7B3E" w:rsidRPr="00787042" w:rsidRDefault="00EA7B3E" w:rsidP="00C5728C">
      <w:pPr>
        <w:spacing w:line="360" w:lineRule="auto"/>
        <w:jc w:val="both"/>
        <w:rPr>
          <w:rFonts w:cs="Arial"/>
          <w:sz w:val="20"/>
          <w:lang w:val="sl"/>
        </w:rPr>
      </w:pPr>
    </w:p>
    <w:p w14:paraId="1B43366C" w14:textId="77777777" w:rsidR="00967E22" w:rsidRPr="00787042" w:rsidRDefault="00967E22" w:rsidP="00C5728C">
      <w:pPr>
        <w:pStyle w:val="Paragraphtext"/>
        <w:spacing w:before="0" w:after="0" w:line="360" w:lineRule="auto"/>
        <w:jc w:val="both"/>
        <w:rPr>
          <w:rFonts w:ascii="Arial" w:hAnsi="Arial" w:cs="Arial"/>
          <w:sz w:val="20"/>
          <w:lang w:val="sl"/>
        </w:rPr>
      </w:pPr>
      <w:r w:rsidRPr="00787042">
        <w:rPr>
          <w:rFonts w:ascii="Arial" w:hAnsi="Arial" w:cs="Arial"/>
          <w:sz w:val="20"/>
          <w:lang w:val="sl"/>
        </w:rPr>
        <w:t>2.</w:t>
      </w:r>
      <w:r w:rsidRPr="00787042">
        <w:rPr>
          <w:rFonts w:ascii="Arial" w:hAnsi="Arial" w:cs="Arial"/>
          <w:sz w:val="20"/>
          <w:lang w:val="sl"/>
        </w:rPr>
        <w:tab/>
        <w:t>Dividende, ki jih plača družba, ki je rezident države pogodbenice, pa se lahko obdavčijo tudi v tej državi v skladu z zakonodajo te države, vendar če je upravičeni lastnik dividend rezident druge države pogodbenice, tako obračunani davek ne sme presegati:</w:t>
      </w:r>
    </w:p>
    <w:p w14:paraId="7C8B89EC" w14:textId="300BE081" w:rsidR="00967E22" w:rsidRPr="00787042" w:rsidRDefault="00481716" w:rsidP="00C5728C">
      <w:pPr>
        <w:pStyle w:val="SubparatextChar"/>
        <w:spacing w:line="360" w:lineRule="auto"/>
        <w:ind w:left="1418" w:hanging="709"/>
        <w:jc w:val="both"/>
        <w:rPr>
          <w:rFonts w:cs="Arial"/>
          <w:sz w:val="20"/>
          <w:szCs w:val="20"/>
          <w:lang w:val="sl"/>
        </w:rPr>
      </w:pPr>
      <w:r w:rsidRPr="00787042">
        <w:rPr>
          <w:rFonts w:cs="Arial"/>
          <w:sz w:val="20"/>
          <w:szCs w:val="20"/>
          <w:lang w:val="sl"/>
        </w:rPr>
        <w:lastRenderedPageBreak/>
        <w:t>(a)</w:t>
      </w:r>
      <w:r w:rsidRPr="00787042">
        <w:rPr>
          <w:rFonts w:cs="Arial"/>
          <w:sz w:val="20"/>
          <w:szCs w:val="20"/>
          <w:lang w:val="sl"/>
        </w:rPr>
        <w:tab/>
      </w:r>
      <w:r w:rsidRPr="00787042">
        <w:rPr>
          <w:rFonts w:cs="Arial"/>
          <w:sz w:val="20"/>
          <w:szCs w:val="20"/>
          <w:lang w:val="sl"/>
        </w:rPr>
        <w:tab/>
        <w:t>5 odstotkov bruto zneska dividend, če je upravičeni lastnik družba, ki ima, v primeru Nove Zelandije, neposredno najmanj 10 odstotkov glasov v družbi, ki je rezident Nove Zelandije in plača dividende, ali, v primeru Slovenije, neposredno najmanj 10 odstotkov kapitala družbe, ki je rezident Slovenije in plača dividende, in sicer ves čas 365-dnevnega obdobja, ki vključuje dan plačila dividend (za namene izračuna tega obdobja se ne upoštevajo spremembe lastništva, ki bi nastale neposredno zaradi korporativne reorganizacije, kot je združitev ali razdružitev družbe, ki ima delnice ali plačuje dividende), in</w:t>
      </w:r>
    </w:p>
    <w:p w14:paraId="103727E3" w14:textId="77777777" w:rsidR="00D9459F" w:rsidRPr="00787042" w:rsidRDefault="00481716" w:rsidP="00C5728C">
      <w:pPr>
        <w:pStyle w:val="SubparatextChar"/>
        <w:spacing w:line="360" w:lineRule="auto"/>
        <w:ind w:left="1418" w:hanging="709"/>
        <w:jc w:val="both"/>
        <w:rPr>
          <w:rFonts w:cs="Arial"/>
          <w:sz w:val="20"/>
          <w:szCs w:val="20"/>
          <w:lang w:val="sl"/>
        </w:rPr>
      </w:pPr>
      <w:r w:rsidRPr="00787042">
        <w:rPr>
          <w:rFonts w:cs="Arial"/>
          <w:sz w:val="20"/>
          <w:szCs w:val="20"/>
          <w:lang w:val="sl"/>
        </w:rPr>
        <w:t>(b)</w:t>
      </w:r>
      <w:r w:rsidRPr="00787042">
        <w:rPr>
          <w:rFonts w:cs="Arial"/>
          <w:sz w:val="20"/>
          <w:szCs w:val="20"/>
          <w:lang w:val="sl"/>
        </w:rPr>
        <w:tab/>
        <w:t>15 odstotkov bruto zneska dividend v vseh drugih primerih.</w:t>
      </w:r>
    </w:p>
    <w:p w14:paraId="2F01DA66" w14:textId="77777777" w:rsidR="00693668" w:rsidRPr="00787042" w:rsidRDefault="00967E22" w:rsidP="00C5728C">
      <w:pPr>
        <w:pStyle w:val="SubparatextChar"/>
        <w:spacing w:line="360" w:lineRule="auto"/>
        <w:ind w:left="0" w:firstLine="0"/>
        <w:jc w:val="both"/>
        <w:rPr>
          <w:rFonts w:cs="Arial"/>
          <w:sz w:val="20"/>
          <w:szCs w:val="20"/>
          <w:lang w:val="sl"/>
        </w:rPr>
      </w:pPr>
      <w:r w:rsidRPr="00787042">
        <w:rPr>
          <w:rFonts w:cs="Arial"/>
          <w:sz w:val="20"/>
          <w:szCs w:val="20"/>
          <w:lang w:val="sl"/>
        </w:rPr>
        <w:t xml:space="preserve">Ta odstavek ne vpliva na obdavčenje družbe </w:t>
      </w:r>
      <w:bookmarkStart w:id="1" w:name="_Hlk172200804"/>
      <w:r w:rsidRPr="00787042">
        <w:rPr>
          <w:rFonts w:cs="Arial"/>
          <w:sz w:val="20"/>
          <w:szCs w:val="20"/>
          <w:lang w:val="sl"/>
        </w:rPr>
        <w:t>v zvezi z dobičkom, iz katerega se plačajo dividende</w:t>
      </w:r>
      <w:bookmarkEnd w:id="1"/>
      <w:r w:rsidRPr="00787042">
        <w:rPr>
          <w:rFonts w:cs="Arial"/>
          <w:sz w:val="20"/>
          <w:szCs w:val="20"/>
          <w:lang w:val="sl"/>
        </w:rPr>
        <w:t>.</w:t>
      </w:r>
    </w:p>
    <w:p w14:paraId="752457F6" w14:textId="77777777" w:rsidR="00967E22" w:rsidRPr="00787042" w:rsidRDefault="0005198D" w:rsidP="00C5728C">
      <w:pPr>
        <w:spacing w:line="360" w:lineRule="auto"/>
        <w:jc w:val="both"/>
        <w:rPr>
          <w:rFonts w:cs="Arial"/>
          <w:sz w:val="20"/>
          <w:lang w:val="sl"/>
        </w:rPr>
      </w:pPr>
      <w:r w:rsidRPr="00787042">
        <w:rPr>
          <w:rFonts w:cs="Arial"/>
          <w:sz w:val="20"/>
          <w:lang w:val="sl"/>
        </w:rPr>
        <w:t>3.</w:t>
      </w:r>
      <w:r w:rsidRPr="00787042">
        <w:rPr>
          <w:rFonts w:cs="Arial"/>
          <w:sz w:val="20"/>
          <w:lang w:val="sl"/>
        </w:rPr>
        <w:tab/>
        <w:t>Izraz "dividende", kakor je uporabljen v tem členu, pomeni dohodek iz delnic, ustanoviteljskih delnic ali drugih pravic do udeležbe pri dobičku, ki niso terjatve, in tudi dohodek, ki se davčno obravnava enako kakor dohodek iz delnic po zakonodaji države pogodbenice, katere rezident je družba, ki dividende deli.</w:t>
      </w:r>
    </w:p>
    <w:p w14:paraId="0E4F8190" w14:textId="77777777" w:rsidR="00967E22" w:rsidRPr="00787042" w:rsidRDefault="00967E22" w:rsidP="00C5728C">
      <w:pPr>
        <w:spacing w:line="360" w:lineRule="auto"/>
        <w:jc w:val="both"/>
        <w:rPr>
          <w:rFonts w:cs="Arial"/>
          <w:sz w:val="20"/>
          <w:lang w:val="sl"/>
        </w:rPr>
      </w:pPr>
    </w:p>
    <w:p w14:paraId="1B2A3B45" w14:textId="7795FD0D" w:rsidR="00967E22" w:rsidRPr="00787042" w:rsidRDefault="0005198D" w:rsidP="00C5728C">
      <w:pPr>
        <w:spacing w:line="360" w:lineRule="auto"/>
        <w:jc w:val="both"/>
        <w:rPr>
          <w:rFonts w:cs="Arial"/>
          <w:sz w:val="20"/>
          <w:lang w:val="sl"/>
        </w:rPr>
      </w:pPr>
      <w:r w:rsidRPr="00787042">
        <w:rPr>
          <w:rFonts w:cs="Arial"/>
          <w:sz w:val="20"/>
          <w:lang w:val="sl"/>
        </w:rPr>
        <w:t>4.</w:t>
      </w:r>
      <w:r w:rsidRPr="00787042">
        <w:rPr>
          <w:rFonts w:cs="Arial"/>
          <w:sz w:val="20"/>
          <w:lang w:val="sl"/>
        </w:rPr>
        <w:tab/>
        <w:t>Določbe prvega in drugega odstavka se ne uporabljajo, če upravičeni lastnik dividend, ki je rezident države pogodbenice, posluje v drugi državi pogodbenici, katere rezident je družba, ki dividende plačuje, prek stalne poslovne enote v njej in je delež, v zvezi s katerim se dividende plačajo, dejansko povezan s tako stalno poslovno enoto. V takem primeru se uporabljajo določbe 7. člena.</w:t>
      </w:r>
    </w:p>
    <w:p w14:paraId="3E308442" w14:textId="77777777" w:rsidR="00967E22" w:rsidRPr="00787042" w:rsidRDefault="00967E22" w:rsidP="00C5728C">
      <w:pPr>
        <w:spacing w:line="360" w:lineRule="auto"/>
        <w:jc w:val="both"/>
        <w:rPr>
          <w:rFonts w:cs="Arial"/>
          <w:sz w:val="20"/>
          <w:lang w:val="sl"/>
        </w:rPr>
      </w:pPr>
    </w:p>
    <w:p w14:paraId="664EA8AC" w14:textId="77777777" w:rsidR="00967E22" w:rsidRPr="00787042" w:rsidRDefault="0005198D" w:rsidP="00C5728C">
      <w:pPr>
        <w:spacing w:line="360" w:lineRule="auto"/>
        <w:jc w:val="both"/>
        <w:rPr>
          <w:rFonts w:cs="Arial"/>
          <w:sz w:val="20"/>
          <w:lang w:val="sl"/>
        </w:rPr>
      </w:pPr>
      <w:r w:rsidRPr="00787042">
        <w:rPr>
          <w:rFonts w:cs="Arial"/>
          <w:sz w:val="20"/>
          <w:lang w:val="sl"/>
        </w:rPr>
        <w:t>5.</w:t>
      </w:r>
      <w:r w:rsidRPr="00787042">
        <w:rPr>
          <w:rFonts w:cs="Arial"/>
          <w:sz w:val="20"/>
          <w:lang w:val="sl"/>
        </w:rPr>
        <w:tab/>
        <w:t>Kadar dobiček ali dohodek družbe, ki je rezident države pogodbenice, izvira iz druge države pogodbenice, ta druga država ne sme uvesti nobenega davka na dividende, ki jih plača družba, razen če se te dividende plačajo rezidentu te druge države ali če je delež, v zvezi s katerim se dividende plačajo, dejansko povezan s stalno poslovno enoto v tej drugi državi, niti ne sme obdavčiti nerazdeljenega dobička družbe z davkom na nerazdeljeni dobiček družbe, tudi če so plačane dividende ali nerazdeljeni dobiček v celoti ali delno sestavljeni iz dobička ali dohodka, ki nastane v tej drugi državi.</w:t>
      </w:r>
    </w:p>
    <w:p w14:paraId="72A9C05F" w14:textId="5873D72D" w:rsidR="00B4217E" w:rsidRPr="00787042" w:rsidRDefault="00B4217E">
      <w:pPr>
        <w:spacing w:line="360" w:lineRule="auto"/>
        <w:rPr>
          <w:rFonts w:cs="Arial"/>
          <w:sz w:val="20"/>
          <w:lang w:val="sl"/>
        </w:rPr>
      </w:pPr>
    </w:p>
    <w:p w14:paraId="6F12C0E5" w14:textId="77777777" w:rsidR="00B379BB" w:rsidRPr="00787042" w:rsidRDefault="00B379BB" w:rsidP="00B379BB">
      <w:pPr>
        <w:tabs>
          <w:tab w:val="left" w:pos="709"/>
        </w:tabs>
        <w:spacing w:line="360" w:lineRule="auto"/>
        <w:rPr>
          <w:rFonts w:cs="Arial"/>
          <w:sz w:val="20"/>
          <w:lang w:val="sl"/>
        </w:rPr>
      </w:pPr>
    </w:p>
    <w:p w14:paraId="7546004F" w14:textId="50A00952" w:rsidR="001E4B4C" w:rsidRPr="00787042" w:rsidRDefault="001E4B4C">
      <w:pPr>
        <w:spacing w:line="360" w:lineRule="auto"/>
        <w:jc w:val="center"/>
        <w:rPr>
          <w:rFonts w:cs="Arial"/>
          <w:i/>
          <w:sz w:val="20"/>
          <w:lang w:val="sl"/>
        </w:rPr>
      </w:pPr>
      <w:r w:rsidRPr="00787042">
        <w:rPr>
          <w:rFonts w:cs="Arial"/>
          <w:i/>
          <w:iCs/>
          <w:sz w:val="20"/>
          <w:lang w:val="sl"/>
        </w:rPr>
        <w:t>11. člen</w:t>
      </w:r>
    </w:p>
    <w:p w14:paraId="1986C406" w14:textId="77777777" w:rsidR="001E4B4C" w:rsidRPr="00787042" w:rsidRDefault="001E4B4C">
      <w:pPr>
        <w:spacing w:line="360" w:lineRule="auto"/>
        <w:jc w:val="center"/>
        <w:rPr>
          <w:rFonts w:cs="Arial"/>
          <w:sz w:val="20"/>
          <w:lang w:val="sl"/>
        </w:rPr>
      </w:pPr>
      <w:r w:rsidRPr="00787042">
        <w:rPr>
          <w:rFonts w:cs="Arial"/>
          <w:sz w:val="20"/>
          <w:lang w:val="sl"/>
        </w:rPr>
        <w:t>OBRESTI</w:t>
      </w:r>
    </w:p>
    <w:p w14:paraId="621ACE41" w14:textId="77777777" w:rsidR="001E4B4C" w:rsidRPr="00787042" w:rsidRDefault="001E4B4C">
      <w:pPr>
        <w:spacing w:line="360" w:lineRule="auto"/>
        <w:rPr>
          <w:rFonts w:cs="Arial"/>
          <w:sz w:val="20"/>
          <w:lang w:val="sl"/>
        </w:rPr>
      </w:pPr>
    </w:p>
    <w:p w14:paraId="396776AB" w14:textId="77777777" w:rsidR="0034124C" w:rsidRPr="00787042" w:rsidRDefault="0034124C"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Obresti, ki nastanejo v državi pogodbenici in se plačajo rezidentu druge države pogodbenice, se lahko obdavčijo v tej drugi državi.</w:t>
      </w:r>
    </w:p>
    <w:p w14:paraId="51405CE8" w14:textId="77777777" w:rsidR="0034124C" w:rsidRPr="00787042" w:rsidRDefault="0034124C" w:rsidP="00C5728C">
      <w:pPr>
        <w:spacing w:line="360" w:lineRule="auto"/>
        <w:jc w:val="both"/>
        <w:rPr>
          <w:rFonts w:cs="Arial"/>
          <w:sz w:val="20"/>
          <w:lang w:val="sl"/>
        </w:rPr>
      </w:pPr>
    </w:p>
    <w:p w14:paraId="2D390181" w14:textId="77777777" w:rsidR="00262734" w:rsidRPr="00787042" w:rsidRDefault="0034124C"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Obresti, ki nastanejo v državi pogodbenici, pa se lahko obdavčijo tudi v tej državi v skladu z zakonodajo te države, vendar če je upravičeni lastnik obresti rezident druge države pogodbenice, tako obračunani davek ne sme presegati 10 odstotkov bruto zneska obresti.</w:t>
      </w:r>
    </w:p>
    <w:p w14:paraId="7EFB87CD" w14:textId="77777777" w:rsidR="00755268" w:rsidRPr="00787042" w:rsidRDefault="00755268" w:rsidP="00C5728C">
      <w:pPr>
        <w:spacing w:line="360" w:lineRule="auto"/>
        <w:jc w:val="both"/>
        <w:rPr>
          <w:rFonts w:cs="Arial"/>
          <w:sz w:val="20"/>
          <w:lang w:val="sl"/>
        </w:rPr>
      </w:pPr>
    </w:p>
    <w:p w14:paraId="1295D0CA" w14:textId="48FE2C66" w:rsidR="00D7057F" w:rsidRPr="00787042" w:rsidRDefault="00D7057F" w:rsidP="00C5728C">
      <w:pPr>
        <w:spacing w:line="360" w:lineRule="auto"/>
        <w:jc w:val="both"/>
        <w:rPr>
          <w:rFonts w:cs="Arial"/>
          <w:bCs/>
          <w:sz w:val="20"/>
          <w:lang w:val="sl"/>
        </w:rPr>
      </w:pPr>
      <w:r w:rsidRPr="00787042">
        <w:rPr>
          <w:rFonts w:cs="Arial"/>
          <w:sz w:val="20"/>
          <w:lang w:val="sl"/>
        </w:rPr>
        <w:lastRenderedPageBreak/>
        <w:t xml:space="preserve">3. </w:t>
      </w:r>
      <w:r w:rsidRPr="00787042">
        <w:rPr>
          <w:rFonts w:cs="Arial"/>
          <w:sz w:val="20"/>
          <w:lang w:val="sl"/>
        </w:rPr>
        <w:tab/>
        <w:t xml:space="preserve">Ne glede na določbe drugega odstavka tega člena se obresti, ki nastanejo v državi pogodbenici in jih doseže rezident druge države pogodbenice </w:t>
      </w:r>
      <w:r w:rsidR="00593C38" w:rsidRPr="00787042">
        <w:rPr>
          <w:rFonts w:cs="Arial"/>
          <w:sz w:val="20"/>
          <w:lang w:val="sl"/>
        </w:rPr>
        <w:t>ter</w:t>
      </w:r>
      <w:r w:rsidRPr="00787042">
        <w:rPr>
          <w:rFonts w:cs="Arial"/>
          <w:sz w:val="20"/>
          <w:lang w:val="sl"/>
        </w:rPr>
        <w:t xml:space="preserve"> so v njegovi upravičeni lasti, </w:t>
      </w:r>
      <w:r w:rsidR="00F842D8" w:rsidRPr="00787042">
        <w:rPr>
          <w:rFonts w:cs="Arial"/>
          <w:sz w:val="20"/>
          <w:lang w:val="sl"/>
        </w:rPr>
        <w:t>oprostijo davka</w:t>
      </w:r>
      <w:r w:rsidRPr="00787042">
        <w:rPr>
          <w:rFonts w:cs="Arial"/>
          <w:sz w:val="20"/>
          <w:lang w:val="sl"/>
        </w:rPr>
        <w:t xml:space="preserve"> v prvi navedeni državi pogodbenici, če upravičeni lastnik obresti popolnoma neodvisno posluje s plačnikom in je:</w:t>
      </w:r>
    </w:p>
    <w:p w14:paraId="18779F0A" w14:textId="77777777" w:rsidR="00D7057F" w:rsidRPr="00787042" w:rsidRDefault="00D7057F" w:rsidP="00B379BB">
      <w:pPr>
        <w:spacing w:line="360" w:lineRule="auto"/>
        <w:ind w:left="709"/>
        <w:jc w:val="both"/>
        <w:rPr>
          <w:rFonts w:cs="Arial"/>
          <w:bCs/>
          <w:sz w:val="20"/>
          <w:lang w:val="pt-BR"/>
        </w:rPr>
      </w:pPr>
      <w:r w:rsidRPr="00787042">
        <w:rPr>
          <w:rFonts w:cs="Arial"/>
          <w:sz w:val="20"/>
          <w:lang w:val="sl"/>
        </w:rPr>
        <w:t>(a)</w:t>
      </w:r>
      <w:r w:rsidRPr="00787042">
        <w:rPr>
          <w:rFonts w:cs="Arial"/>
          <w:sz w:val="20"/>
          <w:lang w:val="sl"/>
        </w:rPr>
        <w:tab/>
        <w:t>v primeru Nove Zelandije:</w:t>
      </w:r>
    </w:p>
    <w:p w14:paraId="401D0B50" w14:textId="6FBF8051" w:rsidR="00D7057F" w:rsidRPr="00787042" w:rsidRDefault="00D7057F" w:rsidP="00B379BB">
      <w:pPr>
        <w:tabs>
          <w:tab w:val="left" w:pos="2127"/>
        </w:tabs>
        <w:spacing w:line="360" w:lineRule="auto"/>
        <w:ind w:left="709" w:firstLine="709"/>
        <w:jc w:val="both"/>
        <w:rPr>
          <w:rFonts w:cs="Arial"/>
          <w:bCs/>
          <w:sz w:val="20"/>
          <w:lang w:val="pt-BR"/>
        </w:rPr>
      </w:pPr>
      <w:r w:rsidRPr="00787042">
        <w:rPr>
          <w:rFonts w:cs="Arial"/>
          <w:sz w:val="20"/>
          <w:lang w:val="sl"/>
        </w:rPr>
        <w:t>(i)</w:t>
      </w:r>
      <w:r w:rsidRPr="00787042">
        <w:rPr>
          <w:rFonts w:cs="Arial"/>
          <w:sz w:val="20"/>
          <w:lang w:val="sl"/>
        </w:rPr>
        <w:tab/>
        <w:t>Vlada Nove Zelandije;</w:t>
      </w:r>
    </w:p>
    <w:p w14:paraId="3547DD3F" w14:textId="6827F790" w:rsidR="00D7057F" w:rsidRPr="00787042" w:rsidRDefault="00D7057F" w:rsidP="00B379BB">
      <w:pPr>
        <w:tabs>
          <w:tab w:val="left" w:pos="2127"/>
        </w:tabs>
        <w:spacing w:line="360" w:lineRule="auto"/>
        <w:ind w:left="709" w:firstLine="709"/>
        <w:jc w:val="both"/>
        <w:rPr>
          <w:rFonts w:cs="Arial"/>
          <w:bCs/>
          <w:sz w:val="20"/>
          <w:lang w:val="pt-BR"/>
        </w:rPr>
      </w:pPr>
      <w:r w:rsidRPr="00787042">
        <w:rPr>
          <w:rFonts w:cs="Arial"/>
          <w:sz w:val="20"/>
          <w:lang w:val="sl"/>
        </w:rPr>
        <w:t xml:space="preserve">(ii) </w:t>
      </w:r>
      <w:r w:rsidRPr="00787042">
        <w:rPr>
          <w:rFonts w:cs="Arial"/>
          <w:sz w:val="20"/>
          <w:lang w:val="sl"/>
        </w:rPr>
        <w:tab/>
      </w:r>
      <w:r w:rsidR="00593C38" w:rsidRPr="00787042">
        <w:rPr>
          <w:rFonts w:cs="Arial"/>
          <w:sz w:val="20"/>
          <w:lang w:val="sl"/>
        </w:rPr>
        <w:t xml:space="preserve">katera koli </w:t>
      </w:r>
      <w:r w:rsidRPr="00787042">
        <w:rPr>
          <w:rFonts w:cs="Arial"/>
          <w:sz w:val="20"/>
          <w:lang w:val="sl"/>
        </w:rPr>
        <w:t>lokalna oblast;</w:t>
      </w:r>
    </w:p>
    <w:p w14:paraId="20FF83EB" w14:textId="77777777" w:rsidR="00D7057F" w:rsidRPr="00787042" w:rsidRDefault="00D7057F" w:rsidP="00B379BB">
      <w:pPr>
        <w:tabs>
          <w:tab w:val="left" w:pos="2552"/>
        </w:tabs>
        <w:spacing w:line="360" w:lineRule="auto"/>
        <w:ind w:left="2127" w:hanging="709"/>
        <w:jc w:val="both"/>
        <w:rPr>
          <w:rFonts w:cs="Arial"/>
          <w:bCs/>
          <w:sz w:val="20"/>
        </w:rPr>
      </w:pPr>
      <w:r w:rsidRPr="00787042">
        <w:rPr>
          <w:rFonts w:cs="Arial"/>
          <w:sz w:val="20"/>
          <w:lang w:val="sl"/>
        </w:rPr>
        <w:t xml:space="preserve">(iii) </w:t>
      </w:r>
      <w:r w:rsidRPr="00787042">
        <w:rPr>
          <w:rFonts w:cs="Arial"/>
          <w:sz w:val="20"/>
          <w:lang w:val="sl"/>
        </w:rPr>
        <w:tab/>
        <w:t>novozelandska centralna banka (</w:t>
      </w:r>
      <w:proofErr w:type="spellStart"/>
      <w:r w:rsidRPr="00787042">
        <w:rPr>
          <w:rFonts w:cs="Arial"/>
          <w:sz w:val="20"/>
          <w:lang w:val="sl"/>
        </w:rPr>
        <w:t>Reserve</w:t>
      </w:r>
      <w:proofErr w:type="spellEnd"/>
      <w:r w:rsidRPr="00787042">
        <w:rPr>
          <w:rFonts w:cs="Arial"/>
          <w:sz w:val="20"/>
          <w:lang w:val="sl"/>
        </w:rPr>
        <w:t xml:space="preserve"> Bank </w:t>
      </w:r>
      <w:proofErr w:type="spellStart"/>
      <w:r w:rsidRPr="00787042">
        <w:rPr>
          <w:rFonts w:cs="Arial"/>
          <w:sz w:val="20"/>
          <w:lang w:val="sl"/>
        </w:rPr>
        <w:t>of</w:t>
      </w:r>
      <w:proofErr w:type="spellEnd"/>
      <w:r w:rsidRPr="00787042">
        <w:rPr>
          <w:rFonts w:cs="Arial"/>
          <w:sz w:val="20"/>
          <w:lang w:val="sl"/>
        </w:rPr>
        <w:t xml:space="preserve"> New </w:t>
      </w:r>
      <w:proofErr w:type="spellStart"/>
      <w:r w:rsidRPr="00787042">
        <w:rPr>
          <w:rFonts w:cs="Arial"/>
          <w:sz w:val="20"/>
          <w:lang w:val="sl"/>
        </w:rPr>
        <w:t>Zealand</w:t>
      </w:r>
      <w:proofErr w:type="spellEnd"/>
      <w:r w:rsidRPr="00787042">
        <w:rPr>
          <w:rFonts w:cs="Arial"/>
          <w:sz w:val="20"/>
          <w:lang w:val="sl"/>
        </w:rPr>
        <w:t>);</w:t>
      </w:r>
    </w:p>
    <w:p w14:paraId="05749389" w14:textId="77777777" w:rsidR="00D7057F" w:rsidRPr="00787042" w:rsidRDefault="00D7057F" w:rsidP="00B379BB">
      <w:pPr>
        <w:tabs>
          <w:tab w:val="left" w:pos="2552"/>
        </w:tabs>
        <w:spacing w:line="360" w:lineRule="auto"/>
        <w:ind w:left="2127" w:hanging="709"/>
        <w:jc w:val="both"/>
        <w:rPr>
          <w:rFonts w:cs="Arial"/>
          <w:bCs/>
          <w:sz w:val="20"/>
        </w:rPr>
      </w:pPr>
      <w:r w:rsidRPr="00787042">
        <w:rPr>
          <w:rFonts w:cs="Arial"/>
          <w:sz w:val="20"/>
          <w:lang w:val="sl"/>
        </w:rPr>
        <w:t xml:space="preserve">(iv) </w:t>
      </w:r>
      <w:r w:rsidRPr="00787042">
        <w:rPr>
          <w:rFonts w:cs="Arial"/>
          <w:sz w:val="20"/>
          <w:lang w:val="sl"/>
        </w:rPr>
        <w:tab/>
        <w:t xml:space="preserve">rezident Nove Zelandije, ki doseže obresti v zvezi s posojilom, ki ga odobri, zanj jamči ali ga zavaruje Urad za izvozne kredite Nove Zelandije (New </w:t>
      </w:r>
      <w:proofErr w:type="spellStart"/>
      <w:r w:rsidRPr="00787042">
        <w:rPr>
          <w:rFonts w:cs="Arial"/>
          <w:sz w:val="20"/>
          <w:lang w:val="sl"/>
        </w:rPr>
        <w:t>Zealand</w:t>
      </w:r>
      <w:proofErr w:type="spellEnd"/>
      <w:r w:rsidRPr="00787042">
        <w:rPr>
          <w:rFonts w:cs="Arial"/>
          <w:sz w:val="20"/>
          <w:lang w:val="sl"/>
        </w:rPr>
        <w:t xml:space="preserve"> </w:t>
      </w:r>
      <w:proofErr w:type="spellStart"/>
      <w:r w:rsidRPr="00787042">
        <w:rPr>
          <w:rFonts w:cs="Arial"/>
          <w:sz w:val="20"/>
          <w:lang w:val="sl"/>
        </w:rPr>
        <w:t>Export</w:t>
      </w:r>
      <w:proofErr w:type="spellEnd"/>
      <w:r w:rsidRPr="00787042">
        <w:rPr>
          <w:rFonts w:cs="Arial"/>
          <w:sz w:val="20"/>
          <w:lang w:val="sl"/>
        </w:rPr>
        <w:t xml:space="preserve"> </w:t>
      </w:r>
      <w:proofErr w:type="spellStart"/>
      <w:r w:rsidRPr="00787042">
        <w:rPr>
          <w:rFonts w:cs="Arial"/>
          <w:sz w:val="20"/>
          <w:lang w:val="sl"/>
        </w:rPr>
        <w:t>Credit</w:t>
      </w:r>
      <w:proofErr w:type="spellEnd"/>
      <w:r w:rsidRPr="00787042">
        <w:rPr>
          <w:rFonts w:cs="Arial"/>
          <w:sz w:val="20"/>
          <w:lang w:val="sl"/>
        </w:rPr>
        <w:t xml:space="preserve"> Office);</w:t>
      </w:r>
    </w:p>
    <w:p w14:paraId="644C94FB" w14:textId="77777777" w:rsidR="00D7057F" w:rsidRPr="00787042" w:rsidRDefault="00D7057F" w:rsidP="00B379BB">
      <w:pPr>
        <w:spacing w:line="360" w:lineRule="auto"/>
        <w:ind w:left="709"/>
        <w:jc w:val="both"/>
        <w:rPr>
          <w:rFonts w:cs="Arial"/>
          <w:bCs/>
          <w:sz w:val="20"/>
        </w:rPr>
      </w:pPr>
    </w:p>
    <w:p w14:paraId="68FC5372" w14:textId="77777777" w:rsidR="00D7057F" w:rsidRPr="00787042" w:rsidRDefault="00D7057F" w:rsidP="00B379BB">
      <w:pPr>
        <w:spacing w:line="360" w:lineRule="auto"/>
        <w:ind w:left="709"/>
        <w:jc w:val="both"/>
        <w:rPr>
          <w:rFonts w:cs="Arial"/>
          <w:bCs/>
          <w:sz w:val="20"/>
        </w:rPr>
      </w:pPr>
      <w:r w:rsidRPr="00787042">
        <w:rPr>
          <w:rFonts w:cs="Arial"/>
          <w:sz w:val="20"/>
          <w:lang w:val="sl"/>
        </w:rPr>
        <w:t>(b)</w:t>
      </w:r>
      <w:r w:rsidRPr="00787042">
        <w:rPr>
          <w:rFonts w:cs="Arial"/>
          <w:sz w:val="20"/>
          <w:lang w:val="sl"/>
        </w:rPr>
        <w:tab/>
        <w:t xml:space="preserve">v primeru Slovenije: </w:t>
      </w:r>
    </w:p>
    <w:p w14:paraId="331A3CB1" w14:textId="77777777" w:rsidR="00D7057F" w:rsidRPr="00787042" w:rsidRDefault="00D7057F" w:rsidP="001F2114">
      <w:pPr>
        <w:pStyle w:val="ListParagraph"/>
        <w:numPr>
          <w:ilvl w:val="0"/>
          <w:numId w:val="7"/>
        </w:numPr>
        <w:tabs>
          <w:tab w:val="left" w:pos="1418"/>
        </w:tabs>
        <w:spacing w:line="360" w:lineRule="auto"/>
        <w:ind w:left="2127" w:hanging="720"/>
        <w:jc w:val="both"/>
        <w:rPr>
          <w:rFonts w:cs="Arial"/>
          <w:bCs/>
          <w:sz w:val="20"/>
        </w:rPr>
      </w:pPr>
      <w:r w:rsidRPr="00787042">
        <w:rPr>
          <w:rFonts w:cs="Arial"/>
          <w:sz w:val="20"/>
          <w:lang w:val="sl"/>
        </w:rPr>
        <w:t>Vlada Republike Slovenije;</w:t>
      </w:r>
    </w:p>
    <w:p w14:paraId="10972AF2" w14:textId="7A0D453C" w:rsidR="00D7057F" w:rsidRPr="00787042" w:rsidRDefault="00593C38" w:rsidP="001F2114">
      <w:pPr>
        <w:pStyle w:val="ListParagraph"/>
        <w:numPr>
          <w:ilvl w:val="0"/>
          <w:numId w:val="7"/>
        </w:numPr>
        <w:tabs>
          <w:tab w:val="left" w:pos="1418"/>
        </w:tabs>
        <w:spacing w:line="360" w:lineRule="auto"/>
        <w:ind w:left="2127" w:hanging="720"/>
        <w:jc w:val="both"/>
        <w:rPr>
          <w:rFonts w:cs="Arial"/>
          <w:bCs/>
          <w:sz w:val="20"/>
          <w:lang w:val="it-IT"/>
        </w:rPr>
      </w:pPr>
      <w:r w:rsidRPr="00787042">
        <w:rPr>
          <w:rFonts w:cs="Arial"/>
          <w:sz w:val="20"/>
          <w:lang w:val="sl"/>
        </w:rPr>
        <w:t xml:space="preserve">katera koli </w:t>
      </w:r>
      <w:r w:rsidR="00D7057F" w:rsidRPr="00787042">
        <w:rPr>
          <w:rFonts w:cs="Arial"/>
          <w:sz w:val="20"/>
          <w:lang w:val="sl"/>
        </w:rPr>
        <w:t>politična enota ali lokalna oblast;</w:t>
      </w:r>
    </w:p>
    <w:p w14:paraId="125734D3" w14:textId="77777777" w:rsidR="00D7057F" w:rsidRPr="00787042" w:rsidRDefault="00D7057F" w:rsidP="001F2114">
      <w:pPr>
        <w:pStyle w:val="ListParagraph"/>
        <w:numPr>
          <w:ilvl w:val="0"/>
          <w:numId w:val="7"/>
        </w:numPr>
        <w:tabs>
          <w:tab w:val="left" w:pos="1418"/>
        </w:tabs>
        <w:spacing w:line="360" w:lineRule="auto"/>
        <w:ind w:left="2127" w:hanging="720"/>
        <w:jc w:val="both"/>
        <w:rPr>
          <w:rFonts w:cs="Arial"/>
          <w:bCs/>
          <w:sz w:val="20"/>
        </w:rPr>
      </w:pPr>
      <w:r w:rsidRPr="00787042">
        <w:rPr>
          <w:rFonts w:cs="Arial"/>
          <w:sz w:val="20"/>
          <w:lang w:val="sl"/>
        </w:rPr>
        <w:t xml:space="preserve">Banka Slovenije; </w:t>
      </w:r>
    </w:p>
    <w:p w14:paraId="36922AE4" w14:textId="77777777" w:rsidR="00D7057F" w:rsidRPr="00787042" w:rsidRDefault="00D7057F" w:rsidP="001F2114">
      <w:pPr>
        <w:pStyle w:val="ListParagraph"/>
        <w:numPr>
          <w:ilvl w:val="0"/>
          <w:numId w:val="7"/>
        </w:numPr>
        <w:tabs>
          <w:tab w:val="left" w:pos="1418"/>
        </w:tabs>
        <w:spacing w:line="360" w:lineRule="auto"/>
        <w:ind w:left="2127" w:hanging="720"/>
        <w:jc w:val="both"/>
        <w:rPr>
          <w:rFonts w:cs="Arial"/>
          <w:bCs/>
          <w:sz w:val="20"/>
        </w:rPr>
      </w:pPr>
      <w:r w:rsidRPr="00787042">
        <w:rPr>
          <w:rFonts w:cs="Arial"/>
          <w:sz w:val="20"/>
          <w:lang w:val="sl"/>
        </w:rPr>
        <w:t xml:space="preserve">rezident Slovenije, ki doseže obresti v zvezi s posojilom, ki ga odobri, zanj jamči ali ga zavaruje </w:t>
      </w:r>
      <w:proofErr w:type="spellStart"/>
      <w:r w:rsidRPr="00787042">
        <w:rPr>
          <w:rFonts w:cs="Arial"/>
          <w:sz w:val="20"/>
          <w:lang w:val="sl"/>
        </w:rPr>
        <w:t>SID</w:t>
      </w:r>
      <w:proofErr w:type="spellEnd"/>
      <w:r w:rsidRPr="00787042">
        <w:rPr>
          <w:rFonts w:cs="Arial"/>
          <w:sz w:val="20"/>
          <w:lang w:val="sl"/>
        </w:rPr>
        <w:t xml:space="preserve"> – Slovenska izvozna in razvojna banka.</w:t>
      </w:r>
    </w:p>
    <w:p w14:paraId="20843510" w14:textId="77777777" w:rsidR="00905153" w:rsidRPr="00787042" w:rsidRDefault="00905153" w:rsidP="00C5728C">
      <w:pPr>
        <w:spacing w:line="360" w:lineRule="auto"/>
        <w:jc w:val="both"/>
        <w:rPr>
          <w:rFonts w:cs="Arial"/>
          <w:sz w:val="20"/>
        </w:rPr>
      </w:pPr>
    </w:p>
    <w:p w14:paraId="0AF45E30" w14:textId="2D8ABD9B" w:rsidR="0034124C" w:rsidRPr="00787042" w:rsidRDefault="004C6E68" w:rsidP="00C5728C">
      <w:pPr>
        <w:spacing w:line="360" w:lineRule="auto"/>
        <w:jc w:val="both"/>
        <w:rPr>
          <w:rFonts w:cs="Arial"/>
          <w:sz w:val="20"/>
          <w:lang w:val="sl"/>
        </w:rPr>
      </w:pPr>
      <w:r w:rsidRPr="00787042">
        <w:rPr>
          <w:rFonts w:cs="Arial"/>
          <w:sz w:val="20"/>
          <w:lang w:val="sl"/>
        </w:rPr>
        <w:t>4.</w:t>
      </w:r>
      <w:r w:rsidRPr="00787042">
        <w:rPr>
          <w:rFonts w:cs="Arial"/>
          <w:sz w:val="20"/>
          <w:lang w:val="sl"/>
        </w:rPr>
        <w:tab/>
        <w:t>Izraz "obresti", kakor je uporabljen v tem členu, pomeni dohodek iz vseh vrst terjatev ne glede na to, ali so zavarovane s hipoteko, in ne glede na to, ali dajejo pravico do udeležbe pri dolžnikovem dobičku, zlasti pa dohodek iz državnih vrednostnih papirjev in dohodek iz obveznic ali zadolžnic, vključno s premijami in nagradami</w:t>
      </w:r>
      <w:r w:rsidR="00BD44F9" w:rsidRPr="00787042">
        <w:rPr>
          <w:rFonts w:cs="Arial"/>
          <w:sz w:val="20"/>
          <w:lang w:val="sl"/>
        </w:rPr>
        <w:t xml:space="preserve"> od takih vrednostnih papirjev, obveznic ali zadolžnic</w:t>
      </w:r>
      <w:r w:rsidRPr="00787042">
        <w:rPr>
          <w:rFonts w:cs="Arial"/>
          <w:sz w:val="20"/>
          <w:lang w:val="sl"/>
        </w:rPr>
        <w:t>, ter dohodek, ki se davčno obravnava enako kakor dohodek od posojenega denarja po davčni zakonodaji države pogodbenice, v kateri dohodek nastane. Vendar pa izraz "obresti" ne vključuje dohodka, obravnavanega v 10. členu.</w:t>
      </w:r>
    </w:p>
    <w:p w14:paraId="5BCE13D4" w14:textId="77777777" w:rsidR="0034124C" w:rsidRPr="00787042" w:rsidRDefault="0034124C" w:rsidP="00C5728C">
      <w:pPr>
        <w:spacing w:line="360" w:lineRule="auto"/>
        <w:jc w:val="both"/>
        <w:rPr>
          <w:rFonts w:cs="Arial"/>
          <w:sz w:val="20"/>
          <w:lang w:val="sl"/>
        </w:rPr>
      </w:pPr>
    </w:p>
    <w:p w14:paraId="0BDB954B" w14:textId="0D6A3D67" w:rsidR="0034124C" w:rsidRPr="00787042" w:rsidRDefault="004C6E68" w:rsidP="00C5728C">
      <w:pPr>
        <w:spacing w:line="360" w:lineRule="auto"/>
        <w:jc w:val="both"/>
        <w:rPr>
          <w:rFonts w:cs="Arial"/>
          <w:sz w:val="20"/>
          <w:lang w:val="sl"/>
        </w:rPr>
      </w:pPr>
      <w:r w:rsidRPr="00787042">
        <w:rPr>
          <w:rFonts w:cs="Arial"/>
          <w:sz w:val="20"/>
          <w:lang w:val="sl"/>
        </w:rPr>
        <w:t>5.</w:t>
      </w:r>
      <w:r w:rsidRPr="00787042">
        <w:rPr>
          <w:rFonts w:cs="Arial"/>
          <w:sz w:val="20"/>
          <w:lang w:val="sl"/>
        </w:rPr>
        <w:tab/>
        <w:t>Določbe prvega, drugega in tretjega odstavka se ne uporabljajo, če upravičeni lastnik obresti, ki je rezident države pogodbenice, posluje v drugi državi pogodbenici, v kateri obresti nastanejo, prek stalne poslovne enote v njej in je terjatev, v zvezi s katero se obresti plačajo, dejansko povezana s to stalno poslovno enoto. V takem primeru se uporabljajo določbe 7. člena.</w:t>
      </w:r>
    </w:p>
    <w:p w14:paraId="01FB1998" w14:textId="77777777" w:rsidR="0034124C" w:rsidRPr="00787042" w:rsidRDefault="0034124C" w:rsidP="00C5728C">
      <w:pPr>
        <w:spacing w:line="360" w:lineRule="auto"/>
        <w:jc w:val="both"/>
        <w:rPr>
          <w:rFonts w:cs="Arial"/>
          <w:sz w:val="20"/>
          <w:lang w:val="sl"/>
        </w:rPr>
      </w:pPr>
    </w:p>
    <w:p w14:paraId="19118A4D" w14:textId="1216ED7B" w:rsidR="0034124C" w:rsidRPr="00787042" w:rsidRDefault="004C6E68" w:rsidP="00C5728C">
      <w:pPr>
        <w:spacing w:line="360" w:lineRule="auto"/>
        <w:jc w:val="both"/>
        <w:rPr>
          <w:rFonts w:cs="Arial"/>
          <w:sz w:val="20"/>
          <w:lang w:val="sl"/>
        </w:rPr>
      </w:pPr>
      <w:r w:rsidRPr="00787042">
        <w:rPr>
          <w:rFonts w:cs="Arial"/>
          <w:sz w:val="20"/>
          <w:lang w:val="sl"/>
        </w:rPr>
        <w:t>6.</w:t>
      </w:r>
      <w:r w:rsidRPr="00787042">
        <w:rPr>
          <w:rFonts w:cs="Arial"/>
          <w:sz w:val="20"/>
          <w:lang w:val="sl"/>
        </w:rPr>
        <w:tab/>
        <w:t xml:space="preserve">Šteje se, da obresti nastanejo v državi pogodbenici, kadar je plačnik rezident te države. Kadar pa ima oseba, ki plačuje obresti, ne glede na to, ali je oseba rezident države pogodbenice, v državi pogodbenici stalno poslovno enoto, v zvezi s katero je nastala zadolženost, za katero se plačajo obresti, in take obresti krije taka stalna poslovna enota ali se </w:t>
      </w:r>
      <w:r w:rsidR="006B7055" w:rsidRPr="00787042">
        <w:rPr>
          <w:rFonts w:cs="Arial"/>
          <w:sz w:val="20"/>
          <w:lang w:val="sl"/>
        </w:rPr>
        <w:t>odštejejo</w:t>
      </w:r>
      <w:r w:rsidRPr="00787042">
        <w:rPr>
          <w:rFonts w:cs="Arial"/>
          <w:sz w:val="20"/>
          <w:lang w:val="sl"/>
        </w:rPr>
        <w:t xml:space="preserve"> pri </w:t>
      </w:r>
      <w:r w:rsidR="00DD53AE" w:rsidRPr="00787042">
        <w:rPr>
          <w:rFonts w:cs="Arial"/>
          <w:sz w:val="20"/>
          <w:lang w:val="sl"/>
        </w:rPr>
        <w:t>ugotavljanju</w:t>
      </w:r>
      <w:r w:rsidRPr="00787042">
        <w:rPr>
          <w:rFonts w:cs="Arial"/>
          <w:sz w:val="20"/>
          <w:lang w:val="sl"/>
        </w:rPr>
        <w:t xml:space="preserve"> dobička, ki se pripiše taki </w:t>
      </w:r>
      <w:r w:rsidR="006B7055" w:rsidRPr="00787042">
        <w:rPr>
          <w:rFonts w:cs="Arial"/>
          <w:sz w:val="20"/>
          <w:lang w:val="sl"/>
        </w:rPr>
        <w:t xml:space="preserve">stalni </w:t>
      </w:r>
      <w:r w:rsidRPr="00787042">
        <w:rPr>
          <w:rFonts w:cs="Arial"/>
          <w:sz w:val="20"/>
          <w:lang w:val="sl"/>
        </w:rPr>
        <w:t>poslovni enoti, se šteje, da take obresti nastanejo v državi, v kateri je stalna poslovna enota.</w:t>
      </w:r>
    </w:p>
    <w:p w14:paraId="50F37AA6" w14:textId="77777777" w:rsidR="0034124C" w:rsidRPr="00787042" w:rsidRDefault="0034124C" w:rsidP="00C5728C">
      <w:pPr>
        <w:spacing w:line="360" w:lineRule="auto"/>
        <w:jc w:val="both"/>
        <w:rPr>
          <w:rFonts w:cs="Arial"/>
          <w:sz w:val="20"/>
          <w:lang w:val="sl"/>
        </w:rPr>
      </w:pPr>
    </w:p>
    <w:p w14:paraId="27B51882" w14:textId="04B8FBBA" w:rsidR="0034124C" w:rsidRPr="00787042" w:rsidRDefault="004C6E68" w:rsidP="00C5728C">
      <w:pPr>
        <w:spacing w:line="360" w:lineRule="auto"/>
        <w:jc w:val="both"/>
        <w:rPr>
          <w:rFonts w:cs="Arial"/>
          <w:sz w:val="20"/>
          <w:lang w:val="sl"/>
        </w:rPr>
      </w:pPr>
      <w:r w:rsidRPr="00787042">
        <w:rPr>
          <w:rFonts w:cs="Arial"/>
          <w:sz w:val="20"/>
          <w:lang w:val="sl"/>
        </w:rPr>
        <w:t>7.</w:t>
      </w:r>
      <w:r w:rsidRPr="00787042">
        <w:rPr>
          <w:rFonts w:cs="Arial"/>
          <w:sz w:val="20"/>
          <w:lang w:val="sl"/>
        </w:rPr>
        <w:tab/>
        <w:t xml:space="preserve">Kadar zaradi posebnega odnosa med plačnikom in upravičenim lastnikom ali med njima in drugo osebo znesek obresti glede na terjatev, za katero se plačajo, presega znesek, o katerem bi se </w:t>
      </w:r>
      <w:r w:rsidRPr="00787042">
        <w:rPr>
          <w:rFonts w:cs="Arial"/>
          <w:sz w:val="20"/>
          <w:lang w:val="sl"/>
        </w:rPr>
        <w:lastRenderedPageBreak/>
        <w:t>sporazumela plačnik in upravičeni lastnik, če takega odnosa ne bi bilo, se določbe tega člena uporabljajo samo za zadnji navedeni znesek. V takem primeru se presežni del plačil še naprej obdavčuje v skladu z zakonodajo vsake države pogodbenice, pri čemer je treba upoštevati druge določbe tega sporazuma.</w:t>
      </w:r>
    </w:p>
    <w:p w14:paraId="697A03C6" w14:textId="15E29652" w:rsidR="0034124C" w:rsidRPr="00787042" w:rsidRDefault="0034124C" w:rsidP="0034124C">
      <w:pPr>
        <w:spacing w:line="360" w:lineRule="auto"/>
        <w:rPr>
          <w:rFonts w:cs="Arial"/>
          <w:sz w:val="20"/>
          <w:lang w:val="sl"/>
        </w:rPr>
      </w:pPr>
    </w:p>
    <w:p w14:paraId="30AD8FCC" w14:textId="77777777" w:rsidR="00BD77CC" w:rsidRPr="00787042" w:rsidRDefault="00BD77CC" w:rsidP="0034124C">
      <w:pPr>
        <w:spacing w:line="360" w:lineRule="auto"/>
        <w:rPr>
          <w:rFonts w:cs="Arial"/>
          <w:sz w:val="20"/>
          <w:lang w:val="sl"/>
        </w:rPr>
      </w:pPr>
    </w:p>
    <w:p w14:paraId="37D0EBCA" w14:textId="26926ED9" w:rsidR="001E4B4C" w:rsidRPr="00787042" w:rsidRDefault="001E4B4C">
      <w:pPr>
        <w:spacing w:line="360" w:lineRule="auto"/>
        <w:jc w:val="center"/>
        <w:rPr>
          <w:rFonts w:cs="Arial"/>
          <w:i/>
          <w:sz w:val="20"/>
          <w:lang w:val="sl"/>
        </w:rPr>
      </w:pPr>
      <w:r w:rsidRPr="00787042">
        <w:rPr>
          <w:rFonts w:cs="Arial"/>
          <w:i/>
          <w:iCs/>
          <w:sz w:val="20"/>
          <w:lang w:val="sl"/>
        </w:rPr>
        <w:t>12. člen</w:t>
      </w:r>
    </w:p>
    <w:p w14:paraId="64F27ED2" w14:textId="77777777" w:rsidR="001E4B4C" w:rsidRPr="00787042" w:rsidRDefault="001E4B4C">
      <w:pPr>
        <w:spacing w:line="360" w:lineRule="auto"/>
        <w:jc w:val="center"/>
        <w:rPr>
          <w:rFonts w:cs="Arial"/>
          <w:sz w:val="20"/>
          <w:lang w:val="sl"/>
        </w:rPr>
      </w:pPr>
      <w:r w:rsidRPr="00787042">
        <w:rPr>
          <w:rFonts w:cs="Arial"/>
          <w:sz w:val="20"/>
          <w:lang w:val="sl"/>
        </w:rPr>
        <w:t>LICENČNINE IN AVTORSKI HONORARJI</w:t>
      </w:r>
    </w:p>
    <w:p w14:paraId="45F82158" w14:textId="77777777" w:rsidR="001E4B4C" w:rsidRPr="00787042" w:rsidRDefault="001E4B4C">
      <w:pPr>
        <w:spacing w:line="360" w:lineRule="auto"/>
        <w:rPr>
          <w:rFonts w:cs="Arial"/>
          <w:sz w:val="20"/>
          <w:lang w:val="sl"/>
        </w:rPr>
      </w:pPr>
    </w:p>
    <w:p w14:paraId="5B240BC0" w14:textId="77777777" w:rsidR="001E4B4C" w:rsidRPr="00787042" w:rsidRDefault="001E4B4C"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Licenčnine in avtorski honorarji, ki nastanejo v državi pogodbenici in se plačajo rezidentu druge države pogodbenice, se lahko obdavčijo v tej drugi državi.</w:t>
      </w:r>
    </w:p>
    <w:p w14:paraId="10E3BC57" w14:textId="77777777" w:rsidR="001E4B4C" w:rsidRPr="00787042" w:rsidRDefault="001E4B4C" w:rsidP="00C5728C">
      <w:pPr>
        <w:spacing w:line="360" w:lineRule="auto"/>
        <w:jc w:val="both"/>
        <w:rPr>
          <w:rFonts w:cs="Arial"/>
          <w:sz w:val="20"/>
          <w:lang w:val="sl"/>
        </w:rPr>
      </w:pPr>
    </w:p>
    <w:p w14:paraId="0BBD0530" w14:textId="77777777" w:rsidR="001E4B4C" w:rsidRPr="00787042" w:rsidRDefault="001E4B4C"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Licenčnine in avtorski honorarji, ki nastanejo v državi pogodbenici, pa se lahko obdavčijo tudi v tej državi v skladu z zakonodajo te države, vendar če je upravičeni lastnik licenčnin in avtorskih honorarjev rezident druge države pogodbenice, tako obračunani davek ne sme presegati 10 odstotkov bruto zneska licenčnin in avtorskih honorarjev.</w:t>
      </w:r>
    </w:p>
    <w:p w14:paraId="6D7CC306" w14:textId="77777777" w:rsidR="001E4B4C" w:rsidRPr="00787042" w:rsidRDefault="001E4B4C" w:rsidP="00C5728C">
      <w:pPr>
        <w:spacing w:line="360" w:lineRule="auto"/>
        <w:jc w:val="both"/>
        <w:rPr>
          <w:rFonts w:cs="Arial"/>
          <w:sz w:val="20"/>
          <w:lang w:val="sl"/>
        </w:rPr>
      </w:pPr>
    </w:p>
    <w:p w14:paraId="6652AD0C" w14:textId="4F902E99" w:rsidR="001A2508" w:rsidRPr="00787042" w:rsidRDefault="001A2508" w:rsidP="00C5728C">
      <w:pPr>
        <w:pStyle w:val="labelled4"/>
        <w:shd w:val="clear" w:color="auto" w:fill="FFFFFF"/>
        <w:spacing w:line="360" w:lineRule="auto"/>
        <w:jc w:val="both"/>
        <w:rPr>
          <w:rFonts w:ascii="Arial" w:hAnsi="Arial" w:cs="Arial"/>
          <w:sz w:val="20"/>
          <w:szCs w:val="20"/>
          <w:lang w:val="sl"/>
        </w:rPr>
      </w:pPr>
      <w:r w:rsidRPr="00787042">
        <w:rPr>
          <w:rFonts w:ascii="Arial" w:hAnsi="Arial" w:cs="Arial"/>
          <w:sz w:val="20"/>
          <w:szCs w:val="20"/>
          <w:lang w:val="sl"/>
        </w:rPr>
        <w:t>3.</w:t>
      </w:r>
      <w:r w:rsidRPr="00787042">
        <w:rPr>
          <w:rFonts w:ascii="Arial" w:hAnsi="Arial" w:cs="Arial"/>
          <w:sz w:val="20"/>
          <w:szCs w:val="20"/>
          <w:lang w:val="sl"/>
        </w:rPr>
        <w:tab/>
        <w:t xml:space="preserve">Izraz "licenčnine in avtorski honorarji", kakor je uporabljen v tem členu, pomeni </w:t>
      </w:r>
      <w:r w:rsidR="00D769BB" w:rsidRPr="00787042">
        <w:rPr>
          <w:rFonts w:ascii="Arial" w:hAnsi="Arial" w:cs="Arial"/>
          <w:sz w:val="20"/>
          <w:szCs w:val="20"/>
          <w:lang w:val="sl"/>
        </w:rPr>
        <w:t>vse vrste plačil</w:t>
      </w:r>
      <w:r w:rsidRPr="00787042">
        <w:rPr>
          <w:rFonts w:ascii="Arial" w:hAnsi="Arial" w:cs="Arial"/>
          <w:sz w:val="20"/>
          <w:szCs w:val="20"/>
          <w:lang w:val="sl"/>
        </w:rPr>
        <w:t xml:space="preserve">, </w:t>
      </w:r>
      <w:r w:rsidR="00D769BB" w:rsidRPr="00787042">
        <w:rPr>
          <w:rFonts w:ascii="Arial" w:hAnsi="Arial" w:cs="Arial"/>
          <w:sz w:val="20"/>
          <w:szCs w:val="20"/>
          <w:lang w:val="sl"/>
        </w:rPr>
        <w:t>prejetih</w:t>
      </w:r>
      <w:r w:rsidRPr="00787042">
        <w:rPr>
          <w:rFonts w:ascii="Arial" w:hAnsi="Arial" w:cs="Arial"/>
          <w:sz w:val="20"/>
          <w:szCs w:val="20"/>
          <w:lang w:val="sl"/>
        </w:rPr>
        <w:t xml:space="preserve"> kot </w:t>
      </w:r>
      <w:r w:rsidR="00D769BB" w:rsidRPr="00787042">
        <w:rPr>
          <w:rFonts w:ascii="Arial" w:hAnsi="Arial" w:cs="Arial"/>
          <w:sz w:val="20"/>
          <w:szCs w:val="20"/>
          <w:lang w:val="sl"/>
        </w:rPr>
        <w:t>povračilo</w:t>
      </w:r>
      <w:r w:rsidRPr="00787042">
        <w:rPr>
          <w:rFonts w:ascii="Arial" w:hAnsi="Arial" w:cs="Arial"/>
          <w:sz w:val="20"/>
          <w:szCs w:val="20"/>
          <w:lang w:val="sl"/>
        </w:rPr>
        <w:t xml:space="preserve"> za:</w:t>
      </w:r>
    </w:p>
    <w:p w14:paraId="0CC5868B" w14:textId="77777777" w:rsidR="001A2508" w:rsidRPr="00787042" w:rsidRDefault="001A2508" w:rsidP="00C5728C">
      <w:pPr>
        <w:pStyle w:val="labelled4"/>
        <w:shd w:val="clear" w:color="auto" w:fill="FFFFFF"/>
        <w:spacing w:line="360" w:lineRule="auto"/>
        <w:ind w:left="1440" w:right="238" w:hanging="720"/>
        <w:jc w:val="both"/>
        <w:rPr>
          <w:rFonts w:ascii="Arial" w:hAnsi="Arial" w:cs="Arial"/>
          <w:color w:val="auto"/>
          <w:sz w:val="20"/>
          <w:szCs w:val="20"/>
          <w:lang w:val="sl"/>
        </w:rPr>
      </w:pPr>
      <w:r w:rsidRPr="00787042">
        <w:rPr>
          <w:rFonts w:ascii="Arial" w:hAnsi="Arial" w:cs="Arial"/>
          <w:sz w:val="20"/>
          <w:szCs w:val="20"/>
          <w:lang w:val="sl"/>
        </w:rPr>
        <w:t>(a)</w:t>
      </w:r>
      <w:r w:rsidRPr="00787042">
        <w:rPr>
          <w:rFonts w:ascii="Arial" w:hAnsi="Arial" w:cs="Arial"/>
          <w:sz w:val="20"/>
          <w:szCs w:val="20"/>
          <w:lang w:val="sl"/>
        </w:rPr>
        <w:tab/>
        <w:t>uporabo ali pravico do uporabe katere koli avtorske pravice, patenta, znamke, modela ali vzorca, načrta, skrivne formule ali postopka ali drugega podobnega premoženja ali pravice;</w:t>
      </w:r>
    </w:p>
    <w:p w14:paraId="10C74C87" w14:textId="77777777" w:rsidR="001A2508" w:rsidRPr="00787042" w:rsidRDefault="001A2508" w:rsidP="00C5728C">
      <w:pPr>
        <w:pStyle w:val="labelled4"/>
        <w:shd w:val="clear" w:color="auto" w:fill="FFFFFF"/>
        <w:spacing w:line="360" w:lineRule="auto"/>
        <w:ind w:right="238" w:firstLine="720"/>
        <w:jc w:val="both"/>
        <w:rPr>
          <w:rFonts w:ascii="Arial" w:hAnsi="Arial" w:cs="Arial"/>
          <w:color w:val="auto"/>
          <w:sz w:val="20"/>
          <w:szCs w:val="20"/>
          <w:lang w:val="pt-BR"/>
        </w:rPr>
      </w:pPr>
      <w:r w:rsidRPr="00787042">
        <w:rPr>
          <w:rFonts w:ascii="Arial" w:hAnsi="Arial" w:cs="Arial"/>
          <w:color w:val="auto"/>
          <w:sz w:val="20"/>
          <w:szCs w:val="20"/>
          <w:lang w:val="sl"/>
        </w:rPr>
        <w:t>(b)</w:t>
      </w:r>
      <w:r w:rsidRPr="00787042">
        <w:rPr>
          <w:rFonts w:ascii="Arial" w:hAnsi="Arial" w:cs="Arial"/>
          <w:color w:val="auto"/>
          <w:sz w:val="20"/>
          <w:szCs w:val="20"/>
          <w:lang w:val="sl"/>
        </w:rPr>
        <w:tab/>
        <w:t>uporabo ali pravico do uporabe:</w:t>
      </w:r>
    </w:p>
    <w:p w14:paraId="48CF9C34" w14:textId="77777777" w:rsidR="001A2508" w:rsidRPr="00787042" w:rsidRDefault="001A2508" w:rsidP="00C5728C">
      <w:pPr>
        <w:pStyle w:val="labelled4"/>
        <w:shd w:val="clear" w:color="auto" w:fill="FFFFFF"/>
        <w:spacing w:line="360" w:lineRule="auto"/>
        <w:ind w:left="2127" w:right="238" w:hanging="709"/>
        <w:jc w:val="both"/>
        <w:rPr>
          <w:rFonts w:ascii="Arial" w:hAnsi="Arial" w:cs="Arial"/>
          <w:color w:val="auto"/>
          <w:sz w:val="20"/>
          <w:szCs w:val="20"/>
          <w:lang w:val="pt-BR"/>
        </w:rPr>
      </w:pPr>
      <w:r w:rsidRPr="00787042">
        <w:rPr>
          <w:rStyle w:val="label"/>
          <w:rFonts w:ascii="Arial" w:hAnsi="Arial" w:cs="Arial"/>
          <w:color w:val="auto"/>
          <w:sz w:val="20"/>
          <w:szCs w:val="20"/>
          <w:lang w:val="sl"/>
        </w:rPr>
        <w:t>(i)</w:t>
      </w:r>
      <w:r w:rsidRPr="00787042">
        <w:rPr>
          <w:rStyle w:val="label"/>
          <w:rFonts w:ascii="Arial" w:hAnsi="Arial" w:cs="Arial"/>
          <w:color w:val="auto"/>
          <w:sz w:val="20"/>
          <w:szCs w:val="20"/>
          <w:lang w:val="sl"/>
        </w:rPr>
        <w:tab/>
      </w:r>
      <w:r w:rsidRPr="00787042">
        <w:rPr>
          <w:rFonts w:ascii="Arial" w:hAnsi="Arial" w:cs="Arial"/>
          <w:color w:val="auto"/>
          <w:sz w:val="20"/>
          <w:szCs w:val="20"/>
          <w:lang w:val="sl"/>
        </w:rPr>
        <w:t xml:space="preserve">kinematografskih filmov; </w:t>
      </w:r>
    </w:p>
    <w:p w14:paraId="5FA84377" w14:textId="77777777" w:rsidR="007A262E" w:rsidRPr="00787042" w:rsidRDefault="001A2508" w:rsidP="00C5728C">
      <w:pPr>
        <w:pStyle w:val="labelled4"/>
        <w:shd w:val="clear" w:color="auto" w:fill="FFFFFF"/>
        <w:tabs>
          <w:tab w:val="left" w:pos="2127"/>
        </w:tabs>
        <w:spacing w:line="360" w:lineRule="auto"/>
        <w:ind w:left="2127" w:right="238" w:hanging="709"/>
        <w:jc w:val="both"/>
        <w:rPr>
          <w:rFonts w:ascii="Arial" w:hAnsi="Arial" w:cs="Arial"/>
          <w:b/>
          <w:color w:val="0000FF"/>
          <w:sz w:val="20"/>
          <w:szCs w:val="20"/>
          <w:lang w:val="pt-BR"/>
        </w:rPr>
      </w:pPr>
      <w:r w:rsidRPr="00787042">
        <w:rPr>
          <w:rStyle w:val="label"/>
          <w:rFonts w:ascii="Arial" w:hAnsi="Arial" w:cs="Arial"/>
          <w:color w:val="auto"/>
          <w:sz w:val="20"/>
          <w:szCs w:val="20"/>
          <w:lang w:val="sl"/>
        </w:rPr>
        <w:t>(ii)</w:t>
      </w:r>
      <w:r w:rsidRPr="00787042">
        <w:rPr>
          <w:rStyle w:val="label"/>
          <w:rFonts w:ascii="Arial" w:hAnsi="Arial" w:cs="Arial"/>
          <w:color w:val="auto"/>
          <w:sz w:val="20"/>
          <w:szCs w:val="20"/>
          <w:lang w:val="sl"/>
        </w:rPr>
        <w:tab/>
      </w:r>
      <w:r w:rsidRPr="00787042">
        <w:rPr>
          <w:rFonts w:ascii="Arial" w:hAnsi="Arial" w:cs="Arial"/>
          <w:color w:val="auto"/>
          <w:sz w:val="20"/>
          <w:szCs w:val="20"/>
          <w:lang w:val="sl"/>
        </w:rPr>
        <w:t xml:space="preserve">filmov ali avdio- ali </w:t>
      </w:r>
      <w:proofErr w:type="spellStart"/>
      <w:r w:rsidRPr="00787042">
        <w:rPr>
          <w:rFonts w:ascii="Arial" w:hAnsi="Arial" w:cs="Arial"/>
          <w:color w:val="auto"/>
          <w:sz w:val="20"/>
          <w:szCs w:val="20"/>
          <w:lang w:val="sl"/>
        </w:rPr>
        <w:t>videotrakov</w:t>
      </w:r>
      <w:proofErr w:type="spellEnd"/>
      <w:r w:rsidRPr="00787042">
        <w:rPr>
          <w:rFonts w:ascii="Arial" w:hAnsi="Arial" w:cs="Arial"/>
          <w:color w:val="auto"/>
          <w:sz w:val="20"/>
          <w:szCs w:val="20"/>
          <w:lang w:val="sl"/>
        </w:rPr>
        <w:t xml:space="preserve"> ali plošč ali katerih koli drugih sredstev za reprodukcijo ali prenos slike ali zvoka za uporabo v povezavi s televizijskim, radijskim ali drugim oddajanjem;</w:t>
      </w:r>
    </w:p>
    <w:p w14:paraId="55311E7F" w14:textId="35C67613" w:rsidR="001A2508" w:rsidRPr="00787042" w:rsidRDefault="006318E6" w:rsidP="00C5728C">
      <w:pPr>
        <w:pStyle w:val="labelled4"/>
        <w:shd w:val="clear" w:color="auto" w:fill="FFFFFF"/>
        <w:tabs>
          <w:tab w:val="left" w:pos="1418"/>
        </w:tabs>
        <w:spacing w:line="360" w:lineRule="auto"/>
        <w:ind w:left="1418" w:right="238" w:hanging="709"/>
        <w:jc w:val="both"/>
        <w:rPr>
          <w:rFonts w:ascii="Arial" w:hAnsi="Arial" w:cs="Arial"/>
          <w:bCs/>
          <w:color w:val="auto"/>
          <w:sz w:val="20"/>
          <w:szCs w:val="20"/>
          <w:lang w:val="pt-BR"/>
        </w:rPr>
      </w:pPr>
      <w:r w:rsidRPr="00787042">
        <w:rPr>
          <w:rFonts w:ascii="Arial" w:hAnsi="Arial" w:cs="Arial"/>
          <w:color w:val="auto"/>
          <w:sz w:val="20"/>
          <w:szCs w:val="20"/>
          <w:lang w:val="sl"/>
        </w:rPr>
        <w:t>(c)</w:t>
      </w:r>
      <w:r w:rsidR="00D769BB" w:rsidRPr="00787042">
        <w:rPr>
          <w:rFonts w:ascii="Arial" w:hAnsi="Arial" w:cs="Arial"/>
          <w:color w:val="0000FF"/>
          <w:sz w:val="20"/>
          <w:szCs w:val="20"/>
          <w:lang w:val="sl"/>
        </w:rPr>
        <w:tab/>
      </w:r>
      <w:r w:rsidRPr="00787042">
        <w:rPr>
          <w:rFonts w:ascii="Arial" w:hAnsi="Arial" w:cs="Arial"/>
          <w:color w:val="auto"/>
          <w:sz w:val="20"/>
          <w:szCs w:val="20"/>
          <w:lang w:val="sl"/>
        </w:rPr>
        <w:t>znanje ali informacije o industrijskih, tehničnih, komercialnih ali znanstvenih izkušnjah;</w:t>
      </w:r>
      <w:r w:rsidRPr="00787042">
        <w:rPr>
          <w:rFonts w:ascii="Arial" w:hAnsi="Arial" w:cs="Arial"/>
          <w:color w:val="0000FF"/>
          <w:sz w:val="20"/>
          <w:szCs w:val="20"/>
          <w:lang w:val="sl"/>
        </w:rPr>
        <w:tab/>
      </w:r>
      <w:r w:rsidRPr="00787042">
        <w:rPr>
          <w:rFonts w:ascii="Arial" w:hAnsi="Arial" w:cs="Arial"/>
          <w:color w:val="auto"/>
          <w:sz w:val="20"/>
          <w:szCs w:val="20"/>
          <w:lang w:val="sl"/>
        </w:rPr>
        <w:t xml:space="preserve"> </w:t>
      </w:r>
    </w:p>
    <w:p w14:paraId="586BC80D" w14:textId="4BDD7CA8" w:rsidR="006318E6" w:rsidRPr="00787042" w:rsidRDefault="006318E6" w:rsidP="00C5728C">
      <w:pPr>
        <w:pStyle w:val="labelled4"/>
        <w:shd w:val="clear" w:color="auto" w:fill="FFFFFF"/>
        <w:spacing w:line="360" w:lineRule="auto"/>
        <w:ind w:left="1418" w:right="238" w:hanging="709"/>
        <w:jc w:val="both"/>
        <w:rPr>
          <w:rFonts w:ascii="Arial" w:hAnsi="Arial" w:cs="Arial"/>
          <w:bCs/>
          <w:color w:val="auto"/>
          <w:sz w:val="20"/>
          <w:szCs w:val="20"/>
          <w:lang w:val="pt-BR"/>
        </w:rPr>
      </w:pPr>
      <w:r w:rsidRPr="00787042">
        <w:rPr>
          <w:rFonts w:ascii="Arial" w:hAnsi="Arial" w:cs="Arial"/>
          <w:color w:val="auto"/>
          <w:sz w:val="20"/>
          <w:szCs w:val="20"/>
          <w:lang w:val="sl"/>
        </w:rPr>
        <w:t>(d)</w:t>
      </w:r>
      <w:r w:rsidRPr="00787042">
        <w:rPr>
          <w:rFonts w:ascii="Arial" w:hAnsi="Arial" w:cs="Arial"/>
          <w:color w:val="auto"/>
          <w:sz w:val="20"/>
          <w:szCs w:val="20"/>
          <w:lang w:val="sl"/>
        </w:rPr>
        <w:tab/>
        <w:t>kakršno koli pomoč, ki je dopolnilna in pomožna ter je zagotovljena kot sredstvo za omogočanje uporabe ali uživanja katerega koli premoženja ali pravice iz pododstavka (a) ali katerega koli znanja ali informacije iz pododstavka (c);</w:t>
      </w:r>
    </w:p>
    <w:p w14:paraId="39E6735D" w14:textId="77777777" w:rsidR="001A2508" w:rsidRPr="00787042" w:rsidRDefault="006318E6" w:rsidP="00C5728C">
      <w:pPr>
        <w:pStyle w:val="labelled4"/>
        <w:shd w:val="clear" w:color="auto" w:fill="FFFFFF"/>
        <w:spacing w:line="360" w:lineRule="auto"/>
        <w:ind w:left="1418" w:right="238" w:hanging="709"/>
        <w:jc w:val="both"/>
        <w:rPr>
          <w:rFonts w:ascii="Arial" w:hAnsi="Arial" w:cs="Arial"/>
          <w:bCs/>
          <w:color w:val="auto"/>
          <w:sz w:val="20"/>
          <w:szCs w:val="20"/>
          <w:lang w:val="pt-BR"/>
        </w:rPr>
      </w:pPr>
      <w:r w:rsidRPr="00787042">
        <w:rPr>
          <w:rFonts w:ascii="Arial" w:hAnsi="Arial" w:cs="Arial"/>
          <w:color w:val="auto"/>
          <w:sz w:val="20"/>
          <w:szCs w:val="20"/>
          <w:lang w:val="sl"/>
        </w:rPr>
        <w:t>(e)</w:t>
      </w:r>
      <w:r w:rsidRPr="00787042">
        <w:rPr>
          <w:rFonts w:ascii="Arial" w:hAnsi="Arial" w:cs="Arial"/>
          <w:color w:val="auto"/>
          <w:sz w:val="20"/>
          <w:szCs w:val="20"/>
          <w:lang w:val="sl"/>
        </w:rPr>
        <w:tab/>
        <w:t>popolno ali delno opustitev uporabe ali zagotavljanja katerega koli premoženja ali pravice iz tega odstavka.</w:t>
      </w:r>
    </w:p>
    <w:p w14:paraId="58E48C0D" w14:textId="77777777" w:rsidR="00766C69" w:rsidRPr="00787042" w:rsidRDefault="00766C69" w:rsidP="00C5728C">
      <w:pPr>
        <w:pStyle w:val="labelled4"/>
        <w:shd w:val="clear" w:color="auto" w:fill="FFFFFF"/>
        <w:spacing w:line="360" w:lineRule="auto"/>
        <w:ind w:left="1418" w:right="238" w:hanging="709"/>
        <w:jc w:val="both"/>
        <w:rPr>
          <w:rFonts w:ascii="Arial" w:hAnsi="Arial" w:cs="Arial"/>
          <w:bCs/>
          <w:color w:val="auto"/>
          <w:sz w:val="20"/>
          <w:szCs w:val="20"/>
          <w:lang w:val="pt-BR"/>
        </w:rPr>
      </w:pPr>
    </w:p>
    <w:p w14:paraId="52DDC3AF" w14:textId="0B93959A" w:rsidR="001E4B4C" w:rsidRPr="00787042" w:rsidRDefault="001E4B4C" w:rsidP="00C5728C">
      <w:pPr>
        <w:spacing w:line="360" w:lineRule="auto"/>
        <w:jc w:val="both"/>
        <w:rPr>
          <w:rFonts w:cs="Arial"/>
          <w:b/>
          <w:sz w:val="20"/>
          <w:lang w:val="sl"/>
        </w:rPr>
      </w:pPr>
      <w:r w:rsidRPr="00787042">
        <w:rPr>
          <w:rFonts w:cs="Arial"/>
          <w:sz w:val="20"/>
          <w:lang w:val="sl"/>
        </w:rPr>
        <w:t>4.</w:t>
      </w:r>
      <w:r w:rsidRPr="00787042">
        <w:rPr>
          <w:rFonts w:cs="Arial"/>
          <w:sz w:val="20"/>
          <w:lang w:val="sl"/>
        </w:rPr>
        <w:tab/>
        <w:t>Določbe prvega in drugega odstavka se ne uporabljajo, če upravičeni lastnik licenčnin in avtorskih honorarjev, ki je rezident države pogodbenice, posluje v drugi državi pogodbenici, v kateri licenčnine in avtorski honorarji nastanejo, prek stalne poslovne enote v njej in je pravica ali premoženje, v zvezi s katerim se licenčnine in avtorski honorarji plačajo, dejansko povezano s tako stalno poslovno enoto. V takem primeru se uporabljajo določbe 7. člena.</w:t>
      </w:r>
    </w:p>
    <w:p w14:paraId="20A8FF2C" w14:textId="77777777" w:rsidR="001E4B4C" w:rsidRPr="00787042" w:rsidRDefault="001E4B4C" w:rsidP="00C5728C">
      <w:pPr>
        <w:spacing w:line="360" w:lineRule="auto"/>
        <w:jc w:val="both"/>
        <w:rPr>
          <w:rFonts w:cs="Arial"/>
          <w:sz w:val="20"/>
          <w:lang w:val="sl"/>
        </w:rPr>
      </w:pPr>
    </w:p>
    <w:p w14:paraId="0E51F25C" w14:textId="1B65676C" w:rsidR="001E4B4C" w:rsidRPr="00787042" w:rsidRDefault="001E4B4C" w:rsidP="00C5728C">
      <w:pPr>
        <w:spacing w:line="360" w:lineRule="auto"/>
        <w:jc w:val="both"/>
        <w:rPr>
          <w:rFonts w:cs="Arial"/>
          <w:sz w:val="20"/>
          <w:lang w:val="sl"/>
        </w:rPr>
      </w:pPr>
      <w:r w:rsidRPr="00787042">
        <w:rPr>
          <w:rFonts w:cs="Arial"/>
          <w:sz w:val="20"/>
          <w:lang w:val="sl"/>
        </w:rPr>
        <w:lastRenderedPageBreak/>
        <w:t>5.</w:t>
      </w:r>
      <w:r w:rsidRPr="00787042">
        <w:rPr>
          <w:rFonts w:cs="Arial"/>
          <w:sz w:val="20"/>
          <w:lang w:val="sl"/>
        </w:rPr>
        <w:tab/>
        <w:t xml:space="preserve">Šteje se, da licenčnine in avtorski honorarji nastanejo v državi pogodbenici, kadar je plačnik rezident te države. Kadar pa ima oseba, ki plačuje licenčnine in avtorske honorarje, ne glede na to, ali je oseba rezident države pogodbenice, v državi pogodbenici stalno poslovno enoto, v zvezi s katero je nastala obveznost za plačilo licenčnin in avtorskih honorarjev, ter take licenčnine in avtorske honorarje krije taka stalna poslovna enota ali se </w:t>
      </w:r>
      <w:r w:rsidR="00CA7683" w:rsidRPr="00787042">
        <w:rPr>
          <w:rFonts w:cs="Arial"/>
          <w:sz w:val="20"/>
          <w:lang w:val="sl"/>
        </w:rPr>
        <w:t xml:space="preserve">odštejejo </w:t>
      </w:r>
      <w:r w:rsidRPr="00787042">
        <w:rPr>
          <w:rFonts w:cs="Arial"/>
          <w:sz w:val="20"/>
          <w:lang w:val="sl"/>
        </w:rPr>
        <w:t xml:space="preserve">pri </w:t>
      </w:r>
      <w:r w:rsidR="00DD53AE" w:rsidRPr="00787042">
        <w:rPr>
          <w:rFonts w:cs="Arial"/>
          <w:sz w:val="20"/>
          <w:lang w:val="sl"/>
        </w:rPr>
        <w:t>ugotavljanju</w:t>
      </w:r>
      <w:r w:rsidRPr="00787042">
        <w:rPr>
          <w:rFonts w:cs="Arial"/>
          <w:sz w:val="20"/>
          <w:lang w:val="sl"/>
        </w:rPr>
        <w:t xml:space="preserve"> dobička, ki se pripiše taki poslovni enoti, se šteje, da so take licenčnine in avtorski honorarji nastali v državi, v kateri je stalna poslovna enota.</w:t>
      </w:r>
    </w:p>
    <w:p w14:paraId="78CB6FD0" w14:textId="77777777" w:rsidR="001E4B4C" w:rsidRPr="00787042" w:rsidRDefault="001E4B4C" w:rsidP="00C5728C">
      <w:pPr>
        <w:spacing w:line="360" w:lineRule="auto"/>
        <w:jc w:val="both"/>
        <w:rPr>
          <w:rFonts w:cs="Arial"/>
          <w:sz w:val="20"/>
          <w:lang w:val="sl"/>
        </w:rPr>
      </w:pPr>
    </w:p>
    <w:p w14:paraId="2F8D67D7" w14:textId="4FCA9D38" w:rsidR="001E4B4C" w:rsidRPr="00787042" w:rsidRDefault="001E4B4C" w:rsidP="00C5728C">
      <w:pPr>
        <w:spacing w:line="360" w:lineRule="auto"/>
        <w:jc w:val="both"/>
        <w:rPr>
          <w:rFonts w:cs="Arial"/>
          <w:sz w:val="20"/>
          <w:lang w:val="sl"/>
        </w:rPr>
      </w:pPr>
      <w:r w:rsidRPr="00787042">
        <w:rPr>
          <w:rFonts w:cs="Arial"/>
          <w:sz w:val="20"/>
          <w:lang w:val="sl"/>
        </w:rPr>
        <w:t>6.</w:t>
      </w:r>
      <w:r w:rsidRPr="00787042">
        <w:rPr>
          <w:rFonts w:cs="Arial"/>
          <w:sz w:val="20"/>
          <w:lang w:val="sl"/>
        </w:rPr>
        <w:tab/>
        <w:t>Kadar zaradi posebnega odnosa med plačnikom in upravičenim lastnikom ali med njima in drugo osebo znesek licenčnin in avtorskih honorarjev glede na uporabo, pravico ali informacijo, za katero se plačajo, presega znesek, o katerem bi se sporazumela plačnik in upravičeni lastnik, če takega odnosa ne bi bilo, se določbe tega člena uporabljajo samo za zadnji navedeni znesek. V takem primeru se presežni del plačil še naprej obdavčuje v skladu z zakonodajo vsake države pogodbenice, pri čemer je treba upoštevati druge določbe tega sporazuma.</w:t>
      </w:r>
    </w:p>
    <w:p w14:paraId="4BB07C1E" w14:textId="4C965F1E" w:rsidR="00250CBB" w:rsidRPr="00787042" w:rsidRDefault="00250CBB">
      <w:pPr>
        <w:spacing w:line="360" w:lineRule="auto"/>
        <w:rPr>
          <w:rFonts w:cs="Arial"/>
          <w:sz w:val="20"/>
          <w:lang w:val="sl"/>
        </w:rPr>
      </w:pPr>
    </w:p>
    <w:p w14:paraId="3FCBE208" w14:textId="77777777" w:rsidR="00250CBB" w:rsidRPr="00787042" w:rsidRDefault="00250CBB">
      <w:pPr>
        <w:spacing w:line="360" w:lineRule="auto"/>
        <w:rPr>
          <w:rFonts w:cs="Arial"/>
          <w:sz w:val="20"/>
          <w:lang w:val="sl"/>
        </w:rPr>
      </w:pPr>
    </w:p>
    <w:p w14:paraId="3A981618" w14:textId="5AB34F6D" w:rsidR="001E4B4C" w:rsidRPr="00787042" w:rsidRDefault="001E4B4C">
      <w:pPr>
        <w:spacing w:line="360" w:lineRule="auto"/>
        <w:jc w:val="center"/>
        <w:rPr>
          <w:rFonts w:cs="Arial"/>
          <w:i/>
          <w:sz w:val="20"/>
          <w:lang w:val="sl"/>
        </w:rPr>
      </w:pPr>
      <w:r w:rsidRPr="00787042">
        <w:rPr>
          <w:rFonts w:cs="Arial"/>
          <w:i/>
          <w:iCs/>
          <w:sz w:val="20"/>
          <w:lang w:val="sl"/>
        </w:rPr>
        <w:t>13. člen</w:t>
      </w:r>
    </w:p>
    <w:p w14:paraId="77946145" w14:textId="5521D605" w:rsidR="001E4B4C" w:rsidRPr="00787042" w:rsidRDefault="009D359A">
      <w:pPr>
        <w:spacing w:line="360" w:lineRule="auto"/>
        <w:jc w:val="center"/>
        <w:rPr>
          <w:rFonts w:cs="Arial"/>
          <w:sz w:val="20"/>
          <w:lang w:val="sl"/>
        </w:rPr>
      </w:pPr>
      <w:r w:rsidRPr="00787042">
        <w:rPr>
          <w:rFonts w:cs="Arial"/>
          <w:sz w:val="20"/>
          <w:lang w:val="sl"/>
        </w:rPr>
        <w:t>DOHODEK ALI DOBIČEK IZ ODTUJITVE</w:t>
      </w:r>
      <w:r w:rsidRPr="00787042">
        <w:rPr>
          <w:rFonts w:cs="Arial"/>
          <w:b/>
          <w:bCs/>
          <w:sz w:val="20"/>
          <w:lang w:val="sl"/>
        </w:rPr>
        <w:t xml:space="preserve"> </w:t>
      </w:r>
      <w:r w:rsidRPr="00787042">
        <w:rPr>
          <w:rFonts w:cs="Arial"/>
          <w:sz w:val="20"/>
          <w:lang w:val="sl"/>
        </w:rPr>
        <w:t>PREMOŽENJA</w:t>
      </w:r>
    </w:p>
    <w:p w14:paraId="12648A02" w14:textId="77777777" w:rsidR="001E4B4C" w:rsidRPr="00787042" w:rsidRDefault="001E4B4C">
      <w:pPr>
        <w:spacing w:line="360" w:lineRule="auto"/>
        <w:rPr>
          <w:rFonts w:cs="Arial"/>
          <w:sz w:val="20"/>
          <w:lang w:val="sl"/>
        </w:rPr>
      </w:pPr>
    </w:p>
    <w:p w14:paraId="360F1E9B" w14:textId="6DA8A9E2" w:rsidR="001E4B4C" w:rsidRPr="00787042" w:rsidRDefault="001E4B4C"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Dohodek ali dobiček, ki ga rezident države pogodbenice doseže z odtujitvijo nepremičnin, ki so navedene v 6. členu in so v drugi državi pogodbenici, se lahko obdavči v tej drugi državi.</w:t>
      </w:r>
    </w:p>
    <w:p w14:paraId="7D15FCC4" w14:textId="77777777" w:rsidR="001E4B4C" w:rsidRPr="00787042" w:rsidRDefault="001E4B4C" w:rsidP="00C5728C">
      <w:pPr>
        <w:spacing w:line="360" w:lineRule="auto"/>
        <w:jc w:val="both"/>
        <w:rPr>
          <w:rFonts w:cs="Arial"/>
          <w:sz w:val="20"/>
          <w:lang w:val="sl"/>
        </w:rPr>
      </w:pPr>
    </w:p>
    <w:p w14:paraId="4F8EF0F3" w14:textId="2E5A88D8" w:rsidR="001E4B4C" w:rsidRDefault="001E4B4C"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Dohodek ali dobiček iz odtujitve premičnin, ki so del poslovnega premoženja stalne poslovne enote, ki jo ima podjetje države pogodbenice v drugi državi pogodbenici, vključno z dohodkom ali dobičkom iz odtujitve take stalne poslovne enote (same ali s celotnim podjetjem), se lahko obdavči v tej drugi državi.</w:t>
      </w:r>
    </w:p>
    <w:p w14:paraId="10ADADEC" w14:textId="77777777" w:rsidR="00971891" w:rsidRPr="00787042" w:rsidRDefault="00971891" w:rsidP="00C5728C">
      <w:pPr>
        <w:spacing w:line="360" w:lineRule="auto"/>
        <w:jc w:val="both"/>
        <w:rPr>
          <w:rFonts w:cs="Arial"/>
          <w:sz w:val="20"/>
          <w:lang w:val="sl"/>
        </w:rPr>
      </w:pPr>
    </w:p>
    <w:p w14:paraId="5BCCA54F" w14:textId="7C1F80EA" w:rsidR="001E4B4C" w:rsidRPr="00787042" w:rsidRDefault="001E4B4C" w:rsidP="00C5728C">
      <w:pPr>
        <w:spacing w:line="360" w:lineRule="auto"/>
        <w:jc w:val="both"/>
        <w:rPr>
          <w:rFonts w:cs="Arial"/>
          <w:sz w:val="20"/>
          <w:lang w:val="sl"/>
        </w:rPr>
      </w:pPr>
      <w:r w:rsidRPr="00787042">
        <w:rPr>
          <w:rFonts w:cs="Arial"/>
          <w:sz w:val="20"/>
          <w:lang w:val="sl"/>
        </w:rPr>
        <w:t>3.</w:t>
      </w:r>
      <w:r w:rsidRPr="00787042">
        <w:rPr>
          <w:rFonts w:cs="Arial"/>
          <w:sz w:val="20"/>
          <w:lang w:val="sl"/>
        </w:rPr>
        <w:tab/>
        <w:t>Dohodek ali dobiček, ki ga podjetje države pogodbenice, ki opravlja prevoze z ladjami ali zrakoplovi v mednarodnem prometu, doseže z odtujitvijo teh ladij ali zrakoplovov ali z odtujitvijo premičnin, povezanih z opravljanjem prevozov s temi ladjami ali zrakoplovi, se obdavči samo v tej državi.</w:t>
      </w:r>
    </w:p>
    <w:p w14:paraId="54EEAD87" w14:textId="77777777" w:rsidR="001E4B4C" w:rsidRPr="00787042" w:rsidRDefault="001E4B4C" w:rsidP="00C5728C">
      <w:pPr>
        <w:spacing w:line="360" w:lineRule="auto"/>
        <w:jc w:val="both"/>
        <w:rPr>
          <w:rFonts w:cs="Arial"/>
          <w:sz w:val="20"/>
          <w:lang w:val="sl"/>
        </w:rPr>
      </w:pPr>
    </w:p>
    <w:p w14:paraId="6383E81C" w14:textId="34BFFD8C" w:rsidR="00CA6879" w:rsidRPr="00787042" w:rsidRDefault="00CA6879" w:rsidP="00C5728C">
      <w:pPr>
        <w:spacing w:line="360" w:lineRule="auto"/>
        <w:jc w:val="both"/>
        <w:rPr>
          <w:rFonts w:cs="Arial"/>
          <w:sz w:val="20"/>
          <w:lang w:val="sl"/>
        </w:rPr>
      </w:pPr>
      <w:r w:rsidRPr="00787042">
        <w:rPr>
          <w:rFonts w:cs="Arial"/>
          <w:sz w:val="20"/>
          <w:lang w:val="sl"/>
        </w:rPr>
        <w:t>4.</w:t>
      </w:r>
      <w:r w:rsidRPr="00787042">
        <w:rPr>
          <w:rFonts w:cs="Arial"/>
          <w:sz w:val="20"/>
          <w:lang w:val="sl"/>
        </w:rPr>
        <w:tab/>
        <w:t>Dohodek ali dobiček, ki ga rezident države pogodbenice doseže z odtujitvijo delnic ali primerljivih deležev, kot so deleži v partnerstvu ali skrbniškem skladu, se lahko obdavči v drugi državi pogodbenici, če je kadar koli v obdobju 365 dni pred odtujitvijo več kakor 50 odstotkov vrednosti teh delnic ali primerljivih deležev izhajalo neposredno ali posredno iz nepremičnin, opredeljenih v 6. členu, ki so v tej drugi državi.</w:t>
      </w:r>
    </w:p>
    <w:p w14:paraId="566C72BB" w14:textId="77777777" w:rsidR="00CA6879" w:rsidRPr="00787042" w:rsidRDefault="00CA6879" w:rsidP="00C5728C">
      <w:pPr>
        <w:spacing w:line="360" w:lineRule="auto"/>
        <w:jc w:val="both"/>
        <w:rPr>
          <w:rFonts w:cs="Arial"/>
          <w:sz w:val="20"/>
          <w:lang w:val="sl"/>
        </w:rPr>
      </w:pPr>
    </w:p>
    <w:p w14:paraId="197A53BE" w14:textId="30572954" w:rsidR="001E4B4C" w:rsidRPr="00787042" w:rsidRDefault="00CA6879" w:rsidP="00C5728C">
      <w:pPr>
        <w:spacing w:line="360" w:lineRule="auto"/>
        <w:jc w:val="both"/>
        <w:rPr>
          <w:rFonts w:cs="Arial"/>
          <w:sz w:val="20"/>
          <w:lang w:val="sl"/>
        </w:rPr>
      </w:pPr>
      <w:r w:rsidRPr="00787042">
        <w:rPr>
          <w:rFonts w:cs="Arial"/>
          <w:sz w:val="20"/>
          <w:lang w:val="sl"/>
        </w:rPr>
        <w:t>5.</w:t>
      </w:r>
      <w:r w:rsidRPr="00787042">
        <w:rPr>
          <w:rFonts w:cs="Arial"/>
          <w:sz w:val="20"/>
          <w:lang w:val="sl"/>
        </w:rPr>
        <w:tab/>
        <w:t>Dohodek ali dobiček iz odtujitve premoženja, ki ni navedeno v prvem, drugem, tretjem in četrtem odstavku, se obdavči samo v državi pogodbenici, katere rezident je oseba, ki odtuji premoženje.</w:t>
      </w:r>
    </w:p>
    <w:p w14:paraId="04EB5168" w14:textId="0BAB2879" w:rsidR="00090EB7" w:rsidRPr="00787042" w:rsidRDefault="00090EB7">
      <w:pPr>
        <w:spacing w:line="360" w:lineRule="auto"/>
        <w:rPr>
          <w:rFonts w:cs="Arial"/>
          <w:sz w:val="20"/>
          <w:lang w:val="sl"/>
        </w:rPr>
      </w:pPr>
    </w:p>
    <w:p w14:paraId="403C5C16" w14:textId="668EF736" w:rsidR="00250CBB" w:rsidRDefault="00250CBB">
      <w:pPr>
        <w:spacing w:line="360" w:lineRule="auto"/>
        <w:rPr>
          <w:rFonts w:cs="Arial"/>
          <w:sz w:val="20"/>
          <w:lang w:val="sl"/>
        </w:rPr>
      </w:pPr>
    </w:p>
    <w:p w14:paraId="15AEBF57" w14:textId="6BEF3595" w:rsidR="00787042" w:rsidRDefault="00787042">
      <w:pPr>
        <w:spacing w:line="360" w:lineRule="auto"/>
        <w:rPr>
          <w:rFonts w:cs="Arial"/>
          <w:sz w:val="20"/>
          <w:lang w:val="sl"/>
        </w:rPr>
      </w:pPr>
    </w:p>
    <w:p w14:paraId="529EAACB" w14:textId="2BFAE536" w:rsidR="001E4B4C" w:rsidRPr="00787042" w:rsidRDefault="001E4B4C">
      <w:pPr>
        <w:spacing w:line="360" w:lineRule="auto"/>
        <w:jc w:val="center"/>
        <w:rPr>
          <w:rFonts w:cs="Arial"/>
          <w:i/>
          <w:sz w:val="20"/>
          <w:lang w:val="sl"/>
        </w:rPr>
      </w:pPr>
      <w:r w:rsidRPr="00787042">
        <w:rPr>
          <w:rFonts w:cs="Arial"/>
          <w:i/>
          <w:iCs/>
          <w:sz w:val="20"/>
          <w:lang w:val="sl"/>
        </w:rPr>
        <w:t>14. člen</w:t>
      </w:r>
    </w:p>
    <w:p w14:paraId="2C0B0770" w14:textId="77777777" w:rsidR="001E4B4C" w:rsidRPr="00787042" w:rsidRDefault="001E4B4C">
      <w:pPr>
        <w:spacing w:line="360" w:lineRule="auto"/>
        <w:jc w:val="center"/>
        <w:rPr>
          <w:rFonts w:cs="Arial"/>
          <w:sz w:val="20"/>
          <w:lang w:val="sl"/>
        </w:rPr>
      </w:pPr>
      <w:r w:rsidRPr="00787042">
        <w:rPr>
          <w:rFonts w:cs="Arial"/>
          <w:sz w:val="20"/>
          <w:lang w:val="sl"/>
        </w:rPr>
        <w:t>DOHODEK IZ ZAPOSLITVE</w:t>
      </w:r>
    </w:p>
    <w:p w14:paraId="3E29176C" w14:textId="77777777" w:rsidR="002C1E64" w:rsidRPr="00787042" w:rsidRDefault="002C1E64">
      <w:pPr>
        <w:spacing w:line="360" w:lineRule="auto"/>
        <w:rPr>
          <w:rFonts w:cs="Arial"/>
          <w:sz w:val="20"/>
          <w:lang w:val="sl"/>
        </w:rPr>
      </w:pPr>
    </w:p>
    <w:p w14:paraId="49746BDE" w14:textId="197A8E38" w:rsidR="001E4B4C" w:rsidRPr="00787042" w:rsidRDefault="001E4B4C"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Ob upoštevanju določb 15., 17. in 18. člena se plače, mezde in drugi podobni prejemki, ki jih dobi rezident države pogodbenice iz zaposlitve, obdavčijo samo v tej državi, razen če se zaposlitev ne izvaja v drugi državi pogodbenici. Če se zaposlitev izvaja tako, se tako dobljeni prejemki lahko obdavčijo v tej drugi državi.</w:t>
      </w:r>
    </w:p>
    <w:p w14:paraId="125AF121" w14:textId="77777777" w:rsidR="001E4B4C" w:rsidRPr="00787042" w:rsidRDefault="001E4B4C" w:rsidP="00C5728C">
      <w:pPr>
        <w:spacing w:line="360" w:lineRule="auto"/>
        <w:jc w:val="both"/>
        <w:rPr>
          <w:rFonts w:cs="Arial"/>
          <w:sz w:val="20"/>
          <w:lang w:val="sl"/>
        </w:rPr>
      </w:pPr>
    </w:p>
    <w:p w14:paraId="45E12B6C" w14:textId="77777777" w:rsidR="001E4B4C" w:rsidRPr="00787042" w:rsidRDefault="001E4B4C"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Ne glede na določbe prvega odstavka se prejemek, ki ga dobi rezident države pogodbenice iz zaposlitve, ki se izvaja v drugi državi pogodbenici, obdavči samo v prvi navedeni državi, če:</w:t>
      </w:r>
    </w:p>
    <w:p w14:paraId="6A4B9D0F" w14:textId="77777777" w:rsidR="001E4B4C" w:rsidRPr="00787042" w:rsidRDefault="00CF649D" w:rsidP="00C5728C">
      <w:pPr>
        <w:tabs>
          <w:tab w:val="left" w:pos="720"/>
        </w:tabs>
        <w:spacing w:line="360" w:lineRule="auto"/>
        <w:ind w:left="1440" w:hanging="720"/>
        <w:jc w:val="both"/>
        <w:rPr>
          <w:rFonts w:cs="Arial"/>
          <w:sz w:val="20"/>
          <w:lang w:val="sl"/>
        </w:rPr>
      </w:pPr>
      <w:r w:rsidRPr="00787042">
        <w:rPr>
          <w:rFonts w:cs="Arial"/>
          <w:sz w:val="20"/>
          <w:lang w:val="sl"/>
        </w:rPr>
        <w:t>(a)</w:t>
      </w:r>
      <w:r w:rsidRPr="00787042">
        <w:rPr>
          <w:rFonts w:cs="Arial"/>
          <w:sz w:val="20"/>
          <w:lang w:val="sl"/>
        </w:rPr>
        <w:tab/>
        <w:t>je prejemnik navzoč v drugi državi v obdobju ali obdobjih, ki skupaj ne presegajo 183 dni v katerem koli 12-mesečnem obdobju, ki se začne ali konča v posameznem davčnem letu, in</w:t>
      </w:r>
    </w:p>
    <w:p w14:paraId="71D52595" w14:textId="77777777" w:rsidR="001E4B4C" w:rsidRPr="00787042" w:rsidRDefault="00CF649D" w:rsidP="00C5728C">
      <w:pPr>
        <w:tabs>
          <w:tab w:val="left" w:pos="720"/>
        </w:tabs>
        <w:spacing w:line="360" w:lineRule="auto"/>
        <w:ind w:left="1440" w:hanging="720"/>
        <w:jc w:val="both"/>
        <w:rPr>
          <w:rFonts w:cs="Arial"/>
          <w:sz w:val="20"/>
          <w:lang w:val="sl"/>
        </w:rPr>
      </w:pPr>
      <w:r w:rsidRPr="00787042">
        <w:rPr>
          <w:rFonts w:cs="Arial"/>
          <w:sz w:val="20"/>
          <w:lang w:val="sl"/>
        </w:rPr>
        <w:t>(b)</w:t>
      </w:r>
      <w:r w:rsidRPr="00787042">
        <w:rPr>
          <w:rFonts w:cs="Arial"/>
          <w:sz w:val="20"/>
          <w:lang w:val="sl"/>
        </w:rPr>
        <w:tab/>
        <w:t>prejemek plača delodajalec, ki ni rezident druge države, ali se plača zanj ter</w:t>
      </w:r>
    </w:p>
    <w:p w14:paraId="190FBCDE" w14:textId="70EB3265" w:rsidR="001E4B4C" w:rsidRPr="00787042" w:rsidRDefault="00CF649D" w:rsidP="00C5728C">
      <w:pPr>
        <w:tabs>
          <w:tab w:val="left" w:pos="720"/>
        </w:tabs>
        <w:spacing w:line="360" w:lineRule="auto"/>
        <w:ind w:left="1440" w:hanging="720"/>
        <w:jc w:val="both"/>
        <w:rPr>
          <w:rFonts w:cs="Arial"/>
          <w:sz w:val="20"/>
          <w:lang w:val="sl"/>
        </w:rPr>
      </w:pPr>
      <w:r w:rsidRPr="00787042">
        <w:rPr>
          <w:rFonts w:cs="Arial"/>
          <w:sz w:val="20"/>
          <w:lang w:val="sl"/>
        </w:rPr>
        <w:t>(c)</w:t>
      </w:r>
      <w:r w:rsidRPr="00787042">
        <w:rPr>
          <w:rFonts w:cs="Arial"/>
          <w:sz w:val="20"/>
          <w:lang w:val="sl"/>
        </w:rPr>
        <w:tab/>
        <w:t xml:space="preserve">prejemka ne krije stalna poslovna enota ali se ne </w:t>
      </w:r>
      <w:r w:rsidR="00DD53AE" w:rsidRPr="00787042">
        <w:rPr>
          <w:rFonts w:cs="Arial"/>
          <w:sz w:val="20"/>
          <w:lang w:val="sl"/>
        </w:rPr>
        <w:t>odšteje</w:t>
      </w:r>
      <w:r w:rsidRPr="00787042">
        <w:rPr>
          <w:rFonts w:cs="Arial"/>
          <w:sz w:val="20"/>
          <w:lang w:val="sl"/>
        </w:rPr>
        <w:t xml:space="preserve"> pri </w:t>
      </w:r>
      <w:r w:rsidR="00DD53AE" w:rsidRPr="00787042">
        <w:rPr>
          <w:rFonts w:cs="Arial"/>
          <w:sz w:val="20"/>
          <w:lang w:val="sl"/>
        </w:rPr>
        <w:t>ugotavljanju</w:t>
      </w:r>
      <w:r w:rsidRPr="00787042">
        <w:rPr>
          <w:rFonts w:cs="Arial"/>
          <w:sz w:val="20"/>
          <w:lang w:val="sl"/>
        </w:rPr>
        <w:t xml:space="preserve"> dobička, ki se pripiše poslovni enoti, ki jo ima delodajalec v drugi državi.</w:t>
      </w:r>
    </w:p>
    <w:p w14:paraId="0BCD4E51" w14:textId="77777777" w:rsidR="001E4B4C" w:rsidRPr="00787042" w:rsidRDefault="001E4B4C" w:rsidP="00C5728C">
      <w:pPr>
        <w:spacing w:line="360" w:lineRule="auto"/>
        <w:jc w:val="both"/>
        <w:rPr>
          <w:rFonts w:cs="Arial"/>
          <w:sz w:val="20"/>
          <w:lang w:val="sl"/>
        </w:rPr>
      </w:pPr>
    </w:p>
    <w:p w14:paraId="5E423FB5" w14:textId="47465567" w:rsidR="001E4B4C" w:rsidRPr="00787042" w:rsidRDefault="001E4B4C" w:rsidP="00C5728C">
      <w:pPr>
        <w:spacing w:line="360" w:lineRule="auto"/>
        <w:jc w:val="both"/>
        <w:rPr>
          <w:rFonts w:cs="Arial"/>
          <w:sz w:val="20"/>
          <w:lang w:val="sl"/>
        </w:rPr>
      </w:pPr>
      <w:r w:rsidRPr="00787042">
        <w:rPr>
          <w:rFonts w:cs="Arial"/>
          <w:sz w:val="20"/>
          <w:lang w:val="sl"/>
        </w:rPr>
        <w:t>3.</w:t>
      </w:r>
      <w:r w:rsidRPr="00787042">
        <w:rPr>
          <w:rFonts w:cs="Arial"/>
          <w:sz w:val="20"/>
          <w:lang w:val="sl"/>
        </w:rPr>
        <w:tab/>
        <w:t xml:space="preserve">Ne glede na prejšnje določbe tega člena se prejemek, ki ga rezident države pogodbenice kot član redne posadke ladje ali zrakoplova dobi iz zaposlitve, ki se izvaja na ladji ali zrakoplovu, s katerim se opravljajo prevozi v mednarodnem prometu, razen na ladji ali zrakoplovu, s katerim se opravljajo prevozi izključno v drugi državi pogodbenici, obdavči samo v </w:t>
      </w:r>
      <w:r w:rsidR="00674ACD" w:rsidRPr="00787042">
        <w:rPr>
          <w:rFonts w:cs="Arial"/>
          <w:sz w:val="20"/>
          <w:lang w:val="sl"/>
        </w:rPr>
        <w:t>prvi navedeni</w:t>
      </w:r>
      <w:r w:rsidRPr="00787042">
        <w:rPr>
          <w:rFonts w:cs="Arial"/>
          <w:sz w:val="20"/>
          <w:lang w:val="sl"/>
        </w:rPr>
        <w:t xml:space="preserve"> državi.</w:t>
      </w:r>
    </w:p>
    <w:p w14:paraId="2E92EB21" w14:textId="77777777" w:rsidR="001E4B4C" w:rsidRPr="00787042" w:rsidRDefault="001E4B4C">
      <w:pPr>
        <w:spacing w:line="360" w:lineRule="auto"/>
        <w:rPr>
          <w:rFonts w:cs="Arial"/>
          <w:sz w:val="20"/>
          <w:lang w:val="sl"/>
        </w:rPr>
      </w:pPr>
    </w:p>
    <w:p w14:paraId="0AE16E9D" w14:textId="77777777" w:rsidR="0013684D" w:rsidRPr="00787042" w:rsidRDefault="0013684D">
      <w:pPr>
        <w:spacing w:line="360" w:lineRule="auto"/>
        <w:jc w:val="center"/>
        <w:rPr>
          <w:rFonts w:cs="Arial"/>
          <w:i/>
          <w:iCs/>
          <w:sz w:val="20"/>
          <w:lang w:val="sl"/>
        </w:rPr>
      </w:pPr>
    </w:p>
    <w:p w14:paraId="78CF4340" w14:textId="677EE9EF" w:rsidR="001E4B4C" w:rsidRPr="00787042" w:rsidRDefault="001E4B4C">
      <w:pPr>
        <w:spacing w:line="360" w:lineRule="auto"/>
        <w:jc w:val="center"/>
        <w:rPr>
          <w:rFonts w:cs="Arial"/>
          <w:i/>
          <w:sz w:val="20"/>
          <w:lang w:val="sl"/>
        </w:rPr>
      </w:pPr>
      <w:r w:rsidRPr="00787042">
        <w:rPr>
          <w:rFonts w:cs="Arial"/>
          <w:i/>
          <w:iCs/>
          <w:sz w:val="20"/>
          <w:lang w:val="sl"/>
        </w:rPr>
        <w:t>15. člen</w:t>
      </w:r>
    </w:p>
    <w:p w14:paraId="4253E3BD" w14:textId="77777777" w:rsidR="001E4B4C" w:rsidRPr="00787042" w:rsidRDefault="001E4B4C">
      <w:pPr>
        <w:spacing w:line="360" w:lineRule="auto"/>
        <w:jc w:val="center"/>
        <w:rPr>
          <w:rFonts w:cs="Arial"/>
          <w:sz w:val="20"/>
          <w:lang w:val="sl"/>
        </w:rPr>
      </w:pPr>
      <w:r w:rsidRPr="00787042">
        <w:rPr>
          <w:rFonts w:cs="Arial"/>
          <w:sz w:val="20"/>
          <w:lang w:val="sl"/>
        </w:rPr>
        <w:t>PREJEMKI DIREKTORJEV</w:t>
      </w:r>
    </w:p>
    <w:p w14:paraId="27549C4F" w14:textId="77777777" w:rsidR="001E4B4C" w:rsidRPr="00787042" w:rsidRDefault="001E4B4C">
      <w:pPr>
        <w:spacing w:line="360" w:lineRule="auto"/>
        <w:rPr>
          <w:rFonts w:cs="Arial"/>
          <w:sz w:val="20"/>
          <w:lang w:val="sl"/>
        </w:rPr>
      </w:pPr>
    </w:p>
    <w:p w14:paraId="73FD4396" w14:textId="77777777" w:rsidR="001E4B4C" w:rsidRPr="00787042" w:rsidRDefault="001E4B4C" w:rsidP="00C5728C">
      <w:pPr>
        <w:spacing w:line="360" w:lineRule="auto"/>
        <w:ind w:firstLine="720"/>
        <w:jc w:val="both"/>
        <w:rPr>
          <w:rFonts w:cs="Arial"/>
          <w:sz w:val="20"/>
          <w:lang w:val="sl"/>
        </w:rPr>
      </w:pPr>
      <w:r w:rsidRPr="00787042">
        <w:rPr>
          <w:rFonts w:cs="Arial"/>
          <w:sz w:val="20"/>
          <w:lang w:val="sl"/>
        </w:rPr>
        <w:t>Prejemki direktorjev in druga podobna plačila, ki jih dobi rezident države pogodbenice kot član upravnega odbora ali podobnega organa družbe, ki je rezident druge države pogodbenice, se lahko obdavčijo v tej drugi državi.</w:t>
      </w:r>
    </w:p>
    <w:p w14:paraId="5616B6DF" w14:textId="66A57F52" w:rsidR="001E4B4C" w:rsidRPr="00787042" w:rsidRDefault="001E4B4C" w:rsidP="0028117B">
      <w:pPr>
        <w:spacing w:line="360" w:lineRule="auto"/>
        <w:rPr>
          <w:rFonts w:cs="Arial"/>
          <w:sz w:val="20"/>
          <w:lang w:val="sl"/>
        </w:rPr>
      </w:pPr>
    </w:p>
    <w:p w14:paraId="761269FE" w14:textId="77777777" w:rsidR="00250CBB" w:rsidRPr="00787042" w:rsidRDefault="00250CBB" w:rsidP="0028117B">
      <w:pPr>
        <w:spacing w:line="360" w:lineRule="auto"/>
        <w:rPr>
          <w:rFonts w:cs="Arial"/>
          <w:sz w:val="20"/>
          <w:lang w:val="sl"/>
        </w:rPr>
      </w:pPr>
    </w:p>
    <w:p w14:paraId="407259B6" w14:textId="53380F93" w:rsidR="001E4B4C" w:rsidRPr="00787042" w:rsidRDefault="001E4B4C">
      <w:pPr>
        <w:spacing w:line="360" w:lineRule="auto"/>
        <w:jc w:val="center"/>
        <w:rPr>
          <w:rFonts w:cs="Arial"/>
          <w:i/>
          <w:sz w:val="20"/>
          <w:lang w:val="sl"/>
        </w:rPr>
      </w:pPr>
      <w:r w:rsidRPr="00787042">
        <w:rPr>
          <w:rFonts w:cs="Arial"/>
          <w:i/>
          <w:iCs/>
          <w:sz w:val="20"/>
          <w:lang w:val="sl"/>
        </w:rPr>
        <w:t>16. člen</w:t>
      </w:r>
    </w:p>
    <w:p w14:paraId="7DE866A4" w14:textId="77777777" w:rsidR="001E4B4C" w:rsidRPr="00787042" w:rsidRDefault="001E4B4C">
      <w:pPr>
        <w:spacing w:line="360" w:lineRule="auto"/>
        <w:jc w:val="center"/>
        <w:rPr>
          <w:rFonts w:cs="Arial"/>
          <w:sz w:val="20"/>
          <w:lang w:val="sl"/>
        </w:rPr>
      </w:pPr>
      <w:r w:rsidRPr="00787042">
        <w:rPr>
          <w:rFonts w:cs="Arial"/>
          <w:sz w:val="20"/>
          <w:lang w:val="sl"/>
        </w:rPr>
        <w:t>NASTOPAJOČI IZVAJALCI IN ŠPORTNIKI</w:t>
      </w:r>
    </w:p>
    <w:p w14:paraId="57B6A560" w14:textId="77777777" w:rsidR="001E4B4C" w:rsidRPr="00787042" w:rsidRDefault="001E4B4C">
      <w:pPr>
        <w:spacing w:line="360" w:lineRule="auto"/>
        <w:rPr>
          <w:rFonts w:cs="Arial"/>
          <w:sz w:val="20"/>
          <w:lang w:val="sl"/>
        </w:rPr>
      </w:pPr>
    </w:p>
    <w:p w14:paraId="14F34133" w14:textId="77777777" w:rsidR="001E4B4C" w:rsidRPr="00787042" w:rsidRDefault="001E4B4C"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Ne glede na določbe 14. člena se dohodek, ki ga rezident države pogodbenice dobi iz osebnih dejavnosti, ki jih opravlja v drugi državi pogodbenici kot nastopajoči izvajalec, kot je gledališki, filmski, radijski ali televizijski umetnik ali glasbenik, ali kot športnik, lahko obdavči v tej drugi državi.</w:t>
      </w:r>
    </w:p>
    <w:p w14:paraId="5318F587" w14:textId="3B79231E" w:rsidR="001E4B4C" w:rsidRPr="00787042" w:rsidRDefault="001E4B4C" w:rsidP="00C5728C">
      <w:pPr>
        <w:spacing w:line="360" w:lineRule="auto"/>
        <w:jc w:val="both"/>
        <w:rPr>
          <w:rFonts w:cs="Arial"/>
          <w:sz w:val="20"/>
          <w:lang w:val="sl"/>
        </w:rPr>
      </w:pPr>
    </w:p>
    <w:p w14:paraId="31451AD4" w14:textId="43230431" w:rsidR="00250CBB" w:rsidRPr="00787042" w:rsidRDefault="00250CBB" w:rsidP="00C5728C">
      <w:pPr>
        <w:spacing w:line="360" w:lineRule="auto"/>
        <w:jc w:val="both"/>
        <w:rPr>
          <w:rFonts w:cs="Arial"/>
          <w:sz w:val="20"/>
          <w:lang w:val="sl"/>
        </w:rPr>
      </w:pPr>
    </w:p>
    <w:p w14:paraId="3164A916" w14:textId="77777777" w:rsidR="00250CBB" w:rsidRPr="00787042" w:rsidRDefault="00250CBB" w:rsidP="00C5728C">
      <w:pPr>
        <w:spacing w:line="360" w:lineRule="auto"/>
        <w:jc w:val="both"/>
        <w:rPr>
          <w:rFonts w:cs="Arial"/>
          <w:sz w:val="20"/>
          <w:lang w:val="sl"/>
        </w:rPr>
      </w:pPr>
    </w:p>
    <w:p w14:paraId="7F901820" w14:textId="77777777" w:rsidR="001E4B4C" w:rsidRPr="00787042" w:rsidRDefault="00240149"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Kadar dohodek iz osebnih dejavnosti, ki jih opravlja nastopajoči izvajalec ali športnik kot tak, ne priraste nastopajočemu izvajalcu ali športniku, temveč drugi osebi, se ta dohodek ne glede na določbe 14. člena lahko obdavči v državi pogodbenici, v kateri se opravijo dejavnosti nastopajočega izvajalca ali športnika.</w:t>
      </w:r>
    </w:p>
    <w:p w14:paraId="55FA8CE5" w14:textId="77777777" w:rsidR="00240149" w:rsidRPr="00787042" w:rsidRDefault="00240149" w:rsidP="00C5728C">
      <w:pPr>
        <w:spacing w:line="360" w:lineRule="auto"/>
        <w:jc w:val="both"/>
        <w:rPr>
          <w:rFonts w:cs="Arial"/>
          <w:sz w:val="20"/>
          <w:lang w:val="sl"/>
        </w:rPr>
      </w:pPr>
    </w:p>
    <w:p w14:paraId="07FBFE0B" w14:textId="59113C78" w:rsidR="00F81C33" w:rsidRPr="00787042" w:rsidRDefault="00F81C33" w:rsidP="00C5728C">
      <w:pPr>
        <w:spacing w:line="360" w:lineRule="auto"/>
        <w:jc w:val="both"/>
        <w:rPr>
          <w:rFonts w:cs="Arial"/>
          <w:sz w:val="20"/>
          <w:lang w:val="sl"/>
        </w:rPr>
      </w:pPr>
      <w:r w:rsidRPr="00787042">
        <w:rPr>
          <w:rFonts w:cs="Arial"/>
          <w:sz w:val="20"/>
          <w:lang w:val="sl"/>
        </w:rPr>
        <w:t>3.</w:t>
      </w:r>
      <w:r w:rsidRPr="00787042">
        <w:rPr>
          <w:rFonts w:cs="Arial"/>
          <w:sz w:val="20"/>
          <w:lang w:val="sl"/>
        </w:rPr>
        <w:tab/>
        <w:t>Določbe prvega in drugega odstavka se ne uporabljajo za dohodek iz dejavnosti, ki jih nastopajoči izvajalci ali športniki opravljajo v državi pogodbenici, če se gostovanje v tej državi v celoti ali pretežno krije iz javnih sredstev ene države pogodbenice ali obeh držav pogodbenic ali njunih političnih enot ali lokalnih oblasti. V takem primeru se dohodek obdavči samo v državi pogodbenici, katere rezident je nastopajoči izvajalec ali športnik.</w:t>
      </w:r>
    </w:p>
    <w:p w14:paraId="2D34D078" w14:textId="5E2E5F10" w:rsidR="00BD77CC" w:rsidRPr="00787042" w:rsidRDefault="00BD77CC" w:rsidP="00527843">
      <w:pPr>
        <w:spacing w:line="360" w:lineRule="auto"/>
        <w:rPr>
          <w:rFonts w:cs="Arial"/>
          <w:sz w:val="20"/>
          <w:lang w:val="sl"/>
        </w:rPr>
      </w:pPr>
    </w:p>
    <w:p w14:paraId="3401CFFD" w14:textId="77777777" w:rsidR="00BD77CC" w:rsidRPr="00787042" w:rsidRDefault="00BD77CC" w:rsidP="00527843">
      <w:pPr>
        <w:spacing w:line="360" w:lineRule="auto"/>
        <w:rPr>
          <w:rFonts w:cs="Arial"/>
          <w:sz w:val="20"/>
          <w:lang w:val="sl"/>
        </w:rPr>
      </w:pPr>
    </w:p>
    <w:p w14:paraId="61DD5746" w14:textId="28BA54C5" w:rsidR="001E4B4C" w:rsidRPr="00787042" w:rsidRDefault="001E4B4C">
      <w:pPr>
        <w:spacing w:line="360" w:lineRule="auto"/>
        <w:jc w:val="center"/>
        <w:rPr>
          <w:rFonts w:cs="Arial"/>
          <w:i/>
          <w:sz w:val="20"/>
          <w:lang w:val="sl"/>
        </w:rPr>
      </w:pPr>
      <w:r w:rsidRPr="00787042">
        <w:rPr>
          <w:rFonts w:cs="Arial"/>
          <w:i/>
          <w:iCs/>
          <w:sz w:val="20"/>
          <w:lang w:val="sl"/>
        </w:rPr>
        <w:t>17. člen</w:t>
      </w:r>
    </w:p>
    <w:p w14:paraId="036A066E" w14:textId="77777777" w:rsidR="001E4B4C" w:rsidRPr="00787042" w:rsidRDefault="001E4B4C">
      <w:pPr>
        <w:spacing w:line="360" w:lineRule="auto"/>
        <w:jc w:val="center"/>
        <w:rPr>
          <w:rFonts w:cs="Arial"/>
          <w:sz w:val="20"/>
          <w:lang w:val="sl"/>
        </w:rPr>
      </w:pPr>
      <w:r w:rsidRPr="00787042">
        <w:rPr>
          <w:rFonts w:cs="Arial"/>
          <w:sz w:val="20"/>
          <w:lang w:val="sl"/>
        </w:rPr>
        <w:t>POKOJNINE</w:t>
      </w:r>
    </w:p>
    <w:p w14:paraId="15854FF4" w14:textId="77777777" w:rsidR="001E4B4C" w:rsidRPr="00787042" w:rsidRDefault="001E4B4C">
      <w:pPr>
        <w:spacing w:line="360" w:lineRule="auto"/>
        <w:rPr>
          <w:rFonts w:cs="Arial"/>
          <w:sz w:val="20"/>
          <w:lang w:val="sl"/>
        </w:rPr>
      </w:pPr>
    </w:p>
    <w:p w14:paraId="3658FAA4" w14:textId="77777777" w:rsidR="001E4B4C" w:rsidRPr="00787042" w:rsidRDefault="00733A5C" w:rsidP="00C5728C">
      <w:pPr>
        <w:spacing w:line="360" w:lineRule="auto"/>
        <w:ind w:firstLine="720"/>
        <w:jc w:val="both"/>
        <w:rPr>
          <w:rFonts w:cs="Arial"/>
          <w:bCs/>
          <w:sz w:val="20"/>
          <w:lang w:val="sl"/>
        </w:rPr>
      </w:pPr>
      <w:r w:rsidRPr="00787042">
        <w:rPr>
          <w:rFonts w:cs="Arial"/>
          <w:sz w:val="20"/>
          <w:lang w:val="sl"/>
        </w:rPr>
        <w:t>Ob upoštevanju določb drugega odstavka 18. člena se pokojnine in drugi podobni prejemki, ki se plačajo rezidentu države pogodbenice, obdavčijo samo v tej državi.</w:t>
      </w:r>
    </w:p>
    <w:p w14:paraId="0E94257F" w14:textId="3C6F0135" w:rsidR="001E4B4C" w:rsidRPr="00787042" w:rsidRDefault="001E4B4C">
      <w:pPr>
        <w:spacing w:line="360" w:lineRule="auto"/>
        <w:rPr>
          <w:rFonts w:cs="Arial"/>
          <w:sz w:val="20"/>
          <w:lang w:val="sl"/>
        </w:rPr>
      </w:pPr>
    </w:p>
    <w:p w14:paraId="098E1870" w14:textId="77777777" w:rsidR="00250CBB" w:rsidRPr="00787042" w:rsidRDefault="00250CBB">
      <w:pPr>
        <w:spacing w:line="360" w:lineRule="auto"/>
        <w:rPr>
          <w:rFonts w:cs="Arial"/>
          <w:sz w:val="20"/>
          <w:lang w:val="sl"/>
        </w:rPr>
      </w:pPr>
    </w:p>
    <w:p w14:paraId="646F2A4A" w14:textId="0F52BF4B" w:rsidR="001E4B4C" w:rsidRPr="00787042" w:rsidRDefault="001E4B4C" w:rsidP="00D7287A">
      <w:pPr>
        <w:spacing w:line="360" w:lineRule="auto"/>
        <w:jc w:val="center"/>
        <w:rPr>
          <w:rFonts w:cs="Arial"/>
          <w:i/>
          <w:sz w:val="20"/>
          <w:lang w:val="sl"/>
        </w:rPr>
      </w:pPr>
      <w:r w:rsidRPr="00787042">
        <w:rPr>
          <w:rFonts w:cs="Arial"/>
          <w:i/>
          <w:iCs/>
          <w:sz w:val="20"/>
          <w:lang w:val="sl"/>
        </w:rPr>
        <w:t>18. člen</w:t>
      </w:r>
    </w:p>
    <w:p w14:paraId="17B638B8" w14:textId="77777777" w:rsidR="001E4B4C" w:rsidRPr="00787042" w:rsidRDefault="001E4B4C">
      <w:pPr>
        <w:spacing w:line="360" w:lineRule="auto"/>
        <w:jc w:val="center"/>
        <w:rPr>
          <w:rFonts w:cs="Arial"/>
          <w:sz w:val="20"/>
          <w:lang w:val="sl"/>
        </w:rPr>
      </w:pPr>
      <w:r w:rsidRPr="00787042">
        <w:rPr>
          <w:rFonts w:cs="Arial"/>
          <w:sz w:val="20"/>
          <w:lang w:val="sl"/>
        </w:rPr>
        <w:t>DRŽAVNA SLUŽBA</w:t>
      </w:r>
    </w:p>
    <w:p w14:paraId="44AAAA88" w14:textId="77777777" w:rsidR="001E4B4C" w:rsidRPr="00787042" w:rsidRDefault="001E4B4C">
      <w:pPr>
        <w:spacing w:line="360" w:lineRule="auto"/>
        <w:rPr>
          <w:rFonts w:cs="Arial"/>
          <w:sz w:val="20"/>
          <w:lang w:val="sl"/>
        </w:rPr>
      </w:pPr>
    </w:p>
    <w:p w14:paraId="625D0C61" w14:textId="77777777" w:rsidR="00CE6B21" w:rsidRPr="00787042" w:rsidRDefault="001E4B4C" w:rsidP="00C5728C">
      <w:pPr>
        <w:tabs>
          <w:tab w:val="left" w:pos="720"/>
        </w:tabs>
        <w:spacing w:line="360" w:lineRule="auto"/>
        <w:ind w:left="1440" w:hanging="1440"/>
        <w:jc w:val="both"/>
        <w:rPr>
          <w:rFonts w:cs="Arial"/>
          <w:sz w:val="20"/>
          <w:lang w:val="sl"/>
        </w:rPr>
      </w:pPr>
      <w:r w:rsidRPr="00787042">
        <w:rPr>
          <w:rFonts w:cs="Arial"/>
          <w:sz w:val="20"/>
          <w:lang w:val="sl"/>
        </w:rPr>
        <w:t>1.</w:t>
      </w:r>
      <w:r w:rsidRPr="00787042">
        <w:rPr>
          <w:rFonts w:cs="Arial"/>
          <w:sz w:val="20"/>
          <w:lang w:val="sl"/>
        </w:rPr>
        <w:tab/>
        <w:t>(a)</w:t>
      </w:r>
      <w:r w:rsidRPr="00787042">
        <w:rPr>
          <w:rFonts w:cs="Arial"/>
          <w:sz w:val="20"/>
          <w:lang w:val="sl"/>
        </w:rPr>
        <w:tab/>
        <w:t>Plače, mezde in drugi podobni prejemki, ki jih država pogodbenica ali njena politična enota ali lokalna oblast plačuje posamezniku za storitve, ki jih opravi za to državo ali enoto ali oblast, se obdavčijo samo v tej državi.</w:t>
      </w:r>
    </w:p>
    <w:p w14:paraId="26B0D170" w14:textId="77777777" w:rsidR="00816909" w:rsidRPr="00787042" w:rsidRDefault="00816909" w:rsidP="00C5728C">
      <w:pPr>
        <w:spacing w:line="360" w:lineRule="auto"/>
        <w:ind w:left="1418" w:hanging="709"/>
        <w:jc w:val="both"/>
        <w:rPr>
          <w:rFonts w:cs="Arial"/>
          <w:sz w:val="20"/>
          <w:lang w:val="sl"/>
        </w:rPr>
      </w:pPr>
      <w:r w:rsidRPr="00787042">
        <w:rPr>
          <w:rFonts w:cs="Arial"/>
          <w:sz w:val="20"/>
          <w:lang w:val="sl"/>
        </w:rPr>
        <w:t>(b)</w:t>
      </w:r>
      <w:r w:rsidRPr="00787042">
        <w:rPr>
          <w:rFonts w:cs="Arial"/>
          <w:sz w:val="20"/>
          <w:lang w:val="sl"/>
        </w:rPr>
        <w:tab/>
        <w:t>Take plače, mezde in drugi podobni prejemki pa se obdavčijo samo v drugi državi pogodbenici, če se storitve opravljajo v tej državi in je posameznik rezident te države ter:</w:t>
      </w:r>
    </w:p>
    <w:p w14:paraId="685F7440" w14:textId="77777777" w:rsidR="00816909" w:rsidRPr="00787042" w:rsidRDefault="00816909" w:rsidP="00C5728C">
      <w:pPr>
        <w:spacing w:line="360" w:lineRule="auto"/>
        <w:ind w:left="2127" w:hanging="709"/>
        <w:jc w:val="both"/>
        <w:rPr>
          <w:rFonts w:cs="Arial"/>
          <w:sz w:val="20"/>
          <w:lang w:val="nl-NL"/>
        </w:rPr>
      </w:pPr>
      <w:r w:rsidRPr="00787042">
        <w:rPr>
          <w:rFonts w:cs="Arial"/>
          <w:sz w:val="20"/>
          <w:lang w:val="sl"/>
        </w:rPr>
        <w:t xml:space="preserve">(i) </w:t>
      </w:r>
      <w:r w:rsidRPr="00787042">
        <w:rPr>
          <w:rFonts w:cs="Arial"/>
          <w:sz w:val="20"/>
          <w:lang w:val="sl"/>
        </w:rPr>
        <w:tab/>
        <w:t>je državljan te države ali</w:t>
      </w:r>
    </w:p>
    <w:p w14:paraId="30FBAECA" w14:textId="77777777" w:rsidR="004B3189" w:rsidRPr="00787042" w:rsidRDefault="00816909" w:rsidP="00C5728C">
      <w:pPr>
        <w:spacing w:line="360" w:lineRule="auto"/>
        <w:ind w:left="2127" w:hanging="709"/>
        <w:jc w:val="both"/>
        <w:rPr>
          <w:rFonts w:cs="Arial"/>
          <w:sz w:val="20"/>
          <w:lang w:val="it-IT"/>
        </w:rPr>
      </w:pPr>
      <w:r w:rsidRPr="00787042">
        <w:rPr>
          <w:rFonts w:cs="Arial"/>
          <w:sz w:val="20"/>
          <w:lang w:val="sl"/>
        </w:rPr>
        <w:t xml:space="preserve">(ii) </w:t>
      </w:r>
      <w:r w:rsidRPr="00787042">
        <w:rPr>
          <w:rFonts w:cs="Arial"/>
          <w:sz w:val="20"/>
          <w:lang w:val="sl"/>
        </w:rPr>
        <w:tab/>
        <w:t>ni postal rezident te države samo zaradi opravljanja storitev.</w:t>
      </w:r>
    </w:p>
    <w:p w14:paraId="13CF9250" w14:textId="77777777" w:rsidR="00250CBB" w:rsidRPr="00787042" w:rsidRDefault="00250CBB" w:rsidP="00C5728C">
      <w:pPr>
        <w:spacing w:line="360" w:lineRule="auto"/>
        <w:jc w:val="both"/>
        <w:rPr>
          <w:rFonts w:cs="Arial"/>
          <w:sz w:val="20"/>
          <w:lang w:val="it-IT"/>
        </w:rPr>
      </w:pPr>
    </w:p>
    <w:p w14:paraId="77EF776D" w14:textId="77777777" w:rsidR="006501C5" w:rsidRPr="00787042" w:rsidRDefault="004B3189" w:rsidP="00C5728C">
      <w:pPr>
        <w:tabs>
          <w:tab w:val="left" w:pos="709"/>
        </w:tabs>
        <w:spacing w:line="360" w:lineRule="auto"/>
        <w:ind w:left="1560" w:hanging="1560"/>
        <w:jc w:val="both"/>
        <w:rPr>
          <w:rFonts w:cs="Arial"/>
          <w:sz w:val="20"/>
          <w:lang w:val="it-IT"/>
        </w:rPr>
      </w:pPr>
      <w:r w:rsidRPr="00787042">
        <w:rPr>
          <w:rFonts w:cs="Arial"/>
          <w:sz w:val="20"/>
          <w:lang w:val="sl"/>
        </w:rPr>
        <w:t>2.</w:t>
      </w:r>
      <w:r w:rsidRPr="00787042">
        <w:rPr>
          <w:rFonts w:cs="Arial"/>
          <w:sz w:val="20"/>
          <w:lang w:val="sl"/>
        </w:rPr>
        <w:tab/>
        <w:t>(a)</w:t>
      </w:r>
      <w:r w:rsidRPr="00787042">
        <w:rPr>
          <w:rFonts w:cs="Arial"/>
          <w:sz w:val="20"/>
          <w:lang w:val="sl"/>
        </w:rPr>
        <w:tab/>
        <w:t xml:space="preserve">Ne glede na določbe prvega odstavka se pokojnine in drugi podobni prejemki, ki jih plačuje država pogodbenica ali njena politična enota ali lokalna oblast ali ki se plačujejo iz njihovih skladov posamezniku za storitve, opravljene za to državo ali enoto ali oblast, obdavčijo samo v tej državi. </w:t>
      </w:r>
    </w:p>
    <w:p w14:paraId="38C59299" w14:textId="77777777" w:rsidR="006501C5" w:rsidRPr="00787042" w:rsidRDefault="00F534ED" w:rsidP="00C5728C">
      <w:pPr>
        <w:tabs>
          <w:tab w:val="left" w:pos="709"/>
        </w:tabs>
        <w:spacing w:line="360" w:lineRule="auto"/>
        <w:ind w:left="1560" w:hanging="1560"/>
        <w:jc w:val="both"/>
        <w:rPr>
          <w:rFonts w:cs="Arial"/>
          <w:sz w:val="20"/>
          <w:lang w:val="sl"/>
        </w:rPr>
      </w:pPr>
      <w:r w:rsidRPr="00787042">
        <w:rPr>
          <w:rFonts w:cs="Arial"/>
          <w:sz w:val="20"/>
          <w:lang w:val="sl"/>
        </w:rPr>
        <w:tab/>
        <w:t>(b)</w:t>
      </w:r>
      <w:r w:rsidRPr="00787042">
        <w:rPr>
          <w:rFonts w:cs="Arial"/>
          <w:sz w:val="20"/>
          <w:lang w:val="sl"/>
        </w:rPr>
        <w:tab/>
        <w:t>Take pokojnine in drugi podobni prejemki se obdavčijo samo v drugi državi pogodbenici, če je posameznik rezident in državljan te države.</w:t>
      </w:r>
    </w:p>
    <w:p w14:paraId="0E95D71E" w14:textId="77777777" w:rsidR="00CE6B21" w:rsidRPr="00787042" w:rsidRDefault="00CE6B21" w:rsidP="00C5728C">
      <w:pPr>
        <w:spacing w:line="360" w:lineRule="auto"/>
        <w:ind w:firstLine="720"/>
        <w:jc w:val="both"/>
        <w:rPr>
          <w:rFonts w:cs="Arial"/>
          <w:sz w:val="20"/>
          <w:lang w:val="sl"/>
        </w:rPr>
      </w:pPr>
    </w:p>
    <w:p w14:paraId="256A6414" w14:textId="77777777" w:rsidR="001E4B4C" w:rsidRPr="00787042" w:rsidRDefault="006501C5" w:rsidP="00C5728C">
      <w:pPr>
        <w:spacing w:line="360" w:lineRule="auto"/>
        <w:jc w:val="both"/>
        <w:rPr>
          <w:rFonts w:cs="Arial"/>
          <w:sz w:val="20"/>
          <w:lang w:val="sl"/>
        </w:rPr>
      </w:pPr>
      <w:r w:rsidRPr="00787042">
        <w:rPr>
          <w:rFonts w:cs="Arial"/>
          <w:sz w:val="20"/>
          <w:lang w:val="sl"/>
        </w:rPr>
        <w:lastRenderedPageBreak/>
        <w:t>3.</w:t>
      </w:r>
      <w:r w:rsidRPr="00787042">
        <w:rPr>
          <w:rFonts w:cs="Arial"/>
          <w:sz w:val="20"/>
          <w:lang w:val="sl"/>
        </w:rPr>
        <w:tab/>
        <w:t>Za plače, mezde, pokojnine in druge podobne prejemke za storitve, opravljene v zvezi s posli države pogodbenice ali njene politične enote ali lokalne oblasti, se uporabljajo določbe 14., 15., 16. in 17. člena.</w:t>
      </w:r>
    </w:p>
    <w:p w14:paraId="7D8E265C" w14:textId="1D2CB273" w:rsidR="007F46E6" w:rsidRPr="00787042" w:rsidRDefault="007F46E6">
      <w:pPr>
        <w:spacing w:line="360" w:lineRule="auto"/>
        <w:rPr>
          <w:rFonts w:cs="Arial"/>
          <w:sz w:val="20"/>
          <w:lang w:val="sl"/>
        </w:rPr>
      </w:pPr>
    </w:p>
    <w:p w14:paraId="56C69FC5" w14:textId="77777777" w:rsidR="00250CBB" w:rsidRPr="00787042" w:rsidRDefault="00250CBB">
      <w:pPr>
        <w:spacing w:line="360" w:lineRule="auto"/>
        <w:rPr>
          <w:rFonts w:cs="Arial"/>
          <w:sz w:val="20"/>
          <w:lang w:val="sl"/>
        </w:rPr>
      </w:pPr>
    </w:p>
    <w:p w14:paraId="5162821E" w14:textId="74815CC9" w:rsidR="00E26345" w:rsidRPr="00787042" w:rsidRDefault="00E26345" w:rsidP="00E26345">
      <w:pPr>
        <w:spacing w:line="360" w:lineRule="auto"/>
        <w:jc w:val="center"/>
        <w:rPr>
          <w:rFonts w:cs="Arial"/>
          <w:i/>
          <w:sz w:val="20"/>
          <w:lang w:val="sl"/>
        </w:rPr>
      </w:pPr>
      <w:r w:rsidRPr="00787042">
        <w:rPr>
          <w:rFonts w:cs="Arial"/>
          <w:i/>
          <w:iCs/>
          <w:sz w:val="20"/>
          <w:lang w:val="sl"/>
        </w:rPr>
        <w:t>19. člen</w:t>
      </w:r>
    </w:p>
    <w:p w14:paraId="4B26ABEA" w14:textId="77777777" w:rsidR="00E26345" w:rsidRPr="00787042" w:rsidRDefault="00E26345" w:rsidP="00E26345">
      <w:pPr>
        <w:spacing w:line="360" w:lineRule="auto"/>
        <w:jc w:val="center"/>
        <w:rPr>
          <w:rFonts w:cs="Arial"/>
          <w:sz w:val="20"/>
          <w:lang w:val="sl"/>
        </w:rPr>
      </w:pPr>
      <w:r w:rsidRPr="00787042">
        <w:rPr>
          <w:rFonts w:cs="Arial"/>
          <w:sz w:val="20"/>
          <w:lang w:val="sl"/>
        </w:rPr>
        <w:t>ŠTUDENTI</w:t>
      </w:r>
    </w:p>
    <w:p w14:paraId="259E02E1" w14:textId="77777777" w:rsidR="00E26345" w:rsidRPr="00787042" w:rsidRDefault="00E26345" w:rsidP="003A5377">
      <w:pPr>
        <w:spacing w:line="360" w:lineRule="auto"/>
        <w:rPr>
          <w:rFonts w:cs="Arial"/>
          <w:sz w:val="20"/>
          <w:lang w:val="sl"/>
        </w:rPr>
      </w:pPr>
    </w:p>
    <w:p w14:paraId="39E14788" w14:textId="77777777" w:rsidR="001E4B4C" w:rsidRPr="00787042" w:rsidRDefault="001E4B4C" w:rsidP="00C5728C">
      <w:pPr>
        <w:spacing w:line="360" w:lineRule="auto"/>
        <w:ind w:firstLine="720"/>
        <w:jc w:val="both"/>
        <w:rPr>
          <w:rFonts w:cs="Arial"/>
          <w:sz w:val="20"/>
          <w:lang w:val="sl"/>
        </w:rPr>
      </w:pPr>
      <w:r w:rsidRPr="00787042">
        <w:rPr>
          <w:rFonts w:cs="Arial"/>
          <w:sz w:val="20"/>
          <w:lang w:val="sl"/>
        </w:rPr>
        <w:t>Plačila, ki jih za svoje vzdrževanje, izobraževanje ali usposabljanje prejme študent ali oseba na praksi, ki je ali je bila tik pred obiskom države pogodbenice rezident druge države pogodbenice in je v prvi navedeni državi navzoča samo zaradi svojega izobraževanja ali usposabljanja, se ne obdavčijo v tej državi, če taka plačila izhajajo iz virov zunaj te države.</w:t>
      </w:r>
    </w:p>
    <w:p w14:paraId="1282056D" w14:textId="1CEC3909" w:rsidR="00240149" w:rsidRPr="00787042" w:rsidRDefault="00240149" w:rsidP="00240149">
      <w:pPr>
        <w:spacing w:line="360" w:lineRule="auto"/>
        <w:rPr>
          <w:rFonts w:cs="Arial"/>
          <w:sz w:val="20"/>
          <w:lang w:val="sl"/>
        </w:rPr>
      </w:pPr>
    </w:p>
    <w:p w14:paraId="2D54DA66" w14:textId="77777777" w:rsidR="00250CBB" w:rsidRPr="00787042" w:rsidRDefault="00250CBB" w:rsidP="00240149">
      <w:pPr>
        <w:spacing w:line="360" w:lineRule="auto"/>
        <w:rPr>
          <w:rFonts w:cs="Arial"/>
          <w:sz w:val="20"/>
          <w:lang w:val="sl"/>
        </w:rPr>
      </w:pPr>
    </w:p>
    <w:p w14:paraId="2116D1FC" w14:textId="21D1823C" w:rsidR="001E4B4C" w:rsidRPr="00787042" w:rsidRDefault="001E4B4C">
      <w:pPr>
        <w:spacing w:line="360" w:lineRule="auto"/>
        <w:jc w:val="center"/>
        <w:rPr>
          <w:rFonts w:cs="Arial"/>
          <w:i/>
          <w:sz w:val="20"/>
          <w:lang w:val="sl"/>
        </w:rPr>
      </w:pPr>
      <w:r w:rsidRPr="00787042">
        <w:rPr>
          <w:rFonts w:cs="Arial"/>
          <w:i/>
          <w:iCs/>
          <w:sz w:val="20"/>
          <w:lang w:val="sl"/>
        </w:rPr>
        <w:t>20. člen</w:t>
      </w:r>
    </w:p>
    <w:p w14:paraId="03826A8C" w14:textId="77777777" w:rsidR="001E4B4C" w:rsidRPr="00787042" w:rsidRDefault="001E4B4C">
      <w:pPr>
        <w:spacing w:line="360" w:lineRule="auto"/>
        <w:jc w:val="center"/>
        <w:rPr>
          <w:rFonts w:cs="Arial"/>
          <w:sz w:val="20"/>
          <w:lang w:val="sl"/>
        </w:rPr>
      </w:pPr>
      <w:r w:rsidRPr="00787042">
        <w:rPr>
          <w:rFonts w:cs="Arial"/>
          <w:sz w:val="20"/>
          <w:lang w:val="sl"/>
        </w:rPr>
        <w:t>DRUGI DOHODKI</w:t>
      </w:r>
    </w:p>
    <w:p w14:paraId="3D3E209A" w14:textId="77777777" w:rsidR="001E4B4C" w:rsidRPr="00787042" w:rsidRDefault="001E4B4C">
      <w:pPr>
        <w:spacing w:line="360" w:lineRule="auto"/>
        <w:rPr>
          <w:rFonts w:cs="Arial"/>
          <w:sz w:val="20"/>
          <w:lang w:val="sl"/>
        </w:rPr>
      </w:pPr>
    </w:p>
    <w:p w14:paraId="13758013" w14:textId="77777777" w:rsidR="001E4B4C" w:rsidRPr="00787042" w:rsidRDefault="00AB4AEC"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Deli dohodka rezidenta države pogodbenice, ki nastanejo kjer koli in niso obravnavani v prejšnjih členih tega sporazuma, se obdavčijo samo v tej državi.</w:t>
      </w:r>
    </w:p>
    <w:p w14:paraId="1DBF215C" w14:textId="77777777" w:rsidR="00AB4AEC" w:rsidRPr="00787042" w:rsidRDefault="00AB4AEC" w:rsidP="00C5728C">
      <w:pPr>
        <w:spacing w:line="360" w:lineRule="auto"/>
        <w:jc w:val="both"/>
        <w:rPr>
          <w:rFonts w:cs="Arial"/>
          <w:sz w:val="20"/>
          <w:lang w:val="sl"/>
        </w:rPr>
      </w:pPr>
    </w:p>
    <w:p w14:paraId="486F92B3" w14:textId="5B77BBB6" w:rsidR="00AB4AEC" w:rsidRPr="00787042" w:rsidRDefault="00AB4AEC"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Določbe prvega odstavka se ne uporabljajo za dohodek, ki ni dohodek od nepremičnin, kakor so opredeljene v drugem odstavku 6. člena, če prejemnik takega dohodka, ki je rezident države pogodbenice, posluje v drugi državi pogodbenici prek stalne poslovne enote v njej in je pravica ali premoženje, v zvezi s katerim se plača dohodek, dejansko povezano s tako stalno poslovno enoto. V takem primeru se uporabljajo določbe 7. člena.</w:t>
      </w:r>
    </w:p>
    <w:p w14:paraId="7B5BB36B" w14:textId="77777777" w:rsidR="00AB4AEC" w:rsidRPr="00787042" w:rsidRDefault="00AB4AEC" w:rsidP="00C5728C">
      <w:pPr>
        <w:spacing w:line="360" w:lineRule="auto"/>
        <w:jc w:val="both"/>
        <w:rPr>
          <w:rFonts w:cs="Arial"/>
          <w:sz w:val="20"/>
          <w:lang w:val="sl"/>
        </w:rPr>
      </w:pPr>
    </w:p>
    <w:p w14:paraId="07FEFA46" w14:textId="77777777" w:rsidR="00AB4AEC" w:rsidRPr="00787042" w:rsidRDefault="00AB4AEC" w:rsidP="00C5728C">
      <w:pPr>
        <w:spacing w:line="360" w:lineRule="auto"/>
        <w:jc w:val="both"/>
        <w:rPr>
          <w:rFonts w:cs="Arial"/>
          <w:bCs/>
          <w:sz w:val="20"/>
          <w:lang w:val="sl"/>
        </w:rPr>
      </w:pPr>
      <w:r w:rsidRPr="00787042">
        <w:rPr>
          <w:rFonts w:cs="Arial"/>
          <w:sz w:val="20"/>
          <w:lang w:val="sl"/>
        </w:rPr>
        <w:t>3.</w:t>
      </w:r>
      <w:r w:rsidRPr="00787042">
        <w:rPr>
          <w:rFonts w:cs="Arial"/>
          <w:sz w:val="20"/>
          <w:lang w:val="sl"/>
        </w:rPr>
        <w:tab/>
        <w:t>Ne glede na določbe prvega in drugega odstavka se deli dohodka rezidenta države pogodbenice, ki niso obravnavani v prejšnjih členih tega sporazuma in nastanejo v drugi državi pogodbenici, lahko obdavčijo tudi v tej drugi državi.</w:t>
      </w:r>
    </w:p>
    <w:p w14:paraId="5BD40035" w14:textId="2B4B4383" w:rsidR="001E4B4C" w:rsidRPr="00787042" w:rsidRDefault="001E4B4C">
      <w:pPr>
        <w:spacing w:line="360" w:lineRule="auto"/>
        <w:rPr>
          <w:rFonts w:cs="Arial"/>
          <w:sz w:val="20"/>
          <w:lang w:val="sl"/>
        </w:rPr>
      </w:pPr>
    </w:p>
    <w:p w14:paraId="0169C4DF" w14:textId="77777777" w:rsidR="00250CBB" w:rsidRPr="00787042" w:rsidRDefault="00250CBB">
      <w:pPr>
        <w:spacing w:line="360" w:lineRule="auto"/>
        <w:rPr>
          <w:rFonts w:cs="Arial"/>
          <w:sz w:val="20"/>
          <w:lang w:val="sl"/>
        </w:rPr>
      </w:pPr>
    </w:p>
    <w:p w14:paraId="6F18D49B" w14:textId="7D7DEAF8" w:rsidR="001E4B4C" w:rsidRPr="00787042" w:rsidRDefault="001A2508" w:rsidP="007773D7">
      <w:pPr>
        <w:tabs>
          <w:tab w:val="left" w:pos="720"/>
          <w:tab w:val="left" w:pos="1440"/>
          <w:tab w:val="left" w:pos="2160"/>
          <w:tab w:val="left" w:pos="2880"/>
          <w:tab w:val="left" w:pos="3612"/>
          <w:tab w:val="center" w:pos="6237"/>
        </w:tabs>
        <w:overflowPunct w:val="0"/>
        <w:spacing w:line="360" w:lineRule="auto"/>
        <w:jc w:val="center"/>
        <w:rPr>
          <w:rFonts w:cs="Arial"/>
          <w:i/>
          <w:sz w:val="20"/>
          <w:lang w:val="sl"/>
        </w:rPr>
      </w:pPr>
      <w:r w:rsidRPr="00787042">
        <w:rPr>
          <w:rFonts w:cs="Arial"/>
          <w:i/>
          <w:iCs/>
          <w:sz w:val="20"/>
          <w:lang w:val="sl"/>
        </w:rPr>
        <w:t>21. člen</w:t>
      </w:r>
    </w:p>
    <w:p w14:paraId="26A138F8" w14:textId="77777777" w:rsidR="001E4B4C" w:rsidRPr="00787042" w:rsidRDefault="001E4B4C">
      <w:pPr>
        <w:spacing w:line="360" w:lineRule="auto"/>
        <w:jc w:val="center"/>
        <w:rPr>
          <w:rFonts w:cs="Arial"/>
          <w:sz w:val="20"/>
          <w:lang w:val="sl"/>
        </w:rPr>
      </w:pPr>
      <w:r w:rsidRPr="00787042">
        <w:rPr>
          <w:rFonts w:cs="Arial"/>
          <w:sz w:val="20"/>
          <w:lang w:val="sl"/>
        </w:rPr>
        <w:t>ODPRAVA DVOJNEGA OBDAVČEVANJA</w:t>
      </w:r>
    </w:p>
    <w:p w14:paraId="121342E9" w14:textId="77777777" w:rsidR="001E4B4C" w:rsidRPr="00787042" w:rsidRDefault="001E4B4C">
      <w:pPr>
        <w:spacing w:line="360" w:lineRule="auto"/>
        <w:rPr>
          <w:rFonts w:cs="Arial"/>
          <w:sz w:val="20"/>
          <w:lang w:val="sl"/>
        </w:rPr>
      </w:pPr>
    </w:p>
    <w:p w14:paraId="07FA9CB2" w14:textId="4BDBB0B3" w:rsidR="001E4B4C" w:rsidRPr="00787042" w:rsidRDefault="00AA3670" w:rsidP="00C5728C">
      <w:pPr>
        <w:tabs>
          <w:tab w:val="left" w:pos="0"/>
        </w:tabs>
        <w:spacing w:line="360" w:lineRule="auto"/>
        <w:jc w:val="both"/>
        <w:rPr>
          <w:rFonts w:cs="Arial"/>
          <w:sz w:val="20"/>
          <w:lang w:val="sl"/>
        </w:rPr>
      </w:pPr>
      <w:r w:rsidRPr="00787042">
        <w:rPr>
          <w:rFonts w:cs="Arial"/>
          <w:sz w:val="20"/>
          <w:lang w:val="sl"/>
        </w:rPr>
        <w:t>1.</w:t>
      </w:r>
      <w:r w:rsidRPr="00787042">
        <w:rPr>
          <w:rFonts w:cs="Arial"/>
          <w:sz w:val="20"/>
          <w:lang w:val="sl"/>
        </w:rPr>
        <w:tab/>
        <w:t>Ob upoštevanju določb novozelandske zakonodaje, ki dovoljujejo odbitek davka, plačanega v državi zunaj Nove Zelandije, od novozelandskega davka (kar ne vpliva na splošno načelo tega člena), se slovenski davek, plačan po slovenski zakonodaji in v skladu s tem sporazumom, v zvezi z dohodkom, ki ga doseže rezident Nove Zelandije iz virov v Sloveniji (</w:t>
      </w:r>
      <w:r w:rsidR="00F863A4" w:rsidRPr="00787042">
        <w:rPr>
          <w:rFonts w:cs="Arial"/>
          <w:sz w:val="20"/>
          <w:lang w:val="sl"/>
        </w:rPr>
        <w:t>kar</w:t>
      </w:r>
      <w:r w:rsidRPr="00787042">
        <w:rPr>
          <w:rFonts w:cs="Arial"/>
          <w:sz w:val="20"/>
          <w:lang w:val="sl"/>
        </w:rPr>
        <w:t xml:space="preserve"> </w:t>
      </w:r>
      <w:r w:rsidR="00725FA9" w:rsidRPr="00787042">
        <w:rPr>
          <w:rFonts w:cs="Arial"/>
          <w:sz w:val="20"/>
          <w:lang w:val="sl"/>
        </w:rPr>
        <w:t>v primeru dividend</w:t>
      </w:r>
      <w:r w:rsidR="00F863A4" w:rsidRPr="00787042">
        <w:rPr>
          <w:rFonts w:cs="Arial"/>
          <w:sz w:val="20"/>
          <w:lang w:val="sl"/>
        </w:rPr>
        <w:t>e izključuje</w:t>
      </w:r>
      <w:r w:rsidR="00725FA9" w:rsidRPr="00787042">
        <w:rPr>
          <w:rFonts w:cs="Arial"/>
          <w:sz w:val="20"/>
          <w:lang w:val="sl"/>
        </w:rPr>
        <w:t xml:space="preserve"> </w:t>
      </w:r>
      <w:r w:rsidR="00F863A4" w:rsidRPr="00787042">
        <w:rPr>
          <w:rFonts w:cs="Arial"/>
          <w:sz w:val="20"/>
          <w:lang w:val="sl"/>
        </w:rPr>
        <w:t>davek</w:t>
      </w:r>
      <w:r w:rsidRPr="00787042">
        <w:rPr>
          <w:rFonts w:cs="Arial"/>
          <w:sz w:val="20"/>
          <w:lang w:val="sl"/>
        </w:rPr>
        <w:t>, plačan v zvezi z dobičkom, iz katerega je bila plačana dividenda) (razen če določbe</w:t>
      </w:r>
      <w:r w:rsidR="007A66A6" w:rsidRPr="00787042">
        <w:rPr>
          <w:rFonts w:cs="Arial"/>
          <w:sz w:val="20"/>
          <w:lang w:val="sl"/>
        </w:rPr>
        <w:t xml:space="preserve"> tega sporazuma</w:t>
      </w:r>
      <w:r w:rsidRPr="00787042">
        <w:rPr>
          <w:rFonts w:cs="Arial"/>
          <w:sz w:val="20"/>
          <w:lang w:val="sl"/>
        </w:rPr>
        <w:t xml:space="preserve"> </w:t>
      </w:r>
      <w:r w:rsidRPr="00787042">
        <w:rPr>
          <w:rFonts w:cs="Arial"/>
          <w:sz w:val="20"/>
          <w:lang w:val="sl"/>
        </w:rPr>
        <w:lastRenderedPageBreak/>
        <w:t>omogočajo, da Slovenija obdavčitev opravi izključno zato, ker je ta dohodek tudi dohodek, ki ga doseže rezident Slovenije), dovoli kot odbitek od novozelandskega davka, ki se plača od tega dohodka.</w:t>
      </w:r>
    </w:p>
    <w:p w14:paraId="345A070C" w14:textId="310374BF" w:rsidR="00AA3670" w:rsidRPr="00787042" w:rsidRDefault="00AA3670" w:rsidP="00C5728C">
      <w:pPr>
        <w:tabs>
          <w:tab w:val="left" w:pos="720"/>
        </w:tabs>
        <w:spacing w:line="360" w:lineRule="auto"/>
        <w:ind w:left="709" w:hanging="709"/>
        <w:jc w:val="both"/>
        <w:rPr>
          <w:rFonts w:cs="Arial"/>
          <w:sz w:val="20"/>
          <w:lang w:val="sl"/>
        </w:rPr>
      </w:pPr>
    </w:p>
    <w:p w14:paraId="7CCD1B8A" w14:textId="77777777" w:rsidR="000C2858" w:rsidRPr="00787042" w:rsidRDefault="001E4B4C" w:rsidP="00C5728C">
      <w:pPr>
        <w:spacing w:after="240" w:line="360" w:lineRule="auto"/>
        <w:jc w:val="both"/>
        <w:rPr>
          <w:rFonts w:cs="Arial"/>
          <w:sz w:val="20"/>
        </w:rPr>
      </w:pPr>
      <w:r w:rsidRPr="00787042">
        <w:rPr>
          <w:rFonts w:cs="Arial"/>
          <w:sz w:val="20"/>
          <w:lang w:val="sl"/>
        </w:rPr>
        <w:t>2.</w:t>
      </w:r>
      <w:r w:rsidRPr="00787042">
        <w:rPr>
          <w:rFonts w:cs="Arial"/>
          <w:sz w:val="20"/>
          <w:lang w:val="sl"/>
        </w:rPr>
        <w:tab/>
        <w:t>V Sloveniji:</w:t>
      </w:r>
    </w:p>
    <w:p w14:paraId="63A68893" w14:textId="77777777" w:rsidR="00677632" w:rsidRPr="00787042" w:rsidRDefault="00677632" w:rsidP="00C5728C">
      <w:pPr>
        <w:numPr>
          <w:ilvl w:val="0"/>
          <w:numId w:val="3"/>
        </w:numPr>
        <w:spacing w:after="240" w:line="360" w:lineRule="auto"/>
        <w:jc w:val="both"/>
        <w:rPr>
          <w:rFonts w:cs="Arial"/>
          <w:sz w:val="20"/>
          <w:lang w:val="sl"/>
        </w:rPr>
      </w:pPr>
      <w:r w:rsidRPr="00787042">
        <w:rPr>
          <w:rFonts w:cs="Arial"/>
          <w:sz w:val="20"/>
          <w:lang w:val="sl"/>
        </w:rPr>
        <w:t xml:space="preserve">Kadar rezident Slovenije doseže dohodek, ki se lahko obdavči na Novi Zelandiji v skladu z določbami tega sporazuma (razen če določbe tega sporazuma omogočajo, da Nova Zelandija obdavčitev opravi izključno zato, ker je ta dohodek tudi dohodek, ki ga doseže rezident Nove Zelandije), Slovenija dovoli kot odbitek od davka od dohodka tega rezidenta znesek, ki je enak davku od dohodka, plačanemu na Novi Zelandiji. Tak odbitek pa ne sme presegati tistega dela pred odbitkom izračunanega davka od dohodka, ki se nanaša na dohodek, ki se lahko obdavči na Novi Zelandiji. </w:t>
      </w:r>
    </w:p>
    <w:p w14:paraId="06D24A98" w14:textId="77777777" w:rsidR="00677632" w:rsidRPr="00787042" w:rsidRDefault="00677632" w:rsidP="00C5728C">
      <w:pPr>
        <w:pStyle w:val="ListParagraph"/>
        <w:ind w:left="1440"/>
        <w:jc w:val="both"/>
        <w:rPr>
          <w:rFonts w:cs="Arial"/>
          <w:sz w:val="20"/>
          <w:lang w:val="sl"/>
        </w:rPr>
      </w:pPr>
    </w:p>
    <w:p w14:paraId="4C845EDE" w14:textId="77777777" w:rsidR="001E4B4C" w:rsidRPr="00787042" w:rsidRDefault="000C2858" w:rsidP="00C5728C">
      <w:pPr>
        <w:numPr>
          <w:ilvl w:val="0"/>
          <w:numId w:val="3"/>
        </w:numPr>
        <w:spacing w:after="240" w:line="360" w:lineRule="auto"/>
        <w:jc w:val="both"/>
        <w:rPr>
          <w:rFonts w:cs="Arial"/>
          <w:sz w:val="20"/>
          <w:lang w:val="sl"/>
        </w:rPr>
      </w:pPr>
      <w:r w:rsidRPr="00787042">
        <w:rPr>
          <w:rFonts w:cs="Arial"/>
          <w:sz w:val="20"/>
          <w:lang w:val="sl"/>
        </w:rPr>
        <w:t>Kadar je v skladu s katero koli določbo sporazuma dohodek, ki ga doseže rezident Slovenije, oproščen davka v Sloveniji, lahko Slovenija pri izračunu davka od preostalega dohodka tega rezidenta kljub temu upošteva oproščeni dohodek.</w:t>
      </w:r>
    </w:p>
    <w:p w14:paraId="5AFADDBA" w14:textId="4494FB52" w:rsidR="00754F96" w:rsidRPr="00787042" w:rsidRDefault="00754F96">
      <w:pPr>
        <w:spacing w:line="360" w:lineRule="auto"/>
        <w:rPr>
          <w:rFonts w:cs="Arial"/>
          <w:sz w:val="20"/>
          <w:lang w:val="sl"/>
        </w:rPr>
      </w:pPr>
    </w:p>
    <w:p w14:paraId="227A4D89" w14:textId="77777777" w:rsidR="00BD77CC" w:rsidRPr="00787042" w:rsidRDefault="00BD77CC">
      <w:pPr>
        <w:spacing w:line="360" w:lineRule="auto"/>
        <w:rPr>
          <w:rFonts w:cs="Arial"/>
          <w:sz w:val="20"/>
          <w:lang w:val="sl"/>
        </w:rPr>
      </w:pPr>
    </w:p>
    <w:p w14:paraId="42F8BD76" w14:textId="62AC2E9E" w:rsidR="00B5032B" w:rsidRPr="00787042" w:rsidRDefault="001E4B4C" w:rsidP="000223CD">
      <w:pPr>
        <w:spacing w:line="360" w:lineRule="auto"/>
        <w:jc w:val="center"/>
        <w:rPr>
          <w:rFonts w:cs="Arial"/>
          <w:i/>
          <w:sz w:val="20"/>
          <w:lang w:val="sl"/>
        </w:rPr>
      </w:pPr>
      <w:r w:rsidRPr="00787042">
        <w:rPr>
          <w:rFonts w:cs="Arial"/>
          <w:i/>
          <w:iCs/>
          <w:sz w:val="20"/>
          <w:lang w:val="sl"/>
        </w:rPr>
        <w:t>22. člen</w:t>
      </w:r>
    </w:p>
    <w:p w14:paraId="5B8930F5" w14:textId="77777777" w:rsidR="00B5032B" w:rsidRPr="00787042" w:rsidRDefault="00B5032B" w:rsidP="00B5032B">
      <w:pPr>
        <w:spacing w:line="360" w:lineRule="auto"/>
        <w:jc w:val="center"/>
        <w:rPr>
          <w:rFonts w:cs="Arial"/>
          <w:sz w:val="20"/>
          <w:lang w:val="sl"/>
        </w:rPr>
      </w:pPr>
      <w:r w:rsidRPr="00787042">
        <w:rPr>
          <w:rFonts w:cs="Arial"/>
          <w:sz w:val="20"/>
          <w:lang w:val="sl"/>
        </w:rPr>
        <w:t>ENAKO OBRAVNAVANJE</w:t>
      </w:r>
    </w:p>
    <w:p w14:paraId="3927FFB8" w14:textId="77777777" w:rsidR="00AA3670" w:rsidRPr="00787042" w:rsidRDefault="00AA3670" w:rsidP="0028117B">
      <w:pPr>
        <w:spacing w:line="360" w:lineRule="auto"/>
        <w:jc w:val="center"/>
        <w:rPr>
          <w:rFonts w:cs="Arial"/>
          <w:sz w:val="20"/>
          <w:lang w:val="sl"/>
        </w:rPr>
      </w:pPr>
    </w:p>
    <w:p w14:paraId="4E8A1214" w14:textId="1662B04F" w:rsidR="00B5032B" w:rsidRPr="00787042" w:rsidRDefault="00AA3670" w:rsidP="00C5728C">
      <w:pPr>
        <w:pStyle w:val="Paragraphtext"/>
        <w:spacing w:before="0" w:after="0" w:line="360" w:lineRule="auto"/>
        <w:jc w:val="both"/>
        <w:rPr>
          <w:rFonts w:ascii="Arial" w:hAnsi="Arial" w:cs="Arial"/>
          <w:sz w:val="20"/>
          <w:lang w:val="sl"/>
        </w:rPr>
      </w:pPr>
      <w:r w:rsidRPr="00787042">
        <w:rPr>
          <w:rFonts w:ascii="Arial" w:hAnsi="Arial" w:cs="Arial"/>
          <w:sz w:val="20"/>
          <w:lang w:val="sl"/>
        </w:rPr>
        <w:t>1.</w:t>
      </w:r>
      <w:r w:rsidRPr="00787042">
        <w:rPr>
          <w:rFonts w:ascii="Arial" w:hAnsi="Arial" w:cs="Arial"/>
          <w:sz w:val="20"/>
          <w:lang w:val="sl"/>
        </w:rPr>
        <w:tab/>
        <w:t>Za državljane države pogodbenice ne sme v drugi državi pogodbenici veljati kakršno koli obdavčevanje ali kakršna koli s tem povezana zahteva, ki sta drugačna ali bolj obremenjujoča, kakor so ali so lahko obdavčevanje in s tem povezane zahteve za državljane te druge države v enakih okoliščinah, še zlasti glede rezidentstva. Ta določba se ne glede na določbe 1. člena uporablja tudi za osebe, ki niso rezidenti ene države pogodbenice ali obeh držav pogodbenic.</w:t>
      </w:r>
    </w:p>
    <w:p w14:paraId="21E47A1C" w14:textId="77777777" w:rsidR="00AA3670" w:rsidRPr="00787042" w:rsidRDefault="00AA3670" w:rsidP="00C5728C">
      <w:pPr>
        <w:pStyle w:val="Paragraphtext"/>
        <w:spacing w:before="0" w:after="0" w:line="360" w:lineRule="auto"/>
        <w:jc w:val="both"/>
        <w:rPr>
          <w:rFonts w:ascii="Arial" w:hAnsi="Arial" w:cs="Arial"/>
          <w:sz w:val="20"/>
          <w:lang w:val="sl"/>
        </w:rPr>
      </w:pPr>
    </w:p>
    <w:p w14:paraId="552D4CC7" w14:textId="3AB3ACBD" w:rsidR="00BA3642" w:rsidRPr="00787042" w:rsidRDefault="00BA3642" w:rsidP="00C5728C">
      <w:pPr>
        <w:pStyle w:val="Paragraphtext"/>
        <w:spacing w:before="0" w:after="0" w:line="360" w:lineRule="auto"/>
        <w:jc w:val="both"/>
        <w:rPr>
          <w:rFonts w:ascii="Arial" w:hAnsi="Arial" w:cs="Arial"/>
          <w:sz w:val="20"/>
          <w:lang w:val="sl"/>
        </w:rPr>
      </w:pPr>
      <w:r w:rsidRPr="00787042">
        <w:rPr>
          <w:rFonts w:ascii="Arial" w:hAnsi="Arial" w:cs="Arial"/>
          <w:sz w:val="20"/>
          <w:lang w:val="sl"/>
        </w:rPr>
        <w:t>2.</w:t>
      </w:r>
      <w:r w:rsidRPr="00787042">
        <w:rPr>
          <w:rFonts w:ascii="Arial" w:hAnsi="Arial" w:cs="Arial"/>
          <w:sz w:val="20"/>
          <w:lang w:val="sl"/>
        </w:rPr>
        <w:tab/>
        <w:t>Za osebe brez državljanstva, ki so rezidenti države pogodbenice, ne sme v nobeni od držav pogodbenic veljati kakršno koli obdavčevanje ali kakršna koli s tem povezana zahteva, ki sta drugačna ali bolj obremenjujoča, kakor so ali so lahko obdavčevanje in s tem povezane zahteve za državljane zadevne države v enakih okoliščinah, še zlasti glede rezidentstva.</w:t>
      </w:r>
    </w:p>
    <w:p w14:paraId="45E74882" w14:textId="77777777" w:rsidR="00BA3642" w:rsidRPr="00787042" w:rsidRDefault="00BA3642" w:rsidP="00C5728C">
      <w:pPr>
        <w:pStyle w:val="Paragraphtext"/>
        <w:spacing w:before="0" w:after="0" w:line="360" w:lineRule="auto"/>
        <w:jc w:val="both"/>
        <w:rPr>
          <w:rFonts w:ascii="Arial" w:hAnsi="Arial" w:cs="Arial"/>
          <w:sz w:val="20"/>
          <w:lang w:val="sl"/>
        </w:rPr>
      </w:pPr>
    </w:p>
    <w:p w14:paraId="54D57160" w14:textId="77777777" w:rsidR="00B5032B" w:rsidRPr="00787042" w:rsidRDefault="002B4453" w:rsidP="00C5728C">
      <w:pPr>
        <w:pStyle w:val="Paragraphtext"/>
        <w:spacing w:before="0" w:after="0" w:line="360" w:lineRule="auto"/>
        <w:jc w:val="both"/>
        <w:rPr>
          <w:rFonts w:ascii="Arial" w:hAnsi="Arial" w:cs="Arial"/>
          <w:sz w:val="20"/>
          <w:lang w:val="sl"/>
        </w:rPr>
      </w:pPr>
      <w:r w:rsidRPr="00787042">
        <w:rPr>
          <w:rFonts w:ascii="Arial" w:hAnsi="Arial" w:cs="Arial"/>
          <w:sz w:val="20"/>
          <w:lang w:val="sl"/>
        </w:rPr>
        <w:t>3.</w:t>
      </w:r>
      <w:r w:rsidRPr="00787042">
        <w:rPr>
          <w:rFonts w:ascii="Arial" w:hAnsi="Arial" w:cs="Arial"/>
          <w:sz w:val="20"/>
          <w:lang w:val="sl"/>
        </w:rPr>
        <w:tab/>
        <w:t>Obdavčevanje stalne poslovne enote, ki jo ima podjetje države pogodbenice v drugi državi pogodbenici, v tej drugi državi ne sme biti manj ugodno, kakor je obdavčevanje podjetij te druge države, ki opravljajo enake dejavnosti, v podobnih okoliščinah. Ta določba se ne razlaga, kot da zavezuje državo pogodbenico, da prizna rezidentom druge države pogodbenice kakršne koli osebne olajšave, druge olajšave in znižanja za davčne namene zaradi osebnega stanja ali družinskih obveznosti, ki jih priznava svojim rezidentom.</w:t>
      </w:r>
    </w:p>
    <w:p w14:paraId="1B6B5B06" w14:textId="77777777" w:rsidR="00AA3670" w:rsidRPr="00787042" w:rsidRDefault="00AA3670" w:rsidP="00C5728C">
      <w:pPr>
        <w:pStyle w:val="Paragraphtext"/>
        <w:spacing w:before="0" w:after="0" w:line="360" w:lineRule="auto"/>
        <w:jc w:val="both"/>
        <w:rPr>
          <w:rFonts w:ascii="Arial" w:hAnsi="Arial" w:cs="Arial"/>
          <w:sz w:val="20"/>
          <w:lang w:val="sl"/>
        </w:rPr>
      </w:pPr>
    </w:p>
    <w:p w14:paraId="008FC548" w14:textId="58A23F47" w:rsidR="00B5032B" w:rsidRPr="00787042" w:rsidRDefault="002B4453" w:rsidP="00C5728C">
      <w:pPr>
        <w:pStyle w:val="Paragraphtext"/>
        <w:spacing w:before="0" w:after="0" w:line="360" w:lineRule="auto"/>
        <w:jc w:val="both"/>
        <w:rPr>
          <w:rFonts w:ascii="Arial" w:hAnsi="Arial" w:cs="Arial"/>
          <w:sz w:val="20"/>
          <w:lang w:val="sl"/>
        </w:rPr>
      </w:pPr>
      <w:r w:rsidRPr="00787042">
        <w:rPr>
          <w:rFonts w:ascii="Arial" w:hAnsi="Arial" w:cs="Arial"/>
          <w:sz w:val="20"/>
          <w:lang w:val="sl"/>
        </w:rPr>
        <w:lastRenderedPageBreak/>
        <w:t>4.</w:t>
      </w:r>
      <w:r w:rsidRPr="00787042">
        <w:rPr>
          <w:rFonts w:ascii="Arial" w:hAnsi="Arial" w:cs="Arial"/>
          <w:sz w:val="20"/>
          <w:lang w:val="sl"/>
        </w:rPr>
        <w:tab/>
        <w:t xml:space="preserve">Razen kadar se uporabljajo določbe prvega odstavka 9. člena, sedmega odstavka 11. člena ali šestega odstavka 12. člena, se obresti, licenčnine in avtorski honorarji ter druga izplačila, ki jih plača podjetje države pogodbenice rezidentu druge države pogodbenice, pri ugotavljanju obdavčljivega dobička takega podjetja </w:t>
      </w:r>
      <w:r w:rsidR="006A70FE" w:rsidRPr="00787042">
        <w:rPr>
          <w:rFonts w:ascii="Arial" w:hAnsi="Arial" w:cs="Arial"/>
          <w:sz w:val="20"/>
          <w:lang w:val="sl"/>
        </w:rPr>
        <w:t>odštejejo</w:t>
      </w:r>
      <w:r w:rsidRPr="00787042">
        <w:rPr>
          <w:rFonts w:ascii="Arial" w:hAnsi="Arial" w:cs="Arial"/>
          <w:sz w:val="20"/>
          <w:lang w:val="sl"/>
        </w:rPr>
        <w:t xml:space="preserve"> pod enakimi pogoji, kakor če bi bili plačani rezidentu prve navedene države.</w:t>
      </w:r>
    </w:p>
    <w:p w14:paraId="1A993F60" w14:textId="77777777" w:rsidR="00754F96" w:rsidRPr="00787042" w:rsidRDefault="00754F96" w:rsidP="00C5728C">
      <w:pPr>
        <w:pStyle w:val="Paragraphtext"/>
        <w:spacing w:before="0" w:after="0" w:line="360" w:lineRule="auto"/>
        <w:jc w:val="both"/>
        <w:rPr>
          <w:rFonts w:ascii="Arial" w:hAnsi="Arial" w:cs="Arial"/>
          <w:sz w:val="20"/>
          <w:lang w:val="sl"/>
        </w:rPr>
      </w:pPr>
    </w:p>
    <w:p w14:paraId="008E0305" w14:textId="77777777" w:rsidR="00B5032B" w:rsidRPr="00787042" w:rsidRDefault="002B4453" w:rsidP="00C5728C">
      <w:pPr>
        <w:pStyle w:val="Paragraphtext"/>
        <w:spacing w:before="0" w:after="0" w:line="360" w:lineRule="auto"/>
        <w:jc w:val="both"/>
        <w:rPr>
          <w:rFonts w:ascii="Arial" w:hAnsi="Arial" w:cs="Arial"/>
          <w:sz w:val="20"/>
          <w:lang w:val="sl"/>
        </w:rPr>
      </w:pPr>
      <w:r w:rsidRPr="00787042">
        <w:rPr>
          <w:rFonts w:ascii="Arial" w:hAnsi="Arial" w:cs="Arial"/>
          <w:sz w:val="20"/>
          <w:lang w:val="sl"/>
        </w:rPr>
        <w:t>5.</w:t>
      </w:r>
      <w:r w:rsidRPr="00787042">
        <w:rPr>
          <w:rFonts w:ascii="Arial" w:hAnsi="Arial" w:cs="Arial"/>
          <w:sz w:val="20"/>
          <w:lang w:val="sl"/>
        </w:rPr>
        <w:tab/>
        <w:t>Za podjetja države pogodbenice, katerih kapital je v celoti ali delno, neposredno ali posredno v lasti ali pod nadzorom enega rezidenta druge države pogodbenice ali več rezidentov druge države pogodbenice, ne sme v prvi navedeni državi veljati kakršno koli obdavčevanje ali kakršna koli s tem povezana zahteva, ki sta drugačna ali bolj obremenjujoča, kakor so ali so lahko obdavčevanje in s tem povezane zahteve za podobna podjetja prve navedene države v podobnih okoliščinah.</w:t>
      </w:r>
    </w:p>
    <w:p w14:paraId="63167FD6" w14:textId="77777777" w:rsidR="001C1B75" w:rsidRPr="00787042" w:rsidRDefault="001C1B75" w:rsidP="00C5728C">
      <w:pPr>
        <w:pStyle w:val="Subparatext"/>
        <w:spacing w:after="0" w:line="360" w:lineRule="auto"/>
        <w:ind w:left="0" w:firstLine="0"/>
        <w:jc w:val="both"/>
        <w:rPr>
          <w:rFonts w:ascii="Arial" w:hAnsi="Arial" w:cs="Arial"/>
          <w:b/>
          <w:color w:val="800000"/>
          <w:sz w:val="20"/>
          <w:lang w:val="sl"/>
        </w:rPr>
      </w:pPr>
    </w:p>
    <w:p w14:paraId="713332F5" w14:textId="77777777" w:rsidR="00B5032B" w:rsidRPr="00787042" w:rsidRDefault="007F03C3" w:rsidP="00C5728C">
      <w:pPr>
        <w:pStyle w:val="Subparatext"/>
        <w:spacing w:after="0" w:line="360" w:lineRule="auto"/>
        <w:ind w:left="0" w:firstLine="0"/>
        <w:jc w:val="both"/>
        <w:rPr>
          <w:rFonts w:ascii="Arial" w:hAnsi="Arial" w:cs="Arial"/>
          <w:sz w:val="20"/>
          <w:lang w:val="sl"/>
        </w:rPr>
      </w:pPr>
      <w:r w:rsidRPr="00787042">
        <w:rPr>
          <w:rFonts w:ascii="Arial" w:hAnsi="Arial" w:cs="Arial"/>
          <w:sz w:val="20"/>
          <w:lang w:val="sl"/>
        </w:rPr>
        <w:t>6.</w:t>
      </w:r>
      <w:r w:rsidRPr="00787042">
        <w:rPr>
          <w:rFonts w:ascii="Arial" w:hAnsi="Arial" w:cs="Arial"/>
          <w:sz w:val="20"/>
          <w:lang w:val="sl"/>
        </w:rPr>
        <w:tab/>
        <w:t>Določbe tega člena se uporabljajo samo za davke iz 2. člena.</w:t>
      </w:r>
    </w:p>
    <w:p w14:paraId="5436D883" w14:textId="0420FE00" w:rsidR="00B5032B" w:rsidRPr="00787042" w:rsidRDefault="00B5032B" w:rsidP="0028117B">
      <w:pPr>
        <w:spacing w:line="360" w:lineRule="auto"/>
        <w:jc w:val="center"/>
        <w:rPr>
          <w:rFonts w:cs="Arial"/>
          <w:i/>
          <w:sz w:val="20"/>
          <w:lang w:val="sl"/>
        </w:rPr>
      </w:pPr>
    </w:p>
    <w:p w14:paraId="00BCFB5A" w14:textId="77777777" w:rsidR="00754F96" w:rsidRPr="00787042" w:rsidRDefault="00754F96" w:rsidP="0028117B">
      <w:pPr>
        <w:spacing w:line="360" w:lineRule="auto"/>
        <w:jc w:val="center"/>
        <w:rPr>
          <w:rFonts w:cs="Arial"/>
          <w:i/>
          <w:sz w:val="20"/>
          <w:lang w:val="sl"/>
        </w:rPr>
      </w:pPr>
    </w:p>
    <w:p w14:paraId="571D0F00" w14:textId="02854D6D" w:rsidR="001E4B4C" w:rsidRPr="00787042" w:rsidRDefault="006448D8">
      <w:pPr>
        <w:spacing w:line="360" w:lineRule="auto"/>
        <w:jc w:val="center"/>
        <w:rPr>
          <w:rFonts w:cs="Arial"/>
          <w:i/>
          <w:sz w:val="20"/>
          <w:lang w:val="sl"/>
        </w:rPr>
      </w:pPr>
      <w:r w:rsidRPr="00787042">
        <w:rPr>
          <w:rFonts w:cs="Arial"/>
          <w:i/>
          <w:iCs/>
          <w:sz w:val="20"/>
          <w:lang w:val="sl"/>
        </w:rPr>
        <w:t>23. člen</w:t>
      </w:r>
    </w:p>
    <w:p w14:paraId="10D5650B" w14:textId="77777777" w:rsidR="001E4B4C" w:rsidRPr="00787042" w:rsidRDefault="001E4B4C">
      <w:pPr>
        <w:spacing w:line="360" w:lineRule="auto"/>
        <w:jc w:val="center"/>
        <w:rPr>
          <w:rFonts w:cs="Arial"/>
          <w:sz w:val="20"/>
          <w:lang w:val="sl"/>
        </w:rPr>
      </w:pPr>
      <w:r w:rsidRPr="00787042">
        <w:rPr>
          <w:rFonts w:cs="Arial"/>
          <w:sz w:val="20"/>
          <w:lang w:val="sl"/>
        </w:rPr>
        <w:t>POSTOPEK SKUPNEGA DOGOVARJANJA</w:t>
      </w:r>
    </w:p>
    <w:p w14:paraId="65921C01" w14:textId="77777777" w:rsidR="001E4B4C" w:rsidRPr="00787042" w:rsidRDefault="001E4B4C">
      <w:pPr>
        <w:spacing w:line="360" w:lineRule="auto"/>
        <w:rPr>
          <w:rFonts w:cs="Arial"/>
          <w:sz w:val="20"/>
          <w:lang w:val="sl"/>
        </w:rPr>
      </w:pPr>
    </w:p>
    <w:p w14:paraId="3149375E" w14:textId="7A7D9810" w:rsidR="001E4B4C" w:rsidRPr="00787042" w:rsidRDefault="001E4B4C"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Kadar oseba meni, da imajo ali bodo imela dejanja ene države pogodbenice ali obeh držav pogodbenic zanjo za posledico obdavčenje, ki ni v skladu z določbami tega sporazuma, lahko ne glede na pravna sredstva, ki ji jih omogoča domače pravo teh držav, predloži zadevo pristojnemu organu države pogodbenice, katere rezident je, ali če se njena zadeva nanaša na prvi odstavek 22. člena, tiste države pogodbenice, katere državljan je. Zadeva mora biti predložena v treh letih od prvega uradnega obvestila o dejanju, ki je imelo za posledico obdavčenje, ki ni v skladu z določbami sporazuma.</w:t>
      </w:r>
    </w:p>
    <w:p w14:paraId="60DDE54B" w14:textId="77777777" w:rsidR="001E4B4C" w:rsidRPr="00787042" w:rsidRDefault="001E4B4C" w:rsidP="00C5728C">
      <w:pPr>
        <w:spacing w:line="360" w:lineRule="auto"/>
        <w:jc w:val="both"/>
        <w:rPr>
          <w:rFonts w:cs="Arial"/>
          <w:sz w:val="20"/>
          <w:lang w:val="sl"/>
        </w:rPr>
      </w:pPr>
    </w:p>
    <w:p w14:paraId="3BB24769" w14:textId="505004E9" w:rsidR="001E4B4C" w:rsidRPr="00787042" w:rsidRDefault="001E4B4C"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Če pristojni organ meni, da je pritožba upravičena, in če sam ne more najti zadovoljive rešitve, si prizadeva rešiti zadevo s skupnim dogovorom s pristojnim organom druge države pogodbenice, da bi se izognili obdavčenju, ki ni v skladu s sporazumom. Vsak dosežen dogovor se izvaja ne glede na roke v domačem pravu držav pogodbenic.</w:t>
      </w:r>
    </w:p>
    <w:p w14:paraId="416A66D4" w14:textId="77777777" w:rsidR="001E4B4C" w:rsidRPr="00787042" w:rsidRDefault="001E4B4C" w:rsidP="00C5728C">
      <w:pPr>
        <w:spacing w:line="360" w:lineRule="auto"/>
        <w:jc w:val="both"/>
        <w:rPr>
          <w:rFonts w:cs="Arial"/>
          <w:sz w:val="20"/>
          <w:lang w:val="sl"/>
        </w:rPr>
      </w:pPr>
    </w:p>
    <w:p w14:paraId="29F7AB22" w14:textId="0E791383" w:rsidR="001E4B4C" w:rsidRPr="00787042" w:rsidRDefault="001E4B4C" w:rsidP="00C5728C">
      <w:pPr>
        <w:spacing w:line="360" w:lineRule="auto"/>
        <w:jc w:val="both"/>
        <w:rPr>
          <w:rFonts w:cs="Arial"/>
          <w:sz w:val="20"/>
          <w:lang w:val="sl"/>
        </w:rPr>
      </w:pPr>
      <w:r w:rsidRPr="00787042">
        <w:rPr>
          <w:rFonts w:cs="Arial"/>
          <w:sz w:val="20"/>
          <w:lang w:val="sl"/>
        </w:rPr>
        <w:t>3.</w:t>
      </w:r>
      <w:r w:rsidRPr="00787042">
        <w:rPr>
          <w:rFonts w:cs="Arial"/>
          <w:sz w:val="20"/>
          <w:lang w:val="sl"/>
        </w:rPr>
        <w:tab/>
        <w:t xml:space="preserve">Pristojna organa držav pogodbenic si prizadevata s skupnim dogovorom rešiti kakršne koli težave ali odpraviti dvome, ki nastanejo pri razlagi ali uporabi sporazuma. Poleg tega se lahko posvetujeta o odpravi dvojnega obdavčevanja v primerih, ki jih sporazum ne predvideva. </w:t>
      </w:r>
    </w:p>
    <w:p w14:paraId="1D6D0235" w14:textId="77777777" w:rsidR="001E4B4C" w:rsidRPr="00787042" w:rsidRDefault="001E4B4C" w:rsidP="00C5728C">
      <w:pPr>
        <w:spacing w:line="360" w:lineRule="auto"/>
        <w:jc w:val="both"/>
        <w:rPr>
          <w:rFonts w:cs="Arial"/>
          <w:sz w:val="20"/>
          <w:lang w:val="sl"/>
        </w:rPr>
      </w:pPr>
    </w:p>
    <w:p w14:paraId="79FA7056" w14:textId="48FD44F4" w:rsidR="00786842" w:rsidRPr="00787042" w:rsidRDefault="001E4B4C" w:rsidP="00C5728C">
      <w:pPr>
        <w:spacing w:line="360" w:lineRule="auto"/>
        <w:jc w:val="both"/>
        <w:rPr>
          <w:rFonts w:cs="Arial"/>
          <w:sz w:val="20"/>
          <w:lang w:val="sl"/>
        </w:rPr>
      </w:pPr>
      <w:r w:rsidRPr="00787042">
        <w:rPr>
          <w:rFonts w:cs="Arial"/>
          <w:sz w:val="20"/>
          <w:lang w:val="sl"/>
        </w:rPr>
        <w:t>4.</w:t>
      </w:r>
      <w:r w:rsidRPr="00787042">
        <w:rPr>
          <w:rFonts w:cs="Arial"/>
          <w:sz w:val="20"/>
          <w:lang w:val="sl"/>
        </w:rPr>
        <w:tab/>
        <w:t>Da bi pristojna organa držav pogodbenic dosegla dogovor v skladu s prejšnjimi odstavki, se lahko dogovarjata neposredno, tudi po skupni komisiji, ki jo sestavljata ona sama ali njuni predstavniki.</w:t>
      </w:r>
    </w:p>
    <w:p w14:paraId="374B29B8" w14:textId="77777777" w:rsidR="00BD77CC" w:rsidRPr="00787042" w:rsidRDefault="00BD77CC" w:rsidP="00C5728C">
      <w:pPr>
        <w:spacing w:line="360" w:lineRule="auto"/>
        <w:jc w:val="both"/>
        <w:rPr>
          <w:rFonts w:cs="Arial"/>
          <w:sz w:val="20"/>
          <w:lang w:val="sl"/>
        </w:rPr>
      </w:pPr>
    </w:p>
    <w:p w14:paraId="02813115" w14:textId="77777777" w:rsidR="008D7193" w:rsidRPr="00787042" w:rsidRDefault="008D7193" w:rsidP="00C5728C">
      <w:pPr>
        <w:spacing w:line="360" w:lineRule="auto"/>
        <w:jc w:val="both"/>
        <w:rPr>
          <w:rFonts w:cs="Arial"/>
          <w:bCs/>
          <w:sz w:val="20"/>
          <w:lang w:val="sl"/>
        </w:rPr>
      </w:pPr>
      <w:r w:rsidRPr="00787042">
        <w:rPr>
          <w:rFonts w:cs="Arial"/>
          <w:sz w:val="20"/>
          <w:lang w:val="sl"/>
        </w:rPr>
        <w:t xml:space="preserve">5. </w:t>
      </w:r>
      <w:r w:rsidRPr="00787042">
        <w:rPr>
          <w:rFonts w:cs="Arial"/>
          <w:sz w:val="20"/>
          <w:lang w:val="sl"/>
        </w:rPr>
        <w:tab/>
        <w:t>Kadar:</w:t>
      </w:r>
    </w:p>
    <w:p w14:paraId="3144ACC6" w14:textId="77777777" w:rsidR="008D7193" w:rsidRPr="00787042" w:rsidRDefault="008D7193" w:rsidP="00A061B0">
      <w:pPr>
        <w:spacing w:line="360" w:lineRule="auto"/>
        <w:ind w:left="1418" w:hanging="567"/>
        <w:jc w:val="both"/>
        <w:rPr>
          <w:rFonts w:cs="Arial"/>
          <w:bCs/>
          <w:sz w:val="20"/>
          <w:lang w:val="sl"/>
        </w:rPr>
      </w:pPr>
      <w:r w:rsidRPr="00787042">
        <w:rPr>
          <w:rFonts w:cs="Arial"/>
          <w:sz w:val="20"/>
          <w:lang w:val="sl"/>
        </w:rPr>
        <w:lastRenderedPageBreak/>
        <w:t>(a)</w:t>
      </w:r>
      <w:r w:rsidRPr="00787042">
        <w:rPr>
          <w:rFonts w:cs="Arial"/>
          <w:sz w:val="20"/>
          <w:lang w:val="sl"/>
        </w:rPr>
        <w:tab/>
        <w:t>je oseba po prvem odstavku predložila zadevo pristojnemu organu države pogodbenice, ker so imela dejanja ene države pogodbenice ali obeh držav pogodbenic zanjo za posledico obdavčenje, ki ni v skladu z določbami tega sporazuma, in</w:t>
      </w:r>
    </w:p>
    <w:p w14:paraId="32A4FFF9" w14:textId="77777777" w:rsidR="008D7193" w:rsidRPr="00787042" w:rsidRDefault="008D7193" w:rsidP="00A061B0">
      <w:pPr>
        <w:spacing w:line="360" w:lineRule="auto"/>
        <w:ind w:left="1418" w:hanging="567"/>
        <w:jc w:val="both"/>
        <w:rPr>
          <w:rFonts w:cs="Arial"/>
          <w:bCs/>
          <w:sz w:val="20"/>
          <w:lang w:val="sl"/>
        </w:rPr>
      </w:pPr>
      <w:r w:rsidRPr="00787042">
        <w:rPr>
          <w:rFonts w:cs="Arial"/>
          <w:sz w:val="20"/>
          <w:lang w:val="sl"/>
        </w:rPr>
        <w:t>(b)</w:t>
      </w:r>
      <w:r w:rsidRPr="00787042">
        <w:rPr>
          <w:rFonts w:cs="Arial"/>
          <w:sz w:val="20"/>
          <w:lang w:val="sl"/>
        </w:rPr>
        <w:tab/>
        <w:t>se pristojna organa ne moreta dogovoriti o rešitvi zadeve v skladu z drugim odstavkom v treh letih od dne, ko so bile obema pristojnima organoma zagotovljene vse informacije, ki sta jih zahtevala za obravnavo zadeve,</w:t>
      </w:r>
    </w:p>
    <w:p w14:paraId="7EFCCE57" w14:textId="77777777" w:rsidR="008D7193" w:rsidRPr="00787042" w:rsidRDefault="008D7193" w:rsidP="00C5728C">
      <w:pPr>
        <w:spacing w:line="360" w:lineRule="auto"/>
        <w:jc w:val="both"/>
        <w:rPr>
          <w:rFonts w:cs="Arial"/>
          <w:bCs/>
          <w:sz w:val="20"/>
          <w:lang w:val="sl"/>
        </w:rPr>
      </w:pPr>
    </w:p>
    <w:p w14:paraId="4384EC79" w14:textId="22B22BE0" w:rsidR="002E1142" w:rsidRPr="00787042" w:rsidRDefault="008D7193" w:rsidP="00C5728C">
      <w:pPr>
        <w:spacing w:line="360" w:lineRule="auto"/>
        <w:jc w:val="both"/>
        <w:rPr>
          <w:rFonts w:cs="Arial"/>
          <w:bCs/>
          <w:sz w:val="20"/>
          <w:lang w:val="sl"/>
        </w:rPr>
      </w:pPr>
      <w:r w:rsidRPr="00787042">
        <w:rPr>
          <w:rFonts w:cs="Arial"/>
          <w:sz w:val="20"/>
          <w:lang w:val="sl"/>
        </w:rPr>
        <w:t>se katera koli nerešena vprašanja, ki izhajajo iz zadeve, predložijo v arbitražo, če oseba tako pisno zahteva. Vendar se ta nerešena vprašanja ne predložijo v arbitražo, če je o njih že odločilo sodišče ali upravno sodišče katere koli od obeh držav. Razen če se pristojna organa v šest</w:t>
      </w:r>
      <w:r w:rsidR="006E307E" w:rsidRPr="00787042">
        <w:rPr>
          <w:rFonts w:cs="Arial"/>
          <w:sz w:val="20"/>
          <w:lang w:val="sl"/>
        </w:rPr>
        <w:t>ih</w:t>
      </w:r>
      <w:r w:rsidRPr="00787042">
        <w:rPr>
          <w:rFonts w:cs="Arial"/>
          <w:sz w:val="20"/>
          <w:lang w:val="sl"/>
        </w:rPr>
        <w:t xml:space="preserve"> mesecih po tem, ko sta bila obveščena o odločitvi, ne dogovorita o drugačni rešitvi ali če oseba, na katero se zadeva neposredno nanaša, ne sprejme skupnega dogovora, s katerim se izvede arbitražna odločitev, je ta odločitev zavezujoča za obe državi pogodbenici in se izvede ne glede na roke v domači zakonodaji teh držav. Pristojna organa držav pogodbenic s skupnim dogovorom uredita način uporabe tega odstavka.</w:t>
      </w:r>
    </w:p>
    <w:p w14:paraId="1849D898" w14:textId="6D036BC2" w:rsidR="00F96E74" w:rsidRPr="00787042" w:rsidRDefault="00F96E74">
      <w:pPr>
        <w:spacing w:line="360" w:lineRule="auto"/>
        <w:jc w:val="center"/>
        <w:rPr>
          <w:rFonts w:cs="Arial"/>
          <w:i/>
          <w:iCs/>
          <w:sz w:val="20"/>
          <w:lang w:val="sl"/>
        </w:rPr>
      </w:pPr>
      <w:bookmarkStart w:id="2" w:name="X"/>
      <w:bookmarkEnd w:id="2"/>
    </w:p>
    <w:p w14:paraId="3749D6EE" w14:textId="77777777" w:rsidR="00754F96" w:rsidRPr="00787042" w:rsidRDefault="00754F96">
      <w:pPr>
        <w:spacing w:line="360" w:lineRule="auto"/>
        <w:jc w:val="center"/>
        <w:rPr>
          <w:rFonts w:cs="Arial"/>
          <w:i/>
          <w:iCs/>
          <w:sz w:val="20"/>
          <w:lang w:val="sl"/>
        </w:rPr>
      </w:pPr>
    </w:p>
    <w:p w14:paraId="5D70A403" w14:textId="1B940328" w:rsidR="001E4B4C" w:rsidRPr="00787042" w:rsidRDefault="001E4B4C">
      <w:pPr>
        <w:spacing w:line="360" w:lineRule="auto"/>
        <w:jc w:val="center"/>
        <w:rPr>
          <w:rFonts w:cs="Arial"/>
          <w:i/>
          <w:sz w:val="20"/>
          <w:lang w:val="sl"/>
        </w:rPr>
      </w:pPr>
      <w:r w:rsidRPr="00787042">
        <w:rPr>
          <w:rFonts w:cs="Arial"/>
          <w:i/>
          <w:iCs/>
          <w:sz w:val="20"/>
          <w:lang w:val="sl"/>
        </w:rPr>
        <w:t>24. člen</w:t>
      </w:r>
    </w:p>
    <w:p w14:paraId="455100EC" w14:textId="77777777" w:rsidR="001E4B4C" w:rsidRPr="00787042" w:rsidRDefault="001E4B4C">
      <w:pPr>
        <w:spacing w:line="360" w:lineRule="auto"/>
        <w:jc w:val="center"/>
        <w:rPr>
          <w:rFonts w:cs="Arial"/>
          <w:sz w:val="20"/>
          <w:lang w:val="sl"/>
        </w:rPr>
      </w:pPr>
      <w:r w:rsidRPr="00787042">
        <w:rPr>
          <w:rFonts w:cs="Arial"/>
          <w:sz w:val="20"/>
          <w:lang w:val="sl"/>
        </w:rPr>
        <w:t>IZMENJAVA INFORMACIJ</w:t>
      </w:r>
    </w:p>
    <w:p w14:paraId="4F9D44E9" w14:textId="77777777" w:rsidR="001E4B4C" w:rsidRPr="00787042" w:rsidRDefault="001E4B4C">
      <w:pPr>
        <w:spacing w:line="360" w:lineRule="auto"/>
        <w:rPr>
          <w:rFonts w:cs="Arial"/>
          <w:sz w:val="20"/>
          <w:lang w:val="sl"/>
        </w:rPr>
      </w:pPr>
    </w:p>
    <w:p w14:paraId="5F697D0D" w14:textId="359CB09F" w:rsidR="006601D9" w:rsidRPr="00787042" w:rsidRDefault="006601D9"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Pristojna organa držav pogodbenic si izmenjavata informacije, ki so predvidoma pomembne za izvajanje določb tega sporazuma ali za izvajanje ali uveljavljanje domače zakonodaje glede davkov vseh vrst in opisov, ki se uvedejo v imenu držav pogodbenic ali njunih političnih enot ali lokalnih oblasti, če obdavčevanje na njeni podlagi ni v nasprotju s sporazumom. Izmenjava informacij ni omejena s 1. in 2. členom.</w:t>
      </w:r>
    </w:p>
    <w:p w14:paraId="034D773A" w14:textId="77777777" w:rsidR="00754F96" w:rsidRPr="00787042" w:rsidRDefault="00754F96" w:rsidP="00C5728C">
      <w:pPr>
        <w:spacing w:line="360" w:lineRule="auto"/>
        <w:jc w:val="both"/>
        <w:rPr>
          <w:rFonts w:cs="Arial"/>
          <w:sz w:val="20"/>
          <w:lang w:val="sl"/>
        </w:rPr>
      </w:pPr>
    </w:p>
    <w:p w14:paraId="34E2ED91" w14:textId="010425F6" w:rsidR="006601D9" w:rsidRPr="00787042" w:rsidRDefault="006601D9" w:rsidP="00C5728C">
      <w:pPr>
        <w:autoSpaceDE w:val="0"/>
        <w:autoSpaceDN w:val="0"/>
        <w:adjustRightInd w:val="0"/>
        <w:spacing w:line="360" w:lineRule="auto"/>
        <w:jc w:val="both"/>
        <w:rPr>
          <w:rFonts w:cs="Arial"/>
          <w:sz w:val="20"/>
          <w:lang w:val="sl"/>
        </w:rPr>
      </w:pPr>
      <w:r w:rsidRPr="00787042">
        <w:rPr>
          <w:rFonts w:cs="Arial"/>
          <w:sz w:val="20"/>
          <w:lang w:val="sl"/>
        </w:rPr>
        <w:t>2.</w:t>
      </w:r>
      <w:r w:rsidRPr="00787042">
        <w:rPr>
          <w:rFonts w:cs="Arial"/>
          <w:sz w:val="20"/>
          <w:lang w:val="sl"/>
        </w:rPr>
        <w:tab/>
        <w:t>Vse informacije, ki jih država pogodbenica prejme na podlagi prvega odstavka, se obravnavajo kot tajnost enako kakor informacije, pridobljene po domači zakonodaji te države, in se razkrijejo samo osebam ali organom (vključno s sodišči in upravnimi organi), udeleženim pri odmeri ali pobiranju davkov iz prvega odstavka, pri njihovi izterjavi ali pri pregonu ali odločanju o pritožbah v zvezi z njimi ali pri nadzoru nad navedenim. Te osebe ali organi uporabljajo informacije samo za te namene. Informacije lahko razkrijejo v javnih sodnih postopkih ali sodnih odločbah. Ne glede na to se informacije, ki jih pridobi država pogodbenica, lahko uporabljajo za druge namene, kadar se za take druge namene lahko uporabljajo po zakonodaji obeh držav in če pristojni organ države, ki informacije da, tako uporabo dovoli.</w:t>
      </w:r>
    </w:p>
    <w:p w14:paraId="00C0928B" w14:textId="77777777" w:rsidR="006601D9" w:rsidRPr="00787042" w:rsidRDefault="006601D9" w:rsidP="00C5728C">
      <w:pPr>
        <w:spacing w:line="360" w:lineRule="auto"/>
        <w:jc w:val="both"/>
        <w:rPr>
          <w:rFonts w:cs="Arial"/>
          <w:sz w:val="20"/>
          <w:lang w:val="sl"/>
        </w:rPr>
      </w:pPr>
    </w:p>
    <w:p w14:paraId="76C2A12E" w14:textId="77777777" w:rsidR="006601D9" w:rsidRPr="00787042" w:rsidRDefault="006601D9" w:rsidP="00C5728C">
      <w:pPr>
        <w:spacing w:line="360" w:lineRule="auto"/>
        <w:jc w:val="both"/>
        <w:rPr>
          <w:rFonts w:cs="Arial"/>
          <w:sz w:val="20"/>
          <w:lang w:val="sl"/>
        </w:rPr>
      </w:pPr>
      <w:r w:rsidRPr="00787042">
        <w:rPr>
          <w:rFonts w:cs="Arial"/>
          <w:sz w:val="20"/>
          <w:lang w:val="sl"/>
        </w:rPr>
        <w:t>3.</w:t>
      </w:r>
      <w:r w:rsidRPr="00787042">
        <w:rPr>
          <w:rFonts w:cs="Arial"/>
          <w:sz w:val="20"/>
          <w:lang w:val="sl"/>
        </w:rPr>
        <w:tab/>
        <w:t>Določbe prvega in drugega odstavka se v nobenem primeru ne razlagajo tako, da nalagajo državi pogodbenici obveznost, da:</w:t>
      </w:r>
    </w:p>
    <w:p w14:paraId="23AE54E1" w14:textId="77777777" w:rsidR="006601D9" w:rsidRPr="00787042" w:rsidRDefault="00240149" w:rsidP="00C5728C">
      <w:pPr>
        <w:tabs>
          <w:tab w:val="left" w:pos="720"/>
        </w:tabs>
        <w:spacing w:line="360" w:lineRule="auto"/>
        <w:ind w:left="1440" w:hanging="720"/>
        <w:jc w:val="both"/>
        <w:rPr>
          <w:rFonts w:cs="Arial"/>
          <w:sz w:val="20"/>
          <w:lang w:val="sl"/>
        </w:rPr>
      </w:pPr>
      <w:r w:rsidRPr="00787042">
        <w:rPr>
          <w:rFonts w:cs="Arial"/>
          <w:sz w:val="20"/>
          <w:lang w:val="sl"/>
        </w:rPr>
        <w:t>(a)</w:t>
      </w:r>
      <w:r w:rsidRPr="00787042">
        <w:rPr>
          <w:rFonts w:cs="Arial"/>
          <w:sz w:val="20"/>
          <w:lang w:val="sl"/>
        </w:rPr>
        <w:tab/>
        <w:t>izvaja upravne ukrepe, ki niso v skladu z zakonodajo in upravno prakso te ali druge države pogodbenice;</w:t>
      </w:r>
    </w:p>
    <w:p w14:paraId="71FB01CB" w14:textId="77777777" w:rsidR="006601D9" w:rsidRPr="00787042" w:rsidRDefault="00240149" w:rsidP="00C5728C">
      <w:pPr>
        <w:tabs>
          <w:tab w:val="left" w:pos="720"/>
        </w:tabs>
        <w:spacing w:line="360" w:lineRule="auto"/>
        <w:ind w:left="1440" w:hanging="720"/>
        <w:jc w:val="both"/>
        <w:rPr>
          <w:rFonts w:cs="Arial"/>
          <w:sz w:val="20"/>
          <w:lang w:val="sl"/>
        </w:rPr>
      </w:pPr>
      <w:r w:rsidRPr="00787042">
        <w:rPr>
          <w:rFonts w:cs="Arial"/>
          <w:sz w:val="20"/>
          <w:lang w:val="sl"/>
        </w:rPr>
        <w:t>(b)</w:t>
      </w:r>
      <w:r w:rsidRPr="00787042">
        <w:rPr>
          <w:rFonts w:cs="Arial"/>
          <w:sz w:val="20"/>
          <w:lang w:val="sl"/>
        </w:rPr>
        <w:tab/>
        <w:t>predloži informacije, ki jih ni mogoče dobiti na podlagi zakonodaje ali po običajni upravni poti te ali druge države pogodbenice;</w:t>
      </w:r>
    </w:p>
    <w:p w14:paraId="4580C294" w14:textId="77777777" w:rsidR="006601D9" w:rsidRPr="00787042" w:rsidRDefault="00240149" w:rsidP="00C5728C">
      <w:pPr>
        <w:tabs>
          <w:tab w:val="left" w:pos="720"/>
        </w:tabs>
        <w:spacing w:line="360" w:lineRule="auto"/>
        <w:ind w:left="1440" w:hanging="720"/>
        <w:jc w:val="both"/>
        <w:rPr>
          <w:rFonts w:cs="Arial"/>
          <w:sz w:val="20"/>
          <w:lang w:val="sl"/>
        </w:rPr>
      </w:pPr>
      <w:r w:rsidRPr="00787042">
        <w:rPr>
          <w:rFonts w:cs="Arial"/>
          <w:sz w:val="20"/>
          <w:lang w:val="sl"/>
        </w:rPr>
        <w:lastRenderedPageBreak/>
        <w:t>(c)</w:t>
      </w:r>
      <w:r w:rsidRPr="00787042">
        <w:rPr>
          <w:rFonts w:cs="Arial"/>
          <w:sz w:val="20"/>
          <w:lang w:val="sl"/>
        </w:rPr>
        <w:tab/>
        <w:t>predloži informacije, ki bi razkrile kakršno koli trgovinsko, poslovno, industrijsko, komercialno ali poklicno skrivnost ali trgovinski postopek, ali informacije, katerih razkritje bi bilo v nasprotju z javnim redom.</w:t>
      </w:r>
    </w:p>
    <w:p w14:paraId="77B58F17" w14:textId="77777777" w:rsidR="006601D9" w:rsidRPr="00787042" w:rsidRDefault="006601D9" w:rsidP="00C5728C">
      <w:pPr>
        <w:tabs>
          <w:tab w:val="left" w:pos="720"/>
        </w:tabs>
        <w:spacing w:line="360" w:lineRule="auto"/>
        <w:ind w:left="1440" w:hanging="1440"/>
        <w:jc w:val="both"/>
        <w:rPr>
          <w:rFonts w:cs="Arial"/>
          <w:sz w:val="20"/>
          <w:lang w:val="sl"/>
        </w:rPr>
      </w:pPr>
    </w:p>
    <w:p w14:paraId="0B3F51B5" w14:textId="540EE1D2" w:rsidR="006601D9" w:rsidRPr="00787042" w:rsidRDefault="006601D9" w:rsidP="00C5728C">
      <w:pPr>
        <w:autoSpaceDE w:val="0"/>
        <w:autoSpaceDN w:val="0"/>
        <w:adjustRightInd w:val="0"/>
        <w:spacing w:line="360" w:lineRule="auto"/>
        <w:jc w:val="both"/>
        <w:rPr>
          <w:rFonts w:cs="Arial"/>
          <w:bCs/>
          <w:iCs/>
          <w:sz w:val="20"/>
          <w:lang w:val="sl"/>
        </w:rPr>
      </w:pPr>
      <w:r w:rsidRPr="00787042">
        <w:rPr>
          <w:rFonts w:cs="Arial"/>
          <w:sz w:val="20"/>
          <w:lang w:val="sl"/>
        </w:rPr>
        <w:t>4.</w:t>
      </w:r>
      <w:r w:rsidRPr="00787042">
        <w:rPr>
          <w:rFonts w:cs="Arial"/>
          <w:sz w:val="20"/>
          <w:lang w:val="sl"/>
        </w:rPr>
        <w:tab/>
        <w:t>Če država pogodbenica zahteva informacije v skladu s tem členom, druga država pogodbenica sprejme ukrepe za pridobitev zahtevanih informacij, tudi če jih ta druga država morda ne potrebuje za svoje davčne namene. Za obveznost iz prejšnjega stavka veljajo omejitve iz tretjega odstavka, toda v nobenem primeru se take omejitve ne razlagajo tako, da država pogodbenica lahko zavrne predložitev informacij samo zato, ker sama zanje nima interesa.</w:t>
      </w:r>
    </w:p>
    <w:p w14:paraId="172E330C" w14:textId="77777777" w:rsidR="006601D9" w:rsidRPr="00787042" w:rsidRDefault="006601D9" w:rsidP="00C5728C">
      <w:pPr>
        <w:autoSpaceDE w:val="0"/>
        <w:autoSpaceDN w:val="0"/>
        <w:adjustRightInd w:val="0"/>
        <w:spacing w:line="360" w:lineRule="auto"/>
        <w:jc w:val="both"/>
        <w:rPr>
          <w:rFonts w:cs="Arial"/>
          <w:bCs/>
          <w:iCs/>
          <w:sz w:val="20"/>
          <w:lang w:val="sl"/>
        </w:rPr>
      </w:pPr>
    </w:p>
    <w:p w14:paraId="6268FFDD" w14:textId="7CDDE2B3" w:rsidR="001E4B4C" w:rsidRPr="00787042" w:rsidRDefault="006601D9" w:rsidP="00C5728C">
      <w:pPr>
        <w:autoSpaceDE w:val="0"/>
        <w:autoSpaceDN w:val="0"/>
        <w:adjustRightInd w:val="0"/>
        <w:spacing w:line="360" w:lineRule="auto"/>
        <w:jc w:val="both"/>
        <w:rPr>
          <w:rFonts w:cs="Arial"/>
          <w:sz w:val="20"/>
          <w:lang w:val="sl"/>
        </w:rPr>
      </w:pPr>
      <w:r w:rsidRPr="00787042">
        <w:rPr>
          <w:rFonts w:cs="Arial"/>
          <w:sz w:val="20"/>
          <w:lang w:val="sl"/>
        </w:rPr>
        <w:t>5.</w:t>
      </w:r>
      <w:r w:rsidRPr="00787042">
        <w:rPr>
          <w:rFonts w:cs="Arial"/>
          <w:sz w:val="20"/>
          <w:lang w:val="sl"/>
        </w:rPr>
        <w:tab/>
        <w:t>V nobenem primeru se določbe tretjega odstavka ne razlagajo tako, da država pogodbenica lahko zavrne predložitev informacij samo zato, ker jih hrani banka, druga finančna institucija, pooblaščenec ali oseba, ki deluje kot zastopnik ali fiduciar, ali zato, ker so povezane z lastniškimi deleži v neki osebi.</w:t>
      </w:r>
    </w:p>
    <w:p w14:paraId="5C9E8CF6" w14:textId="598C52F5" w:rsidR="00754F96" w:rsidRPr="00787042" w:rsidRDefault="00754F96" w:rsidP="00C86991">
      <w:pPr>
        <w:autoSpaceDE w:val="0"/>
        <w:autoSpaceDN w:val="0"/>
        <w:adjustRightInd w:val="0"/>
        <w:spacing w:line="360" w:lineRule="auto"/>
        <w:rPr>
          <w:rFonts w:cs="Arial"/>
          <w:sz w:val="20"/>
          <w:lang w:val="sl"/>
        </w:rPr>
      </w:pPr>
    </w:p>
    <w:p w14:paraId="7757560B" w14:textId="77777777" w:rsidR="00BD77CC" w:rsidRPr="00787042" w:rsidRDefault="00BD77CC" w:rsidP="00C86991">
      <w:pPr>
        <w:autoSpaceDE w:val="0"/>
        <w:autoSpaceDN w:val="0"/>
        <w:adjustRightInd w:val="0"/>
        <w:spacing w:line="360" w:lineRule="auto"/>
        <w:rPr>
          <w:rFonts w:cs="Arial"/>
          <w:sz w:val="20"/>
          <w:lang w:val="sl"/>
        </w:rPr>
      </w:pPr>
    </w:p>
    <w:p w14:paraId="712CBD70" w14:textId="6407087F" w:rsidR="00F05379" w:rsidRPr="00787042" w:rsidRDefault="001E4B4C" w:rsidP="00F05379">
      <w:pPr>
        <w:spacing w:line="360" w:lineRule="auto"/>
        <w:jc w:val="center"/>
        <w:rPr>
          <w:rFonts w:cs="Arial"/>
          <w:i/>
          <w:sz w:val="20"/>
          <w:lang w:val="sl"/>
        </w:rPr>
      </w:pPr>
      <w:bookmarkStart w:id="3" w:name="W"/>
      <w:bookmarkEnd w:id="3"/>
      <w:r w:rsidRPr="00787042">
        <w:rPr>
          <w:rFonts w:cs="Arial"/>
          <w:i/>
          <w:iCs/>
          <w:sz w:val="20"/>
          <w:lang w:val="sl"/>
        </w:rPr>
        <w:t>25. člen</w:t>
      </w:r>
    </w:p>
    <w:p w14:paraId="5C6C7110" w14:textId="77777777" w:rsidR="00F05379" w:rsidRPr="00787042" w:rsidRDefault="00F05379" w:rsidP="00F05379">
      <w:pPr>
        <w:spacing w:line="360" w:lineRule="auto"/>
        <w:jc w:val="center"/>
        <w:rPr>
          <w:rFonts w:cs="Arial"/>
          <w:sz w:val="20"/>
          <w:lang w:val="sl"/>
        </w:rPr>
      </w:pPr>
      <w:r w:rsidRPr="00787042">
        <w:rPr>
          <w:rFonts w:cs="Arial"/>
          <w:sz w:val="20"/>
          <w:lang w:val="sl"/>
        </w:rPr>
        <w:t>POMOČ PRI POBIRANJU DAVKOV</w:t>
      </w:r>
    </w:p>
    <w:p w14:paraId="473A6AEC" w14:textId="77777777" w:rsidR="00F05379" w:rsidRPr="00787042" w:rsidRDefault="00F05379" w:rsidP="00F05379">
      <w:pPr>
        <w:spacing w:line="360" w:lineRule="auto"/>
        <w:rPr>
          <w:rFonts w:cs="Arial"/>
          <w:sz w:val="20"/>
          <w:lang w:val="sl"/>
        </w:rPr>
      </w:pPr>
    </w:p>
    <w:p w14:paraId="2724C018" w14:textId="19A978EF" w:rsidR="00F05379" w:rsidRPr="00787042" w:rsidRDefault="00F05379" w:rsidP="00C5728C">
      <w:pPr>
        <w:spacing w:line="360" w:lineRule="auto"/>
        <w:jc w:val="both"/>
        <w:rPr>
          <w:rFonts w:cs="Arial"/>
          <w:sz w:val="20"/>
          <w:lang w:val="sl"/>
        </w:rPr>
      </w:pPr>
      <w:r w:rsidRPr="00787042">
        <w:rPr>
          <w:rFonts w:cs="Arial"/>
          <w:sz w:val="20"/>
          <w:lang w:val="sl"/>
        </w:rPr>
        <w:t>1.</w:t>
      </w:r>
      <w:r w:rsidRPr="00787042">
        <w:rPr>
          <w:rFonts w:cs="Arial"/>
          <w:sz w:val="20"/>
          <w:lang w:val="sl"/>
        </w:rPr>
        <w:tab/>
        <w:t>Državi pogodbenici si pomagata pri pobiranju davčnih terjatev. Pomoč ni omejena s 1. in 2. členom. Pristojna organa držav pogodbenic lahko s skupnim dogovorom uredita način uporabe tega člena.</w:t>
      </w:r>
    </w:p>
    <w:p w14:paraId="47EA22D3" w14:textId="77777777" w:rsidR="00F05379" w:rsidRPr="00787042" w:rsidRDefault="00F05379" w:rsidP="00C5728C">
      <w:pPr>
        <w:spacing w:line="360" w:lineRule="auto"/>
        <w:jc w:val="both"/>
        <w:rPr>
          <w:rFonts w:cs="Arial"/>
          <w:sz w:val="20"/>
          <w:lang w:val="sl"/>
        </w:rPr>
      </w:pPr>
    </w:p>
    <w:p w14:paraId="7C46C4C7" w14:textId="77777777" w:rsidR="00F05379" w:rsidRPr="00787042" w:rsidRDefault="00F05379" w:rsidP="00C5728C">
      <w:pPr>
        <w:spacing w:line="360" w:lineRule="auto"/>
        <w:jc w:val="both"/>
        <w:rPr>
          <w:rFonts w:cs="Arial"/>
          <w:sz w:val="20"/>
          <w:lang w:val="sl"/>
        </w:rPr>
      </w:pPr>
      <w:r w:rsidRPr="00787042">
        <w:rPr>
          <w:rFonts w:cs="Arial"/>
          <w:sz w:val="20"/>
          <w:lang w:val="sl"/>
        </w:rPr>
        <w:t>2.</w:t>
      </w:r>
      <w:r w:rsidRPr="00787042">
        <w:rPr>
          <w:rFonts w:cs="Arial"/>
          <w:sz w:val="20"/>
          <w:lang w:val="sl"/>
        </w:rPr>
        <w:tab/>
        <w:t>Izraz "davčna terjatev", kakor je uporabljen v tem členu, pomeni dolgovani znesek v zvezi z davki vseh vrst in opisov, ki se uvedejo v imenu držav pogodbenic ali njunih političnih enot ali lokalnih oblasti, če tako obdavčenje ni v nasprotju s tem sporazumom ali katerim koli drugim dokumentom, katerega članici sta državi pogodbenici, vključno z obrestmi, upravnimi kaznimi in stroški pobiranja ali zavarovanja v zvezi s tem zneskom.</w:t>
      </w:r>
    </w:p>
    <w:p w14:paraId="41F7F51D" w14:textId="77777777" w:rsidR="00F05379" w:rsidRPr="00787042" w:rsidRDefault="00F05379" w:rsidP="00C5728C">
      <w:pPr>
        <w:spacing w:line="360" w:lineRule="auto"/>
        <w:jc w:val="both"/>
        <w:rPr>
          <w:rFonts w:cs="Arial"/>
          <w:sz w:val="20"/>
          <w:lang w:val="sl"/>
        </w:rPr>
      </w:pPr>
    </w:p>
    <w:p w14:paraId="608325E3" w14:textId="16533DDD" w:rsidR="00F05379" w:rsidRPr="00787042" w:rsidRDefault="00F05379" w:rsidP="00C5728C">
      <w:pPr>
        <w:spacing w:line="360" w:lineRule="auto"/>
        <w:jc w:val="both"/>
        <w:rPr>
          <w:rFonts w:cs="Arial"/>
          <w:sz w:val="20"/>
          <w:lang w:val="sl"/>
        </w:rPr>
      </w:pPr>
      <w:r w:rsidRPr="00787042">
        <w:rPr>
          <w:rFonts w:cs="Arial"/>
          <w:sz w:val="20"/>
          <w:lang w:val="sl"/>
        </w:rPr>
        <w:t>3.</w:t>
      </w:r>
      <w:r w:rsidRPr="00787042">
        <w:rPr>
          <w:rFonts w:cs="Arial"/>
          <w:sz w:val="20"/>
          <w:lang w:val="sl"/>
        </w:rPr>
        <w:tab/>
        <w:t>Kadar je davčno terjatev države pogodbenice mogoče uveljaviti po zakonodaji te države, dolžnik pa takrat po zakonodaji te države njenega pobiranja ne more preprečiti, to davčno terjatev na zaprosilo pristojnega organa te države sprejme za namene pobiranja pristojni organ druge države pogodbenice. To davčno terjatev pobere ta druga država v skladu z določbami svoje zakonodaje, ki se uporablja pri uveljavljanju in pobiranju njenih davkov, kakor da bi šlo za davčno terjatev te druge države.</w:t>
      </w:r>
    </w:p>
    <w:p w14:paraId="225152D4" w14:textId="77777777" w:rsidR="00F05379" w:rsidRPr="00787042" w:rsidRDefault="00F05379" w:rsidP="00C5728C">
      <w:pPr>
        <w:spacing w:line="360" w:lineRule="auto"/>
        <w:jc w:val="both"/>
        <w:rPr>
          <w:rFonts w:cs="Arial"/>
          <w:sz w:val="20"/>
          <w:lang w:val="sl"/>
        </w:rPr>
      </w:pPr>
    </w:p>
    <w:p w14:paraId="24E34EEE" w14:textId="61DF4C8B" w:rsidR="00F05379" w:rsidRPr="00787042" w:rsidRDefault="00F05379" w:rsidP="00C5728C">
      <w:pPr>
        <w:spacing w:line="360" w:lineRule="auto"/>
        <w:jc w:val="both"/>
        <w:rPr>
          <w:rFonts w:cs="Arial"/>
          <w:sz w:val="20"/>
          <w:lang w:val="sl"/>
        </w:rPr>
      </w:pPr>
      <w:r w:rsidRPr="00787042">
        <w:rPr>
          <w:rFonts w:cs="Arial"/>
          <w:sz w:val="20"/>
          <w:lang w:val="sl"/>
        </w:rPr>
        <w:t>4.</w:t>
      </w:r>
      <w:r w:rsidRPr="00787042">
        <w:rPr>
          <w:rFonts w:cs="Arial"/>
          <w:sz w:val="20"/>
          <w:lang w:val="sl"/>
        </w:rPr>
        <w:tab/>
        <w:t xml:space="preserve">Kadar je davčna terjatev države pogodbenice taka, da ta država po svoji zakonodaji lahko izvede ukrepe za zavarovanje, da zagotovi njeno pobiranje, to davčno terjatev na zaprosilo pristojnega organa te države sprejme pristojni organ druge države pogodbenice zaradi izvedbe ukrepov za zavarovanje. Ta druga država izvede ukrepe za zavarovanje te davčne terjatve v skladu z določbami </w:t>
      </w:r>
      <w:r w:rsidRPr="00787042">
        <w:rPr>
          <w:rFonts w:cs="Arial"/>
          <w:sz w:val="20"/>
          <w:lang w:val="sl"/>
        </w:rPr>
        <w:lastRenderedPageBreak/>
        <w:t>svoje zakonodaje, kakor če bi bila to njena davčna terjatev, tudi če med izvajanjem teh ukrepov te davčne terjatve ni mogoče uveljaviti v prvi navedeni državi ali če ima dolžnik pravico preprečiti pobiranje.</w:t>
      </w:r>
    </w:p>
    <w:p w14:paraId="3F57D7FA" w14:textId="77777777" w:rsidR="00F05379" w:rsidRPr="00787042" w:rsidRDefault="00F05379" w:rsidP="00C5728C">
      <w:pPr>
        <w:spacing w:line="360" w:lineRule="auto"/>
        <w:jc w:val="both"/>
        <w:rPr>
          <w:rFonts w:cs="Arial"/>
          <w:sz w:val="20"/>
          <w:lang w:val="sl"/>
        </w:rPr>
      </w:pPr>
    </w:p>
    <w:p w14:paraId="280571A8" w14:textId="672678FC" w:rsidR="00F05379" w:rsidRDefault="00F05379" w:rsidP="00C5728C">
      <w:pPr>
        <w:spacing w:line="360" w:lineRule="auto"/>
        <w:jc w:val="both"/>
        <w:rPr>
          <w:rFonts w:cs="Arial"/>
          <w:sz w:val="20"/>
          <w:lang w:val="sl"/>
        </w:rPr>
      </w:pPr>
      <w:r w:rsidRPr="00787042">
        <w:rPr>
          <w:rFonts w:cs="Arial"/>
          <w:sz w:val="20"/>
          <w:lang w:val="sl"/>
        </w:rPr>
        <w:t>5.</w:t>
      </w:r>
      <w:r w:rsidRPr="00787042">
        <w:rPr>
          <w:rFonts w:cs="Arial"/>
          <w:sz w:val="20"/>
          <w:lang w:val="sl"/>
        </w:rPr>
        <w:tab/>
        <w:t>Ne glede na določbe tretjega in četrtega odstavka za davčno terjatev, ki jo država pogodbenica sprejme za namene tretjega ali četrtega odstavka, v tej državi ne veljajo roki ali prednostna obravnava, ki se uporablja za davčno terjatev po zakonodaji te države samo zaradi njene narave. Poleg tega davčna terjatev, ki jo sprejme država pogodbenica za namene tretjega ali četrtega odstavka, v tej državi ni prednostno obravnavana po zakonodaji druge države pogodbenice.</w:t>
      </w:r>
    </w:p>
    <w:p w14:paraId="7C462C28" w14:textId="77777777" w:rsidR="00971891" w:rsidRPr="00787042" w:rsidRDefault="00971891" w:rsidP="00C5728C">
      <w:pPr>
        <w:spacing w:line="360" w:lineRule="auto"/>
        <w:jc w:val="both"/>
        <w:rPr>
          <w:rFonts w:cs="Arial"/>
          <w:sz w:val="20"/>
          <w:lang w:val="sl"/>
        </w:rPr>
      </w:pPr>
    </w:p>
    <w:p w14:paraId="58A9F0D1" w14:textId="77777777" w:rsidR="00F05379" w:rsidRPr="00787042" w:rsidRDefault="00F05379" w:rsidP="00C5728C">
      <w:pPr>
        <w:spacing w:line="360" w:lineRule="auto"/>
        <w:jc w:val="both"/>
        <w:rPr>
          <w:rFonts w:cs="Arial"/>
          <w:sz w:val="20"/>
          <w:lang w:val="sl"/>
        </w:rPr>
      </w:pPr>
      <w:r w:rsidRPr="00787042">
        <w:rPr>
          <w:rFonts w:cs="Arial"/>
          <w:sz w:val="20"/>
          <w:lang w:val="sl"/>
        </w:rPr>
        <w:t>6.</w:t>
      </w:r>
      <w:r w:rsidRPr="00787042">
        <w:rPr>
          <w:rFonts w:cs="Arial"/>
          <w:sz w:val="20"/>
          <w:lang w:val="sl"/>
        </w:rPr>
        <w:tab/>
        <w:t>Obstoj, veljavnost ali višina davčne terjatve države pogodbenice niso predmet postopkov pred sodišči ali upravnimi organi druge države pogodbenice.</w:t>
      </w:r>
    </w:p>
    <w:p w14:paraId="0A886E33" w14:textId="77777777" w:rsidR="00F05379" w:rsidRPr="00787042" w:rsidRDefault="00F05379" w:rsidP="00C5728C">
      <w:pPr>
        <w:spacing w:line="360" w:lineRule="auto"/>
        <w:jc w:val="both"/>
        <w:rPr>
          <w:rFonts w:cs="Arial"/>
          <w:sz w:val="20"/>
          <w:lang w:val="sl"/>
        </w:rPr>
      </w:pPr>
    </w:p>
    <w:p w14:paraId="2EF86010" w14:textId="35D3F0D5" w:rsidR="00F05379" w:rsidRPr="00787042" w:rsidRDefault="00F05379" w:rsidP="00C5728C">
      <w:pPr>
        <w:spacing w:line="360" w:lineRule="auto"/>
        <w:jc w:val="both"/>
        <w:rPr>
          <w:rFonts w:cs="Arial"/>
          <w:sz w:val="20"/>
          <w:lang w:val="sl"/>
        </w:rPr>
      </w:pPr>
      <w:r w:rsidRPr="00787042">
        <w:rPr>
          <w:rFonts w:cs="Arial"/>
          <w:sz w:val="20"/>
          <w:lang w:val="sl"/>
        </w:rPr>
        <w:t>7.</w:t>
      </w:r>
      <w:r w:rsidRPr="00787042">
        <w:rPr>
          <w:rFonts w:cs="Arial"/>
          <w:sz w:val="20"/>
          <w:lang w:val="sl"/>
        </w:rPr>
        <w:tab/>
        <w:t xml:space="preserve">Če kadar koli po zaprosilu države pogodbenice v skladu s tretjim in četrtim odstavkom ter preden druga država pogodbenica pobere davčno terjatev </w:t>
      </w:r>
      <w:r w:rsidR="00DD1964" w:rsidRPr="00787042">
        <w:rPr>
          <w:rFonts w:cs="Arial"/>
          <w:sz w:val="20"/>
          <w:lang w:val="sl"/>
        </w:rPr>
        <w:t xml:space="preserve">in </w:t>
      </w:r>
      <w:r w:rsidRPr="00787042">
        <w:rPr>
          <w:rFonts w:cs="Arial"/>
          <w:sz w:val="20"/>
          <w:lang w:val="sl"/>
        </w:rPr>
        <w:t>jo nakaže prvi navedeni državi:</w:t>
      </w:r>
    </w:p>
    <w:p w14:paraId="098A0EDF" w14:textId="77777777" w:rsidR="00F05379" w:rsidRPr="00787042" w:rsidRDefault="00F05379" w:rsidP="00C5728C">
      <w:pPr>
        <w:spacing w:line="360" w:lineRule="auto"/>
        <w:ind w:left="1440" w:hanging="720"/>
        <w:jc w:val="both"/>
        <w:rPr>
          <w:rFonts w:cs="Arial"/>
          <w:sz w:val="20"/>
          <w:lang w:val="sl"/>
        </w:rPr>
      </w:pPr>
      <w:r w:rsidRPr="00787042">
        <w:rPr>
          <w:rFonts w:cs="Arial"/>
          <w:sz w:val="20"/>
          <w:lang w:val="sl"/>
        </w:rPr>
        <w:t>(a)</w:t>
      </w:r>
      <w:r w:rsidRPr="00787042">
        <w:rPr>
          <w:rFonts w:cs="Arial"/>
          <w:sz w:val="20"/>
          <w:lang w:val="sl"/>
        </w:rPr>
        <w:tab/>
        <w:t>v primeru zaprosila po tretjem odstavku ta davčna terjatev ni več davčna terjatev prve navedene države, ki jo je mogoče uveljaviti po njeni zakonodaji in jo dolguje oseba, ki takrat po zakonodaji te države njenega pobiranja ne more preprečiti, ali</w:t>
      </w:r>
    </w:p>
    <w:p w14:paraId="10693850" w14:textId="77777777" w:rsidR="00BA0433" w:rsidRPr="00787042" w:rsidRDefault="00F05379" w:rsidP="00C5728C">
      <w:pPr>
        <w:spacing w:line="360" w:lineRule="auto"/>
        <w:ind w:left="1440" w:hanging="720"/>
        <w:jc w:val="both"/>
        <w:rPr>
          <w:rFonts w:cs="Arial"/>
          <w:sz w:val="20"/>
          <w:lang w:val="sl"/>
        </w:rPr>
      </w:pPr>
      <w:r w:rsidRPr="00787042">
        <w:rPr>
          <w:rFonts w:cs="Arial"/>
          <w:sz w:val="20"/>
          <w:lang w:val="sl"/>
        </w:rPr>
        <w:t>(b)</w:t>
      </w:r>
      <w:r w:rsidRPr="00787042">
        <w:rPr>
          <w:rFonts w:cs="Arial"/>
          <w:sz w:val="20"/>
          <w:lang w:val="sl"/>
        </w:rPr>
        <w:tab/>
        <w:t>v primeru zaprosila po četrtem odstavku ta davčna terjatev ni več davčna terjatev prve navedene države, za katero ta država po svoji zakonodaji lahko izvede ukrepe za zavarovanje, da zagotovi njeno pobiranje,</w:t>
      </w:r>
    </w:p>
    <w:p w14:paraId="2FA20A7D" w14:textId="77777777" w:rsidR="00F05379" w:rsidRPr="00787042" w:rsidRDefault="00F05379" w:rsidP="00C5728C">
      <w:pPr>
        <w:spacing w:line="360" w:lineRule="auto"/>
        <w:jc w:val="both"/>
        <w:rPr>
          <w:rFonts w:cs="Arial"/>
          <w:sz w:val="20"/>
          <w:lang w:val="sl"/>
        </w:rPr>
      </w:pPr>
      <w:r w:rsidRPr="00787042">
        <w:rPr>
          <w:rFonts w:cs="Arial"/>
          <w:sz w:val="20"/>
          <w:lang w:val="sl"/>
        </w:rPr>
        <w:t>pristojni organ prve navedene države o tem takoj uradno obvesti pristojni organ druge države in glede na izbiro druge države prva navedena država zadrži ali umakne svoje zaprosilo.</w:t>
      </w:r>
    </w:p>
    <w:p w14:paraId="76792470" w14:textId="77777777" w:rsidR="00F05379" w:rsidRPr="00787042" w:rsidRDefault="00F05379" w:rsidP="00C5728C">
      <w:pPr>
        <w:spacing w:line="360" w:lineRule="auto"/>
        <w:jc w:val="both"/>
        <w:rPr>
          <w:rFonts w:cs="Arial"/>
          <w:sz w:val="20"/>
          <w:lang w:val="sl"/>
        </w:rPr>
      </w:pPr>
    </w:p>
    <w:p w14:paraId="2077E463" w14:textId="77777777" w:rsidR="00942F68" w:rsidRPr="00787042" w:rsidRDefault="00F05379" w:rsidP="00C5728C">
      <w:pPr>
        <w:spacing w:line="360" w:lineRule="auto"/>
        <w:jc w:val="both"/>
        <w:rPr>
          <w:rFonts w:cs="Arial"/>
          <w:sz w:val="20"/>
          <w:lang w:val="sl"/>
        </w:rPr>
      </w:pPr>
      <w:r w:rsidRPr="00787042">
        <w:rPr>
          <w:rFonts w:cs="Arial"/>
          <w:sz w:val="20"/>
          <w:lang w:val="sl"/>
        </w:rPr>
        <w:t>8.</w:t>
      </w:r>
      <w:r w:rsidRPr="00787042">
        <w:rPr>
          <w:rFonts w:cs="Arial"/>
          <w:sz w:val="20"/>
          <w:lang w:val="sl"/>
        </w:rPr>
        <w:tab/>
        <w:t>V nobenem primeru se določbe tega člena ne razlagajo tako, da nalagajo državi pogodbenici obveznost, da:</w:t>
      </w:r>
    </w:p>
    <w:p w14:paraId="27A58CD4" w14:textId="77777777" w:rsidR="00F05379" w:rsidRPr="00787042" w:rsidRDefault="00F05379" w:rsidP="00C5728C">
      <w:pPr>
        <w:spacing w:line="360" w:lineRule="auto"/>
        <w:ind w:left="1440" w:hanging="720"/>
        <w:jc w:val="both"/>
        <w:rPr>
          <w:rFonts w:cs="Arial"/>
          <w:sz w:val="20"/>
          <w:lang w:val="sl"/>
        </w:rPr>
      </w:pPr>
      <w:r w:rsidRPr="00787042">
        <w:rPr>
          <w:rFonts w:cs="Arial"/>
          <w:sz w:val="20"/>
          <w:lang w:val="sl"/>
        </w:rPr>
        <w:t>(a)</w:t>
      </w:r>
      <w:r w:rsidRPr="00787042">
        <w:rPr>
          <w:rFonts w:cs="Arial"/>
          <w:sz w:val="20"/>
          <w:lang w:val="sl"/>
        </w:rPr>
        <w:tab/>
        <w:t>izvaja upravne ukrepe, ki niso v skladu z zakonodajo in upravno prakso te ali druge države pogodbenice;</w:t>
      </w:r>
    </w:p>
    <w:p w14:paraId="15186A39" w14:textId="77777777" w:rsidR="00F05379" w:rsidRPr="00787042" w:rsidRDefault="00F05379" w:rsidP="00C5728C">
      <w:pPr>
        <w:spacing w:line="360" w:lineRule="auto"/>
        <w:ind w:left="1440" w:hanging="720"/>
        <w:jc w:val="both"/>
        <w:rPr>
          <w:rFonts w:cs="Arial"/>
          <w:sz w:val="20"/>
          <w:lang w:val="sl"/>
        </w:rPr>
      </w:pPr>
      <w:r w:rsidRPr="00787042">
        <w:rPr>
          <w:rFonts w:cs="Arial"/>
          <w:sz w:val="20"/>
          <w:lang w:val="sl"/>
        </w:rPr>
        <w:t>(b)</w:t>
      </w:r>
      <w:r w:rsidRPr="00787042">
        <w:rPr>
          <w:rFonts w:cs="Arial"/>
          <w:sz w:val="20"/>
          <w:lang w:val="sl"/>
        </w:rPr>
        <w:tab/>
        <w:t>izvaja ukrepe, ki bi bili v nasprotju z javnim redom;</w:t>
      </w:r>
    </w:p>
    <w:p w14:paraId="64AFD1F0" w14:textId="77777777" w:rsidR="00F05379" w:rsidRPr="00787042" w:rsidRDefault="00F05379" w:rsidP="00C5728C">
      <w:pPr>
        <w:spacing w:line="360" w:lineRule="auto"/>
        <w:ind w:left="1440" w:hanging="720"/>
        <w:jc w:val="both"/>
        <w:rPr>
          <w:rFonts w:cs="Arial"/>
          <w:sz w:val="20"/>
          <w:lang w:val="sl"/>
        </w:rPr>
      </w:pPr>
      <w:r w:rsidRPr="00787042">
        <w:rPr>
          <w:rFonts w:cs="Arial"/>
          <w:sz w:val="20"/>
          <w:lang w:val="sl"/>
        </w:rPr>
        <w:t>(c)</w:t>
      </w:r>
      <w:r w:rsidRPr="00787042">
        <w:rPr>
          <w:rFonts w:cs="Arial"/>
          <w:sz w:val="20"/>
          <w:lang w:val="sl"/>
        </w:rPr>
        <w:tab/>
        <w:t>zagotovi pomoč, če druga država pogodbenica ni izvedla vseh razumnih ukrepov za pobiranje ali zavarovanje, odvisno od primera, ki jih ima na voljo po svoji zakonodaji ali upravni praksi;</w:t>
      </w:r>
    </w:p>
    <w:p w14:paraId="4815DE18" w14:textId="77777777" w:rsidR="00F05379" w:rsidRPr="00787042" w:rsidRDefault="00F05379" w:rsidP="00C5728C">
      <w:pPr>
        <w:spacing w:line="360" w:lineRule="auto"/>
        <w:ind w:left="1440" w:hanging="720"/>
        <w:jc w:val="both"/>
        <w:rPr>
          <w:rFonts w:cs="Arial"/>
          <w:sz w:val="20"/>
          <w:lang w:val="sl"/>
        </w:rPr>
      </w:pPr>
      <w:r w:rsidRPr="00787042">
        <w:rPr>
          <w:rFonts w:cs="Arial"/>
          <w:sz w:val="20"/>
          <w:lang w:val="sl"/>
        </w:rPr>
        <w:t>(d)</w:t>
      </w:r>
      <w:r w:rsidRPr="00787042">
        <w:rPr>
          <w:rFonts w:cs="Arial"/>
          <w:sz w:val="20"/>
          <w:lang w:val="sl"/>
        </w:rPr>
        <w:tab/>
        <w:t>zagotovi pomoč v primerih, ko je upravno breme za to državo očitno nesorazmerno s koristjo, ki bi jo imela druga država pogodbenica.</w:t>
      </w:r>
    </w:p>
    <w:p w14:paraId="09F62CDE" w14:textId="1ABEC214" w:rsidR="00102FAA" w:rsidRPr="00787042" w:rsidRDefault="00102FAA" w:rsidP="00A32C47">
      <w:pPr>
        <w:spacing w:line="360" w:lineRule="auto"/>
        <w:rPr>
          <w:rFonts w:cs="Arial"/>
          <w:sz w:val="20"/>
          <w:lang w:val="sl"/>
        </w:rPr>
      </w:pPr>
    </w:p>
    <w:p w14:paraId="232826C0" w14:textId="77777777" w:rsidR="0016573A" w:rsidRPr="00787042" w:rsidRDefault="0016573A" w:rsidP="00A32C47">
      <w:pPr>
        <w:spacing w:line="360" w:lineRule="auto"/>
        <w:rPr>
          <w:rFonts w:cs="Arial"/>
          <w:sz w:val="20"/>
          <w:lang w:val="sl"/>
        </w:rPr>
      </w:pPr>
    </w:p>
    <w:p w14:paraId="4423F493" w14:textId="58603415" w:rsidR="005C2B4C" w:rsidRPr="00787042" w:rsidRDefault="005C2B4C" w:rsidP="005C2B4C">
      <w:pPr>
        <w:spacing w:line="360" w:lineRule="auto"/>
        <w:jc w:val="center"/>
        <w:rPr>
          <w:rFonts w:cs="Arial"/>
          <w:i/>
          <w:sz w:val="20"/>
          <w:lang w:val="sl"/>
        </w:rPr>
      </w:pPr>
      <w:r w:rsidRPr="00787042">
        <w:rPr>
          <w:rFonts w:cs="Arial"/>
          <w:i/>
          <w:iCs/>
          <w:sz w:val="20"/>
          <w:lang w:val="sl"/>
        </w:rPr>
        <w:t>26. člen</w:t>
      </w:r>
    </w:p>
    <w:p w14:paraId="326A8086" w14:textId="77777777" w:rsidR="005C2B4C" w:rsidRPr="00787042" w:rsidRDefault="005C2B4C" w:rsidP="005C2B4C">
      <w:pPr>
        <w:spacing w:line="360" w:lineRule="auto"/>
        <w:jc w:val="center"/>
        <w:rPr>
          <w:rFonts w:cs="Arial"/>
          <w:sz w:val="20"/>
          <w:lang w:val="sl"/>
        </w:rPr>
      </w:pPr>
      <w:r w:rsidRPr="00787042">
        <w:rPr>
          <w:rFonts w:cs="Arial"/>
          <w:sz w:val="20"/>
          <w:lang w:val="sl"/>
        </w:rPr>
        <w:t>ČLANI DIPLOMATSKIH PREDSTAVNIŠTEV IN KONZULATOV</w:t>
      </w:r>
    </w:p>
    <w:p w14:paraId="3AD15558" w14:textId="77777777" w:rsidR="005C2B4C" w:rsidRPr="00787042" w:rsidRDefault="005C2B4C" w:rsidP="005C2B4C">
      <w:pPr>
        <w:spacing w:line="360" w:lineRule="auto"/>
        <w:rPr>
          <w:rFonts w:cs="Arial"/>
          <w:sz w:val="20"/>
          <w:lang w:val="sl"/>
        </w:rPr>
      </w:pPr>
    </w:p>
    <w:p w14:paraId="0BC3E172" w14:textId="77777777" w:rsidR="005C2B4C" w:rsidRPr="00787042" w:rsidRDefault="005C2B4C" w:rsidP="00C5728C">
      <w:pPr>
        <w:spacing w:line="360" w:lineRule="auto"/>
        <w:ind w:firstLine="720"/>
        <w:jc w:val="both"/>
        <w:rPr>
          <w:rFonts w:cs="Arial"/>
          <w:sz w:val="20"/>
          <w:lang w:val="sl"/>
        </w:rPr>
      </w:pPr>
      <w:r w:rsidRPr="00787042">
        <w:rPr>
          <w:rFonts w:cs="Arial"/>
          <w:sz w:val="20"/>
          <w:lang w:val="sl"/>
        </w:rPr>
        <w:t>Nič v tem sporazumu ne vpliva na davčne privilegije članov diplomatskih predstavništev ali konzulatov po splošnih pravilih mednarodnega prava ali določbah posebnih sporazumov.</w:t>
      </w:r>
    </w:p>
    <w:p w14:paraId="74AC8909" w14:textId="6C8CEA6A" w:rsidR="005C2B4C" w:rsidRPr="00787042" w:rsidRDefault="005C2B4C" w:rsidP="00C5728C">
      <w:pPr>
        <w:spacing w:line="360" w:lineRule="auto"/>
        <w:jc w:val="both"/>
        <w:rPr>
          <w:rFonts w:cs="Arial"/>
          <w:sz w:val="20"/>
          <w:lang w:val="sl"/>
        </w:rPr>
      </w:pPr>
    </w:p>
    <w:p w14:paraId="1A120812" w14:textId="7DBAE064" w:rsidR="005C2B4C" w:rsidRPr="00787042" w:rsidRDefault="005C2B4C" w:rsidP="005C2B4C">
      <w:pPr>
        <w:spacing w:line="360" w:lineRule="auto"/>
        <w:jc w:val="center"/>
        <w:rPr>
          <w:rFonts w:cs="Arial"/>
          <w:i/>
          <w:sz w:val="20"/>
          <w:lang w:val="sl"/>
        </w:rPr>
      </w:pPr>
      <w:r w:rsidRPr="00787042">
        <w:rPr>
          <w:rFonts w:cs="Arial"/>
          <w:i/>
          <w:iCs/>
          <w:sz w:val="20"/>
          <w:lang w:val="sl"/>
        </w:rPr>
        <w:t>27. člen</w:t>
      </w:r>
    </w:p>
    <w:p w14:paraId="40CC604C" w14:textId="77777777" w:rsidR="005C2B4C" w:rsidRPr="00787042" w:rsidRDefault="00F83D93" w:rsidP="005C2B4C">
      <w:pPr>
        <w:tabs>
          <w:tab w:val="left" w:pos="720"/>
          <w:tab w:val="left" w:pos="1440"/>
          <w:tab w:val="left" w:pos="2160"/>
          <w:tab w:val="left" w:pos="2880"/>
          <w:tab w:val="left" w:pos="3612"/>
          <w:tab w:val="center" w:pos="6237"/>
        </w:tabs>
        <w:overflowPunct w:val="0"/>
        <w:spacing w:line="360" w:lineRule="auto"/>
        <w:jc w:val="center"/>
        <w:rPr>
          <w:rFonts w:cs="Arial"/>
          <w:sz w:val="20"/>
          <w:lang w:val="sl"/>
        </w:rPr>
      </w:pPr>
      <w:r w:rsidRPr="00787042">
        <w:rPr>
          <w:rFonts w:cs="Arial"/>
          <w:sz w:val="20"/>
          <w:lang w:val="sl"/>
        </w:rPr>
        <w:t>OMEJITEV UGODNOSTI</w:t>
      </w:r>
    </w:p>
    <w:p w14:paraId="7B972191" w14:textId="77777777" w:rsidR="005C2B4C" w:rsidRPr="00787042" w:rsidRDefault="005C2B4C" w:rsidP="00C5728C">
      <w:pPr>
        <w:spacing w:line="360" w:lineRule="auto"/>
        <w:jc w:val="both"/>
        <w:rPr>
          <w:rFonts w:cs="Arial"/>
          <w:sz w:val="20"/>
          <w:lang w:val="sl"/>
        </w:rPr>
      </w:pPr>
    </w:p>
    <w:p w14:paraId="6FEFAF55" w14:textId="77777777" w:rsidR="00092426" w:rsidRPr="00787042" w:rsidRDefault="005C2B4C" w:rsidP="00C5728C">
      <w:pPr>
        <w:spacing w:after="120" w:line="360" w:lineRule="auto"/>
        <w:jc w:val="both"/>
        <w:rPr>
          <w:rFonts w:cs="Arial"/>
          <w:sz w:val="20"/>
          <w:lang w:val="sl"/>
        </w:rPr>
      </w:pPr>
      <w:r w:rsidRPr="00787042">
        <w:rPr>
          <w:rFonts w:cs="Arial"/>
          <w:sz w:val="20"/>
          <w:lang w:val="sl"/>
        </w:rPr>
        <w:t>1.</w:t>
      </w:r>
      <w:r w:rsidRPr="00787042">
        <w:rPr>
          <w:rFonts w:cs="Arial"/>
          <w:sz w:val="20"/>
          <w:lang w:val="sl"/>
        </w:rPr>
        <w:tab/>
        <w:t xml:space="preserve">Ne glede na druge določbe tega sporazuma se ugodnost po tem sporazumu v zvezi z delom dohodka ne prizna, če je ob upoštevanju vseh ustreznih dejstev in okoliščin mogoče sklepati, da je bila pridobitev te ugodnosti eden od glavnih namenov katerega koli dogovora ali transakcije, na podlagi katerega oziroma katere je bila neposredno ali posredno pridobljena ta ugodnost, razen če se ne ugotovi, da bi bilo priznavanje take ugodnosti v teh okoliščinah skladno s cilji in nameni ustreznih določb tega sporazuma. </w:t>
      </w:r>
    </w:p>
    <w:p w14:paraId="5926533A" w14:textId="58A9C3B2" w:rsidR="005C2B4C" w:rsidRPr="00787042" w:rsidRDefault="00A61724" w:rsidP="00754F96">
      <w:pPr>
        <w:spacing w:after="120" w:line="360" w:lineRule="auto"/>
        <w:jc w:val="both"/>
        <w:rPr>
          <w:rFonts w:cs="Arial"/>
          <w:sz w:val="20"/>
          <w:lang w:val="sl"/>
        </w:rPr>
      </w:pPr>
      <w:r w:rsidRPr="00787042">
        <w:rPr>
          <w:rFonts w:cs="Arial"/>
          <w:sz w:val="20"/>
          <w:lang w:val="sl"/>
        </w:rPr>
        <w:t>2.</w:t>
      </w:r>
      <w:r w:rsidRPr="00787042">
        <w:rPr>
          <w:rFonts w:cs="Arial"/>
          <w:sz w:val="20"/>
          <w:lang w:val="sl"/>
        </w:rPr>
        <w:tab/>
        <w:t>(a)</w:t>
      </w:r>
      <w:r w:rsidRPr="00787042">
        <w:rPr>
          <w:rFonts w:cs="Arial"/>
          <w:sz w:val="20"/>
          <w:lang w:val="sl"/>
        </w:rPr>
        <w:tab/>
        <w:t>Kadar</w:t>
      </w:r>
    </w:p>
    <w:p w14:paraId="2E53C1F2" w14:textId="77777777" w:rsidR="005C2B4C" w:rsidRPr="00787042" w:rsidRDefault="005C2B4C" w:rsidP="00754F96">
      <w:pPr>
        <w:tabs>
          <w:tab w:val="left" w:pos="2127"/>
        </w:tabs>
        <w:spacing w:after="120" w:line="360" w:lineRule="auto"/>
        <w:ind w:left="2127" w:hanging="709"/>
        <w:jc w:val="both"/>
        <w:rPr>
          <w:rFonts w:cs="Arial"/>
          <w:sz w:val="20"/>
          <w:lang w:val="sl"/>
        </w:rPr>
      </w:pPr>
      <w:r w:rsidRPr="00787042">
        <w:rPr>
          <w:rFonts w:cs="Arial"/>
          <w:sz w:val="20"/>
          <w:lang w:val="sl"/>
        </w:rPr>
        <w:t>(i)</w:t>
      </w:r>
      <w:r w:rsidRPr="00787042">
        <w:rPr>
          <w:rFonts w:cs="Arial"/>
          <w:sz w:val="20"/>
          <w:lang w:val="sl"/>
        </w:rPr>
        <w:tab/>
        <w:t xml:space="preserve">podjetje države pogodbenice doseže dohodek v drugi državi pogodbenici in prva navedena država ta dohodek obravnava kot dohodek, ki se pripiše stalni poslovni enoti tega podjetja v tretji jurisdikciji, in </w:t>
      </w:r>
    </w:p>
    <w:p w14:paraId="5E442DA4" w14:textId="77777777" w:rsidR="005C2B4C" w:rsidRPr="00787042" w:rsidRDefault="005C2B4C" w:rsidP="00754F96">
      <w:pPr>
        <w:tabs>
          <w:tab w:val="left" w:pos="2127"/>
        </w:tabs>
        <w:spacing w:after="120" w:line="360" w:lineRule="auto"/>
        <w:ind w:left="2127" w:hanging="709"/>
        <w:jc w:val="both"/>
        <w:rPr>
          <w:rFonts w:cs="Arial"/>
          <w:sz w:val="20"/>
          <w:lang w:val="it-IT"/>
        </w:rPr>
      </w:pPr>
      <w:r w:rsidRPr="00787042">
        <w:rPr>
          <w:rFonts w:cs="Arial"/>
          <w:sz w:val="20"/>
          <w:lang w:val="sl"/>
        </w:rPr>
        <w:t>(ii)</w:t>
      </w:r>
      <w:r w:rsidRPr="00787042">
        <w:rPr>
          <w:rFonts w:cs="Arial"/>
          <w:sz w:val="20"/>
          <w:lang w:val="sl"/>
        </w:rPr>
        <w:tab/>
        <w:t>se dobiček, ki se pripiše tej stalni poslovni enoti, oprosti davka v prvi navedeni državi,</w:t>
      </w:r>
    </w:p>
    <w:p w14:paraId="7897C66A" w14:textId="780F0F0A" w:rsidR="005C2B4C" w:rsidRPr="00787042" w:rsidRDefault="005C2B4C" w:rsidP="00754F96">
      <w:pPr>
        <w:tabs>
          <w:tab w:val="left" w:pos="1560"/>
          <w:tab w:val="left" w:pos="1843"/>
        </w:tabs>
        <w:spacing w:after="120" w:line="360" w:lineRule="auto"/>
        <w:ind w:left="1560"/>
        <w:jc w:val="both"/>
        <w:rPr>
          <w:rFonts w:cs="Arial"/>
          <w:sz w:val="20"/>
          <w:lang w:val="sl"/>
        </w:rPr>
      </w:pPr>
      <w:r w:rsidRPr="00787042">
        <w:rPr>
          <w:rFonts w:cs="Arial"/>
          <w:sz w:val="20"/>
          <w:lang w:val="sl"/>
        </w:rPr>
        <w:t xml:space="preserve">se ugodnosti po tem sporazumu ne uporabljajo za noben del dohodka, ki se v tretji jurisdikciji obdavči z davkom, ki je </w:t>
      </w:r>
      <w:r w:rsidR="002F683B" w:rsidRPr="00787042">
        <w:rPr>
          <w:rFonts w:cs="Arial"/>
          <w:sz w:val="20"/>
          <w:lang w:val="sl"/>
        </w:rPr>
        <w:t>nižji</w:t>
      </w:r>
      <w:r w:rsidR="003420CC" w:rsidRPr="00787042">
        <w:rPr>
          <w:rFonts w:cs="Arial"/>
          <w:sz w:val="20"/>
          <w:lang w:val="sl"/>
        </w:rPr>
        <w:t xml:space="preserve"> od </w:t>
      </w:r>
      <w:r w:rsidR="002F683B" w:rsidRPr="00787042">
        <w:rPr>
          <w:rFonts w:cs="Arial"/>
          <w:sz w:val="20"/>
          <w:lang w:val="sl"/>
        </w:rPr>
        <w:t>manjšega od zneskov:</w:t>
      </w:r>
      <w:r w:rsidRPr="00787042">
        <w:rPr>
          <w:rFonts w:cs="Arial"/>
          <w:sz w:val="20"/>
          <w:lang w:val="sl"/>
        </w:rPr>
        <w:t xml:space="preserve"> 15 odstotkov zneska tega dela dohodka in 60 odstotkov davka, s katerim bi se ta del dohodka obdavčil v prvi navedeni državi, če bi bila ta stalna poslovna enota v prvi navedeni državi. V takem primeru se vsak dohodek, za katerega se uporabljajo določbe tega odstavka, še naprej obdavčuje v skladu z </w:t>
      </w:r>
      <w:r w:rsidR="00655787" w:rsidRPr="00787042">
        <w:rPr>
          <w:rFonts w:cs="Arial"/>
          <w:sz w:val="20"/>
          <w:lang w:val="sl"/>
        </w:rPr>
        <w:t xml:space="preserve">domačim </w:t>
      </w:r>
      <w:r w:rsidRPr="00787042">
        <w:rPr>
          <w:rFonts w:cs="Arial"/>
          <w:sz w:val="20"/>
          <w:lang w:val="sl"/>
        </w:rPr>
        <w:t>pravom druge države ne glede na katere koli druge določbe sporazuma.</w:t>
      </w:r>
    </w:p>
    <w:p w14:paraId="71A3C88A" w14:textId="62BB942B" w:rsidR="005C2B4C" w:rsidRPr="00787042" w:rsidRDefault="005C2B4C" w:rsidP="00C5728C">
      <w:pPr>
        <w:spacing w:after="120" w:line="360" w:lineRule="auto"/>
        <w:ind w:left="1440" w:hanging="720"/>
        <w:jc w:val="both"/>
        <w:rPr>
          <w:rFonts w:cs="Arial"/>
          <w:b/>
          <w:i/>
          <w:sz w:val="20"/>
          <w:lang w:val="sl"/>
        </w:rPr>
      </w:pPr>
      <w:r w:rsidRPr="00787042">
        <w:rPr>
          <w:rFonts w:cs="Arial"/>
          <w:sz w:val="20"/>
          <w:lang w:val="sl"/>
        </w:rPr>
        <w:t>(b)</w:t>
      </w:r>
      <w:r w:rsidRPr="00787042">
        <w:rPr>
          <w:rFonts w:cs="Arial"/>
          <w:sz w:val="20"/>
          <w:lang w:val="sl"/>
        </w:rPr>
        <w:tab/>
        <w:t>Prejšnje določbe tega odstavka se ne uporabljajo, če dohodek, ki</w:t>
      </w:r>
      <w:r w:rsidR="003F44E1" w:rsidRPr="00787042">
        <w:rPr>
          <w:rFonts w:cs="Arial"/>
          <w:sz w:val="20"/>
          <w:lang w:val="sl"/>
        </w:rPr>
        <w:t xml:space="preserve"> je dosežen</w:t>
      </w:r>
      <w:r w:rsidRPr="00787042">
        <w:rPr>
          <w:rFonts w:cs="Arial"/>
          <w:sz w:val="20"/>
          <w:lang w:val="sl"/>
        </w:rPr>
        <w:t xml:space="preserve"> v drugi državi, </w:t>
      </w:r>
      <w:r w:rsidR="003F44E1" w:rsidRPr="00787042">
        <w:rPr>
          <w:rFonts w:cs="Arial"/>
          <w:sz w:val="20"/>
          <w:lang w:val="sl"/>
        </w:rPr>
        <w:t>izhaja iz</w:t>
      </w:r>
      <w:r w:rsidR="005D6CF1" w:rsidRPr="00787042">
        <w:rPr>
          <w:rFonts w:cs="Arial"/>
          <w:sz w:val="20"/>
          <w:lang w:val="sl"/>
        </w:rPr>
        <w:t xml:space="preserve"> dejavnega opravljanja</w:t>
      </w:r>
      <w:r w:rsidRPr="00787042">
        <w:rPr>
          <w:rFonts w:cs="Arial"/>
          <w:sz w:val="20"/>
          <w:lang w:val="sl"/>
        </w:rPr>
        <w:t xml:space="preserve"> poslovne dejavnosti prek stalne poslovne enote (ki ni </w:t>
      </w:r>
      <w:r w:rsidR="003F44E1" w:rsidRPr="00787042">
        <w:rPr>
          <w:rFonts w:cs="Arial"/>
          <w:sz w:val="20"/>
          <w:lang w:val="sl"/>
        </w:rPr>
        <w:t xml:space="preserve">poslovna dejavnost </w:t>
      </w:r>
      <w:r w:rsidRPr="00787042">
        <w:rPr>
          <w:rFonts w:cs="Arial"/>
          <w:sz w:val="20"/>
          <w:lang w:val="sl"/>
        </w:rPr>
        <w:t>izvajanj</w:t>
      </w:r>
      <w:r w:rsidR="003F44E1" w:rsidRPr="00787042">
        <w:rPr>
          <w:rFonts w:cs="Arial"/>
          <w:sz w:val="20"/>
          <w:lang w:val="sl"/>
        </w:rPr>
        <w:t>a</w:t>
      </w:r>
      <w:r w:rsidRPr="00787042">
        <w:rPr>
          <w:rFonts w:cs="Arial"/>
          <w:sz w:val="20"/>
          <w:lang w:val="sl"/>
        </w:rPr>
        <w:t xml:space="preserve"> ali upravljanj</w:t>
      </w:r>
      <w:r w:rsidR="003F44E1" w:rsidRPr="00787042">
        <w:rPr>
          <w:rFonts w:cs="Arial"/>
          <w:sz w:val="20"/>
          <w:lang w:val="sl"/>
        </w:rPr>
        <w:t>a</w:t>
      </w:r>
      <w:r w:rsidRPr="00787042">
        <w:rPr>
          <w:rFonts w:cs="Arial"/>
          <w:sz w:val="20"/>
          <w:lang w:val="sl"/>
        </w:rPr>
        <w:t xml:space="preserve"> naložb ali </w:t>
      </w:r>
      <w:r w:rsidR="003F44E1" w:rsidRPr="00787042">
        <w:rPr>
          <w:rFonts w:cs="Arial"/>
          <w:sz w:val="20"/>
          <w:lang w:val="sl"/>
        </w:rPr>
        <w:t xml:space="preserve">ni samo </w:t>
      </w:r>
      <w:proofErr w:type="spellStart"/>
      <w:r w:rsidR="003F44E1" w:rsidRPr="00787042">
        <w:rPr>
          <w:rFonts w:cs="Arial"/>
          <w:sz w:val="20"/>
          <w:lang w:val="sl"/>
        </w:rPr>
        <w:t>imetništvo</w:t>
      </w:r>
      <w:proofErr w:type="spellEnd"/>
      <w:r w:rsidR="003F44E1" w:rsidRPr="00787042">
        <w:rPr>
          <w:rFonts w:cs="Arial"/>
          <w:sz w:val="20"/>
          <w:lang w:val="sl"/>
        </w:rPr>
        <w:t xml:space="preserve"> naložb</w:t>
      </w:r>
      <w:r w:rsidRPr="00787042">
        <w:rPr>
          <w:rFonts w:cs="Arial"/>
          <w:sz w:val="20"/>
          <w:lang w:val="sl"/>
        </w:rPr>
        <w:t xml:space="preserve"> za račun podjetja, razen če gre za bančne</w:t>
      </w:r>
      <w:r w:rsidR="00A13E33" w:rsidRPr="00787042">
        <w:rPr>
          <w:rFonts w:cs="Arial"/>
          <w:sz w:val="20"/>
          <w:lang w:val="sl"/>
        </w:rPr>
        <w:t xml:space="preserve"> </w:t>
      </w:r>
      <w:r w:rsidR="003F44E1" w:rsidRPr="00787042">
        <w:rPr>
          <w:rFonts w:cs="Arial"/>
          <w:sz w:val="20"/>
          <w:lang w:val="sl"/>
        </w:rPr>
        <w:t>ali</w:t>
      </w:r>
      <w:r w:rsidRPr="00787042">
        <w:rPr>
          <w:rFonts w:cs="Arial"/>
          <w:sz w:val="20"/>
          <w:lang w:val="sl"/>
        </w:rPr>
        <w:t xml:space="preserve"> zavarovalniške dejavnosti ali dejavnosti v zvezi z vrednostnimi papirji, ki jih opravlja banka, zavarovalnica </w:t>
      </w:r>
      <w:r w:rsidR="003F44E1" w:rsidRPr="00787042">
        <w:rPr>
          <w:rFonts w:cs="Arial"/>
          <w:sz w:val="20"/>
          <w:lang w:val="sl"/>
        </w:rPr>
        <w:t>oziroma registrirani</w:t>
      </w:r>
      <w:r w:rsidRPr="00787042">
        <w:rPr>
          <w:rFonts w:cs="Arial"/>
          <w:sz w:val="20"/>
          <w:lang w:val="sl"/>
        </w:rPr>
        <w:t xml:space="preserve"> trgovec z vrednostnimi papirji) ali </w:t>
      </w:r>
      <w:r w:rsidR="003F44E1" w:rsidRPr="00787042">
        <w:rPr>
          <w:rFonts w:cs="Arial"/>
          <w:sz w:val="20"/>
          <w:lang w:val="sl"/>
        </w:rPr>
        <w:t>je povezan</w:t>
      </w:r>
      <w:r w:rsidRPr="00787042">
        <w:rPr>
          <w:rFonts w:cs="Arial"/>
          <w:sz w:val="20"/>
          <w:lang w:val="sl"/>
        </w:rPr>
        <w:t xml:space="preserve"> z njim.</w:t>
      </w:r>
    </w:p>
    <w:p w14:paraId="33515609" w14:textId="79A919BC" w:rsidR="005C2B4C" w:rsidRPr="00787042" w:rsidRDefault="005C2B4C" w:rsidP="00C5728C">
      <w:pPr>
        <w:spacing w:after="120" w:line="360" w:lineRule="auto"/>
        <w:ind w:left="1440" w:hanging="720"/>
        <w:jc w:val="both"/>
        <w:rPr>
          <w:rFonts w:cs="Arial"/>
          <w:strike/>
          <w:sz w:val="20"/>
          <w:lang w:val="sl"/>
        </w:rPr>
      </w:pPr>
      <w:r w:rsidRPr="00787042">
        <w:rPr>
          <w:rFonts w:cs="Arial"/>
          <w:sz w:val="20"/>
          <w:lang w:val="sl"/>
        </w:rPr>
        <w:t>(c)</w:t>
      </w:r>
      <w:r w:rsidRPr="00787042">
        <w:rPr>
          <w:rFonts w:cs="Arial"/>
          <w:sz w:val="20"/>
          <w:lang w:val="sl"/>
        </w:rPr>
        <w:tab/>
        <w:t xml:space="preserve">Če se v zvezi z delom dohodka, ki ga doseže rezident države pogodbenice, ugodnosti na podlagi tega sporazuma v skladu s prejšnjimi določbami tega odstavka ne priznajo, lahko pristojni organ druge države pogodbenice v zvezi s tem delom dohodka te ugodnosti kljub temu </w:t>
      </w:r>
      <w:r w:rsidR="005D6CF1" w:rsidRPr="00787042">
        <w:rPr>
          <w:rFonts w:cs="Arial"/>
          <w:sz w:val="20"/>
          <w:lang w:val="sl"/>
        </w:rPr>
        <w:t>prizna</w:t>
      </w:r>
      <w:r w:rsidRPr="00787042">
        <w:rPr>
          <w:rFonts w:cs="Arial"/>
          <w:sz w:val="20"/>
          <w:lang w:val="sl"/>
        </w:rPr>
        <w:t xml:space="preserve">, če na podlagi zahteve, ki jo predloži ta rezident, ugotovi, da je </w:t>
      </w:r>
      <w:r w:rsidR="005D6CF1" w:rsidRPr="00787042">
        <w:rPr>
          <w:rFonts w:cs="Arial"/>
          <w:sz w:val="20"/>
          <w:lang w:val="sl"/>
        </w:rPr>
        <w:t>priznanje</w:t>
      </w:r>
      <w:r w:rsidRPr="00787042">
        <w:rPr>
          <w:rFonts w:cs="Arial"/>
          <w:sz w:val="20"/>
          <w:lang w:val="sl"/>
        </w:rPr>
        <w:t xml:space="preserve"> teh ugodnosti upravičen</w:t>
      </w:r>
      <w:r w:rsidR="001B5139" w:rsidRPr="00787042">
        <w:rPr>
          <w:rFonts w:cs="Arial"/>
          <w:sz w:val="20"/>
          <w:lang w:val="sl"/>
        </w:rPr>
        <w:t>o</w:t>
      </w:r>
      <w:r w:rsidRPr="00787042">
        <w:rPr>
          <w:rFonts w:cs="Arial"/>
          <w:sz w:val="20"/>
          <w:lang w:val="sl"/>
        </w:rPr>
        <w:t xml:space="preserve"> glede na razloge, zaradi katerih ta rezident ni izpolnjeval zahtev iz tega odstavka (kot je obstoj izgub). Pristojni organ države pogodbenice, ki mu je bila predložena zahteva v skladu s prejšnjim stavkom, se pred odobritvijo ali zavrnitvijo zahteve posvetuje s pristojnim organom druge države pogodbenice.</w:t>
      </w:r>
      <w:r w:rsidRPr="00787042">
        <w:rPr>
          <w:rFonts w:cs="Arial"/>
          <w:strike/>
          <w:sz w:val="20"/>
          <w:lang w:val="sl"/>
        </w:rPr>
        <w:t xml:space="preserve"> </w:t>
      </w:r>
    </w:p>
    <w:p w14:paraId="6211BE8F" w14:textId="77777777" w:rsidR="005C2B4C" w:rsidRPr="00787042" w:rsidRDefault="005C2B4C" w:rsidP="005C2B4C">
      <w:pPr>
        <w:spacing w:line="360" w:lineRule="auto"/>
        <w:jc w:val="center"/>
        <w:rPr>
          <w:rFonts w:cs="Arial"/>
          <w:i/>
          <w:sz w:val="20"/>
          <w:lang w:val="sl"/>
        </w:rPr>
      </w:pPr>
    </w:p>
    <w:p w14:paraId="6B9EAA8C" w14:textId="4A843912" w:rsidR="005C2B4C" w:rsidRPr="00787042" w:rsidRDefault="005C2B4C" w:rsidP="004C3D3A">
      <w:pPr>
        <w:spacing w:line="360" w:lineRule="auto"/>
        <w:jc w:val="center"/>
        <w:rPr>
          <w:rFonts w:cs="Arial"/>
          <w:i/>
          <w:sz w:val="20"/>
          <w:lang w:val="sl"/>
        </w:rPr>
      </w:pPr>
      <w:r w:rsidRPr="00787042">
        <w:rPr>
          <w:rFonts w:cs="Arial"/>
          <w:i/>
          <w:iCs/>
          <w:sz w:val="20"/>
          <w:lang w:val="sl"/>
        </w:rPr>
        <w:t>28. člen</w:t>
      </w:r>
    </w:p>
    <w:p w14:paraId="4101B6C5" w14:textId="77777777" w:rsidR="005C2B4C" w:rsidRPr="00787042" w:rsidRDefault="005C2B4C" w:rsidP="005C2B4C">
      <w:pPr>
        <w:spacing w:line="360" w:lineRule="auto"/>
        <w:jc w:val="center"/>
        <w:rPr>
          <w:rFonts w:cs="Arial"/>
          <w:sz w:val="20"/>
          <w:lang w:val="sl"/>
        </w:rPr>
      </w:pPr>
      <w:r w:rsidRPr="00787042">
        <w:rPr>
          <w:rFonts w:cs="Arial"/>
          <w:sz w:val="20"/>
          <w:lang w:val="sl"/>
        </w:rPr>
        <w:t>ZAČETEK VELJAVNOSTI</w:t>
      </w:r>
    </w:p>
    <w:p w14:paraId="79CD6B6B" w14:textId="77777777" w:rsidR="005C2B4C" w:rsidRPr="00787042" w:rsidRDefault="005C2B4C" w:rsidP="005C2B4C">
      <w:pPr>
        <w:spacing w:line="360" w:lineRule="auto"/>
        <w:rPr>
          <w:rFonts w:cs="Arial"/>
          <w:sz w:val="20"/>
          <w:lang w:val="sl"/>
        </w:rPr>
      </w:pPr>
    </w:p>
    <w:p w14:paraId="589EEF7D" w14:textId="431EADA7" w:rsidR="005C2B4C" w:rsidRPr="00787042" w:rsidRDefault="005C2B4C" w:rsidP="00C5728C">
      <w:pPr>
        <w:spacing w:line="360" w:lineRule="auto"/>
        <w:ind w:firstLine="720"/>
        <w:jc w:val="both"/>
        <w:rPr>
          <w:rFonts w:cs="Arial"/>
          <w:sz w:val="20"/>
          <w:lang w:val="sl"/>
        </w:rPr>
      </w:pPr>
      <w:r w:rsidRPr="00787042">
        <w:rPr>
          <w:rFonts w:cs="Arial"/>
          <w:sz w:val="20"/>
          <w:lang w:val="sl"/>
        </w:rPr>
        <w:t>Vsaka od držav pogodbenic po diplomatski poti pisno obvesti</w:t>
      </w:r>
      <w:r w:rsidR="009872DB" w:rsidRPr="00787042">
        <w:rPr>
          <w:rFonts w:cs="Arial"/>
          <w:sz w:val="20"/>
          <w:lang w:val="sl"/>
        </w:rPr>
        <w:t xml:space="preserve"> drugo, da so končani postopki, ki so po njeni zakonodaji potrebni</w:t>
      </w:r>
      <w:r w:rsidRPr="00787042">
        <w:rPr>
          <w:rFonts w:cs="Arial"/>
          <w:sz w:val="20"/>
          <w:lang w:val="sl"/>
        </w:rPr>
        <w:t xml:space="preserve"> za začetek veljavnosti tega sporazuma. Sporazum začne veljati </w:t>
      </w:r>
      <w:r w:rsidR="006A4DB4" w:rsidRPr="00787042">
        <w:rPr>
          <w:rFonts w:cs="Arial"/>
          <w:sz w:val="20"/>
          <w:lang w:val="sl"/>
        </w:rPr>
        <w:t>z dnem</w:t>
      </w:r>
      <w:r w:rsidRPr="00787042">
        <w:rPr>
          <w:rFonts w:cs="Arial"/>
          <w:sz w:val="20"/>
          <w:lang w:val="sl"/>
        </w:rPr>
        <w:t xml:space="preserve"> prejema zadnjega uradnega obvestila, njegove določbe</w:t>
      </w:r>
      <w:r w:rsidR="006A4DB4" w:rsidRPr="00787042">
        <w:rPr>
          <w:rFonts w:cs="Arial"/>
          <w:sz w:val="20"/>
          <w:lang w:val="sl"/>
        </w:rPr>
        <w:t xml:space="preserve"> pa se</w:t>
      </w:r>
      <w:r w:rsidRPr="00787042">
        <w:rPr>
          <w:rFonts w:cs="Arial"/>
          <w:sz w:val="20"/>
          <w:lang w:val="sl"/>
        </w:rPr>
        <w:t xml:space="preserve"> uporabljajo:</w:t>
      </w:r>
    </w:p>
    <w:p w14:paraId="645685EB" w14:textId="77777777" w:rsidR="005C2B4C" w:rsidRPr="00787042" w:rsidRDefault="005C2B4C" w:rsidP="00C5728C">
      <w:pPr>
        <w:spacing w:line="360" w:lineRule="auto"/>
        <w:ind w:left="1418" w:hanging="698"/>
        <w:jc w:val="both"/>
        <w:rPr>
          <w:rFonts w:cs="Arial"/>
          <w:sz w:val="20"/>
          <w:lang w:val="sl"/>
        </w:rPr>
      </w:pPr>
      <w:r w:rsidRPr="00787042">
        <w:rPr>
          <w:rFonts w:cs="Arial"/>
          <w:sz w:val="20"/>
          <w:lang w:val="sl"/>
        </w:rPr>
        <w:t>(a)</w:t>
      </w:r>
      <w:r w:rsidRPr="00787042">
        <w:rPr>
          <w:rFonts w:cs="Arial"/>
          <w:sz w:val="20"/>
          <w:lang w:val="sl"/>
        </w:rPr>
        <w:tab/>
        <w:t>na Novi Zelandiji:</w:t>
      </w:r>
    </w:p>
    <w:p w14:paraId="665C7DB5" w14:textId="77777777" w:rsidR="005C2B4C" w:rsidRPr="00787042" w:rsidRDefault="005C2B4C" w:rsidP="00C5728C">
      <w:pPr>
        <w:tabs>
          <w:tab w:val="left" w:pos="720"/>
          <w:tab w:val="left" w:pos="1440"/>
          <w:tab w:val="left" w:pos="2127"/>
        </w:tabs>
        <w:spacing w:line="360" w:lineRule="auto"/>
        <w:ind w:left="2160" w:hanging="742"/>
        <w:jc w:val="both"/>
        <w:rPr>
          <w:rFonts w:cs="Arial"/>
          <w:sz w:val="20"/>
          <w:lang w:val="sl"/>
        </w:rPr>
      </w:pPr>
      <w:r w:rsidRPr="00787042">
        <w:rPr>
          <w:rFonts w:cs="Arial"/>
          <w:sz w:val="20"/>
          <w:lang w:val="sl"/>
        </w:rPr>
        <w:t>(i)</w:t>
      </w:r>
      <w:r w:rsidRPr="00787042">
        <w:rPr>
          <w:rFonts w:cs="Arial"/>
          <w:sz w:val="20"/>
          <w:lang w:val="sl"/>
        </w:rPr>
        <w:tab/>
        <w:t>v zvezi z davkom, odtegnjenim pri viru, od dohodka, dobička ali dobička iz premoženja, ki ga doseže nerezident, za zneske, ki se plačajo ali pripišejo prvi dan tretjega meseca po dnevu, ko začne veljati sporazum, ali pozneje;</w:t>
      </w:r>
    </w:p>
    <w:p w14:paraId="054F73D5" w14:textId="77777777" w:rsidR="005C2B4C" w:rsidRPr="00787042" w:rsidRDefault="005C2B4C" w:rsidP="00C5728C">
      <w:pPr>
        <w:tabs>
          <w:tab w:val="left" w:pos="720"/>
          <w:tab w:val="left" w:pos="1440"/>
          <w:tab w:val="left" w:pos="2127"/>
        </w:tabs>
        <w:spacing w:line="360" w:lineRule="auto"/>
        <w:ind w:left="2160" w:hanging="742"/>
        <w:jc w:val="both"/>
        <w:rPr>
          <w:rFonts w:cs="Arial"/>
          <w:sz w:val="20"/>
          <w:lang w:val="sl"/>
        </w:rPr>
      </w:pPr>
      <w:r w:rsidRPr="00787042">
        <w:rPr>
          <w:rFonts w:cs="Arial"/>
          <w:sz w:val="20"/>
          <w:lang w:val="sl"/>
        </w:rPr>
        <w:t>(ii)</w:t>
      </w:r>
      <w:r w:rsidRPr="00787042">
        <w:rPr>
          <w:rFonts w:cs="Arial"/>
          <w:sz w:val="20"/>
          <w:lang w:val="sl"/>
        </w:rPr>
        <w:tab/>
        <w:t>v zvezi z drugimi novozelandskimi davki za vsako dohodkovno leto, ki se začne 1. aprila v koledarskem letu po letu, v katerem začne veljati sporazum, ali pozneje;</w:t>
      </w:r>
    </w:p>
    <w:p w14:paraId="541B5525" w14:textId="77777777" w:rsidR="005C2B4C" w:rsidRPr="00787042" w:rsidRDefault="006C5161" w:rsidP="00C5728C">
      <w:pPr>
        <w:tabs>
          <w:tab w:val="left" w:pos="720"/>
          <w:tab w:val="left" w:pos="1440"/>
        </w:tabs>
        <w:spacing w:line="360" w:lineRule="auto"/>
        <w:ind w:left="2160" w:hanging="2160"/>
        <w:jc w:val="both"/>
        <w:rPr>
          <w:rFonts w:cs="Arial"/>
          <w:sz w:val="20"/>
          <w:lang w:val="sl"/>
        </w:rPr>
      </w:pPr>
      <w:r w:rsidRPr="00787042">
        <w:rPr>
          <w:rFonts w:cs="Arial"/>
          <w:sz w:val="20"/>
          <w:lang w:val="sl"/>
        </w:rPr>
        <w:t xml:space="preserve"> </w:t>
      </w:r>
    </w:p>
    <w:p w14:paraId="379E5112" w14:textId="77777777" w:rsidR="005C2B4C" w:rsidRPr="00787042" w:rsidRDefault="005C2B4C" w:rsidP="00C5728C">
      <w:pPr>
        <w:spacing w:line="360" w:lineRule="auto"/>
        <w:ind w:left="720"/>
        <w:jc w:val="both"/>
        <w:rPr>
          <w:rFonts w:cs="Arial"/>
          <w:sz w:val="20"/>
          <w:lang w:val="sl"/>
        </w:rPr>
      </w:pPr>
      <w:r w:rsidRPr="00787042">
        <w:rPr>
          <w:rFonts w:cs="Arial"/>
          <w:sz w:val="20"/>
          <w:lang w:val="sl"/>
        </w:rPr>
        <w:t>(b)</w:t>
      </w:r>
      <w:r w:rsidRPr="00787042">
        <w:rPr>
          <w:rFonts w:cs="Arial"/>
          <w:sz w:val="20"/>
          <w:lang w:val="sl"/>
        </w:rPr>
        <w:tab/>
        <w:t>v Sloveniji:</w:t>
      </w:r>
    </w:p>
    <w:p w14:paraId="4F98F734" w14:textId="77777777" w:rsidR="00AB510B" w:rsidRPr="00787042" w:rsidRDefault="00AB510B" w:rsidP="00C5728C">
      <w:pPr>
        <w:spacing w:line="360" w:lineRule="auto"/>
        <w:ind w:left="2160" w:hanging="720"/>
        <w:jc w:val="both"/>
        <w:rPr>
          <w:rFonts w:cs="Arial"/>
          <w:sz w:val="20"/>
          <w:lang w:val="sl"/>
        </w:rPr>
      </w:pPr>
      <w:r w:rsidRPr="00787042">
        <w:rPr>
          <w:rFonts w:cs="Arial"/>
          <w:sz w:val="20"/>
          <w:lang w:val="sl"/>
        </w:rPr>
        <w:t>(i)</w:t>
      </w:r>
      <w:r w:rsidRPr="00787042">
        <w:rPr>
          <w:rFonts w:cs="Arial"/>
          <w:sz w:val="20"/>
          <w:lang w:val="sl"/>
        </w:rPr>
        <w:tab/>
        <w:t>v zvezi z davki, odtegnjenimi pri viru, za dohodek, dosežen prvi dan tretjega meseca po dnevu, ko začne veljati sporazum, ali pozneje;</w:t>
      </w:r>
    </w:p>
    <w:p w14:paraId="3A5073A9" w14:textId="77777777" w:rsidR="005C2B4C" w:rsidRPr="00787042" w:rsidRDefault="00AB510B" w:rsidP="00C5728C">
      <w:pPr>
        <w:spacing w:line="360" w:lineRule="auto"/>
        <w:ind w:left="2160" w:hanging="720"/>
        <w:jc w:val="both"/>
        <w:rPr>
          <w:rFonts w:cs="Arial"/>
          <w:sz w:val="20"/>
          <w:lang w:val="sl"/>
        </w:rPr>
      </w:pPr>
      <w:r w:rsidRPr="00787042">
        <w:rPr>
          <w:rFonts w:cs="Arial"/>
          <w:sz w:val="20"/>
          <w:lang w:val="sl"/>
        </w:rPr>
        <w:t>(ii)</w:t>
      </w:r>
      <w:r w:rsidRPr="00787042">
        <w:rPr>
          <w:rFonts w:cs="Arial"/>
          <w:sz w:val="20"/>
          <w:lang w:val="sl"/>
        </w:rPr>
        <w:tab/>
        <w:t>v zvezi z drugimi davki od dohodka za davke, obračunane za katero koli davčno leto, ki se začne 1. januarja v koledarskem letu po letu, v katerem začne veljati sporazum, ali pozneje.</w:t>
      </w:r>
    </w:p>
    <w:p w14:paraId="3B71F835" w14:textId="671864C5" w:rsidR="005C2B4C" w:rsidRPr="00787042" w:rsidRDefault="005C2B4C" w:rsidP="00C5728C">
      <w:pPr>
        <w:tabs>
          <w:tab w:val="left" w:pos="720"/>
          <w:tab w:val="left" w:pos="1440"/>
          <w:tab w:val="left" w:pos="2160"/>
          <w:tab w:val="left" w:pos="2880"/>
          <w:tab w:val="left" w:pos="3612"/>
          <w:tab w:val="center" w:pos="6237"/>
        </w:tabs>
        <w:overflowPunct w:val="0"/>
        <w:spacing w:line="360" w:lineRule="auto"/>
        <w:jc w:val="both"/>
        <w:rPr>
          <w:rFonts w:cs="Arial"/>
          <w:sz w:val="20"/>
          <w:lang w:val="sl"/>
        </w:rPr>
      </w:pPr>
    </w:p>
    <w:p w14:paraId="2DDEB6DB" w14:textId="77777777" w:rsidR="00BD77CC" w:rsidRPr="00787042" w:rsidRDefault="00BD77CC" w:rsidP="00C5728C">
      <w:pPr>
        <w:tabs>
          <w:tab w:val="left" w:pos="720"/>
          <w:tab w:val="left" w:pos="1440"/>
          <w:tab w:val="left" w:pos="2160"/>
          <w:tab w:val="left" w:pos="2880"/>
          <w:tab w:val="left" w:pos="3612"/>
          <w:tab w:val="center" w:pos="6237"/>
        </w:tabs>
        <w:overflowPunct w:val="0"/>
        <w:spacing w:line="360" w:lineRule="auto"/>
        <w:jc w:val="both"/>
        <w:rPr>
          <w:rFonts w:cs="Arial"/>
          <w:sz w:val="20"/>
          <w:lang w:val="sl"/>
        </w:rPr>
      </w:pPr>
    </w:p>
    <w:p w14:paraId="51DB8B2B" w14:textId="6CC1C8A6" w:rsidR="005C2B4C" w:rsidRPr="00787042" w:rsidRDefault="004C3D3A" w:rsidP="005C2B4C">
      <w:pPr>
        <w:spacing w:line="360" w:lineRule="auto"/>
        <w:jc w:val="center"/>
        <w:rPr>
          <w:rFonts w:cs="Arial"/>
          <w:i/>
          <w:sz w:val="20"/>
          <w:lang w:val="sl"/>
        </w:rPr>
      </w:pPr>
      <w:r w:rsidRPr="00787042">
        <w:rPr>
          <w:rFonts w:cs="Arial"/>
          <w:i/>
          <w:iCs/>
          <w:sz w:val="20"/>
          <w:lang w:val="sl"/>
        </w:rPr>
        <w:t>29. člen</w:t>
      </w:r>
    </w:p>
    <w:p w14:paraId="6E76D8C5" w14:textId="77777777" w:rsidR="005C2B4C" w:rsidRPr="00787042" w:rsidRDefault="005C2B4C" w:rsidP="005C2B4C">
      <w:pPr>
        <w:spacing w:line="360" w:lineRule="auto"/>
        <w:jc w:val="center"/>
        <w:rPr>
          <w:rFonts w:cs="Arial"/>
          <w:sz w:val="20"/>
          <w:lang w:val="sl"/>
        </w:rPr>
      </w:pPr>
      <w:r w:rsidRPr="00787042">
        <w:rPr>
          <w:rFonts w:cs="Arial"/>
          <w:sz w:val="20"/>
          <w:lang w:val="sl"/>
        </w:rPr>
        <w:t>PRENEHANJE VELJAVNOSTI</w:t>
      </w:r>
    </w:p>
    <w:p w14:paraId="6066E9D6" w14:textId="77777777" w:rsidR="005C2B4C" w:rsidRPr="00787042" w:rsidRDefault="005C2B4C" w:rsidP="00C5728C">
      <w:pPr>
        <w:spacing w:line="360" w:lineRule="auto"/>
        <w:jc w:val="both"/>
        <w:rPr>
          <w:rFonts w:cs="Arial"/>
          <w:sz w:val="20"/>
          <w:lang w:val="sl"/>
        </w:rPr>
      </w:pPr>
    </w:p>
    <w:p w14:paraId="6725A2B6" w14:textId="4C5010A9" w:rsidR="005C2B4C" w:rsidRPr="00787042" w:rsidRDefault="005C2B4C" w:rsidP="00C5728C">
      <w:pPr>
        <w:spacing w:line="360" w:lineRule="auto"/>
        <w:ind w:firstLine="720"/>
        <w:jc w:val="both"/>
        <w:rPr>
          <w:rFonts w:cs="Arial"/>
          <w:sz w:val="20"/>
          <w:lang w:val="sl"/>
        </w:rPr>
      </w:pPr>
      <w:r w:rsidRPr="00787042">
        <w:rPr>
          <w:rFonts w:cs="Arial"/>
          <w:sz w:val="20"/>
          <w:lang w:val="sl"/>
        </w:rPr>
        <w:t>Ta sporazum velja, dokler ga država pogodbenica ne odpove. Vsaka država pogodbenica lahko odpove sporazum po diplomatski poti s pisnim obvestilom o odpovedi do vključno 30. junija v katerem koli koledarskem letu, ki se začne po petih letih od dneva začetka veljavnosti sporazuma. V takem primeru se sporazum preneha uporabljati:</w:t>
      </w:r>
    </w:p>
    <w:p w14:paraId="29E01681" w14:textId="77777777" w:rsidR="005C2B4C" w:rsidRPr="00787042" w:rsidRDefault="005C2B4C" w:rsidP="00C5728C">
      <w:pPr>
        <w:spacing w:line="360" w:lineRule="auto"/>
        <w:jc w:val="both"/>
        <w:rPr>
          <w:rFonts w:cs="Arial"/>
          <w:sz w:val="20"/>
          <w:lang w:val="sl"/>
        </w:rPr>
      </w:pPr>
    </w:p>
    <w:p w14:paraId="14CC2C68" w14:textId="77777777" w:rsidR="005C2B4C" w:rsidRPr="00787042" w:rsidRDefault="005C2B4C" w:rsidP="00C5728C">
      <w:pPr>
        <w:spacing w:line="360" w:lineRule="auto"/>
        <w:ind w:left="1418" w:hanging="698"/>
        <w:jc w:val="both"/>
        <w:rPr>
          <w:rFonts w:cs="Arial"/>
          <w:sz w:val="20"/>
          <w:lang w:val="sl"/>
        </w:rPr>
      </w:pPr>
      <w:r w:rsidRPr="00787042">
        <w:rPr>
          <w:rFonts w:cs="Arial"/>
          <w:sz w:val="20"/>
          <w:lang w:val="sl"/>
        </w:rPr>
        <w:t>(a)</w:t>
      </w:r>
      <w:r w:rsidRPr="00787042">
        <w:rPr>
          <w:rFonts w:cs="Arial"/>
          <w:sz w:val="20"/>
          <w:lang w:val="sl"/>
        </w:rPr>
        <w:tab/>
        <w:t>na Novi Zelandiji:</w:t>
      </w:r>
    </w:p>
    <w:p w14:paraId="77D04794" w14:textId="6E23C046" w:rsidR="005C2B4C" w:rsidRPr="00787042" w:rsidRDefault="005C2B4C" w:rsidP="00C5728C">
      <w:pPr>
        <w:tabs>
          <w:tab w:val="left" w:pos="720"/>
          <w:tab w:val="left" w:pos="1440"/>
          <w:tab w:val="left" w:pos="2160"/>
        </w:tabs>
        <w:spacing w:line="360" w:lineRule="auto"/>
        <w:ind w:left="2160" w:hanging="720"/>
        <w:jc w:val="both"/>
        <w:rPr>
          <w:rFonts w:cs="Arial"/>
          <w:sz w:val="20"/>
          <w:lang w:val="sl"/>
        </w:rPr>
      </w:pPr>
      <w:r w:rsidRPr="00787042">
        <w:rPr>
          <w:rFonts w:cs="Arial"/>
          <w:sz w:val="20"/>
          <w:lang w:val="sl"/>
        </w:rPr>
        <w:t>(i)</w:t>
      </w:r>
      <w:r w:rsidRPr="00787042">
        <w:rPr>
          <w:rFonts w:cs="Arial"/>
          <w:sz w:val="20"/>
          <w:lang w:val="sl"/>
        </w:rPr>
        <w:tab/>
        <w:t xml:space="preserve">v zvezi z davkom, odtegnjenim pri viru, od dohodka, dobička ali dobička iz premoženja, ki ga doseže nerezident, za zneske, ki se plačajo ali pripišejo prvi dan tretjega meseca po </w:t>
      </w:r>
      <w:r w:rsidR="003E1E91" w:rsidRPr="00787042">
        <w:rPr>
          <w:rFonts w:cs="Arial"/>
          <w:sz w:val="20"/>
          <w:lang w:val="sl"/>
        </w:rPr>
        <w:t>dnevu, ko</w:t>
      </w:r>
      <w:r w:rsidRPr="00787042">
        <w:rPr>
          <w:rFonts w:cs="Arial"/>
          <w:sz w:val="20"/>
          <w:lang w:val="sl"/>
        </w:rPr>
        <w:t xml:space="preserve"> je bilo dano obvestilo o odpovedi, ali pozneje;</w:t>
      </w:r>
    </w:p>
    <w:p w14:paraId="0C56E2A5" w14:textId="643C0F73" w:rsidR="005C2B4C" w:rsidRPr="00787042" w:rsidRDefault="005C2B4C" w:rsidP="00C5728C">
      <w:pPr>
        <w:tabs>
          <w:tab w:val="left" w:pos="720"/>
          <w:tab w:val="left" w:pos="1440"/>
          <w:tab w:val="left" w:pos="2160"/>
        </w:tabs>
        <w:spacing w:line="360" w:lineRule="auto"/>
        <w:ind w:left="2160" w:hanging="720"/>
        <w:jc w:val="both"/>
        <w:rPr>
          <w:rFonts w:cs="Arial"/>
          <w:sz w:val="20"/>
          <w:lang w:val="sl"/>
        </w:rPr>
      </w:pPr>
      <w:r w:rsidRPr="00787042">
        <w:rPr>
          <w:rFonts w:cs="Arial"/>
          <w:sz w:val="20"/>
          <w:lang w:val="sl"/>
        </w:rPr>
        <w:t>(ii)</w:t>
      </w:r>
      <w:r w:rsidRPr="00787042">
        <w:rPr>
          <w:rFonts w:cs="Arial"/>
          <w:sz w:val="20"/>
          <w:lang w:val="sl"/>
        </w:rPr>
        <w:tab/>
        <w:t>v zvezi z drugimi novozelandskimi davki za vsako dohodkovno leto, ki se začne 1. aprila v koledarskem letu po letu, v katerem je bilo dano obvestilo o odpovedi, ali pozneje;</w:t>
      </w:r>
    </w:p>
    <w:p w14:paraId="7C417A60" w14:textId="77777777" w:rsidR="005C2B4C" w:rsidRPr="00787042" w:rsidRDefault="005C2B4C" w:rsidP="00C5728C">
      <w:pPr>
        <w:tabs>
          <w:tab w:val="right" w:pos="1702"/>
        </w:tabs>
        <w:spacing w:line="360" w:lineRule="auto"/>
        <w:ind w:left="2127" w:hanging="2127"/>
        <w:jc w:val="both"/>
        <w:rPr>
          <w:rFonts w:cs="Arial"/>
          <w:sz w:val="20"/>
          <w:lang w:val="sl"/>
        </w:rPr>
      </w:pPr>
    </w:p>
    <w:p w14:paraId="7700BC0B" w14:textId="77777777" w:rsidR="005C2B4C" w:rsidRPr="00787042" w:rsidRDefault="005C2B4C" w:rsidP="00C5728C">
      <w:pPr>
        <w:tabs>
          <w:tab w:val="right" w:pos="0"/>
        </w:tabs>
        <w:spacing w:line="360" w:lineRule="auto"/>
        <w:ind w:left="720"/>
        <w:jc w:val="both"/>
        <w:rPr>
          <w:rFonts w:cs="Arial"/>
          <w:sz w:val="20"/>
          <w:lang w:val="sl"/>
        </w:rPr>
      </w:pPr>
      <w:r w:rsidRPr="00787042">
        <w:rPr>
          <w:rFonts w:cs="Arial"/>
          <w:sz w:val="20"/>
          <w:lang w:val="sl"/>
        </w:rPr>
        <w:lastRenderedPageBreak/>
        <w:t>(b)</w:t>
      </w:r>
      <w:r w:rsidRPr="00787042">
        <w:rPr>
          <w:rFonts w:cs="Arial"/>
          <w:sz w:val="20"/>
          <w:lang w:val="sl"/>
        </w:rPr>
        <w:tab/>
        <w:t>v Sloveniji:</w:t>
      </w:r>
    </w:p>
    <w:p w14:paraId="723AE5E8" w14:textId="57354065" w:rsidR="00D016D0" w:rsidRPr="00787042" w:rsidRDefault="00D016D0" w:rsidP="00C5728C">
      <w:pPr>
        <w:tabs>
          <w:tab w:val="left" w:pos="720"/>
          <w:tab w:val="right" w:pos="1702"/>
        </w:tabs>
        <w:spacing w:line="360" w:lineRule="auto"/>
        <w:ind w:left="2160" w:hanging="720"/>
        <w:jc w:val="both"/>
        <w:rPr>
          <w:rFonts w:cs="Arial"/>
          <w:sz w:val="20"/>
          <w:lang w:val="sl"/>
        </w:rPr>
      </w:pPr>
      <w:r w:rsidRPr="00787042">
        <w:rPr>
          <w:rFonts w:cs="Arial"/>
          <w:sz w:val="20"/>
          <w:lang w:val="sl"/>
        </w:rPr>
        <w:t>(i)</w:t>
      </w:r>
      <w:r w:rsidRPr="00787042">
        <w:rPr>
          <w:rFonts w:cs="Arial"/>
          <w:sz w:val="20"/>
          <w:lang w:val="sl"/>
        </w:rPr>
        <w:tab/>
      </w:r>
      <w:r w:rsidRPr="00787042">
        <w:rPr>
          <w:rFonts w:cs="Arial"/>
          <w:sz w:val="20"/>
          <w:lang w:val="sl"/>
        </w:rPr>
        <w:tab/>
        <w:t xml:space="preserve">v zvezi z davki, odtegnjenimi pri viru, za dohodek, dosežen prvi dan tretjega meseca po </w:t>
      </w:r>
      <w:r w:rsidR="002626B8" w:rsidRPr="00787042">
        <w:rPr>
          <w:rFonts w:cs="Arial"/>
          <w:sz w:val="20"/>
          <w:lang w:val="sl"/>
        </w:rPr>
        <w:t>dnevu, ko</w:t>
      </w:r>
      <w:r w:rsidRPr="00787042">
        <w:rPr>
          <w:rFonts w:cs="Arial"/>
          <w:sz w:val="20"/>
          <w:lang w:val="sl"/>
        </w:rPr>
        <w:t xml:space="preserve"> je bilo dano obvestilo o odpovedi, ali pozneje;</w:t>
      </w:r>
    </w:p>
    <w:p w14:paraId="5892F57B" w14:textId="75CAE181" w:rsidR="005C2B4C" w:rsidRPr="00787042" w:rsidRDefault="00D016D0" w:rsidP="00C5728C">
      <w:pPr>
        <w:tabs>
          <w:tab w:val="left" w:pos="720"/>
          <w:tab w:val="right" w:pos="1702"/>
        </w:tabs>
        <w:spacing w:line="360" w:lineRule="auto"/>
        <w:ind w:left="2160" w:hanging="720"/>
        <w:jc w:val="both"/>
        <w:rPr>
          <w:rFonts w:cs="Arial"/>
          <w:sz w:val="20"/>
          <w:lang w:val="sl"/>
        </w:rPr>
      </w:pPr>
      <w:r w:rsidRPr="00787042">
        <w:rPr>
          <w:rFonts w:cs="Arial"/>
          <w:sz w:val="20"/>
          <w:lang w:val="sl"/>
        </w:rPr>
        <w:t>(ii)</w:t>
      </w:r>
      <w:r w:rsidR="00A061B0" w:rsidRPr="00787042">
        <w:rPr>
          <w:rFonts w:cs="Arial"/>
          <w:sz w:val="20"/>
          <w:lang w:val="sl"/>
        </w:rPr>
        <w:tab/>
      </w:r>
      <w:r w:rsidRPr="00787042">
        <w:rPr>
          <w:rFonts w:cs="Arial"/>
          <w:sz w:val="20"/>
          <w:lang w:val="sl"/>
        </w:rPr>
        <w:tab/>
        <w:t xml:space="preserve">v zvezi z drugimi davki od dohodka za davke, obračunane za katero koli davčno leto, ki se začne 1. januarja v koledarskem letu po letu, v katerem je dano obvestilo o odpovedi, ali pozneje. </w:t>
      </w:r>
    </w:p>
    <w:p w14:paraId="744F50E9" w14:textId="5419A881" w:rsidR="005C2B4C" w:rsidRPr="00787042" w:rsidRDefault="005C2B4C" w:rsidP="00C5728C">
      <w:pPr>
        <w:tabs>
          <w:tab w:val="left" w:pos="720"/>
          <w:tab w:val="left" w:pos="1440"/>
        </w:tabs>
        <w:spacing w:line="360" w:lineRule="auto"/>
        <w:ind w:left="2160" w:hanging="2160"/>
        <w:jc w:val="both"/>
        <w:rPr>
          <w:rFonts w:cs="Arial"/>
          <w:sz w:val="20"/>
          <w:lang w:val="sl"/>
        </w:rPr>
      </w:pPr>
    </w:p>
    <w:p w14:paraId="7762387F" w14:textId="77777777" w:rsidR="00BD77CC" w:rsidRPr="00787042" w:rsidRDefault="00BD77CC" w:rsidP="00C5728C">
      <w:pPr>
        <w:tabs>
          <w:tab w:val="left" w:pos="720"/>
          <w:tab w:val="left" w:pos="1440"/>
        </w:tabs>
        <w:spacing w:line="360" w:lineRule="auto"/>
        <w:ind w:left="2160" w:hanging="2160"/>
        <w:jc w:val="both"/>
        <w:rPr>
          <w:rFonts w:cs="Arial"/>
          <w:sz w:val="20"/>
          <w:lang w:val="sl"/>
        </w:rPr>
      </w:pPr>
    </w:p>
    <w:p w14:paraId="21DFED36" w14:textId="637A7217" w:rsidR="005C2B4C" w:rsidRPr="00787042" w:rsidRDefault="005C2B4C" w:rsidP="00C5728C">
      <w:pPr>
        <w:tabs>
          <w:tab w:val="left" w:pos="720"/>
          <w:tab w:val="left" w:pos="1440"/>
        </w:tabs>
        <w:spacing w:line="360" w:lineRule="auto"/>
        <w:jc w:val="both"/>
        <w:rPr>
          <w:rFonts w:cs="Arial"/>
          <w:sz w:val="20"/>
          <w:lang w:val="sl"/>
        </w:rPr>
      </w:pPr>
      <w:r w:rsidRPr="00787042">
        <w:rPr>
          <w:rFonts w:cs="Arial"/>
          <w:sz w:val="20"/>
          <w:lang w:val="sl"/>
        </w:rPr>
        <w:t xml:space="preserve">V POTRDITEV TEGA sta podpisana, ki sta bila za to </w:t>
      </w:r>
      <w:r w:rsidR="002B7C72" w:rsidRPr="00787042">
        <w:rPr>
          <w:rFonts w:cs="Arial"/>
          <w:sz w:val="20"/>
          <w:lang w:val="sl"/>
        </w:rPr>
        <w:t>pravilno</w:t>
      </w:r>
      <w:r w:rsidRPr="00787042">
        <w:rPr>
          <w:rFonts w:cs="Arial"/>
          <w:sz w:val="20"/>
          <w:lang w:val="sl"/>
        </w:rPr>
        <w:t xml:space="preserve"> pooblaščena, podpisala ta sporazum.</w:t>
      </w:r>
    </w:p>
    <w:p w14:paraId="027EABDA" w14:textId="616EFB25" w:rsidR="00A061B0" w:rsidRPr="00787042" w:rsidRDefault="00A061B0" w:rsidP="00C5728C">
      <w:pPr>
        <w:tabs>
          <w:tab w:val="left" w:pos="720"/>
          <w:tab w:val="left" w:pos="1440"/>
        </w:tabs>
        <w:spacing w:line="360" w:lineRule="auto"/>
        <w:jc w:val="both"/>
        <w:rPr>
          <w:rFonts w:cs="Arial"/>
          <w:sz w:val="20"/>
          <w:lang w:val="sl"/>
        </w:rPr>
      </w:pPr>
    </w:p>
    <w:p w14:paraId="4EC6913D" w14:textId="27A6684A" w:rsidR="00BD77CC" w:rsidRPr="00787042" w:rsidRDefault="00BD77CC" w:rsidP="00BD77CC">
      <w:pPr>
        <w:tabs>
          <w:tab w:val="left" w:pos="720"/>
          <w:tab w:val="left" w:pos="1440"/>
        </w:tabs>
        <w:spacing w:line="360" w:lineRule="auto"/>
        <w:jc w:val="both"/>
        <w:rPr>
          <w:rFonts w:cs="Arial"/>
          <w:sz w:val="20"/>
          <w:lang w:val="sl"/>
        </w:rPr>
      </w:pPr>
      <w:r w:rsidRPr="00787042">
        <w:rPr>
          <w:rFonts w:cs="Arial"/>
          <w:sz w:val="20"/>
          <w:lang w:val="sl"/>
        </w:rPr>
        <w:t>Sestavljeno v dveh izvodih v Wellingtonu dne 3. decembra 2024 v slovenskem in angleškem jeziku, pri čemer sta besedili enako verodostojni.</w:t>
      </w:r>
    </w:p>
    <w:p w14:paraId="32BEA24F" w14:textId="77777777" w:rsidR="00BD77CC" w:rsidRPr="00787042" w:rsidRDefault="00BD77CC" w:rsidP="00BD77CC">
      <w:pPr>
        <w:tabs>
          <w:tab w:val="left" w:pos="720"/>
          <w:tab w:val="left" w:pos="1440"/>
        </w:tabs>
        <w:spacing w:line="276" w:lineRule="auto"/>
        <w:rPr>
          <w:rFonts w:cs="Arial"/>
          <w:sz w:val="20"/>
          <w:lang w:val="sl"/>
        </w:rPr>
      </w:pPr>
    </w:p>
    <w:p w14:paraId="56657FAC" w14:textId="77777777" w:rsidR="00BD77CC" w:rsidRPr="00787042" w:rsidRDefault="00BD77CC" w:rsidP="00BD77CC">
      <w:pPr>
        <w:tabs>
          <w:tab w:val="left" w:pos="720"/>
          <w:tab w:val="left" w:pos="1440"/>
        </w:tabs>
        <w:spacing w:line="276" w:lineRule="auto"/>
        <w:rPr>
          <w:rFonts w:cs="Arial"/>
          <w:sz w:val="20"/>
          <w:lang w:val="s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046"/>
      </w:tblGrid>
      <w:tr w:rsidR="00BD77CC" w:rsidRPr="00787042" w14:paraId="6DE4191F" w14:textId="77777777" w:rsidTr="00BD77CC">
        <w:trPr>
          <w:jc w:val="center"/>
        </w:trPr>
        <w:tc>
          <w:tcPr>
            <w:tcW w:w="4046" w:type="dxa"/>
          </w:tcPr>
          <w:p w14:paraId="0EDFD48F" w14:textId="77777777" w:rsidR="00BD77CC" w:rsidRPr="00787042" w:rsidRDefault="00BD77CC" w:rsidP="00CE6327">
            <w:pPr>
              <w:tabs>
                <w:tab w:val="left" w:pos="720"/>
                <w:tab w:val="left" w:pos="1440"/>
              </w:tabs>
              <w:spacing w:line="276" w:lineRule="auto"/>
              <w:jc w:val="center"/>
              <w:rPr>
                <w:rFonts w:cs="Arial"/>
                <w:sz w:val="20"/>
                <w:lang w:val="sl"/>
              </w:rPr>
            </w:pPr>
            <w:r w:rsidRPr="00787042">
              <w:rPr>
                <w:rFonts w:cs="Arial"/>
                <w:sz w:val="20"/>
                <w:lang w:val="sl"/>
              </w:rPr>
              <w:t xml:space="preserve">ZA </w:t>
            </w:r>
          </w:p>
          <w:p w14:paraId="3BEA3B14" w14:textId="77777777" w:rsidR="00BD77CC" w:rsidRPr="00787042" w:rsidRDefault="00BD77CC" w:rsidP="00CE6327">
            <w:pPr>
              <w:tabs>
                <w:tab w:val="left" w:pos="720"/>
                <w:tab w:val="left" w:pos="1440"/>
              </w:tabs>
              <w:spacing w:line="276" w:lineRule="auto"/>
              <w:jc w:val="center"/>
              <w:rPr>
                <w:rFonts w:cs="Arial"/>
                <w:sz w:val="20"/>
                <w:lang w:val="sl"/>
              </w:rPr>
            </w:pPr>
            <w:r w:rsidRPr="00787042">
              <w:rPr>
                <w:rFonts w:cs="Arial"/>
                <w:sz w:val="20"/>
                <w:lang w:val="sl"/>
              </w:rPr>
              <w:t>REPUBLIKO SLOVENIJO</w:t>
            </w:r>
          </w:p>
          <w:p w14:paraId="23E952E5" w14:textId="77777777" w:rsidR="00BD77CC" w:rsidRPr="00787042" w:rsidRDefault="00BD77CC" w:rsidP="00CE6327">
            <w:pPr>
              <w:tabs>
                <w:tab w:val="left" w:pos="720"/>
                <w:tab w:val="left" w:pos="1440"/>
              </w:tabs>
              <w:spacing w:line="276" w:lineRule="auto"/>
              <w:jc w:val="center"/>
              <w:rPr>
                <w:rFonts w:cs="Arial"/>
                <w:sz w:val="20"/>
                <w:lang w:val="sl"/>
              </w:rPr>
            </w:pPr>
          </w:p>
          <w:p w14:paraId="491DF2DB" w14:textId="77777777" w:rsidR="00BD77CC" w:rsidRPr="00787042" w:rsidRDefault="00BD77CC" w:rsidP="00CE6327">
            <w:pPr>
              <w:tabs>
                <w:tab w:val="left" w:pos="720"/>
                <w:tab w:val="left" w:pos="1440"/>
              </w:tabs>
              <w:spacing w:line="276" w:lineRule="auto"/>
              <w:jc w:val="center"/>
              <w:rPr>
                <w:rFonts w:cs="Arial"/>
                <w:sz w:val="20"/>
                <w:lang w:val="sl"/>
              </w:rPr>
            </w:pPr>
            <w:r w:rsidRPr="00787042">
              <w:rPr>
                <w:rFonts w:cs="Arial"/>
                <w:sz w:val="20"/>
                <w:lang w:val="sl"/>
              </w:rPr>
              <w:t xml:space="preserve">Marko Ham </w:t>
            </w:r>
            <w:proofErr w:type="spellStart"/>
            <w:r w:rsidRPr="00787042">
              <w:rPr>
                <w:rFonts w:cs="Arial"/>
                <w:sz w:val="20"/>
                <w:lang w:val="sl"/>
              </w:rPr>
              <w:t>l.r</w:t>
            </w:r>
            <w:proofErr w:type="spellEnd"/>
            <w:r w:rsidRPr="00787042">
              <w:rPr>
                <w:rFonts w:cs="Arial"/>
                <w:sz w:val="20"/>
                <w:lang w:val="sl"/>
              </w:rPr>
              <w:t>.</w:t>
            </w:r>
          </w:p>
        </w:tc>
        <w:tc>
          <w:tcPr>
            <w:tcW w:w="4046" w:type="dxa"/>
          </w:tcPr>
          <w:p w14:paraId="1CFAA955" w14:textId="77777777" w:rsidR="00BD77CC" w:rsidRPr="00787042" w:rsidRDefault="00BD77CC" w:rsidP="00CE6327">
            <w:pPr>
              <w:tabs>
                <w:tab w:val="left" w:pos="720"/>
                <w:tab w:val="left" w:pos="1440"/>
              </w:tabs>
              <w:spacing w:line="276" w:lineRule="auto"/>
              <w:jc w:val="center"/>
              <w:rPr>
                <w:rFonts w:cs="Arial"/>
                <w:sz w:val="20"/>
                <w:lang w:val="sl"/>
              </w:rPr>
            </w:pPr>
            <w:r w:rsidRPr="00787042">
              <w:rPr>
                <w:rFonts w:cs="Arial"/>
                <w:sz w:val="20"/>
                <w:lang w:val="sl"/>
              </w:rPr>
              <w:t xml:space="preserve">ZA </w:t>
            </w:r>
          </w:p>
          <w:p w14:paraId="573ED953" w14:textId="77777777" w:rsidR="00BD77CC" w:rsidRPr="00787042" w:rsidRDefault="00BD77CC" w:rsidP="00CE6327">
            <w:pPr>
              <w:tabs>
                <w:tab w:val="left" w:pos="720"/>
                <w:tab w:val="left" w:pos="1440"/>
              </w:tabs>
              <w:spacing w:line="276" w:lineRule="auto"/>
              <w:jc w:val="center"/>
              <w:rPr>
                <w:rFonts w:cs="Arial"/>
                <w:sz w:val="20"/>
                <w:lang w:val="sl"/>
              </w:rPr>
            </w:pPr>
            <w:r w:rsidRPr="00787042">
              <w:rPr>
                <w:rFonts w:cs="Arial"/>
                <w:sz w:val="20"/>
                <w:lang w:val="sl"/>
              </w:rPr>
              <w:t>NOVO ZELANDIJO</w:t>
            </w:r>
          </w:p>
          <w:p w14:paraId="21242EE1" w14:textId="77777777" w:rsidR="00BD77CC" w:rsidRPr="00787042" w:rsidRDefault="00BD77CC" w:rsidP="00CE6327">
            <w:pPr>
              <w:tabs>
                <w:tab w:val="left" w:pos="720"/>
                <w:tab w:val="left" w:pos="1440"/>
              </w:tabs>
              <w:spacing w:line="276" w:lineRule="auto"/>
              <w:jc w:val="center"/>
              <w:rPr>
                <w:rFonts w:cs="Arial"/>
                <w:sz w:val="20"/>
                <w:lang w:val="sl"/>
              </w:rPr>
            </w:pPr>
          </w:p>
          <w:p w14:paraId="04272C88" w14:textId="77777777" w:rsidR="00BD77CC" w:rsidRPr="00787042" w:rsidRDefault="00BD77CC" w:rsidP="00CE6327">
            <w:pPr>
              <w:tabs>
                <w:tab w:val="left" w:pos="720"/>
                <w:tab w:val="left" w:pos="1440"/>
              </w:tabs>
              <w:spacing w:line="276" w:lineRule="auto"/>
              <w:jc w:val="center"/>
              <w:rPr>
                <w:rFonts w:cs="Arial"/>
                <w:sz w:val="20"/>
                <w:lang w:val="sl"/>
              </w:rPr>
            </w:pPr>
            <w:r w:rsidRPr="00787042">
              <w:rPr>
                <w:rFonts w:cs="Arial"/>
                <w:sz w:val="20"/>
                <w:lang w:val="sl"/>
              </w:rPr>
              <w:t xml:space="preserve">Simon Watts </w:t>
            </w:r>
            <w:proofErr w:type="spellStart"/>
            <w:r w:rsidRPr="00787042">
              <w:rPr>
                <w:rFonts w:cs="Arial"/>
                <w:sz w:val="20"/>
                <w:lang w:val="sl"/>
              </w:rPr>
              <w:t>l.r</w:t>
            </w:r>
            <w:proofErr w:type="spellEnd"/>
            <w:r w:rsidRPr="00787042">
              <w:rPr>
                <w:rFonts w:cs="Arial"/>
                <w:sz w:val="20"/>
                <w:lang w:val="sl"/>
              </w:rPr>
              <w:t>.</w:t>
            </w:r>
          </w:p>
        </w:tc>
      </w:tr>
    </w:tbl>
    <w:p w14:paraId="7CEB3DF8" w14:textId="0339FEE3" w:rsidR="005C2B4C" w:rsidRPr="00787042" w:rsidRDefault="005C2B4C" w:rsidP="005C2B4C">
      <w:pPr>
        <w:tabs>
          <w:tab w:val="left" w:pos="720"/>
          <w:tab w:val="left" w:pos="1440"/>
        </w:tabs>
        <w:spacing w:line="360" w:lineRule="auto"/>
        <w:rPr>
          <w:rFonts w:cs="Arial"/>
          <w:sz w:val="20"/>
          <w:lang w:val="sl"/>
        </w:rPr>
      </w:pPr>
      <w:r w:rsidRPr="00787042">
        <w:rPr>
          <w:rFonts w:cs="Arial"/>
          <w:sz w:val="20"/>
          <w:lang w:val="sl"/>
        </w:rPr>
        <w:tab/>
      </w:r>
      <w:r w:rsidRPr="00787042">
        <w:rPr>
          <w:rFonts w:cs="Arial"/>
          <w:sz w:val="20"/>
          <w:lang w:val="sl"/>
        </w:rPr>
        <w:tab/>
      </w:r>
      <w:r w:rsidR="001A09DF" w:rsidRPr="00787042">
        <w:rPr>
          <w:rFonts w:cs="Arial"/>
          <w:sz w:val="20"/>
          <w:lang w:val="sl"/>
        </w:rPr>
        <w:tab/>
      </w:r>
    </w:p>
    <w:p w14:paraId="339C8D19" w14:textId="77777777" w:rsidR="005C2B4C" w:rsidRPr="00787042" w:rsidRDefault="005C2B4C" w:rsidP="005C2B4C">
      <w:pPr>
        <w:spacing w:line="360" w:lineRule="auto"/>
        <w:jc w:val="center"/>
        <w:rPr>
          <w:rFonts w:cs="Arial"/>
          <w:sz w:val="20"/>
          <w:lang w:val="sl"/>
        </w:rPr>
      </w:pPr>
      <w:r w:rsidRPr="00787042">
        <w:rPr>
          <w:rFonts w:cs="Arial"/>
          <w:sz w:val="20"/>
          <w:lang w:val="sl"/>
        </w:rPr>
        <w:br w:type="page"/>
      </w:r>
      <w:r w:rsidRPr="00787042">
        <w:rPr>
          <w:rFonts w:cs="Arial"/>
          <w:sz w:val="20"/>
          <w:lang w:val="sl"/>
        </w:rPr>
        <w:lastRenderedPageBreak/>
        <w:t>PROTOKOL</w:t>
      </w:r>
    </w:p>
    <w:p w14:paraId="17DDBE84" w14:textId="77777777" w:rsidR="005C2B4C" w:rsidRPr="00787042" w:rsidRDefault="005C2B4C" w:rsidP="005C2B4C">
      <w:pPr>
        <w:spacing w:line="360" w:lineRule="auto"/>
        <w:rPr>
          <w:rFonts w:cs="Arial"/>
          <w:sz w:val="20"/>
          <w:lang w:val="sl"/>
        </w:rPr>
      </w:pPr>
    </w:p>
    <w:p w14:paraId="30E29DE7" w14:textId="10476C86" w:rsidR="005C2B4C" w:rsidRPr="00787042" w:rsidRDefault="00D03829" w:rsidP="00C5728C">
      <w:pPr>
        <w:spacing w:line="360" w:lineRule="auto"/>
        <w:jc w:val="both"/>
        <w:rPr>
          <w:rFonts w:cs="Arial"/>
          <w:sz w:val="20"/>
          <w:lang w:val="sl"/>
        </w:rPr>
      </w:pPr>
      <w:r w:rsidRPr="00787042">
        <w:rPr>
          <w:rFonts w:cs="Arial"/>
          <w:sz w:val="20"/>
          <w:lang w:val="sl"/>
        </w:rPr>
        <w:t xml:space="preserve">Republika Slovenija in </w:t>
      </w:r>
      <w:r w:rsidR="005C2B4C" w:rsidRPr="00787042">
        <w:rPr>
          <w:rFonts w:cs="Arial"/>
          <w:sz w:val="20"/>
          <w:lang w:val="sl"/>
        </w:rPr>
        <w:t xml:space="preserve">Nova Zelandija sta se ob podpisu sporazuma med </w:t>
      </w:r>
      <w:r w:rsidRPr="00787042">
        <w:rPr>
          <w:rFonts w:cs="Arial"/>
          <w:sz w:val="20"/>
          <w:lang w:val="sl"/>
        </w:rPr>
        <w:t xml:space="preserve">Republiko Slovenijo in </w:t>
      </w:r>
      <w:r w:rsidR="005C2B4C" w:rsidRPr="00787042">
        <w:rPr>
          <w:rFonts w:cs="Arial"/>
          <w:sz w:val="20"/>
          <w:lang w:val="sl"/>
        </w:rPr>
        <w:t>Novo Zelandijo o odpravi dvojnega obdavčevanja v zvezi z davki od dohodka ter o preprečevanju davčnih utaj in izogibanja davkom (v nadaljnjem besedilu: sporazum) sporazumeli o teh določbah, ki so sestavni del sporazuma:</w:t>
      </w:r>
      <w:r w:rsidRPr="00787042">
        <w:rPr>
          <w:rFonts w:cs="Arial"/>
          <w:sz w:val="20"/>
          <w:lang w:val="sl"/>
        </w:rPr>
        <w:t xml:space="preserve">  </w:t>
      </w:r>
    </w:p>
    <w:p w14:paraId="00D0797E" w14:textId="77777777" w:rsidR="00A0142D" w:rsidRPr="00787042" w:rsidRDefault="00A0142D" w:rsidP="00C5728C">
      <w:pPr>
        <w:spacing w:line="360" w:lineRule="auto"/>
        <w:jc w:val="both"/>
        <w:rPr>
          <w:rFonts w:cs="Arial"/>
          <w:sz w:val="20"/>
          <w:lang w:val="sl"/>
        </w:rPr>
      </w:pPr>
    </w:p>
    <w:p w14:paraId="58D190B1" w14:textId="77777777" w:rsidR="002A372E" w:rsidRPr="00787042" w:rsidRDefault="002A372E" w:rsidP="00C5728C">
      <w:pPr>
        <w:pStyle w:val="ListParagraph"/>
        <w:numPr>
          <w:ilvl w:val="0"/>
          <w:numId w:val="6"/>
        </w:numPr>
        <w:spacing w:line="360" w:lineRule="auto"/>
        <w:jc w:val="both"/>
        <w:rPr>
          <w:rFonts w:cs="Arial"/>
          <w:sz w:val="20"/>
          <w:lang w:val="sl"/>
        </w:rPr>
      </w:pPr>
      <w:r w:rsidRPr="00787042">
        <w:rPr>
          <w:rFonts w:cs="Arial"/>
          <w:sz w:val="20"/>
          <w:lang w:val="sl"/>
        </w:rPr>
        <w:t>Na splošno v zvezi z uporabo sporazuma:</w:t>
      </w:r>
    </w:p>
    <w:p w14:paraId="7AA8BFCC" w14:textId="77777777" w:rsidR="002A372E" w:rsidRPr="00787042" w:rsidRDefault="002A372E" w:rsidP="00C5728C">
      <w:pPr>
        <w:spacing w:line="360" w:lineRule="auto"/>
        <w:jc w:val="both"/>
        <w:rPr>
          <w:rFonts w:cs="Arial"/>
          <w:sz w:val="20"/>
          <w:lang w:val="sl"/>
        </w:rPr>
      </w:pPr>
    </w:p>
    <w:p w14:paraId="36D2F730" w14:textId="1E71EE8B" w:rsidR="002A372E" w:rsidRPr="00787042" w:rsidRDefault="002A372E" w:rsidP="00C5728C">
      <w:pPr>
        <w:spacing w:line="360" w:lineRule="auto"/>
        <w:jc w:val="both"/>
        <w:rPr>
          <w:rFonts w:cs="Arial"/>
          <w:sz w:val="20"/>
          <w:lang w:val="sl"/>
        </w:rPr>
      </w:pPr>
      <w:r w:rsidRPr="00787042">
        <w:rPr>
          <w:rFonts w:cs="Arial"/>
          <w:sz w:val="20"/>
          <w:lang w:val="sl"/>
        </w:rPr>
        <w:t>V skladu s splošnim načelom – po katerem sporazumi v zvezi z davki od dohodka ne omejujejo pravice držav pogodbenic, da obdavčijo svoje rezidente, razen kadar je to namen – ta sporazum ne vpliva na to, kako država pogodbenica obdavči svoje rezidente, razen v zvezi z ugodnostmi, ki se priznajo v skladu z drugim odstavkom 9.</w:t>
      </w:r>
      <w:r w:rsidR="00EB7148" w:rsidRPr="00787042">
        <w:rPr>
          <w:rFonts w:cs="Arial"/>
          <w:sz w:val="20"/>
          <w:lang w:val="sl"/>
        </w:rPr>
        <w:t> </w:t>
      </w:r>
      <w:r w:rsidRPr="00787042">
        <w:rPr>
          <w:rFonts w:cs="Arial"/>
          <w:sz w:val="20"/>
          <w:lang w:val="sl"/>
        </w:rPr>
        <w:t>člena ter 18., 19., 21., 22., 23. in 26. členom.</w:t>
      </w:r>
    </w:p>
    <w:p w14:paraId="5661AC80" w14:textId="77777777" w:rsidR="00152B29" w:rsidRPr="00787042" w:rsidRDefault="00152B29" w:rsidP="00C5728C">
      <w:pPr>
        <w:spacing w:line="360" w:lineRule="auto"/>
        <w:jc w:val="both"/>
        <w:rPr>
          <w:rFonts w:cs="Arial"/>
          <w:sz w:val="20"/>
          <w:lang w:val="sl"/>
        </w:rPr>
      </w:pPr>
    </w:p>
    <w:p w14:paraId="7C238FF3" w14:textId="77777777" w:rsidR="00152B29" w:rsidRPr="00787042" w:rsidRDefault="00152B29" w:rsidP="00C5728C">
      <w:pPr>
        <w:pStyle w:val="ListParagraph"/>
        <w:numPr>
          <w:ilvl w:val="0"/>
          <w:numId w:val="6"/>
        </w:numPr>
        <w:spacing w:line="360" w:lineRule="auto"/>
        <w:jc w:val="both"/>
        <w:rPr>
          <w:rFonts w:cs="Arial"/>
          <w:sz w:val="20"/>
          <w:lang w:val="sl"/>
        </w:rPr>
      </w:pPr>
      <w:r w:rsidRPr="00787042">
        <w:rPr>
          <w:rFonts w:cs="Arial"/>
          <w:sz w:val="20"/>
          <w:lang w:val="sl"/>
        </w:rPr>
        <w:t>V zvezi z 2. členom sporazuma:</w:t>
      </w:r>
    </w:p>
    <w:p w14:paraId="7B565B3A" w14:textId="77777777" w:rsidR="00152B29" w:rsidRPr="00787042" w:rsidRDefault="00152B29" w:rsidP="00C5728C">
      <w:pPr>
        <w:pStyle w:val="ListParagraph"/>
        <w:spacing w:line="360" w:lineRule="auto"/>
        <w:jc w:val="both"/>
        <w:rPr>
          <w:rFonts w:cs="Arial"/>
          <w:sz w:val="20"/>
          <w:lang w:val="sl"/>
        </w:rPr>
      </w:pPr>
    </w:p>
    <w:p w14:paraId="3AF6CD50" w14:textId="18A0F802" w:rsidR="00152B29" w:rsidRPr="00787042" w:rsidRDefault="00152B29" w:rsidP="00C5728C">
      <w:pPr>
        <w:spacing w:line="360" w:lineRule="auto"/>
        <w:jc w:val="both"/>
        <w:rPr>
          <w:rFonts w:cs="Arial"/>
          <w:sz w:val="20"/>
          <w:lang w:val="sl"/>
        </w:rPr>
      </w:pPr>
      <w:r w:rsidRPr="00787042">
        <w:rPr>
          <w:rFonts w:cs="Arial"/>
          <w:sz w:val="20"/>
          <w:lang w:val="sl"/>
        </w:rPr>
        <w:t xml:space="preserve">Ne glede na določbe 2. člena davki, </w:t>
      </w:r>
      <w:r w:rsidR="007F3B8C" w:rsidRPr="00787042">
        <w:rPr>
          <w:rFonts w:cs="Arial"/>
          <w:sz w:val="20"/>
          <w:lang w:val="sl"/>
        </w:rPr>
        <w:t>za katere se uporablja</w:t>
      </w:r>
      <w:r w:rsidRPr="00787042">
        <w:rPr>
          <w:rFonts w:cs="Arial"/>
          <w:sz w:val="20"/>
          <w:lang w:val="sl"/>
        </w:rPr>
        <w:t xml:space="preserve"> sporazum, ne vključujejo nobenega zneska, ki pomeni kazen ali obresti, naložene v skladu z zakonodajo ene ali druge države pogodbenice.</w:t>
      </w:r>
    </w:p>
    <w:p w14:paraId="292F38AD" w14:textId="77777777" w:rsidR="00616D78" w:rsidRPr="00787042" w:rsidRDefault="00616D78" w:rsidP="00C5728C">
      <w:pPr>
        <w:spacing w:line="360" w:lineRule="auto"/>
        <w:jc w:val="both"/>
        <w:rPr>
          <w:rFonts w:cs="Arial"/>
          <w:sz w:val="20"/>
          <w:lang w:val="sl"/>
        </w:rPr>
      </w:pPr>
    </w:p>
    <w:p w14:paraId="139E0AAF" w14:textId="77777777" w:rsidR="00616D78" w:rsidRPr="00787042" w:rsidRDefault="00616D78" w:rsidP="00C5728C">
      <w:pPr>
        <w:pStyle w:val="ListParagraph"/>
        <w:numPr>
          <w:ilvl w:val="0"/>
          <w:numId w:val="6"/>
        </w:numPr>
        <w:spacing w:line="360" w:lineRule="auto"/>
        <w:jc w:val="both"/>
        <w:rPr>
          <w:rFonts w:cs="Arial"/>
          <w:sz w:val="20"/>
          <w:lang w:val="sl"/>
        </w:rPr>
      </w:pPr>
      <w:r w:rsidRPr="00787042">
        <w:rPr>
          <w:rFonts w:cs="Arial"/>
          <w:sz w:val="20"/>
          <w:lang w:val="sl"/>
        </w:rPr>
        <w:t>V zvezi s petim odstavkom 5. člena sporazuma:</w:t>
      </w:r>
    </w:p>
    <w:p w14:paraId="310C9A24" w14:textId="77777777" w:rsidR="0035379C" w:rsidRPr="00787042" w:rsidRDefault="0035379C" w:rsidP="00C5728C">
      <w:pPr>
        <w:pStyle w:val="ListParagraph"/>
        <w:spacing w:line="360" w:lineRule="auto"/>
        <w:jc w:val="both"/>
        <w:rPr>
          <w:rFonts w:cs="Arial"/>
          <w:sz w:val="20"/>
          <w:lang w:val="sl"/>
        </w:rPr>
      </w:pPr>
    </w:p>
    <w:p w14:paraId="4B822441" w14:textId="640EA1F1" w:rsidR="00616D78" w:rsidRPr="00787042" w:rsidRDefault="00616D78" w:rsidP="00C5728C">
      <w:pPr>
        <w:spacing w:line="360" w:lineRule="auto"/>
        <w:jc w:val="both"/>
        <w:rPr>
          <w:rFonts w:cs="Arial"/>
          <w:sz w:val="20"/>
          <w:lang w:val="sl"/>
        </w:rPr>
      </w:pPr>
      <w:r w:rsidRPr="00787042">
        <w:rPr>
          <w:rFonts w:cs="Arial"/>
          <w:sz w:val="20"/>
          <w:lang w:val="sl"/>
        </w:rPr>
        <w:t>Razume se, da se zloraba izjem iz tretjega in četrtega odstavka 5. člena, ki se obravnava po petem odstavku 5. člena, lahko obravnava tudi po prvem odstavku 27.</w:t>
      </w:r>
      <w:r w:rsidR="00EB7148" w:rsidRPr="00787042">
        <w:rPr>
          <w:rFonts w:cs="Arial"/>
          <w:sz w:val="20"/>
          <w:lang w:val="sl"/>
        </w:rPr>
        <w:t> </w:t>
      </w:r>
      <w:r w:rsidRPr="00787042">
        <w:rPr>
          <w:rFonts w:cs="Arial"/>
          <w:sz w:val="20"/>
          <w:lang w:val="sl"/>
        </w:rPr>
        <w:t>člena.</w:t>
      </w:r>
    </w:p>
    <w:p w14:paraId="5AB5AEE6" w14:textId="77777777" w:rsidR="002A372E" w:rsidRPr="00787042" w:rsidRDefault="002A372E" w:rsidP="00C5728C">
      <w:pPr>
        <w:spacing w:line="360" w:lineRule="auto"/>
        <w:jc w:val="both"/>
        <w:rPr>
          <w:rFonts w:cs="Arial"/>
          <w:sz w:val="20"/>
          <w:lang w:val="sl"/>
        </w:rPr>
      </w:pPr>
    </w:p>
    <w:p w14:paraId="07038CDE" w14:textId="77777777" w:rsidR="00A0142D" w:rsidRPr="00787042" w:rsidRDefault="00A0142D" w:rsidP="00C5728C">
      <w:pPr>
        <w:pStyle w:val="ListParagraph"/>
        <w:numPr>
          <w:ilvl w:val="0"/>
          <w:numId w:val="6"/>
        </w:numPr>
        <w:spacing w:line="360" w:lineRule="auto"/>
        <w:jc w:val="both"/>
        <w:rPr>
          <w:rFonts w:cs="Arial"/>
          <w:sz w:val="20"/>
          <w:lang w:val="sl"/>
        </w:rPr>
      </w:pPr>
      <w:r w:rsidRPr="00787042">
        <w:rPr>
          <w:rFonts w:cs="Arial"/>
          <w:sz w:val="20"/>
          <w:lang w:val="sl"/>
        </w:rPr>
        <w:t>V zvezi z drugim odstavkom 6. člena sporazuma:</w:t>
      </w:r>
    </w:p>
    <w:p w14:paraId="2E3FD5ED" w14:textId="77777777" w:rsidR="00451430" w:rsidRPr="00787042" w:rsidRDefault="00451430" w:rsidP="00C5728C">
      <w:pPr>
        <w:pStyle w:val="ListParagraph"/>
        <w:spacing w:line="360" w:lineRule="auto"/>
        <w:jc w:val="both"/>
        <w:rPr>
          <w:rFonts w:cs="Arial"/>
          <w:sz w:val="20"/>
          <w:lang w:val="sl"/>
        </w:rPr>
      </w:pPr>
    </w:p>
    <w:p w14:paraId="61FE9E31" w14:textId="77777777" w:rsidR="005C2B4C" w:rsidRPr="00787042" w:rsidRDefault="00A0142D" w:rsidP="00C5728C">
      <w:pPr>
        <w:spacing w:line="360" w:lineRule="auto"/>
        <w:jc w:val="both"/>
        <w:rPr>
          <w:rFonts w:cs="Arial"/>
          <w:sz w:val="20"/>
          <w:lang w:val="sl"/>
        </w:rPr>
      </w:pPr>
      <w:r w:rsidRPr="00787042">
        <w:rPr>
          <w:rFonts w:cs="Arial"/>
          <w:sz w:val="20"/>
          <w:lang w:val="sl"/>
        </w:rPr>
        <w:t>Za vsako pravico iz drugega odstavka 6. člena se šteje, da je tam, kjer je nepremičnina, na katero se nanaša, ali kjer se lahko izvaja raziskovanje ali izkoriščanje.</w:t>
      </w:r>
    </w:p>
    <w:p w14:paraId="3513CEC7" w14:textId="77777777" w:rsidR="00AA002A" w:rsidRPr="00787042" w:rsidRDefault="00AA002A" w:rsidP="00C5728C">
      <w:pPr>
        <w:spacing w:line="360" w:lineRule="auto"/>
        <w:jc w:val="both"/>
        <w:rPr>
          <w:rFonts w:cs="Arial"/>
          <w:sz w:val="20"/>
          <w:lang w:val="sl"/>
        </w:rPr>
      </w:pPr>
    </w:p>
    <w:p w14:paraId="40ACE518" w14:textId="77777777" w:rsidR="00451430" w:rsidRPr="00787042" w:rsidRDefault="00451430" w:rsidP="00C5728C">
      <w:pPr>
        <w:pStyle w:val="ListParagraph"/>
        <w:numPr>
          <w:ilvl w:val="0"/>
          <w:numId w:val="6"/>
        </w:numPr>
        <w:spacing w:line="360" w:lineRule="auto"/>
        <w:jc w:val="both"/>
        <w:rPr>
          <w:rFonts w:cs="Arial"/>
          <w:sz w:val="20"/>
          <w:lang w:val="sl"/>
        </w:rPr>
      </w:pPr>
      <w:r w:rsidRPr="00787042">
        <w:rPr>
          <w:rFonts w:cs="Arial"/>
          <w:sz w:val="20"/>
          <w:lang w:val="sl"/>
        </w:rPr>
        <w:t>V zvezi s tretjim odstavkom 10. člena sporazuma:</w:t>
      </w:r>
    </w:p>
    <w:p w14:paraId="43DD8DAE" w14:textId="77777777" w:rsidR="00110524" w:rsidRPr="00787042" w:rsidRDefault="00110524" w:rsidP="00C5728C">
      <w:pPr>
        <w:pStyle w:val="ListParagraph"/>
        <w:spacing w:line="360" w:lineRule="auto"/>
        <w:jc w:val="both"/>
        <w:rPr>
          <w:rFonts w:cs="Arial"/>
          <w:sz w:val="20"/>
          <w:lang w:val="sl"/>
        </w:rPr>
      </w:pPr>
    </w:p>
    <w:p w14:paraId="25912A06" w14:textId="59F0E1FF" w:rsidR="00451430" w:rsidRPr="00787042" w:rsidRDefault="00451430" w:rsidP="00C5728C">
      <w:pPr>
        <w:spacing w:line="360" w:lineRule="auto"/>
        <w:jc w:val="both"/>
        <w:rPr>
          <w:rFonts w:cs="Arial"/>
          <w:sz w:val="20"/>
          <w:lang w:val="sl"/>
        </w:rPr>
      </w:pPr>
      <w:r w:rsidRPr="00787042">
        <w:rPr>
          <w:rFonts w:cs="Arial"/>
          <w:sz w:val="20"/>
          <w:lang w:val="sl"/>
        </w:rPr>
        <w:t xml:space="preserve">Razume se, da izraz "dividende" v primeru Nove Zelandije vključuje dohodek v zvezi z </w:t>
      </w:r>
      <w:r w:rsidR="00FE67E2" w:rsidRPr="00787042">
        <w:rPr>
          <w:rFonts w:cs="Arial"/>
          <w:sz w:val="20"/>
          <w:lang w:val="sl"/>
        </w:rPr>
        <w:t xml:space="preserve">na dobiček vezanimi </w:t>
      </w:r>
      <w:r w:rsidR="007F3B8C" w:rsidRPr="00787042">
        <w:rPr>
          <w:rFonts w:cs="Arial"/>
          <w:sz w:val="20"/>
          <w:lang w:val="sl"/>
        </w:rPr>
        <w:t>zadolžnicami</w:t>
      </w:r>
      <w:r w:rsidR="00974167" w:rsidRPr="00787042">
        <w:rPr>
          <w:rFonts w:cs="Arial"/>
          <w:sz w:val="20"/>
          <w:lang w:val="sl"/>
        </w:rPr>
        <w:t xml:space="preserve"> (</w:t>
      </w:r>
      <w:r w:rsidR="00974167" w:rsidRPr="00787042">
        <w:rPr>
          <w:rFonts w:cs="Arial"/>
          <w:i/>
          <w:iCs/>
          <w:sz w:val="20"/>
          <w:lang w:val="sl"/>
        </w:rPr>
        <w:t>profit-</w:t>
      </w:r>
      <w:proofErr w:type="spellStart"/>
      <w:r w:rsidR="00974167" w:rsidRPr="00787042">
        <w:rPr>
          <w:rFonts w:cs="Arial"/>
          <w:i/>
          <w:iCs/>
          <w:sz w:val="20"/>
          <w:lang w:val="sl"/>
        </w:rPr>
        <w:t>related</w:t>
      </w:r>
      <w:proofErr w:type="spellEnd"/>
      <w:r w:rsidR="00974167" w:rsidRPr="00787042">
        <w:rPr>
          <w:rFonts w:cs="Arial"/>
          <w:i/>
          <w:iCs/>
          <w:sz w:val="20"/>
          <w:lang w:val="sl"/>
        </w:rPr>
        <w:t xml:space="preserve"> </w:t>
      </w:r>
      <w:proofErr w:type="spellStart"/>
      <w:r w:rsidR="00974167" w:rsidRPr="00787042">
        <w:rPr>
          <w:rFonts w:cs="Arial"/>
          <w:i/>
          <w:iCs/>
          <w:sz w:val="20"/>
          <w:lang w:val="sl"/>
        </w:rPr>
        <w:t>debentures</w:t>
      </w:r>
      <w:proofErr w:type="spellEnd"/>
      <w:r w:rsidR="00974167" w:rsidRPr="00787042">
        <w:rPr>
          <w:rFonts w:cs="Arial"/>
          <w:sz w:val="20"/>
          <w:lang w:val="sl"/>
        </w:rPr>
        <w:t>)</w:t>
      </w:r>
      <w:r w:rsidR="007F3B8C" w:rsidRPr="00787042">
        <w:rPr>
          <w:rFonts w:cs="Arial"/>
          <w:sz w:val="20"/>
          <w:lang w:val="sl"/>
        </w:rPr>
        <w:t xml:space="preserve">, </w:t>
      </w:r>
      <w:r w:rsidR="00FE67E2" w:rsidRPr="00787042">
        <w:rPr>
          <w:rFonts w:cs="Arial"/>
          <w:sz w:val="20"/>
          <w:lang w:val="sl"/>
        </w:rPr>
        <w:t>nadomeščajočimi</w:t>
      </w:r>
      <w:r w:rsidR="007F3B8C" w:rsidRPr="00787042">
        <w:rPr>
          <w:rFonts w:cs="Arial"/>
          <w:sz w:val="20"/>
          <w:lang w:val="sl"/>
        </w:rPr>
        <w:t xml:space="preserve"> </w:t>
      </w:r>
      <w:r w:rsidR="00BB3B23" w:rsidRPr="00787042">
        <w:rPr>
          <w:rFonts w:cs="Arial"/>
          <w:sz w:val="20"/>
          <w:lang w:val="sl"/>
        </w:rPr>
        <w:t>zadolžnicami</w:t>
      </w:r>
      <w:r w:rsidR="00974167" w:rsidRPr="00787042">
        <w:rPr>
          <w:rFonts w:cs="Arial"/>
          <w:sz w:val="20"/>
          <w:lang w:val="sl"/>
        </w:rPr>
        <w:t xml:space="preserve"> (</w:t>
      </w:r>
      <w:proofErr w:type="spellStart"/>
      <w:r w:rsidR="00974167" w:rsidRPr="00787042">
        <w:rPr>
          <w:rFonts w:cs="Arial"/>
          <w:i/>
          <w:iCs/>
          <w:sz w:val="20"/>
          <w:lang w:val="sl"/>
        </w:rPr>
        <w:t>substituting</w:t>
      </w:r>
      <w:proofErr w:type="spellEnd"/>
      <w:r w:rsidR="00974167" w:rsidRPr="00787042">
        <w:rPr>
          <w:rFonts w:cs="Arial"/>
          <w:i/>
          <w:iCs/>
          <w:sz w:val="20"/>
          <w:lang w:val="sl"/>
        </w:rPr>
        <w:t xml:space="preserve"> </w:t>
      </w:r>
      <w:proofErr w:type="spellStart"/>
      <w:r w:rsidR="00974167" w:rsidRPr="00787042">
        <w:rPr>
          <w:rFonts w:cs="Arial"/>
          <w:i/>
          <w:iCs/>
          <w:sz w:val="20"/>
          <w:lang w:val="sl"/>
        </w:rPr>
        <w:t>debentures</w:t>
      </w:r>
      <w:proofErr w:type="spellEnd"/>
      <w:r w:rsidR="00974167" w:rsidRPr="00787042">
        <w:rPr>
          <w:rFonts w:cs="Arial"/>
          <w:sz w:val="20"/>
          <w:lang w:val="sl"/>
        </w:rPr>
        <w:t>)</w:t>
      </w:r>
      <w:r w:rsidR="00BB3B23" w:rsidRPr="00787042">
        <w:rPr>
          <w:rFonts w:cs="Arial"/>
          <w:sz w:val="20"/>
          <w:lang w:val="sl"/>
        </w:rPr>
        <w:t xml:space="preserve"> </w:t>
      </w:r>
      <w:r w:rsidRPr="00787042">
        <w:rPr>
          <w:rFonts w:cs="Arial"/>
          <w:sz w:val="20"/>
          <w:lang w:val="sl"/>
        </w:rPr>
        <w:t xml:space="preserve">in </w:t>
      </w:r>
      <w:r w:rsidR="00E16FBC" w:rsidRPr="00787042">
        <w:rPr>
          <w:rFonts w:cs="Arial"/>
          <w:sz w:val="20"/>
          <w:lang w:val="sl"/>
        </w:rPr>
        <w:t xml:space="preserve">pripetimi </w:t>
      </w:r>
      <w:r w:rsidRPr="00787042">
        <w:rPr>
          <w:rFonts w:cs="Arial"/>
          <w:sz w:val="20"/>
          <w:lang w:val="sl"/>
        </w:rPr>
        <w:t>dolžniškimi vrednostnimi papirji</w:t>
      </w:r>
      <w:r w:rsidR="00974167" w:rsidRPr="00787042">
        <w:rPr>
          <w:rFonts w:cs="Arial"/>
          <w:sz w:val="20"/>
          <w:lang w:val="sl"/>
        </w:rPr>
        <w:t xml:space="preserve"> (</w:t>
      </w:r>
      <w:proofErr w:type="spellStart"/>
      <w:r w:rsidR="00974167" w:rsidRPr="00787042">
        <w:rPr>
          <w:rFonts w:cs="Arial"/>
          <w:i/>
          <w:iCs/>
          <w:sz w:val="20"/>
          <w:lang w:val="sl"/>
        </w:rPr>
        <w:t>stapled</w:t>
      </w:r>
      <w:proofErr w:type="spellEnd"/>
      <w:r w:rsidR="00974167" w:rsidRPr="00787042">
        <w:rPr>
          <w:rFonts w:cs="Arial"/>
          <w:i/>
          <w:iCs/>
          <w:sz w:val="20"/>
          <w:lang w:val="sl"/>
        </w:rPr>
        <w:t xml:space="preserve"> </w:t>
      </w:r>
      <w:proofErr w:type="spellStart"/>
      <w:r w:rsidR="00974167" w:rsidRPr="00787042">
        <w:rPr>
          <w:rFonts w:cs="Arial"/>
          <w:i/>
          <w:iCs/>
          <w:sz w:val="20"/>
          <w:lang w:val="sl"/>
        </w:rPr>
        <w:t>debt</w:t>
      </w:r>
      <w:proofErr w:type="spellEnd"/>
      <w:r w:rsidR="00974167" w:rsidRPr="00787042">
        <w:rPr>
          <w:rFonts w:cs="Arial"/>
          <w:i/>
          <w:iCs/>
          <w:sz w:val="20"/>
          <w:lang w:val="sl"/>
        </w:rPr>
        <w:t xml:space="preserve"> </w:t>
      </w:r>
      <w:proofErr w:type="spellStart"/>
      <w:r w:rsidR="00974167" w:rsidRPr="00787042">
        <w:rPr>
          <w:rFonts w:cs="Arial"/>
          <w:i/>
          <w:iCs/>
          <w:sz w:val="20"/>
          <w:lang w:val="sl"/>
        </w:rPr>
        <w:t>securities</w:t>
      </w:r>
      <w:proofErr w:type="spellEnd"/>
      <w:r w:rsidR="00974167" w:rsidRPr="00787042">
        <w:rPr>
          <w:rFonts w:cs="Arial"/>
          <w:sz w:val="20"/>
          <w:lang w:val="sl"/>
        </w:rPr>
        <w:t>)</w:t>
      </w:r>
      <w:r w:rsidRPr="00787042">
        <w:rPr>
          <w:rFonts w:cs="Arial"/>
          <w:sz w:val="20"/>
          <w:lang w:val="sl"/>
        </w:rPr>
        <w:t>, kot so opredeljeni v oddelkih FA 2 in FA 2B Zakona o davku od dohodka iz leta 2007 (</w:t>
      </w:r>
      <w:proofErr w:type="spellStart"/>
      <w:r w:rsidRPr="00787042">
        <w:rPr>
          <w:rFonts w:cs="Arial"/>
          <w:i/>
          <w:iCs/>
          <w:sz w:val="20"/>
          <w:lang w:val="sl"/>
        </w:rPr>
        <w:t>Income</w:t>
      </w:r>
      <w:proofErr w:type="spellEnd"/>
      <w:r w:rsidRPr="00787042">
        <w:rPr>
          <w:rFonts w:cs="Arial"/>
          <w:i/>
          <w:iCs/>
          <w:sz w:val="20"/>
          <w:lang w:val="sl"/>
        </w:rPr>
        <w:t xml:space="preserve"> </w:t>
      </w:r>
      <w:proofErr w:type="spellStart"/>
      <w:r w:rsidRPr="00787042">
        <w:rPr>
          <w:rFonts w:cs="Arial"/>
          <w:i/>
          <w:iCs/>
          <w:sz w:val="20"/>
          <w:lang w:val="sl"/>
        </w:rPr>
        <w:t>Tax</w:t>
      </w:r>
      <w:proofErr w:type="spellEnd"/>
      <w:r w:rsidRPr="00787042">
        <w:rPr>
          <w:rFonts w:cs="Arial"/>
          <w:i/>
          <w:iCs/>
          <w:sz w:val="20"/>
          <w:lang w:val="sl"/>
        </w:rPr>
        <w:t xml:space="preserve"> </w:t>
      </w:r>
      <w:proofErr w:type="spellStart"/>
      <w:r w:rsidRPr="00787042">
        <w:rPr>
          <w:rFonts w:cs="Arial"/>
          <w:i/>
          <w:iCs/>
          <w:sz w:val="20"/>
          <w:lang w:val="sl"/>
        </w:rPr>
        <w:t>Act</w:t>
      </w:r>
      <w:proofErr w:type="spellEnd"/>
      <w:r w:rsidRPr="00787042">
        <w:rPr>
          <w:rFonts w:cs="Arial"/>
          <w:i/>
          <w:iCs/>
          <w:sz w:val="20"/>
          <w:lang w:val="sl"/>
        </w:rPr>
        <w:t xml:space="preserve"> 2007</w:t>
      </w:r>
      <w:r w:rsidRPr="00787042">
        <w:rPr>
          <w:rFonts w:cs="Arial"/>
          <w:sz w:val="20"/>
          <w:lang w:val="sl"/>
        </w:rPr>
        <w:t xml:space="preserve">) ali </w:t>
      </w:r>
      <w:r w:rsidR="00E16FBC" w:rsidRPr="00787042">
        <w:rPr>
          <w:rFonts w:cs="Arial"/>
          <w:sz w:val="20"/>
          <w:lang w:val="sl"/>
        </w:rPr>
        <w:t xml:space="preserve">v </w:t>
      </w:r>
      <w:r w:rsidRPr="00787042">
        <w:rPr>
          <w:rFonts w:cs="Arial"/>
          <w:sz w:val="20"/>
          <w:lang w:val="sl"/>
        </w:rPr>
        <w:t>kateri koli bistveno podobni določbi, ki je sprejeta in velja po datumu podpisa sporazuma.</w:t>
      </w:r>
    </w:p>
    <w:p w14:paraId="4D05EB8A" w14:textId="77777777" w:rsidR="00541AC8" w:rsidRPr="00787042" w:rsidRDefault="00541AC8" w:rsidP="00C5728C">
      <w:pPr>
        <w:spacing w:line="360" w:lineRule="auto"/>
        <w:jc w:val="both"/>
        <w:rPr>
          <w:rFonts w:cs="Arial"/>
          <w:sz w:val="20"/>
          <w:lang w:val="sl"/>
        </w:rPr>
      </w:pPr>
    </w:p>
    <w:p w14:paraId="7729F248" w14:textId="77777777" w:rsidR="00541AC8" w:rsidRPr="00787042" w:rsidRDefault="00541AC8" w:rsidP="00C5728C">
      <w:pPr>
        <w:pStyle w:val="ListParagraph"/>
        <w:numPr>
          <w:ilvl w:val="0"/>
          <w:numId w:val="6"/>
        </w:numPr>
        <w:spacing w:line="360" w:lineRule="auto"/>
        <w:jc w:val="both"/>
        <w:rPr>
          <w:rFonts w:cs="Arial"/>
          <w:sz w:val="20"/>
          <w:lang w:val="sl"/>
        </w:rPr>
      </w:pPr>
      <w:r w:rsidRPr="00787042">
        <w:rPr>
          <w:rFonts w:cs="Arial"/>
          <w:sz w:val="20"/>
          <w:lang w:val="sl"/>
        </w:rPr>
        <w:t>V zvezi s četrtim odstavkom 11. člena sporazuma:</w:t>
      </w:r>
    </w:p>
    <w:p w14:paraId="1F40BC9A" w14:textId="77777777" w:rsidR="00CC38F7" w:rsidRPr="00787042" w:rsidRDefault="00CC38F7" w:rsidP="00C5728C">
      <w:pPr>
        <w:spacing w:line="360" w:lineRule="auto"/>
        <w:jc w:val="both"/>
        <w:rPr>
          <w:rFonts w:cs="Arial"/>
          <w:sz w:val="20"/>
          <w:lang w:val="sl"/>
        </w:rPr>
      </w:pPr>
    </w:p>
    <w:p w14:paraId="119030F2" w14:textId="2E2998E0" w:rsidR="00541AC8" w:rsidRPr="00787042" w:rsidRDefault="00CC38F7" w:rsidP="00C5728C">
      <w:pPr>
        <w:spacing w:line="360" w:lineRule="auto"/>
        <w:jc w:val="both"/>
        <w:rPr>
          <w:rFonts w:cs="Arial"/>
          <w:sz w:val="20"/>
          <w:lang w:val="sl"/>
        </w:rPr>
      </w:pPr>
      <w:r w:rsidRPr="00787042">
        <w:rPr>
          <w:rFonts w:cs="Arial"/>
          <w:sz w:val="20"/>
          <w:lang w:val="sl"/>
        </w:rPr>
        <w:t>Izraz "obresti" vključuje kazni za</w:t>
      </w:r>
      <w:r w:rsidR="00D60B5B" w:rsidRPr="00787042">
        <w:rPr>
          <w:rFonts w:cs="Arial"/>
          <w:sz w:val="20"/>
          <w:lang w:val="sl"/>
        </w:rPr>
        <w:t>radi</w:t>
      </w:r>
      <w:r w:rsidRPr="00787042">
        <w:rPr>
          <w:rFonts w:cs="Arial"/>
          <w:sz w:val="20"/>
          <w:lang w:val="sl"/>
        </w:rPr>
        <w:t xml:space="preserve"> zamud</w:t>
      </w:r>
      <w:r w:rsidR="00A8596D" w:rsidRPr="00787042">
        <w:rPr>
          <w:rFonts w:cs="Arial"/>
          <w:sz w:val="20"/>
          <w:lang w:val="sl"/>
        </w:rPr>
        <w:t>e</w:t>
      </w:r>
      <w:r w:rsidRPr="00787042">
        <w:rPr>
          <w:rFonts w:cs="Arial"/>
          <w:sz w:val="20"/>
          <w:lang w:val="sl"/>
        </w:rPr>
        <w:t xml:space="preserve"> pri plačilu dohodka iz 11. člena. </w:t>
      </w:r>
    </w:p>
    <w:p w14:paraId="63B274F3" w14:textId="77777777" w:rsidR="00A0142D" w:rsidRPr="00787042" w:rsidRDefault="00A0142D" w:rsidP="00C5728C">
      <w:pPr>
        <w:spacing w:line="360" w:lineRule="auto"/>
        <w:jc w:val="both"/>
        <w:rPr>
          <w:rFonts w:cs="Arial"/>
          <w:sz w:val="20"/>
          <w:lang w:val="sl"/>
        </w:rPr>
      </w:pPr>
    </w:p>
    <w:p w14:paraId="503D8197" w14:textId="77777777" w:rsidR="005C2B4C" w:rsidRPr="00787042" w:rsidRDefault="005C2B4C" w:rsidP="00C5728C">
      <w:pPr>
        <w:pStyle w:val="ListParagraph"/>
        <w:numPr>
          <w:ilvl w:val="0"/>
          <w:numId w:val="6"/>
        </w:numPr>
        <w:spacing w:before="100" w:beforeAutospacing="1" w:after="100" w:afterAutospacing="1" w:line="360" w:lineRule="auto"/>
        <w:jc w:val="both"/>
        <w:rPr>
          <w:rFonts w:cs="Arial"/>
          <w:bCs/>
          <w:sz w:val="20"/>
          <w:lang w:val="de-DE"/>
        </w:rPr>
      </w:pPr>
      <w:r w:rsidRPr="00787042">
        <w:rPr>
          <w:rFonts w:cs="Arial"/>
          <w:sz w:val="20"/>
          <w:lang w:val="sl"/>
        </w:rPr>
        <w:t xml:space="preserve"> V zvezi z 10., 11. in 12. členom sporazuma:</w:t>
      </w:r>
    </w:p>
    <w:p w14:paraId="62A16C99" w14:textId="1BB62065" w:rsidR="005C2B4C" w:rsidRPr="00787042" w:rsidRDefault="005C2B4C" w:rsidP="00C5728C">
      <w:pPr>
        <w:spacing w:before="100" w:beforeAutospacing="1" w:after="100" w:afterAutospacing="1" w:line="360" w:lineRule="auto"/>
        <w:jc w:val="both"/>
        <w:rPr>
          <w:rFonts w:cs="Arial"/>
          <w:sz w:val="20"/>
          <w:lang w:val="sl"/>
        </w:rPr>
      </w:pPr>
      <w:r w:rsidRPr="00787042">
        <w:rPr>
          <w:rFonts w:cs="Arial"/>
          <w:sz w:val="20"/>
          <w:lang w:val="sl"/>
        </w:rPr>
        <w:t xml:space="preserve">Razume se, da se uporablja komentar k 10., 11. in 12. členu Vzorčne </w:t>
      </w:r>
      <w:r w:rsidR="00C64B39" w:rsidRPr="00787042">
        <w:rPr>
          <w:rFonts w:cs="Arial"/>
          <w:sz w:val="20"/>
          <w:lang w:val="sl"/>
        </w:rPr>
        <w:t xml:space="preserve">davčne </w:t>
      </w:r>
      <w:r w:rsidRPr="00787042">
        <w:rPr>
          <w:rFonts w:cs="Arial"/>
          <w:sz w:val="20"/>
          <w:lang w:val="sl"/>
        </w:rPr>
        <w:t xml:space="preserve">konvencije OECD o </w:t>
      </w:r>
      <w:r w:rsidR="00B61572" w:rsidRPr="00787042">
        <w:rPr>
          <w:rFonts w:cs="Arial"/>
          <w:sz w:val="20"/>
          <w:lang w:val="sl"/>
        </w:rPr>
        <w:t>dohodk</w:t>
      </w:r>
      <w:r w:rsidR="00C64B39" w:rsidRPr="00787042">
        <w:rPr>
          <w:rFonts w:cs="Arial"/>
          <w:sz w:val="20"/>
          <w:lang w:val="sl"/>
        </w:rPr>
        <w:t>u</w:t>
      </w:r>
      <w:r w:rsidR="00B61572" w:rsidRPr="00787042">
        <w:rPr>
          <w:rFonts w:cs="Arial"/>
          <w:sz w:val="20"/>
          <w:lang w:val="sl"/>
        </w:rPr>
        <w:t xml:space="preserve"> in premoženj</w:t>
      </w:r>
      <w:r w:rsidR="00C64B39" w:rsidRPr="00787042">
        <w:rPr>
          <w:rFonts w:cs="Arial"/>
          <w:sz w:val="20"/>
          <w:lang w:val="sl"/>
        </w:rPr>
        <w:t>u</w:t>
      </w:r>
      <w:r w:rsidRPr="00787042">
        <w:rPr>
          <w:rFonts w:cs="Arial"/>
          <w:sz w:val="20"/>
          <w:lang w:val="sl"/>
        </w:rPr>
        <w:t>, kot je veljal 21.</w:t>
      </w:r>
      <w:r w:rsidR="00614F95" w:rsidRPr="00787042">
        <w:rPr>
          <w:rFonts w:cs="Arial"/>
          <w:sz w:val="20"/>
          <w:lang w:val="sl"/>
        </w:rPr>
        <w:t> </w:t>
      </w:r>
      <w:r w:rsidRPr="00787042">
        <w:rPr>
          <w:rFonts w:cs="Arial"/>
          <w:sz w:val="20"/>
          <w:lang w:val="sl"/>
        </w:rPr>
        <w:t xml:space="preserve">novembra 2017, o pomenu izraza "upravičeni lastnik". Zlasti se razume, da kadar skrbniki diskrecijskega </w:t>
      </w:r>
      <w:r w:rsidR="00B61572" w:rsidRPr="00787042">
        <w:rPr>
          <w:rFonts w:cs="Arial"/>
          <w:sz w:val="20"/>
          <w:lang w:val="sl"/>
        </w:rPr>
        <w:t xml:space="preserve">skrbniškega </w:t>
      </w:r>
      <w:r w:rsidRPr="00787042">
        <w:rPr>
          <w:rFonts w:cs="Arial"/>
          <w:sz w:val="20"/>
          <w:lang w:val="sl"/>
        </w:rPr>
        <w:t xml:space="preserve">sklada ne razdelijo dividend, obresti ali licenčnin in avtorskih honorarjev, pridobljenih v nekem obdobju, </w:t>
      </w:r>
      <w:r w:rsidR="00B61572" w:rsidRPr="00787042">
        <w:rPr>
          <w:rFonts w:cs="Arial"/>
          <w:sz w:val="20"/>
          <w:lang w:val="sl"/>
        </w:rPr>
        <w:t>so</w:t>
      </w:r>
      <w:r w:rsidRPr="00787042">
        <w:rPr>
          <w:rFonts w:cs="Arial"/>
          <w:sz w:val="20"/>
          <w:lang w:val="sl"/>
        </w:rPr>
        <w:t xml:space="preserve"> lahko ti skrbniki, ki delujejo kot taki, za namene ustreznega člena upravičeni lastniki takih dohodkov.  </w:t>
      </w:r>
    </w:p>
    <w:p w14:paraId="65D01541" w14:textId="33F80E78" w:rsidR="00EB30D8" w:rsidRPr="00787042" w:rsidRDefault="00EB30D8" w:rsidP="00C5728C">
      <w:pPr>
        <w:spacing w:before="100" w:beforeAutospacing="1" w:after="100" w:afterAutospacing="1" w:line="360" w:lineRule="auto"/>
        <w:jc w:val="both"/>
        <w:rPr>
          <w:rFonts w:cs="Arial"/>
          <w:sz w:val="20"/>
          <w:lang w:val="sl"/>
        </w:rPr>
      </w:pPr>
      <w:r w:rsidRPr="00787042">
        <w:rPr>
          <w:rFonts w:cs="Arial"/>
          <w:sz w:val="20"/>
          <w:lang w:val="sl"/>
        </w:rPr>
        <w:t>8.</w:t>
      </w:r>
      <w:r w:rsidRPr="00787042">
        <w:rPr>
          <w:rFonts w:cs="Arial"/>
          <w:sz w:val="20"/>
          <w:lang w:val="sl"/>
        </w:rPr>
        <w:tab/>
        <w:t>V zvezi s pododstavkom (e) tretjega odstavka 12. člena sporazuma:</w:t>
      </w:r>
    </w:p>
    <w:p w14:paraId="7ACC3920" w14:textId="77777777" w:rsidR="00EB30D8" w:rsidRPr="00787042" w:rsidRDefault="00EB30D8" w:rsidP="00C5728C">
      <w:pPr>
        <w:spacing w:before="100" w:beforeAutospacing="1" w:after="100" w:afterAutospacing="1" w:line="360" w:lineRule="auto"/>
        <w:jc w:val="both"/>
        <w:rPr>
          <w:rFonts w:cs="Arial"/>
          <w:sz w:val="20"/>
          <w:lang w:val="sl"/>
        </w:rPr>
      </w:pPr>
      <w:r w:rsidRPr="00787042">
        <w:rPr>
          <w:rFonts w:cs="Arial"/>
          <w:sz w:val="20"/>
          <w:lang w:val="sl"/>
        </w:rPr>
        <w:t>Razume se, da se izraz "opustitev uporabe ali zagotavljanja katerega koli premoženja ali pravice" nanaša na primere, ko imetnik katerega koli premoženja ali pravice prejme plačilo kot nadomestilo za to, da tega premoženja ali pravice ne da na razpolago drugi osebi.</w:t>
      </w:r>
    </w:p>
    <w:p w14:paraId="07B86AA7" w14:textId="0D4C517B" w:rsidR="00BD37EF" w:rsidRPr="00787042" w:rsidRDefault="00CE765F" w:rsidP="00C5728C">
      <w:pPr>
        <w:spacing w:before="100" w:beforeAutospacing="1" w:after="100" w:afterAutospacing="1" w:line="360" w:lineRule="auto"/>
        <w:jc w:val="both"/>
        <w:rPr>
          <w:rFonts w:cs="Arial"/>
          <w:bCs/>
          <w:spacing w:val="-6"/>
          <w:sz w:val="20"/>
          <w:lang w:val="sl"/>
        </w:rPr>
      </w:pPr>
      <w:r w:rsidRPr="00787042">
        <w:rPr>
          <w:rFonts w:cs="Arial"/>
          <w:sz w:val="20"/>
          <w:lang w:val="sl"/>
        </w:rPr>
        <w:t>9.</w:t>
      </w:r>
      <w:r w:rsidRPr="00787042">
        <w:rPr>
          <w:rFonts w:cs="Arial"/>
          <w:sz w:val="20"/>
          <w:lang w:val="sl"/>
        </w:rPr>
        <w:tab/>
        <w:t xml:space="preserve">V zvezi z 22. členom sporazuma: </w:t>
      </w:r>
    </w:p>
    <w:p w14:paraId="48E03D0B" w14:textId="77777777" w:rsidR="00BD37EF" w:rsidRPr="00787042" w:rsidRDefault="00BD37EF" w:rsidP="00AA002A">
      <w:pPr>
        <w:spacing w:before="100" w:beforeAutospacing="1" w:after="100" w:afterAutospacing="1" w:line="360" w:lineRule="auto"/>
        <w:ind w:left="709" w:hanging="425"/>
        <w:jc w:val="both"/>
        <w:rPr>
          <w:rFonts w:cs="Arial"/>
          <w:bCs/>
          <w:spacing w:val="-6"/>
          <w:sz w:val="20"/>
          <w:lang w:val="sl"/>
        </w:rPr>
      </w:pPr>
      <w:r w:rsidRPr="00787042">
        <w:rPr>
          <w:rFonts w:cs="Arial"/>
          <w:sz w:val="20"/>
          <w:lang w:val="sl"/>
        </w:rPr>
        <w:t xml:space="preserve">(a) </w:t>
      </w:r>
      <w:r w:rsidRPr="00787042">
        <w:rPr>
          <w:rFonts w:cs="Arial"/>
          <w:sz w:val="20"/>
          <w:lang w:val="sl"/>
        </w:rPr>
        <w:tab/>
        <w:t>22. člen se ne uporablja za nobeno določbo zakonodaje države pogodbenice:</w:t>
      </w:r>
    </w:p>
    <w:p w14:paraId="5D92A78F" w14:textId="77777777" w:rsidR="00BD37EF" w:rsidRPr="00787042" w:rsidRDefault="00BD37EF" w:rsidP="00C5728C">
      <w:pPr>
        <w:spacing w:before="100" w:beforeAutospacing="1" w:after="100" w:afterAutospacing="1" w:line="360" w:lineRule="auto"/>
        <w:ind w:left="851"/>
        <w:jc w:val="both"/>
        <w:rPr>
          <w:rFonts w:cs="Arial"/>
          <w:bCs/>
          <w:spacing w:val="-6"/>
          <w:sz w:val="20"/>
          <w:lang w:val="sl"/>
        </w:rPr>
      </w:pPr>
      <w:r w:rsidRPr="00787042">
        <w:rPr>
          <w:rFonts w:cs="Arial"/>
          <w:sz w:val="20"/>
          <w:lang w:val="sl"/>
        </w:rPr>
        <w:t>(i)</w:t>
      </w:r>
      <w:r w:rsidRPr="00787042">
        <w:rPr>
          <w:rFonts w:cs="Arial"/>
          <w:sz w:val="20"/>
          <w:lang w:val="sl"/>
        </w:rPr>
        <w:tab/>
        <w:t xml:space="preserve">ki je namenjena preprečevanju izogibanja davkom ali davčnih utaj; </w:t>
      </w:r>
    </w:p>
    <w:p w14:paraId="5E330D9C" w14:textId="77777777" w:rsidR="00BD37EF" w:rsidRPr="00787042" w:rsidRDefault="00BD37EF" w:rsidP="00AA002A">
      <w:pPr>
        <w:spacing w:before="100" w:beforeAutospacing="1" w:after="100" w:afterAutospacing="1" w:line="360" w:lineRule="auto"/>
        <w:ind w:left="1418" w:hanging="567"/>
        <w:jc w:val="both"/>
        <w:rPr>
          <w:rFonts w:cs="Arial"/>
          <w:bCs/>
          <w:spacing w:val="-6"/>
          <w:sz w:val="20"/>
          <w:lang w:val="sl"/>
        </w:rPr>
      </w:pPr>
      <w:r w:rsidRPr="00787042">
        <w:rPr>
          <w:rFonts w:cs="Arial"/>
          <w:sz w:val="20"/>
          <w:lang w:val="sl"/>
        </w:rPr>
        <w:t>(ii)</w:t>
      </w:r>
      <w:r w:rsidRPr="00787042">
        <w:rPr>
          <w:rFonts w:cs="Arial"/>
          <w:sz w:val="20"/>
          <w:lang w:val="sl"/>
        </w:rPr>
        <w:tab/>
        <w:t xml:space="preserve">ki ne dovoljuje odloga plačila davka, ki nastane pri prenosu sredstva, če bi poznejši prenos sredstva s strani prejemnika presegel davčno pristojnost države pogodbenice v skladu z njeno zakonodajo; </w:t>
      </w:r>
    </w:p>
    <w:p w14:paraId="679E12C1" w14:textId="0778D405" w:rsidR="00BD37EF" w:rsidRPr="00787042" w:rsidRDefault="00BD37EF" w:rsidP="00AA002A">
      <w:pPr>
        <w:spacing w:before="100" w:beforeAutospacing="1" w:after="100" w:afterAutospacing="1" w:line="360" w:lineRule="auto"/>
        <w:ind w:left="1418" w:hanging="567"/>
        <w:jc w:val="both"/>
        <w:rPr>
          <w:rFonts w:cs="Arial"/>
          <w:bCs/>
          <w:spacing w:val="-6"/>
          <w:sz w:val="20"/>
          <w:lang w:val="sl"/>
        </w:rPr>
      </w:pPr>
      <w:r w:rsidRPr="00787042">
        <w:rPr>
          <w:rFonts w:cs="Arial"/>
          <w:sz w:val="20"/>
          <w:lang w:val="sl"/>
        </w:rPr>
        <w:t>(iii)</w:t>
      </w:r>
      <w:r w:rsidRPr="00787042">
        <w:rPr>
          <w:rFonts w:cs="Arial"/>
          <w:sz w:val="20"/>
          <w:lang w:val="sl"/>
        </w:rPr>
        <w:tab/>
        <w:t xml:space="preserve">ki </w:t>
      </w:r>
      <w:r w:rsidR="006855A6" w:rsidRPr="00787042">
        <w:rPr>
          <w:rFonts w:cs="Arial"/>
          <w:sz w:val="20"/>
          <w:lang w:val="sl"/>
        </w:rPr>
        <w:t>omogoča</w:t>
      </w:r>
      <w:r w:rsidR="00140010" w:rsidRPr="00787042">
        <w:rPr>
          <w:rFonts w:cs="Arial"/>
          <w:sz w:val="20"/>
          <w:lang w:val="sl"/>
        </w:rPr>
        <w:t>,</w:t>
      </w:r>
      <w:r w:rsidRPr="00787042">
        <w:rPr>
          <w:rFonts w:cs="Arial"/>
          <w:sz w:val="20"/>
          <w:lang w:val="sl"/>
        </w:rPr>
        <w:t xml:space="preserve"> da se subjekti v skupini združeno obravnavajo</w:t>
      </w:r>
      <w:r w:rsidR="00983E78" w:rsidRPr="00787042">
        <w:rPr>
          <w:rFonts w:cs="Arial"/>
          <w:sz w:val="20"/>
          <w:lang w:val="sl"/>
        </w:rPr>
        <w:t xml:space="preserve"> </w:t>
      </w:r>
      <w:r w:rsidRPr="00787042">
        <w:rPr>
          <w:rFonts w:cs="Arial"/>
          <w:sz w:val="20"/>
          <w:lang w:val="sl"/>
        </w:rPr>
        <w:t xml:space="preserve">kot en subjekt za davčne namene, pod pogojem, da lahko družba, ki je rezident te države in katere kapital je v celoti ali delno, neposredno ali posredno v lasti ali pod nadzorom enega rezidenta druge države pogodbenice ali več rezidentov druge države pogodbenice, dostopa do take združene obravnave pod enakimi pogoji kot druge družbe, ki so rezidenti prve navedene države; </w:t>
      </w:r>
    </w:p>
    <w:p w14:paraId="36426455" w14:textId="0FE73F62" w:rsidR="00BD37EF" w:rsidRPr="00787042" w:rsidRDefault="00BD37EF" w:rsidP="00C5728C">
      <w:pPr>
        <w:spacing w:before="100" w:beforeAutospacing="1" w:after="100" w:afterAutospacing="1" w:line="360" w:lineRule="auto"/>
        <w:ind w:left="851"/>
        <w:jc w:val="both"/>
        <w:rPr>
          <w:rFonts w:cs="Arial"/>
          <w:bCs/>
          <w:spacing w:val="-6"/>
          <w:sz w:val="20"/>
          <w:lang w:val="sl"/>
        </w:rPr>
      </w:pPr>
      <w:r w:rsidRPr="00787042">
        <w:rPr>
          <w:rFonts w:cs="Arial"/>
          <w:sz w:val="20"/>
          <w:lang w:val="sl"/>
        </w:rPr>
        <w:t>(iv)</w:t>
      </w:r>
      <w:r w:rsidRPr="00787042">
        <w:rPr>
          <w:rFonts w:cs="Arial"/>
          <w:sz w:val="20"/>
          <w:lang w:val="sl"/>
        </w:rPr>
        <w:tab/>
        <w:t xml:space="preserve">ki </w:t>
      </w:r>
      <w:r w:rsidR="002807E1" w:rsidRPr="00787042">
        <w:rPr>
          <w:rFonts w:cs="Arial"/>
          <w:sz w:val="20"/>
          <w:lang w:val="sl"/>
        </w:rPr>
        <w:t xml:space="preserve">omogoča </w:t>
      </w:r>
      <w:r w:rsidRPr="00787042">
        <w:rPr>
          <w:rFonts w:cs="Arial"/>
          <w:sz w:val="20"/>
          <w:lang w:val="sl"/>
        </w:rPr>
        <w:t>prenos izgub znotraj skupine družb;</w:t>
      </w:r>
    </w:p>
    <w:p w14:paraId="2C0FF223" w14:textId="4237AC2A" w:rsidR="00BD37EF" w:rsidRPr="00787042" w:rsidRDefault="00BD37EF" w:rsidP="00AA002A">
      <w:pPr>
        <w:spacing w:before="100" w:beforeAutospacing="1" w:after="100" w:afterAutospacing="1" w:line="360" w:lineRule="auto"/>
        <w:ind w:left="1418" w:hanging="567"/>
        <w:jc w:val="both"/>
        <w:rPr>
          <w:rFonts w:cs="Arial"/>
          <w:bCs/>
          <w:spacing w:val="-6"/>
          <w:sz w:val="20"/>
          <w:lang w:val="sl"/>
        </w:rPr>
      </w:pPr>
      <w:r w:rsidRPr="00787042">
        <w:rPr>
          <w:rFonts w:cs="Arial"/>
          <w:sz w:val="20"/>
          <w:lang w:val="sl"/>
        </w:rPr>
        <w:t>(v)</w:t>
      </w:r>
      <w:r w:rsidRPr="00787042">
        <w:rPr>
          <w:rFonts w:cs="Arial"/>
          <w:sz w:val="20"/>
          <w:lang w:val="sl"/>
        </w:rPr>
        <w:tab/>
        <w:t xml:space="preserve">ki ne dovoljuje vračil davka, odbitkov davka ali oprostitve </w:t>
      </w:r>
      <w:r w:rsidR="002807E1" w:rsidRPr="00787042">
        <w:rPr>
          <w:rFonts w:cs="Arial"/>
          <w:sz w:val="20"/>
          <w:lang w:val="sl"/>
        </w:rPr>
        <w:t xml:space="preserve">davka </w:t>
      </w:r>
      <w:r w:rsidRPr="00787042">
        <w:rPr>
          <w:rFonts w:cs="Arial"/>
          <w:sz w:val="20"/>
          <w:lang w:val="sl"/>
        </w:rPr>
        <w:t xml:space="preserve">v zvezi z dividendami, ki jih plača družba, ki je rezident te države za davčne namene; </w:t>
      </w:r>
    </w:p>
    <w:p w14:paraId="7AC8F9B6" w14:textId="30E89785" w:rsidR="00BD37EF" w:rsidRPr="00787042" w:rsidRDefault="00BD37EF" w:rsidP="00AA002A">
      <w:pPr>
        <w:spacing w:before="100" w:beforeAutospacing="1" w:after="100" w:afterAutospacing="1" w:line="360" w:lineRule="auto"/>
        <w:ind w:left="1418" w:hanging="567"/>
        <w:jc w:val="both"/>
        <w:rPr>
          <w:rFonts w:cs="Arial"/>
          <w:bCs/>
          <w:spacing w:val="-6"/>
          <w:sz w:val="20"/>
          <w:lang w:val="sl"/>
        </w:rPr>
      </w:pPr>
      <w:r w:rsidRPr="00787042">
        <w:rPr>
          <w:rFonts w:cs="Arial"/>
          <w:sz w:val="20"/>
          <w:lang w:val="sl"/>
        </w:rPr>
        <w:t>(vi)</w:t>
      </w:r>
      <w:r w:rsidRPr="00787042">
        <w:rPr>
          <w:rFonts w:cs="Arial"/>
          <w:sz w:val="20"/>
          <w:lang w:val="sl"/>
        </w:rPr>
        <w:tab/>
        <w:t xml:space="preserve">za katero je v izmenjavi </w:t>
      </w:r>
      <w:r w:rsidR="00D227C5" w:rsidRPr="00787042">
        <w:rPr>
          <w:rFonts w:cs="Arial"/>
          <w:sz w:val="20"/>
          <w:lang w:val="sl"/>
        </w:rPr>
        <w:t xml:space="preserve">diplomatskih </w:t>
      </w:r>
      <w:r w:rsidRPr="00787042">
        <w:rPr>
          <w:rFonts w:cs="Arial"/>
          <w:sz w:val="20"/>
          <w:lang w:val="sl"/>
        </w:rPr>
        <w:t>not med državama pogodbenicama dogovorjeno, da ta člen nanjo ne vpliva.</w:t>
      </w:r>
    </w:p>
    <w:p w14:paraId="0B20A286" w14:textId="4351F6D0" w:rsidR="00BD37EF" w:rsidRPr="00787042" w:rsidRDefault="00BD37EF" w:rsidP="00C5728C">
      <w:pPr>
        <w:spacing w:before="100" w:beforeAutospacing="1" w:after="100" w:afterAutospacing="1" w:line="360" w:lineRule="auto"/>
        <w:ind w:left="709" w:hanging="425"/>
        <w:jc w:val="both"/>
        <w:rPr>
          <w:rFonts w:cs="Arial"/>
          <w:bCs/>
          <w:spacing w:val="-6"/>
          <w:sz w:val="20"/>
          <w:lang w:val="sl"/>
        </w:rPr>
      </w:pPr>
      <w:r w:rsidRPr="00787042">
        <w:rPr>
          <w:rFonts w:cs="Arial"/>
          <w:sz w:val="20"/>
          <w:lang w:val="sl"/>
        </w:rPr>
        <w:t>(b)</w:t>
      </w:r>
      <w:r w:rsidRPr="00787042">
        <w:rPr>
          <w:rFonts w:cs="Arial"/>
          <w:sz w:val="20"/>
          <w:lang w:val="sl"/>
        </w:rPr>
        <w:tab/>
        <w:t xml:space="preserve">Določbe zakonodaje države pogodbenice, ki so namenjene preprečevanju izogibanja davkom ali davčnih utaj iz </w:t>
      </w:r>
      <w:r w:rsidR="001B700B" w:rsidRPr="00787042">
        <w:rPr>
          <w:rFonts w:cs="Arial"/>
          <w:sz w:val="20"/>
          <w:lang w:val="sl"/>
        </w:rPr>
        <w:t xml:space="preserve">točke </w:t>
      </w:r>
      <w:r w:rsidRPr="00787042">
        <w:rPr>
          <w:rFonts w:cs="Arial"/>
          <w:sz w:val="20"/>
          <w:lang w:val="sl"/>
        </w:rPr>
        <w:t xml:space="preserve">(i) pododstavka (a) </w:t>
      </w:r>
      <w:r w:rsidR="001B700B" w:rsidRPr="00787042">
        <w:rPr>
          <w:rFonts w:cs="Arial"/>
          <w:sz w:val="20"/>
          <w:lang w:val="sl"/>
        </w:rPr>
        <w:t xml:space="preserve">tega odstavka </w:t>
      </w:r>
      <w:r w:rsidRPr="00787042">
        <w:rPr>
          <w:rFonts w:cs="Arial"/>
          <w:sz w:val="20"/>
          <w:lang w:val="sl"/>
        </w:rPr>
        <w:t>tega protokola, vključujejo:</w:t>
      </w:r>
    </w:p>
    <w:p w14:paraId="7E079544" w14:textId="77777777" w:rsidR="00BD37EF" w:rsidRPr="00787042" w:rsidRDefault="00BD37EF" w:rsidP="00C5728C">
      <w:pPr>
        <w:spacing w:before="100" w:beforeAutospacing="1" w:after="100" w:afterAutospacing="1" w:line="360" w:lineRule="auto"/>
        <w:ind w:left="851"/>
        <w:jc w:val="both"/>
        <w:rPr>
          <w:rFonts w:cs="Arial"/>
          <w:bCs/>
          <w:spacing w:val="-6"/>
          <w:sz w:val="20"/>
          <w:lang w:val="sl"/>
        </w:rPr>
      </w:pPr>
      <w:r w:rsidRPr="00787042">
        <w:rPr>
          <w:rFonts w:cs="Arial"/>
          <w:sz w:val="20"/>
          <w:lang w:val="sl"/>
        </w:rPr>
        <w:t>(i)</w:t>
      </w:r>
      <w:r w:rsidRPr="00787042">
        <w:rPr>
          <w:rFonts w:cs="Arial"/>
          <w:sz w:val="20"/>
          <w:lang w:val="sl"/>
        </w:rPr>
        <w:tab/>
        <w:t>ukrepe za obravnavo tanke kapitalizacije in transfernih cen;</w:t>
      </w:r>
    </w:p>
    <w:p w14:paraId="03F64073" w14:textId="77777777" w:rsidR="00BD37EF" w:rsidRPr="00787042" w:rsidRDefault="00BD37EF" w:rsidP="00AA002A">
      <w:pPr>
        <w:spacing w:before="100" w:beforeAutospacing="1" w:after="100" w:afterAutospacing="1" w:line="360" w:lineRule="auto"/>
        <w:ind w:left="1418" w:hanging="567"/>
        <w:jc w:val="both"/>
        <w:rPr>
          <w:rFonts w:cs="Arial"/>
          <w:bCs/>
          <w:spacing w:val="-6"/>
          <w:sz w:val="20"/>
          <w:lang w:val="sl"/>
        </w:rPr>
      </w:pPr>
      <w:r w:rsidRPr="00787042">
        <w:rPr>
          <w:rFonts w:cs="Arial"/>
          <w:sz w:val="20"/>
          <w:lang w:val="sl"/>
        </w:rPr>
        <w:t>(ii)</w:t>
      </w:r>
      <w:r w:rsidRPr="00787042">
        <w:rPr>
          <w:rFonts w:cs="Arial"/>
          <w:sz w:val="20"/>
          <w:lang w:val="sl"/>
        </w:rPr>
        <w:tab/>
        <w:t>pravila glede nadzorovanih tujih družb in tujih investicijskih skladov ter</w:t>
      </w:r>
    </w:p>
    <w:p w14:paraId="1913413D" w14:textId="08D1A1EF" w:rsidR="009E2A3B" w:rsidRPr="00787042" w:rsidRDefault="00BD37EF" w:rsidP="00AA002A">
      <w:pPr>
        <w:spacing w:before="100" w:beforeAutospacing="1" w:after="100" w:afterAutospacing="1" w:line="360" w:lineRule="auto"/>
        <w:ind w:left="1418" w:hanging="567"/>
        <w:jc w:val="both"/>
        <w:rPr>
          <w:rFonts w:cs="Arial"/>
          <w:bCs/>
          <w:spacing w:val="-6"/>
          <w:sz w:val="20"/>
          <w:lang w:val="sl"/>
        </w:rPr>
      </w:pPr>
      <w:r w:rsidRPr="00787042">
        <w:rPr>
          <w:rFonts w:cs="Arial"/>
          <w:sz w:val="20"/>
          <w:lang w:val="sl"/>
        </w:rPr>
        <w:lastRenderedPageBreak/>
        <w:t>(iii)</w:t>
      </w:r>
      <w:r w:rsidRPr="00787042">
        <w:rPr>
          <w:rFonts w:cs="Arial"/>
          <w:sz w:val="20"/>
          <w:lang w:val="sl"/>
        </w:rPr>
        <w:tab/>
        <w:t>ukrepe za zagotavljanje učinkovitega pobiranja in</w:t>
      </w:r>
      <w:r w:rsidR="00E50AE1" w:rsidRPr="00787042">
        <w:rPr>
          <w:rFonts w:cs="Arial"/>
          <w:sz w:val="20"/>
          <w:lang w:val="sl"/>
        </w:rPr>
        <w:t xml:space="preserve"> učinkovite</w:t>
      </w:r>
      <w:r w:rsidRPr="00787042">
        <w:rPr>
          <w:rFonts w:cs="Arial"/>
          <w:sz w:val="20"/>
          <w:lang w:val="sl"/>
        </w:rPr>
        <w:t xml:space="preserve"> izterjave davkov, vključno z ukrepi za zavarovanje.</w:t>
      </w:r>
    </w:p>
    <w:p w14:paraId="12BA8340" w14:textId="77777777" w:rsidR="00E04DDD" w:rsidRPr="00787042" w:rsidRDefault="00E04DDD" w:rsidP="00C5728C">
      <w:pPr>
        <w:shd w:val="clear" w:color="auto" w:fill="FFFFFF"/>
        <w:spacing w:line="360" w:lineRule="atLeast"/>
        <w:contextualSpacing/>
        <w:jc w:val="both"/>
        <w:rPr>
          <w:rFonts w:cs="Arial"/>
          <w:sz w:val="20"/>
          <w:lang w:val="sl"/>
        </w:rPr>
      </w:pPr>
      <w:r w:rsidRPr="00787042">
        <w:rPr>
          <w:rFonts w:cs="Arial"/>
          <w:sz w:val="20"/>
          <w:lang w:val="sl"/>
        </w:rPr>
        <w:t xml:space="preserve">10. </w:t>
      </w:r>
      <w:r w:rsidRPr="00787042">
        <w:rPr>
          <w:rFonts w:cs="Arial"/>
          <w:sz w:val="20"/>
          <w:lang w:val="sl"/>
        </w:rPr>
        <w:tab/>
        <w:t>V zvezi s tretjim in petim odstavkom 22. člena sporazuma:</w:t>
      </w:r>
    </w:p>
    <w:p w14:paraId="1849E9AC" w14:textId="77777777" w:rsidR="00E04DDD" w:rsidRPr="00787042" w:rsidRDefault="00E04DDD" w:rsidP="00C5728C">
      <w:pPr>
        <w:shd w:val="clear" w:color="auto" w:fill="FFFFFF"/>
        <w:spacing w:line="360" w:lineRule="atLeast"/>
        <w:contextualSpacing/>
        <w:jc w:val="both"/>
        <w:rPr>
          <w:rFonts w:cs="Arial"/>
          <w:sz w:val="20"/>
          <w:lang w:val="sl"/>
        </w:rPr>
      </w:pPr>
    </w:p>
    <w:p w14:paraId="66962088" w14:textId="57F45CC8" w:rsidR="000208C9" w:rsidRPr="00787042" w:rsidRDefault="00E04DDD" w:rsidP="00C5728C">
      <w:pPr>
        <w:shd w:val="clear" w:color="auto" w:fill="FFFFFF"/>
        <w:spacing w:line="360" w:lineRule="atLeast"/>
        <w:contextualSpacing/>
        <w:jc w:val="both"/>
        <w:rPr>
          <w:rFonts w:cs="Arial"/>
          <w:sz w:val="20"/>
          <w:lang w:val="sl"/>
        </w:rPr>
      </w:pPr>
      <w:r w:rsidRPr="00787042">
        <w:rPr>
          <w:rFonts w:cs="Arial"/>
          <w:sz w:val="20"/>
          <w:lang w:val="sl"/>
        </w:rPr>
        <w:t xml:space="preserve">Razume se, da sklicevanje na "v podobnih okoliščinah" odraža načelo, izraženo v </w:t>
      </w:r>
      <w:r w:rsidR="00C63FCA" w:rsidRPr="00787042">
        <w:rPr>
          <w:rFonts w:cs="Arial"/>
          <w:sz w:val="20"/>
          <w:lang w:val="sl"/>
        </w:rPr>
        <w:t>37. </w:t>
      </w:r>
      <w:r w:rsidRPr="00787042">
        <w:rPr>
          <w:rFonts w:cs="Arial"/>
          <w:sz w:val="20"/>
          <w:lang w:val="sl"/>
        </w:rPr>
        <w:t xml:space="preserve">odstavku komentarja 24. člena Vzorčne </w:t>
      </w:r>
      <w:r w:rsidR="00C64B39" w:rsidRPr="00787042">
        <w:rPr>
          <w:rFonts w:cs="Arial"/>
          <w:sz w:val="20"/>
          <w:lang w:val="sl"/>
        </w:rPr>
        <w:t xml:space="preserve">davčne </w:t>
      </w:r>
      <w:r w:rsidRPr="00787042">
        <w:rPr>
          <w:rFonts w:cs="Arial"/>
          <w:sz w:val="20"/>
          <w:lang w:val="sl"/>
        </w:rPr>
        <w:t xml:space="preserve">konvencije OECD o </w:t>
      </w:r>
      <w:r w:rsidR="00766307" w:rsidRPr="00787042">
        <w:rPr>
          <w:rFonts w:cs="Arial"/>
          <w:sz w:val="20"/>
          <w:lang w:val="sl"/>
        </w:rPr>
        <w:t>dohodk</w:t>
      </w:r>
      <w:r w:rsidR="00C64B39" w:rsidRPr="00787042">
        <w:rPr>
          <w:rFonts w:cs="Arial"/>
          <w:sz w:val="20"/>
          <w:lang w:val="sl"/>
        </w:rPr>
        <w:t>u</w:t>
      </w:r>
      <w:r w:rsidR="00766307" w:rsidRPr="00787042">
        <w:rPr>
          <w:rFonts w:cs="Arial"/>
          <w:sz w:val="20"/>
          <w:lang w:val="sl"/>
        </w:rPr>
        <w:t xml:space="preserve"> in premoženj</w:t>
      </w:r>
      <w:r w:rsidR="00C64B39" w:rsidRPr="00787042">
        <w:rPr>
          <w:rFonts w:cs="Arial"/>
          <w:sz w:val="20"/>
          <w:lang w:val="sl"/>
        </w:rPr>
        <w:t>u</w:t>
      </w:r>
      <w:r w:rsidRPr="00787042">
        <w:rPr>
          <w:rFonts w:cs="Arial"/>
          <w:sz w:val="20"/>
          <w:lang w:val="sl"/>
        </w:rPr>
        <w:t>, kot je veljal 21. novembra 2017.</w:t>
      </w:r>
    </w:p>
    <w:p w14:paraId="6E5A2D2C" w14:textId="77777777" w:rsidR="00AA002A" w:rsidRPr="00787042" w:rsidRDefault="00AA002A" w:rsidP="00C5728C">
      <w:pPr>
        <w:shd w:val="clear" w:color="auto" w:fill="FFFFFF"/>
        <w:spacing w:line="360" w:lineRule="atLeast"/>
        <w:contextualSpacing/>
        <w:jc w:val="both"/>
        <w:rPr>
          <w:rFonts w:cs="Arial"/>
          <w:sz w:val="20"/>
          <w:lang w:val="sl"/>
        </w:rPr>
      </w:pPr>
    </w:p>
    <w:p w14:paraId="29DF29BA" w14:textId="77777777" w:rsidR="000208C9" w:rsidRPr="00787042" w:rsidRDefault="000208C9" w:rsidP="00075E69">
      <w:pPr>
        <w:shd w:val="clear" w:color="auto" w:fill="FFFFFF"/>
        <w:tabs>
          <w:tab w:val="left" w:pos="709"/>
        </w:tabs>
        <w:spacing w:line="360" w:lineRule="atLeast"/>
        <w:contextualSpacing/>
        <w:jc w:val="both"/>
        <w:rPr>
          <w:rFonts w:cs="Arial"/>
          <w:sz w:val="20"/>
          <w:lang w:val="sl"/>
        </w:rPr>
      </w:pPr>
      <w:r w:rsidRPr="00787042">
        <w:rPr>
          <w:rFonts w:cs="Arial"/>
          <w:sz w:val="20"/>
          <w:lang w:val="sl"/>
        </w:rPr>
        <w:t xml:space="preserve">11. </w:t>
      </w:r>
      <w:r w:rsidRPr="00787042">
        <w:rPr>
          <w:rFonts w:cs="Arial"/>
          <w:sz w:val="20"/>
          <w:lang w:val="sl"/>
        </w:rPr>
        <w:tab/>
        <w:t>V zvezi s petim odstavkom 23. člena sporazuma:</w:t>
      </w:r>
    </w:p>
    <w:p w14:paraId="71509AA9" w14:textId="77777777" w:rsidR="000208C9" w:rsidRPr="00787042" w:rsidRDefault="000208C9" w:rsidP="00C5728C">
      <w:pPr>
        <w:shd w:val="clear" w:color="auto" w:fill="FFFFFF"/>
        <w:spacing w:line="360" w:lineRule="atLeast"/>
        <w:contextualSpacing/>
        <w:jc w:val="both"/>
        <w:rPr>
          <w:rFonts w:cs="Arial"/>
          <w:sz w:val="20"/>
          <w:lang w:val="sl"/>
        </w:rPr>
      </w:pPr>
    </w:p>
    <w:p w14:paraId="3C4A3A49" w14:textId="532EFEF5" w:rsidR="000208C9" w:rsidRPr="00787042" w:rsidRDefault="000208C9" w:rsidP="00AA002A">
      <w:pPr>
        <w:pStyle w:val="ListParagraph"/>
        <w:numPr>
          <w:ilvl w:val="0"/>
          <w:numId w:val="8"/>
        </w:numPr>
        <w:shd w:val="clear" w:color="auto" w:fill="FFFFFF"/>
        <w:spacing w:line="360" w:lineRule="atLeast"/>
        <w:ind w:hanging="436"/>
        <w:contextualSpacing/>
        <w:jc w:val="both"/>
        <w:rPr>
          <w:rFonts w:cs="Arial"/>
          <w:sz w:val="20"/>
          <w:lang w:val="sl"/>
        </w:rPr>
      </w:pPr>
      <w:r w:rsidRPr="00787042">
        <w:rPr>
          <w:rFonts w:cs="Arial"/>
          <w:sz w:val="20"/>
          <w:lang w:val="sl"/>
        </w:rPr>
        <w:t>Državi pogodbenici lahko arbitražnemu senatu, ustanovljenemu v skladu z določbami petega odstavka 23. člena, sporočita informacije, potrebne za izvedbo arbitražnega postopka. Za člane arbitražnega senata veljajo omejitve v zvezi z razkritjem, opisane v drugem odstavku 24. člena sporazuma</w:t>
      </w:r>
      <w:r w:rsidR="00A91055" w:rsidRPr="00787042">
        <w:rPr>
          <w:rFonts w:cs="Arial"/>
          <w:sz w:val="20"/>
          <w:lang w:val="sl"/>
        </w:rPr>
        <w:t>,</w:t>
      </w:r>
      <w:r w:rsidRPr="00787042">
        <w:rPr>
          <w:rFonts w:cs="Arial"/>
          <w:sz w:val="20"/>
          <w:lang w:val="sl"/>
        </w:rPr>
        <w:t xml:space="preserve"> glede tako sporočenih informacij. Pred začetkom arbitražnega postopka pristojna organa držav pogodbenic zagotovita, da se vsaka oseba, ki je predložila zadevo, in njeni svetovalci pisno zavežejo, da informacij, ki jih prejmejo med arbitražnim postopkom od pristojnega organa ali arbitražnega senata, ne bodo razkrili nobeni drugi osebi. Postopek skupnega dogovarjanja in arbitražni postopek se v zvezi z zadevo končata, če kadar koli po vložitvi zahteve za arbitražo in preden arbitražni senat sporoči svojo odločitev pristojnima organoma držav pogodbenic, oseba, ki je predložila zadevo, ali eden od njenih svetovalcev bistveno krši to zavezo.</w:t>
      </w:r>
    </w:p>
    <w:p w14:paraId="06AAC3C9" w14:textId="77777777" w:rsidR="000208C9" w:rsidRPr="00787042" w:rsidRDefault="000208C9" w:rsidP="00C5728C">
      <w:pPr>
        <w:pStyle w:val="ListParagraph"/>
        <w:shd w:val="clear" w:color="auto" w:fill="FFFFFF"/>
        <w:spacing w:line="360" w:lineRule="atLeast"/>
        <w:contextualSpacing/>
        <w:jc w:val="both"/>
        <w:rPr>
          <w:rFonts w:cs="Arial"/>
          <w:sz w:val="20"/>
          <w:lang w:val="sl"/>
        </w:rPr>
      </w:pPr>
    </w:p>
    <w:p w14:paraId="6025B183" w14:textId="77777777" w:rsidR="000208C9" w:rsidRPr="00787042" w:rsidRDefault="000208C9" w:rsidP="00C5728C">
      <w:pPr>
        <w:pStyle w:val="ListParagraph"/>
        <w:numPr>
          <w:ilvl w:val="0"/>
          <w:numId w:val="8"/>
        </w:numPr>
        <w:shd w:val="clear" w:color="auto" w:fill="FFFFFF"/>
        <w:spacing w:line="360" w:lineRule="atLeast"/>
        <w:contextualSpacing/>
        <w:jc w:val="both"/>
        <w:rPr>
          <w:rFonts w:cs="Arial"/>
          <w:sz w:val="20"/>
          <w:lang w:val="sl"/>
        </w:rPr>
      </w:pPr>
      <w:r w:rsidRPr="00787042">
        <w:rPr>
          <w:rFonts w:cs="Arial"/>
          <w:sz w:val="20"/>
          <w:lang w:val="sl"/>
        </w:rPr>
        <w:t>Razume se tudi, da arbitražna odločitev ni zavezujoča za nobeno od obeh držav pogodbenic, če oseba, na katero se zadeva neposredno nanaša, pred katerim koli sodiščem ali upravnim sodiščem nadaljuje postopek glede vprašanj, rešenih v skupnem dogovoru, s katerim se izvede arbitražna odločitev.</w:t>
      </w:r>
    </w:p>
    <w:p w14:paraId="2117D0F9" w14:textId="77777777" w:rsidR="000208C9" w:rsidRPr="00787042" w:rsidRDefault="000208C9" w:rsidP="00C5728C">
      <w:pPr>
        <w:pStyle w:val="ListParagraph"/>
        <w:shd w:val="clear" w:color="auto" w:fill="FFFFFF"/>
        <w:spacing w:line="360" w:lineRule="atLeast"/>
        <w:contextualSpacing/>
        <w:jc w:val="both"/>
        <w:rPr>
          <w:rFonts w:cs="Arial"/>
          <w:sz w:val="20"/>
          <w:lang w:val="sl"/>
        </w:rPr>
      </w:pPr>
    </w:p>
    <w:p w14:paraId="29B8A6E4" w14:textId="77777777" w:rsidR="000208C9" w:rsidRPr="00787042" w:rsidRDefault="000208C9" w:rsidP="00C5728C">
      <w:pPr>
        <w:pStyle w:val="ListParagraph"/>
        <w:numPr>
          <w:ilvl w:val="0"/>
          <w:numId w:val="8"/>
        </w:numPr>
        <w:shd w:val="clear" w:color="auto" w:fill="FFFFFF"/>
        <w:spacing w:line="360" w:lineRule="atLeast"/>
        <w:contextualSpacing/>
        <w:jc w:val="both"/>
        <w:rPr>
          <w:rFonts w:cs="Arial"/>
          <w:sz w:val="20"/>
          <w:lang w:val="sl"/>
        </w:rPr>
      </w:pPr>
      <w:r w:rsidRPr="00787042">
        <w:rPr>
          <w:rFonts w:cs="Arial"/>
          <w:sz w:val="20"/>
          <w:lang w:val="sl"/>
        </w:rPr>
        <w:t>Če kadar koli po predložitvi zahteve za arbitražo in preden arbitražni senat sporoči svojo odločitev o zadevi pristojnima organoma držav pogodbenic:</w:t>
      </w:r>
    </w:p>
    <w:p w14:paraId="2BE748C7" w14:textId="77777777" w:rsidR="000208C9" w:rsidRPr="00787042" w:rsidRDefault="000208C9" w:rsidP="00C5728C">
      <w:pPr>
        <w:pStyle w:val="ListParagraph"/>
        <w:numPr>
          <w:ilvl w:val="0"/>
          <w:numId w:val="9"/>
        </w:numPr>
        <w:shd w:val="clear" w:color="auto" w:fill="FFFFFF"/>
        <w:spacing w:line="360" w:lineRule="atLeast"/>
        <w:contextualSpacing/>
        <w:jc w:val="both"/>
        <w:rPr>
          <w:rFonts w:cs="Arial"/>
          <w:sz w:val="20"/>
          <w:lang w:val="sl"/>
        </w:rPr>
      </w:pPr>
      <w:r w:rsidRPr="00787042">
        <w:rPr>
          <w:rFonts w:cs="Arial"/>
          <w:sz w:val="20"/>
          <w:lang w:val="sl"/>
        </w:rPr>
        <w:t>pristojna organa držav pogodbenic dosežeta skupni dogovor o rešitvi zadeve v skladu z drugim odstavkom 23. člena ali</w:t>
      </w:r>
    </w:p>
    <w:p w14:paraId="62DFCCDD" w14:textId="77777777" w:rsidR="000208C9" w:rsidRPr="00787042" w:rsidRDefault="000208C9" w:rsidP="00C5728C">
      <w:pPr>
        <w:pStyle w:val="ListParagraph"/>
        <w:numPr>
          <w:ilvl w:val="0"/>
          <w:numId w:val="9"/>
        </w:numPr>
        <w:shd w:val="clear" w:color="auto" w:fill="FFFFFF"/>
        <w:spacing w:line="360" w:lineRule="atLeast"/>
        <w:contextualSpacing/>
        <w:jc w:val="both"/>
        <w:rPr>
          <w:rFonts w:cs="Arial"/>
          <w:sz w:val="20"/>
          <w:lang w:val="sl"/>
        </w:rPr>
      </w:pPr>
      <w:r w:rsidRPr="00787042">
        <w:rPr>
          <w:rFonts w:cs="Arial"/>
          <w:sz w:val="20"/>
          <w:lang w:val="sl"/>
        </w:rPr>
        <w:t>oseba, ki je predložila zadevo, umakne zahtevo za arbitražo ali postopek skupnega dogovarjanja,</w:t>
      </w:r>
    </w:p>
    <w:p w14:paraId="3EC31A92" w14:textId="77777777" w:rsidR="000208C9" w:rsidRPr="00787042" w:rsidRDefault="000208C9" w:rsidP="00C5728C">
      <w:pPr>
        <w:pStyle w:val="ListParagraph"/>
        <w:shd w:val="clear" w:color="auto" w:fill="FFFFFF"/>
        <w:spacing w:line="360" w:lineRule="atLeast"/>
        <w:contextualSpacing/>
        <w:jc w:val="both"/>
        <w:rPr>
          <w:rFonts w:cs="Arial"/>
          <w:sz w:val="20"/>
          <w:lang w:val="sl"/>
        </w:rPr>
      </w:pPr>
      <w:r w:rsidRPr="00787042">
        <w:rPr>
          <w:rFonts w:cs="Arial"/>
          <w:sz w:val="20"/>
          <w:lang w:val="sl"/>
        </w:rPr>
        <w:t>se postopek skupnega dogovarjanja in arbitražni postopek v zvezi z zadevo končata.</w:t>
      </w:r>
    </w:p>
    <w:p w14:paraId="5DDF162C" w14:textId="77777777" w:rsidR="000208C9" w:rsidRPr="00787042" w:rsidRDefault="000208C9" w:rsidP="00C5728C">
      <w:pPr>
        <w:pStyle w:val="ListParagraph"/>
        <w:shd w:val="clear" w:color="auto" w:fill="FFFFFF"/>
        <w:spacing w:line="360" w:lineRule="atLeast"/>
        <w:contextualSpacing/>
        <w:jc w:val="both"/>
        <w:rPr>
          <w:rFonts w:cs="Arial"/>
          <w:sz w:val="20"/>
          <w:lang w:val="sl"/>
        </w:rPr>
      </w:pPr>
    </w:p>
    <w:p w14:paraId="52628C98" w14:textId="77777777" w:rsidR="000208C9" w:rsidRPr="00787042" w:rsidRDefault="000208C9" w:rsidP="00C5728C">
      <w:pPr>
        <w:pStyle w:val="ListParagraph"/>
        <w:numPr>
          <w:ilvl w:val="0"/>
          <w:numId w:val="8"/>
        </w:numPr>
        <w:shd w:val="clear" w:color="auto" w:fill="FFFFFF"/>
        <w:spacing w:line="360" w:lineRule="atLeast"/>
        <w:contextualSpacing/>
        <w:jc w:val="both"/>
        <w:rPr>
          <w:rFonts w:cs="Arial"/>
          <w:sz w:val="20"/>
          <w:lang w:val="sl"/>
        </w:rPr>
      </w:pPr>
      <w:r w:rsidRPr="00787042">
        <w:rPr>
          <w:rFonts w:cs="Arial"/>
          <w:sz w:val="20"/>
          <w:lang w:val="sl"/>
        </w:rPr>
        <w:t>Če kadar koli po predložitvi zahteve za arbitražo in preden arbitražni senat sporoči svojo odločitev o zadevi pristojnima organoma držav pogodbenic, sodišče ali upravno sodišče ene od držav pogodbenic odloči o vprašanju, se arbitražni postopek konča.</w:t>
      </w:r>
    </w:p>
    <w:p w14:paraId="29B891AA" w14:textId="77777777" w:rsidR="000208C9" w:rsidRPr="00787042" w:rsidRDefault="000208C9" w:rsidP="00C5728C">
      <w:pPr>
        <w:pStyle w:val="ListParagraph"/>
        <w:shd w:val="clear" w:color="auto" w:fill="FFFFFF"/>
        <w:spacing w:line="360" w:lineRule="atLeast"/>
        <w:contextualSpacing/>
        <w:jc w:val="both"/>
        <w:rPr>
          <w:rFonts w:cs="Arial"/>
          <w:sz w:val="20"/>
          <w:lang w:val="sl"/>
        </w:rPr>
      </w:pPr>
    </w:p>
    <w:p w14:paraId="28B8F68F" w14:textId="7AE9953D" w:rsidR="000208C9" w:rsidRPr="00787042" w:rsidRDefault="000208C9" w:rsidP="00C5728C">
      <w:pPr>
        <w:pStyle w:val="ListParagraph"/>
        <w:numPr>
          <w:ilvl w:val="0"/>
          <w:numId w:val="8"/>
        </w:numPr>
        <w:shd w:val="clear" w:color="auto" w:fill="FFFFFF"/>
        <w:spacing w:line="360" w:lineRule="atLeast"/>
        <w:contextualSpacing/>
        <w:jc w:val="both"/>
        <w:rPr>
          <w:rFonts w:cs="Arial"/>
          <w:sz w:val="20"/>
          <w:lang w:val="sl"/>
        </w:rPr>
      </w:pPr>
      <w:r w:rsidRPr="00787042">
        <w:rPr>
          <w:rFonts w:cs="Arial"/>
          <w:sz w:val="20"/>
          <w:lang w:val="sl"/>
        </w:rPr>
        <w:t>Peti odstavek 23. člena se ne uporablja za nerešena vprašanja v zadevah:</w:t>
      </w:r>
    </w:p>
    <w:p w14:paraId="2078C1D9" w14:textId="77777777" w:rsidR="00AA002A" w:rsidRPr="00787042" w:rsidRDefault="00AA002A" w:rsidP="00C5728C">
      <w:pPr>
        <w:pStyle w:val="ListParagraph"/>
        <w:shd w:val="clear" w:color="auto" w:fill="FFFFFF"/>
        <w:spacing w:line="360" w:lineRule="atLeast"/>
        <w:contextualSpacing/>
        <w:jc w:val="both"/>
        <w:rPr>
          <w:rFonts w:cs="Arial"/>
          <w:sz w:val="20"/>
          <w:lang w:val="sl"/>
        </w:rPr>
      </w:pPr>
    </w:p>
    <w:p w14:paraId="5AD79095" w14:textId="77777777" w:rsidR="000208C9" w:rsidRPr="00787042" w:rsidRDefault="000208C9" w:rsidP="00C5728C">
      <w:pPr>
        <w:shd w:val="clear" w:color="auto" w:fill="FFFFFF"/>
        <w:spacing w:line="360" w:lineRule="atLeast"/>
        <w:ind w:firstLine="720"/>
        <w:contextualSpacing/>
        <w:jc w:val="both"/>
        <w:rPr>
          <w:rFonts w:cs="Arial"/>
          <w:sz w:val="20"/>
          <w:lang w:val="sl"/>
        </w:rPr>
      </w:pPr>
      <w:r w:rsidRPr="00787042">
        <w:rPr>
          <w:rFonts w:cs="Arial"/>
          <w:sz w:val="20"/>
          <w:lang w:val="sl"/>
        </w:rPr>
        <w:t>(i) v primeru Nove Zelandije:</w:t>
      </w:r>
    </w:p>
    <w:p w14:paraId="1AD28CA8" w14:textId="3900BD28" w:rsidR="000208C9" w:rsidRPr="00787042" w:rsidRDefault="000208C9" w:rsidP="00C5728C">
      <w:pPr>
        <w:pStyle w:val="ListParagraph"/>
        <w:shd w:val="clear" w:color="auto" w:fill="FFFFFF"/>
        <w:spacing w:line="360" w:lineRule="atLeast"/>
        <w:ind w:firstLine="720"/>
        <w:contextualSpacing/>
        <w:jc w:val="both"/>
        <w:rPr>
          <w:rFonts w:cs="Arial"/>
          <w:sz w:val="20"/>
          <w:lang w:val="sl"/>
        </w:rPr>
      </w:pPr>
      <w:r w:rsidRPr="00787042">
        <w:rPr>
          <w:rFonts w:cs="Arial"/>
          <w:sz w:val="20"/>
          <w:lang w:val="sl"/>
        </w:rPr>
        <w:t>(A)</w:t>
      </w:r>
      <w:r w:rsidRPr="00787042">
        <w:rPr>
          <w:rFonts w:cs="Arial"/>
          <w:sz w:val="20"/>
          <w:lang w:val="sl"/>
        </w:rPr>
        <w:tab/>
        <w:t xml:space="preserve">v zadevi, ki vključuje uporabo novozelandskega splošnega pravila </w:t>
      </w:r>
      <w:r w:rsidR="00776B3D" w:rsidRPr="00787042">
        <w:rPr>
          <w:rFonts w:cs="Arial"/>
          <w:sz w:val="20"/>
          <w:lang w:val="sl"/>
        </w:rPr>
        <w:t xml:space="preserve">za preprečevanje </w:t>
      </w:r>
      <w:r w:rsidRPr="00787042">
        <w:rPr>
          <w:rFonts w:cs="Arial"/>
          <w:sz w:val="20"/>
          <w:lang w:val="sl"/>
        </w:rPr>
        <w:t>izogibanj</w:t>
      </w:r>
      <w:r w:rsidR="00776B3D" w:rsidRPr="00787042">
        <w:rPr>
          <w:rFonts w:cs="Arial"/>
          <w:sz w:val="20"/>
          <w:lang w:val="sl"/>
        </w:rPr>
        <w:t>a</w:t>
      </w:r>
      <w:r w:rsidRPr="00787042">
        <w:rPr>
          <w:rFonts w:cs="Arial"/>
          <w:sz w:val="20"/>
          <w:lang w:val="sl"/>
        </w:rPr>
        <w:t xml:space="preserve"> iz razdelka </w:t>
      </w:r>
      <w:proofErr w:type="spellStart"/>
      <w:r w:rsidRPr="00787042">
        <w:rPr>
          <w:rFonts w:cs="Arial"/>
          <w:sz w:val="20"/>
          <w:lang w:val="sl"/>
        </w:rPr>
        <w:t>BG</w:t>
      </w:r>
      <w:proofErr w:type="spellEnd"/>
      <w:r w:rsidRPr="00787042">
        <w:rPr>
          <w:rFonts w:cs="Arial"/>
          <w:sz w:val="20"/>
          <w:lang w:val="sl"/>
        </w:rPr>
        <w:t xml:space="preserve"> 1 Zakona o davku od dohodka iz leta 2007 (</w:t>
      </w:r>
      <w:proofErr w:type="spellStart"/>
      <w:r w:rsidRPr="00787042">
        <w:rPr>
          <w:rFonts w:cs="Arial"/>
          <w:i/>
          <w:iCs/>
          <w:sz w:val="20"/>
          <w:lang w:val="sl"/>
        </w:rPr>
        <w:t>Income</w:t>
      </w:r>
      <w:proofErr w:type="spellEnd"/>
      <w:r w:rsidRPr="00787042">
        <w:rPr>
          <w:rFonts w:cs="Arial"/>
          <w:i/>
          <w:iCs/>
          <w:sz w:val="20"/>
          <w:lang w:val="sl"/>
        </w:rPr>
        <w:t xml:space="preserve"> </w:t>
      </w:r>
      <w:proofErr w:type="spellStart"/>
      <w:r w:rsidRPr="00787042">
        <w:rPr>
          <w:rFonts w:cs="Arial"/>
          <w:i/>
          <w:iCs/>
          <w:sz w:val="20"/>
          <w:lang w:val="sl"/>
        </w:rPr>
        <w:t>Tax</w:t>
      </w:r>
      <w:proofErr w:type="spellEnd"/>
      <w:r w:rsidRPr="00787042">
        <w:rPr>
          <w:rFonts w:cs="Arial"/>
          <w:i/>
          <w:iCs/>
          <w:sz w:val="20"/>
          <w:lang w:val="sl"/>
        </w:rPr>
        <w:t xml:space="preserve"> </w:t>
      </w:r>
      <w:proofErr w:type="spellStart"/>
      <w:r w:rsidRPr="00787042">
        <w:rPr>
          <w:rFonts w:cs="Arial"/>
          <w:i/>
          <w:iCs/>
          <w:sz w:val="20"/>
          <w:lang w:val="sl"/>
        </w:rPr>
        <w:t>Act</w:t>
      </w:r>
      <w:proofErr w:type="spellEnd"/>
      <w:r w:rsidRPr="00787042">
        <w:rPr>
          <w:rFonts w:cs="Arial"/>
          <w:i/>
          <w:iCs/>
          <w:sz w:val="20"/>
          <w:lang w:val="sl"/>
        </w:rPr>
        <w:t xml:space="preserve"> 2007</w:t>
      </w:r>
      <w:r w:rsidRPr="00787042">
        <w:rPr>
          <w:rFonts w:cs="Arial"/>
          <w:sz w:val="20"/>
          <w:lang w:val="sl"/>
        </w:rPr>
        <w:t xml:space="preserve">), vključno z vsemi poznejšimi določbami, ki nadomeščajo, spreminjajo ali posodabljajo ta pravila </w:t>
      </w:r>
      <w:r w:rsidR="00776B3D" w:rsidRPr="00787042">
        <w:rPr>
          <w:rFonts w:cs="Arial"/>
          <w:sz w:val="20"/>
          <w:lang w:val="sl"/>
        </w:rPr>
        <w:t xml:space="preserve">za preprečevanje </w:t>
      </w:r>
      <w:r w:rsidRPr="00787042">
        <w:rPr>
          <w:rFonts w:cs="Arial"/>
          <w:sz w:val="20"/>
          <w:lang w:val="sl"/>
        </w:rPr>
        <w:t>izogibanj</w:t>
      </w:r>
      <w:r w:rsidR="00776B3D" w:rsidRPr="00787042">
        <w:rPr>
          <w:rFonts w:cs="Arial"/>
          <w:sz w:val="20"/>
          <w:lang w:val="sl"/>
        </w:rPr>
        <w:t>a</w:t>
      </w:r>
      <w:r w:rsidRPr="00787042">
        <w:rPr>
          <w:rFonts w:cs="Arial"/>
          <w:sz w:val="20"/>
          <w:lang w:val="sl"/>
        </w:rPr>
        <w:t xml:space="preserve">. Nova Zelandija po diplomatski poti obvesti Republiko Slovenijo o vseh takih poznejših določbah; </w:t>
      </w:r>
    </w:p>
    <w:p w14:paraId="1A6ACB6C" w14:textId="61CD2918" w:rsidR="000208C9" w:rsidRPr="00787042" w:rsidRDefault="000208C9" w:rsidP="00C5728C">
      <w:pPr>
        <w:pStyle w:val="ListParagraph"/>
        <w:shd w:val="clear" w:color="auto" w:fill="FFFFFF"/>
        <w:spacing w:line="360" w:lineRule="atLeast"/>
        <w:ind w:firstLine="720"/>
        <w:contextualSpacing/>
        <w:jc w:val="both"/>
        <w:rPr>
          <w:rFonts w:cs="Arial"/>
          <w:sz w:val="20"/>
          <w:lang w:val="sl"/>
        </w:rPr>
      </w:pPr>
      <w:r w:rsidRPr="00787042">
        <w:rPr>
          <w:rFonts w:cs="Arial"/>
          <w:sz w:val="20"/>
          <w:lang w:val="sl"/>
        </w:rPr>
        <w:t>(B)</w:t>
      </w:r>
      <w:r w:rsidRPr="00787042">
        <w:rPr>
          <w:rFonts w:cs="Arial"/>
          <w:sz w:val="20"/>
          <w:lang w:val="sl"/>
        </w:rPr>
        <w:tab/>
        <w:t xml:space="preserve">v zadevi, ki vključuje uporabo novozelandskega pravila </w:t>
      </w:r>
      <w:r w:rsidR="00776B3D" w:rsidRPr="00787042">
        <w:rPr>
          <w:rFonts w:cs="Arial"/>
          <w:sz w:val="20"/>
          <w:lang w:val="sl"/>
        </w:rPr>
        <w:t xml:space="preserve">za preprečevanje </w:t>
      </w:r>
      <w:r w:rsidRPr="00787042">
        <w:rPr>
          <w:rFonts w:cs="Arial"/>
          <w:sz w:val="20"/>
          <w:lang w:val="sl"/>
        </w:rPr>
        <w:t>izogibanj</w:t>
      </w:r>
      <w:r w:rsidR="00776B3D" w:rsidRPr="00787042">
        <w:rPr>
          <w:rFonts w:cs="Arial"/>
          <w:sz w:val="20"/>
          <w:lang w:val="sl"/>
        </w:rPr>
        <w:t>a</w:t>
      </w:r>
      <w:r w:rsidRPr="00787042">
        <w:rPr>
          <w:rFonts w:cs="Arial"/>
          <w:sz w:val="20"/>
          <w:lang w:val="sl"/>
        </w:rPr>
        <w:t xml:space="preserve"> za stalne poslovne enote iz razdelka GB 54 Zakona o davku od dohodka iz leta 2007 (</w:t>
      </w:r>
      <w:proofErr w:type="spellStart"/>
      <w:r w:rsidRPr="00787042">
        <w:rPr>
          <w:rFonts w:cs="Arial"/>
          <w:i/>
          <w:iCs/>
          <w:sz w:val="20"/>
          <w:lang w:val="sl"/>
        </w:rPr>
        <w:t>Income</w:t>
      </w:r>
      <w:proofErr w:type="spellEnd"/>
      <w:r w:rsidRPr="00787042">
        <w:rPr>
          <w:rFonts w:cs="Arial"/>
          <w:i/>
          <w:iCs/>
          <w:sz w:val="20"/>
          <w:lang w:val="sl"/>
        </w:rPr>
        <w:t xml:space="preserve"> </w:t>
      </w:r>
      <w:proofErr w:type="spellStart"/>
      <w:r w:rsidRPr="00787042">
        <w:rPr>
          <w:rFonts w:cs="Arial"/>
          <w:i/>
          <w:iCs/>
          <w:sz w:val="20"/>
          <w:lang w:val="sl"/>
        </w:rPr>
        <w:t>Tax</w:t>
      </w:r>
      <w:proofErr w:type="spellEnd"/>
      <w:r w:rsidRPr="00787042">
        <w:rPr>
          <w:rFonts w:cs="Arial"/>
          <w:i/>
          <w:iCs/>
          <w:sz w:val="20"/>
          <w:lang w:val="sl"/>
        </w:rPr>
        <w:t xml:space="preserve"> </w:t>
      </w:r>
      <w:proofErr w:type="spellStart"/>
      <w:r w:rsidRPr="00787042">
        <w:rPr>
          <w:rFonts w:cs="Arial"/>
          <w:i/>
          <w:iCs/>
          <w:sz w:val="20"/>
          <w:lang w:val="sl"/>
        </w:rPr>
        <w:t>Act</w:t>
      </w:r>
      <w:proofErr w:type="spellEnd"/>
      <w:r w:rsidRPr="00787042">
        <w:rPr>
          <w:rFonts w:cs="Arial"/>
          <w:i/>
          <w:iCs/>
          <w:sz w:val="20"/>
          <w:lang w:val="sl"/>
        </w:rPr>
        <w:t xml:space="preserve"> 2007</w:t>
      </w:r>
      <w:r w:rsidRPr="00787042">
        <w:rPr>
          <w:rFonts w:cs="Arial"/>
          <w:sz w:val="20"/>
          <w:lang w:val="sl"/>
        </w:rPr>
        <w:t xml:space="preserve">), vključno z vsemi poznejšimi določbami, ki nadomeščajo, spreminjajo ali posodabljajo ta pravila </w:t>
      </w:r>
      <w:r w:rsidR="000F43B6" w:rsidRPr="00787042">
        <w:rPr>
          <w:rFonts w:cs="Arial"/>
          <w:sz w:val="20"/>
          <w:lang w:val="sl"/>
        </w:rPr>
        <w:t xml:space="preserve">za preprečevanje </w:t>
      </w:r>
      <w:r w:rsidRPr="00787042">
        <w:rPr>
          <w:rFonts w:cs="Arial"/>
          <w:sz w:val="20"/>
          <w:lang w:val="sl"/>
        </w:rPr>
        <w:t>izogibanj</w:t>
      </w:r>
      <w:r w:rsidR="000F43B6" w:rsidRPr="00787042">
        <w:rPr>
          <w:rFonts w:cs="Arial"/>
          <w:sz w:val="20"/>
          <w:lang w:val="sl"/>
        </w:rPr>
        <w:t>a</w:t>
      </w:r>
      <w:r w:rsidRPr="00787042">
        <w:rPr>
          <w:rFonts w:cs="Arial"/>
          <w:sz w:val="20"/>
          <w:lang w:val="sl"/>
        </w:rPr>
        <w:t xml:space="preserve">. Nova Zelandija po diplomatski poti obvesti Republiko Slovenijo o vseh takih poznejših določbah; </w:t>
      </w:r>
    </w:p>
    <w:p w14:paraId="0E0A9F2A" w14:textId="77777777" w:rsidR="000208C9" w:rsidRPr="00787042" w:rsidRDefault="000208C9" w:rsidP="00C5728C">
      <w:pPr>
        <w:pStyle w:val="ListParagraph"/>
        <w:shd w:val="clear" w:color="auto" w:fill="FFFFFF"/>
        <w:spacing w:line="360" w:lineRule="atLeast"/>
        <w:contextualSpacing/>
        <w:jc w:val="both"/>
        <w:rPr>
          <w:rFonts w:cs="Arial"/>
          <w:sz w:val="20"/>
          <w:lang w:val="sl"/>
        </w:rPr>
      </w:pPr>
      <w:r w:rsidRPr="00787042">
        <w:rPr>
          <w:rFonts w:cs="Arial"/>
          <w:sz w:val="20"/>
          <w:lang w:val="sl"/>
        </w:rPr>
        <w:t xml:space="preserve">                         </w:t>
      </w:r>
    </w:p>
    <w:p w14:paraId="4888D930" w14:textId="77777777" w:rsidR="000208C9" w:rsidRPr="00787042" w:rsidRDefault="000208C9" w:rsidP="00C5728C">
      <w:pPr>
        <w:pStyle w:val="ListParagraph"/>
        <w:shd w:val="clear" w:color="auto" w:fill="FFFFFF"/>
        <w:spacing w:line="360" w:lineRule="atLeast"/>
        <w:contextualSpacing/>
        <w:jc w:val="both"/>
        <w:rPr>
          <w:rFonts w:cs="Arial"/>
          <w:sz w:val="20"/>
          <w:lang w:val="sl"/>
        </w:rPr>
      </w:pPr>
      <w:r w:rsidRPr="00787042">
        <w:rPr>
          <w:rFonts w:cs="Arial"/>
          <w:sz w:val="20"/>
          <w:lang w:val="sl"/>
        </w:rPr>
        <w:t xml:space="preserve">(ii) v primeru Slovenije: </w:t>
      </w:r>
    </w:p>
    <w:p w14:paraId="4500D27D" w14:textId="1237B335" w:rsidR="000208C9" w:rsidRPr="00787042" w:rsidRDefault="000208C9" w:rsidP="00C5728C">
      <w:pPr>
        <w:pStyle w:val="ListParagraph"/>
        <w:shd w:val="clear" w:color="auto" w:fill="FFFFFF"/>
        <w:spacing w:line="360" w:lineRule="atLeast"/>
        <w:ind w:firstLine="720"/>
        <w:contextualSpacing/>
        <w:jc w:val="both"/>
        <w:rPr>
          <w:rFonts w:cs="Arial"/>
          <w:sz w:val="20"/>
          <w:lang w:val="sl"/>
        </w:rPr>
      </w:pPr>
      <w:r w:rsidRPr="00787042">
        <w:rPr>
          <w:rFonts w:cs="Arial"/>
          <w:sz w:val="20"/>
          <w:lang w:val="sl"/>
        </w:rPr>
        <w:t>(A)</w:t>
      </w:r>
      <w:r w:rsidRPr="00787042">
        <w:rPr>
          <w:rFonts w:cs="Arial"/>
          <w:sz w:val="20"/>
          <w:lang w:val="sl"/>
        </w:rPr>
        <w:tab/>
        <w:t>v zadevah v zvezi z deli dohodka, ki niso obdavčeni v državi pogodbenici, ker niso vključeni v davčno osnovo v tej državi pogodbenici ali ker zanje velja oprostitev ali ničelna davčna stopnja, ki velja samo po domačem davčnem pravu te države pogodbenice in je značilna za tak del dohodka;</w:t>
      </w:r>
    </w:p>
    <w:p w14:paraId="4B97ED43" w14:textId="1D36E20C" w:rsidR="000208C9" w:rsidRPr="00787042" w:rsidRDefault="000208C9" w:rsidP="00C5728C">
      <w:pPr>
        <w:pStyle w:val="ListParagraph"/>
        <w:shd w:val="clear" w:color="auto" w:fill="FFFFFF"/>
        <w:spacing w:line="360" w:lineRule="atLeast"/>
        <w:ind w:firstLine="720"/>
        <w:contextualSpacing/>
        <w:jc w:val="both"/>
        <w:rPr>
          <w:rFonts w:cs="Arial"/>
          <w:sz w:val="20"/>
          <w:lang w:val="sl"/>
        </w:rPr>
      </w:pPr>
      <w:r w:rsidRPr="00787042">
        <w:rPr>
          <w:rFonts w:cs="Arial"/>
          <w:sz w:val="20"/>
          <w:lang w:val="sl"/>
        </w:rPr>
        <w:t>(B)</w:t>
      </w:r>
      <w:r w:rsidRPr="00787042">
        <w:rPr>
          <w:rFonts w:cs="Arial"/>
          <w:sz w:val="20"/>
          <w:lang w:val="sl"/>
        </w:rPr>
        <w:tab/>
        <w:t>v zadevah, ki vključujejo dejanja, zaradi katerih je bil davčni zavezanec, oseba, ki deluje zanj, ali povezana oseba:</w:t>
      </w:r>
    </w:p>
    <w:p w14:paraId="1E75F3BE" w14:textId="77777777" w:rsidR="000208C9" w:rsidRPr="00787042" w:rsidRDefault="000208C9" w:rsidP="00C5728C">
      <w:pPr>
        <w:pStyle w:val="ListParagraph"/>
        <w:shd w:val="clear" w:color="auto" w:fill="FFFFFF"/>
        <w:spacing w:line="360" w:lineRule="atLeast"/>
        <w:ind w:left="1440" w:firstLine="720"/>
        <w:contextualSpacing/>
        <w:jc w:val="both"/>
        <w:rPr>
          <w:rFonts w:cs="Arial"/>
          <w:sz w:val="20"/>
          <w:lang w:val="sl"/>
        </w:rPr>
      </w:pPr>
      <w:r w:rsidRPr="00787042">
        <w:rPr>
          <w:rFonts w:cs="Arial"/>
          <w:sz w:val="20"/>
          <w:lang w:val="sl"/>
        </w:rPr>
        <w:t>1. na sodišču spoznana za krivo kaznivega dejanja v zvezi z davki ali</w:t>
      </w:r>
    </w:p>
    <w:p w14:paraId="2E146FAE" w14:textId="12F6E272" w:rsidR="000208C9" w:rsidRPr="00787042" w:rsidRDefault="000208C9" w:rsidP="00C5728C">
      <w:pPr>
        <w:pStyle w:val="ListParagraph"/>
        <w:shd w:val="clear" w:color="auto" w:fill="FFFFFF"/>
        <w:spacing w:line="360" w:lineRule="atLeast"/>
        <w:ind w:left="1440" w:firstLine="720"/>
        <w:contextualSpacing/>
        <w:jc w:val="both"/>
        <w:rPr>
          <w:rFonts w:cs="Arial"/>
          <w:sz w:val="20"/>
          <w:lang w:val="sl"/>
        </w:rPr>
      </w:pPr>
      <w:r w:rsidRPr="00787042">
        <w:rPr>
          <w:rFonts w:cs="Arial"/>
          <w:sz w:val="20"/>
          <w:lang w:val="sl"/>
        </w:rPr>
        <w:t>2. ji je bila naložena</w:t>
      </w:r>
      <w:r w:rsidRPr="00787042">
        <w:rPr>
          <w:rFonts w:cs="Arial"/>
          <w:i/>
          <w:iCs/>
          <w:sz w:val="20"/>
          <w:lang w:val="sl"/>
        </w:rPr>
        <w:t xml:space="preserve"> </w:t>
      </w:r>
      <w:r w:rsidRPr="00787042">
        <w:rPr>
          <w:rFonts w:cs="Arial"/>
          <w:sz w:val="20"/>
          <w:lang w:val="sl"/>
        </w:rPr>
        <w:t>večja kazen</w:t>
      </w:r>
      <w:r w:rsidR="00983E78" w:rsidRPr="00787042">
        <w:rPr>
          <w:rFonts w:cs="Arial"/>
          <w:color w:val="70AD47" w:themeColor="accent6"/>
          <w:sz w:val="20"/>
          <w:lang w:val="sl"/>
        </w:rPr>
        <w:t xml:space="preserve"> </w:t>
      </w:r>
      <w:r w:rsidRPr="00787042">
        <w:rPr>
          <w:rFonts w:cs="Arial"/>
          <w:sz w:val="20"/>
          <w:lang w:val="sl"/>
        </w:rPr>
        <w:t>zaradi davčne goljufije, utaje ali izogibanja davkom.</w:t>
      </w:r>
    </w:p>
    <w:p w14:paraId="610D2DC4" w14:textId="0CD13D97" w:rsidR="000208C9" w:rsidRPr="00787042" w:rsidRDefault="00636E34" w:rsidP="00C5728C">
      <w:pPr>
        <w:pStyle w:val="ListParagraph"/>
        <w:shd w:val="clear" w:color="auto" w:fill="FFFFFF"/>
        <w:spacing w:line="360" w:lineRule="atLeast"/>
        <w:contextualSpacing/>
        <w:jc w:val="both"/>
        <w:rPr>
          <w:rFonts w:cs="Arial"/>
          <w:sz w:val="20"/>
          <w:lang w:val="sl"/>
        </w:rPr>
      </w:pPr>
      <w:r w:rsidRPr="00787042">
        <w:rPr>
          <w:rFonts w:cs="Arial"/>
          <w:sz w:val="20"/>
          <w:lang w:val="sl"/>
        </w:rPr>
        <w:t>Za</w:t>
      </w:r>
      <w:r w:rsidR="000208C9" w:rsidRPr="00787042">
        <w:rPr>
          <w:rFonts w:cs="Arial"/>
          <w:sz w:val="20"/>
          <w:lang w:val="sl"/>
        </w:rPr>
        <w:t xml:space="preserve"> ta namen </w:t>
      </w:r>
      <w:r w:rsidRPr="00787042">
        <w:rPr>
          <w:rFonts w:cs="Arial"/>
          <w:sz w:val="20"/>
          <w:lang w:val="sl"/>
        </w:rPr>
        <w:t xml:space="preserve">Zakon o davčnem postopku vsebuje </w:t>
      </w:r>
      <w:r w:rsidR="000208C9" w:rsidRPr="00787042">
        <w:rPr>
          <w:rFonts w:cs="Arial"/>
          <w:sz w:val="20"/>
          <w:lang w:val="sl"/>
        </w:rPr>
        <w:t xml:space="preserve">določbe, ki urejajo večje kazni za davčno goljufijo, utajo ali izogibanje davkom. </w:t>
      </w:r>
      <w:r w:rsidRPr="00787042">
        <w:rPr>
          <w:rFonts w:cs="Arial"/>
          <w:sz w:val="20"/>
          <w:lang w:val="sl"/>
        </w:rPr>
        <w:t>Upoštevajo se tudi</w:t>
      </w:r>
      <w:r w:rsidR="000208C9" w:rsidRPr="00787042">
        <w:rPr>
          <w:rFonts w:cs="Arial"/>
          <w:sz w:val="20"/>
          <w:lang w:val="sl"/>
        </w:rPr>
        <w:t xml:space="preserve"> </w:t>
      </w:r>
      <w:r w:rsidRPr="00787042">
        <w:rPr>
          <w:rFonts w:cs="Arial"/>
          <w:sz w:val="20"/>
          <w:lang w:val="sl"/>
        </w:rPr>
        <w:t>morebitne</w:t>
      </w:r>
      <w:r w:rsidR="000208C9" w:rsidRPr="00787042">
        <w:rPr>
          <w:rFonts w:cs="Arial"/>
          <w:sz w:val="20"/>
          <w:lang w:val="sl"/>
        </w:rPr>
        <w:t xml:space="preserve"> poznejše določbe, ki te določbe nadomeščajo, spreminjajo ali posodabljajo. Republika Slovenija uradno obvesti Novo Zelandijo o vseh takih poznejših določbah;</w:t>
      </w:r>
    </w:p>
    <w:p w14:paraId="51A1A3F3" w14:textId="53B1656B" w:rsidR="000208C9" w:rsidRPr="00787042" w:rsidRDefault="0038110A" w:rsidP="00C5728C">
      <w:pPr>
        <w:pStyle w:val="ListParagraph"/>
        <w:shd w:val="clear" w:color="auto" w:fill="FFFFFF"/>
        <w:spacing w:line="360" w:lineRule="atLeast"/>
        <w:ind w:firstLine="720"/>
        <w:contextualSpacing/>
        <w:jc w:val="both"/>
        <w:rPr>
          <w:rFonts w:cs="Arial"/>
          <w:sz w:val="20"/>
          <w:lang w:val="sl"/>
        </w:rPr>
      </w:pPr>
      <w:r w:rsidRPr="00787042">
        <w:rPr>
          <w:rFonts w:cs="Arial"/>
          <w:sz w:val="20"/>
          <w:lang w:val="sl"/>
        </w:rPr>
        <w:t>(C)</w:t>
      </w:r>
      <w:r w:rsidRPr="00787042">
        <w:rPr>
          <w:rFonts w:cs="Arial"/>
          <w:sz w:val="20"/>
          <w:lang w:val="sl"/>
        </w:rPr>
        <w:tab/>
        <w:t xml:space="preserve"> v zadevah, ki vključujejo </w:t>
      </w:r>
      <w:r w:rsidR="00040571" w:rsidRPr="00787042">
        <w:rPr>
          <w:rFonts w:cs="Arial"/>
          <w:sz w:val="20"/>
          <w:lang w:val="sl"/>
        </w:rPr>
        <w:t>rezidentstvo</w:t>
      </w:r>
      <w:r w:rsidRPr="00787042">
        <w:rPr>
          <w:rFonts w:cs="Arial"/>
          <w:sz w:val="20"/>
          <w:lang w:val="sl"/>
        </w:rPr>
        <w:t xml:space="preserve"> družb in drugih subjektov;</w:t>
      </w:r>
    </w:p>
    <w:p w14:paraId="411B82C2" w14:textId="578C8D91" w:rsidR="000208C9" w:rsidRPr="00787042" w:rsidRDefault="000208C9" w:rsidP="00C5728C">
      <w:pPr>
        <w:pStyle w:val="ListParagraph"/>
        <w:shd w:val="clear" w:color="auto" w:fill="FFFFFF"/>
        <w:spacing w:line="360" w:lineRule="atLeast"/>
        <w:contextualSpacing/>
        <w:jc w:val="both"/>
        <w:rPr>
          <w:rFonts w:cs="Arial"/>
          <w:sz w:val="20"/>
          <w:lang w:val="sl"/>
        </w:rPr>
      </w:pPr>
      <w:r w:rsidRPr="00787042">
        <w:rPr>
          <w:rFonts w:cs="Arial"/>
          <w:sz w:val="20"/>
          <w:lang w:val="sl"/>
        </w:rPr>
        <w:t xml:space="preserve">  </w:t>
      </w:r>
      <w:r w:rsidRPr="00787042">
        <w:rPr>
          <w:rFonts w:cs="Arial"/>
          <w:sz w:val="20"/>
          <w:lang w:val="sl"/>
        </w:rPr>
        <w:tab/>
        <w:t>(D)</w:t>
      </w:r>
      <w:r w:rsidR="00C34769" w:rsidRPr="00787042">
        <w:rPr>
          <w:rFonts w:cs="Arial"/>
          <w:sz w:val="20"/>
          <w:lang w:val="sl"/>
        </w:rPr>
        <w:tab/>
      </w:r>
      <w:r w:rsidRPr="00787042">
        <w:rPr>
          <w:rFonts w:cs="Arial"/>
          <w:sz w:val="20"/>
          <w:lang w:val="sl"/>
        </w:rPr>
        <w:t xml:space="preserve">v zadevah, ki vključujejo uporabo domačih določb </w:t>
      </w:r>
      <w:r w:rsidR="00BB680F" w:rsidRPr="00787042">
        <w:rPr>
          <w:rFonts w:cs="Arial"/>
          <w:sz w:val="20"/>
          <w:lang w:val="sl"/>
        </w:rPr>
        <w:t>za preprečevanje</w:t>
      </w:r>
      <w:r w:rsidRPr="00787042">
        <w:rPr>
          <w:rFonts w:cs="Arial"/>
          <w:sz w:val="20"/>
          <w:lang w:val="sl"/>
        </w:rPr>
        <w:t xml:space="preserve"> izogibanj</w:t>
      </w:r>
      <w:r w:rsidR="00BB680F" w:rsidRPr="00787042">
        <w:rPr>
          <w:rFonts w:cs="Arial"/>
          <w:sz w:val="20"/>
          <w:lang w:val="sl"/>
        </w:rPr>
        <w:t>a</w:t>
      </w:r>
      <w:r w:rsidRPr="00787042">
        <w:rPr>
          <w:rFonts w:cs="Arial"/>
          <w:sz w:val="20"/>
          <w:lang w:val="sl"/>
        </w:rPr>
        <w:t xml:space="preserve">. V ta namen </w:t>
      </w:r>
      <w:r w:rsidR="006433A6" w:rsidRPr="00787042">
        <w:rPr>
          <w:rFonts w:cs="Arial"/>
          <w:sz w:val="20"/>
          <w:lang w:val="sl"/>
        </w:rPr>
        <w:t xml:space="preserve">so v Republiki Sloveniji </w:t>
      </w:r>
      <w:r w:rsidRPr="00787042">
        <w:rPr>
          <w:rFonts w:cs="Arial"/>
          <w:sz w:val="20"/>
          <w:lang w:val="sl"/>
        </w:rPr>
        <w:t xml:space="preserve">domače določbe </w:t>
      </w:r>
      <w:r w:rsidR="00BB680F" w:rsidRPr="00787042">
        <w:rPr>
          <w:rFonts w:cs="Arial"/>
          <w:sz w:val="20"/>
          <w:lang w:val="sl"/>
        </w:rPr>
        <w:t xml:space="preserve">za preprečevanje </w:t>
      </w:r>
      <w:r w:rsidRPr="00787042">
        <w:rPr>
          <w:rFonts w:cs="Arial"/>
          <w:sz w:val="20"/>
          <w:lang w:val="sl"/>
        </w:rPr>
        <w:t>izogibanj</w:t>
      </w:r>
      <w:r w:rsidR="00BB680F" w:rsidRPr="00787042">
        <w:rPr>
          <w:rFonts w:cs="Arial"/>
          <w:sz w:val="20"/>
          <w:lang w:val="sl"/>
        </w:rPr>
        <w:t xml:space="preserve">a </w:t>
      </w:r>
      <w:r w:rsidR="006433A6" w:rsidRPr="00787042">
        <w:rPr>
          <w:rFonts w:cs="Arial"/>
          <w:sz w:val="20"/>
          <w:lang w:val="sl"/>
        </w:rPr>
        <w:t>določbe za preprečevanje izogibanja, ki jih</w:t>
      </w:r>
      <w:r w:rsidRPr="00787042">
        <w:rPr>
          <w:rFonts w:cs="Arial"/>
          <w:sz w:val="20"/>
          <w:lang w:val="sl"/>
        </w:rPr>
        <w:t xml:space="preserve"> </w:t>
      </w:r>
      <w:r w:rsidR="006433A6" w:rsidRPr="00787042">
        <w:rPr>
          <w:rFonts w:cs="Arial"/>
          <w:sz w:val="20"/>
          <w:lang w:val="sl"/>
        </w:rPr>
        <w:t>vsebuje</w:t>
      </w:r>
      <w:r w:rsidRPr="00787042">
        <w:rPr>
          <w:rFonts w:cs="Arial"/>
          <w:sz w:val="20"/>
          <w:lang w:val="sl"/>
        </w:rPr>
        <w:t xml:space="preserve"> davčna zakonodaja.</w:t>
      </w:r>
    </w:p>
    <w:p w14:paraId="57743261" w14:textId="77777777" w:rsidR="000208C9" w:rsidRPr="00787042" w:rsidRDefault="000208C9" w:rsidP="00C5728C">
      <w:pPr>
        <w:shd w:val="clear" w:color="auto" w:fill="FFFFFF"/>
        <w:spacing w:line="360" w:lineRule="atLeast"/>
        <w:contextualSpacing/>
        <w:jc w:val="both"/>
        <w:rPr>
          <w:rFonts w:cs="Arial"/>
          <w:sz w:val="20"/>
          <w:lang w:val="sl"/>
        </w:rPr>
      </w:pPr>
    </w:p>
    <w:p w14:paraId="1FBD8E47" w14:textId="2AE4523F" w:rsidR="0038110A" w:rsidRPr="00787042" w:rsidRDefault="000208C9" w:rsidP="00075E69">
      <w:pPr>
        <w:shd w:val="clear" w:color="auto" w:fill="FFFFFF"/>
        <w:spacing w:line="360" w:lineRule="atLeast"/>
        <w:ind w:left="709"/>
        <w:contextualSpacing/>
        <w:jc w:val="both"/>
        <w:rPr>
          <w:rFonts w:cs="Arial"/>
          <w:sz w:val="20"/>
          <w:lang w:val="sl"/>
        </w:rPr>
      </w:pPr>
      <w:r w:rsidRPr="00787042">
        <w:rPr>
          <w:rFonts w:cs="Arial"/>
          <w:sz w:val="20"/>
          <w:lang w:val="sl"/>
        </w:rPr>
        <w:t xml:space="preserve">Določbe iz tega </w:t>
      </w:r>
      <w:r w:rsidR="00AB4046" w:rsidRPr="00787042">
        <w:rPr>
          <w:rFonts w:cs="Arial"/>
          <w:sz w:val="20"/>
          <w:lang w:val="sl"/>
        </w:rPr>
        <w:t>pod</w:t>
      </w:r>
      <w:r w:rsidRPr="00787042">
        <w:rPr>
          <w:rFonts w:cs="Arial"/>
          <w:sz w:val="20"/>
          <w:lang w:val="sl"/>
        </w:rPr>
        <w:t>odstavka se vzajemno uporabljajo na način, ki ga pristojna organa držav pogodbenic uredita s skupnim dogovorom.</w:t>
      </w:r>
      <w:bookmarkStart w:id="4" w:name="Two"/>
      <w:bookmarkEnd w:id="4"/>
    </w:p>
    <w:p w14:paraId="460807DE" w14:textId="77777777" w:rsidR="0038110A" w:rsidRPr="00787042" w:rsidRDefault="0038110A" w:rsidP="00C5728C">
      <w:pPr>
        <w:tabs>
          <w:tab w:val="left" w:pos="720"/>
          <w:tab w:val="left" w:pos="1440"/>
        </w:tabs>
        <w:spacing w:line="360" w:lineRule="auto"/>
        <w:jc w:val="both"/>
        <w:rPr>
          <w:rFonts w:cs="Arial"/>
          <w:sz w:val="20"/>
          <w:lang w:val="sl"/>
        </w:rPr>
      </w:pPr>
    </w:p>
    <w:p w14:paraId="79BB4969" w14:textId="18DFF50F" w:rsidR="003B321A" w:rsidRDefault="003B321A" w:rsidP="00C5728C">
      <w:pPr>
        <w:tabs>
          <w:tab w:val="left" w:pos="720"/>
          <w:tab w:val="left" w:pos="1440"/>
        </w:tabs>
        <w:spacing w:line="360" w:lineRule="auto"/>
        <w:jc w:val="both"/>
        <w:rPr>
          <w:rFonts w:cs="Arial"/>
          <w:sz w:val="20"/>
          <w:lang w:val="sl"/>
        </w:rPr>
      </w:pPr>
    </w:p>
    <w:p w14:paraId="62C90E13" w14:textId="77777777" w:rsidR="00787042" w:rsidRPr="00787042" w:rsidRDefault="00787042" w:rsidP="00C5728C">
      <w:pPr>
        <w:tabs>
          <w:tab w:val="left" w:pos="720"/>
          <w:tab w:val="left" w:pos="1440"/>
        </w:tabs>
        <w:spacing w:line="360" w:lineRule="auto"/>
        <w:jc w:val="both"/>
        <w:rPr>
          <w:rFonts w:cs="Arial"/>
          <w:sz w:val="20"/>
          <w:lang w:val="sl"/>
        </w:rPr>
      </w:pPr>
    </w:p>
    <w:p w14:paraId="3D22B3D4" w14:textId="30CF92DF" w:rsidR="00642C1F" w:rsidRPr="00787042" w:rsidRDefault="00642C1F" w:rsidP="00C5728C">
      <w:pPr>
        <w:tabs>
          <w:tab w:val="left" w:pos="720"/>
          <w:tab w:val="left" w:pos="1440"/>
        </w:tabs>
        <w:spacing w:line="360" w:lineRule="auto"/>
        <w:jc w:val="both"/>
        <w:rPr>
          <w:rFonts w:cs="Arial"/>
          <w:sz w:val="20"/>
          <w:lang w:val="sl"/>
        </w:rPr>
      </w:pPr>
      <w:r w:rsidRPr="00787042">
        <w:rPr>
          <w:rFonts w:cs="Arial"/>
          <w:sz w:val="20"/>
          <w:lang w:val="sl"/>
        </w:rPr>
        <w:lastRenderedPageBreak/>
        <w:t xml:space="preserve">V POTRDITEV TEGA sta podpisana, ki sta bila za to </w:t>
      </w:r>
      <w:r w:rsidR="002B7C72" w:rsidRPr="00787042">
        <w:rPr>
          <w:rFonts w:cs="Arial"/>
          <w:sz w:val="20"/>
          <w:lang w:val="sl"/>
        </w:rPr>
        <w:t>pravilno</w:t>
      </w:r>
      <w:r w:rsidRPr="00787042">
        <w:rPr>
          <w:rFonts w:cs="Arial"/>
          <w:sz w:val="20"/>
          <w:lang w:val="sl"/>
        </w:rPr>
        <w:t xml:space="preserve"> pooblaščena, podpisala ta </w:t>
      </w:r>
      <w:r w:rsidR="003B321A" w:rsidRPr="00787042">
        <w:rPr>
          <w:rFonts w:cs="Arial"/>
          <w:sz w:val="20"/>
          <w:lang w:val="sl"/>
        </w:rPr>
        <w:t>protokol</w:t>
      </w:r>
      <w:r w:rsidRPr="00787042">
        <w:rPr>
          <w:rFonts w:cs="Arial"/>
          <w:sz w:val="20"/>
          <w:lang w:val="sl"/>
        </w:rPr>
        <w:t>.</w:t>
      </w:r>
    </w:p>
    <w:p w14:paraId="7759A03B" w14:textId="5297D5A4" w:rsidR="00642C1F" w:rsidRPr="00787042" w:rsidRDefault="00642C1F" w:rsidP="00C5728C">
      <w:pPr>
        <w:tabs>
          <w:tab w:val="left" w:pos="720"/>
          <w:tab w:val="left" w:pos="1440"/>
        </w:tabs>
        <w:spacing w:line="360" w:lineRule="auto"/>
        <w:jc w:val="both"/>
        <w:rPr>
          <w:rFonts w:cs="Arial"/>
          <w:sz w:val="20"/>
          <w:lang w:val="sl"/>
        </w:rPr>
      </w:pPr>
    </w:p>
    <w:p w14:paraId="25EBC846" w14:textId="77777777" w:rsidR="00AD1EFC" w:rsidRPr="00787042" w:rsidRDefault="00AD1EFC" w:rsidP="00C5728C">
      <w:pPr>
        <w:tabs>
          <w:tab w:val="left" w:pos="720"/>
          <w:tab w:val="left" w:pos="1440"/>
        </w:tabs>
        <w:spacing w:line="360" w:lineRule="auto"/>
        <w:jc w:val="both"/>
        <w:rPr>
          <w:rFonts w:cs="Arial"/>
          <w:sz w:val="20"/>
          <w:lang w:val="sl"/>
        </w:rPr>
      </w:pPr>
    </w:p>
    <w:p w14:paraId="776B9B76" w14:textId="3F3A51BA" w:rsidR="0047723E" w:rsidRPr="00787042" w:rsidRDefault="0047723E" w:rsidP="0047723E">
      <w:pPr>
        <w:tabs>
          <w:tab w:val="left" w:pos="720"/>
          <w:tab w:val="left" w:pos="1440"/>
        </w:tabs>
        <w:spacing w:line="360" w:lineRule="auto"/>
        <w:jc w:val="both"/>
        <w:rPr>
          <w:rFonts w:cs="Arial"/>
          <w:sz w:val="20"/>
          <w:lang w:val="sl"/>
        </w:rPr>
      </w:pPr>
      <w:r w:rsidRPr="00787042">
        <w:rPr>
          <w:rFonts w:cs="Arial"/>
          <w:sz w:val="20"/>
          <w:lang w:val="sl"/>
        </w:rPr>
        <w:t xml:space="preserve">Sestavljeno v dveh izvodih v </w:t>
      </w:r>
      <w:r w:rsidR="00BD77CC" w:rsidRPr="00787042">
        <w:rPr>
          <w:rFonts w:cs="Arial"/>
          <w:sz w:val="20"/>
          <w:lang w:val="sl"/>
        </w:rPr>
        <w:t>Wellingtonu</w:t>
      </w:r>
      <w:r w:rsidRPr="00787042">
        <w:rPr>
          <w:rFonts w:cs="Arial"/>
          <w:sz w:val="20"/>
          <w:lang w:val="sl"/>
        </w:rPr>
        <w:t xml:space="preserve"> dne </w:t>
      </w:r>
      <w:r w:rsidR="00BD77CC" w:rsidRPr="00787042">
        <w:rPr>
          <w:rFonts w:cs="Arial"/>
          <w:sz w:val="20"/>
          <w:lang w:val="sl"/>
        </w:rPr>
        <w:t>3. decembra 2024</w:t>
      </w:r>
      <w:r w:rsidRPr="00787042">
        <w:rPr>
          <w:rFonts w:cs="Arial"/>
          <w:sz w:val="20"/>
          <w:lang w:val="sl"/>
        </w:rPr>
        <w:t xml:space="preserve"> v slovenskem in angleškem jeziku, pri čemer sta besedili enako verodostojni.</w:t>
      </w:r>
    </w:p>
    <w:p w14:paraId="716E6F18" w14:textId="654AF814" w:rsidR="00642C1F" w:rsidRPr="00787042" w:rsidRDefault="00642C1F" w:rsidP="00BD77CC">
      <w:pPr>
        <w:tabs>
          <w:tab w:val="left" w:pos="720"/>
          <w:tab w:val="left" w:pos="1440"/>
        </w:tabs>
        <w:spacing w:line="276" w:lineRule="auto"/>
        <w:rPr>
          <w:rFonts w:cs="Arial"/>
          <w:sz w:val="20"/>
          <w:lang w:val="sl"/>
        </w:rPr>
      </w:pPr>
    </w:p>
    <w:p w14:paraId="081BF3CE" w14:textId="77777777" w:rsidR="00FA0311" w:rsidRPr="00787042" w:rsidRDefault="00FA0311" w:rsidP="00BD77CC">
      <w:pPr>
        <w:tabs>
          <w:tab w:val="left" w:pos="720"/>
          <w:tab w:val="left" w:pos="1440"/>
        </w:tabs>
        <w:spacing w:line="276" w:lineRule="auto"/>
        <w:rPr>
          <w:rFonts w:cs="Arial"/>
          <w:sz w:val="20"/>
          <w:lang w:val="s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046"/>
      </w:tblGrid>
      <w:tr w:rsidR="006D52BA" w:rsidRPr="00787042" w14:paraId="64C5B245" w14:textId="77777777" w:rsidTr="00BD77CC">
        <w:trPr>
          <w:jc w:val="center"/>
        </w:trPr>
        <w:tc>
          <w:tcPr>
            <w:tcW w:w="4046" w:type="dxa"/>
          </w:tcPr>
          <w:p w14:paraId="7956EF51" w14:textId="77777777" w:rsidR="009409AB" w:rsidRPr="00787042" w:rsidRDefault="006D52BA" w:rsidP="00BD77CC">
            <w:pPr>
              <w:tabs>
                <w:tab w:val="left" w:pos="720"/>
                <w:tab w:val="left" w:pos="1440"/>
              </w:tabs>
              <w:spacing w:line="276" w:lineRule="auto"/>
              <w:jc w:val="center"/>
              <w:rPr>
                <w:rFonts w:cs="Arial"/>
                <w:sz w:val="20"/>
                <w:lang w:val="sl"/>
              </w:rPr>
            </w:pPr>
            <w:r w:rsidRPr="00787042">
              <w:rPr>
                <w:rFonts w:cs="Arial"/>
                <w:sz w:val="20"/>
                <w:lang w:val="sl"/>
              </w:rPr>
              <w:t xml:space="preserve">ZA </w:t>
            </w:r>
          </w:p>
          <w:p w14:paraId="1F14FC80" w14:textId="152CF8F1" w:rsidR="006D52BA" w:rsidRPr="00787042" w:rsidRDefault="006D52BA" w:rsidP="00BD77CC">
            <w:pPr>
              <w:tabs>
                <w:tab w:val="left" w:pos="720"/>
                <w:tab w:val="left" w:pos="1440"/>
              </w:tabs>
              <w:spacing w:line="276" w:lineRule="auto"/>
              <w:jc w:val="center"/>
              <w:rPr>
                <w:rFonts w:cs="Arial"/>
                <w:sz w:val="20"/>
                <w:lang w:val="sl"/>
              </w:rPr>
            </w:pPr>
            <w:r w:rsidRPr="00787042">
              <w:rPr>
                <w:rFonts w:cs="Arial"/>
                <w:sz w:val="20"/>
                <w:lang w:val="sl"/>
              </w:rPr>
              <w:t>REPUBLIKO SLOVENIJO</w:t>
            </w:r>
          </w:p>
          <w:p w14:paraId="361F810B" w14:textId="77777777" w:rsidR="006D52BA" w:rsidRPr="00787042" w:rsidRDefault="006D52BA" w:rsidP="00BD77CC">
            <w:pPr>
              <w:tabs>
                <w:tab w:val="left" w:pos="720"/>
                <w:tab w:val="left" w:pos="1440"/>
              </w:tabs>
              <w:spacing w:line="276" w:lineRule="auto"/>
              <w:jc w:val="center"/>
              <w:rPr>
                <w:rFonts w:cs="Arial"/>
                <w:sz w:val="20"/>
                <w:lang w:val="sl"/>
              </w:rPr>
            </w:pPr>
          </w:p>
          <w:p w14:paraId="03278535" w14:textId="3ED39168" w:rsidR="00BD77CC" w:rsidRPr="00787042" w:rsidRDefault="00BD77CC" w:rsidP="00BD77CC">
            <w:pPr>
              <w:tabs>
                <w:tab w:val="left" w:pos="720"/>
                <w:tab w:val="left" w:pos="1440"/>
              </w:tabs>
              <w:spacing w:line="276" w:lineRule="auto"/>
              <w:jc w:val="center"/>
              <w:rPr>
                <w:rFonts w:cs="Arial"/>
                <w:sz w:val="20"/>
                <w:lang w:val="sl"/>
              </w:rPr>
            </w:pPr>
            <w:r w:rsidRPr="00787042">
              <w:rPr>
                <w:rFonts w:cs="Arial"/>
                <w:sz w:val="20"/>
                <w:lang w:val="sl"/>
              </w:rPr>
              <w:t xml:space="preserve">Marko Ham </w:t>
            </w:r>
            <w:proofErr w:type="spellStart"/>
            <w:r w:rsidRPr="00787042">
              <w:rPr>
                <w:rFonts w:cs="Arial"/>
                <w:sz w:val="20"/>
                <w:lang w:val="sl"/>
              </w:rPr>
              <w:t>l.r</w:t>
            </w:r>
            <w:proofErr w:type="spellEnd"/>
            <w:r w:rsidRPr="00787042">
              <w:rPr>
                <w:rFonts w:cs="Arial"/>
                <w:sz w:val="20"/>
                <w:lang w:val="sl"/>
              </w:rPr>
              <w:t>.</w:t>
            </w:r>
          </w:p>
        </w:tc>
        <w:tc>
          <w:tcPr>
            <w:tcW w:w="4046" w:type="dxa"/>
          </w:tcPr>
          <w:p w14:paraId="736F6D55" w14:textId="77777777" w:rsidR="009409AB" w:rsidRPr="00787042" w:rsidRDefault="006D52BA" w:rsidP="00BD77CC">
            <w:pPr>
              <w:tabs>
                <w:tab w:val="left" w:pos="720"/>
                <w:tab w:val="left" w:pos="1440"/>
              </w:tabs>
              <w:spacing w:line="276" w:lineRule="auto"/>
              <w:jc w:val="center"/>
              <w:rPr>
                <w:rFonts w:cs="Arial"/>
                <w:sz w:val="20"/>
                <w:lang w:val="sl"/>
              </w:rPr>
            </w:pPr>
            <w:r w:rsidRPr="00787042">
              <w:rPr>
                <w:rFonts w:cs="Arial"/>
                <w:sz w:val="20"/>
                <w:lang w:val="sl"/>
              </w:rPr>
              <w:t xml:space="preserve">ZA </w:t>
            </w:r>
          </w:p>
          <w:p w14:paraId="608783AB" w14:textId="77777777" w:rsidR="006D52BA" w:rsidRPr="00787042" w:rsidRDefault="006D52BA" w:rsidP="00BD77CC">
            <w:pPr>
              <w:tabs>
                <w:tab w:val="left" w:pos="720"/>
                <w:tab w:val="left" w:pos="1440"/>
              </w:tabs>
              <w:spacing w:line="276" w:lineRule="auto"/>
              <w:jc w:val="center"/>
              <w:rPr>
                <w:rFonts w:cs="Arial"/>
                <w:sz w:val="20"/>
                <w:lang w:val="sl"/>
              </w:rPr>
            </w:pPr>
            <w:r w:rsidRPr="00787042">
              <w:rPr>
                <w:rFonts w:cs="Arial"/>
                <w:sz w:val="20"/>
                <w:lang w:val="sl"/>
              </w:rPr>
              <w:t>NOVO ZELANDIJO</w:t>
            </w:r>
          </w:p>
          <w:p w14:paraId="4204D61E" w14:textId="77777777" w:rsidR="00BD77CC" w:rsidRPr="00787042" w:rsidRDefault="00BD77CC" w:rsidP="00BD77CC">
            <w:pPr>
              <w:tabs>
                <w:tab w:val="left" w:pos="720"/>
                <w:tab w:val="left" w:pos="1440"/>
              </w:tabs>
              <w:spacing w:line="276" w:lineRule="auto"/>
              <w:jc w:val="center"/>
              <w:rPr>
                <w:rFonts w:cs="Arial"/>
                <w:sz w:val="20"/>
                <w:lang w:val="sl"/>
              </w:rPr>
            </w:pPr>
          </w:p>
          <w:p w14:paraId="1E2DF967" w14:textId="5BC95175" w:rsidR="00BD77CC" w:rsidRPr="00787042" w:rsidRDefault="00BD77CC" w:rsidP="00BD77CC">
            <w:pPr>
              <w:tabs>
                <w:tab w:val="left" w:pos="720"/>
                <w:tab w:val="left" w:pos="1440"/>
              </w:tabs>
              <w:spacing w:line="276" w:lineRule="auto"/>
              <w:jc w:val="center"/>
              <w:rPr>
                <w:rFonts w:cs="Arial"/>
                <w:sz w:val="20"/>
                <w:lang w:val="sl"/>
              </w:rPr>
            </w:pPr>
            <w:r w:rsidRPr="00787042">
              <w:rPr>
                <w:rFonts w:cs="Arial"/>
                <w:sz w:val="20"/>
                <w:lang w:val="sl"/>
              </w:rPr>
              <w:t xml:space="preserve">Simon Watts </w:t>
            </w:r>
            <w:proofErr w:type="spellStart"/>
            <w:r w:rsidRPr="00787042">
              <w:rPr>
                <w:rFonts w:cs="Arial"/>
                <w:sz w:val="20"/>
                <w:lang w:val="sl"/>
              </w:rPr>
              <w:t>l.r</w:t>
            </w:r>
            <w:proofErr w:type="spellEnd"/>
            <w:r w:rsidRPr="00787042">
              <w:rPr>
                <w:rFonts w:cs="Arial"/>
                <w:sz w:val="20"/>
                <w:lang w:val="sl"/>
              </w:rPr>
              <w:t>.</w:t>
            </w:r>
          </w:p>
        </w:tc>
      </w:tr>
      <w:bookmarkEnd w:id="0"/>
    </w:tbl>
    <w:p w14:paraId="34A8F18B" w14:textId="77777777" w:rsidR="00642C1F" w:rsidRPr="00787042" w:rsidRDefault="00642C1F" w:rsidP="00642C1F">
      <w:pPr>
        <w:pStyle w:val="Header"/>
        <w:tabs>
          <w:tab w:val="clear" w:pos="4153"/>
          <w:tab w:val="clear" w:pos="8306"/>
          <w:tab w:val="left" w:pos="720"/>
          <w:tab w:val="left" w:pos="1440"/>
        </w:tabs>
        <w:spacing w:line="360" w:lineRule="auto"/>
        <w:rPr>
          <w:rFonts w:cs="Arial"/>
          <w:sz w:val="20"/>
          <w:lang w:val="sl"/>
        </w:rPr>
      </w:pPr>
    </w:p>
    <w:p w14:paraId="504724DB" w14:textId="77777777" w:rsidR="00642C1F" w:rsidRPr="00787042" w:rsidRDefault="00642C1F" w:rsidP="00642C1F">
      <w:pPr>
        <w:tabs>
          <w:tab w:val="left" w:pos="720"/>
          <w:tab w:val="left" w:pos="1440"/>
        </w:tabs>
        <w:spacing w:line="360" w:lineRule="auto"/>
        <w:rPr>
          <w:rFonts w:cs="Arial"/>
          <w:sz w:val="20"/>
          <w:lang w:val="sl"/>
        </w:rPr>
      </w:pPr>
    </w:p>
    <w:p w14:paraId="349EF736" w14:textId="35FBAFCE" w:rsidR="00BD77CC" w:rsidRPr="00787042" w:rsidRDefault="00BD77CC">
      <w:pPr>
        <w:rPr>
          <w:rFonts w:cs="Arial"/>
          <w:sz w:val="20"/>
          <w:lang w:val="sl"/>
        </w:rPr>
      </w:pPr>
      <w:r w:rsidRPr="00787042">
        <w:rPr>
          <w:rFonts w:cs="Arial"/>
          <w:sz w:val="20"/>
          <w:lang w:val="sl"/>
        </w:rPr>
        <w:br w:type="page"/>
      </w:r>
    </w:p>
    <w:p w14:paraId="0C5AEDF6" w14:textId="77777777" w:rsidR="00BD77CC" w:rsidRPr="00787042" w:rsidRDefault="00BD77CC" w:rsidP="00BD77CC">
      <w:pPr>
        <w:spacing w:line="360" w:lineRule="auto"/>
        <w:jc w:val="center"/>
        <w:rPr>
          <w:rFonts w:cs="Arial"/>
          <w:sz w:val="20"/>
          <w:lang w:val="en-NZ"/>
        </w:rPr>
      </w:pPr>
      <w:r w:rsidRPr="00787042">
        <w:rPr>
          <w:rFonts w:cs="Arial"/>
          <w:sz w:val="20"/>
          <w:lang w:val="en-NZ"/>
        </w:rPr>
        <w:lastRenderedPageBreak/>
        <w:t>AGREEMENT</w:t>
      </w:r>
    </w:p>
    <w:p w14:paraId="1767A739" w14:textId="77777777" w:rsidR="00BD77CC" w:rsidRPr="00787042" w:rsidRDefault="00BD77CC" w:rsidP="00BD77CC">
      <w:pPr>
        <w:spacing w:line="360" w:lineRule="auto"/>
        <w:jc w:val="center"/>
        <w:rPr>
          <w:rFonts w:cs="Arial"/>
          <w:sz w:val="20"/>
          <w:lang w:val="en-NZ"/>
        </w:rPr>
      </w:pPr>
      <w:r w:rsidRPr="00787042">
        <w:rPr>
          <w:rFonts w:cs="Arial"/>
          <w:sz w:val="20"/>
          <w:lang w:val="en-NZ"/>
        </w:rPr>
        <w:t>BETWEEN THE REPUBLIC OF SLOVENIA AND NEW ZEALAND FOR THE ELIMINATION OF DOUBLE TAXATION WITH RESPECT TO TAXES ON INCOME AND THE PREVENTION OF TAX EVASION AND AVOIDANCE</w:t>
      </w:r>
    </w:p>
    <w:p w14:paraId="7E86F9AA" w14:textId="77777777" w:rsidR="00BD77CC" w:rsidRPr="00787042" w:rsidRDefault="00BD77CC" w:rsidP="00BD77CC">
      <w:pPr>
        <w:spacing w:line="360" w:lineRule="auto"/>
        <w:rPr>
          <w:rFonts w:cs="Arial"/>
          <w:sz w:val="20"/>
          <w:lang w:val="en-NZ"/>
        </w:rPr>
      </w:pPr>
    </w:p>
    <w:p w14:paraId="1B24E54C" w14:textId="77777777" w:rsidR="00BD77CC" w:rsidRPr="00787042" w:rsidRDefault="00BD77CC" w:rsidP="00BD77CC">
      <w:pPr>
        <w:spacing w:line="360" w:lineRule="auto"/>
        <w:rPr>
          <w:rFonts w:cs="Arial"/>
          <w:sz w:val="20"/>
          <w:lang w:val="en-NZ"/>
        </w:rPr>
      </w:pPr>
    </w:p>
    <w:p w14:paraId="717D55DF" w14:textId="77777777" w:rsidR="00BD77CC" w:rsidRPr="00787042" w:rsidRDefault="00BD77CC" w:rsidP="00BD77CC">
      <w:pPr>
        <w:spacing w:line="360" w:lineRule="auto"/>
        <w:jc w:val="both"/>
        <w:rPr>
          <w:rFonts w:cs="Arial"/>
          <w:sz w:val="20"/>
          <w:lang w:val="en-NZ"/>
        </w:rPr>
      </w:pPr>
      <w:r w:rsidRPr="00787042">
        <w:rPr>
          <w:rFonts w:cs="Arial"/>
          <w:sz w:val="20"/>
          <w:lang w:val="en-NZ"/>
        </w:rPr>
        <w:t>The Republic of Slovenia and New Zealand,</w:t>
      </w:r>
    </w:p>
    <w:p w14:paraId="70542DDE" w14:textId="77777777" w:rsidR="00BD77CC" w:rsidRPr="00787042" w:rsidRDefault="00BD77CC" w:rsidP="00BD77CC">
      <w:pPr>
        <w:spacing w:line="360" w:lineRule="auto"/>
        <w:jc w:val="both"/>
        <w:rPr>
          <w:rFonts w:cs="Arial"/>
          <w:sz w:val="20"/>
          <w:lang w:val="en-NZ"/>
        </w:rPr>
      </w:pPr>
    </w:p>
    <w:p w14:paraId="6870802D" w14:textId="77777777" w:rsidR="00BD77CC" w:rsidRPr="00787042" w:rsidRDefault="00BD77CC" w:rsidP="00BD77CC">
      <w:pPr>
        <w:spacing w:line="360" w:lineRule="auto"/>
        <w:jc w:val="both"/>
        <w:rPr>
          <w:rFonts w:cs="Arial"/>
          <w:sz w:val="20"/>
          <w:lang w:val="en-NZ"/>
        </w:rPr>
      </w:pPr>
      <w:r w:rsidRPr="00787042">
        <w:rPr>
          <w:rFonts w:cs="Arial"/>
          <w:sz w:val="20"/>
          <w:lang w:val="en-NZ"/>
        </w:rPr>
        <w:t xml:space="preserve">Desiring </w:t>
      </w:r>
      <w:proofErr w:type="gramStart"/>
      <w:r w:rsidRPr="00787042">
        <w:rPr>
          <w:rFonts w:cs="Arial"/>
          <w:sz w:val="20"/>
          <w:lang w:val="en-NZ"/>
        </w:rPr>
        <w:t>to further develop</w:t>
      </w:r>
      <w:proofErr w:type="gramEnd"/>
      <w:r w:rsidRPr="00787042">
        <w:rPr>
          <w:rFonts w:cs="Arial"/>
          <w:sz w:val="20"/>
          <w:lang w:val="en-NZ"/>
        </w:rPr>
        <w:t xml:space="preserve"> their economic relationship and to enhance their cooperation in tax matters,</w:t>
      </w:r>
    </w:p>
    <w:p w14:paraId="3EF23928" w14:textId="77777777" w:rsidR="00BD77CC" w:rsidRPr="00787042" w:rsidRDefault="00BD77CC" w:rsidP="00BD77CC">
      <w:pPr>
        <w:spacing w:line="360" w:lineRule="auto"/>
        <w:jc w:val="both"/>
        <w:rPr>
          <w:rFonts w:cs="Arial"/>
          <w:sz w:val="20"/>
          <w:lang w:val="en-NZ"/>
        </w:rPr>
      </w:pPr>
    </w:p>
    <w:p w14:paraId="6D878234" w14:textId="77777777" w:rsidR="00BD77CC" w:rsidRPr="00787042" w:rsidRDefault="00BD77CC" w:rsidP="00BD77CC">
      <w:pPr>
        <w:spacing w:line="360" w:lineRule="auto"/>
        <w:jc w:val="both"/>
        <w:rPr>
          <w:rFonts w:cs="Arial"/>
          <w:sz w:val="20"/>
          <w:lang w:val="en-NZ"/>
        </w:rPr>
      </w:pPr>
      <w:r w:rsidRPr="00787042">
        <w:rPr>
          <w:rFonts w:cs="Arial"/>
          <w:sz w:val="20"/>
          <w:lang w:val="en-NZ"/>
        </w:rPr>
        <w:t>Intending to conclude an Agreement for the elimination of double taxation with respect to taxes on income without creating opportunities for non-taxation or reduced taxation through tax evasion or avoidance (including through treaty-shopping arrangements aimed at obtaining reliefs provided in this Agreement for the indirect benefit of residents of third States),</w:t>
      </w:r>
    </w:p>
    <w:p w14:paraId="029AFA75" w14:textId="77777777" w:rsidR="00BD77CC" w:rsidRPr="00787042" w:rsidRDefault="00BD77CC" w:rsidP="00BD77CC">
      <w:pPr>
        <w:spacing w:line="360" w:lineRule="auto"/>
        <w:jc w:val="both"/>
        <w:rPr>
          <w:rFonts w:cs="Arial"/>
          <w:sz w:val="20"/>
          <w:lang w:val="en-NZ"/>
        </w:rPr>
      </w:pPr>
    </w:p>
    <w:p w14:paraId="0E870DD5" w14:textId="77777777" w:rsidR="00BD77CC" w:rsidRPr="00787042" w:rsidRDefault="00BD77CC" w:rsidP="00BD77CC">
      <w:pPr>
        <w:spacing w:line="360" w:lineRule="auto"/>
        <w:jc w:val="both"/>
        <w:rPr>
          <w:rFonts w:cs="Arial"/>
          <w:sz w:val="20"/>
          <w:lang w:val="en-NZ"/>
        </w:rPr>
      </w:pPr>
      <w:r w:rsidRPr="00787042">
        <w:rPr>
          <w:rFonts w:cs="Arial"/>
          <w:sz w:val="20"/>
          <w:lang w:val="en-NZ"/>
        </w:rPr>
        <w:t>Have agreed as follows:</w:t>
      </w:r>
    </w:p>
    <w:p w14:paraId="6E2A681D" w14:textId="77777777" w:rsidR="00BD77CC" w:rsidRPr="00787042" w:rsidRDefault="00BD77CC" w:rsidP="00BD77CC">
      <w:pPr>
        <w:spacing w:line="360" w:lineRule="auto"/>
        <w:jc w:val="center"/>
        <w:rPr>
          <w:rFonts w:cs="Arial"/>
          <w:sz w:val="20"/>
          <w:lang w:val="en-NZ"/>
        </w:rPr>
      </w:pPr>
    </w:p>
    <w:p w14:paraId="6BE9192B" w14:textId="77777777" w:rsidR="00BD77CC" w:rsidRPr="00787042" w:rsidRDefault="00BD77CC" w:rsidP="00BD77CC">
      <w:pPr>
        <w:spacing w:line="360" w:lineRule="auto"/>
        <w:jc w:val="center"/>
        <w:rPr>
          <w:rFonts w:cs="Arial"/>
          <w:sz w:val="20"/>
          <w:lang w:val="en-NZ"/>
        </w:rPr>
      </w:pPr>
    </w:p>
    <w:p w14:paraId="6877718B"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w:t>
      </w:r>
    </w:p>
    <w:p w14:paraId="494BC321" w14:textId="77777777" w:rsidR="00BD77CC" w:rsidRPr="00787042" w:rsidRDefault="00BD77CC" w:rsidP="00BD77CC">
      <w:pPr>
        <w:spacing w:line="360" w:lineRule="auto"/>
        <w:jc w:val="center"/>
        <w:rPr>
          <w:rFonts w:cs="Arial"/>
          <w:sz w:val="20"/>
          <w:lang w:val="en-NZ"/>
        </w:rPr>
      </w:pPr>
      <w:r w:rsidRPr="00787042">
        <w:rPr>
          <w:rFonts w:cs="Arial"/>
          <w:sz w:val="20"/>
          <w:lang w:val="en-NZ"/>
        </w:rPr>
        <w:t>PERSONS COVERED</w:t>
      </w:r>
    </w:p>
    <w:p w14:paraId="7A899676" w14:textId="77777777" w:rsidR="00BD77CC" w:rsidRPr="00787042" w:rsidRDefault="00BD77CC" w:rsidP="00BD77CC">
      <w:pPr>
        <w:spacing w:line="360" w:lineRule="auto"/>
        <w:rPr>
          <w:rFonts w:cs="Arial"/>
          <w:sz w:val="20"/>
          <w:lang w:val="en-NZ"/>
        </w:rPr>
      </w:pPr>
    </w:p>
    <w:p w14:paraId="0B5E2608"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This Agreement shall apply to persons who are residents of one or both of the Contracting States.</w:t>
      </w:r>
    </w:p>
    <w:p w14:paraId="35E5A972" w14:textId="77777777" w:rsidR="00BD77CC" w:rsidRPr="00787042" w:rsidRDefault="00BD77CC" w:rsidP="00BD77CC">
      <w:pPr>
        <w:spacing w:line="360" w:lineRule="auto"/>
        <w:jc w:val="both"/>
        <w:rPr>
          <w:rFonts w:cs="Arial"/>
          <w:sz w:val="20"/>
          <w:lang w:val="en-NZ"/>
        </w:rPr>
      </w:pPr>
    </w:p>
    <w:p w14:paraId="46A23828"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For the purposes of this Agreement,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 income of a resident of that State.</w:t>
      </w:r>
    </w:p>
    <w:p w14:paraId="3C8198AC" w14:textId="562DCFA2" w:rsidR="00BD77CC" w:rsidRDefault="00BD77CC" w:rsidP="00BD77CC">
      <w:pPr>
        <w:spacing w:line="360" w:lineRule="auto"/>
        <w:jc w:val="center"/>
        <w:rPr>
          <w:rFonts w:cs="Arial"/>
          <w:i/>
          <w:sz w:val="20"/>
          <w:lang w:val="en-NZ"/>
        </w:rPr>
      </w:pPr>
    </w:p>
    <w:p w14:paraId="368366CC" w14:textId="77777777" w:rsidR="00787042" w:rsidRPr="00787042" w:rsidRDefault="00787042" w:rsidP="00BD77CC">
      <w:pPr>
        <w:spacing w:line="360" w:lineRule="auto"/>
        <w:jc w:val="center"/>
        <w:rPr>
          <w:rFonts w:cs="Arial"/>
          <w:i/>
          <w:sz w:val="20"/>
          <w:lang w:val="en-NZ"/>
        </w:rPr>
      </w:pPr>
    </w:p>
    <w:p w14:paraId="52CAD793"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w:t>
      </w:r>
    </w:p>
    <w:p w14:paraId="4ABCFB1E" w14:textId="77777777" w:rsidR="00BD77CC" w:rsidRPr="00787042" w:rsidRDefault="00BD77CC" w:rsidP="00BD77CC">
      <w:pPr>
        <w:spacing w:line="360" w:lineRule="auto"/>
        <w:jc w:val="center"/>
        <w:rPr>
          <w:rFonts w:cs="Arial"/>
          <w:sz w:val="20"/>
          <w:lang w:val="en-NZ"/>
        </w:rPr>
      </w:pPr>
      <w:r w:rsidRPr="00787042">
        <w:rPr>
          <w:rFonts w:cs="Arial"/>
          <w:sz w:val="20"/>
          <w:lang w:val="en-NZ"/>
        </w:rPr>
        <w:t>TAXES COVERED</w:t>
      </w:r>
    </w:p>
    <w:p w14:paraId="4EFA8A22" w14:textId="77777777" w:rsidR="00BD77CC" w:rsidRPr="00787042" w:rsidRDefault="00BD77CC" w:rsidP="00BD77CC">
      <w:pPr>
        <w:spacing w:line="360" w:lineRule="auto"/>
        <w:rPr>
          <w:rFonts w:cs="Arial"/>
          <w:sz w:val="20"/>
          <w:lang w:val="en-NZ"/>
        </w:rPr>
      </w:pPr>
    </w:p>
    <w:p w14:paraId="7C922B31"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This Agreement shall apply to taxes on income imposed on behalf of a Contracting State or of its political subdivisions or local authorities, irrespective of the manner in which they </w:t>
      </w:r>
      <w:proofErr w:type="gramStart"/>
      <w:r w:rsidRPr="00787042">
        <w:rPr>
          <w:rFonts w:cs="Arial"/>
          <w:sz w:val="20"/>
          <w:lang w:val="en-NZ"/>
        </w:rPr>
        <w:t>are levied</w:t>
      </w:r>
      <w:proofErr w:type="gramEnd"/>
      <w:r w:rsidRPr="00787042">
        <w:rPr>
          <w:rFonts w:cs="Arial"/>
          <w:sz w:val="20"/>
          <w:lang w:val="en-NZ"/>
        </w:rPr>
        <w:t>.</w:t>
      </w:r>
    </w:p>
    <w:p w14:paraId="0E8FE5C6" w14:textId="77777777" w:rsidR="00BD77CC" w:rsidRPr="00787042" w:rsidRDefault="00BD77CC" w:rsidP="00BD77CC">
      <w:pPr>
        <w:spacing w:line="360" w:lineRule="auto"/>
        <w:jc w:val="both"/>
        <w:rPr>
          <w:rFonts w:cs="Arial"/>
          <w:sz w:val="20"/>
          <w:lang w:val="en-NZ"/>
        </w:rPr>
      </w:pPr>
      <w:r w:rsidRPr="00787042">
        <w:rPr>
          <w:rFonts w:cs="Arial"/>
          <w:sz w:val="20"/>
          <w:lang w:val="en-NZ"/>
        </w:rPr>
        <w:t xml:space="preserve"> </w:t>
      </w:r>
    </w:p>
    <w:p w14:paraId="416E90DB"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There </w:t>
      </w:r>
      <w:proofErr w:type="gramStart"/>
      <w:r w:rsidRPr="00787042">
        <w:rPr>
          <w:rFonts w:cs="Arial"/>
          <w:sz w:val="20"/>
          <w:lang w:val="en-NZ"/>
        </w:rPr>
        <w:t>shall be regarded</w:t>
      </w:r>
      <w:proofErr w:type="gramEnd"/>
      <w:r w:rsidRPr="00787042">
        <w:rPr>
          <w:rFonts w:cs="Arial"/>
          <w:sz w:val="20"/>
          <w:lang w:val="en-NZ"/>
        </w:rPr>
        <w:t xml:space="preserve"> as taxes on income all taxes imposed on total income, or on elements of income, including taxes on gains from the alienation of movable or immovable property, taxes on the total amounts of wages or salaries paid by enterprises, as well as taxes on capital appreciation.</w:t>
      </w:r>
    </w:p>
    <w:p w14:paraId="49B7F6AD" w14:textId="77777777" w:rsidR="00BD77CC" w:rsidRPr="00787042" w:rsidRDefault="00BD77CC" w:rsidP="00BD77CC">
      <w:pPr>
        <w:spacing w:line="360" w:lineRule="auto"/>
        <w:jc w:val="both"/>
        <w:rPr>
          <w:rFonts w:cs="Arial"/>
          <w:sz w:val="20"/>
          <w:lang w:val="en-NZ"/>
        </w:rPr>
      </w:pPr>
    </w:p>
    <w:p w14:paraId="317F31E0" w14:textId="77777777" w:rsidR="00BD77CC" w:rsidRPr="00787042" w:rsidRDefault="00BD77CC" w:rsidP="00BD77CC">
      <w:pPr>
        <w:spacing w:line="360" w:lineRule="auto"/>
        <w:jc w:val="both"/>
        <w:rPr>
          <w:rFonts w:cs="Arial"/>
          <w:sz w:val="20"/>
          <w:lang w:val="en-NZ"/>
        </w:rPr>
      </w:pPr>
      <w:r w:rsidRPr="00787042">
        <w:rPr>
          <w:rFonts w:cs="Arial"/>
          <w:sz w:val="20"/>
          <w:lang w:val="en-NZ"/>
        </w:rPr>
        <w:lastRenderedPageBreak/>
        <w:t>3.</w:t>
      </w:r>
      <w:r w:rsidRPr="00787042">
        <w:rPr>
          <w:rFonts w:cs="Arial"/>
          <w:sz w:val="20"/>
          <w:lang w:val="en-NZ"/>
        </w:rPr>
        <w:tab/>
        <w:t>The existing taxes to which the Agreement shall apply are in particular:</w:t>
      </w:r>
    </w:p>
    <w:p w14:paraId="77A92ED8" w14:textId="77777777" w:rsidR="00BD77CC" w:rsidRPr="00787042" w:rsidRDefault="00BD77CC" w:rsidP="00BD77CC">
      <w:pPr>
        <w:tabs>
          <w:tab w:val="left" w:pos="720"/>
        </w:tabs>
        <w:spacing w:line="360" w:lineRule="auto"/>
        <w:ind w:left="1440" w:hanging="1440"/>
        <w:jc w:val="both"/>
        <w:rPr>
          <w:rFonts w:cs="Arial"/>
          <w:sz w:val="20"/>
          <w:lang w:val="en-NZ"/>
        </w:rPr>
      </w:pPr>
      <w:r w:rsidRPr="00787042">
        <w:rPr>
          <w:rFonts w:cs="Arial"/>
          <w:sz w:val="20"/>
          <w:lang w:val="en-NZ"/>
        </w:rPr>
        <w:tab/>
        <w:t>(a)</w:t>
      </w:r>
      <w:r w:rsidRPr="00787042">
        <w:rPr>
          <w:rFonts w:cs="Arial"/>
          <w:sz w:val="20"/>
          <w:lang w:val="en-NZ"/>
        </w:rPr>
        <w:tab/>
        <w:t>In New Zealand:</w:t>
      </w:r>
      <w:r w:rsidRPr="00787042">
        <w:rPr>
          <w:rFonts w:cs="Arial"/>
          <w:sz w:val="20"/>
          <w:lang w:val="en-NZ"/>
        </w:rPr>
        <w:tab/>
      </w:r>
    </w:p>
    <w:p w14:paraId="307717D2" w14:textId="77777777" w:rsidR="00BD77CC" w:rsidRPr="00787042" w:rsidRDefault="00BD77CC" w:rsidP="00BD77CC">
      <w:pPr>
        <w:tabs>
          <w:tab w:val="left" w:pos="720"/>
        </w:tabs>
        <w:spacing w:line="360" w:lineRule="auto"/>
        <w:ind w:left="1440" w:hanging="1440"/>
        <w:jc w:val="both"/>
        <w:rPr>
          <w:rFonts w:cs="Arial"/>
          <w:sz w:val="20"/>
          <w:lang w:val="en-NZ"/>
        </w:rPr>
      </w:pPr>
      <w:r w:rsidRPr="00787042">
        <w:rPr>
          <w:rFonts w:cs="Arial"/>
          <w:sz w:val="20"/>
          <w:lang w:val="en-NZ"/>
        </w:rPr>
        <w:tab/>
      </w:r>
      <w:r w:rsidRPr="00787042">
        <w:rPr>
          <w:rFonts w:cs="Arial"/>
          <w:sz w:val="20"/>
          <w:lang w:val="en-NZ"/>
        </w:rPr>
        <w:tab/>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income tax </w:t>
      </w:r>
    </w:p>
    <w:p w14:paraId="63D996CC" w14:textId="77777777" w:rsidR="00BD77CC" w:rsidRPr="00787042" w:rsidRDefault="00BD77CC" w:rsidP="00BD77CC">
      <w:pPr>
        <w:tabs>
          <w:tab w:val="left" w:pos="720"/>
        </w:tabs>
        <w:spacing w:line="360" w:lineRule="auto"/>
        <w:ind w:left="1440" w:hanging="1440"/>
        <w:jc w:val="both"/>
        <w:rPr>
          <w:rFonts w:cs="Arial"/>
          <w:sz w:val="20"/>
          <w:lang w:val="en-NZ"/>
        </w:rPr>
      </w:pPr>
      <w:r w:rsidRPr="00787042">
        <w:rPr>
          <w:rFonts w:cs="Arial"/>
          <w:sz w:val="20"/>
          <w:lang w:val="en-NZ"/>
        </w:rPr>
        <w:tab/>
      </w:r>
      <w:r w:rsidRPr="00787042">
        <w:rPr>
          <w:rFonts w:cs="Arial"/>
          <w:sz w:val="20"/>
          <w:lang w:val="en-NZ"/>
        </w:rPr>
        <w:tab/>
        <w:t>(</w:t>
      </w:r>
      <w:proofErr w:type="gramStart"/>
      <w:r w:rsidRPr="00787042">
        <w:rPr>
          <w:rFonts w:cs="Arial"/>
          <w:sz w:val="20"/>
          <w:lang w:val="en-NZ"/>
        </w:rPr>
        <w:t>hereinafter</w:t>
      </w:r>
      <w:proofErr w:type="gramEnd"/>
      <w:r w:rsidRPr="00787042">
        <w:rPr>
          <w:rFonts w:cs="Arial"/>
          <w:sz w:val="20"/>
          <w:lang w:val="en-NZ"/>
        </w:rPr>
        <w:t xml:space="preserve"> referred to as “New Zealand tax”);</w:t>
      </w:r>
    </w:p>
    <w:p w14:paraId="2D7B0333" w14:textId="77777777" w:rsidR="00BD77CC" w:rsidRPr="00787042" w:rsidRDefault="00BD77CC" w:rsidP="00BD77CC">
      <w:pPr>
        <w:tabs>
          <w:tab w:val="left" w:pos="709"/>
        </w:tabs>
        <w:spacing w:line="360" w:lineRule="auto"/>
        <w:ind w:left="1418" w:hanging="1418"/>
        <w:jc w:val="both"/>
        <w:rPr>
          <w:rFonts w:cs="Arial"/>
          <w:sz w:val="20"/>
          <w:lang w:val="en-NZ"/>
        </w:rPr>
      </w:pPr>
      <w:r w:rsidRPr="00787042">
        <w:rPr>
          <w:rFonts w:cs="Arial"/>
          <w:sz w:val="20"/>
          <w:lang w:val="en-NZ"/>
        </w:rPr>
        <w:tab/>
        <w:t>(b)</w:t>
      </w:r>
      <w:r w:rsidRPr="00787042">
        <w:rPr>
          <w:rFonts w:cs="Arial"/>
          <w:sz w:val="20"/>
          <w:lang w:val="en-NZ"/>
        </w:rPr>
        <w:tab/>
        <w:t xml:space="preserve">In Slovenia:  </w:t>
      </w:r>
    </w:p>
    <w:p w14:paraId="6336955D" w14:textId="77777777" w:rsidR="00BD77CC" w:rsidRPr="00787042" w:rsidRDefault="00BD77CC" w:rsidP="00BD77CC">
      <w:pPr>
        <w:tabs>
          <w:tab w:val="left" w:pos="709"/>
        </w:tabs>
        <w:spacing w:line="360" w:lineRule="auto"/>
        <w:ind w:left="1418" w:hanging="1418"/>
        <w:jc w:val="both"/>
        <w:rPr>
          <w:rFonts w:cs="Arial"/>
          <w:sz w:val="20"/>
          <w:lang w:val="en-NZ"/>
        </w:rPr>
      </w:pPr>
      <w:r w:rsidRPr="00787042">
        <w:rPr>
          <w:rFonts w:cs="Arial"/>
          <w:sz w:val="20"/>
          <w:lang w:val="en-NZ"/>
        </w:rPr>
        <w:tab/>
      </w:r>
      <w:r w:rsidRPr="00787042">
        <w:rPr>
          <w:rFonts w:cs="Arial"/>
          <w:sz w:val="20"/>
          <w:lang w:val="en-NZ"/>
        </w:rPr>
        <w:tab/>
        <w:t>(</w:t>
      </w:r>
      <w:proofErr w:type="spellStart"/>
      <w:r w:rsidRPr="00787042">
        <w:rPr>
          <w:rFonts w:cs="Arial"/>
          <w:sz w:val="20"/>
          <w:lang w:val="en-NZ"/>
        </w:rPr>
        <w:t>i</w:t>
      </w:r>
      <w:proofErr w:type="spellEnd"/>
      <w:r w:rsidRPr="00787042">
        <w:rPr>
          <w:rFonts w:cs="Arial"/>
          <w:sz w:val="20"/>
          <w:lang w:val="en-NZ"/>
        </w:rPr>
        <w:t xml:space="preserve">) </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tax on income of legal persons; and</w:t>
      </w:r>
    </w:p>
    <w:p w14:paraId="400D08D2" w14:textId="77777777" w:rsidR="00BD77CC" w:rsidRPr="00787042" w:rsidRDefault="00BD77CC" w:rsidP="00BD77CC">
      <w:pPr>
        <w:tabs>
          <w:tab w:val="left" w:pos="709"/>
        </w:tabs>
        <w:spacing w:line="360" w:lineRule="auto"/>
        <w:ind w:left="1418" w:hanging="1418"/>
        <w:jc w:val="both"/>
        <w:rPr>
          <w:rFonts w:cs="Arial"/>
          <w:sz w:val="20"/>
          <w:lang w:val="en-NZ"/>
        </w:rPr>
      </w:pPr>
      <w:r w:rsidRPr="00787042">
        <w:rPr>
          <w:rFonts w:cs="Arial"/>
          <w:sz w:val="20"/>
          <w:lang w:val="en-NZ"/>
        </w:rPr>
        <w:tab/>
      </w:r>
      <w:r w:rsidRPr="00787042">
        <w:rPr>
          <w:rFonts w:cs="Arial"/>
          <w:sz w:val="20"/>
          <w:lang w:val="en-NZ"/>
        </w:rPr>
        <w:tab/>
        <w:t xml:space="preserve">(ii) </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tax on income of individuals</w:t>
      </w:r>
    </w:p>
    <w:p w14:paraId="4F1839AE" w14:textId="77777777" w:rsidR="00BD77CC" w:rsidRPr="00787042" w:rsidRDefault="00BD77CC" w:rsidP="00BD77CC">
      <w:pPr>
        <w:tabs>
          <w:tab w:val="left" w:pos="709"/>
        </w:tabs>
        <w:spacing w:line="360" w:lineRule="auto"/>
        <w:jc w:val="both"/>
        <w:rPr>
          <w:rFonts w:cs="Arial"/>
          <w:sz w:val="20"/>
          <w:lang w:val="en-NZ"/>
        </w:rPr>
      </w:pPr>
      <w:r w:rsidRPr="00787042">
        <w:rPr>
          <w:rFonts w:cs="Arial"/>
          <w:sz w:val="20"/>
          <w:lang w:val="en-NZ"/>
        </w:rPr>
        <w:tab/>
      </w:r>
      <w:r w:rsidRPr="00787042">
        <w:rPr>
          <w:rFonts w:cs="Arial"/>
          <w:sz w:val="20"/>
          <w:lang w:val="en-NZ"/>
        </w:rPr>
        <w:tab/>
      </w:r>
      <w:r w:rsidRPr="00787042">
        <w:rPr>
          <w:rFonts w:cs="Arial"/>
          <w:sz w:val="20"/>
          <w:lang w:val="en-NZ"/>
        </w:rPr>
        <w:tab/>
        <w:t>(</w:t>
      </w:r>
      <w:proofErr w:type="gramStart"/>
      <w:r w:rsidRPr="00787042">
        <w:rPr>
          <w:rFonts w:cs="Arial"/>
          <w:sz w:val="20"/>
          <w:lang w:val="en-NZ"/>
        </w:rPr>
        <w:t>hereinafter</w:t>
      </w:r>
      <w:proofErr w:type="gramEnd"/>
      <w:r w:rsidRPr="00787042">
        <w:rPr>
          <w:rFonts w:cs="Arial"/>
          <w:sz w:val="20"/>
          <w:lang w:val="en-NZ"/>
        </w:rPr>
        <w:t xml:space="preserve"> referred to as “Slovenian tax”).</w:t>
      </w:r>
    </w:p>
    <w:p w14:paraId="6F69966F" w14:textId="77777777" w:rsidR="00BD77CC" w:rsidRPr="00787042" w:rsidRDefault="00BD77CC" w:rsidP="00BD77CC">
      <w:pPr>
        <w:spacing w:line="360" w:lineRule="auto"/>
        <w:jc w:val="both"/>
        <w:rPr>
          <w:rFonts w:cs="Arial"/>
          <w:sz w:val="20"/>
          <w:lang w:val="en-NZ"/>
        </w:rPr>
      </w:pPr>
    </w:p>
    <w:p w14:paraId="40BD1271" w14:textId="77777777" w:rsidR="00BD77CC" w:rsidRPr="00787042" w:rsidRDefault="00BD77CC" w:rsidP="00BD77CC">
      <w:pPr>
        <w:spacing w:line="360" w:lineRule="auto"/>
        <w:jc w:val="both"/>
        <w:rPr>
          <w:rFonts w:cs="Arial"/>
          <w:sz w:val="20"/>
          <w:lang w:val="en-NZ"/>
        </w:rPr>
      </w:pPr>
      <w:r w:rsidRPr="00787042">
        <w:rPr>
          <w:rFonts w:cs="Arial"/>
          <w:sz w:val="20"/>
          <w:lang w:val="en-NZ"/>
        </w:rPr>
        <w:t>4.</w:t>
      </w:r>
      <w:r w:rsidRPr="00787042">
        <w:rPr>
          <w:rFonts w:cs="Arial"/>
          <w:sz w:val="20"/>
          <w:lang w:val="en-NZ"/>
        </w:rPr>
        <w:tab/>
        <w:t xml:space="preserve">The Agreement shall apply also to any identical or substantially similar taxes that </w:t>
      </w:r>
      <w:proofErr w:type="gramStart"/>
      <w:r w:rsidRPr="00787042">
        <w:rPr>
          <w:rFonts w:cs="Arial"/>
          <w:sz w:val="20"/>
          <w:lang w:val="en-NZ"/>
        </w:rPr>
        <w:t>are imposed</w:t>
      </w:r>
      <w:proofErr w:type="gramEnd"/>
      <w:r w:rsidRPr="00787042">
        <w:rPr>
          <w:rFonts w:cs="Arial"/>
          <w:sz w:val="20"/>
          <w:lang w:val="en-NZ"/>
        </w:rPr>
        <w:t xml:space="preserve"> after the date of signature of the Agreement in addition to, or in place of, the </w:t>
      </w:r>
      <w:r w:rsidRPr="00787042">
        <w:rPr>
          <w:rFonts w:cs="Arial"/>
          <w:bCs/>
          <w:sz w:val="20"/>
          <w:lang w:val="en-NZ"/>
        </w:rPr>
        <w:t>existing taxes</w:t>
      </w:r>
      <w:r w:rsidRPr="00787042">
        <w:rPr>
          <w:rFonts w:cs="Arial"/>
          <w:sz w:val="20"/>
          <w:lang w:val="en-NZ"/>
        </w:rPr>
        <w:t xml:space="preserve">.  The competent authorities of the Contracting States shall notify each other of any significant changes that </w:t>
      </w:r>
      <w:proofErr w:type="gramStart"/>
      <w:r w:rsidRPr="00787042">
        <w:rPr>
          <w:rFonts w:cs="Arial"/>
          <w:sz w:val="20"/>
          <w:lang w:val="en-NZ"/>
        </w:rPr>
        <w:t>have been made</w:t>
      </w:r>
      <w:proofErr w:type="gramEnd"/>
      <w:r w:rsidRPr="00787042">
        <w:rPr>
          <w:rFonts w:cs="Arial"/>
          <w:sz w:val="20"/>
          <w:lang w:val="en-NZ"/>
        </w:rPr>
        <w:t xml:space="preserve"> in their taxation laws.</w:t>
      </w:r>
    </w:p>
    <w:p w14:paraId="3079451B" w14:textId="77777777" w:rsidR="00BD77CC" w:rsidRPr="00787042" w:rsidRDefault="00BD77CC" w:rsidP="00BD77CC">
      <w:pPr>
        <w:spacing w:line="360" w:lineRule="auto"/>
        <w:rPr>
          <w:rFonts w:cs="Arial"/>
          <w:sz w:val="20"/>
          <w:lang w:val="en-NZ"/>
        </w:rPr>
      </w:pPr>
    </w:p>
    <w:p w14:paraId="375CDE4C" w14:textId="77777777" w:rsidR="00BD77CC" w:rsidRPr="00787042" w:rsidRDefault="00BD77CC" w:rsidP="00BD77CC">
      <w:pPr>
        <w:spacing w:line="360" w:lineRule="auto"/>
        <w:rPr>
          <w:rFonts w:cs="Arial"/>
          <w:sz w:val="20"/>
          <w:lang w:val="en-NZ"/>
        </w:rPr>
      </w:pPr>
    </w:p>
    <w:p w14:paraId="00C8DA03"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3</w:t>
      </w:r>
    </w:p>
    <w:p w14:paraId="346054BF" w14:textId="77777777" w:rsidR="00BD77CC" w:rsidRPr="00787042" w:rsidRDefault="00BD77CC" w:rsidP="00BD77CC">
      <w:pPr>
        <w:spacing w:line="360" w:lineRule="auto"/>
        <w:jc w:val="center"/>
        <w:rPr>
          <w:rFonts w:cs="Arial"/>
          <w:sz w:val="20"/>
          <w:lang w:val="en-NZ"/>
        </w:rPr>
      </w:pPr>
      <w:r w:rsidRPr="00787042">
        <w:rPr>
          <w:rFonts w:cs="Arial"/>
          <w:sz w:val="20"/>
          <w:lang w:val="en-NZ"/>
        </w:rPr>
        <w:t>GENERAL DEFINITIONS</w:t>
      </w:r>
    </w:p>
    <w:p w14:paraId="6E9FEAF1" w14:textId="77777777" w:rsidR="00BD77CC" w:rsidRPr="00787042" w:rsidRDefault="00BD77CC" w:rsidP="00BD77CC">
      <w:pPr>
        <w:spacing w:line="360" w:lineRule="auto"/>
        <w:rPr>
          <w:rFonts w:cs="Arial"/>
          <w:sz w:val="20"/>
          <w:lang w:val="en-NZ"/>
        </w:rPr>
      </w:pPr>
    </w:p>
    <w:p w14:paraId="080516CE"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For the purposes of this Agreement, unless the context otherwise requires:</w:t>
      </w:r>
    </w:p>
    <w:p w14:paraId="46488047" w14:textId="77777777" w:rsidR="00BD77CC" w:rsidRPr="00787042" w:rsidRDefault="00BD77CC" w:rsidP="00BD77CC">
      <w:pPr>
        <w:tabs>
          <w:tab w:val="left" w:pos="720"/>
          <w:tab w:val="left" w:pos="1440"/>
        </w:tabs>
        <w:spacing w:line="360" w:lineRule="auto"/>
        <w:ind w:left="1418" w:hanging="709"/>
        <w:jc w:val="both"/>
        <w:rPr>
          <w:rFonts w:cs="Arial"/>
          <w:sz w:val="20"/>
          <w:lang w:val="en-NZ"/>
        </w:rPr>
      </w:pPr>
      <w:r w:rsidRPr="00787042">
        <w:rPr>
          <w:rFonts w:cs="Arial"/>
          <w:sz w:val="20"/>
          <w:lang w:val="en-NZ"/>
        </w:rPr>
        <w:t>(a)</w:t>
      </w:r>
      <w:r w:rsidRPr="00787042">
        <w:rPr>
          <w:rFonts w:cs="Arial"/>
          <w:sz w:val="20"/>
          <w:lang w:val="en-NZ"/>
        </w:rPr>
        <w:tab/>
        <w:t xml:space="preserve">the term “New Zealand” means the territory of New Zealand but does not include Tokelau; it also includes any area beyond the territorial sea designated under New Zealand legislation and in accordance with international law as an area in which New Zealand may exercise sovereign rights with respect to natural resources; </w:t>
      </w:r>
    </w:p>
    <w:p w14:paraId="666DFA68" w14:textId="77777777" w:rsidR="00BD77CC" w:rsidRPr="00787042" w:rsidRDefault="00BD77CC" w:rsidP="00BD77CC">
      <w:pPr>
        <w:tabs>
          <w:tab w:val="left" w:pos="720"/>
          <w:tab w:val="left" w:pos="1440"/>
        </w:tabs>
        <w:spacing w:line="360" w:lineRule="auto"/>
        <w:ind w:left="1418" w:hanging="709"/>
        <w:jc w:val="both"/>
        <w:rPr>
          <w:rFonts w:cs="Arial"/>
          <w:sz w:val="20"/>
          <w:lang w:val="en-NZ"/>
        </w:rPr>
      </w:pPr>
      <w:r w:rsidRPr="00787042">
        <w:rPr>
          <w:rFonts w:cs="Arial"/>
          <w:sz w:val="20"/>
          <w:lang w:val="en-NZ"/>
        </w:rPr>
        <w:t>(b)</w:t>
      </w:r>
      <w:r w:rsidRPr="00787042">
        <w:rPr>
          <w:rFonts w:cs="Arial"/>
          <w:sz w:val="20"/>
          <w:lang w:val="en-NZ"/>
        </w:rPr>
        <w:tab/>
        <w:t xml:space="preserve">the term “Slovenia” means the Republic of Slovenia and, when used in a geographical sense, means the territory of Slovenia as well as those maritime areas over which Slovenia may exercise sovereign or jurisdictional rights in accordance with its internal legislation and international law; </w:t>
      </w:r>
    </w:p>
    <w:p w14:paraId="242C6716"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(c)</w:t>
      </w:r>
      <w:r w:rsidRPr="00787042">
        <w:rPr>
          <w:rFonts w:cs="Arial"/>
          <w:sz w:val="20"/>
          <w:lang w:val="en-NZ"/>
        </w:rPr>
        <w:tab/>
        <w:t>the terms “a Contracting State” and “the other Contracting State” mean New Zealand or Slovenia as the context requires;</w:t>
      </w:r>
    </w:p>
    <w:p w14:paraId="567B81C5"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(d)</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term “person” includes an individual, a company and any other body of persons;</w:t>
      </w:r>
    </w:p>
    <w:p w14:paraId="5B2E470B"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(e)</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term “company” means </w:t>
      </w:r>
      <w:proofErr w:type="spellStart"/>
      <w:r w:rsidRPr="00787042">
        <w:rPr>
          <w:rFonts w:cs="Arial"/>
          <w:sz w:val="20"/>
          <w:lang w:val="en-NZ"/>
        </w:rPr>
        <w:t>any body</w:t>
      </w:r>
      <w:proofErr w:type="spellEnd"/>
      <w:r w:rsidRPr="00787042">
        <w:rPr>
          <w:rFonts w:cs="Arial"/>
          <w:sz w:val="20"/>
          <w:lang w:val="en-NZ"/>
        </w:rPr>
        <w:t xml:space="preserve"> corporate or any entity that is treated as a body corporate for tax purposes;</w:t>
      </w:r>
    </w:p>
    <w:p w14:paraId="19686117" w14:textId="77777777" w:rsidR="00BD77CC" w:rsidRPr="00787042" w:rsidRDefault="00BD77CC" w:rsidP="00BD77CC">
      <w:pPr>
        <w:tabs>
          <w:tab w:val="left" w:pos="720"/>
        </w:tabs>
        <w:spacing w:line="360" w:lineRule="auto"/>
        <w:ind w:left="720"/>
        <w:jc w:val="both"/>
        <w:rPr>
          <w:rFonts w:cs="Arial"/>
          <w:sz w:val="20"/>
          <w:lang w:val="en-NZ"/>
        </w:rPr>
      </w:pPr>
      <w:r w:rsidRPr="00787042">
        <w:rPr>
          <w:rFonts w:cs="Arial"/>
          <w:sz w:val="20"/>
          <w:lang w:val="en-NZ"/>
        </w:rPr>
        <w:t>(f)</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term “enterprise” applies to the carrying on of any business;</w:t>
      </w:r>
    </w:p>
    <w:p w14:paraId="54617F01"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(g)</w:t>
      </w:r>
      <w:r w:rsidRPr="00787042">
        <w:rPr>
          <w:rFonts w:cs="Arial"/>
          <w:sz w:val="20"/>
          <w:lang w:val="en-NZ"/>
        </w:rPr>
        <w:tab/>
        <w:t>the terms “enterprise of a Contracting State” and “enterprise of the other Contracting State” mean respectively an enterprise carried on by a resident of a Contracting State and an enterprise carried on by a resident of the other Contracting State;</w:t>
      </w:r>
    </w:p>
    <w:p w14:paraId="3B52266D"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(h)</w:t>
      </w:r>
      <w:r w:rsidRPr="00787042">
        <w:rPr>
          <w:rFonts w:cs="Arial"/>
          <w:sz w:val="20"/>
          <w:lang w:val="en-NZ"/>
        </w:rPr>
        <w:tab/>
        <w:t>the term “international traffic” means any transport by a ship or aircraft except when the ship or aircraft is operated solely between places in a Contracting State and the enterprise that operates the ship or aircraft is not an enterprise of that State;</w:t>
      </w:r>
    </w:p>
    <w:p w14:paraId="5998EE00" w14:textId="77777777" w:rsidR="00BD77CC" w:rsidRPr="00787042" w:rsidRDefault="00BD77CC" w:rsidP="00BD77CC">
      <w:pPr>
        <w:spacing w:line="360" w:lineRule="auto"/>
        <w:ind w:firstLine="720"/>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term “competent authority” means:</w:t>
      </w:r>
    </w:p>
    <w:p w14:paraId="5AEF5E00" w14:textId="77777777" w:rsidR="00BD77CC" w:rsidRPr="00787042" w:rsidRDefault="00BD77CC" w:rsidP="00BD77CC">
      <w:pPr>
        <w:spacing w:line="360" w:lineRule="auto"/>
        <w:ind w:left="2127" w:hanging="709"/>
        <w:jc w:val="both"/>
        <w:rPr>
          <w:rFonts w:cs="Arial"/>
          <w:sz w:val="20"/>
          <w:lang w:val="en-NZ"/>
        </w:rPr>
      </w:pPr>
      <w:r w:rsidRPr="00787042">
        <w:rPr>
          <w:rFonts w:cs="Arial"/>
          <w:sz w:val="20"/>
          <w:lang w:val="en-NZ"/>
        </w:rPr>
        <w:lastRenderedPageBreak/>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the case of New Zealand, the Commissioner of Inland Revenue or an authorised representative; and</w:t>
      </w:r>
    </w:p>
    <w:p w14:paraId="2BF60456" w14:textId="77777777" w:rsidR="00BD77CC" w:rsidRPr="00787042" w:rsidRDefault="00BD77CC" w:rsidP="00BD77CC">
      <w:pPr>
        <w:spacing w:line="360" w:lineRule="auto"/>
        <w:ind w:left="2127" w:hanging="709"/>
        <w:jc w:val="both"/>
        <w:rPr>
          <w:rFonts w:cs="Arial"/>
          <w:sz w:val="20"/>
          <w:lang w:val="en-NZ"/>
        </w:rPr>
      </w:pPr>
      <w:r w:rsidRPr="00787042">
        <w:rPr>
          <w:rFonts w:cs="Arial"/>
          <w:sz w:val="20"/>
          <w:lang w:val="en-NZ"/>
        </w:rPr>
        <w:t>(ii)</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the case of Slovenia, the Ministry of Finance of the Republic of Slovenia or its authorised representative;</w:t>
      </w:r>
    </w:p>
    <w:p w14:paraId="18112505" w14:textId="77777777" w:rsidR="00BD77CC" w:rsidRPr="00787042" w:rsidRDefault="00BD77CC" w:rsidP="00BD77CC">
      <w:pPr>
        <w:tabs>
          <w:tab w:val="left" w:pos="720"/>
        </w:tabs>
        <w:spacing w:line="360" w:lineRule="auto"/>
        <w:ind w:left="720"/>
        <w:jc w:val="both"/>
        <w:rPr>
          <w:rFonts w:cs="Arial"/>
          <w:sz w:val="20"/>
          <w:lang w:val="en-NZ"/>
        </w:rPr>
      </w:pPr>
      <w:r w:rsidRPr="00787042">
        <w:rPr>
          <w:rFonts w:cs="Arial"/>
          <w:sz w:val="20"/>
          <w:lang w:val="en-NZ"/>
        </w:rPr>
        <w:t>(j)</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term “national”, in relation to a Contracting State, means:</w:t>
      </w:r>
    </w:p>
    <w:p w14:paraId="64C5F91F" w14:textId="77777777" w:rsidR="00BD77CC" w:rsidRPr="00787042" w:rsidRDefault="00BD77CC" w:rsidP="00BD77CC">
      <w:pPr>
        <w:tabs>
          <w:tab w:val="left" w:pos="720"/>
        </w:tabs>
        <w:spacing w:line="360" w:lineRule="auto"/>
        <w:ind w:left="2127" w:hanging="709"/>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r>
      <w:proofErr w:type="gramStart"/>
      <w:r w:rsidRPr="00787042">
        <w:rPr>
          <w:rFonts w:cs="Arial"/>
          <w:sz w:val="20"/>
          <w:lang w:val="en-NZ"/>
        </w:rPr>
        <w:t>any</w:t>
      </w:r>
      <w:proofErr w:type="gramEnd"/>
      <w:r w:rsidRPr="00787042">
        <w:rPr>
          <w:rFonts w:cs="Arial"/>
          <w:sz w:val="20"/>
          <w:lang w:val="en-NZ"/>
        </w:rPr>
        <w:t xml:space="preserve"> individual possessing the citizenship of that Contracting State; and</w:t>
      </w:r>
    </w:p>
    <w:p w14:paraId="19F2FEF8" w14:textId="77777777" w:rsidR="00BD77CC" w:rsidRPr="00787042" w:rsidRDefault="00BD77CC" w:rsidP="00BD77CC">
      <w:pPr>
        <w:tabs>
          <w:tab w:val="left" w:pos="720"/>
        </w:tabs>
        <w:spacing w:line="360" w:lineRule="auto"/>
        <w:ind w:left="2127" w:hanging="709"/>
        <w:jc w:val="both"/>
        <w:rPr>
          <w:rFonts w:cs="Arial"/>
          <w:sz w:val="20"/>
          <w:lang w:val="en-NZ"/>
        </w:rPr>
      </w:pPr>
      <w:r w:rsidRPr="00787042">
        <w:rPr>
          <w:rFonts w:cs="Arial"/>
          <w:sz w:val="20"/>
          <w:lang w:val="en-NZ"/>
        </w:rPr>
        <w:t>(ii)</w:t>
      </w:r>
      <w:r w:rsidRPr="00787042">
        <w:rPr>
          <w:rFonts w:cs="Arial"/>
          <w:sz w:val="20"/>
          <w:lang w:val="en-NZ"/>
        </w:rPr>
        <w:tab/>
      </w:r>
      <w:proofErr w:type="gramStart"/>
      <w:r w:rsidRPr="00787042">
        <w:rPr>
          <w:rFonts w:cs="Arial"/>
          <w:sz w:val="20"/>
          <w:lang w:val="en-NZ"/>
        </w:rPr>
        <w:t>any</w:t>
      </w:r>
      <w:proofErr w:type="gramEnd"/>
      <w:r w:rsidRPr="00787042">
        <w:rPr>
          <w:rFonts w:cs="Arial"/>
          <w:sz w:val="20"/>
          <w:lang w:val="en-NZ"/>
        </w:rPr>
        <w:t xml:space="preserve"> legal person, partnership or association deriving its status as such from the laws in force in that Contracting State;</w:t>
      </w:r>
    </w:p>
    <w:p w14:paraId="1A2C285E"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(k)</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term “business” includes the performance of professional services and of other activities of an independent character</w:t>
      </w:r>
      <w:r w:rsidRPr="00787042">
        <w:rPr>
          <w:rFonts w:cs="Arial"/>
          <w:bCs/>
          <w:sz w:val="20"/>
          <w:lang w:val="en-NZ"/>
        </w:rPr>
        <w:t>;</w:t>
      </w:r>
    </w:p>
    <w:p w14:paraId="2B156170" w14:textId="77777777" w:rsidR="00BD77CC" w:rsidRPr="00787042" w:rsidRDefault="00BD77CC" w:rsidP="00BD77CC">
      <w:pPr>
        <w:tabs>
          <w:tab w:val="left" w:pos="720"/>
          <w:tab w:val="left" w:pos="1440"/>
        </w:tabs>
        <w:spacing w:line="360" w:lineRule="auto"/>
        <w:ind w:left="1418" w:hanging="698"/>
        <w:jc w:val="both"/>
        <w:rPr>
          <w:rFonts w:cs="Arial"/>
          <w:sz w:val="20"/>
          <w:lang w:val="en-NZ"/>
        </w:rPr>
      </w:pPr>
      <w:r w:rsidRPr="00787042">
        <w:rPr>
          <w:rFonts w:cs="Arial"/>
          <w:sz w:val="20"/>
          <w:lang w:val="en-NZ"/>
        </w:rPr>
        <w:t>(l)</w:t>
      </w:r>
      <w:r w:rsidRPr="00787042">
        <w:rPr>
          <w:rFonts w:cs="Arial"/>
          <w:sz w:val="20"/>
          <w:lang w:val="en-NZ"/>
        </w:rPr>
        <w:tab/>
        <w:t>the term “recognised pension fund” of a State means an entity or arrangement established in that State that is treated as a separate person under the taxation laws of that State and:</w:t>
      </w:r>
    </w:p>
    <w:p w14:paraId="6E47BD82" w14:textId="77777777" w:rsidR="00BD77CC" w:rsidRPr="00787042" w:rsidRDefault="00BD77CC" w:rsidP="00BD77CC">
      <w:pPr>
        <w:spacing w:line="360" w:lineRule="auto"/>
        <w:ind w:left="2153" w:hanging="735"/>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t>that is established and operated exclusively or almost exclusively to administer or provide retirement benefits and ancillary or incidental benefits to individuals and that is regulated as such by that State or one of its political subdivisions or local authorities; or</w:t>
      </w:r>
    </w:p>
    <w:p w14:paraId="513E0A6E" w14:textId="77777777" w:rsidR="00BD77CC" w:rsidRPr="00787042" w:rsidRDefault="00BD77CC" w:rsidP="00BD77CC">
      <w:pPr>
        <w:spacing w:line="360" w:lineRule="auto"/>
        <w:ind w:left="2153" w:hanging="713"/>
        <w:jc w:val="both"/>
        <w:rPr>
          <w:rFonts w:cs="Arial"/>
          <w:sz w:val="20"/>
          <w:lang w:val="en-NZ"/>
        </w:rPr>
      </w:pPr>
      <w:r w:rsidRPr="00787042">
        <w:rPr>
          <w:rFonts w:cs="Arial"/>
          <w:sz w:val="20"/>
          <w:lang w:val="en-NZ"/>
        </w:rPr>
        <w:t>(</w:t>
      </w:r>
      <w:proofErr w:type="gramStart"/>
      <w:r w:rsidRPr="00787042">
        <w:rPr>
          <w:rFonts w:cs="Arial"/>
          <w:sz w:val="20"/>
          <w:lang w:val="en-NZ"/>
        </w:rPr>
        <w:t>ii</w:t>
      </w:r>
      <w:proofErr w:type="gramEnd"/>
      <w:r w:rsidRPr="00787042">
        <w:rPr>
          <w:rFonts w:cs="Arial"/>
          <w:sz w:val="20"/>
          <w:lang w:val="en-NZ"/>
        </w:rPr>
        <w:t>)</w:t>
      </w:r>
      <w:r w:rsidRPr="00787042">
        <w:rPr>
          <w:rFonts w:cs="Arial"/>
          <w:sz w:val="20"/>
          <w:lang w:val="en-NZ"/>
        </w:rPr>
        <w:tab/>
        <w:t>that is established and operated exclusively or almost exclusively to invest funds for the benefit of entities or arrangements referred to in subdivision (</w:t>
      </w:r>
      <w:proofErr w:type="spellStart"/>
      <w:r w:rsidRPr="00787042">
        <w:rPr>
          <w:rFonts w:cs="Arial"/>
          <w:sz w:val="20"/>
          <w:lang w:val="en-NZ"/>
        </w:rPr>
        <w:t>i</w:t>
      </w:r>
      <w:proofErr w:type="spellEnd"/>
      <w:r w:rsidRPr="00787042">
        <w:rPr>
          <w:rFonts w:cs="Arial"/>
          <w:sz w:val="20"/>
          <w:lang w:val="en-NZ"/>
        </w:rPr>
        <w:t>).</w:t>
      </w:r>
    </w:p>
    <w:p w14:paraId="5422EE82" w14:textId="77777777" w:rsidR="00BD77CC" w:rsidRPr="00787042" w:rsidRDefault="00BD77CC" w:rsidP="00BD77CC">
      <w:pPr>
        <w:spacing w:line="360" w:lineRule="auto"/>
        <w:ind w:left="1418"/>
        <w:jc w:val="both"/>
        <w:rPr>
          <w:rFonts w:cs="Arial"/>
          <w:sz w:val="20"/>
          <w:lang w:val="en-NZ"/>
        </w:rPr>
      </w:pPr>
      <w:r w:rsidRPr="00787042">
        <w:rPr>
          <w:rFonts w:cs="Arial"/>
          <w:sz w:val="20"/>
          <w:lang w:val="en-NZ"/>
        </w:rPr>
        <w:t>Where an arrangement established in a Contracting State would constitute a recognised pension fund under subdivision (</w:t>
      </w:r>
      <w:proofErr w:type="spellStart"/>
      <w:r w:rsidRPr="00787042">
        <w:rPr>
          <w:rFonts w:cs="Arial"/>
          <w:sz w:val="20"/>
          <w:lang w:val="en-NZ"/>
        </w:rPr>
        <w:t>i</w:t>
      </w:r>
      <w:proofErr w:type="spellEnd"/>
      <w:r w:rsidRPr="00787042">
        <w:rPr>
          <w:rFonts w:cs="Arial"/>
          <w:sz w:val="20"/>
          <w:lang w:val="en-NZ"/>
        </w:rPr>
        <w:t>) or (ii) if it were treated as a separate person under the taxation law of that State, it shall be considered, for the purposes of this Agreement, as a separate person treated as such under the taxation laws of that State and all the assets and income to which the arrangement applies shall be treated as assets held and income derived by that separate person and not by another person.</w:t>
      </w:r>
    </w:p>
    <w:p w14:paraId="5B24D52E" w14:textId="77777777" w:rsidR="00BD77CC" w:rsidRPr="00787042" w:rsidRDefault="00BD77CC" w:rsidP="00BD77CC">
      <w:pPr>
        <w:spacing w:line="360" w:lineRule="auto"/>
        <w:ind w:left="2955"/>
        <w:jc w:val="both"/>
        <w:rPr>
          <w:rFonts w:cs="Arial"/>
          <w:sz w:val="20"/>
          <w:lang w:val="en-NZ"/>
        </w:rPr>
      </w:pPr>
    </w:p>
    <w:p w14:paraId="2F132B64"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r>
      <w:r w:rsidRPr="00787042">
        <w:rPr>
          <w:rFonts w:cs="Arial"/>
          <w:sz w:val="20"/>
        </w:rPr>
        <w:t>As regards the application of the Agreement at any time by a Contracting State, any term not defined therein shall, unless the context otherwise requires, have the meaning that it has at that time under the law of that State for the purposes of the taxes to which the Agreement applies, any meaning under the applicable tax laws of that State prevailing over a meaning given to the term under other laws of that State.</w:t>
      </w:r>
    </w:p>
    <w:p w14:paraId="0D746177" w14:textId="77777777" w:rsidR="00BD77CC" w:rsidRPr="00787042" w:rsidRDefault="00BD77CC" w:rsidP="00BD77CC">
      <w:pPr>
        <w:spacing w:line="360" w:lineRule="auto"/>
        <w:jc w:val="center"/>
        <w:rPr>
          <w:rFonts w:cs="Arial"/>
          <w:i/>
          <w:sz w:val="20"/>
          <w:lang w:val="en-NZ"/>
        </w:rPr>
      </w:pPr>
    </w:p>
    <w:p w14:paraId="44CBC64E" w14:textId="77777777" w:rsidR="00BD77CC" w:rsidRPr="00787042" w:rsidRDefault="00BD77CC" w:rsidP="00BD77CC">
      <w:pPr>
        <w:spacing w:line="360" w:lineRule="auto"/>
        <w:jc w:val="center"/>
        <w:rPr>
          <w:rFonts w:cs="Arial"/>
          <w:i/>
          <w:sz w:val="20"/>
          <w:lang w:val="en-NZ"/>
        </w:rPr>
      </w:pPr>
    </w:p>
    <w:p w14:paraId="58838164"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4</w:t>
      </w:r>
    </w:p>
    <w:p w14:paraId="4807B81D" w14:textId="77777777" w:rsidR="00BD77CC" w:rsidRPr="00787042" w:rsidRDefault="00BD77CC" w:rsidP="00BD77CC">
      <w:pPr>
        <w:spacing w:line="360" w:lineRule="auto"/>
        <w:jc w:val="center"/>
        <w:rPr>
          <w:rFonts w:cs="Arial"/>
          <w:sz w:val="20"/>
          <w:lang w:val="en-NZ"/>
        </w:rPr>
      </w:pPr>
      <w:r w:rsidRPr="00787042">
        <w:rPr>
          <w:rFonts w:cs="Arial"/>
          <w:caps/>
          <w:sz w:val="20"/>
          <w:lang w:val="en-NZ"/>
        </w:rPr>
        <w:t>Resident</w:t>
      </w:r>
    </w:p>
    <w:p w14:paraId="6B2F01C1" w14:textId="77777777" w:rsidR="00BD77CC" w:rsidRPr="00787042" w:rsidRDefault="00BD77CC" w:rsidP="00BD77CC">
      <w:pPr>
        <w:spacing w:line="360" w:lineRule="auto"/>
        <w:rPr>
          <w:rFonts w:cs="Arial"/>
          <w:sz w:val="20"/>
          <w:lang w:val="en-NZ"/>
        </w:rPr>
      </w:pPr>
    </w:p>
    <w:p w14:paraId="0563456C" w14:textId="77777777" w:rsidR="00BD77CC" w:rsidRPr="00787042" w:rsidRDefault="00BD77CC" w:rsidP="00BD77CC">
      <w:pPr>
        <w:spacing w:line="360" w:lineRule="auto"/>
        <w:jc w:val="both"/>
        <w:rPr>
          <w:rFonts w:cs="Arial"/>
          <w:sz w:val="20"/>
          <w:lang w:val="en-NZ" w:eastAsia="en-NZ"/>
        </w:rPr>
      </w:pPr>
      <w:r w:rsidRPr="00787042">
        <w:rPr>
          <w:rFonts w:cs="Arial"/>
          <w:sz w:val="20"/>
          <w:lang w:val="en-NZ" w:eastAsia="en-NZ"/>
        </w:rPr>
        <w:t>1.</w:t>
      </w:r>
      <w:r w:rsidRPr="00787042">
        <w:rPr>
          <w:rFonts w:cs="Arial"/>
          <w:sz w:val="20"/>
          <w:lang w:val="en-NZ"/>
        </w:rPr>
        <w:tab/>
      </w:r>
      <w:r w:rsidRPr="00787042">
        <w:rPr>
          <w:rFonts w:cs="Arial"/>
          <w:sz w:val="20"/>
          <w:lang w:val="en-NZ" w:eastAsia="en-NZ"/>
        </w:rPr>
        <w:t xml:space="preserve">For the purposes of this Agreement, the term “resident of a Contracting State” means any person who, under the laws of that State, is liable to tax therein by reason of that person’s domicile, residence, place of management or any other criterion of a similar nature, and also includes that State and any political subdivision or local authority thereof as well as a recognised pension fund of that State.  </w:t>
      </w:r>
      <w:r w:rsidRPr="00787042">
        <w:rPr>
          <w:rFonts w:cs="Arial"/>
          <w:sz w:val="20"/>
          <w:lang w:val="en-NZ" w:eastAsia="en-NZ"/>
        </w:rPr>
        <w:lastRenderedPageBreak/>
        <w:t>This term, however, does not include any person who is liable to tax in that State in respect only of income from sources in that State.</w:t>
      </w:r>
    </w:p>
    <w:p w14:paraId="4C6B00E6" w14:textId="77777777" w:rsidR="00BD77CC" w:rsidRPr="00787042" w:rsidRDefault="00BD77CC" w:rsidP="00BD77CC">
      <w:pPr>
        <w:spacing w:line="360" w:lineRule="auto"/>
        <w:jc w:val="both"/>
        <w:rPr>
          <w:rFonts w:cs="Arial"/>
          <w:sz w:val="20"/>
          <w:lang w:val="en-NZ"/>
        </w:rPr>
      </w:pPr>
    </w:p>
    <w:p w14:paraId="400E4807"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Where </w:t>
      </w:r>
      <w:proofErr w:type="gramStart"/>
      <w:r w:rsidRPr="00787042">
        <w:rPr>
          <w:rFonts w:cs="Arial"/>
          <w:sz w:val="20"/>
          <w:lang w:val="en-NZ"/>
        </w:rPr>
        <w:t>by reason of</w:t>
      </w:r>
      <w:proofErr w:type="gramEnd"/>
      <w:r w:rsidRPr="00787042">
        <w:rPr>
          <w:rFonts w:cs="Arial"/>
          <w:sz w:val="20"/>
          <w:lang w:val="en-NZ"/>
        </w:rPr>
        <w:t xml:space="preserve"> the provisions of paragraph 1 an individual is a resident of both Contracting States, then the individual</w:t>
      </w:r>
      <w:r w:rsidRPr="00787042">
        <w:rPr>
          <w:rFonts w:cs="Arial"/>
          <w:sz w:val="20"/>
          <w:lang w:val="en-NZ" w:eastAsia="en-NZ"/>
        </w:rPr>
        <w:t>’s</w:t>
      </w:r>
      <w:r w:rsidRPr="00787042">
        <w:rPr>
          <w:rFonts w:cs="Arial"/>
          <w:sz w:val="20"/>
          <w:lang w:val="en-NZ"/>
        </w:rPr>
        <w:t xml:space="preserve"> status shall be determined as follows:</w:t>
      </w:r>
    </w:p>
    <w:p w14:paraId="7EEE1187"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t>the individual shall be deemed to be a resident only of the State in which a permanent home is available to the individual; if a permanent home is available to the individual in both States, the individual shall be deemed to be a resident only of the State with which the individual’s personal and economic relations are closer (centre of vital interests);</w:t>
      </w:r>
    </w:p>
    <w:p w14:paraId="0E2351D8"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(b)</w:t>
      </w:r>
      <w:r w:rsidRPr="00787042">
        <w:rPr>
          <w:rFonts w:cs="Arial"/>
          <w:sz w:val="20"/>
          <w:lang w:val="en-NZ"/>
        </w:rPr>
        <w:tab/>
        <w:t>if the State in which the individual has their centre of vital interests cannot be determined, or if a permanent home is not available to the individual in either State, the individual shall be deemed to be a resident only of the State in which the individual has an habitual abode;</w:t>
      </w:r>
    </w:p>
    <w:p w14:paraId="7C079139"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(c)</w:t>
      </w:r>
      <w:r w:rsidRPr="00787042">
        <w:rPr>
          <w:rFonts w:cs="Arial"/>
          <w:sz w:val="20"/>
          <w:lang w:val="en-NZ"/>
        </w:rPr>
        <w:tab/>
      </w:r>
      <w:proofErr w:type="gramStart"/>
      <w:r w:rsidRPr="00787042">
        <w:rPr>
          <w:rFonts w:cs="Arial"/>
          <w:sz w:val="20"/>
          <w:lang w:val="en-NZ"/>
        </w:rPr>
        <w:t>if</w:t>
      </w:r>
      <w:proofErr w:type="gramEnd"/>
      <w:r w:rsidRPr="00787042">
        <w:rPr>
          <w:rFonts w:cs="Arial"/>
          <w:sz w:val="20"/>
          <w:lang w:val="en-NZ"/>
        </w:rPr>
        <w:t xml:space="preserve"> the individual has an habitual abode in both States or in neither of them, the individual shall be deemed to be a resident only of the State of which the individual is a national;</w:t>
      </w:r>
    </w:p>
    <w:p w14:paraId="495B3C08"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(d)</w:t>
      </w:r>
      <w:r w:rsidRPr="00787042">
        <w:rPr>
          <w:rFonts w:cs="Arial"/>
          <w:sz w:val="20"/>
          <w:lang w:val="en-NZ"/>
        </w:rPr>
        <w:tab/>
      </w:r>
      <w:proofErr w:type="gramStart"/>
      <w:r w:rsidRPr="00787042">
        <w:rPr>
          <w:rFonts w:cs="Arial"/>
          <w:sz w:val="20"/>
          <w:lang w:val="en-NZ"/>
        </w:rPr>
        <w:t>if</w:t>
      </w:r>
      <w:proofErr w:type="gramEnd"/>
      <w:r w:rsidRPr="00787042">
        <w:rPr>
          <w:rFonts w:cs="Arial"/>
          <w:sz w:val="20"/>
          <w:lang w:val="en-NZ"/>
        </w:rPr>
        <w:t xml:space="preserve"> the individual is a national of both States or of neither of them, the competent authorities of the Contracting States shall settle the question by mutual agreement.</w:t>
      </w:r>
    </w:p>
    <w:p w14:paraId="4C1AD05A" w14:textId="77777777" w:rsidR="00BD77CC" w:rsidRPr="00787042" w:rsidRDefault="00BD77CC" w:rsidP="00BD77CC">
      <w:pPr>
        <w:spacing w:line="360" w:lineRule="auto"/>
        <w:rPr>
          <w:rFonts w:cs="Arial"/>
          <w:sz w:val="20"/>
          <w:lang w:val="en-NZ"/>
        </w:rPr>
      </w:pPr>
    </w:p>
    <w:p w14:paraId="3BB7F78B"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jc w:val="both"/>
        <w:rPr>
          <w:rFonts w:cs="Arial"/>
          <w:sz w:val="20"/>
          <w:lang w:val="en-NZ"/>
        </w:rPr>
      </w:pPr>
      <w:r w:rsidRPr="00787042">
        <w:rPr>
          <w:rFonts w:cs="Arial"/>
          <w:sz w:val="20"/>
          <w:lang w:val="en-NZ"/>
        </w:rPr>
        <w:t>3.</w:t>
      </w:r>
      <w:r w:rsidRPr="00787042">
        <w:rPr>
          <w:rFonts w:cs="Arial"/>
          <w:sz w:val="20"/>
          <w:lang w:val="en-NZ"/>
        </w:rPr>
        <w:tab/>
        <w:t xml:space="preserve">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Agreement, having regard to its place of effective management, the place where it is incorporated or otherwise constituted and any other relevant factors. In the absence of such agreement, such person shall not be entitled to any relief or </w:t>
      </w:r>
      <w:proofErr w:type="gramStart"/>
      <w:r w:rsidRPr="00787042">
        <w:rPr>
          <w:rFonts w:cs="Arial"/>
          <w:sz w:val="20"/>
          <w:lang w:val="en-NZ"/>
        </w:rPr>
        <w:t>exemption from tax provided by this Agreement except to the extent and in such manner as may be agreed upon by the competent authorities of the Contracting States</w:t>
      </w:r>
      <w:proofErr w:type="gramEnd"/>
      <w:r w:rsidRPr="00787042">
        <w:rPr>
          <w:rFonts w:cs="Arial"/>
          <w:sz w:val="20"/>
          <w:lang w:val="en-NZ"/>
        </w:rPr>
        <w:t>.</w:t>
      </w:r>
    </w:p>
    <w:p w14:paraId="1BA06A16"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rPr>
          <w:rFonts w:cs="Arial"/>
          <w:sz w:val="20"/>
        </w:rPr>
      </w:pPr>
    </w:p>
    <w:p w14:paraId="7412989E"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rPr>
          <w:rFonts w:cs="Arial"/>
          <w:sz w:val="20"/>
        </w:rPr>
      </w:pPr>
    </w:p>
    <w:p w14:paraId="0875E24F"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5</w:t>
      </w:r>
    </w:p>
    <w:p w14:paraId="2D779C62" w14:textId="77777777" w:rsidR="00BD77CC" w:rsidRPr="00787042" w:rsidRDefault="00BD77CC" w:rsidP="00BD77CC">
      <w:pPr>
        <w:spacing w:line="360" w:lineRule="auto"/>
        <w:jc w:val="center"/>
        <w:rPr>
          <w:rFonts w:cs="Arial"/>
          <w:sz w:val="20"/>
          <w:lang w:val="en-NZ"/>
        </w:rPr>
      </w:pPr>
      <w:r w:rsidRPr="00787042">
        <w:rPr>
          <w:rFonts w:cs="Arial"/>
          <w:sz w:val="20"/>
          <w:lang w:val="en-NZ"/>
        </w:rPr>
        <w:t>PERMANENT ESTABLISHMENT</w:t>
      </w:r>
    </w:p>
    <w:p w14:paraId="60B73178" w14:textId="77777777" w:rsidR="00BD77CC" w:rsidRPr="00787042" w:rsidRDefault="00BD77CC" w:rsidP="00BD77CC">
      <w:pPr>
        <w:spacing w:line="360" w:lineRule="auto"/>
        <w:rPr>
          <w:rFonts w:cs="Arial"/>
          <w:sz w:val="20"/>
          <w:lang w:val="en-NZ"/>
        </w:rPr>
      </w:pPr>
    </w:p>
    <w:p w14:paraId="6EF1A893"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For the purposes of this Agreement, the term “permanent establishment” means a fixed place of business through which the business of an enterprise </w:t>
      </w:r>
      <w:proofErr w:type="gramStart"/>
      <w:r w:rsidRPr="00787042">
        <w:rPr>
          <w:rFonts w:cs="Arial"/>
          <w:sz w:val="20"/>
          <w:lang w:val="en-NZ"/>
        </w:rPr>
        <w:t>is wholly or partly carried</w:t>
      </w:r>
      <w:proofErr w:type="gramEnd"/>
      <w:r w:rsidRPr="00787042">
        <w:rPr>
          <w:rFonts w:cs="Arial"/>
          <w:sz w:val="20"/>
          <w:lang w:val="en-NZ"/>
        </w:rPr>
        <w:t xml:space="preserve"> on.</w:t>
      </w:r>
    </w:p>
    <w:p w14:paraId="47DD0364" w14:textId="77777777" w:rsidR="00BD77CC" w:rsidRPr="00787042" w:rsidRDefault="00BD77CC" w:rsidP="00BD77CC">
      <w:pPr>
        <w:spacing w:line="360" w:lineRule="auto"/>
        <w:jc w:val="both"/>
        <w:rPr>
          <w:rFonts w:cs="Arial"/>
          <w:sz w:val="20"/>
          <w:lang w:val="en-NZ"/>
        </w:rPr>
      </w:pPr>
    </w:p>
    <w:p w14:paraId="04D7F411"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The term “permanent establishment” includes especially:</w:t>
      </w:r>
    </w:p>
    <w:p w14:paraId="6BBAD065" w14:textId="77777777" w:rsidR="00BD77CC" w:rsidRPr="00787042" w:rsidRDefault="00BD77CC" w:rsidP="00BD77CC">
      <w:pPr>
        <w:spacing w:line="360" w:lineRule="auto"/>
        <w:ind w:left="720"/>
        <w:jc w:val="both"/>
        <w:rPr>
          <w:rFonts w:cs="Arial"/>
          <w:sz w:val="20"/>
          <w:lang w:val="en-NZ"/>
        </w:rPr>
      </w:pPr>
      <w:r w:rsidRPr="00787042">
        <w:rPr>
          <w:rFonts w:cs="Arial"/>
          <w:sz w:val="20"/>
          <w:lang w:val="en-NZ"/>
        </w:rPr>
        <w:t>(a)</w:t>
      </w:r>
      <w:r w:rsidRPr="00787042">
        <w:rPr>
          <w:rFonts w:cs="Arial"/>
          <w:sz w:val="20"/>
          <w:lang w:val="en-NZ"/>
        </w:rPr>
        <w:tab/>
      </w:r>
      <w:proofErr w:type="gramStart"/>
      <w:r w:rsidRPr="00787042">
        <w:rPr>
          <w:rFonts w:cs="Arial"/>
          <w:sz w:val="20"/>
          <w:lang w:val="en-NZ"/>
        </w:rPr>
        <w:t>a</w:t>
      </w:r>
      <w:proofErr w:type="gramEnd"/>
      <w:r w:rsidRPr="00787042">
        <w:rPr>
          <w:rFonts w:cs="Arial"/>
          <w:sz w:val="20"/>
          <w:lang w:val="en-NZ"/>
        </w:rPr>
        <w:t xml:space="preserve"> place of management;</w:t>
      </w:r>
    </w:p>
    <w:p w14:paraId="78D99093" w14:textId="77777777" w:rsidR="00BD77CC" w:rsidRPr="00787042" w:rsidRDefault="00BD77CC" w:rsidP="00BD77CC">
      <w:pPr>
        <w:spacing w:line="360" w:lineRule="auto"/>
        <w:ind w:left="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a</w:t>
      </w:r>
      <w:proofErr w:type="gramEnd"/>
      <w:r w:rsidRPr="00787042">
        <w:rPr>
          <w:rFonts w:cs="Arial"/>
          <w:sz w:val="20"/>
          <w:lang w:val="en-NZ"/>
        </w:rPr>
        <w:t xml:space="preserve"> branch;</w:t>
      </w:r>
    </w:p>
    <w:p w14:paraId="4D8C482B" w14:textId="77777777" w:rsidR="00BD77CC" w:rsidRPr="00787042" w:rsidRDefault="00BD77CC" w:rsidP="00BD77CC">
      <w:pPr>
        <w:spacing w:line="360" w:lineRule="auto"/>
        <w:ind w:left="720"/>
        <w:jc w:val="both"/>
        <w:rPr>
          <w:rFonts w:cs="Arial"/>
          <w:sz w:val="20"/>
          <w:lang w:val="en-NZ"/>
        </w:rPr>
      </w:pPr>
      <w:r w:rsidRPr="00787042">
        <w:rPr>
          <w:rFonts w:cs="Arial"/>
          <w:sz w:val="20"/>
          <w:lang w:val="en-NZ"/>
        </w:rPr>
        <w:t>(c)</w:t>
      </w:r>
      <w:r w:rsidRPr="00787042">
        <w:rPr>
          <w:rFonts w:cs="Arial"/>
          <w:sz w:val="20"/>
          <w:lang w:val="en-NZ"/>
        </w:rPr>
        <w:tab/>
      </w:r>
      <w:proofErr w:type="gramStart"/>
      <w:r w:rsidRPr="00787042">
        <w:rPr>
          <w:rFonts w:cs="Arial"/>
          <w:sz w:val="20"/>
          <w:lang w:val="en-NZ"/>
        </w:rPr>
        <w:t>an</w:t>
      </w:r>
      <w:proofErr w:type="gramEnd"/>
      <w:r w:rsidRPr="00787042">
        <w:rPr>
          <w:rFonts w:cs="Arial"/>
          <w:sz w:val="20"/>
          <w:lang w:val="en-NZ"/>
        </w:rPr>
        <w:t xml:space="preserve"> office;</w:t>
      </w:r>
    </w:p>
    <w:p w14:paraId="19B981B3" w14:textId="77777777" w:rsidR="00BD77CC" w:rsidRPr="00787042" w:rsidRDefault="00BD77CC" w:rsidP="00BD77CC">
      <w:pPr>
        <w:spacing w:line="360" w:lineRule="auto"/>
        <w:ind w:left="720"/>
        <w:jc w:val="both"/>
        <w:rPr>
          <w:rFonts w:cs="Arial"/>
          <w:sz w:val="20"/>
          <w:lang w:val="en-NZ"/>
        </w:rPr>
      </w:pPr>
      <w:r w:rsidRPr="00787042">
        <w:rPr>
          <w:rFonts w:cs="Arial"/>
          <w:sz w:val="20"/>
          <w:lang w:val="en-NZ"/>
        </w:rPr>
        <w:t>(d)</w:t>
      </w:r>
      <w:r w:rsidRPr="00787042">
        <w:rPr>
          <w:rFonts w:cs="Arial"/>
          <w:sz w:val="20"/>
          <w:lang w:val="en-NZ"/>
        </w:rPr>
        <w:tab/>
      </w:r>
      <w:proofErr w:type="gramStart"/>
      <w:r w:rsidRPr="00787042">
        <w:rPr>
          <w:rFonts w:cs="Arial"/>
          <w:sz w:val="20"/>
          <w:lang w:val="en-NZ"/>
        </w:rPr>
        <w:t>a</w:t>
      </w:r>
      <w:proofErr w:type="gramEnd"/>
      <w:r w:rsidRPr="00787042">
        <w:rPr>
          <w:rFonts w:cs="Arial"/>
          <w:sz w:val="20"/>
          <w:lang w:val="en-NZ"/>
        </w:rPr>
        <w:t xml:space="preserve"> factory;</w:t>
      </w:r>
    </w:p>
    <w:p w14:paraId="7CB16EF7" w14:textId="77777777" w:rsidR="00BD77CC" w:rsidRPr="00787042" w:rsidRDefault="00BD77CC" w:rsidP="00BD77CC">
      <w:pPr>
        <w:spacing w:line="360" w:lineRule="auto"/>
        <w:ind w:left="720"/>
        <w:jc w:val="both"/>
        <w:rPr>
          <w:rFonts w:cs="Arial"/>
          <w:sz w:val="20"/>
          <w:lang w:val="en-NZ"/>
        </w:rPr>
      </w:pPr>
      <w:r w:rsidRPr="00787042">
        <w:rPr>
          <w:rFonts w:cs="Arial"/>
          <w:sz w:val="20"/>
          <w:lang w:val="en-NZ"/>
        </w:rPr>
        <w:t>(e)</w:t>
      </w:r>
      <w:r w:rsidRPr="00787042">
        <w:rPr>
          <w:rFonts w:cs="Arial"/>
          <w:sz w:val="20"/>
          <w:lang w:val="en-NZ"/>
        </w:rPr>
        <w:tab/>
      </w:r>
      <w:proofErr w:type="gramStart"/>
      <w:r w:rsidRPr="00787042">
        <w:rPr>
          <w:rFonts w:cs="Arial"/>
          <w:sz w:val="20"/>
          <w:lang w:val="en-NZ"/>
        </w:rPr>
        <w:t>a</w:t>
      </w:r>
      <w:proofErr w:type="gramEnd"/>
      <w:r w:rsidRPr="00787042">
        <w:rPr>
          <w:rFonts w:cs="Arial"/>
          <w:sz w:val="20"/>
          <w:lang w:val="en-NZ"/>
        </w:rPr>
        <w:t xml:space="preserve"> workshop, and</w:t>
      </w:r>
    </w:p>
    <w:p w14:paraId="3DFAE9C0" w14:textId="77777777" w:rsidR="00BD77CC" w:rsidRPr="00787042" w:rsidRDefault="00BD77CC" w:rsidP="00BD77CC">
      <w:pPr>
        <w:spacing w:line="360" w:lineRule="auto"/>
        <w:ind w:left="1440" w:hanging="720"/>
        <w:jc w:val="both"/>
        <w:rPr>
          <w:rFonts w:cs="Arial"/>
          <w:sz w:val="20"/>
          <w:lang w:val="en-NZ"/>
        </w:rPr>
      </w:pPr>
      <w:r w:rsidRPr="00787042">
        <w:rPr>
          <w:rFonts w:cs="Arial"/>
          <w:sz w:val="20"/>
          <w:lang w:val="en-NZ"/>
        </w:rPr>
        <w:lastRenderedPageBreak/>
        <w:t>(f)</w:t>
      </w:r>
      <w:r w:rsidRPr="00787042">
        <w:rPr>
          <w:rFonts w:cs="Arial"/>
          <w:sz w:val="20"/>
          <w:lang w:val="en-NZ"/>
        </w:rPr>
        <w:tab/>
      </w:r>
      <w:proofErr w:type="gramStart"/>
      <w:r w:rsidRPr="00787042">
        <w:rPr>
          <w:rFonts w:cs="Arial"/>
          <w:sz w:val="20"/>
          <w:lang w:val="en-NZ"/>
        </w:rPr>
        <w:t>a</w:t>
      </w:r>
      <w:proofErr w:type="gramEnd"/>
      <w:r w:rsidRPr="00787042">
        <w:rPr>
          <w:rFonts w:cs="Arial"/>
          <w:sz w:val="20"/>
          <w:lang w:val="en-NZ"/>
        </w:rPr>
        <w:t xml:space="preserve"> mine, an oil or gas well, a quarry or any other place of extraction of natural resources.</w:t>
      </w:r>
    </w:p>
    <w:p w14:paraId="5DE63381" w14:textId="77777777" w:rsidR="00BD77CC" w:rsidRPr="00787042" w:rsidRDefault="00BD77CC" w:rsidP="00BD77CC">
      <w:pPr>
        <w:spacing w:line="360" w:lineRule="auto"/>
        <w:jc w:val="both"/>
        <w:rPr>
          <w:rFonts w:cs="Arial"/>
          <w:sz w:val="20"/>
          <w:lang w:val="en-NZ"/>
        </w:rPr>
      </w:pPr>
    </w:p>
    <w:p w14:paraId="6352C403"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The term “permanent establishment” also encompasses:</w:t>
      </w:r>
    </w:p>
    <w:p w14:paraId="7936935C" w14:textId="77777777" w:rsidR="00BD77CC" w:rsidRPr="00787042" w:rsidRDefault="00BD77CC" w:rsidP="00BD77CC">
      <w:pPr>
        <w:spacing w:line="360" w:lineRule="auto"/>
        <w:ind w:left="1418" w:hanging="709"/>
        <w:jc w:val="both"/>
        <w:rPr>
          <w:rFonts w:cs="Arial"/>
          <w:sz w:val="20"/>
          <w:lang w:val="en-NZ"/>
        </w:rPr>
      </w:pPr>
      <w:r w:rsidRPr="00787042">
        <w:rPr>
          <w:rFonts w:cs="Arial"/>
          <w:sz w:val="20"/>
          <w:lang w:val="en-NZ"/>
        </w:rPr>
        <w:t xml:space="preserve">(a) </w:t>
      </w:r>
      <w:r w:rsidRPr="00787042">
        <w:rPr>
          <w:rFonts w:cs="Arial"/>
          <w:sz w:val="20"/>
          <w:lang w:val="en-NZ"/>
        </w:rPr>
        <w:tab/>
      </w:r>
      <w:proofErr w:type="gramStart"/>
      <w:r w:rsidRPr="00787042">
        <w:rPr>
          <w:rFonts w:cs="Arial"/>
          <w:sz w:val="20"/>
          <w:lang w:val="en-NZ"/>
        </w:rPr>
        <w:t>a</w:t>
      </w:r>
      <w:proofErr w:type="gramEnd"/>
      <w:r w:rsidRPr="00787042">
        <w:rPr>
          <w:rFonts w:cs="Arial"/>
          <w:sz w:val="20"/>
          <w:lang w:val="en-NZ"/>
        </w:rPr>
        <w:t xml:space="preserve"> building site, or a construction, installation or assembly project, or </w:t>
      </w:r>
      <w:r w:rsidRPr="00787042">
        <w:rPr>
          <w:rFonts w:cs="Arial"/>
          <w:bCs/>
          <w:sz w:val="20"/>
          <w:lang w:val="en-NZ"/>
        </w:rPr>
        <w:t>supervisory activity in connection with that building site or construction, installation or assembly project</w:t>
      </w:r>
      <w:r w:rsidRPr="00787042">
        <w:rPr>
          <w:rFonts w:cs="Arial"/>
          <w:sz w:val="20"/>
          <w:lang w:val="en-NZ"/>
        </w:rPr>
        <w:t>, if it lasts more than 12 months;</w:t>
      </w:r>
    </w:p>
    <w:p w14:paraId="3DC01C52" w14:textId="77777777" w:rsidR="00BD77CC" w:rsidRPr="00787042" w:rsidRDefault="00BD77CC" w:rsidP="00BD77CC">
      <w:pPr>
        <w:spacing w:line="360" w:lineRule="auto"/>
        <w:ind w:left="1418" w:hanging="709"/>
        <w:jc w:val="both"/>
        <w:rPr>
          <w:rFonts w:cs="Arial"/>
          <w:sz w:val="20"/>
          <w:lang w:val="en-NZ"/>
        </w:rPr>
      </w:pPr>
      <w:r w:rsidRPr="00787042">
        <w:rPr>
          <w:rFonts w:cs="Arial"/>
          <w:sz w:val="20"/>
          <w:lang w:val="en-NZ"/>
        </w:rPr>
        <w:t xml:space="preserve">(b) </w:t>
      </w:r>
      <w:r w:rsidRPr="00787042">
        <w:rPr>
          <w:rFonts w:cs="Arial"/>
          <w:sz w:val="20"/>
          <w:lang w:val="en-NZ"/>
        </w:rPr>
        <w:tab/>
        <w:t>the furnishing of services, including consultancy services, by an enterprise through employees or other personnel engaged by the enterprise for such purpose, but only if activities of that nature continue within a Contracting State for a period or periods aggregating more than 183 days in any 12 month period commencing or ending in the taxable year concerned.</w:t>
      </w:r>
    </w:p>
    <w:p w14:paraId="0E0B3ED9" w14:textId="77777777" w:rsidR="00BD77CC" w:rsidRPr="00787042" w:rsidRDefault="00BD77CC" w:rsidP="00BD77CC">
      <w:pPr>
        <w:spacing w:line="360" w:lineRule="auto"/>
        <w:ind w:left="2160" w:hanging="720"/>
        <w:jc w:val="both"/>
        <w:rPr>
          <w:rFonts w:cs="Arial"/>
          <w:sz w:val="20"/>
          <w:lang w:val="en-NZ"/>
        </w:rPr>
      </w:pPr>
    </w:p>
    <w:p w14:paraId="6076C221" w14:textId="77777777" w:rsidR="00BD77CC" w:rsidRPr="00787042" w:rsidRDefault="00BD77CC" w:rsidP="00BD77CC">
      <w:pPr>
        <w:spacing w:line="360" w:lineRule="auto"/>
        <w:jc w:val="both"/>
        <w:rPr>
          <w:rFonts w:cs="Arial"/>
          <w:sz w:val="20"/>
          <w:lang w:val="en-NZ"/>
        </w:rPr>
      </w:pPr>
      <w:r w:rsidRPr="00787042">
        <w:rPr>
          <w:rFonts w:cs="Arial"/>
          <w:sz w:val="20"/>
          <w:lang w:val="en-NZ"/>
        </w:rPr>
        <w:t>4.</w:t>
      </w:r>
      <w:r w:rsidRPr="00787042">
        <w:rPr>
          <w:rFonts w:cs="Arial"/>
          <w:sz w:val="20"/>
          <w:lang w:val="en-NZ"/>
        </w:rPr>
        <w:tab/>
        <w:t xml:space="preserve">An enterprise shall be deemed to have a permanent establishment in a Contracting State and to carry on business through that permanent establishment if for more than 183 days in any </w:t>
      </w:r>
      <w:proofErr w:type="gramStart"/>
      <w:r w:rsidRPr="00787042">
        <w:rPr>
          <w:rFonts w:cs="Arial"/>
          <w:sz w:val="20"/>
          <w:lang w:val="en-NZ"/>
        </w:rPr>
        <w:t>12 month</w:t>
      </w:r>
      <w:proofErr w:type="gramEnd"/>
      <w:r w:rsidRPr="00787042">
        <w:rPr>
          <w:rFonts w:cs="Arial"/>
          <w:sz w:val="20"/>
          <w:lang w:val="en-NZ"/>
        </w:rPr>
        <w:t xml:space="preserve"> period:</w:t>
      </w:r>
    </w:p>
    <w:p w14:paraId="470247C6" w14:textId="77777777" w:rsidR="00BD77CC" w:rsidRPr="00787042" w:rsidRDefault="00BD77CC" w:rsidP="00BD77CC">
      <w:pPr>
        <w:spacing w:line="360" w:lineRule="auto"/>
        <w:ind w:left="1418" w:hanging="709"/>
        <w:jc w:val="both"/>
        <w:rPr>
          <w:rFonts w:cs="Arial"/>
          <w:sz w:val="20"/>
          <w:lang w:val="en-NZ"/>
        </w:rPr>
      </w:pPr>
      <w:r w:rsidRPr="00787042">
        <w:rPr>
          <w:rFonts w:cs="Arial"/>
          <w:sz w:val="20"/>
          <w:lang w:val="en-NZ"/>
        </w:rPr>
        <w:t>(a)</w:t>
      </w:r>
      <w:r w:rsidRPr="00787042">
        <w:rPr>
          <w:rFonts w:cs="Arial"/>
          <w:sz w:val="20"/>
          <w:lang w:val="en-NZ"/>
        </w:rPr>
        <w:tab/>
        <w:t>it carries on activities in that State which consist of, or which are connected with, the exploration for or exploitation of natural resources, including standing timber, situated in that State; or</w:t>
      </w:r>
    </w:p>
    <w:p w14:paraId="3D886453" w14:textId="77777777" w:rsidR="00BD77CC" w:rsidRPr="00787042" w:rsidRDefault="00BD77CC" w:rsidP="00BD77CC">
      <w:pPr>
        <w:spacing w:line="360" w:lineRule="auto"/>
        <w:ind w:left="1418" w:hanging="709"/>
        <w:jc w:val="both"/>
        <w:rPr>
          <w:rFonts w:cs="Arial"/>
          <w:sz w:val="20"/>
          <w:vertAlign w:val="superscript"/>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it</w:t>
      </w:r>
      <w:proofErr w:type="gramEnd"/>
      <w:r w:rsidRPr="00787042">
        <w:rPr>
          <w:rFonts w:cs="Arial"/>
          <w:sz w:val="20"/>
          <w:lang w:val="en-NZ"/>
        </w:rPr>
        <w:t xml:space="preserve"> operates substantial equipment in that State.</w:t>
      </w:r>
    </w:p>
    <w:p w14:paraId="347DA57C" w14:textId="77777777" w:rsidR="00BD77CC" w:rsidRPr="00787042" w:rsidRDefault="00BD77CC" w:rsidP="00BD77CC">
      <w:pPr>
        <w:spacing w:line="360" w:lineRule="auto"/>
        <w:ind w:left="1418" w:hanging="709"/>
        <w:jc w:val="both"/>
        <w:rPr>
          <w:rFonts w:cs="Arial"/>
          <w:sz w:val="20"/>
          <w:lang w:val="en-NZ"/>
        </w:rPr>
      </w:pPr>
    </w:p>
    <w:p w14:paraId="53425E03" w14:textId="77777777" w:rsidR="00BD77CC" w:rsidRPr="00787042" w:rsidRDefault="00BD77CC" w:rsidP="00BD77CC">
      <w:pPr>
        <w:spacing w:line="360" w:lineRule="auto"/>
        <w:jc w:val="both"/>
        <w:rPr>
          <w:rFonts w:cs="Arial"/>
          <w:sz w:val="20"/>
          <w:lang w:val="en-NZ"/>
        </w:rPr>
      </w:pPr>
      <w:r w:rsidRPr="00787042">
        <w:rPr>
          <w:rFonts w:cs="Arial"/>
          <w:sz w:val="20"/>
          <w:lang w:val="en-NZ"/>
        </w:rPr>
        <w:t>5.</w:t>
      </w:r>
      <w:r w:rsidRPr="00787042">
        <w:rPr>
          <w:rFonts w:cs="Arial"/>
          <w:sz w:val="20"/>
          <w:lang w:val="en-NZ"/>
        </w:rPr>
        <w:tab/>
        <w:t xml:space="preserve">For the sole purpose of determining whether the </w:t>
      </w:r>
      <w:proofErr w:type="gramStart"/>
      <w:r w:rsidRPr="00787042">
        <w:rPr>
          <w:rFonts w:cs="Arial"/>
          <w:sz w:val="20"/>
          <w:lang w:val="en-NZ"/>
        </w:rPr>
        <w:t>time period</w:t>
      </w:r>
      <w:proofErr w:type="gramEnd"/>
      <w:r w:rsidRPr="00787042">
        <w:rPr>
          <w:rFonts w:cs="Arial"/>
          <w:sz w:val="20"/>
          <w:lang w:val="en-NZ"/>
        </w:rPr>
        <w:t xml:space="preserve"> referred to in paragraph 3 and 4 has been exceeded,</w:t>
      </w:r>
    </w:p>
    <w:p w14:paraId="341D7C5F" w14:textId="77777777" w:rsidR="00BD77CC" w:rsidRPr="00787042" w:rsidRDefault="00BD77CC" w:rsidP="00BD77CC">
      <w:pPr>
        <w:spacing w:line="360" w:lineRule="auto"/>
        <w:ind w:left="1418" w:hanging="709"/>
        <w:jc w:val="both"/>
        <w:rPr>
          <w:rFonts w:cs="Arial"/>
          <w:sz w:val="20"/>
          <w:lang w:val="en-NZ"/>
        </w:rPr>
      </w:pPr>
      <w:r w:rsidRPr="00787042">
        <w:rPr>
          <w:rFonts w:cs="Arial"/>
          <w:sz w:val="20"/>
          <w:lang w:val="en-NZ"/>
        </w:rPr>
        <w:t>(a)</w:t>
      </w:r>
      <w:r w:rsidRPr="00787042">
        <w:rPr>
          <w:rFonts w:cs="Arial"/>
          <w:sz w:val="20"/>
          <w:lang w:val="en-NZ"/>
        </w:rPr>
        <w:tab/>
        <w:t>where an enterprise of a Contracting State carries on activities referred to in paragraph 3 or 4 in the other Contracting State for a period of more than 30 days and these activities are carried on during periods of time that do not last more than the period stipulated in those paragraphs, and</w:t>
      </w:r>
    </w:p>
    <w:p w14:paraId="6A3915D6" w14:textId="77777777" w:rsidR="00BD77CC" w:rsidRPr="00787042" w:rsidRDefault="00BD77CC" w:rsidP="00BD77CC">
      <w:pPr>
        <w:spacing w:line="360" w:lineRule="auto"/>
        <w:ind w:left="1418" w:hanging="709"/>
        <w:jc w:val="both"/>
        <w:rPr>
          <w:rFonts w:cs="Arial"/>
          <w:sz w:val="20"/>
          <w:lang w:val="en-NZ"/>
        </w:rPr>
      </w:pPr>
      <w:r w:rsidRPr="00787042">
        <w:rPr>
          <w:rFonts w:cs="Arial"/>
          <w:sz w:val="20"/>
          <w:lang w:val="en-NZ"/>
        </w:rPr>
        <w:t>(b)</w:t>
      </w:r>
      <w:r w:rsidRPr="00787042">
        <w:rPr>
          <w:rFonts w:cs="Arial"/>
          <w:sz w:val="20"/>
          <w:lang w:val="en-NZ"/>
        </w:rPr>
        <w:tab/>
        <w:t>connected activities are carried on in that other Contracting State during different periods of time, each exceeding 30 days, by one or more enterprises closely related to the first-mentioned enterprise,</w:t>
      </w:r>
    </w:p>
    <w:p w14:paraId="2B079DF7" w14:textId="77777777" w:rsidR="00BD77CC" w:rsidRPr="00787042" w:rsidRDefault="00BD77CC" w:rsidP="00BD77CC">
      <w:pPr>
        <w:spacing w:line="360" w:lineRule="auto"/>
        <w:jc w:val="both"/>
        <w:rPr>
          <w:rFonts w:cs="Arial"/>
          <w:sz w:val="20"/>
          <w:lang w:val="en-NZ"/>
        </w:rPr>
      </w:pPr>
      <w:proofErr w:type="gramStart"/>
      <w:r w:rsidRPr="00787042">
        <w:rPr>
          <w:rFonts w:cs="Arial"/>
          <w:sz w:val="20"/>
          <w:lang w:val="en-NZ"/>
        </w:rPr>
        <w:t>these</w:t>
      </w:r>
      <w:proofErr w:type="gramEnd"/>
      <w:r w:rsidRPr="00787042">
        <w:rPr>
          <w:rFonts w:cs="Arial"/>
          <w:sz w:val="20"/>
          <w:lang w:val="en-NZ"/>
        </w:rPr>
        <w:t xml:space="preserve"> different periods of time shall be added to the period of time during which the first-mentioned enterprise has carried on the activities referred to in paragraph 3 or 4.</w:t>
      </w:r>
    </w:p>
    <w:p w14:paraId="5E43E3CC" w14:textId="77777777" w:rsidR="00BD77CC" w:rsidRPr="00787042" w:rsidRDefault="00BD77CC" w:rsidP="00BD77CC">
      <w:pPr>
        <w:spacing w:line="360" w:lineRule="auto"/>
        <w:jc w:val="both"/>
        <w:rPr>
          <w:rFonts w:cs="Arial"/>
          <w:sz w:val="20"/>
          <w:lang w:val="en-NZ"/>
        </w:rPr>
      </w:pPr>
    </w:p>
    <w:p w14:paraId="6D86E57E" w14:textId="77777777" w:rsidR="00BD77CC" w:rsidRPr="00787042" w:rsidRDefault="00BD77CC" w:rsidP="00BD77CC">
      <w:pPr>
        <w:spacing w:line="360" w:lineRule="auto"/>
        <w:jc w:val="both"/>
        <w:rPr>
          <w:rFonts w:cs="Arial"/>
          <w:sz w:val="20"/>
          <w:lang w:val="en-NZ"/>
        </w:rPr>
      </w:pPr>
      <w:r w:rsidRPr="00787042">
        <w:rPr>
          <w:rFonts w:cs="Arial"/>
          <w:sz w:val="20"/>
          <w:lang w:val="en-NZ"/>
        </w:rPr>
        <w:t>6.</w:t>
      </w:r>
      <w:r w:rsidRPr="00787042">
        <w:rPr>
          <w:rFonts w:cs="Arial"/>
          <w:b/>
          <w:bCs/>
          <w:sz w:val="20"/>
          <w:lang w:val="en-NZ"/>
        </w:rPr>
        <w:t xml:space="preserve"> </w:t>
      </w:r>
      <w:r w:rsidRPr="00787042">
        <w:rPr>
          <w:rFonts w:cs="Arial"/>
          <w:sz w:val="20"/>
          <w:lang w:val="en-NZ"/>
        </w:rPr>
        <w:tab/>
        <w:t xml:space="preserve">Notwithstanding the preceding provisions of this Article, the term “permanent establishment” </w:t>
      </w:r>
      <w:proofErr w:type="gramStart"/>
      <w:r w:rsidRPr="00787042">
        <w:rPr>
          <w:rFonts w:cs="Arial"/>
          <w:sz w:val="20"/>
          <w:lang w:val="en-NZ"/>
        </w:rPr>
        <w:t>shall be deemed</w:t>
      </w:r>
      <w:proofErr w:type="gramEnd"/>
      <w:r w:rsidRPr="00787042">
        <w:rPr>
          <w:rFonts w:cs="Arial"/>
          <w:sz w:val="20"/>
          <w:lang w:val="en-NZ"/>
        </w:rPr>
        <w:t xml:space="preserve"> not to include:</w:t>
      </w:r>
    </w:p>
    <w:p w14:paraId="6B1F118D"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use of facilities solely for the purpose of storage, display or delivery of goods or merchandise belonging to the enterprise;</w:t>
      </w:r>
    </w:p>
    <w:p w14:paraId="21F134F4"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maintenance of a stock of goods or merchandise belonging to the enterprise solely for the purpose of storage, display or delivery;</w:t>
      </w:r>
    </w:p>
    <w:p w14:paraId="3D892951"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(c)</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maintenance of a stock of goods or merchandise belonging to the enterprise solely for the purpose of processing by another enterprise;</w:t>
      </w:r>
    </w:p>
    <w:p w14:paraId="5202D680"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lastRenderedPageBreak/>
        <w:t>(d)</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maintenance of a fixed place of business solely for the purpose of purchasing goods or merchandise or of collecting information, for the enterprise;</w:t>
      </w:r>
    </w:p>
    <w:p w14:paraId="51EBD0AE"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(e)</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maintenance of a fixed place of business solely for the purpose of carrying on, for the enterprise, any other activity;</w:t>
      </w:r>
    </w:p>
    <w:p w14:paraId="5EB1776E"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(f)</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maintenance of a fixed place of business solely for any combination of activities mentioned in subparagraphs (a) to (e),  </w:t>
      </w:r>
    </w:p>
    <w:p w14:paraId="593F9718" w14:textId="77777777" w:rsidR="00BD77CC" w:rsidRPr="00787042" w:rsidRDefault="00BD77CC" w:rsidP="00BD77CC">
      <w:pPr>
        <w:tabs>
          <w:tab w:val="left" w:pos="720"/>
        </w:tabs>
        <w:spacing w:line="360" w:lineRule="auto"/>
        <w:jc w:val="both"/>
        <w:rPr>
          <w:rFonts w:cs="Arial"/>
          <w:sz w:val="20"/>
          <w:lang w:val="en-NZ"/>
        </w:rPr>
      </w:pPr>
      <w:proofErr w:type="gramStart"/>
      <w:r w:rsidRPr="00787042">
        <w:rPr>
          <w:rFonts w:cs="Arial"/>
          <w:sz w:val="20"/>
          <w:lang w:val="en-NZ"/>
        </w:rPr>
        <w:t>provided</w:t>
      </w:r>
      <w:proofErr w:type="gramEnd"/>
      <w:r w:rsidRPr="00787042">
        <w:rPr>
          <w:rFonts w:cs="Arial"/>
          <w:sz w:val="20"/>
          <w:lang w:val="en-NZ"/>
        </w:rPr>
        <w:t xml:space="preserve"> that such activity, or in the case of subparagraph (f), the overall activity of the fixed place of business, is of a preparatory or auxiliary character.</w:t>
      </w:r>
    </w:p>
    <w:p w14:paraId="77944F47" w14:textId="77777777" w:rsidR="00BD77CC" w:rsidRPr="00787042" w:rsidRDefault="00BD77CC" w:rsidP="00BD77CC">
      <w:pPr>
        <w:tabs>
          <w:tab w:val="left" w:pos="720"/>
        </w:tabs>
        <w:spacing w:line="360" w:lineRule="auto"/>
        <w:jc w:val="both"/>
        <w:rPr>
          <w:rFonts w:cs="Arial"/>
          <w:sz w:val="20"/>
          <w:lang w:val="en-NZ"/>
        </w:rPr>
      </w:pPr>
    </w:p>
    <w:p w14:paraId="0FB255A6" w14:textId="77777777" w:rsidR="00BD77CC" w:rsidRPr="00787042" w:rsidRDefault="00BD77CC" w:rsidP="00BD77CC">
      <w:pPr>
        <w:tabs>
          <w:tab w:val="left" w:pos="709"/>
        </w:tabs>
        <w:spacing w:line="360" w:lineRule="auto"/>
        <w:jc w:val="both"/>
        <w:rPr>
          <w:rFonts w:cs="Arial"/>
          <w:sz w:val="20"/>
          <w:lang w:val="en-NZ"/>
        </w:rPr>
      </w:pPr>
      <w:r w:rsidRPr="00787042">
        <w:rPr>
          <w:rFonts w:cs="Arial"/>
          <w:sz w:val="20"/>
          <w:lang w:val="en-NZ"/>
        </w:rPr>
        <w:t>7.</w:t>
      </w:r>
      <w:r w:rsidRPr="00787042">
        <w:rPr>
          <w:rFonts w:cs="Arial"/>
          <w:sz w:val="20"/>
          <w:lang w:val="en-NZ"/>
        </w:rPr>
        <w:tab/>
        <w:t>Paragraph</w:t>
      </w:r>
      <w:r w:rsidRPr="00787042">
        <w:rPr>
          <w:rFonts w:cs="Arial"/>
          <w:b/>
          <w:bCs/>
          <w:color w:val="0000FF"/>
          <w:sz w:val="20"/>
          <w:lang w:val="en-NZ"/>
        </w:rPr>
        <w:t xml:space="preserve"> </w:t>
      </w:r>
      <w:r w:rsidRPr="00787042">
        <w:rPr>
          <w:rFonts w:cs="Arial"/>
          <w:sz w:val="20"/>
          <w:lang w:val="en-NZ"/>
        </w:rPr>
        <w:t>6 shall not apply to a fixed place of business that is used or maintained by an enterprise if the same enterprise or a closely related enterprise carries on business activities at the same place or at another place in the same Contracting State and</w:t>
      </w:r>
    </w:p>
    <w:p w14:paraId="478C88B6" w14:textId="77777777" w:rsidR="00BD77CC" w:rsidRPr="00787042" w:rsidRDefault="00BD77CC" w:rsidP="00BD77CC">
      <w:pPr>
        <w:tabs>
          <w:tab w:val="left" w:pos="709"/>
        </w:tabs>
        <w:spacing w:line="360" w:lineRule="auto"/>
        <w:ind w:left="1440" w:hanging="731"/>
        <w:jc w:val="both"/>
        <w:rPr>
          <w:rFonts w:cs="Arial"/>
          <w:sz w:val="20"/>
          <w:lang w:val="en-NZ"/>
        </w:rPr>
      </w:pPr>
      <w:r w:rsidRPr="00787042">
        <w:rPr>
          <w:rFonts w:cs="Arial"/>
          <w:sz w:val="20"/>
          <w:lang w:val="en-NZ"/>
        </w:rPr>
        <w:t>(a)</w:t>
      </w:r>
      <w:r w:rsidRPr="00787042">
        <w:rPr>
          <w:rFonts w:cs="Arial"/>
          <w:sz w:val="20"/>
          <w:lang w:val="en-NZ"/>
        </w:rPr>
        <w:tab/>
      </w:r>
      <w:proofErr w:type="gramStart"/>
      <w:r w:rsidRPr="00787042">
        <w:rPr>
          <w:rFonts w:cs="Arial"/>
          <w:sz w:val="20"/>
          <w:lang w:val="en-NZ"/>
        </w:rPr>
        <w:t>that</w:t>
      </w:r>
      <w:proofErr w:type="gramEnd"/>
      <w:r w:rsidRPr="00787042">
        <w:rPr>
          <w:rFonts w:cs="Arial"/>
          <w:sz w:val="20"/>
          <w:lang w:val="en-NZ"/>
        </w:rPr>
        <w:t xml:space="preserve"> place or other place constitutes a permanent establishment for the enterprise or the closely related enterprise under the provisions of this Article, or</w:t>
      </w:r>
    </w:p>
    <w:p w14:paraId="75658BED" w14:textId="77777777" w:rsidR="00BD77CC" w:rsidRPr="00787042" w:rsidRDefault="00BD77CC" w:rsidP="00BD77CC">
      <w:pPr>
        <w:tabs>
          <w:tab w:val="left" w:pos="709"/>
        </w:tabs>
        <w:spacing w:line="360" w:lineRule="auto"/>
        <w:ind w:left="1440" w:hanging="731"/>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overall activity resulting from the combination of the activities carried on by the two enterprises at the same place, or by the same enterprise or closely related enterprises at the two places, is not of a preparatory or auxiliary character,</w:t>
      </w:r>
    </w:p>
    <w:p w14:paraId="53B5ECD2" w14:textId="77777777" w:rsidR="00BD77CC" w:rsidRPr="00787042" w:rsidRDefault="00BD77CC" w:rsidP="00BD77CC">
      <w:pPr>
        <w:tabs>
          <w:tab w:val="left" w:pos="709"/>
        </w:tabs>
        <w:spacing w:line="360" w:lineRule="auto"/>
        <w:jc w:val="both"/>
        <w:rPr>
          <w:rFonts w:cs="Arial"/>
          <w:sz w:val="20"/>
          <w:lang w:val="en-NZ"/>
        </w:rPr>
      </w:pPr>
      <w:proofErr w:type="gramStart"/>
      <w:r w:rsidRPr="00787042">
        <w:rPr>
          <w:rFonts w:cs="Arial"/>
          <w:sz w:val="20"/>
          <w:lang w:val="en-NZ"/>
        </w:rPr>
        <w:t>provided</w:t>
      </w:r>
      <w:proofErr w:type="gramEnd"/>
      <w:r w:rsidRPr="00787042">
        <w:rPr>
          <w:rFonts w:cs="Arial"/>
          <w:sz w:val="20"/>
          <w:lang w:val="en-NZ"/>
        </w:rPr>
        <w:t xml:space="preserve"> that the business activities carried on by the two enterprises at the same place, or by the same enterprise or closely related enterprises at the two places, constitute complementary functions that are part of a cohesive business operation.</w:t>
      </w:r>
    </w:p>
    <w:p w14:paraId="054B1985" w14:textId="77777777" w:rsidR="00BD77CC" w:rsidRPr="00787042" w:rsidRDefault="00BD77CC" w:rsidP="00BD77CC">
      <w:pPr>
        <w:tabs>
          <w:tab w:val="left" w:pos="709"/>
        </w:tabs>
        <w:spacing w:line="360" w:lineRule="auto"/>
        <w:jc w:val="both"/>
        <w:rPr>
          <w:rFonts w:cs="Arial"/>
          <w:sz w:val="20"/>
          <w:lang w:val="en-NZ"/>
        </w:rPr>
      </w:pPr>
    </w:p>
    <w:p w14:paraId="2D1EC601" w14:textId="77777777" w:rsidR="00BD77CC" w:rsidRPr="00787042" w:rsidRDefault="00BD77CC" w:rsidP="00BD77CC">
      <w:pPr>
        <w:tabs>
          <w:tab w:val="left" w:pos="709"/>
        </w:tabs>
        <w:spacing w:line="360" w:lineRule="auto"/>
        <w:jc w:val="both"/>
        <w:rPr>
          <w:rFonts w:cs="Arial"/>
          <w:sz w:val="20"/>
          <w:lang w:val="en-NZ"/>
        </w:rPr>
      </w:pPr>
      <w:r w:rsidRPr="00787042">
        <w:rPr>
          <w:rFonts w:cs="Arial"/>
          <w:sz w:val="20"/>
          <w:lang w:val="en-NZ"/>
        </w:rPr>
        <w:t xml:space="preserve">8. </w:t>
      </w:r>
      <w:r w:rsidRPr="00787042">
        <w:rPr>
          <w:rFonts w:cs="Arial"/>
          <w:sz w:val="20"/>
          <w:lang w:val="en-NZ"/>
        </w:rPr>
        <w:tab/>
      </w:r>
      <w:proofErr w:type="gramStart"/>
      <w:r w:rsidRPr="00787042">
        <w:rPr>
          <w:rFonts w:cs="Arial"/>
          <w:sz w:val="20"/>
          <w:lang w:val="en-NZ"/>
        </w:rPr>
        <w:t>Notwithstanding</w:t>
      </w:r>
      <w:proofErr w:type="gramEnd"/>
      <w:r w:rsidRPr="00787042">
        <w:rPr>
          <w:rFonts w:cs="Arial"/>
          <w:sz w:val="20"/>
          <w:lang w:val="en-NZ"/>
        </w:rPr>
        <w:t xml:space="preserve"> the provisions of paragraphs 1 and 2 but subject to the provisions of paragraph 9, where a person is acting in a Contracting State on behalf of an enterprise and, in doing so,</w:t>
      </w:r>
    </w:p>
    <w:p w14:paraId="109EE12B" w14:textId="77777777" w:rsidR="00BD77CC" w:rsidRPr="00787042" w:rsidRDefault="00BD77CC" w:rsidP="00BD77CC">
      <w:pPr>
        <w:tabs>
          <w:tab w:val="left" w:pos="709"/>
          <w:tab w:val="left" w:pos="2127"/>
        </w:tabs>
        <w:spacing w:line="360" w:lineRule="auto"/>
        <w:ind w:left="1440" w:hanging="1440"/>
        <w:jc w:val="both"/>
        <w:rPr>
          <w:rFonts w:cs="Arial"/>
          <w:sz w:val="20"/>
          <w:lang w:val="en-NZ"/>
        </w:rPr>
      </w:pPr>
      <w:r w:rsidRPr="00787042">
        <w:rPr>
          <w:rFonts w:cs="Arial"/>
          <w:sz w:val="20"/>
          <w:lang w:val="en-NZ"/>
        </w:rPr>
        <w:tab/>
        <w:t>(a)</w:t>
      </w:r>
      <w:r w:rsidRPr="00787042">
        <w:rPr>
          <w:rFonts w:cs="Arial"/>
          <w:sz w:val="20"/>
          <w:lang w:val="en-NZ"/>
        </w:rPr>
        <w:tab/>
      </w:r>
      <w:proofErr w:type="gramStart"/>
      <w:r w:rsidRPr="00787042">
        <w:rPr>
          <w:rFonts w:cs="Arial"/>
          <w:sz w:val="20"/>
          <w:lang w:val="en-NZ"/>
        </w:rPr>
        <w:t>habitually</w:t>
      </w:r>
      <w:proofErr w:type="gramEnd"/>
      <w:r w:rsidRPr="00787042">
        <w:rPr>
          <w:rFonts w:cs="Arial"/>
          <w:sz w:val="20"/>
          <w:lang w:val="en-NZ"/>
        </w:rPr>
        <w:t xml:space="preserve"> concludes contracts, or habitually plays the principal role leading to the conclusion of contracts that are routinely concluded without material modification by the enterprise, and these contracts are</w:t>
      </w:r>
    </w:p>
    <w:p w14:paraId="3A30E911" w14:textId="77777777" w:rsidR="00BD77CC" w:rsidRPr="00787042" w:rsidRDefault="00BD77CC" w:rsidP="00BD77CC">
      <w:pPr>
        <w:tabs>
          <w:tab w:val="left" w:pos="709"/>
          <w:tab w:val="left" w:pos="1418"/>
        </w:tabs>
        <w:spacing w:after="200" w:line="360" w:lineRule="auto"/>
        <w:jc w:val="both"/>
        <w:rPr>
          <w:rFonts w:cs="Arial"/>
          <w:sz w:val="20"/>
          <w:lang w:val="en-NZ"/>
        </w:rPr>
      </w:pPr>
      <w:r w:rsidRPr="00787042">
        <w:rPr>
          <w:rFonts w:cs="Arial"/>
          <w:sz w:val="20"/>
          <w:lang w:val="en-NZ"/>
        </w:rPr>
        <w:tab/>
      </w:r>
      <w:r w:rsidRPr="00787042">
        <w:rPr>
          <w:rFonts w:cs="Arial"/>
          <w:sz w:val="20"/>
          <w:lang w:val="en-NZ"/>
        </w:rPr>
        <w:tab/>
        <w:t xml:space="preserve"> (</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the name of the enterprise, or</w:t>
      </w:r>
    </w:p>
    <w:p w14:paraId="0169FEBB" w14:textId="77777777" w:rsidR="00BD77CC" w:rsidRPr="00787042" w:rsidRDefault="00BD77CC" w:rsidP="00BD77CC">
      <w:pPr>
        <w:tabs>
          <w:tab w:val="left" w:pos="1418"/>
        </w:tabs>
        <w:spacing w:after="200" w:line="360" w:lineRule="auto"/>
        <w:ind w:left="2127" w:hanging="1560"/>
        <w:jc w:val="both"/>
        <w:rPr>
          <w:rFonts w:cs="Arial"/>
          <w:sz w:val="20"/>
          <w:lang w:val="en-NZ"/>
        </w:rPr>
      </w:pPr>
      <w:r w:rsidRPr="00787042">
        <w:rPr>
          <w:rFonts w:cs="Arial"/>
          <w:sz w:val="20"/>
          <w:lang w:val="en-NZ"/>
        </w:rPr>
        <w:tab/>
        <w:t xml:space="preserve"> (ii)</w:t>
      </w:r>
      <w:r w:rsidRPr="00787042">
        <w:rPr>
          <w:rFonts w:cs="Arial"/>
          <w:sz w:val="20"/>
          <w:lang w:val="en-NZ"/>
        </w:rPr>
        <w:tab/>
      </w:r>
      <w:proofErr w:type="gramStart"/>
      <w:r w:rsidRPr="00787042">
        <w:rPr>
          <w:rFonts w:cs="Arial"/>
          <w:sz w:val="20"/>
          <w:lang w:val="en-NZ"/>
        </w:rPr>
        <w:t>for</w:t>
      </w:r>
      <w:proofErr w:type="gramEnd"/>
      <w:r w:rsidRPr="00787042">
        <w:rPr>
          <w:rFonts w:cs="Arial"/>
          <w:sz w:val="20"/>
          <w:lang w:val="en-NZ"/>
        </w:rPr>
        <w:t xml:space="preserve"> the transfer of the ownership of, or for the granting of the right to use, property owned by that enterprise or that the enterprise has the right to use, or</w:t>
      </w:r>
    </w:p>
    <w:p w14:paraId="5A5DFF55" w14:textId="77777777" w:rsidR="00BD77CC" w:rsidRPr="00787042" w:rsidRDefault="00BD77CC" w:rsidP="00BD77CC">
      <w:pPr>
        <w:tabs>
          <w:tab w:val="left" w:pos="709"/>
          <w:tab w:val="left" w:pos="1418"/>
        </w:tabs>
        <w:spacing w:after="200" w:line="360" w:lineRule="auto"/>
        <w:ind w:left="1418" w:hanging="851"/>
        <w:jc w:val="both"/>
        <w:rPr>
          <w:rFonts w:cs="Arial"/>
          <w:sz w:val="20"/>
          <w:lang w:val="en-NZ"/>
        </w:rPr>
      </w:pPr>
      <w:r w:rsidRPr="00787042">
        <w:rPr>
          <w:rFonts w:cs="Arial"/>
          <w:sz w:val="20"/>
          <w:lang w:val="en-NZ"/>
        </w:rPr>
        <w:tab/>
      </w:r>
      <w:r w:rsidRPr="00787042">
        <w:rPr>
          <w:rFonts w:cs="Arial"/>
          <w:sz w:val="20"/>
          <w:lang w:val="en-NZ"/>
        </w:rPr>
        <w:tab/>
        <w:t xml:space="preserve"> (iii)</w:t>
      </w:r>
      <w:r w:rsidRPr="00787042">
        <w:rPr>
          <w:rFonts w:cs="Arial"/>
          <w:sz w:val="20"/>
          <w:lang w:val="en-NZ"/>
        </w:rPr>
        <w:tab/>
      </w:r>
      <w:proofErr w:type="gramStart"/>
      <w:r w:rsidRPr="00787042">
        <w:rPr>
          <w:rFonts w:cs="Arial"/>
          <w:sz w:val="20"/>
          <w:lang w:val="en-NZ"/>
        </w:rPr>
        <w:t>for</w:t>
      </w:r>
      <w:proofErr w:type="gramEnd"/>
      <w:r w:rsidRPr="00787042">
        <w:rPr>
          <w:rFonts w:cs="Arial"/>
          <w:sz w:val="20"/>
          <w:lang w:val="en-NZ"/>
        </w:rPr>
        <w:t xml:space="preserve"> the provision of services by that enterprise; or</w:t>
      </w:r>
    </w:p>
    <w:p w14:paraId="631950F2" w14:textId="7BB43B75" w:rsidR="00BD77CC" w:rsidRPr="00787042" w:rsidRDefault="00974B81" w:rsidP="00176E6C">
      <w:pPr>
        <w:tabs>
          <w:tab w:val="left" w:pos="1418"/>
        </w:tabs>
        <w:spacing w:after="200" w:line="360" w:lineRule="auto"/>
        <w:ind w:left="705"/>
        <w:jc w:val="both"/>
        <w:rPr>
          <w:rFonts w:cs="Arial"/>
          <w:sz w:val="20"/>
          <w:lang w:val="en-NZ"/>
        </w:rPr>
      </w:pPr>
      <w:r>
        <w:rPr>
          <w:rFonts w:cs="Arial"/>
          <w:sz w:val="20"/>
          <w:lang w:val="en-NZ"/>
        </w:rPr>
        <w:t xml:space="preserve">b) </w:t>
      </w:r>
      <w:r w:rsidR="00176E6C">
        <w:rPr>
          <w:rFonts w:cs="Arial"/>
          <w:sz w:val="20"/>
          <w:lang w:val="en-NZ"/>
        </w:rPr>
        <w:tab/>
      </w:r>
      <w:r w:rsidR="00176E6C">
        <w:rPr>
          <w:rFonts w:cs="Arial"/>
          <w:sz w:val="20"/>
          <w:lang w:val="en-NZ"/>
        </w:rPr>
        <w:tab/>
      </w:r>
      <w:proofErr w:type="gramStart"/>
      <w:r w:rsidR="00BD77CC" w:rsidRPr="00787042">
        <w:rPr>
          <w:rFonts w:cs="Arial"/>
          <w:sz w:val="20"/>
          <w:lang w:val="en-NZ"/>
        </w:rPr>
        <w:t>manufactures</w:t>
      </w:r>
      <w:proofErr w:type="gramEnd"/>
      <w:r w:rsidR="00BD77CC" w:rsidRPr="00787042">
        <w:rPr>
          <w:rFonts w:cs="Arial"/>
          <w:sz w:val="20"/>
          <w:lang w:val="en-NZ"/>
        </w:rPr>
        <w:t xml:space="preserve"> or processes in a Contracting State for a closely related enterprise goods </w:t>
      </w:r>
      <w:r w:rsidR="00176E6C">
        <w:rPr>
          <w:rFonts w:cs="Arial"/>
          <w:sz w:val="20"/>
          <w:lang w:val="en-NZ"/>
        </w:rPr>
        <w:tab/>
      </w:r>
      <w:r w:rsidR="00176E6C">
        <w:rPr>
          <w:rFonts w:cs="Arial"/>
          <w:sz w:val="20"/>
          <w:lang w:val="en-NZ"/>
        </w:rPr>
        <w:tab/>
      </w:r>
      <w:r w:rsidR="00BD77CC" w:rsidRPr="00787042">
        <w:rPr>
          <w:rFonts w:cs="Arial"/>
          <w:sz w:val="20"/>
          <w:lang w:val="en-NZ"/>
        </w:rPr>
        <w:t>or merchandise belonging to that enterprise,</w:t>
      </w:r>
    </w:p>
    <w:p w14:paraId="5D433CE3" w14:textId="77777777" w:rsidR="00BD77CC" w:rsidRPr="00787042" w:rsidRDefault="00BD77CC" w:rsidP="00BD77CC">
      <w:pPr>
        <w:tabs>
          <w:tab w:val="left" w:pos="426"/>
          <w:tab w:val="left" w:pos="851"/>
        </w:tabs>
        <w:spacing w:after="120" w:line="360" w:lineRule="auto"/>
        <w:jc w:val="both"/>
        <w:rPr>
          <w:rFonts w:cs="Arial"/>
          <w:sz w:val="20"/>
          <w:lang w:val="en-NZ"/>
        </w:rPr>
      </w:pPr>
      <w:r w:rsidRPr="00787042">
        <w:rPr>
          <w:rFonts w:cs="Arial"/>
          <w:sz w:val="20"/>
          <w:lang w:val="en-NZ"/>
        </w:rPr>
        <w:t>that enterprise shall be deemed to have a permanent establishment in that State in respect of any activities which that person undertakes for the enterprise, unless the activities of such person are limited to those mentioned in paragraph 6 which, if exercised through a fixed place of business (other than a fixed place of business to which paragraph 7 would apply), would not make this fixed place of business a permanent establishment under the provisions of that paragraph.</w:t>
      </w:r>
    </w:p>
    <w:p w14:paraId="7783BCA9" w14:textId="77777777" w:rsidR="00BD77CC" w:rsidRPr="00787042" w:rsidRDefault="00BD77CC" w:rsidP="00BD77CC">
      <w:pPr>
        <w:tabs>
          <w:tab w:val="left" w:pos="426"/>
          <w:tab w:val="left" w:pos="851"/>
        </w:tabs>
        <w:spacing w:after="120" w:line="360" w:lineRule="auto"/>
        <w:jc w:val="both"/>
        <w:rPr>
          <w:rFonts w:cs="Arial"/>
          <w:sz w:val="20"/>
          <w:lang w:val="en-NZ"/>
        </w:rPr>
      </w:pPr>
    </w:p>
    <w:p w14:paraId="13E98453" w14:textId="77777777" w:rsidR="00BD77CC" w:rsidRPr="00787042" w:rsidRDefault="00BD77CC" w:rsidP="00BD77CC">
      <w:pPr>
        <w:tabs>
          <w:tab w:val="left" w:pos="709"/>
        </w:tabs>
        <w:spacing w:line="360" w:lineRule="auto"/>
        <w:jc w:val="both"/>
        <w:rPr>
          <w:rFonts w:cs="Arial"/>
          <w:sz w:val="20"/>
          <w:lang w:val="en-NZ"/>
        </w:rPr>
      </w:pPr>
      <w:r w:rsidRPr="00787042">
        <w:rPr>
          <w:rFonts w:cs="Arial"/>
          <w:sz w:val="20"/>
          <w:lang w:val="en-NZ"/>
        </w:rPr>
        <w:lastRenderedPageBreak/>
        <w:t>9.</w:t>
      </w:r>
      <w:r w:rsidRPr="00787042">
        <w:rPr>
          <w:rFonts w:cs="Arial"/>
          <w:sz w:val="20"/>
          <w:lang w:val="en-NZ"/>
        </w:rPr>
        <w:tab/>
        <w:t xml:space="preserve"> Paragraph 8 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 </w:t>
      </w:r>
    </w:p>
    <w:p w14:paraId="00863168" w14:textId="77777777" w:rsidR="00BD77CC" w:rsidRPr="00787042" w:rsidRDefault="00BD77CC" w:rsidP="00BD77CC">
      <w:pPr>
        <w:spacing w:line="360" w:lineRule="auto"/>
        <w:jc w:val="both"/>
        <w:rPr>
          <w:rFonts w:cs="Arial"/>
          <w:sz w:val="20"/>
          <w:lang w:val="en-NZ"/>
        </w:rPr>
      </w:pPr>
    </w:p>
    <w:p w14:paraId="372220AC" w14:textId="77777777" w:rsidR="00BD77CC" w:rsidRPr="00787042" w:rsidRDefault="00BD77CC" w:rsidP="00BD77CC">
      <w:pPr>
        <w:spacing w:line="360" w:lineRule="auto"/>
        <w:jc w:val="both"/>
        <w:rPr>
          <w:rFonts w:cs="Arial"/>
          <w:sz w:val="20"/>
          <w:lang w:val="en-NZ"/>
        </w:rPr>
      </w:pPr>
    </w:p>
    <w:p w14:paraId="334C41AD" w14:textId="77777777" w:rsidR="00BD77CC" w:rsidRPr="00787042" w:rsidRDefault="00BD77CC" w:rsidP="00BD77CC">
      <w:pPr>
        <w:spacing w:line="360" w:lineRule="auto"/>
        <w:jc w:val="both"/>
        <w:rPr>
          <w:rFonts w:cs="Arial"/>
          <w:sz w:val="20"/>
          <w:lang w:val="en-NZ"/>
        </w:rPr>
      </w:pPr>
      <w:r w:rsidRPr="00787042">
        <w:rPr>
          <w:rFonts w:cs="Arial"/>
          <w:sz w:val="20"/>
          <w:lang w:val="en-NZ"/>
        </w:rPr>
        <w:t>10.</w:t>
      </w:r>
      <w:r w:rsidRPr="00787042">
        <w:rPr>
          <w:rFonts w:cs="Arial"/>
          <w:sz w:val="20"/>
          <w:lang w:val="en-NZ"/>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0F804AF7" w14:textId="77777777" w:rsidR="00BD77CC" w:rsidRPr="00787042" w:rsidRDefault="00BD77CC" w:rsidP="00BD77CC">
      <w:pPr>
        <w:tabs>
          <w:tab w:val="left" w:pos="709"/>
        </w:tabs>
        <w:spacing w:line="360" w:lineRule="auto"/>
        <w:ind w:left="780" w:hanging="780"/>
        <w:jc w:val="both"/>
        <w:rPr>
          <w:rFonts w:cs="Arial"/>
          <w:sz w:val="20"/>
          <w:lang w:val="en-NZ"/>
        </w:rPr>
      </w:pPr>
    </w:p>
    <w:p w14:paraId="47C89349" w14:textId="77777777" w:rsidR="00BD77CC" w:rsidRPr="00787042" w:rsidRDefault="00BD77CC" w:rsidP="00BD77CC">
      <w:pPr>
        <w:tabs>
          <w:tab w:val="left" w:pos="709"/>
        </w:tabs>
        <w:spacing w:line="360" w:lineRule="auto"/>
        <w:jc w:val="both"/>
        <w:rPr>
          <w:rFonts w:cs="Arial"/>
          <w:sz w:val="20"/>
          <w:lang w:val="en-NZ"/>
        </w:rPr>
      </w:pPr>
      <w:r w:rsidRPr="00787042">
        <w:rPr>
          <w:rFonts w:cs="Arial"/>
          <w:sz w:val="20"/>
          <w:lang w:val="en-NZ"/>
        </w:rPr>
        <w:t>11.</w:t>
      </w:r>
      <w:r w:rsidRPr="00787042">
        <w:rPr>
          <w:rFonts w:cs="Arial"/>
          <w:sz w:val="20"/>
          <w:lang w:val="en-NZ"/>
        </w:rPr>
        <w:tab/>
        <w:t xml:space="preserve">For the purposes of this Article, a person </w:t>
      </w:r>
      <w:r w:rsidRPr="00787042">
        <w:rPr>
          <w:rFonts w:cs="Arial"/>
          <w:bCs/>
          <w:iCs/>
          <w:sz w:val="20"/>
          <w:lang w:val="en-NZ"/>
        </w:rPr>
        <w:t xml:space="preserve">or enterprise </w:t>
      </w:r>
      <w:r w:rsidRPr="00787042">
        <w:rPr>
          <w:rFonts w:cs="Arial"/>
          <w:sz w:val="20"/>
          <w:lang w:val="en-NZ"/>
        </w:rPr>
        <w:t xml:space="preserve">is closely related to an enterprise if, based on all the relevant facts and circumstances, one has control of the other or both are under the control of the same persons or enterprises. In any case, a person </w:t>
      </w:r>
      <w:r w:rsidRPr="00787042">
        <w:rPr>
          <w:rFonts w:cs="Arial"/>
          <w:bCs/>
          <w:iCs/>
          <w:sz w:val="20"/>
          <w:lang w:val="en-NZ"/>
        </w:rPr>
        <w:t>or enterprise</w:t>
      </w:r>
      <w:r w:rsidRPr="00787042">
        <w:rPr>
          <w:rFonts w:cs="Arial"/>
          <w:sz w:val="20"/>
          <w:lang w:val="en-NZ"/>
        </w:rPr>
        <w:t xml:space="preserve">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w:t>
      </w:r>
      <w:r w:rsidRPr="00787042">
        <w:rPr>
          <w:rFonts w:cs="Arial"/>
          <w:bCs/>
          <w:iCs/>
          <w:sz w:val="20"/>
          <w:lang w:val="en-NZ"/>
        </w:rPr>
        <w:t>or enterprise</w:t>
      </w:r>
      <w:r w:rsidRPr="00787042">
        <w:rPr>
          <w:rFonts w:cs="Arial"/>
          <w:sz w:val="20"/>
          <w:lang w:val="en-NZ"/>
        </w:rPr>
        <w:t xml:space="preserve"> possesses directly or indirectly more than 50 per cent of the beneficial interest (or, in the case of a company, more than 50 per cent of the aggregate vote and value of the company’s shares or of the beneficial equity interest in the company) in the person and the enterprise </w:t>
      </w:r>
      <w:r w:rsidRPr="00787042">
        <w:rPr>
          <w:rFonts w:cs="Arial"/>
          <w:bCs/>
          <w:iCs/>
          <w:sz w:val="20"/>
          <w:lang w:val="en-NZ"/>
        </w:rPr>
        <w:t>or in the two enterprises</w:t>
      </w:r>
      <w:r w:rsidRPr="00787042">
        <w:rPr>
          <w:rFonts w:cs="Arial"/>
          <w:sz w:val="20"/>
          <w:lang w:val="en-NZ"/>
        </w:rPr>
        <w:t>.</w:t>
      </w:r>
    </w:p>
    <w:p w14:paraId="74C74224" w14:textId="77777777" w:rsidR="00BD77CC" w:rsidRPr="00787042" w:rsidRDefault="00BD77CC" w:rsidP="00BD77CC">
      <w:pPr>
        <w:spacing w:line="360" w:lineRule="auto"/>
        <w:jc w:val="center"/>
        <w:rPr>
          <w:rFonts w:cs="Arial"/>
          <w:i/>
          <w:sz w:val="20"/>
          <w:lang w:val="en-NZ"/>
        </w:rPr>
      </w:pPr>
    </w:p>
    <w:p w14:paraId="1B414B21" w14:textId="77777777" w:rsidR="00BD77CC" w:rsidRPr="00787042" w:rsidRDefault="00BD77CC" w:rsidP="00BD77CC">
      <w:pPr>
        <w:spacing w:line="360" w:lineRule="auto"/>
        <w:jc w:val="center"/>
        <w:rPr>
          <w:rFonts w:cs="Arial"/>
          <w:i/>
          <w:sz w:val="20"/>
          <w:lang w:val="en-NZ"/>
        </w:rPr>
      </w:pPr>
    </w:p>
    <w:p w14:paraId="32EBE1C5" w14:textId="77777777" w:rsidR="00BD77CC" w:rsidRPr="00787042" w:rsidRDefault="00BD77CC" w:rsidP="00BD77CC">
      <w:pPr>
        <w:spacing w:line="360" w:lineRule="auto"/>
        <w:jc w:val="center"/>
        <w:rPr>
          <w:rFonts w:cs="Arial"/>
          <w:b/>
          <w:sz w:val="20"/>
          <w:lang w:val="en-NZ"/>
        </w:rPr>
      </w:pPr>
      <w:r w:rsidRPr="00787042">
        <w:rPr>
          <w:rFonts w:cs="Arial"/>
          <w:i/>
          <w:sz w:val="20"/>
          <w:lang w:val="en-NZ"/>
        </w:rPr>
        <w:t>Article 6</w:t>
      </w:r>
    </w:p>
    <w:p w14:paraId="1E40FF8F" w14:textId="77777777" w:rsidR="00BD77CC" w:rsidRPr="00787042" w:rsidRDefault="00BD77CC" w:rsidP="00BD77CC">
      <w:pPr>
        <w:spacing w:line="360" w:lineRule="auto"/>
        <w:jc w:val="center"/>
        <w:rPr>
          <w:rFonts w:cs="Arial"/>
          <w:sz w:val="20"/>
          <w:lang w:val="en-NZ"/>
        </w:rPr>
      </w:pPr>
      <w:r w:rsidRPr="00787042">
        <w:rPr>
          <w:rFonts w:cs="Arial"/>
          <w:sz w:val="20"/>
          <w:lang w:val="en-NZ"/>
        </w:rPr>
        <w:t>INCOME FROM IMMOVABLE PROPERTY</w:t>
      </w:r>
    </w:p>
    <w:p w14:paraId="3E98E53E" w14:textId="77777777" w:rsidR="00BD77CC" w:rsidRPr="00787042" w:rsidRDefault="00BD77CC" w:rsidP="00BD77CC">
      <w:pPr>
        <w:spacing w:line="360" w:lineRule="auto"/>
        <w:rPr>
          <w:rFonts w:cs="Arial"/>
          <w:sz w:val="20"/>
          <w:lang w:val="en-NZ"/>
        </w:rPr>
      </w:pPr>
    </w:p>
    <w:p w14:paraId="0A9F62A1"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Income derived by a resident of a Contracting State from immovable property (including income from agriculture, forestry, or fishing) situated in the other Contracting State may be taxed in that other State.</w:t>
      </w:r>
    </w:p>
    <w:p w14:paraId="1F976B92" w14:textId="77777777" w:rsidR="00BD77CC" w:rsidRPr="00787042" w:rsidRDefault="00BD77CC" w:rsidP="00BD77CC">
      <w:pPr>
        <w:spacing w:line="360" w:lineRule="auto"/>
        <w:jc w:val="both"/>
        <w:rPr>
          <w:rFonts w:cs="Arial"/>
          <w:sz w:val="20"/>
          <w:lang w:val="en-NZ"/>
        </w:rPr>
      </w:pPr>
    </w:p>
    <w:p w14:paraId="0F06728B"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The term “immovable property” shall have the </w:t>
      </w:r>
      <w:proofErr w:type="gramStart"/>
      <w:r w:rsidRPr="00787042">
        <w:rPr>
          <w:rFonts w:cs="Arial"/>
          <w:sz w:val="20"/>
          <w:lang w:val="en-NZ"/>
        </w:rPr>
        <w:t>meaning which</w:t>
      </w:r>
      <w:proofErr w:type="gramEnd"/>
      <w:r w:rsidRPr="00787042">
        <w:rPr>
          <w:rFonts w:cs="Arial"/>
          <w:sz w:val="20"/>
          <w:lang w:val="en-NZ"/>
        </w:rPr>
        <w:t xml:space="preserve"> it has under the law of the Contracting State in which the property in question is situated.  The term shall in any case include any natural resources,</w:t>
      </w:r>
      <w:r w:rsidRPr="00787042">
        <w:rPr>
          <w:rFonts w:cs="Arial"/>
          <w:b/>
          <w:bCs/>
          <w:sz w:val="20"/>
          <w:lang w:val="en-NZ"/>
        </w:rPr>
        <w:t xml:space="preserve"> </w:t>
      </w:r>
      <w:r w:rsidRPr="00787042">
        <w:rPr>
          <w:rFonts w:cs="Arial"/>
          <w:sz w:val="20"/>
          <w:lang w:val="en-NZ"/>
        </w:rPr>
        <w:t>property accessory to immovable property, livestock and equipment used in agriculture and forestry, rights to which the provisions of general law respecting landed property apply, usufruct of immovable property, rights to explore for or exploit natural resources or standing timber, and rights to variable or fixed payments either as consideration for or in respect of the exploitation of, or the right to explore for or exploit, natural resources or standing timber; ships and aircraft shall not be regarded as immovable property.</w:t>
      </w:r>
    </w:p>
    <w:p w14:paraId="0565024F" w14:textId="77777777" w:rsidR="00BD77CC" w:rsidRPr="00787042" w:rsidRDefault="00BD77CC" w:rsidP="00BD77CC">
      <w:pPr>
        <w:tabs>
          <w:tab w:val="left" w:pos="720"/>
        </w:tabs>
        <w:spacing w:line="360" w:lineRule="auto"/>
        <w:jc w:val="both"/>
        <w:rPr>
          <w:rFonts w:cs="Arial"/>
          <w:sz w:val="20"/>
          <w:lang w:val="en-NZ"/>
        </w:rPr>
      </w:pPr>
    </w:p>
    <w:p w14:paraId="0F1652F0"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The provisions of paragraph 1 shall apply to income derived from the direct use, letting, or use in any other form of immovable property.</w:t>
      </w:r>
    </w:p>
    <w:p w14:paraId="66788A8A" w14:textId="77777777" w:rsidR="00BD77CC" w:rsidRPr="00787042" w:rsidRDefault="00BD77CC" w:rsidP="00BD77CC">
      <w:pPr>
        <w:spacing w:line="360" w:lineRule="auto"/>
        <w:jc w:val="both"/>
        <w:rPr>
          <w:rFonts w:cs="Arial"/>
          <w:sz w:val="20"/>
          <w:lang w:val="en-NZ"/>
        </w:rPr>
      </w:pPr>
    </w:p>
    <w:p w14:paraId="3967C9AB" w14:textId="77777777" w:rsidR="00BD77CC" w:rsidRPr="00787042" w:rsidRDefault="00BD77CC" w:rsidP="00BD77CC">
      <w:pPr>
        <w:spacing w:line="360" w:lineRule="auto"/>
        <w:jc w:val="both"/>
        <w:rPr>
          <w:rFonts w:cs="Arial"/>
          <w:sz w:val="20"/>
          <w:lang w:val="en-NZ"/>
        </w:rPr>
      </w:pPr>
      <w:r w:rsidRPr="00787042">
        <w:rPr>
          <w:rFonts w:cs="Arial"/>
          <w:sz w:val="20"/>
          <w:lang w:val="en-NZ"/>
        </w:rPr>
        <w:t>4.</w:t>
      </w:r>
      <w:r w:rsidRPr="00787042">
        <w:rPr>
          <w:rFonts w:cs="Arial"/>
          <w:sz w:val="20"/>
          <w:lang w:val="en-NZ"/>
        </w:rPr>
        <w:tab/>
        <w:t>The provisions of paragraphs 1 and 3 shall also apply to the income from immovable property of an enterprise.</w:t>
      </w:r>
    </w:p>
    <w:p w14:paraId="5DB0706C" w14:textId="77777777" w:rsidR="00BD77CC" w:rsidRPr="00787042" w:rsidRDefault="00BD77CC" w:rsidP="00BD77CC">
      <w:pPr>
        <w:spacing w:line="360" w:lineRule="auto"/>
        <w:rPr>
          <w:rFonts w:cs="Arial"/>
          <w:sz w:val="20"/>
          <w:lang w:val="en-NZ"/>
        </w:rPr>
      </w:pPr>
    </w:p>
    <w:p w14:paraId="54D5CE21" w14:textId="77777777" w:rsidR="00BD77CC" w:rsidRPr="00787042" w:rsidRDefault="00BD77CC" w:rsidP="00BD77CC">
      <w:pPr>
        <w:spacing w:line="360" w:lineRule="auto"/>
        <w:rPr>
          <w:rFonts w:cs="Arial"/>
          <w:sz w:val="20"/>
          <w:lang w:val="en-NZ"/>
        </w:rPr>
      </w:pPr>
    </w:p>
    <w:p w14:paraId="29519B3C"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7</w:t>
      </w:r>
    </w:p>
    <w:p w14:paraId="3ABD1F12" w14:textId="77777777" w:rsidR="00BD77CC" w:rsidRPr="00787042" w:rsidRDefault="00BD77CC" w:rsidP="00BD77CC">
      <w:pPr>
        <w:spacing w:line="360" w:lineRule="auto"/>
        <w:jc w:val="center"/>
        <w:rPr>
          <w:rFonts w:cs="Arial"/>
          <w:sz w:val="20"/>
          <w:lang w:val="en-NZ"/>
        </w:rPr>
      </w:pPr>
      <w:r w:rsidRPr="00787042">
        <w:rPr>
          <w:rFonts w:cs="Arial"/>
          <w:sz w:val="20"/>
          <w:lang w:val="en-NZ"/>
        </w:rPr>
        <w:t>BUSINESS PROFITS</w:t>
      </w:r>
    </w:p>
    <w:p w14:paraId="045DB9F4" w14:textId="77777777" w:rsidR="00BD77CC" w:rsidRPr="00787042" w:rsidRDefault="00BD77CC" w:rsidP="00BD77CC">
      <w:pPr>
        <w:spacing w:line="360" w:lineRule="auto"/>
        <w:rPr>
          <w:rFonts w:cs="Arial"/>
          <w:sz w:val="20"/>
          <w:lang w:val="en-NZ"/>
        </w:rPr>
      </w:pPr>
    </w:p>
    <w:p w14:paraId="1AB372E6"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The profits of an enterprise of a Contracting State shall be taxable only in that State unless the enterprise carries on business in the other Contracting State through a permanent establishment situated therein. If the enterprise carries on business as </w:t>
      </w:r>
      <w:proofErr w:type="gramStart"/>
      <w:r w:rsidRPr="00787042">
        <w:rPr>
          <w:rFonts w:cs="Arial"/>
          <w:sz w:val="20"/>
          <w:lang w:val="en-NZ"/>
        </w:rPr>
        <w:t>aforesaid</w:t>
      </w:r>
      <w:proofErr w:type="gramEnd"/>
      <w:r w:rsidRPr="00787042">
        <w:rPr>
          <w:rFonts w:cs="Arial"/>
          <w:sz w:val="20"/>
          <w:lang w:val="en-NZ"/>
        </w:rPr>
        <w:t>, the profits of the enterprise may be taxed in the other State but only so much of them as is attributable to that permanent establishment.</w:t>
      </w:r>
    </w:p>
    <w:p w14:paraId="714BB04D" w14:textId="77777777" w:rsidR="00BD77CC" w:rsidRPr="00787042" w:rsidRDefault="00BD77CC" w:rsidP="00BD77CC">
      <w:pPr>
        <w:spacing w:line="360" w:lineRule="auto"/>
        <w:jc w:val="both"/>
        <w:rPr>
          <w:rFonts w:cs="Arial"/>
          <w:sz w:val="20"/>
          <w:lang w:val="en-NZ"/>
        </w:rPr>
      </w:pPr>
    </w:p>
    <w:p w14:paraId="7FB77680"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3C4A0882" w14:textId="77777777" w:rsidR="00BD77CC" w:rsidRPr="00787042" w:rsidRDefault="00BD77CC" w:rsidP="00BD77CC">
      <w:pPr>
        <w:spacing w:line="360" w:lineRule="auto"/>
        <w:jc w:val="both"/>
        <w:rPr>
          <w:rFonts w:cs="Arial"/>
          <w:sz w:val="20"/>
          <w:lang w:val="en-NZ"/>
        </w:rPr>
      </w:pPr>
    </w:p>
    <w:p w14:paraId="7F352E60"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In determining the profits of a permanent establishment, there shall be allowed as deductions expenses of the enterprise, being expenses which are incurred for the purposes of the permanent establishment (including executive and general administrative expenses so incurred) and which would be deductible if the permanent establishment were an independent entity which paid those expenses, whether incurred in the Contracting State in which the permanent establishment is situated or elsewhere.</w:t>
      </w:r>
    </w:p>
    <w:p w14:paraId="36412032" w14:textId="77777777" w:rsidR="00BD77CC" w:rsidRPr="00787042" w:rsidRDefault="00BD77CC" w:rsidP="00BD77CC">
      <w:pPr>
        <w:spacing w:line="360" w:lineRule="auto"/>
        <w:jc w:val="both"/>
        <w:rPr>
          <w:rFonts w:cs="Arial"/>
          <w:bCs/>
          <w:sz w:val="20"/>
          <w:lang w:val="en-NZ"/>
        </w:rPr>
      </w:pPr>
    </w:p>
    <w:p w14:paraId="7B7CF9CC" w14:textId="77777777" w:rsidR="00BD77CC" w:rsidRPr="00787042" w:rsidRDefault="00BD77CC" w:rsidP="00BD77CC">
      <w:pPr>
        <w:spacing w:line="360" w:lineRule="auto"/>
        <w:jc w:val="both"/>
        <w:rPr>
          <w:rFonts w:cs="Arial"/>
          <w:bCs/>
          <w:sz w:val="20"/>
          <w:lang w:val="en-NZ"/>
        </w:rPr>
      </w:pPr>
      <w:r w:rsidRPr="00787042">
        <w:rPr>
          <w:rFonts w:cs="Arial"/>
          <w:bCs/>
          <w:sz w:val="20"/>
          <w:lang w:val="en-NZ"/>
        </w:rPr>
        <w:t xml:space="preserve">4. </w:t>
      </w:r>
      <w:r w:rsidRPr="00787042">
        <w:rPr>
          <w:rFonts w:cs="Arial"/>
          <w:bCs/>
          <w:sz w:val="20"/>
          <w:lang w:val="en-NZ"/>
        </w:rPr>
        <w:tab/>
        <w:t xml:space="preserve">No profits shall be attributed to a permanent establishment </w:t>
      </w:r>
      <w:proofErr w:type="gramStart"/>
      <w:r w:rsidRPr="00787042">
        <w:rPr>
          <w:rFonts w:cs="Arial"/>
          <w:bCs/>
          <w:sz w:val="20"/>
          <w:lang w:val="en-NZ"/>
        </w:rPr>
        <w:t>by reason of</w:t>
      </w:r>
      <w:proofErr w:type="gramEnd"/>
      <w:r w:rsidRPr="00787042">
        <w:rPr>
          <w:rFonts w:cs="Arial"/>
          <w:bCs/>
          <w:sz w:val="20"/>
          <w:lang w:val="en-NZ"/>
        </w:rPr>
        <w:t xml:space="preserve"> the mere purchase by that permanent establishment of goods or merchandise for the enterprise.</w:t>
      </w:r>
    </w:p>
    <w:p w14:paraId="04880CEF" w14:textId="77777777" w:rsidR="00BD77CC" w:rsidRPr="00787042" w:rsidRDefault="00BD77CC" w:rsidP="00BD77CC">
      <w:pPr>
        <w:spacing w:line="360" w:lineRule="auto"/>
        <w:jc w:val="both"/>
        <w:rPr>
          <w:rFonts w:cs="Arial"/>
          <w:sz w:val="20"/>
          <w:lang w:val="en-NZ"/>
        </w:rPr>
      </w:pPr>
    </w:p>
    <w:p w14:paraId="7264F02F" w14:textId="77777777" w:rsidR="00BD77CC" w:rsidRPr="00787042" w:rsidRDefault="00BD77CC" w:rsidP="00BD77CC">
      <w:pPr>
        <w:spacing w:line="360" w:lineRule="auto"/>
        <w:jc w:val="both"/>
        <w:rPr>
          <w:rFonts w:cs="Arial"/>
          <w:sz w:val="20"/>
          <w:lang w:val="en-NZ"/>
        </w:rPr>
      </w:pPr>
      <w:r w:rsidRPr="00787042">
        <w:rPr>
          <w:rFonts w:cs="Arial"/>
          <w:sz w:val="20"/>
          <w:lang w:val="en-NZ"/>
        </w:rPr>
        <w:t>5.</w:t>
      </w:r>
      <w:r w:rsidRPr="00787042">
        <w:rPr>
          <w:rFonts w:cs="Arial"/>
          <w:sz w:val="20"/>
          <w:lang w:val="en-NZ"/>
        </w:rPr>
        <w:tab/>
        <w:t xml:space="preserve">For the purposes of the preceding paragraphs, the profits to </w:t>
      </w:r>
      <w:proofErr w:type="gramStart"/>
      <w:r w:rsidRPr="00787042">
        <w:rPr>
          <w:rFonts w:cs="Arial"/>
          <w:sz w:val="20"/>
          <w:lang w:val="en-NZ"/>
        </w:rPr>
        <w:t>be attributed</w:t>
      </w:r>
      <w:proofErr w:type="gramEnd"/>
      <w:r w:rsidRPr="00787042">
        <w:rPr>
          <w:rFonts w:cs="Arial"/>
          <w:sz w:val="20"/>
          <w:lang w:val="en-NZ"/>
        </w:rPr>
        <w:t xml:space="preserve"> to the permanent establishment shall be determined by the same method year by year unless there is good and sufficient reason to the contrary.  </w:t>
      </w:r>
    </w:p>
    <w:p w14:paraId="255F203B" w14:textId="77777777" w:rsidR="00BD77CC" w:rsidRPr="00787042" w:rsidRDefault="00BD77CC" w:rsidP="00BD77CC">
      <w:pPr>
        <w:spacing w:line="360" w:lineRule="auto"/>
        <w:jc w:val="both"/>
        <w:rPr>
          <w:rFonts w:cs="Arial"/>
          <w:b/>
          <w:bCs/>
          <w:sz w:val="20"/>
          <w:lang w:val="en-NZ"/>
        </w:rPr>
      </w:pPr>
    </w:p>
    <w:p w14:paraId="4D64334D" w14:textId="77777777" w:rsidR="00BD77CC" w:rsidRPr="00787042" w:rsidRDefault="00BD77CC" w:rsidP="00BD77CC">
      <w:pPr>
        <w:spacing w:line="360" w:lineRule="auto"/>
        <w:jc w:val="both"/>
        <w:rPr>
          <w:rFonts w:cs="Arial"/>
          <w:sz w:val="20"/>
          <w:lang w:val="en-NZ"/>
        </w:rPr>
      </w:pPr>
      <w:r w:rsidRPr="00787042">
        <w:rPr>
          <w:rFonts w:cs="Arial"/>
          <w:sz w:val="20"/>
          <w:lang w:val="en-NZ"/>
        </w:rPr>
        <w:t>6.</w:t>
      </w:r>
      <w:r w:rsidRPr="00787042">
        <w:rPr>
          <w:rFonts w:cs="Arial"/>
          <w:sz w:val="20"/>
          <w:lang w:val="en-NZ"/>
        </w:rPr>
        <w:tab/>
        <w:t>Where:</w:t>
      </w:r>
    </w:p>
    <w:p w14:paraId="1810EFD6"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t xml:space="preserve">a resident of a Contracting State beneficially owns (whether as a direct beneficiary of a trust or through one or more interposed trusts) a share of the profits of a business of an </w:t>
      </w:r>
      <w:r w:rsidRPr="00787042">
        <w:rPr>
          <w:rFonts w:cs="Arial"/>
          <w:sz w:val="20"/>
          <w:lang w:val="en-NZ"/>
        </w:rPr>
        <w:lastRenderedPageBreak/>
        <w:t>enterprise carried on in the other Contracting State by the trustee</w:t>
      </w:r>
      <w:r w:rsidRPr="00787042">
        <w:rPr>
          <w:rFonts w:cs="Arial"/>
          <w:i/>
          <w:sz w:val="20"/>
          <w:lang w:val="en-NZ"/>
        </w:rPr>
        <w:t xml:space="preserve"> </w:t>
      </w:r>
      <w:r w:rsidRPr="00787042">
        <w:rPr>
          <w:rFonts w:cs="Arial"/>
          <w:sz w:val="20"/>
          <w:lang w:val="en-NZ"/>
        </w:rPr>
        <w:t>of a trust other than a trust which is treated as a company for tax purposes; and</w:t>
      </w:r>
    </w:p>
    <w:p w14:paraId="5CCD9691"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relation to that enterprise, that trustee has or would have, if such trustee were a resident of the first-mentioned State, a permanent establishment in the other State, </w:t>
      </w:r>
    </w:p>
    <w:p w14:paraId="561630DC" w14:textId="77777777" w:rsidR="00BD77CC" w:rsidRPr="00787042" w:rsidRDefault="00BD77CC" w:rsidP="00BD77CC">
      <w:pPr>
        <w:spacing w:line="360" w:lineRule="auto"/>
        <w:jc w:val="both"/>
        <w:rPr>
          <w:rFonts w:cs="Arial"/>
          <w:sz w:val="20"/>
          <w:lang w:val="en-NZ"/>
        </w:rPr>
      </w:pPr>
      <w:r w:rsidRPr="00787042">
        <w:rPr>
          <w:rFonts w:cs="Arial"/>
          <w:sz w:val="20"/>
          <w:lang w:val="en-NZ"/>
        </w:rPr>
        <w:t>then the business of the enterprise carried on by the trustee through such permanent establishment shall be deemed to be a business carried on in the other State by that resident through a permanent establishment situated in that other State and the resident’s share of profits may be taxed in the other State but only so much of them as is attributable to that permanent establishment.</w:t>
      </w:r>
    </w:p>
    <w:p w14:paraId="2C5D4F40" w14:textId="77777777" w:rsidR="00BD77CC" w:rsidRPr="00787042" w:rsidRDefault="00BD77CC" w:rsidP="00BD77CC">
      <w:pPr>
        <w:spacing w:line="360" w:lineRule="auto"/>
        <w:jc w:val="both"/>
        <w:rPr>
          <w:rFonts w:cs="Arial"/>
          <w:sz w:val="20"/>
          <w:lang w:val="en-NZ"/>
        </w:rPr>
      </w:pPr>
    </w:p>
    <w:p w14:paraId="12B6103C" w14:textId="77777777" w:rsidR="00BD77CC" w:rsidRPr="00787042" w:rsidRDefault="00BD77CC" w:rsidP="00BD77CC">
      <w:pPr>
        <w:spacing w:line="360" w:lineRule="auto"/>
        <w:jc w:val="both"/>
        <w:rPr>
          <w:rFonts w:cs="Arial"/>
          <w:sz w:val="20"/>
          <w:lang w:val="en-NZ"/>
        </w:rPr>
      </w:pPr>
      <w:r w:rsidRPr="00787042">
        <w:rPr>
          <w:rFonts w:cs="Arial"/>
          <w:sz w:val="20"/>
          <w:lang w:val="en-NZ"/>
        </w:rPr>
        <w:t>7.</w:t>
      </w:r>
      <w:r w:rsidRPr="00787042">
        <w:rPr>
          <w:rFonts w:cs="Arial"/>
          <w:sz w:val="20"/>
          <w:lang w:val="en-NZ"/>
        </w:rPr>
        <w:tab/>
        <w:t xml:space="preserve">Where profits include items of income which </w:t>
      </w:r>
      <w:proofErr w:type="gramStart"/>
      <w:r w:rsidRPr="00787042">
        <w:rPr>
          <w:rFonts w:cs="Arial"/>
          <w:sz w:val="20"/>
          <w:lang w:val="en-NZ"/>
        </w:rPr>
        <w:t>are dealt with</w:t>
      </w:r>
      <w:proofErr w:type="gramEnd"/>
      <w:r w:rsidRPr="00787042">
        <w:rPr>
          <w:rFonts w:cs="Arial"/>
          <w:sz w:val="20"/>
          <w:lang w:val="en-NZ"/>
        </w:rPr>
        <w:t xml:space="preserve"> separately in other Articles of this Agreement, then the provisions of those Articles shall not be affected by the provisions of this Article.</w:t>
      </w:r>
    </w:p>
    <w:p w14:paraId="6D999A4C" w14:textId="77777777" w:rsidR="00BD77CC" w:rsidRPr="00787042" w:rsidRDefault="00BD77CC" w:rsidP="00BD77CC">
      <w:pPr>
        <w:spacing w:line="360" w:lineRule="auto"/>
        <w:jc w:val="both"/>
        <w:rPr>
          <w:rFonts w:cs="Arial"/>
          <w:sz w:val="20"/>
          <w:lang w:val="en-NZ"/>
        </w:rPr>
      </w:pPr>
    </w:p>
    <w:p w14:paraId="38C140E8" w14:textId="77777777" w:rsidR="00BD77CC" w:rsidRPr="00787042" w:rsidRDefault="00BD77CC" w:rsidP="00BD77CC">
      <w:pPr>
        <w:spacing w:line="360" w:lineRule="auto"/>
        <w:jc w:val="both"/>
        <w:rPr>
          <w:rFonts w:cs="Arial"/>
          <w:sz w:val="20"/>
          <w:lang w:val="en-NZ"/>
        </w:rPr>
      </w:pPr>
      <w:r w:rsidRPr="00787042">
        <w:rPr>
          <w:rFonts w:cs="Arial"/>
          <w:sz w:val="20"/>
          <w:lang w:val="en-NZ"/>
        </w:rPr>
        <w:t>8.</w:t>
      </w:r>
      <w:r w:rsidRPr="00787042">
        <w:rPr>
          <w:rFonts w:cs="Arial"/>
          <w:sz w:val="20"/>
          <w:lang w:val="en-NZ"/>
        </w:rPr>
        <w:tab/>
        <w:t>Nothing in this Article shall affect any provisions of the laws of either Contracting State at any time in force as they affect the taxation of any income from any form of insurance.</w:t>
      </w:r>
    </w:p>
    <w:p w14:paraId="68E3E250" w14:textId="77777777" w:rsidR="00BD77CC" w:rsidRPr="00787042" w:rsidRDefault="00BD77CC" w:rsidP="00BD77CC">
      <w:pPr>
        <w:spacing w:line="360" w:lineRule="auto"/>
        <w:rPr>
          <w:rFonts w:cs="Arial"/>
          <w:sz w:val="20"/>
          <w:lang w:val="en-NZ"/>
        </w:rPr>
      </w:pPr>
    </w:p>
    <w:p w14:paraId="096E15B2" w14:textId="77777777" w:rsidR="00BD77CC" w:rsidRPr="00787042" w:rsidRDefault="00BD77CC" w:rsidP="00BD77CC">
      <w:pPr>
        <w:spacing w:line="360" w:lineRule="auto"/>
        <w:rPr>
          <w:rFonts w:cs="Arial"/>
          <w:sz w:val="20"/>
          <w:lang w:val="en-NZ"/>
        </w:rPr>
      </w:pPr>
    </w:p>
    <w:p w14:paraId="5F430017"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8</w:t>
      </w:r>
    </w:p>
    <w:p w14:paraId="28675590" w14:textId="77777777" w:rsidR="00BD77CC" w:rsidRPr="00787042" w:rsidRDefault="00BD77CC" w:rsidP="00BD77CC">
      <w:pPr>
        <w:spacing w:line="360" w:lineRule="auto"/>
        <w:jc w:val="center"/>
        <w:rPr>
          <w:rFonts w:cs="Arial"/>
          <w:sz w:val="20"/>
          <w:lang w:val="en-NZ"/>
        </w:rPr>
      </w:pPr>
      <w:r w:rsidRPr="00787042">
        <w:rPr>
          <w:rFonts w:cs="Arial"/>
          <w:sz w:val="20"/>
          <w:lang w:val="en-NZ"/>
        </w:rPr>
        <w:t>SHIPPING AND AIR TRANSPORT</w:t>
      </w:r>
    </w:p>
    <w:p w14:paraId="1F4A3BAC" w14:textId="77777777" w:rsidR="00BD77CC" w:rsidRPr="00787042" w:rsidRDefault="00BD77CC" w:rsidP="00BD77CC">
      <w:pPr>
        <w:spacing w:line="360" w:lineRule="auto"/>
        <w:rPr>
          <w:rFonts w:cs="Arial"/>
          <w:sz w:val="20"/>
          <w:lang w:val="en-NZ"/>
        </w:rPr>
      </w:pPr>
    </w:p>
    <w:p w14:paraId="7DDFFE76"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Profits of an enterprise of a Contracting State from the operation of ships or aircraft in international traffic shall be taxable only in that State.</w:t>
      </w:r>
    </w:p>
    <w:p w14:paraId="1531F1ED" w14:textId="77777777" w:rsidR="00BD77CC" w:rsidRPr="00787042" w:rsidRDefault="00BD77CC" w:rsidP="00BD77CC">
      <w:pPr>
        <w:spacing w:line="360" w:lineRule="auto"/>
        <w:jc w:val="both"/>
        <w:rPr>
          <w:rFonts w:cs="Arial"/>
          <w:sz w:val="20"/>
          <w:lang w:val="en-NZ"/>
        </w:rPr>
      </w:pPr>
    </w:p>
    <w:p w14:paraId="381ACAB8"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Notwithstanding the provisions of paragraph 1, profits of an enterprise of a Contracting State derived from carriage by ship or aircraft of passengers, livestock, mail, goods or merchandise which are shipped or embarked in the other Contracting State and are discharged at a place in that other State, or from leasing on a full basis of a ship or aircraft for purposes of such carriage, may be taxed in that other State.</w:t>
      </w:r>
    </w:p>
    <w:p w14:paraId="76DFC277" w14:textId="77777777" w:rsidR="00BD77CC" w:rsidRPr="00787042" w:rsidRDefault="00BD77CC" w:rsidP="00BD77CC">
      <w:pPr>
        <w:spacing w:line="360" w:lineRule="auto"/>
        <w:jc w:val="both"/>
        <w:rPr>
          <w:rFonts w:cs="Arial"/>
          <w:sz w:val="20"/>
          <w:lang w:val="en-NZ"/>
        </w:rPr>
      </w:pPr>
    </w:p>
    <w:p w14:paraId="01345655"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The provisions of paragraphs 1 and 2 shall also apply to profits from the participation in a pool, a joint business or an international operating agency.</w:t>
      </w:r>
    </w:p>
    <w:p w14:paraId="4FE09B2C" w14:textId="77777777" w:rsidR="00BD77CC" w:rsidRPr="00787042" w:rsidRDefault="00BD77CC" w:rsidP="00BD77CC">
      <w:pPr>
        <w:spacing w:line="360" w:lineRule="auto"/>
        <w:jc w:val="both"/>
        <w:rPr>
          <w:rFonts w:cs="Arial"/>
          <w:sz w:val="20"/>
          <w:lang w:val="en-NZ"/>
        </w:rPr>
      </w:pPr>
    </w:p>
    <w:p w14:paraId="76ADCBD6" w14:textId="77777777" w:rsidR="00BD77CC" w:rsidRPr="00787042" w:rsidRDefault="00BD77CC" w:rsidP="00BD77CC">
      <w:pPr>
        <w:spacing w:line="360" w:lineRule="auto"/>
        <w:jc w:val="both"/>
        <w:rPr>
          <w:rFonts w:cs="Arial"/>
          <w:sz w:val="20"/>
          <w:lang w:val="en-NZ"/>
        </w:rPr>
      </w:pPr>
    </w:p>
    <w:p w14:paraId="0471C8C8"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9</w:t>
      </w:r>
    </w:p>
    <w:p w14:paraId="1C3053D6" w14:textId="77777777" w:rsidR="00BD77CC" w:rsidRPr="00787042" w:rsidRDefault="00BD77CC" w:rsidP="00BD77CC">
      <w:pPr>
        <w:spacing w:line="360" w:lineRule="auto"/>
        <w:jc w:val="center"/>
        <w:rPr>
          <w:rFonts w:cs="Arial"/>
          <w:sz w:val="20"/>
          <w:lang w:val="en-NZ"/>
        </w:rPr>
      </w:pPr>
      <w:r w:rsidRPr="00787042">
        <w:rPr>
          <w:rFonts w:cs="Arial"/>
          <w:sz w:val="20"/>
          <w:lang w:val="en-NZ"/>
        </w:rPr>
        <w:t>ASSOCIATED ENTERPRISES</w:t>
      </w:r>
    </w:p>
    <w:p w14:paraId="050CEE8B" w14:textId="77777777" w:rsidR="00BD77CC" w:rsidRPr="00787042" w:rsidRDefault="00BD77CC" w:rsidP="00BD77CC">
      <w:pPr>
        <w:spacing w:line="360" w:lineRule="auto"/>
        <w:rPr>
          <w:rFonts w:cs="Arial"/>
          <w:sz w:val="20"/>
          <w:lang w:val="en-NZ"/>
        </w:rPr>
      </w:pPr>
    </w:p>
    <w:p w14:paraId="5C280E01"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Where</w:t>
      </w:r>
    </w:p>
    <w:p w14:paraId="07AE2F75"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r>
      <w:proofErr w:type="gramStart"/>
      <w:r w:rsidRPr="00787042">
        <w:rPr>
          <w:rFonts w:cs="Arial"/>
          <w:sz w:val="20"/>
          <w:lang w:val="en-NZ"/>
        </w:rPr>
        <w:t>an</w:t>
      </w:r>
      <w:proofErr w:type="gramEnd"/>
      <w:r w:rsidRPr="00787042">
        <w:rPr>
          <w:rFonts w:cs="Arial"/>
          <w:sz w:val="20"/>
          <w:lang w:val="en-NZ"/>
        </w:rPr>
        <w:t xml:space="preserve"> enterprise of a Contracting State participates directly or indirectly in the management, control or capital of an enterprise of the other Contracting State, or</w:t>
      </w:r>
    </w:p>
    <w:p w14:paraId="405F4EFB"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same persons participate directly or indirectly in the management, control or capital of an enterprise of a Contracting State and an enterprise of the other Contracting State,</w:t>
      </w:r>
    </w:p>
    <w:p w14:paraId="2365C4DC" w14:textId="77777777" w:rsidR="00BD77CC" w:rsidRPr="00787042" w:rsidRDefault="00BD77CC" w:rsidP="00BD77CC">
      <w:pPr>
        <w:spacing w:line="360" w:lineRule="auto"/>
        <w:jc w:val="both"/>
        <w:rPr>
          <w:rFonts w:cs="Arial"/>
          <w:sz w:val="20"/>
          <w:lang w:val="en-NZ"/>
        </w:rPr>
      </w:pPr>
      <w:r w:rsidRPr="00787042">
        <w:rPr>
          <w:rFonts w:cs="Arial"/>
          <w:sz w:val="20"/>
          <w:lang w:val="en-NZ"/>
        </w:rPr>
        <w:lastRenderedPageBreak/>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14:paraId="123DDEF3" w14:textId="77777777" w:rsidR="00BD77CC" w:rsidRPr="00787042" w:rsidRDefault="00BD77CC" w:rsidP="00BD77CC">
      <w:pPr>
        <w:spacing w:line="360" w:lineRule="auto"/>
        <w:jc w:val="both"/>
        <w:rPr>
          <w:rFonts w:cs="Arial"/>
          <w:sz w:val="20"/>
          <w:lang w:val="en-NZ"/>
        </w:rPr>
      </w:pPr>
    </w:p>
    <w:p w14:paraId="6A9EDE80"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if that other State considers the adjustment justified.  In determining such adjustment, due regard shall be had to the other provisions of this Agreement and the competent authorities of the Contracting States shall if necessary consult each other. </w:t>
      </w:r>
    </w:p>
    <w:p w14:paraId="5D326760" w14:textId="77777777" w:rsidR="00BD77CC" w:rsidRPr="00787042" w:rsidRDefault="00BD77CC" w:rsidP="00BD77CC">
      <w:pPr>
        <w:spacing w:line="360" w:lineRule="auto"/>
        <w:rPr>
          <w:rFonts w:cs="Arial"/>
          <w:sz w:val="20"/>
          <w:lang w:val="en-NZ"/>
        </w:rPr>
      </w:pPr>
    </w:p>
    <w:p w14:paraId="71B4AEE8" w14:textId="77777777" w:rsidR="00BD77CC" w:rsidRPr="00787042" w:rsidRDefault="00BD77CC" w:rsidP="00BD77CC">
      <w:pPr>
        <w:spacing w:line="360" w:lineRule="auto"/>
        <w:rPr>
          <w:rFonts w:cs="Arial"/>
          <w:sz w:val="20"/>
          <w:lang w:val="en-NZ"/>
        </w:rPr>
      </w:pPr>
    </w:p>
    <w:p w14:paraId="3BA6DCBD"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10</w:t>
      </w:r>
    </w:p>
    <w:p w14:paraId="0B6F0C37" w14:textId="77777777" w:rsidR="00BD77CC" w:rsidRPr="00787042" w:rsidRDefault="00BD77CC" w:rsidP="00BD77CC">
      <w:pPr>
        <w:spacing w:line="360" w:lineRule="auto"/>
        <w:jc w:val="center"/>
        <w:rPr>
          <w:rFonts w:cs="Arial"/>
          <w:sz w:val="20"/>
          <w:lang w:val="en-NZ"/>
        </w:rPr>
      </w:pPr>
      <w:r w:rsidRPr="00787042">
        <w:rPr>
          <w:rFonts w:cs="Arial"/>
          <w:sz w:val="20"/>
          <w:lang w:val="en-NZ"/>
        </w:rPr>
        <w:t>DIVIDENDS</w:t>
      </w:r>
    </w:p>
    <w:p w14:paraId="3E344D62" w14:textId="77777777" w:rsidR="00BD77CC" w:rsidRPr="00787042" w:rsidRDefault="00BD77CC" w:rsidP="00BD77CC">
      <w:pPr>
        <w:spacing w:line="360" w:lineRule="auto"/>
        <w:rPr>
          <w:rFonts w:cs="Arial"/>
          <w:sz w:val="20"/>
          <w:lang w:val="en-NZ"/>
        </w:rPr>
      </w:pPr>
    </w:p>
    <w:p w14:paraId="7789734D"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Dividends paid by a </w:t>
      </w:r>
      <w:proofErr w:type="gramStart"/>
      <w:r w:rsidRPr="00787042">
        <w:rPr>
          <w:rFonts w:cs="Arial"/>
          <w:sz w:val="20"/>
          <w:lang w:val="en-NZ"/>
        </w:rPr>
        <w:t>company which is a resident of a Contracting State to a resident of the other Contracting State</w:t>
      </w:r>
      <w:proofErr w:type="gramEnd"/>
      <w:r w:rsidRPr="00787042">
        <w:rPr>
          <w:rFonts w:cs="Arial"/>
          <w:sz w:val="20"/>
          <w:lang w:val="en-NZ"/>
        </w:rPr>
        <w:t xml:space="preserve"> may be taxed in that other State.</w:t>
      </w:r>
    </w:p>
    <w:p w14:paraId="6F1954D8" w14:textId="77777777" w:rsidR="00BD77CC" w:rsidRPr="00787042" w:rsidRDefault="00BD77CC" w:rsidP="00BD77CC">
      <w:pPr>
        <w:spacing w:line="360" w:lineRule="auto"/>
        <w:jc w:val="both"/>
        <w:rPr>
          <w:rFonts w:cs="Arial"/>
          <w:sz w:val="20"/>
          <w:lang w:val="en-NZ"/>
        </w:rPr>
      </w:pPr>
    </w:p>
    <w:p w14:paraId="39D8D6AF" w14:textId="77777777" w:rsidR="00BD77CC" w:rsidRPr="00787042" w:rsidRDefault="00BD77CC" w:rsidP="00BD77CC">
      <w:pPr>
        <w:pStyle w:val="Paragraphtext"/>
        <w:spacing w:before="0" w:after="0" w:line="360" w:lineRule="auto"/>
        <w:jc w:val="both"/>
        <w:rPr>
          <w:rFonts w:ascii="Arial" w:hAnsi="Arial" w:cs="Arial"/>
          <w:sz w:val="20"/>
        </w:rPr>
      </w:pPr>
      <w:r w:rsidRPr="00787042">
        <w:rPr>
          <w:rFonts w:ascii="Arial" w:hAnsi="Arial" w:cs="Arial"/>
          <w:sz w:val="20"/>
        </w:rPr>
        <w:t>2.</w:t>
      </w:r>
      <w:r w:rsidRPr="00787042">
        <w:rPr>
          <w:rFonts w:ascii="Arial" w:hAnsi="Arial" w:cs="Arial"/>
          <w:sz w:val="20"/>
        </w:rPr>
        <w:tab/>
        <w:t xml:space="preserve">However, dividends paid by a </w:t>
      </w:r>
      <w:proofErr w:type="gramStart"/>
      <w:r w:rsidRPr="00787042">
        <w:rPr>
          <w:rFonts w:ascii="Arial" w:hAnsi="Arial" w:cs="Arial"/>
          <w:sz w:val="20"/>
        </w:rPr>
        <w:t>company which is a resident of a Contracting State</w:t>
      </w:r>
      <w:proofErr w:type="gramEnd"/>
      <w:r w:rsidRPr="00787042">
        <w:rPr>
          <w:rFonts w:ascii="Arial" w:hAnsi="Arial" w:cs="Arial"/>
          <w:sz w:val="20"/>
        </w:rPr>
        <w:t xml:space="preserve"> may also be taxed in that State according to the laws of that State, but if the beneficial owner of the dividends is a resident of the other Contracting State, the tax so charged shall not exceed:</w:t>
      </w:r>
    </w:p>
    <w:p w14:paraId="4EB0C6EC" w14:textId="77777777" w:rsidR="00BD77CC" w:rsidRPr="00787042" w:rsidRDefault="00BD77CC" w:rsidP="00BD77CC">
      <w:pPr>
        <w:pStyle w:val="SubparatextChar"/>
        <w:spacing w:line="360" w:lineRule="auto"/>
        <w:ind w:left="1418" w:hanging="709"/>
        <w:jc w:val="both"/>
        <w:rPr>
          <w:rFonts w:cs="Arial"/>
          <w:sz w:val="20"/>
          <w:szCs w:val="20"/>
        </w:rPr>
      </w:pPr>
      <w:proofErr w:type="gramStart"/>
      <w:r w:rsidRPr="00787042">
        <w:rPr>
          <w:rFonts w:cs="Arial"/>
          <w:sz w:val="20"/>
          <w:szCs w:val="20"/>
        </w:rPr>
        <w:t>(a)</w:t>
      </w:r>
      <w:r w:rsidRPr="00787042">
        <w:rPr>
          <w:rFonts w:cs="Arial"/>
          <w:sz w:val="20"/>
          <w:szCs w:val="20"/>
        </w:rPr>
        <w:tab/>
      </w:r>
      <w:r w:rsidRPr="00787042">
        <w:rPr>
          <w:rFonts w:cs="Arial"/>
          <w:sz w:val="20"/>
          <w:szCs w:val="20"/>
        </w:rPr>
        <w:tab/>
        <w:t>5 per cent of the gross amount of the dividends if the beneficial owner is a company which, in the case of New Zealand, holds directly at least 10 per cent of the voting power in the company resident of New Zealand paying the dividends, or in the case of Slovenia, holds directly at least 10 per cent of the capital of the company resident of Slovenia paying the dividends, throughout a 365 day period that includes the day of the payment of the dividend (for the purpose of computing that period, no account shall be taken of changes of ownership that would directly result from a corporate reorganisation, such as a merger or divisive reorganisation, of the company that holds the shares or that pays the dividend); and</w:t>
      </w:r>
      <w:proofErr w:type="gramEnd"/>
    </w:p>
    <w:p w14:paraId="6ECC3348" w14:textId="77777777" w:rsidR="00BD77CC" w:rsidRPr="00787042" w:rsidRDefault="00BD77CC" w:rsidP="00BD77CC">
      <w:pPr>
        <w:pStyle w:val="SubparatextChar"/>
        <w:spacing w:line="360" w:lineRule="auto"/>
        <w:ind w:left="1418" w:hanging="709"/>
        <w:jc w:val="both"/>
        <w:rPr>
          <w:rFonts w:cs="Arial"/>
          <w:sz w:val="20"/>
          <w:szCs w:val="20"/>
        </w:rPr>
      </w:pPr>
      <w:r w:rsidRPr="00787042">
        <w:rPr>
          <w:rFonts w:cs="Arial"/>
          <w:sz w:val="20"/>
          <w:szCs w:val="20"/>
        </w:rPr>
        <w:t>(b)</w:t>
      </w:r>
      <w:r w:rsidRPr="00787042">
        <w:rPr>
          <w:rFonts w:cs="Arial"/>
          <w:i/>
          <w:sz w:val="20"/>
          <w:szCs w:val="20"/>
        </w:rPr>
        <w:tab/>
      </w:r>
      <w:r w:rsidRPr="00787042">
        <w:rPr>
          <w:rFonts w:cs="Arial"/>
          <w:bCs/>
          <w:sz w:val="20"/>
          <w:szCs w:val="20"/>
        </w:rPr>
        <w:t>15</w:t>
      </w:r>
      <w:r w:rsidRPr="00787042">
        <w:rPr>
          <w:rFonts w:cs="Arial"/>
          <w:sz w:val="20"/>
          <w:szCs w:val="20"/>
        </w:rPr>
        <w:t xml:space="preserve"> per cent of the gross amount of the dividends in all other cases.</w:t>
      </w:r>
    </w:p>
    <w:p w14:paraId="2AD85269" w14:textId="77777777" w:rsidR="00BD77CC" w:rsidRPr="00787042" w:rsidRDefault="00BD77CC" w:rsidP="00BD77CC">
      <w:pPr>
        <w:pStyle w:val="SubparatextChar"/>
        <w:spacing w:line="360" w:lineRule="auto"/>
        <w:ind w:left="0" w:firstLine="0"/>
        <w:jc w:val="both"/>
        <w:rPr>
          <w:rFonts w:cs="Arial"/>
          <w:sz w:val="20"/>
          <w:szCs w:val="20"/>
          <w:lang w:val="en-NZ"/>
        </w:rPr>
      </w:pPr>
      <w:r w:rsidRPr="00787042">
        <w:rPr>
          <w:rFonts w:cs="Arial"/>
          <w:sz w:val="20"/>
          <w:szCs w:val="20"/>
          <w:lang w:val="en-NZ"/>
        </w:rPr>
        <w:t>This paragraph shall not affect the taxation of the company in respect of the profits out of which the dividends are paid.</w:t>
      </w:r>
    </w:p>
    <w:p w14:paraId="47DE465C" w14:textId="77777777" w:rsidR="00BD77CC" w:rsidRPr="00787042" w:rsidRDefault="00BD77CC" w:rsidP="00BD77CC">
      <w:pPr>
        <w:spacing w:line="360" w:lineRule="auto"/>
        <w:jc w:val="both"/>
        <w:rPr>
          <w:rFonts w:cs="Arial"/>
          <w:sz w:val="20"/>
          <w:lang w:val="en-NZ"/>
        </w:rPr>
      </w:pPr>
      <w:r w:rsidRPr="00787042">
        <w:rPr>
          <w:rFonts w:cs="Arial"/>
          <w:sz w:val="20"/>
          <w:lang w:val="en-NZ"/>
        </w:rPr>
        <w:lastRenderedPageBreak/>
        <w:t>3.</w:t>
      </w:r>
      <w:r w:rsidRPr="00787042">
        <w:rPr>
          <w:rFonts w:cs="Arial"/>
          <w:sz w:val="20"/>
          <w:lang w:val="en-NZ"/>
        </w:rPr>
        <w:tab/>
        <w:t xml:space="preserve">The term “dividends” as used in this Article means income from shares, founders’ shares or other rights, not being debt-claims, participating in profits, as well as </w:t>
      </w:r>
      <w:proofErr w:type="gramStart"/>
      <w:r w:rsidRPr="00787042">
        <w:rPr>
          <w:rFonts w:cs="Arial"/>
          <w:sz w:val="20"/>
          <w:lang w:val="en-NZ"/>
        </w:rPr>
        <w:t>income which</w:t>
      </w:r>
      <w:proofErr w:type="gramEnd"/>
      <w:r w:rsidRPr="00787042">
        <w:rPr>
          <w:rFonts w:cs="Arial"/>
          <w:sz w:val="20"/>
          <w:lang w:val="en-NZ"/>
        </w:rPr>
        <w:t xml:space="preserve"> is subjected to the same taxation treatment as income from shares by the tax laws of the Contracting State of which the company making the distribution is a resident.</w:t>
      </w:r>
    </w:p>
    <w:p w14:paraId="35627F60" w14:textId="77777777" w:rsidR="00BD77CC" w:rsidRPr="00787042" w:rsidRDefault="00BD77CC" w:rsidP="00BD77CC">
      <w:pPr>
        <w:spacing w:line="360" w:lineRule="auto"/>
        <w:jc w:val="both"/>
        <w:rPr>
          <w:rFonts w:cs="Arial"/>
          <w:sz w:val="20"/>
          <w:lang w:val="en-NZ"/>
        </w:rPr>
      </w:pPr>
    </w:p>
    <w:p w14:paraId="1EBD52E7" w14:textId="77777777" w:rsidR="00BD77CC" w:rsidRPr="00787042" w:rsidRDefault="00BD77CC" w:rsidP="00BD77CC">
      <w:pPr>
        <w:spacing w:line="360" w:lineRule="auto"/>
        <w:jc w:val="both"/>
        <w:rPr>
          <w:rFonts w:cs="Arial"/>
          <w:sz w:val="20"/>
          <w:lang w:val="en-NZ"/>
        </w:rPr>
      </w:pPr>
      <w:r w:rsidRPr="00787042">
        <w:rPr>
          <w:rFonts w:cs="Arial"/>
          <w:sz w:val="20"/>
          <w:lang w:val="en-NZ"/>
        </w:rPr>
        <w:t>4.</w:t>
      </w:r>
      <w:r w:rsidRPr="00787042">
        <w:rPr>
          <w:rFonts w:cs="Arial"/>
          <w:sz w:val="20"/>
          <w:lang w:val="en-NZ"/>
        </w:rPr>
        <w:tab/>
        <w:t xml:space="preserve">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w:t>
      </w:r>
      <w:proofErr w:type="gramStart"/>
      <w:r w:rsidRPr="00787042">
        <w:rPr>
          <w:rFonts w:cs="Arial"/>
          <w:sz w:val="20"/>
          <w:lang w:val="en-NZ"/>
        </w:rPr>
        <w:t>case</w:t>
      </w:r>
      <w:proofErr w:type="gramEnd"/>
      <w:r w:rsidRPr="00787042">
        <w:rPr>
          <w:rFonts w:cs="Arial"/>
          <w:sz w:val="20"/>
          <w:lang w:val="en-NZ"/>
        </w:rPr>
        <w:t xml:space="preserve"> the provisions of Article 7 shall apply.</w:t>
      </w:r>
    </w:p>
    <w:p w14:paraId="60223744" w14:textId="77777777" w:rsidR="00BD77CC" w:rsidRPr="00787042" w:rsidRDefault="00BD77CC" w:rsidP="00BD77CC">
      <w:pPr>
        <w:spacing w:line="360" w:lineRule="auto"/>
        <w:jc w:val="both"/>
        <w:rPr>
          <w:rFonts w:cs="Arial"/>
          <w:sz w:val="20"/>
          <w:lang w:val="en-NZ"/>
        </w:rPr>
      </w:pPr>
    </w:p>
    <w:p w14:paraId="1BAF1342" w14:textId="77777777" w:rsidR="00BD77CC" w:rsidRPr="00787042" w:rsidRDefault="00BD77CC" w:rsidP="00BD77CC">
      <w:pPr>
        <w:spacing w:line="360" w:lineRule="auto"/>
        <w:jc w:val="both"/>
        <w:rPr>
          <w:rFonts w:cs="Arial"/>
          <w:sz w:val="20"/>
          <w:lang w:val="en-NZ"/>
        </w:rPr>
      </w:pPr>
      <w:r w:rsidRPr="00787042">
        <w:rPr>
          <w:rFonts w:cs="Arial"/>
          <w:sz w:val="20"/>
          <w:lang w:val="en-NZ"/>
        </w:rPr>
        <w:t>5.</w:t>
      </w:r>
      <w:r w:rsidRPr="00787042">
        <w:rPr>
          <w:rFonts w:cs="Arial"/>
          <w:sz w:val="20"/>
          <w:lang w:val="en-NZ"/>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p>
    <w:p w14:paraId="26827F81" w14:textId="77777777" w:rsidR="00BD77CC" w:rsidRPr="00787042" w:rsidRDefault="00BD77CC" w:rsidP="00BD77CC">
      <w:pPr>
        <w:spacing w:line="360" w:lineRule="auto"/>
        <w:rPr>
          <w:rFonts w:cs="Arial"/>
          <w:sz w:val="20"/>
          <w:lang w:val="en-NZ"/>
        </w:rPr>
      </w:pPr>
    </w:p>
    <w:p w14:paraId="77623800" w14:textId="77777777" w:rsidR="00BD77CC" w:rsidRPr="00787042" w:rsidRDefault="00BD77CC" w:rsidP="00BD77CC">
      <w:pPr>
        <w:spacing w:line="360" w:lineRule="auto"/>
        <w:rPr>
          <w:rFonts w:cs="Arial"/>
          <w:sz w:val="20"/>
          <w:lang w:val="en-NZ"/>
        </w:rPr>
      </w:pPr>
    </w:p>
    <w:p w14:paraId="0E0B446D"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11</w:t>
      </w:r>
    </w:p>
    <w:p w14:paraId="614CB6C7" w14:textId="77777777" w:rsidR="00BD77CC" w:rsidRPr="00787042" w:rsidRDefault="00BD77CC" w:rsidP="00BD77CC">
      <w:pPr>
        <w:spacing w:line="360" w:lineRule="auto"/>
        <w:jc w:val="center"/>
        <w:rPr>
          <w:rFonts w:cs="Arial"/>
          <w:sz w:val="20"/>
          <w:lang w:val="en-NZ"/>
        </w:rPr>
      </w:pPr>
      <w:r w:rsidRPr="00787042">
        <w:rPr>
          <w:rFonts w:cs="Arial"/>
          <w:sz w:val="20"/>
          <w:lang w:val="en-NZ"/>
        </w:rPr>
        <w:t>INTEREST</w:t>
      </w:r>
    </w:p>
    <w:p w14:paraId="570CDE70" w14:textId="77777777" w:rsidR="00BD77CC" w:rsidRPr="00787042" w:rsidRDefault="00BD77CC" w:rsidP="00BD77CC">
      <w:pPr>
        <w:spacing w:line="360" w:lineRule="auto"/>
        <w:rPr>
          <w:rFonts w:cs="Arial"/>
          <w:sz w:val="20"/>
          <w:lang w:val="en-NZ"/>
        </w:rPr>
      </w:pPr>
    </w:p>
    <w:p w14:paraId="23BE48FA"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Interest arising in a Contracting State and </w:t>
      </w:r>
      <w:proofErr w:type="gramStart"/>
      <w:r w:rsidRPr="00787042">
        <w:rPr>
          <w:rFonts w:cs="Arial"/>
          <w:sz w:val="20"/>
          <w:lang w:val="en-NZ"/>
        </w:rPr>
        <w:t>paid</w:t>
      </w:r>
      <w:proofErr w:type="gramEnd"/>
      <w:r w:rsidRPr="00787042">
        <w:rPr>
          <w:rFonts w:cs="Arial"/>
          <w:sz w:val="20"/>
          <w:lang w:val="en-NZ"/>
        </w:rPr>
        <w:t xml:space="preserve"> to a resident of the other Contracting State may be taxed in that other State.</w:t>
      </w:r>
    </w:p>
    <w:p w14:paraId="560273F0" w14:textId="77777777" w:rsidR="00BD77CC" w:rsidRPr="00787042" w:rsidRDefault="00BD77CC" w:rsidP="00BD77CC">
      <w:pPr>
        <w:spacing w:line="360" w:lineRule="auto"/>
        <w:jc w:val="both"/>
        <w:rPr>
          <w:rFonts w:cs="Arial"/>
          <w:sz w:val="20"/>
          <w:lang w:val="en-NZ"/>
        </w:rPr>
      </w:pPr>
    </w:p>
    <w:p w14:paraId="3726A537"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However, interest arising in a Contracting State </w:t>
      </w:r>
      <w:proofErr w:type="gramStart"/>
      <w:r w:rsidRPr="00787042">
        <w:rPr>
          <w:rFonts w:cs="Arial"/>
          <w:sz w:val="20"/>
          <w:lang w:val="en-NZ"/>
        </w:rPr>
        <w:t>may also be taxed</w:t>
      </w:r>
      <w:proofErr w:type="gramEnd"/>
      <w:r w:rsidRPr="00787042">
        <w:rPr>
          <w:rFonts w:cs="Arial"/>
          <w:sz w:val="20"/>
          <w:lang w:val="en-NZ"/>
        </w:rPr>
        <w:t xml:space="preserve"> in that State according to the laws of that State, but if the beneficial owner of the interest is a resident of the other Contracting State, the tax so charged shall not exceed 10 per cent of the gross amount of the interest.</w:t>
      </w:r>
    </w:p>
    <w:p w14:paraId="609CFF74" w14:textId="77777777" w:rsidR="00BD77CC" w:rsidRPr="00787042" w:rsidRDefault="00BD77CC" w:rsidP="00BD77CC">
      <w:pPr>
        <w:spacing w:line="360" w:lineRule="auto"/>
        <w:jc w:val="both"/>
        <w:rPr>
          <w:rFonts w:cs="Arial"/>
          <w:sz w:val="20"/>
          <w:lang w:val="en-NZ"/>
        </w:rPr>
      </w:pPr>
    </w:p>
    <w:p w14:paraId="0200E221" w14:textId="77777777" w:rsidR="00BD77CC" w:rsidRPr="00787042" w:rsidRDefault="00BD77CC" w:rsidP="00BD77CC">
      <w:pPr>
        <w:spacing w:line="360" w:lineRule="auto"/>
        <w:jc w:val="both"/>
        <w:rPr>
          <w:rFonts w:cs="Arial"/>
          <w:bCs/>
          <w:sz w:val="20"/>
          <w:lang w:val="en-NZ"/>
        </w:rPr>
      </w:pPr>
      <w:r w:rsidRPr="00787042">
        <w:rPr>
          <w:rFonts w:cs="Arial"/>
          <w:bCs/>
          <w:sz w:val="20"/>
          <w:lang w:val="en-NZ"/>
        </w:rPr>
        <w:t xml:space="preserve">3. </w:t>
      </w:r>
      <w:r w:rsidRPr="00787042">
        <w:rPr>
          <w:rFonts w:cs="Arial"/>
          <w:bCs/>
          <w:sz w:val="20"/>
          <w:lang w:val="en-NZ"/>
        </w:rPr>
        <w:tab/>
        <w:t xml:space="preserve">Notwithstanding the provisions of paragraph 2 of this Article, interest arising in a Contracting </w:t>
      </w:r>
      <w:proofErr w:type="gramStart"/>
      <w:r w:rsidRPr="00787042">
        <w:rPr>
          <w:rFonts w:cs="Arial"/>
          <w:bCs/>
          <w:sz w:val="20"/>
          <w:lang w:val="en-NZ"/>
        </w:rPr>
        <w:t>State and derived</w:t>
      </w:r>
      <w:proofErr w:type="gramEnd"/>
      <w:r w:rsidRPr="00787042">
        <w:rPr>
          <w:rFonts w:cs="Arial"/>
          <w:bCs/>
          <w:sz w:val="20"/>
          <w:lang w:val="en-NZ"/>
        </w:rPr>
        <w:t xml:space="preserve"> and beneficially owned by a resident of the other Contracting State shall be exempt from tax in the first-mentioned Contracting State provided the beneficial owner of the interest is dealing wholly independently with the payer and is:</w:t>
      </w:r>
    </w:p>
    <w:p w14:paraId="76EFCF6C" w14:textId="77777777" w:rsidR="00BD77CC" w:rsidRPr="00787042" w:rsidRDefault="00BD77CC" w:rsidP="00BD77CC">
      <w:pPr>
        <w:spacing w:line="360" w:lineRule="auto"/>
        <w:ind w:left="709"/>
        <w:jc w:val="both"/>
        <w:rPr>
          <w:rFonts w:cs="Arial"/>
          <w:bCs/>
          <w:sz w:val="20"/>
          <w:lang w:val="en-NZ"/>
        </w:rPr>
      </w:pPr>
      <w:r w:rsidRPr="00787042">
        <w:rPr>
          <w:rFonts w:cs="Arial"/>
          <w:bCs/>
          <w:sz w:val="20"/>
          <w:lang w:val="en-NZ"/>
        </w:rPr>
        <w:t xml:space="preserve">(a) </w:t>
      </w:r>
      <w:r w:rsidRPr="00787042">
        <w:rPr>
          <w:rFonts w:cs="Arial"/>
          <w:bCs/>
          <w:sz w:val="20"/>
          <w:lang w:val="en-NZ"/>
        </w:rPr>
        <w:tab/>
      </w:r>
      <w:proofErr w:type="gramStart"/>
      <w:r w:rsidRPr="00787042">
        <w:rPr>
          <w:rFonts w:cs="Arial"/>
          <w:bCs/>
          <w:sz w:val="20"/>
          <w:lang w:val="en-NZ"/>
        </w:rPr>
        <w:t>in</w:t>
      </w:r>
      <w:proofErr w:type="gramEnd"/>
      <w:r w:rsidRPr="00787042">
        <w:rPr>
          <w:rFonts w:cs="Arial"/>
          <w:bCs/>
          <w:sz w:val="20"/>
          <w:lang w:val="en-NZ"/>
        </w:rPr>
        <w:t xml:space="preserve"> the case of New Zealand:</w:t>
      </w:r>
    </w:p>
    <w:p w14:paraId="68F54E5B" w14:textId="77777777" w:rsidR="00BD77CC" w:rsidRPr="00787042" w:rsidRDefault="00BD77CC" w:rsidP="00BD77CC">
      <w:pPr>
        <w:tabs>
          <w:tab w:val="left" w:pos="1418"/>
        </w:tabs>
        <w:spacing w:line="360" w:lineRule="auto"/>
        <w:ind w:firstLine="1418"/>
        <w:jc w:val="both"/>
        <w:rPr>
          <w:rFonts w:cs="Arial"/>
          <w:bCs/>
          <w:sz w:val="20"/>
          <w:lang w:val="en-NZ"/>
        </w:rPr>
      </w:pPr>
      <w:r w:rsidRPr="00787042">
        <w:rPr>
          <w:rFonts w:cs="Arial"/>
          <w:bCs/>
          <w:sz w:val="20"/>
          <w:lang w:val="en-NZ"/>
        </w:rPr>
        <w:t>(</w:t>
      </w:r>
      <w:proofErr w:type="spellStart"/>
      <w:r w:rsidRPr="00787042">
        <w:rPr>
          <w:rFonts w:cs="Arial"/>
          <w:bCs/>
          <w:sz w:val="20"/>
          <w:lang w:val="en-NZ"/>
        </w:rPr>
        <w:t>i</w:t>
      </w:r>
      <w:proofErr w:type="spellEnd"/>
      <w:r w:rsidRPr="00787042">
        <w:rPr>
          <w:rFonts w:cs="Arial"/>
          <w:bCs/>
          <w:sz w:val="20"/>
          <w:lang w:val="en-NZ"/>
        </w:rPr>
        <w:t xml:space="preserve">) </w:t>
      </w:r>
      <w:r w:rsidRPr="00787042">
        <w:rPr>
          <w:rFonts w:cs="Arial"/>
          <w:bCs/>
          <w:sz w:val="20"/>
          <w:lang w:val="en-NZ"/>
        </w:rPr>
        <w:tab/>
      </w:r>
      <w:proofErr w:type="gramStart"/>
      <w:r w:rsidRPr="00787042">
        <w:rPr>
          <w:rFonts w:cs="Arial"/>
          <w:bCs/>
          <w:sz w:val="20"/>
          <w:lang w:val="en-NZ"/>
        </w:rPr>
        <w:t>the</w:t>
      </w:r>
      <w:proofErr w:type="gramEnd"/>
      <w:r w:rsidRPr="00787042">
        <w:rPr>
          <w:rFonts w:cs="Arial"/>
          <w:bCs/>
          <w:sz w:val="20"/>
          <w:lang w:val="en-NZ"/>
        </w:rPr>
        <w:t xml:space="preserve"> Government of New Zealand;</w:t>
      </w:r>
    </w:p>
    <w:p w14:paraId="25CBEE06" w14:textId="77777777" w:rsidR="00BD77CC" w:rsidRPr="00787042" w:rsidRDefault="00BD77CC" w:rsidP="00BD77CC">
      <w:pPr>
        <w:tabs>
          <w:tab w:val="left" w:pos="1418"/>
        </w:tabs>
        <w:spacing w:line="360" w:lineRule="auto"/>
        <w:ind w:firstLine="1418"/>
        <w:jc w:val="both"/>
        <w:rPr>
          <w:rFonts w:cs="Arial"/>
          <w:bCs/>
          <w:sz w:val="20"/>
          <w:lang w:val="en-NZ"/>
        </w:rPr>
      </w:pPr>
      <w:r w:rsidRPr="00787042">
        <w:rPr>
          <w:rFonts w:cs="Arial"/>
          <w:bCs/>
          <w:sz w:val="20"/>
          <w:lang w:val="en-NZ"/>
        </w:rPr>
        <w:t xml:space="preserve">(ii) </w:t>
      </w:r>
      <w:r w:rsidRPr="00787042">
        <w:rPr>
          <w:rFonts w:cs="Arial"/>
          <w:bCs/>
          <w:sz w:val="20"/>
          <w:lang w:val="en-NZ"/>
        </w:rPr>
        <w:tab/>
      </w:r>
      <w:proofErr w:type="gramStart"/>
      <w:r w:rsidRPr="00787042">
        <w:rPr>
          <w:rFonts w:cs="Arial"/>
          <w:bCs/>
          <w:sz w:val="20"/>
          <w:lang w:val="en-NZ"/>
        </w:rPr>
        <w:t>any</w:t>
      </w:r>
      <w:proofErr w:type="gramEnd"/>
      <w:r w:rsidRPr="00787042">
        <w:rPr>
          <w:rFonts w:cs="Arial"/>
          <w:bCs/>
          <w:sz w:val="20"/>
          <w:lang w:val="en-NZ"/>
        </w:rPr>
        <w:t xml:space="preserve"> local authority;</w:t>
      </w:r>
    </w:p>
    <w:p w14:paraId="1B77246A" w14:textId="77777777" w:rsidR="00BD77CC" w:rsidRPr="00787042" w:rsidRDefault="00BD77CC" w:rsidP="00BD77CC">
      <w:pPr>
        <w:tabs>
          <w:tab w:val="left" w:pos="1418"/>
        </w:tabs>
        <w:spacing w:line="360" w:lineRule="auto"/>
        <w:ind w:firstLine="1418"/>
        <w:jc w:val="both"/>
        <w:rPr>
          <w:rFonts w:cs="Arial"/>
          <w:bCs/>
          <w:sz w:val="20"/>
          <w:lang w:val="en-NZ"/>
        </w:rPr>
      </w:pPr>
      <w:r w:rsidRPr="00787042">
        <w:rPr>
          <w:rFonts w:cs="Arial"/>
          <w:bCs/>
          <w:sz w:val="20"/>
          <w:lang w:val="en-NZ"/>
        </w:rPr>
        <w:t xml:space="preserve">(iii) </w:t>
      </w:r>
      <w:r w:rsidRPr="00787042">
        <w:rPr>
          <w:rFonts w:cs="Arial"/>
          <w:bCs/>
          <w:sz w:val="20"/>
          <w:lang w:val="en-NZ"/>
        </w:rPr>
        <w:tab/>
      </w:r>
      <w:proofErr w:type="gramStart"/>
      <w:r w:rsidRPr="00787042">
        <w:rPr>
          <w:rFonts w:cs="Arial"/>
          <w:bCs/>
          <w:sz w:val="20"/>
          <w:lang w:val="en-NZ"/>
        </w:rPr>
        <w:t>the</w:t>
      </w:r>
      <w:proofErr w:type="gramEnd"/>
      <w:r w:rsidRPr="00787042">
        <w:rPr>
          <w:rFonts w:cs="Arial"/>
          <w:bCs/>
          <w:sz w:val="20"/>
          <w:lang w:val="en-NZ"/>
        </w:rPr>
        <w:t xml:space="preserve"> Reserve Bank of New Zealand;</w:t>
      </w:r>
    </w:p>
    <w:p w14:paraId="44BCADE1" w14:textId="77777777" w:rsidR="00BD77CC" w:rsidRPr="00787042" w:rsidRDefault="00BD77CC" w:rsidP="00BD77CC">
      <w:pPr>
        <w:tabs>
          <w:tab w:val="left" w:pos="1418"/>
        </w:tabs>
        <w:spacing w:line="360" w:lineRule="auto"/>
        <w:ind w:left="2127" w:hanging="709"/>
        <w:jc w:val="both"/>
        <w:rPr>
          <w:rFonts w:cs="Arial"/>
          <w:bCs/>
          <w:sz w:val="20"/>
          <w:lang w:val="en-NZ"/>
        </w:rPr>
      </w:pPr>
      <w:r w:rsidRPr="00787042">
        <w:rPr>
          <w:rFonts w:cs="Arial"/>
          <w:bCs/>
          <w:sz w:val="20"/>
          <w:lang w:val="en-NZ"/>
        </w:rPr>
        <w:t xml:space="preserve">(iv) </w:t>
      </w:r>
      <w:r w:rsidRPr="00787042">
        <w:rPr>
          <w:rFonts w:cs="Arial"/>
          <w:bCs/>
          <w:sz w:val="20"/>
          <w:lang w:val="en-NZ"/>
        </w:rPr>
        <w:tab/>
      </w:r>
      <w:proofErr w:type="gramStart"/>
      <w:r w:rsidRPr="00787042">
        <w:rPr>
          <w:rFonts w:cs="Arial"/>
          <w:bCs/>
          <w:sz w:val="20"/>
          <w:lang w:val="en-NZ"/>
        </w:rPr>
        <w:t>a</w:t>
      </w:r>
      <w:proofErr w:type="gramEnd"/>
      <w:r w:rsidRPr="00787042">
        <w:rPr>
          <w:rFonts w:cs="Arial"/>
          <w:bCs/>
          <w:sz w:val="20"/>
          <w:lang w:val="en-NZ"/>
        </w:rPr>
        <w:t xml:space="preserve"> resident of New Zealand deriving interest in respect of a loan made, approved, guaranteed or insured by the New Zealand Export Credit Office.</w:t>
      </w:r>
    </w:p>
    <w:p w14:paraId="1567737F" w14:textId="77777777" w:rsidR="00BD77CC" w:rsidRPr="00787042" w:rsidRDefault="00BD77CC" w:rsidP="00BD77CC">
      <w:pPr>
        <w:spacing w:line="360" w:lineRule="auto"/>
        <w:jc w:val="both"/>
        <w:rPr>
          <w:rFonts w:cs="Arial"/>
          <w:bCs/>
          <w:sz w:val="20"/>
          <w:lang w:val="en-NZ"/>
        </w:rPr>
      </w:pPr>
    </w:p>
    <w:p w14:paraId="3CC6920C" w14:textId="77777777" w:rsidR="00BD77CC" w:rsidRPr="00787042" w:rsidRDefault="00BD77CC" w:rsidP="00BD77CC">
      <w:pPr>
        <w:spacing w:line="360" w:lineRule="auto"/>
        <w:ind w:left="709"/>
        <w:jc w:val="both"/>
        <w:rPr>
          <w:rFonts w:cs="Arial"/>
          <w:bCs/>
          <w:sz w:val="20"/>
          <w:lang w:val="en-NZ"/>
        </w:rPr>
      </w:pPr>
      <w:r w:rsidRPr="00787042">
        <w:rPr>
          <w:rFonts w:cs="Arial"/>
          <w:bCs/>
          <w:sz w:val="20"/>
          <w:lang w:val="en-NZ"/>
        </w:rPr>
        <w:t xml:space="preserve">(b) </w:t>
      </w:r>
      <w:r w:rsidRPr="00787042">
        <w:rPr>
          <w:rFonts w:cs="Arial"/>
          <w:bCs/>
          <w:sz w:val="20"/>
          <w:lang w:val="en-NZ"/>
        </w:rPr>
        <w:tab/>
      </w:r>
      <w:proofErr w:type="gramStart"/>
      <w:r w:rsidRPr="00787042">
        <w:rPr>
          <w:rFonts w:cs="Arial"/>
          <w:bCs/>
          <w:sz w:val="20"/>
          <w:lang w:val="en-NZ"/>
        </w:rPr>
        <w:t>in</w:t>
      </w:r>
      <w:proofErr w:type="gramEnd"/>
      <w:r w:rsidRPr="00787042">
        <w:rPr>
          <w:rFonts w:cs="Arial"/>
          <w:bCs/>
          <w:sz w:val="20"/>
          <w:lang w:val="en-NZ"/>
        </w:rPr>
        <w:t xml:space="preserve"> the case of Slovenia: </w:t>
      </w:r>
    </w:p>
    <w:p w14:paraId="28DDB811" w14:textId="4274E7F0" w:rsidR="00BD77CC" w:rsidRPr="00787042" w:rsidRDefault="006516F4" w:rsidP="00176E6C">
      <w:pPr>
        <w:pStyle w:val="ListParagraph"/>
        <w:tabs>
          <w:tab w:val="left" w:pos="2127"/>
        </w:tabs>
        <w:spacing w:line="360" w:lineRule="auto"/>
        <w:ind w:left="1418"/>
        <w:jc w:val="both"/>
        <w:rPr>
          <w:rFonts w:cs="Arial"/>
          <w:bCs/>
          <w:sz w:val="20"/>
          <w:lang w:val="en-NZ"/>
        </w:rPr>
      </w:pPr>
      <w:r>
        <w:rPr>
          <w:rFonts w:cs="Arial"/>
          <w:bCs/>
          <w:sz w:val="20"/>
          <w:lang w:val="en-NZ"/>
        </w:rPr>
        <w:t>(</w:t>
      </w:r>
      <w:proofErr w:type="spellStart"/>
      <w:r>
        <w:rPr>
          <w:rFonts w:cs="Arial"/>
          <w:bCs/>
          <w:sz w:val="20"/>
          <w:lang w:val="en-NZ"/>
        </w:rPr>
        <w:t>i</w:t>
      </w:r>
      <w:proofErr w:type="spellEnd"/>
      <w:r>
        <w:rPr>
          <w:rFonts w:cs="Arial"/>
          <w:bCs/>
          <w:sz w:val="20"/>
          <w:lang w:val="en-NZ"/>
        </w:rPr>
        <w:t xml:space="preserve">) </w:t>
      </w:r>
      <w:r w:rsidR="00176E6C">
        <w:rPr>
          <w:rFonts w:cs="Arial"/>
          <w:bCs/>
          <w:sz w:val="20"/>
          <w:lang w:val="en-NZ"/>
        </w:rPr>
        <w:tab/>
      </w:r>
      <w:proofErr w:type="gramStart"/>
      <w:r w:rsidR="00BD77CC" w:rsidRPr="00787042">
        <w:rPr>
          <w:rFonts w:cs="Arial"/>
          <w:bCs/>
          <w:sz w:val="20"/>
          <w:lang w:val="en-NZ"/>
        </w:rPr>
        <w:t>the</w:t>
      </w:r>
      <w:proofErr w:type="gramEnd"/>
      <w:r w:rsidR="00BD77CC" w:rsidRPr="00787042">
        <w:rPr>
          <w:rFonts w:cs="Arial"/>
          <w:bCs/>
          <w:sz w:val="20"/>
          <w:lang w:val="en-NZ"/>
        </w:rPr>
        <w:t xml:space="preserve"> Government of the Republic of Slovenia;</w:t>
      </w:r>
    </w:p>
    <w:p w14:paraId="5CEB389E" w14:textId="19F2BAFB" w:rsidR="00BD77CC" w:rsidRPr="00787042" w:rsidRDefault="006516F4" w:rsidP="004B6CD8">
      <w:pPr>
        <w:pStyle w:val="ListParagraph"/>
        <w:tabs>
          <w:tab w:val="left" w:pos="2127"/>
        </w:tabs>
        <w:spacing w:line="360" w:lineRule="auto"/>
        <w:ind w:left="1418"/>
        <w:jc w:val="both"/>
        <w:rPr>
          <w:rFonts w:cs="Arial"/>
          <w:bCs/>
          <w:sz w:val="20"/>
          <w:lang w:val="en-NZ"/>
        </w:rPr>
      </w:pPr>
      <w:r>
        <w:rPr>
          <w:rFonts w:cs="Arial"/>
          <w:bCs/>
          <w:sz w:val="20"/>
          <w:lang w:val="en-NZ"/>
        </w:rPr>
        <w:t xml:space="preserve">(ii) </w:t>
      </w:r>
      <w:r w:rsidR="00176E6C">
        <w:rPr>
          <w:rFonts w:cs="Arial"/>
          <w:bCs/>
          <w:sz w:val="20"/>
          <w:lang w:val="en-NZ"/>
        </w:rPr>
        <w:tab/>
      </w:r>
      <w:proofErr w:type="gramStart"/>
      <w:r w:rsidR="00BD77CC" w:rsidRPr="00787042">
        <w:rPr>
          <w:rFonts w:cs="Arial"/>
          <w:bCs/>
          <w:sz w:val="20"/>
          <w:lang w:val="en-NZ"/>
        </w:rPr>
        <w:t>any</w:t>
      </w:r>
      <w:proofErr w:type="gramEnd"/>
      <w:r w:rsidR="00BD77CC" w:rsidRPr="00787042">
        <w:rPr>
          <w:rFonts w:cs="Arial"/>
          <w:bCs/>
          <w:sz w:val="20"/>
          <w:lang w:val="en-NZ"/>
        </w:rPr>
        <w:t xml:space="preserve"> political subdivision and local authority;</w:t>
      </w:r>
    </w:p>
    <w:p w14:paraId="46E7FA70" w14:textId="0FFBEC07" w:rsidR="00BD77CC" w:rsidRPr="00787042" w:rsidRDefault="006516F4" w:rsidP="004B6CD8">
      <w:pPr>
        <w:pStyle w:val="ListParagraph"/>
        <w:tabs>
          <w:tab w:val="left" w:pos="2127"/>
        </w:tabs>
        <w:spacing w:line="360" w:lineRule="auto"/>
        <w:ind w:left="1418"/>
        <w:jc w:val="both"/>
        <w:rPr>
          <w:rFonts w:cs="Arial"/>
          <w:bCs/>
          <w:sz w:val="20"/>
          <w:lang w:val="en-NZ"/>
        </w:rPr>
      </w:pPr>
      <w:r>
        <w:rPr>
          <w:rFonts w:cs="Arial"/>
          <w:bCs/>
          <w:sz w:val="20"/>
          <w:lang w:val="en-NZ"/>
        </w:rPr>
        <w:t xml:space="preserve">(iii) </w:t>
      </w:r>
      <w:r w:rsidR="00176E6C">
        <w:rPr>
          <w:rFonts w:cs="Arial"/>
          <w:bCs/>
          <w:sz w:val="20"/>
          <w:lang w:val="en-NZ"/>
        </w:rPr>
        <w:tab/>
      </w:r>
      <w:proofErr w:type="gramStart"/>
      <w:r w:rsidR="00BD77CC" w:rsidRPr="00787042">
        <w:rPr>
          <w:rFonts w:cs="Arial"/>
          <w:bCs/>
          <w:sz w:val="20"/>
          <w:lang w:val="en-NZ"/>
        </w:rPr>
        <w:t>the</w:t>
      </w:r>
      <w:proofErr w:type="gramEnd"/>
      <w:r w:rsidR="00BD77CC" w:rsidRPr="00787042">
        <w:rPr>
          <w:rFonts w:cs="Arial"/>
          <w:bCs/>
          <w:sz w:val="20"/>
          <w:lang w:val="en-NZ"/>
        </w:rPr>
        <w:t xml:space="preserve"> Bank of Slovenia (Banka </w:t>
      </w:r>
      <w:proofErr w:type="spellStart"/>
      <w:r w:rsidR="00BD77CC" w:rsidRPr="00787042">
        <w:rPr>
          <w:rFonts w:cs="Arial"/>
          <w:bCs/>
          <w:sz w:val="20"/>
          <w:lang w:val="en-NZ"/>
        </w:rPr>
        <w:t>Slovenije</w:t>
      </w:r>
      <w:proofErr w:type="spellEnd"/>
      <w:r w:rsidR="00BD77CC" w:rsidRPr="00787042">
        <w:rPr>
          <w:rFonts w:cs="Arial"/>
          <w:bCs/>
          <w:sz w:val="20"/>
          <w:lang w:val="en-NZ"/>
        </w:rPr>
        <w:t xml:space="preserve">); </w:t>
      </w:r>
    </w:p>
    <w:p w14:paraId="4C7F69E3" w14:textId="435382CC" w:rsidR="00BD77CC" w:rsidRPr="00787042" w:rsidRDefault="006516F4" w:rsidP="00176E6C">
      <w:pPr>
        <w:pStyle w:val="ListParagraph"/>
        <w:spacing w:line="360" w:lineRule="auto"/>
        <w:ind w:left="1843" w:hanging="425"/>
        <w:jc w:val="both"/>
        <w:rPr>
          <w:rFonts w:cs="Arial"/>
          <w:bCs/>
          <w:sz w:val="20"/>
          <w:lang w:val="en-NZ"/>
        </w:rPr>
      </w:pPr>
      <w:r>
        <w:rPr>
          <w:rFonts w:cs="Arial"/>
          <w:bCs/>
          <w:sz w:val="20"/>
          <w:lang w:val="en-NZ"/>
        </w:rPr>
        <w:t xml:space="preserve">(iv) </w:t>
      </w:r>
      <w:r w:rsidR="00176E6C">
        <w:rPr>
          <w:rFonts w:cs="Arial"/>
          <w:bCs/>
          <w:sz w:val="20"/>
          <w:lang w:val="en-NZ"/>
        </w:rPr>
        <w:tab/>
      </w:r>
      <w:r w:rsidR="00176E6C">
        <w:rPr>
          <w:rFonts w:cs="Arial"/>
          <w:bCs/>
          <w:sz w:val="20"/>
          <w:lang w:val="en-NZ"/>
        </w:rPr>
        <w:tab/>
      </w:r>
      <w:proofErr w:type="gramStart"/>
      <w:r w:rsidR="00BD77CC" w:rsidRPr="00787042">
        <w:rPr>
          <w:rFonts w:cs="Arial"/>
          <w:bCs/>
          <w:sz w:val="20"/>
          <w:lang w:val="en-NZ"/>
        </w:rPr>
        <w:t>a</w:t>
      </w:r>
      <w:proofErr w:type="gramEnd"/>
      <w:r w:rsidR="00BD77CC" w:rsidRPr="00787042">
        <w:rPr>
          <w:rFonts w:cs="Arial"/>
          <w:bCs/>
          <w:sz w:val="20"/>
          <w:lang w:val="en-NZ"/>
        </w:rPr>
        <w:t xml:space="preserve"> resident of Slovenia deriving interest in respect of a loan made, approved, </w:t>
      </w:r>
      <w:r w:rsidR="00176E6C">
        <w:rPr>
          <w:rFonts w:cs="Arial"/>
          <w:bCs/>
          <w:sz w:val="20"/>
          <w:lang w:val="en-NZ"/>
        </w:rPr>
        <w:tab/>
      </w:r>
      <w:r w:rsidR="00BD77CC" w:rsidRPr="00787042">
        <w:rPr>
          <w:rFonts w:cs="Arial"/>
          <w:bCs/>
          <w:sz w:val="20"/>
          <w:lang w:val="en-NZ"/>
        </w:rPr>
        <w:t xml:space="preserve">guaranteed or insured by the SID Bank (SID - </w:t>
      </w:r>
      <w:proofErr w:type="spellStart"/>
      <w:r w:rsidR="00BD77CC" w:rsidRPr="00787042">
        <w:rPr>
          <w:rFonts w:cs="Arial"/>
          <w:bCs/>
          <w:sz w:val="20"/>
          <w:lang w:val="en-NZ"/>
        </w:rPr>
        <w:t>Slovenska</w:t>
      </w:r>
      <w:proofErr w:type="spellEnd"/>
      <w:r w:rsidR="00BD77CC" w:rsidRPr="00787042">
        <w:rPr>
          <w:rFonts w:cs="Arial"/>
          <w:bCs/>
          <w:sz w:val="20"/>
          <w:lang w:val="en-NZ"/>
        </w:rPr>
        <w:t xml:space="preserve"> </w:t>
      </w:r>
      <w:proofErr w:type="spellStart"/>
      <w:r w:rsidR="00BD77CC" w:rsidRPr="00787042">
        <w:rPr>
          <w:rFonts w:cs="Arial"/>
          <w:bCs/>
          <w:sz w:val="20"/>
          <w:lang w:val="en-NZ"/>
        </w:rPr>
        <w:t>izvozna</w:t>
      </w:r>
      <w:proofErr w:type="spellEnd"/>
      <w:r w:rsidR="00BD77CC" w:rsidRPr="00787042">
        <w:rPr>
          <w:rFonts w:cs="Arial"/>
          <w:bCs/>
          <w:sz w:val="20"/>
          <w:lang w:val="en-NZ"/>
        </w:rPr>
        <w:t xml:space="preserve"> in </w:t>
      </w:r>
      <w:proofErr w:type="spellStart"/>
      <w:r w:rsidR="00BD77CC" w:rsidRPr="00787042">
        <w:rPr>
          <w:rFonts w:cs="Arial"/>
          <w:bCs/>
          <w:sz w:val="20"/>
          <w:lang w:val="en-NZ"/>
        </w:rPr>
        <w:t>razvojna</w:t>
      </w:r>
      <w:proofErr w:type="spellEnd"/>
      <w:r w:rsidR="00BD77CC" w:rsidRPr="00787042">
        <w:rPr>
          <w:rFonts w:cs="Arial"/>
          <w:bCs/>
          <w:sz w:val="20"/>
          <w:lang w:val="en-NZ"/>
        </w:rPr>
        <w:t xml:space="preserve"> </w:t>
      </w:r>
      <w:r w:rsidR="00176E6C">
        <w:rPr>
          <w:rFonts w:cs="Arial"/>
          <w:bCs/>
          <w:sz w:val="20"/>
          <w:lang w:val="en-NZ"/>
        </w:rPr>
        <w:tab/>
      </w:r>
      <w:proofErr w:type="spellStart"/>
      <w:r w:rsidR="00BD77CC" w:rsidRPr="00787042">
        <w:rPr>
          <w:rFonts w:cs="Arial"/>
          <w:bCs/>
          <w:sz w:val="20"/>
          <w:lang w:val="en-NZ"/>
        </w:rPr>
        <w:t>banka</w:t>
      </w:r>
      <w:proofErr w:type="spellEnd"/>
      <w:r w:rsidR="00BD77CC" w:rsidRPr="00787042">
        <w:rPr>
          <w:rFonts w:cs="Arial"/>
          <w:bCs/>
          <w:sz w:val="20"/>
          <w:lang w:val="en-NZ"/>
        </w:rPr>
        <w:t>).</w:t>
      </w:r>
    </w:p>
    <w:p w14:paraId="4F0E0314" w14:textId="77777777" w:rsidR="00BD77CC" w:rsidRPr="00787042" w:rsidRDefault="00BD77CC" w:rsidP="00BD77CC">
      <w:pPr>
        <w:spacing w:line="360" w:lineRule="auto"/>
        <w:jc w:val="both"/>
        <w:rPr>
          <w:rFonts w:cs="Arial"/>
          <w:sz w:val="20"/>
          <w:lang w:val="en-NZ"/>
        </w:rPr>
      </w:pPr>
    </w:p>
    <w:p w14:paraId="6798F965" w14:textId="77777777" w:rsidR="00BD77CC" w:rsidRPr="00787042" w:rsidRDefault="00BD77CC" w:rsidP="00BD77CC">
      <w:pPr>
        <w:spacing w:line="360" w:lineRule="auto"/>
        <w:jc w:val="both"/>
        <w:rPr>
          <w:rFonts w:cs="Arial"/>
          <w:sz w:val="20"/>
          <w:lang w:val="en-NZ"/>
        </w:rPr>
      </w:pPr>
      <w:r w:rsidRPr="00787042">
        <w:rPr>
          <w:rFonts w:cs="Arial"/>
          <w:sz w:val="20"/>
          <w:lang w:val="en-NZ"/>
        </w:rPr>
        <w:t>4.</w:t>
      </w:r>
      <w:r w:rsidRPr="00787042">
        <w:rPr>
          <w:rFonts w:cs="Arial"/>
          <w:sz w:val="20"/>
          <w:lang w:val="en-NZ"/>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well as income which is subjected to the same taxation treatment as income from money lent by the tax laws of the Contracting State in which the income arises. However, the term “interest” does not include income dealt within Article 10.</w:t>
      </w:r>
    </w:p>
    <w:p w14:paraId="72A47D71" w14:textId="77777777" w:rsidR="00BD77CC" w:rsidRPr="00787042" w:rsidRDefault="00BD77CC" w:rsidP="00BD77CC">
      <w:pPr>
        <w:spacing w:line="360" w:lineRule="auto"/>
        <w:jc w:val="both"/>
        <w:rPr>
          <w:rFonts w:cs="Arial"/>
          <w:sz w:val="20"/>
          <w:lang w:val="en-NZ"/>
        </w:rPr>
      </w:pPr>
    </w:p>
    <w:p w14:paraId="2B6D4B84" w14:textId="77777777" w:rsidR="00BD77CC" w:rsidRPr="00787042" w:rsidRDefault="00BD77CC" w:rsidP="00BD77CC">
      <w:pPr>
        <w:spacing w:line="360" w:lineRule="auto"/>
        <w:jc w:val="both"/>
        <w:rPr>
          <w:rFonts w:cs="Arial"/>
          <w:sz w:val="20"/>
          <w:lang w:val="en-NZ"/>
        </w:rPr>
      </w:pPr>
      <w:r w:rsidRPr="00787042">
        <w:rPr>
          <w:rFonts w:cs="Arial"/>
          <w:sz w:val="20"/>
          <w:lang w:val="en-NZ"/>
        </w:rPr>
        <w:t>5.</w:t>
      </w:r>
      <w:r w:rsidRPr="00787042">
        <w:rPr>
          <w:rFonts w:cs="Arial"/>
          <w:sz w:val="20"/>
          <w:lang w:val="en-NZ"/>
        </w:rPr>
        <w:tab/>
        <w:t xml:space="preserve">The provisions of paragraphs 1, 2 and 3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w:t>
      </w:r>
      <w:proofErr w:type="gramStart"/>
      <w:r w:rsidRPr="00787042">
        <w:rPr>
          <w:rFonts w:cs="Arial"/>
          <w:sz w:val="20"/>
          <w:lang w:val="en-NZ"/>
        </w:rPr>
        <w:t>case</w:t>
      </w:r>
      <w:proofErr w:type="gramEnd"/>
      <w:r w:rsidRPr="00787042">
        <w:rPr>
          <w:rFonts w:cs="Arial"/>
          <w:sz w:val="20"/>
          <w:lang w:val="en-NZ"/>
        </w:rPr>
        <w:t xml:space="preserve"> the provisions of Article 7 shall apply.</w:t>
      </w:r>
    </w:p>
    <w:p w14:paraId="1AF6DD59" w14:textId="77777777" w:rsidR="00BD77CC" w:rsidRPr="00787042" w:rsidRDefault="00BD77CC" w:rsidP="00BD77CC">
      <w:pPr>
        <w:spacing w:line="360" w:lineRule="auto"/>
        <w:jc w:val="both"/>
        <w:rPr>
          <w:rFonts w:cs="Arial"/>
          <w:sz w:val="20"/>
          <w:lang w:val="en-NZ"/>
        </w:rPr>
      </w:pPr>
    </w:p>
    <w:p w14:paraId="0B96635F" w14:textId="77777777" w:rsidR="00BD77CC" w:rsidRPr="00787042" w:rsidRDefault="00BD77CC" w:rsidP="00BD77CC">
      <w:pPr>
        <w:spacing w:line="360" w:lineRule="auto"/>
        <w:jc w:val="both"/>
        <w:rPr>
          <w:rFonts w:cs="Arial"/>
          <w:sz w:val="20"/>
          <w:lang w:val="en-NZ"/>
        </w:rPr>
      </w:pPr>
      <w:r w:rsidRPr="00787042">
        <w:rPr>
          <w:rFonts w:cs="Arial"/>
          <w:sz w:val="20"/>
          <w:lang w:val="en-NZ"/>
        </w:rPr>
        <w:t>6.</w:t>
      </w:r>
      <w:r w:rsidRPr="00787042">
        <w:rPr>
          <w:rFonts w:cs="Arial"/>
          <w:sz w:val="20"/>
          <w:lang w:val="en-NZ"/>
        </w:rPr>
        <w:tab/>
        <w:t xml:space="preserve">Interest </w:t>
      </w:r>
      <w:proofErr w:type="gramStart"/>
      <w:r w:rsidRPr="00787042">
        <w:rPr>
          <w:rFonts w:cs="Arial"/>
          <w:sz w:val="20"/>
          <w:lang w:val="en-NZ"/>
        </w:rPr>
        <w:t>shall be deemed</w:t>
      </w:r>
      <w:proofErr w:type="gramEnd"/>
      <w:r w:rsidRPr="00787042">
        <w:rPr>
          <w:rFonts w:cs="Arial"/>
          <w:sz w:val="20"/>
          <w:lang w:val="en-NZ"/>
        </w:rPr>
        <w:t xml:space="preserve"> to arise in a Contracting State when the payer is a resident of that State.  Where, however, the person paying the interest, whether the person is a resident of a Contracting State or not, has in a Contracting State a permanent establishment in connection with which the indebtedness on which the interest is paid was incurred, and such interest is borne by, or deductible in determining the profits attributable to, such permanent establishment, then such interest shall be deemed to arise in the State in which the permanent establishment is situated.</w:t>
      </w:r>
    </w:p>
    <w:p w14:paraId="236EE44B" w14:textId="77777777" w:rsidR="00BD77CC" w:rsidRPr="00787042" w:rsidRDefault="00BD77CC" w:rsidP="00BD77CC">
      <w:pPr>
        <w:spacing w:line="360" w:lineRule="auto"/>
        <w:jc w:val="both"/>
        <w:rPr>
          <w:rFonts w:cs="Arial"/>
          <w:sz w:val="20"/>
          <w:lang w:val="en-NZ"/>
        </w:rPr>
      </w:pPr>
    </w:p>
    <w:p w14:paraId="7038CE3C" w14:textId="77777777" w:rsidR="00BD77CC" w:rsidRPr="00787042" w:rsidRDefault="00BD77CC" w:rsidP="00BD77CC">
      <w:pPr>
        <w:spacing w:line="360" w:lineRule="auto"/>
        <w:jc w:val="both"/>
        <w:rPr>
          <w:rFonts w:cs="Arial"/>
          <w:sz w:val="20"/>
          <w:lang w:val="en-NZ"/>
        </w:rPr>
      </w:pPr>
      <w:r w:rsidRPr="00787042">
        <w:rPr>
          <w:rFonts w:cs="Arial"/>
          <w:sz w:val="20"/>
          <w:lang w:val="en-NZ"/>
        </w:rPr>
        <w:t>7.</w:t>
      </w:r>
      <w:r w:rsidRPr="00787042">
        <w:rPr>
          <w:rFonts w:cs="Arial"/>
          <w:sz w:val="20"/>
          <w:lang w:val="en-NZ"/>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14:paraId="4E4CCE74" w14:textId="77777777" w:rsidR="00BD77CC" w:rsidRPr="00787042" w:rsidRDefault="00BD77CC" w:rsidP="00BD77CC">
      <w:pPr>
        <w:spacing w:line="360" w:lineRule="auto"/>
        <w:rPr>
          <w:rFonts w:cs="Arial"/>
          <w:sz w:val="20"/>
          <w:lang w:val="en-NZ"/>
        </w:rPr>
      </w:pPr>
    </w:p>
    <w:p w14:paraId="73991F50" w14:textId="6A0B7DFE" w:rsidR="00BD77CC" w:rsidRDefault="00BD77CC" w:rsidP="00BD77CC">
      <w:pPr>
        <w:spacing w:line="360" w:lineRule="auto"/>
        <w:rPr>
          <w:rFonts w:cs="Arial"/>
          <w:sz w:val="20"/>
          <w:lang w:val="en-NZ"/>
        </w:rPr>
      </w:pPr>
    </w:p>
    <w:p w14:paraId="55ED69F7" w14:textId="77777777" w:rsidR="00787042" w:rsidRPr="00787042" w:rsidRDefault="00787042" w:rsidP="00BD77CC">
      <w:pPr>
        <w:spacing w:line="360" w:lineRule="auto"/>
        <w:rPr>
          <w:rFonts w:cs="Arial"/>
          <w:sz w:val="20"/>
          <w:lang w:val="en-NZ"/>
        </w:rPr>
      </w:pPr>
    </w:p>
    <w:p w14:paraId="545344D6" w14:textId="77777777" w:rsidR="00BD77CC" w:rsidRPr="00787042" w:rsidRDefault="00BD77CC" w:rsidP="00BD77CC">
      <w:pPr>
        <w:spacing w:line="360" w:lineRule="auto"/>
        <w:jc w:val="center"/>
        <w:rPr>
          <w:rFonts w:cs="Arial"/>
          <w:i/>
          <w:sz w:val="20"/>
          <w:lang w:val="en-NZ"/>
        </w:rPr>
      </w:pPr>
      <w:r w:rsidRPr="00787042">
        <w:rPr>
          <w:rFonts w:cs="Arial"/>
          <w:i/>
          <w:sz w:val="20"/>
          <w:lang w:val="en-NZ"/>
        </w:rPr>
        <w:lastRenderedPageBreak/>
        <w:t>Article 12</w:t>
      </w:r>
    </w:p>
    <w:p w14:paraId="19849A7D" w14:textId="77777777" w:rsidR="00BD77CC" w:rsidRPr="00787042" w:rsidRDefault="00BD77CC" w:rsidP="00BD77CC">
      <w:pPr>
        <w:spacing w:line="360" w:lineRule="auto"/>
        <w:jc w:val="center"/>
        <w:rPr>
          <w:rFonts w:cs="Arial"/>
          <w:sz w:val="20"/>
          <w:lang w:val="en-NZ"/>
        </w:rPr>
      </w:pPr>
      <w:r w:rsidRPr="00787042">
        <w:rPr>
          <w:rFonts w:cs="Arial"/>
          <w:sz w:val="20"/>
          <w:lang w:val="en-NZ"/>
        </w:rPr>
        <w:t>ROYALTIES</w:t>
      </w:r>
    </w:p>
    <w:p w14:paraId="0F277199" w14:textId="77777777" w:rsidR="00BD77CC" w:rsidRPr="00787042" w:rsidRDefault="00BD77CC" w:rsidP="00BD77CC">
      <w:pPr>
        <w:spacing w:line="360" w:lineRule="auto"/>
        <w:jc w:val="both"/>
        <w:rPr>
          <w:rFonts w:cs="Arial"/>
          <w:sz w:val="20"/>
          <w:lang w:val="en-NZ"/>
        </w:rPr>
      </w:pPr>
    </w:p>
    <w:p w14:paraId="773DB94B"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Royalties arising in a Contracting State and </w:t>
      </w:r>
      <w:proofErr w:type="gramStart"/>
      <w:r w:rsidRPr="00787042">
        <w:rPr>
          <w:rFonts w:cs="Arial"/>
          <w:sz w:val="20"/>
          <w:lang w:val="en-NZ"/>
        </w:rPr>
        <w:t>paid</w:t>
      </w:r>
      <w:proofErr w:type="gramEnd"/>
      <w:r w:rsidRPr="00787042">
        <w:rPr>
          <w:rFonts w:cs="Arial"/>
          <w:sz w:val="20"/>
          <w:lang w:val="en-NZ"/>
        </w:rPr>
        <w:t xml:space="preserve"> to a resident of the other Contracting State may be taxed in that other State.</w:t>
      </w:r>
    </w:p>
    <w:p w14:paraId="15FA73BA" w14:textId="77777777" w:rsidR="00BD77CC" w:rsidRPr="00787042" w:rsidRDefault="00BD77CC" w:rsidP="00BD77CC">
      <w:pPr>
        <w:spacing w:line="360" w:lineRule="auto"/>
        <w:jc w:val="both"/>
        <w:rPr>
          <w:rFonts w:cs="Arial"/>
          <w:sz w:val="20"/>
          <w:lang w:val="en-NZ"/>
        </w:rPr>
      </w:pPr>
    </w:p>
    <w:p w14:paraId="44365540"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However, royalties arising in a Contracting State </w:t>
      </w:r>
      <w:proofErr w:type="gramStart"/>
      <w:r w:rsidRPr="00787042">
        <w:rPr>
          <w:rFonts w:cs="Arial"/>
          <w:sz w:val="20"/>
          <w:lang w:val="en-NZ"/>
        </w:rPr>
        <w:t>may also be taxed</w:t>
      </w:r>
      <w:proofErr w:type="gramEnd"/>
      <w:r w:rsidRPr="00787042">
        <w:rPr>
          <w:rFonts w:cs="Arial"/>
          <w:sz w:val="20"/>
          <w:lang w:val="en-NZ"/>
        </w:rPr>
        <w:t xml:space="preserve"> in that State according to the laws of that State, but if the beneficial owner of the royalties is a resident of the other Contracting State, the tax so charged shall not exceed 10 per cent of the gross amount of the royalties.</w:t>
      </w:r>
    </w:p>
    <w:p w14:paraId="7371584E" w14:textId="77777777" w:rsidR="00BD77CC" w:rsidRPr="00787042" w:rsidRDefault="00BD77CC" w:rsidP="00BD77CC">
      <w:pPr>
        <w:spacing w:line="360" w:lineRule="auto"/>
        <w:jc w:val="both"/>
        <w:rPr>
          <w:rFonts w:cs="Arial"/>
          <w:sz w:val="20"/>
          <w:lang w:val="en-NZ"/>
        </w:rPr>
      </w:pPr>
    </w:p>
    <w:p w14:paraId="5E55A34B" w14:textId="77777777" w:rsidR="00BD77CC" w:rsidRPr="00787042" w:rsidRDefault="00BD77CC" w:rsidP="00BD77CC">
      <w:pPr>
        <w:pStyle w:val="labelled4"/>
        <w:shd w:val="clear" w:color="auto" w:fill="FFFFFF"/>
        <w:spacing w:line="360" w:lineRule="auto"/>
        <w:jc w:val="both"/>
        <w:rPr>
          <w:rFonts w:ascii="Arial" w:hAnsi="Arial" w:cs="Arial"/>
          <w:sz w:val="20"/>
          <w:szCs w:val="20"/>
        </w:rPr>
      </w:pPr>
      <w:r w:rsidRPr="00787042">
        <w:rPr>
          <w:rFonts w:ascii="Arial" w:hAnsi="Arial" w:cs="Arial"/>
          <w:sz w:val="20"/>
          <w:szCs w:val="20"/>
        </w:rPr>
        <w:t>3.</w:t>
      </w:r>
      <w:r w:rsidRPr="00787042">
        <w:rPr>
          <w:rFonts w:ascii="Arial" w:hAnsi="Arial" w:cs="Arial"/>
          <w:sz w:val="20"/>
          <w:szCs w:val="20"/>
        </w:rPr>
        <w:tab/>
        <w:t xml:space="preserve">The term </w:t>
      </w:r>
      <w:r w:rsidRPr="00787042">
        <w:rPr>
          <w:rStyle w:val="q"/>
          <w:rFonts w:ascii="Arial" w:hAnsi="Arial" w:cs="Arial"/>
          <w:sz w:val="20"/>
          <w:szCs w:val="20"/>
        </w:rPr>
        <w:t>“</w:t>
      </w:r>
      <w:r w:rsidRPr="00787042">
        <w:rPr>
          <w:rFonts w:ascii="Arial" w:hAnsi="Arial" w:cs="Arial"/>
          <w:sz w:val="20"/>
          <w:szCs w:val="20"/>
        </w:rPr>
        <w:t>royalties</w:t>
      </w:r>
      <w:r w:rsidRPr="00787042">
        <w:rPr>
          <w:rStyle w:val="q"/>
          <w:rFonts w:ascii="Arial" w:hAnsi="Arial" w:cs="Arial"/>
          <w:sz w:val="20"/>
          <w:szCs w:val="20"/>
        </w:rPr>
        <w:t>”</w:t>
      </w:r>
      <w:r w:rsidRPr="00787042">
        <w:rPr>
          <w:rFonts w:ascii="Arial" w:hAnsi="Arial" w:cs="Arial"/>
          <w:sz w:val="20"/>
          <w:szCs w:val="20"/>
        </w:rPr>
        <w:t xml:space="preserve"> as used in this Article means payments of any kind received as a consideration for:</w:t>
      </w:r>
    </w:p>
    <w:p w14:paraId="166650EF" w14:textId="77777777" w:rsidR="00BD77CC" w:rsidRPr="00787042" w:rsidRDefault="00BD77CC" w:rsidP="00BD77CC">
      <w:pPr>
        <w:pStyle w:val="labelled4"/>
        <w:shd w:val="clear" w:color="auto" w:fill="FFFFFF"/>
        <w:spacing w:line="360" w:lineRule="auto"/>
        <w:ind w:left="1440" w:right="238" w:hanging="720"/>
        <w:jc w:val="both"/>
        <w:rPr>
          <w:rFonts w:ascii="Arial" w:hAnsi="Arial" w:cs="Arial"/>
          <w:color w:val="auto"/>
          <w:sz w:val="20"/>
          <w:szCs w:val="20"/>
        </w:rPr>
      </w:pPr>
      <w:r w:rsidRPr="00787042">
        <w:rPr>
          <w:rFonts w:ascii="Arial" w:hAnsi="Arial" w:cs="Arial"/>
          <w:sz w:val="20"/>
          <w:szCs w:val="20"/>
        </w:rPr>
        <w:t>(a)</w:t>
      </w:r>
      <w:r w:rsidRPr="00787042">
        <w:rPr>
          <w:rFonts w:ascii="Arial" w:hAnsi="Arial" w:cs="Arial"/>
          <w:sz w:val="20"/>
          <w:szCs w:val="20"/>
        </w:rPr>
        <w:tab/>
        <w:t xml:space="preserve">the use of, or the right to use, any copyright, patent, trademark, design or model, plan, secret formula or </w:t>
      </w:r>
      <w:r w:rsidRPr="00787042">
        <w:rPr>
          <w:rFonts w:ascii="Arial" w:hAnsi="Arial" w:cs="Arial"/>
          <w:color w:val="auto"/>
          <w:sz w:val="20"/>
          <w:szCs w:val="20"/>
        </w:rPr>
        <w:t>process, or other like property or right;</w:t>
      </w:r>
    </w:p>
    <w:p w14:paraId="6E3BAEBF" w14:textId="77777777" w:rsidR="00BD77CC" w:rsidRPr="00787042" w:rsidRDefault="00BD77CC" w:rsidP="00BD77CC">
      <w:pPr>
        <w:pStyle w:val="labelled4"/>
        <w:shd w:val="clear" w:color="auto" w:fill="FFFFFF"/>
        <w:spacing w:line="360" w:lineRule="auto"/>
        <w:ind w:right="238" w:firstLine="720"/>
        <w:jc w:val="both"/>
        <w:rPr>
          <w:rFonts w:ascii="Arial" w:hAnsi="Arial" w:cs="Arial"/>
          <w:color w:val="auto"/>
          <w:sz w:val="20"/>
          <w:szCs w:val="20"/>
        </w:rPr>
      </w:pPr>
      <w:r w:rsidRPr="00787042">
        <w:rPr>
          <w:rFonts w:ascii="Arial" w:hAnsi="Arial" w:cs="Arial"/>
          <w:color w:val="auto"/>
          <w:sz w:val="20"/>
          <w:szCs w:val="20"/>
        </w:rPr>
        <w:t>(b)</w:t>
      </w:r>
      <w:r w:rsidRPr="00787042">
        <w:rPr>
          <w:rFonts w:ascii="Arial" w:hAnsi="Arial" w:cs="Arial"/>
          <w:color w:val="auto"/>
          <w:sz w:val="20"/>
          <w:szCs w:val="20"/>
        </w:rPr>
        <w:tab/>
      </w:r>
      <w:proofErr w:type="gramStart"/>
      <w:r w:rsidRPr="00787042">
        <w:rPr>
          <w:rFonts w:ascii="Arial" w:hAnsi="Arial" w:cs="Arial"/>
          <w:color w:val="auto"/>
          <w:sz w:val="20"/>
          <w:szCs w:val="20"/>
        </w:rPr>
        <w:t>the</w:t>
      </w:r>
      <w:proofErr w:type="gramEnd"/>
      <w:r w:rsidRPr="00787042">
        <w:rPr>
          <w:rFonts w:ascii="Arial" w:hAnsi="Arial" w:cs="Arial"/>
          <w:color w:val="auto"/>
          <w:sz w:val="20"/>
          <w:szCs w:val="20"/>
        </w:rPr>
        <w:t xml:space="preserve"> use of, or the right to use:</w:t>
      </w:r>
    </w:p>
    <w:p w14:paraId="02ABD1FF" w14:textId="77777777" w:rsidR="00BD77CC" w:rsidRPr="00787042" w:rsidRDefault="00BD77CC" w:rsidP="00BD77CC">
      <w:pPr>
        <w:pStyle w:val="labelled4"/>
        <w:shd w:val="clear" w:color="auto" w:fill="FFFFFF"/>
        <w:spacing w:line="360" w:lineRule="auto"/>
        <w:ind w:left="2127" w:right="238" w:hanging="709"/>
        <w:jc w:val="both"/>
        <w:rPr>
          <w:rFonts w:ascii="Arial" w:hAnsi="Arial" w:cs="Arial"/>
          <w:color w:val="auto"/>
          <w:sz w:val="20"/>
          <w:szCs w:val="20"/>
        </w:rPr>
      </w:pPr>
      <w:r w:rsidRPr="00787042">
        <w:rPr>
          <w:rStyle w:val="label"/>
          <w:rFonts w:ascii="Arial" w:hAnsi="Arial" w:cs="Arial"/>
          <w:iCs/>
          <w:color w:val="auto"/>
          <w:sz w:val="20"/>
          <w:szCs w:val="20"/>
        </w:rPr>
        <w:t>(</w:t>
      </w:r>
      <w:proofErr w:type="spellStart"/>
      <w:r w:rsidRPr="00787042">
        <w:rPr>
          <w:rStyle w:val="label"/>
          <w:rFonts w:ascii="Arial" w:hAnsi="Arial" w:cs="Arial"/>
          <w:iCs/>
          <w:color w:val="auto"/>
          <w:sz w:val="20"/>
          <w:szCs w:val="20"/>
        </w:rPr>
        <w:t>i</w:t>
      </w:r>
      <w:proofErr w:type="spellEnd"/>
      <w:r w:rsidRPr="00787042">
        <w:rPr>
          <w:rStyle w:val="label"/>
          <w:rFonts w:ascii="Arial" w:hAnsi="Arial" w:cs="Arial"/>
          <w:iCs/>
          <w:color w:val="auto"/>
          <w:sz w:val="20"/>
          <w:szCs w:val="20"/>
        </w:rPr>
        <w:t>)</w:t>
      </w:r>
      <w:r w:rsidRPr="00787042">
        <w:rPr>
          <w:rStyle w:val="label"/>
          <w:rFonts w:ascii="Arial" w:hAnsi="Arial" w:cs="Arial"/>
          <w:iCs/>
          <w:color w:val="auto"/>
          <w:sz w:val="20"/>
          <w:szCs w:val="20"/>
        </w:rPr>
        <w:tab/>
      </w:r>
      <w:proofErr w:type="gramStart"/>
      <w:r w:rsidRPr="00787042">
        <w:rPr>
          <w:rFonts w:ascii="Arial" w:hAnsi="Arial" w:cs="Arial"/>
          <w:color w:val="auto"/>
          <w:sz w:val="20"/>
          <w:szCs w:val="20"/>
        </w:rPr>
        <w:t>motion</w:t>
      </w:r>
      <w:proofErr w:type="gramEnd"/>
      <w:r w:rsidRPr="00787042">
        <w:rPr>
          <w:rFonts w:ascii="Arial" w:hAnsi="Arial" w:cs="Arial"/>
          <w:color w:val="auto"/>
          <w:sz w:val="20"/>
          <w:szCs w:val="20"/>
        </w:rPr>
        <w:t xml:space="preserve"> picture films; </w:t>
      </w:r>
    </w:p>
    <w:p w14:paraId="14A3D9D0" w14:textId="77777777" w:rsidR="00BD77CC" w:rsidRPr="00787042" w:rsidRDefault="00BD77CC" w:rsidP="00BD77CC">
      <w:pPr>
        <w:pStyle w:val="labelled4"/>
        <w:shd w:val="clear" w:color="auto" w:fill="FFFFFF"/>
        <w:tabs>
          <w:tab w:val="left" w:pos="2127"/>
        </w:tabs>
        <w:spacing w:line="360" w:lineRule="auto"/>
        <w:ind w:left="2127" w:right="238" w:hanging="709"/>
        <w:jc w:val="both"/>
        <w:rPr>
          <w:rFonts w:ascii="Arial" w:hAnsi="Arial" w:cs="Arial"/>
          <w:b/>
          <w:color w:val="0000FF"/>
          <w:sz w:val="20"/>
          <w:szCs w:val="20"/>
        </w:rPr>
      </w:pPr>
      <w:r w:rsidRPr="00787042">
        <w:rPr>
          <w:rStyle w:val="label"/>
          <w:rFonts w:ascii="Arial" w:hAnsi="Arial" w:cs="Arial"/>
          <w:iCs/>
          <w:color w:val="auto"/>
          <w:sz w:val="20"/>
          <w:szCs w:val="20"/>
        </w:rPr>
        <w:t>(ii)</w:t>
      </w:r>
      <w:r w:rsidRPr="00787042">
        <w:rPr>
          <w:rStyle w:val="label"/>
          <w:rFonts w:ascii="Arial" w:hAnsi="Arial" w:cs="Arial"/>
          <w:iCs/>
          <w:color w:val="auto"/>
          <w:sz w:val="20"/>
          <w:szCs w:val="20"/>
        </w:rPr>
        <w:tab/>
      </w:r>
      <w:r w:rsidRPr="00787042">
        <w:rPr>
          <w:rFonts w:ascii="Arial" w:hAnsi="Arial" w:cs="Arial"/>
          <w:color w:val="auto"/>
          <w:sz w:val="20"/>
          <w:szCs w:val="20"/>
        </w:rPr>
        <w:t>films or audio or video tapes or disks, or any other means of image or sound reproduction or transmission for use in connection with television, radio, or other broadcasting;</w:t>
      </w:r>
    </w:p>
    <w:p w14:paraId="6CE7C08D" w14:textId="77777777" w:rsidR="00BD77CC" w:rsidRPr="00787042" w:rsidRDefault="00BD77CC" w:rsidP="00BD77CC">
      <w:pPr>
        <w:pStyle w:val="labelled4"/>
        <w:shd w:val="clear" w:color="auto" w:fill="FFFFFF"/>
        <w:tabs>
          <w:tab w:val="left" w:pos="1418"/>
        </w:tabs>
        <w:spacing w:line="360" w:lineRule="auto"/>
        <w:ind w:left="1418" w:right="238" w:hanging="709"/>
        <w:jc w:val="both"/>
        <w:rPr>
          <w:rFonts w:ascii="Arial" w:hAnsi="Arial" w:cs="Arial"/>
          <w:bCs/>
          <w:color w:val="auto"/>
          <w:sz w:val="20"/>
          <w:szCs w:val="20"/>
        </w:rPr>
      </w:pPr>
      <w:r w:rsidRPr="00787042">
        <w:rPr>
          <w:rFonts w:ascii="Arial" w:hAnsi="Arial" w:cs="Arial"/>
          <w:color w:val="auto"/>
          <w:sz w:val="20"/>
          <w:szCs w:val="20"/>
        </w:rPr>
        <w:t>(c)</w:t>
      </w:r>
      <w:r w:rsidRPr="00787042">
        <w:rPr>
          <w:rFonts w:ascii="Arial" w:hAnsi="Arial" w:cs="Arial"/>
          <w:b/>
          <w:color w:val="0000FF"/>
          <w:sz w:val="20"/>
          <w:szCs w:val="20"/>
        </w:rPr>
        <w:t xml:space="preserve"> </w:t>
      </w:r>
      <w:r w:rsidRPr="00787042">
        <w:rPr>
          <w:rFonts w:ascii="Arial" w:hAnsi="Arial" w:cs="Arial"/>
          <w:b/>
          <w:color w:val="0000FF"/>
          <w:sz w:val="20"/>
          <w:szCs w:val="20"/>
        </w:rPr>
        <w:tab/>
      </w:r>
      <w:proofErr w:type="gramStart"/>
      <w:r w:rsidRPr="00787042">
        <w:rPr>
          <w:rFonts w:ascii="Arial" w:hAnsi="Arial" w:cs="Arial"/>
          <w:color w:val="auto"/>
          <w:sz w:val="20"/>
          <w:szCs w:val="20"/>
        </w:rPr>
        <w:t>knowledge</w:t>
      </w:r>
      <w:proofErr w:type="gramEnd"/>
      <w:r w:rsidRPr="00787042">
        <w:rPr>
          <w:rFonts w:ascii="Arial" w:hAnsi="Arial" w:cs="Arial"/>
          <w:b/>
          <w:color w:val="0000FF"/>
          <w:sz w:val="20"/>
          <w:szCs w:val="20"/>
        </w:rPr>
        <w:t xml:space="preserve"> </w:t>
      </w:r>
      <w:r w:rsidRPr="00787042">
        <w:rPr>
          <w:rFonts w:ascii="Arial" w:hAnsi="Arial" w:cs="Arial"/>
          <w:sz w:val="20"/>
          <w:szCs w:val="20"/>
        </w:rPr>
        <w:t>or</w:t>
      </w:r>
      <w:r w:rsidRPr="00787042">
        <w:rPr>
          <w:rFonts w:ascii="Arial" w:hAnsi="Arial" w:cs="Arial"/>
          <w:b/>
          <w:color w:val="0000FF"/>
          <w:sz w:val="20"/>
          <w:szCs w:val="20"/>
        </w:rPr>
        <w:t xml:space="preserve"> </w:t>
      </w:r>
      <w:r w:rsidRPr="00787042">
        <w:rPr>
          <w:rFonts w:ascii="Arial" w:hAnsi="Arial" w:cs="Arial"/>
          <w:sz w:val="20"/>
          <w:szCs w:val="20"/>
        </w:rPr>
        <w:t>information concerning industrial, technical, commercial or scientific experience</w:t>
      </w:r>
      <w:r w:rsidRPr="00787042">
        <w:rPr>
          <w:rFonts w:ascii="Arial" w:hAnsi="Arial" w:cs="Arial"/>
          <w:bCs/>
          <w:color w:val="auto"/>
          <w:sz w:val="20"/>
          <w:szCs w:val="20"/>
        </w:rPr>
        <w:t xml:space="preserve">; </w:t>
      </w:r>
    </w:p>
    <w:p w14:paraId="11D2D6B7" w14:textId="77777777" w:rsidR="00BD77CC" w:rsidRPr="00787042" w:rsidRDefault="00BD77CC" w:rsidP="00BD77CC">
      <w:pPr>
        <w:pStyle w:val="labelled4"/>
        <w:shd w:val="clear" w:color="auto" w:fill="FFFFFF"/>
        <w:spacing w:line="360" w:lineRule="auto"/>
        <w:ind w:left="1418" w:right="238" w:hanging="709"/>
        <w:jc w:val="both"/>
        <w:rPr>
          <w:rFonts w:ascii="Arial" w:hAnsi="Arial" w:cs="Arial"/>
          <w:bCs/>
          <w:color w:val="auto"/>
          <w:sz w:val="20"/>
          <w:szCs w:val="20"/>
        </w:rPr>
      </w:pPr>
      <w:r w:rsidRPr="00787042">
        <w:rPr>
          <w:rFonts w:ascii="Arial" w:hAnsi="Arial" w:cs="Arial"/>
          <w:bCs/>
          <w:color w:val="auto"/>
          <w:sz w:val="20"/>
          <w:szCs w:val="20"/>
        </w:rPr>
        <w:t xml:space="preserve">(d) </w:t>
      </w:r>
      <w:r w:rsidRPr="00787042">
        <w:rPr>
          <w:rFonts w:ascii="Arial" w:hAnsi="Arial" w:cs="Arial"/>
          <w:bCs/>
          <w:color w:val="auto"/>
          <w:sz w:val="20"/>
          <w:szCs w:val="20"/>
        </w:rPr>
        <w:tab/>
        <w:t>any assistance that is ancillary and subsidiary to, and is furnished as a means of enabling the application or enjoyment of, any such property or right as is mentioned in subparagraph (</w:t>
      </w:r>
      <w:r w:rsidRPr="00787042">
        <w:rPr>
          <w:rFonts w:ascii="Arial" w:hAnsi="Arial" w:cs="Arial"/>
          <w:bCs/>
          <w:iCs/>
          <w:color w:val="auto"/>
          <w:sz w:val="20"/>
          <w:szCs w:val="20"/>
        </w:rPr>
        <w:t>a)</w:t>
      </w:r>
      <w:r w:rsidRPr="00787042">
        <w:rPr>
          <w:rFonts w:ascii="Arial" w:hAnsi="Arial" w:cs="Arial"/>
          <w:bCs/>
          <w:color w:val="auto"/>
          <w:sz w:val="20"/>
          <w:szCs w:val="20"/>
        </w:rPr>
        <w:t xml:space="preserve"> or any such knowledge or information as is mentioned in subparagraph (</w:t>
      </w:r>
      <w:r w:rsidRPr="00787042">
        <w:rPr>
          <w:rFonts w:ascii="Arial" w:hAnsi="Arial" w:cs="Arial"/>
          <w:bCs/>
          <w:iCs/>
          <w:color w:val="auto"/>
          <w:sz w:val="20"/>
          <w:szCs w:val="20"/>
        </w:rPr>
        <w:t>c)</w:t>
      </w:r>
      <w:r w:rsidRPr="00787042">
        <w:rPr>
          <w:rFonts w:ascii="Arial" w:hAnsi="Arial" w:cs="Arial"/>
          <w:bCs/>
          <w:color w:val="auto"/>
          <w:sz w:val="20"/>
          <w:szCs w:val="20"/>
        </w:rPr>
        <w:t>;</w:t>
      </w:r>
    </w:p>
    <w:p w14:paraId="6083D6C3" w14:textId="77777777" w:rsidR="00BD77CC" w:rsidRPr="00787042" w:rsidRDefault="00BD77CC" w:rsidP="00BD77CC">
      <w:pPr>
        <w:pStyle w:val="labelled4"/>
        <w:shd w:val="clear" w:color="auto" w:fill="FFFFFF"/>
        <w:spacing w:line="360" w:lineRule="auto"/>
        <w:ind w:left="1418" w:right="238" w:hanging="709"/>
        <w:jc w:val="both"/>
        <w:rPr>
          <w:rFonts w:ascii="Arial" w:hAnsi="Arial" w:cs="Arial"/>
          <w:bCs/>
          <w:color w:val="auto"/>
          <w:sz w:val="20"/>
          <w:szCs w:val="20"/>
        </w:rPr>
      </w:pPr>
      <w:r w:rsidRPr="00787042">
        <w:rPr>
          <w:rFonts w:ascii="Arial" w:hAnsi="Arial" w:cs="Arial"/>
          <w:bCs/>
          <w:color w:val="auto"/>
          <w:sz w:val="20"/>
          <w:szCs w:val="20"/>
        </w:rPr>
        <w:t xml:space="preserve">(e) </w:t>
      </w:r>
      <w:r w:rsidRPr="00787042">
        <w:rPr>
          <w:rFonts w:ascii="Arial" w:hAnsi="Arial" w:cs="Arial"/>
          <w:bCs/>
          <w:color w:val="auto"/>
          <w:sz w:val="20"/>
          <w:szCs w:val="20"/>
        </w:rPr>
        <w:tab/>
      </w:r>
      <w:proofErr w:type="gramStart"/>
      <w:r w:rsidRPr="00787042">
        <w:rPr>
          <w:rFonts w:ascii="Arial" w:hAnsi="Arial" w:cs="Arial"/>
          <w:bCs/>
          <w:color w:val="auto"/>
          <w:sz w:val="20"/>
          <w:szCs w:val="20"/>
        </w:rPr>
        <w:t>total</w:t>
      </w:r>
      <w:proofErr w:type="gramEnd"/>
      <w:r w:rsidRPr="00787042">
        <w:rPr>
          <w:rFonts w:ascii="Arial" w:hAnsi="Arial" w:cs="Arial"/>
          <w:bCs/>
          <w:color w:val="auto"/>
          <w:sz w:val="20"/>
          <w:szCs w:val="20"/>
        </w:rPr>
        <w:t xml:space="preserve"> or partial forbearance in respect of the use or supply of any property or right referred to in this paragraph.</w:t>
      </w:r>
    </w:p>
    <w:p w14:paraId="3CD2DE17" w14:textId="77777777" w:rsidR="00BD77CC" w:rsidRPr="00787042" w:rsidRDefault="00BD77CC" w:rsidP="00BD77CC">
      <w:pPr>
        <w:pStyle w:val="labelled4"/>
        <w:shd w:val="clear" w:color="auto" w:fill="FFFFFF"/>
        <w:spacing w:line="360" w:lineRule="auto"/>
        <w:ind w:left="1418" w:right="238" w:hanging="709"/>
        <w:jc w:val="both"/>
        <w:rPr>
          <w:rFonts w:ascii="Arial" w:hAnsi="Arial" w:cs="Arial"/>
          <w:bCs/>
          <w:color w:val="auto"/>
          <w:sz w:val="20"/>
          <w:szCs w:val="20"/>
        </w:rPr>
      </w:pPr>
    </w:p>
    <w:p w14:paraId="009EFDBD" w14:textId="77777777" w:rsidR="00BD77CC" w:rsidRPr="00787042" w:rsidRDefault="00BD77CC" w:rsidP="00BD77CC">
      <w:pPr>
        <w:spacing w:line="360" w:lineRule="auto"/>
        <w:jc w:val="both"/>
        <w:rPr>
          <w:rFonts w:cs="Arial"/>
          <w:b/>
          <w:sz w:val="20"/>
          <w:lang w:val="en-NZ"/>
        </w:rPr>
      </w:pPr>
      <w:r w:rsidRPr="00787042">
        <w:rPr>
          <w:rFonts w:cs="Arial"/>
          <w:sz w:val="20"/>
          <w:lang w:val="en-NZ"/>
        </w:rPr>
        <w:t>4.</w:t>
      </w:r>
      <w:r w:rsidRPr="00787042">
        <w:rPr>
          <w:rFonts w:cs="Arial"/>
          <w:sz w:val="20"/>
          <w:lang w:val="en-NZ"/>
        </w:rPr>
        <w:tab/>
        <w:t xml:space="preserve">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w:t>
      </w:r>
      <w:proofErr w:type="gramStart"/>
      <w:r w:rsidRPr="00787042">
        <w:rPr>
          <w:rFonts w:cs="Arial"/>
          <w:sz w:val="20"/>
          <w:lang w:val="en-NZ"/>
        </w:rPr>
        <w:t>case</w:t>
      </w:r>
      <w:proofErr w:type="gramEnd"/>
      <w:r w:rsidRPr="00787042">
        <w:rPr>
          <w:rFonts w:cs="Arial"/>
          <w:sz w:val="20"/>
          <w:lang w:val="en-NZ"/>
        </w:rPr>
        <w:t xml:space="preserve"> the provisions of Article 7 shall apply.</w:t>
      </w:r>
    </w:p>
    <w:p w14:paraId="6E78E5EB" w14:textId="77777777" w:rsidR="00BD77CC" w:rsidRPr="00787042" w:rsidRDefault="00BD77CC" w:rsidP="00BD77CC">
      <w:pPr>
        <w:spacing w:line="360" w:lineRule="auto"/>
        <w:jc w:val="both"/>
        <w:rPr>
          <w:rFonts w:cs="Arial"/>
          <w:sz w:val="20"/>
          <w:lang w:val="en-NZ"/>
        </w:rPr>
      </w:pPr>
    </w:p>
    <w:p w14:paraId="2F19534C" w14:textId="77777777" w:rsidR="00BD77CC" w:rsidRPr="00787042" w:rsidRDefault="00BD77CC" w:rsidP="00BD77CC">
      <w:pPr>
        <w:spacing w:line="360" w:lineRule="auto"/>
        <w:jc w:val="both"/>
        <w:rPr>
          <w:rFonts w:cs="Arial"/>
          <w:sz w:val="20"/>
          <w:lang w:val="en-NZ"/>
        </w:rPr>
      </w:pPr>
      <w:r w:rsidRPr="00787042">
        <w:rPr>
          <w:rFonts w:cs="Arial"/>
          <w:sz w:val="20"/>
          <w:lang w:val="en-NZ"/>
        </w:rPr>
        <w:t>5.</w:t>
      </w:r>
      <w:r w:rsidRPr="00787042">
        <w:rPr>
          <w:rFonts w:cs="Arial"/>
          <w:sz w:val="20"/>
          <w:lang w:val="en-NZ"/>
        </w:rPr>
        <w:tab/>
        <w:t xml:space="preserve">Royalties </w:t>
      </w:r>
      <w:proofErr w:type="gramStart"/>
      <w:r w:rsidRPr="00787042">
        <w:rPr>
          <w:rFonts w:cs="Arial"/>
          <w:sz w:val="20"/>
          <w:lang w:val="en-NZ"/>
        </w:rPr>
        <w:t>shall be deemed</w:t>
      </w:r>
      <w:proofErr w:type="gramEnd"/>
      <w:r w:rsidRPr="00787042">
        <w:rPr>
          <w:rFonts w:cs="Arial"/>
          <w:sz w:val="20"/>
          <w:lang w:val="en-NZ"/>
        </w:rPr>
        <w:t xml:space="preserve"> to arise in a Contracting State when the payer is a resident of that State.  Where, however, the person paying the royalties, whether the person is a resident of a Contracting State or not, has in a Contracting State a permanent establishment in connection with which the liability to pay the royalties was incurred, and such royalties are borne by, or deductible in determining the profits attributable to, such permanent establishment, then such royalties shall be deemed to arise in the State in which the permanent establishment is situated.</w:t>
      </w:r>
    </w:p>
    <w:p w14:paraId="799D516A" w14:textId="77777777" w:rsidR="00BD77CC" w:rsidRPr="00787042" w:rsidRDefault="00BD77CC" w:rsidP="00BD77CC">
      <w:pPr>
        <w:spacing w:line="360" w:lineRule="auto"/>
        <w:jc w:val="both"/>
        <w:rPr>
          <w:rFonts w:cs="Arial"/>
          <w:sz w:val="20"/>
          <w:lang w:val="en-NZ"/>
        </w:rPr>
      </w:pPr>
    </w:p>
    <w:p w14:paraId="2349424D" w14:textId="77777777" w:rsidR="00BD77CC" w:rsidRPr="00787042" w:rsidRDefault="00BD77CC" w:rsidP="00BD77CC">
      <w:pPr>
        <w:spacing w:line="360" w:lineRule="auto"/>
        <w:jc w:val="both"/>
        <w:rPr>
          <w:rFonts w:cs="Arial"/>
          <w:sz w:val="20"/>
          <w:lang w:val="en-NZ"/>
        </w:rPr>
      </w:pPr>
      <w:r w:rsidRPr="00787042">
        <w:rPr>
          <w:rFonts w:cs="Arial"/>
          <w:sz w:val="20"/>
          <w:lang w:val="en-NZ"/>
        </w:rPr>
        <w:t>6.</w:t>
      </w:r>
      <w:r w:rsidRPr="00787042">
        <w:rPr>
          <w:rFonts w:cs="Arial"/>
          <w:sz w:val="20"/>
          <w:lang w:val="en-NZ"/>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14:paraId="4C8141F0" w14:textId="77777777" w:rsidR="00BD77CC" w:rsidRPr="00787042" w:rsidRDefault="00BD77CC" w:rsidP="00BD77CC">
      <w:pPr>
        <w:spacing w:line="360" w:lineRule="auto"/>
        <w:rPr>
          <w:rFonts w:cs="Arial"/>
          <w:sz w:val="20"/>
          <w:lang w:val="en-NZ"/>
        </w:rPr>
      </w:pPr>
    </w:p>
    <w:p w14:paraId="15CB7659" w14:textId="77777777" w:rsidR="00BD77CC" w:rsidRPr="00787042" w:rsidRDefault="00BD77CC" w:rsidP="00BD77CC">
      <w:pPr>
        <w:spacing w:line="360" w:lineRule="auto"/>
        <w:rPr>
          <w:rFonts w:cs="Arial"/>
          <w:sz w:val="20"/>
          <w:lang w:val="en-NZ"/>
        </w:rPr>
      </w:pPr>
    </w:p>
    <w:p w14:paraId="3987E5DC"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13</w:t>
      </w:r>
    </w:p>
    <w:p w14:paraId="2D8A053C" w14:textId="77777777" w:rsidR="00BD77CC" w:rsidRPr="00787042" w:rsidRDefault="00BD77CC" w:rsidP="00BD77CC">
      <w:pPr>
        <w:spacing w:line="360" w:lineRule="auto"/>
        <w:jc w:val="center"/>
        <w:rPr>
          <w:rFonts w:cs="Arial"/>
          <w:sz w:val="20"/>
          <w:lang w:val="en-NZ"/>
        </w:rPr>
      </w:pPr>
      <w:r w:rsidRPr="00787042">
        <w:rPr>
          <w:rFonts w:cs="Arial"/>
          <w:sz w:val="20"/>
          <w:lang w:val="en-NZ"/>
        </w:rPr>
        <w:t>INCOME OR GAINS FROM THE ALIENATION OF PROPERTY</w:t>
      </w:r>
    </w:p>
    <w:p w14:paraId="22F7A03F" w14:textId="77777777" w:rsidR="00BD77CC" w:rsidRPr="00787042" w:rsidRDefault="00BD77CC" w:rsidP="00BD77CC">
      <w:pPr>
        <w:spacing w:line="360" w:lineRule="auto"/>
        <w:rPr>
          <w:rFonts w:cs="Arial"/>
          <w:sz w:val="20"/>
          <w:lang w:val="en-NZ"/>
        </w:rPr>
      </w:pPr>
    </w:p>
    <w:p w14:paraId="6396F819" w14:textId="5B5FD605"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Income or gains derived by a resident of a Contracting State from the alienation of immovable property referred to in Article 6 and situated in the other Contracting State may be taxed in that other State.</w:t>
      </w:r>
    </w:p>
    <w:p w14:paraId="31B8C813" w14:textId="77777777" w:rsidR="00BD77CC" w:rsidRPr="00787042" w:rsidRDefault="00BD77CC" w:rsidP="00BD77CC">
      <w:pPr>
        <w:spacing w:line="360" w:lineRule="auto"/>
        <w:jc w:val="both"/>
        <w:rPr>
          <w:rFonts w:cs="Arial"/>
          <w:sz w:val="20"/>
          <w:lang w:val="en-NZ"/>
        </w:rPr>
      </w:pPr>
    </w:p>
    <w:p w14:paraId="18E05772"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Income or gains from the alienation of movable property forming part of the business property of a permanent establishment which an enterprise of a Contracting State has in the other Contracting State, including such income or gains from the alienation of such a permanent establishment (alone or with the whole enterprise), may be taxed in that other State.</w:t>
      </w:r>
    </w:p>
    <w:p w14:paraId="71878262" w14:textId="77777777" w:rsidR="00BD77CC" w:rsidRPr="00787042" w:rsidRDefault="00BD77CC" w:rsidP="00BD77CC">
      <w:pPr>
        <w:spacing w:line="360" w:lineRule="auto"/>
        <w:jc w:val="both"/>
        <w:rPr>
          <w:rFonts w:cs="Arial"/>
          <w:sz w:val="20"/>
          <w:lang w:val="en-NZ"/>
        </w:rPr>
      </w:pPr>
    </w:p>
    <w:p w14:paraId="76A1DEDD"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Income or gains that an enterprise of a Contracting State that operates ships or aircraft in international traffic derives from the alienation of such ships or aircraft, or of movable property pertaining to the operation of such ships or aircraft, shall be taxable only in that State.</w:t>
      </w:r>
    </w:p>
    <w:p w14:paraId="3AEFA877" w14:textId="77777777" w:rsidR="00BD77CC" w:rsidRPr="00787042" w:rsidRDefault="00BD77CC" w:rsidP="00BD77CC">
      <w:pPr>
        <w:spacing w:line="360" w:lineRule="auto"/>
        <w:jc w:val="both"/>
        <w:rPr>
          <w:rFonts w:cs="Arial"/>
          <w:sz w:val="20"/>
          <w:lang w:val="en-NZ"/>
        </w:rPr>
      </w:pPr>
    </w:p>
    <w:p w14:paraId="171EB187" w14:textId="77777777" w:rsidR="00BD77CC" w:rsidRPr="00787042" w:rsidRDefault="00BD77CC" w:rsidP="00BD77CC">
      <w:pPr>
        <w:spacing w:line="360" w:lineRule="auto"/>
        <w:jc w:val="both"/>
        <w:rPr>
          <w:rFonts w:cs="Arial"/>
          <w:sz w:val="20"/>
          <w:lang w:val="en-NZ"/>
        </w:rPr>
      </w:pPr>
      <w:r w:rsidRPr="00787042">
        <w:rPr>
          <w:rFonts w:cs="Arial"/>
          <w:sz w:val="20"/>
          <w:lang w:val="en-NZ"/>
        </w:rPr>
        <w:t>4.</w:t>
      </w:r>
      <w:r w:rsidRPr="00787042">
        <w:rPr>
          <w:rFonts w:cs="Arial"/>
          <w:sz w:val="20"/>
          <w:lang w:val="en-NZ"/>
        </w:rPr>
        <w:tab/>
        <w:t>Income or gains derived by a resident of a Contracting State from the alienation of shares or comparable interests, such as interests in a partnership or trust, may be taxed in the other Contracting State if, at any time during the 365 days preceding the alienation, these shares or comparable interests derived more than 50 per cent of their value directly or indirectly from immovable property, as defined in Article 6, situated in that other State.</w:t>
      </w:r>
    </w:p>
    <w:p w14:paraId="0F8D48C9" w14:textId="77777777" w:rsidR="00BD77CC" w:rsidRPr="00787042" w:rsidRDefault="00BD77CC" w:rsidP="00BD77CC">
      <w:pPr>
        <w:spacing w:line="360" w:lineRule="auto"/>
        <w:jc w:val="both"/>
        <w:rPr>
          <w:rFonts w:cs="Arial"/>
          <w:sz w:val="20"/>
          <w:lang w:val="en-NZ"/>
        </w:rPr>
      </w:pPr>
    </w:p>
    <w:p w14:paraId="3A2DF819" w14:textId="77777777" w:rsidR="00BD77CC" w:rsidRPr="00787042" w:rsidRDefault="00BD77CC" w:rsidP="00BD77CC">
      <w:pPr>
        <w:spacing w:line="360" w:lineRule="auto"/>
        <w:jc w:val="both"/>
        <w:rPr>
          <w:rFonts w:cs="Arial"/>
          <w:sz w:val="20"/>
          <w:lang w:val="en-NZ"/>
        </w:rPr>
      </w:pPr>
      <w:r w:rsidRPr="00787042">
        <w:rPr>
          <w:rFonts w:cs="Arial"/>
          <w:sz w:val="20"/>
          <w:lang w:val="en-NZ"/>
        </w:rPr>
        <w:t>5.</w:t>
      </w:r>
      <w:r w:rsidRPr="00787042">
        <w:rPr>
          <w:rFonts w:cs="Arial"/>
          <w:sz w:val="20"/>
          <w:lang w:val="en-NZ"/>
        </w:rPr>
        <w:tab/>
        <w:t>Income or gains from the alienation of any property, other than that referred to in paragraphs 1, 2, 3 and 4, shall be taxable only in the Contracting State of which the alienator is a resident.</w:t>
      </w:r>
    </w:p>
    <w:p w14:paraId="1093AFF3" w14:textId="77777777" w:rsidR="00BD77CC" w:rsidRPr="00787042" w:rsidRDefault="00BD77CC" w:rsidP="00BD77CC">
      <w:pPr>
        <w:spacing w:line="360" w:lineRule="auto"/>
        <w:rPr>
          <w:rFonts w:cs="Arial"/>
          <w:sz w:val="20"/>
          <w:lang w:val="en-NZ"/>
        </w:rPr>
      </w:pPr>
    </w:p>
    <w:p w14:paraId="0CD1C117" w14:textId="100709C4" w:rsidR="00BD77CC" w:rsidRDefault="00BD77CC" w:rsidP="00BD77CC">
      <w:pPr>
        <w:spacing w:line="360" w:lineRule="auto"/>
        <w:rPr>
          <w:rFonts w:cs="Arial"/>
          <w:sz w:val="20"/>
          <w:lang w:val="en-NZ"/>
        </w:rPr>
      </w:pPr>
    </w:p>
    <w:p w14:paraId="790E604B" w14:textId="70B35BCE" w:rsidR="00787042" w:rsidRDefault="00787042" w:rsidP="00BD77CC">
      <w:pPr>
        <w:spacing w:line="360" w:lineRule="auto"/>
        <w:rPr>
          <w:rFonts w:cs="Arial"/>
          <w:sz w:val="20"/>
          <w:lang w:val="en-NZ"/>
        </w:rPr>
      </w:pPr>
    </w:p>
    <w:p w14:paraId="2BD5DD2E" w14:textId="4693048E" w:rsidR="00CC6A83" w:rsidRDefault="00CC6A83" w:rsidP="00BD77CC">
      <w:pPr>
        <w:spacing w:line="360" w:lineRule="auto"/>
        <w:rPr>
          <w:rFonts w:cs="Arial"/>
          <w:sz w:val="20"/>
          <w:lang w:val="en-NZ"/>
        </w:rPr>
      </w:pPr>
    </w:p>
    <w:p w14:paraId="11228312" w14:textId="77777777" w:rsidR="00CC6A83" w:rsidRDefault="00CC6A83" w:rsidP="00BD77CC">
      <w:pPr>
        <w:spacing w:line="360" w:lineRule="auto"/>
        <w:rPr>
          <w:rFonts w:cs="Arial"/>
          <w:sz w:val="20"/>
          <w:lang w:val="en-NZ"/>
        </w:rPr>
      </w:pPr>
    </w:p>
    <w:p w14:paraId="53466BFE" w14:textId="4FA9C930" w:rsidR="00787042" w:rsidRDefault="00787042" w:rsidP="00BD77CC">
      <w:pPr>
        <w:spacing w:line="360" w:lineRule="auto"/>
        <w:rPr>
          <w:rFonts w:cs="Arial"/>
          <w:sz w:val="20"/>
          <w:lang w:val="en-NZ"/>
        </w:rPr>
      </w:pPr>
    </w:p>
    <w:p w14:paraId="3F980F14" w14:textId="77777777" w:rsidR="00787042" w:rsidRPr="00787042" w:rsidRDefault="00787042" w:rsidP="00BD77CC">
      <w:pPr>
        <w:spacing w:line="360" w:lineRule="auto"/>
        <w:rPr>
          <w:rFonts w:cs="Arial"/>
          <w:sz w:val="20"/>
          <w:lang w:val="en-NZ"/>
        </w:rPr>
      </w:pPr>
    </w:p>
    <w:p w14:paraId="65E95197"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14</w:t>
      </w:r>
    </w:p>
    <w:p w14:paraId="42EBFD93" w14:textId="77777777" w:rsidR="00BD77CC" w:rsidRPr="00787042" w:rsidRDefault="00BD77CC" w:rsidP="00BD77CC">
      <w:pPr>
        <w:spacing w:line="360" w:lineRule="auto"/>
        <w:jc w:val="center"/>
        <w:rPr>
          <w:rFonts w:cs="Arial"/>
          <w:sz w:val="20"/>
          <w:lang w:val="en-NZ"/>
        </w:rPr>
      </w:pPr>
      <w:r w:rsidRPr="00787042">
        <w:rPr>
          <w:rFonts w:cs="Arial"/>
          <w:sz w:val="20"/>
          <w:lang w:val="en-NZ"/>
        </w:rPr>
        <w:t>INCOME FROM EMPLOYMENT</w:t>
      </w:r>
    </w:p>
    <w:p w14:paraId="726BC392" w14:textId="77777777" w:rsidR="00BD77CC" w:rsidRPr="00787042" w:rsidRDefault="00BD77CC" w:rsidP="00BD77CC">
      <w:pPr>
        <w:spacing w:line="360" w:lineRule="auto"/>
        <w:rPr>
          <w:rFonts w:cs="Arial"/>
          <w:sz w:val="20"/>
          <w:lang w:val="en-NZ"/>
        </w:rPr>
      </w:pPr>
    </w:p>
    <w:p w14:paraId="2B3AA9B5"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Subject to the provisions of Articles 15, 17</w:t>
      </w:r>
      <w:r w:rsidRPr="00787042">
        <w:rPr>
          <w:rFonts w:cs="Arial"/>
          <w:b/>
          <w:color w:val="0000FF"/>
          <w:sz w:val="20"/>
          <w:lang w:val="en-NZ"/>
        </w:rPr>
        <w:t xml:space="preserve"> </w:t>
      </w:r>
      <w:r w:rsidRPr="00787042">
        <w:rPr>
          <w:rFonts w:cs="Arial"/>
          <w:bCs/>
          <w:sz w:val="20"/>
          <w:lang w:val="en-NZ"/>
        </w:rPr>
        <w:t>and 18</w:t>
      </w:r>
      <w:r w:rsidRPr="00787042">
        <w:rPr>
          <w:rFonts w:cs="Arial"/>
          <w:sz w:val="20"/>
          <w:lang w:val="en-NZ"/>
        </w:rPr>
        <w:t xml:space="preserve">, salaries, wages and other similar remuneration derived by a resident of a Contracting State in respect of an employment shall be taxable only in that State unless the employment </w:t>
      </w:r>
      <w:proofErr w:type="gramStart"/>
      <w:r w:rsidRPr="00787042">
        <w:rPr>
          <w:rFonts w:cs="Arial"/>
          <w:sz w:val="20"/>
          <w:lang w:val="en-NZ"/>
        </w:rPr>
        <w:t>is exercised</w:t>
      </w:r>
      <w:proofErr w:type="gramEnd"/>
      <w:r w:rsidRPr="00787042">
        <w:rPr>
          <w:rFonts w:cs="Arial"/>
          <w:sz w:val="20"/>
          <w:lang w:val="en-NZ"/>
        </w:rPr>
        <w:t xml:space="preserve"> in the other Contracting State.  If the employment is so exercised, such remuneration as is derived therefrom </w:t>
      </w:r>
      <w:proofErr w:type="gramStart"/>
      <w:r w:rsidRPr="00787042">
        <w:rPr>
          <w:rFonts w:cs="Arial"/>
          <w:sz w:val="20"/>
          <w:lang w:val="en-NZ"/>
        </w:rPr>
        <w:t>may be taxed</w:t>
      </w:r>
      <w:proofErr w:type="gramEnd"/>
      <w:r w:rsidRPr="00787042">
        <w:rPr>
          <w:rFonts w:cs="Arial"/>
          <w:sz w:val="20"/>
          <w:lang w:val="en-NZ"/>
        </w:rPr>
        <w:t xml:space="preserve"> in that other State.</w:t>
      </w:r>
    </w:p>
    <w:p w14:paraId="048D4D5D" w14:textId="77777777" w:rsidR="00BD77CC" w:rsidRPr="00787042" w:rsidRDefault="00BD77CC" w:rsidP="00BD77CC">
      <w:pPr>
        <w:spacing w:line="360" w:lineRule="auto"/>
        <w:jc w:val="both"/>
        <w:rPr>
          <w:rFonts w:cs="Arial"/>
          <w:sz w:val="20"/>
          <w:lang w:val="en-NZ"/>
        </w:rPr>
      </w:pPr>
    </w:p>
    <w:p w14:paraId="3BDD9CA3"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Notwithstanding the provisions of paragraph 1, remuneration derived by a resident of a Contracting State in respect of an employment exercised in the other Contracting State shall be taxable only in the first-mentioned State if:</w:t>
      </w:r>
    </w:p>
    <w:p w14:paraId="3FCEE75E"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t>the recipient is present in the other State for a period or periods not exceeding in the aggregate 183 days in any 12 month period commencing or ending in the taxable year concerned, and</w:t>
      </w:r>
    </w:p>
    <w:p w14:paraId="7F8EC5EE"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remuneration is paid by, or on behalf of, an employer who is not a resident of the other State, and</w:t>
      </w:r>
    </w:p>
    <w:p w14:paraId="234C31ED"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(c)</w:t>
      </w:r>
      <w:r w:rsidRPr="00787042">
        <w:rPr>
          <w:rFonts w:cs="Arial"/>
          <w:sz w:val="20"/>
          <w:lang w:val="en-NZ"/>
        </w:rPr>
        <w:tab/>
      </w:r>
      <w:proofErr w:type="gramStart"/>
      <w:r w:rsidRPr="00787042">
        <w:rPr>
          <w:rFonts w:cs="Arial"/>
          <w:sz w:val="20"/>
          <w:lang w:val="en-NZ"/>
        </w:rPr>
        <w:t>the</w:t>
      </w:r>
      <w:proofErr w:type="gramEnd"/>
      <w:r w:rsidRPr="00787042">
        <w:rPr>
          <w:rFonts w:cs="Arial"/>
          <w:sz w:val="20"/>
          <w:lang w:val="en-NZ"/>
        </w:rPr>
        <w:t xml:space="preserve"> remuneration is not borne by, or not deductible in determining the profits attributable to, a permanent establishment which the employer has in the other State.</w:t>
      </w:r>
    </w:p>
    <w:p w14:paraId="3D240B51" w14:textId="77777777" w:rsidR="00BD77CC" w:rsidRPr="00787042" w:rsidRDefault="00BD77CC" w:rsidP="00BD77CC">
      <w:pPr>
        <w:spacing w:line="360" w:lineRule="auto"/>
        <w:jc w:val="both"/>
        <w:rPr>
          <w:rFonts w:cs="Arial"/>
          <w:sz w:val="20"/>
          <w:lang w:val="en-NZ"/>
        </w:rPr>
      </w:pPr>
    </w:p>
    <w:p w14:paraId="2AD30170"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Notwithstanding the preceding provisions of this Article, remuneration derived by a resident of a Contracting State in respect of an employment, as a member of the regular complement of a ship or aircraft, that is exercised aboard a ship or aircraft operated in international traffic, other than aboard a ship or aircraft operated solely within the other Contracting State, shall be taxable only in the first-mentioned State.</w:t>
      </w:r>
    </w:p>
    <w:p w14:paraId="7BEAE573" w14:textId="77777777" w:rsidR="00BD77CC" w:rsidRPr="00787042" w:rsidRDefault="00BD77CC" w:rsidP="00BD77CC">
      <w:pPr>
        <w:spacing w:line="360" w:lineRule="auto"/>
        <w:rPr>
          <w:rFonts w:cs="Arial"/>
          <w:sz w:val="20"/>
          <w:lang w:val="en-NZ"/>
        </w:rPr>
      </w:pPr>
    </w:p>
    <w:p w14:paraId="7D715CB8" w14:textId="77777777" w:rsidR="00BD77CC" w:rsidRPr="00787042" w:rsidRDefault="00BD77CC" w:rsidP="00BD77CC">
      <w:pPr>
        <w:spacing w:line="360" w:lineRule="auto"/>
        <w:rPr>
          <w:rFonts w:cs="Arial"/>
          <w:sz w:val="20"/>
          <w:lang w:val="en-NZ"/>
        </w:rPr>
      </w:pPr>
    </w:p>
    <w:p w14:paraId="00FEE713"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15</w:t>
      </w:r>
    </w:p>
    <w:p w14:paraId="4DF36A7D" w14:textId="77777777" w:rsidR="00BD77CC" w:rsidRPr="00787042" w:rsidRDefault="00BD77CC" w:rsidP="00BD77CC">
      <w:pPr>
        <w:spacing w:line="360" w:lineRule="auto"/>
        <w:jc w:val="center"/>
        <w:rPr>
          <w:rFonts w:cs="Arial"/>
          <w:sz w:val="20"/>
          <w:lang w:val="en-NZ"/>
        </w:rPr>
      </w:pPr>
      <w:r w:rsidRPr="00787042">
        <w:rPr>
          <w:rFonts w:cs="Arial"/>
          <w:sz w:val="20"/>
          <w:lang w:val="en-NZ"/>
        </w:rPr>
        <w:t>DIRECTORS’ FEES</w:t>
      </w:r>
    </w:p>
    <w:p w14:paraId="0E492C29" w14:textId="77777777" w:rsidR="00BD77CC" w:rsidRPr="00787042" w:rsidRDefault="00BD77CC" w:rsidP="00BD77CC">
      <w:pPr>
        <w:spacing w:line="360" w:lineRule="auto"/>
        <w:rPr>
          <w:rFonts w:cs="Arial"/>
          <w:sz w:val="20"/>
          <w:lang w:val="en-NZ"/>
        </w:rPr>
      </w:pPr>
    </w:p>
    <w:p w14:paraId="282FCB4E" w14:textId="77777777" w:rsidR="00BD77CC" w:rsidRPr="00787042" w:rsidRDefault="00BD77CC" w:rsidP="00BD77CC">
      <w:pPr>
        <w:spacing w:line="360" w:lineRule="auto"/>
        <w:ind w:firstLine="720"/>
        <w:jc w:val="both"/>
        <w:rPr>
          <w:rFonts w:cs="Arial"/>
          <w:sz w:val="20"/>
          <w:lang w:val="en-NZ"/>
        </w:rPr>
      </w:pPr>
      <w:r w:rsidRPr="00787042">
        <w:rPr>
          <w:rFonts w:cs="Arial"/>
          <w:sz w:val="20"/>
          <w:lang w:val="en-NZ"/>
        </w:rPr>
        <w:t xml:space="preserve">Directors’ fees and other similar payments derived by a resident of a Contracting State in that person’s capacity as a member of the board of directors or of a similar body of a </w:t>
      </w:r>
      <w:proofErr w:type="gramStart"/>
      <w:r w:rsidRPr="00787042">
        <w:rPr>
          <w:rFonts w:cs="Arial"/>
          <w:sz w:val="20"/>
          <w:lang w:val="en-NZ"/>
        </w:rPr>
        <w:t>company which is a resident of the other</w:t>
      </w:r>
      <w:proofErr w:type="gramEnd"/>
      <w:r w:rsidRPr="00787042">
        <w:rPr>
          <w:rFonts w:cs="Arial"/>
          <w:sz w:val="20"/>
          <w:lang w:val="en-NZ"/>
        </w:rPr>
        <w:t xml:space="preserve"> Contracting State may be taxed in that other State.</w:t>
      </w:r>
    </w:p>
    <w:p w14:paraId="4C9741D5" w14:textId="77777777" w:rsidR="00BD77CC" w:rsidRPr="00787042" w:rsidRDefault="00BD77CC" w:rsidP="00BD77CC">
      <w:pPr>
        <w:spacing w:line="360" w:lineRule="auto"/>
        <w:rPr>
          <w:rFonts w:cs="Arial"/>
          <w:sz w:val="20"/>
          <w:lang w:val="en-NZ"/>
        </w:rPr>
      </w:pPr>
    </w:p>
    <w:p w14:paraId="61C561B1" w14:textId="77777777" w:rsidR="00BD77CC" w:rsidRPr="00787042" w:rsidRDefault="00BD77CC" w:rsidP="00BD77CC">
      <w:pPr>
        <w:spacing w:line="360" w:lineRule="auto"/>
        <w:rPr>
          <w:rFonts w:cs="Arial"/>
          <w:sz w:val="20"/>
          <w:lang w:val="en-NZ"/>
        </w:rPr>
      </w:pPr>
    </w:p>
    <w:p w14:paraId="6C41B0EB"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16</w:t>
      </w:r>
    </w:p>
    <w:p w14:paraId="2F2D1D9C" w14:textId="77777777" w:rsidR="00BD77CC" w:rsidRPr="00787042" w:rsidRDefault="00BD77CC" w:rsidP="00BD77CC">
      <w:pPr>
        <w:spacing w:line="360" w:lineRule="auto"/>
        <w:jc w:val="center"/>
        <w:rPr>
          <w:rFonts w:cs="Arial"/>
          <w:sz w:val="20"/>
          <w:lang w:val="en-NZ"/>
        </w:rPr>
      </w:pPr>
      <w:r w:rsidRPr="00787042">
        <w:rPr>
          <w:rFonts w:cs="Arial"/>
          <w:sz w:val="20"/>
          <w:lang w:val="en-NZ"/>
        </w:rPr>
        <w:t>ENTERTAINERS AND SPORTSPERSONS</w:t>
      </w:r>
    </w:p>
    <w:p w14:paraId="70D5B56C" w14:textId="77777777" w:rsidR="00BD77CC" w:rsidRPr="00787042" w:rsidRDefault="00BD77CC" w:rsidP="00BD77CC">
      <w:pPr>
        <w:spacing w:line="360" w:lineRule="auto"/>
        <w:jc w:val="both"/>
        <w:rPr>
          <w:rFonts w:cs="Arial"/>
          <w:sz w:val="20"/>
          <w:lang w:val="en-NZ"/>
        </w:rPr>
      </w:pPr>
    </w:p>
    <w:p w14:paraId="519DE293"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Notwithstanding the provisions of Article 14, income derived by a resident of a Contracting State as an entertainer, such as a theatre, motion picture, radio or television artiste, or a musician, or as a </w:t>
      </w:r>
      <w:r w:rsidRPr="00787042">
        <w:rPr>
          <w:rFonts w:cs="Arial"/>
          <w:sz w:val="20"/>
          <w:lang w:val="en-NZ"/>
        </w:rPr>
        <w:lastRenderedPageBreak/>
        <w:t>sportsperson, from that resident’s personal activities as such exercised in the other Contracting State, may be taxed in that other State.</w:t>
      </w:r>
    </w:p>
    <w:p w14:paraId="38D14C0F" w14:textId="77777777" w:rsidR="00BD77CC" w:rsidRPr="00787042" w:rsidRDefault="00BD77CC" w:rsidP="00BD77CC">
      <w:pPr>
        <w:spacing w:line="360" w:lineRule="auto"/>
        <w:jc w:val="both"/>
        <w:rPr>
          <w:rFonts w:cs="Arial"/>
          <w:sz w:val="20"/>
          <w:lang w:val="en-NZ"/>
        </w:rPr>
      </w:pPr>
    </w:p>
    <w:p w14:paraId="505FA747"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Where income in respect of personal activities exercised by an entertainer or a sportsperson acting as such accrues not to the entertainer or sportsperson but to another person, that income </w:t>
      </w:r>
      <w:proofErr w:type="gramStart"/>
      <w:r w:rsidRPr="00787042">
        <w:rPr>
          <w:rFonts w:cs="Arial"/>
          <w:sz w:val="20"/>
          <w:lang w:val="en-NZ"/>
        </w:rPr>
        <w:t>may, notwithstanding the provisions of Article 14, be taxed</w:t>
      </w:r>
      <w:proofErr w:type="gramEnd"/>
      <w:r w:rsidRPr="00787042">
        <w:rPr>
          <w:rFonts w:cs="Arial"/>
          <w:sz w:val="20"/>
          <w:lang w:val="en-NZ"/>
        </w:rPr>
        <w:t xml:space="preserve"> in the Contracting State in which the activities of the entertainer or sportsperson are exercised.</w:t>
      </w:r>
    </w:p>
    <w:p w14:paraId="00A121BE" w14:textId="77777777" w:rsidR="00BD77CC" w:rsidRPr="00787042" w:rsidRDefault="00BD77CC" w:rsidP="00BD77CC">
      <w:pPr>
        <w:spacing w:line="360" w:lineRule="auto"/>
        <w:jc w:val="both"/>
        <w:rPr>
          <w:rFonts w:cs="Arial"/>
          <w:sz w:val="20"/>
          <w:lang w:val="en-NZ"/>
        </w:rPr>
      </w:pPr>
    </w:p>
    <w:p w14:paraId="40982C6C"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 xml:space="preserve">The provisions of paragraphs 1 and 2 shall not apply to income derived from activities performed in a Contracting State by </w:t>
      </w:r>
      <w:r w:rsidRPr="00787042">
        <w:rPr>
          <w:rFonts w:cs="Arial"/>
          <w:bCs/>
          <w:sz w:val="20"/>
          <w:lang w:val="en-NZ"/>
        </w:rPr>
        <w:t>entertainers</w:t>
      </w:r>
      <w:r w:rsidRPr="00787042">
        <w:rPr>
          <w:rFonts w:cs="Arial"/>
          <w:sz w:val="20"/>
          <w:lang w:val="en-NZ"/>
        </w:rPr>
        <w:t xml:space="preserve"> or sportspersons if the visit to that State </w:t>
      </w:r>
      <w:proofErr w:type="gramStart"/>
      <w:r w:rsidRPr="00787042">
        <w:rPr>
          <w:rFonts w:cs="Arial"/>
          <w:sz w:val="20"/>
          <w:lang w:val="en-NZ"/>
        </w:rPr>
        <w:t>is wholly or mainly supported</w:t>
      </w:r>
      <w:proofErr w:type="gramEnd"/>
      <w:r w:rsidRPr="00787042">
        <w:rPr>
          <w:rFonts w:cs="Arial"/>
          <w:sz w:val="20"/>
          <w:lang w:val="en-NZ"/>
        </w:rPr>
        <w:t xml:space="preserve"> by public funds of one or both of the Contracting States or political subdivision or local authority thereof. In such a case, the income shall be taxable only in the Contracting State in which the </w:t>
      </w:r>
      <w:r w:rsidRPr="00787042">
        <w:rPr>
          <w:rFonts w:cs="Arial"/>
          <w:bCs/>
          <w:sz w:val="20"/>
          <w:lang w:val="en-NZ"/>
        </w:rPr>
        <w:t>entertainer</w:t>
      </w:r>
      <w:r w:rsidRPr="00787042">
        <w:rPr>
          <w:rFonts w:cs="Arial"/>
          <w:sz w:val="20"/>
          <w:lang w:val="en-NZ"/>
        </w:rPr>
        <w:t xml:space="preserve"> or sportsperson is a resident.</w:t>
      </w:r>
    </w:p>
    <w:p w14:paraId="28ED0022" w14:textId="77777777" w:rsidR="00BD77CC" w:rsidRPr="00787042" w:rsidRDefault="00BD77CC" w:rsidP="00BD77CC">
      <w:pPr>
        <w:spacing w:line="360" w:lineRule="auto"/>
        <w:rPr>
          <w:rFonts w:cs="Arial"/>
          <w:sz w:val="20"/>
          <w:lang w:val="en-NZ"/>
        </w:rPr>
      </w:pPr>
    </w:p>
    <w:p w14:paraId="272ACF93" w14:textId="77777777" w:rsidR="00BD77CC" w:rsidRPr="00787042" w:rsidRDefault="00BD77CC" w:rsidP="00BD77CC">
      <w:pPr>
        <w:spacing w:line="360" w:lineRule="auto"/>
        <w:rPr>
          <w:rFonts w:cs="Arial"/>
          <w:sz w:val="20"/>
          <w:lang w:val="en-NZ"/>
        </w:rPr>
      </w:pPr>
    </w:p>
    <w:p w14:paraId="306A0F39"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17</w:t>
      </w:r>
    </w:p>
    <w:p w14:paraId="6FD6C8DC" w14:textId="77777777" w:rsidR="00BD77CC" w:rsidRPr="00787042" w:rsidRDefault="00BD77CC" w:rsidP="00BD77CC">
      <w:pPr>
        <w:spacing w:line="360" w:lineRule="auto"/>
        <w:jc w:val="center"/>
        <w:rPr>
          <w:rFonts w:cs="Arial"/>
          <w:sz w:val="20"/>
          <w:lang w:val="en-NZ"/>
        </w:rPr>
      </w:pPr>
      <w:r w:rsidRPr="00787042">
        <w:rPr>
          <w:rFonts w:cs="Arial"/>
          <w:sz w:val="20"/>
          <w:lang w:val="en-NZ"/>
        </w:rPr>
        <w:t>PENSIONS</w:t>
      </w:r>
    </w:p>
    <w:p w14:paraId="1DE480E2" w14:textId="77777777" w:rsidR="00BD77CC" w:rsidRPr="00787042" w:rsidRDefault="00BD77CC" w:rsidP="00BD77CC">
      <w:pPr>
        <w:spacing w:line="360" w:lineRule="auto"/>
        <w:rPr>
          <w:rFonts w:cs="Arial"/>
          <w:sz w:val="20"/>
          <w:lang w:val="en-NZ"/>
        </w:rPr>
      </w:pPr>
    </w:p>
    <w:p w14:paraId="62311360" w14:textId="77777777" w:rsidR="00BD77CC" w:rsidRPr="00787042" w:rsidRDefault="00BD77CC" w:rsidP="00BD77CC">
      <w:pPr>
        <w:spacing w:line="360" w:lineRule="auto"/>
        <w:ind w:firstLine="720"/>
        <w:jc w:val="both"/>
        <w:rPr>
          <w:rFonts w:cs="Arial"/>
          <w:bCs/>
          <w:sz w:val="20"/>
          <w:lang w:val="en-NZ"/>
        </w:rPr>
      </w:pPr>
      <w:r w:rsidRPr="00787042">
        <w:rPr>
          <w:rFonts w:cs="Arial"/>
          <w:bCs/>
          <w:sz w:val="20"/>
          <w:lang w:val="en-NZ"/>
        </w:rPr>
        <w:t xml:space="preserve">Subject to the provisions of </w:t>
      </w:r>
      <w:proofErr w:type="gramStart"/>
      <w:r w:rsidRPr="00787042">
        <w:rPr>
          <w:rFonts w:cs="Arial"/>
          <w:bCs/>
          <w:sz w:val="20"/>
          <w:lang w:val="en-NZ"/>
        </w:rPr>
        <w:t>paragraph</w:t>
      </w:r>
      <w:proofErr w:type="gramEnd"/>
      <w:r w:rsidRPr="00787042">
        <w:rPr>
          <w:rFonts w:cs="Arial"/>
          <w:bCs/>
          <w:sz w:val="20"/>
          <w:lang w:val="en-NZ"/>
        </w:rPr>
        <w:t xml:space="preserve"> 2 of Article 18, pensions and other similar remuneration paid to a resident of a Contracting State shall be taxable only in that State.</w:t>
      </w:r>
    </w:p>
    <w:p w14:paraId="0FC12956" w14:textId="77777777" w:rsidR="00BD77CC" w:rsidRPr="00787042" w:rsidRDefault="00BD77CC" w:rsidP="00BD77CC">
      <w:pPr>
        <w:spacing w:line="360" w:lineRule="auto"/>
        <w:rPr>
          <w:rFonts w:cs="Arial"/>
          <w:sz w:val="20"/>
          <w:lang w:val="en-NZ"/>
        </w:rPr>
      </w:pPr>
    </w:p>
    <w:p w14:paraId="005B8B75" w14:textId="77777777" w:rsidR="00BD77CC" w:rsidRPr="00787042" w:rsidRDefault="00BD77CC" w:rsidP="00BD77CC">
      <w:pPr>
        <w:spacing w:line="360" w:lineRule="auto"/>
        <w:rPr>
          <w:rFonts w:cs="Arial"/>
          <w:sz w:val="20"/>
          <w:lang w:val="en-NZ"/>
        </w:rPr>
      </w:pPr>
    </w:p>
    <w:p w14:paraId="5301B85B"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18</w:t>
      </w:r>
    </w:p>
    <w:p w14:paraId="040A6563" w14:textId="77777777" w:rsidR="00BD77CC" w:rsidRPr="00787042" w:rsidRDefault="00BD77CC" w:rsidP="00BD77CC">
      <w:pPr>
        <w:spacing w:line="360" w:lineRule="auto"/>
        <w:jc w:val="center"/>
        <w:rPr>
          <w:rFonts w:cs="Arial"/>
          <w:sz w:val="20"/>
          <w:lang w:val="en-NZ"/>
        </w:rPr>
      </w:pPr>
      <w:r w:rsidRPr="00787042">
        <w:rPr>
          <w:rFonts w:cs="Arial"/>
          <w:sz w:val="20"/>
          <w:lang w:val="en-NZ"/>
        </w:rPr>
        <w:t>GOVERNMENT SERVICE</w:t>
      </w:r>
    </w:p>
    <w:p w14:paraId="1DE03F2A" w14:textId="77777777" w:rsidR="00BD77CC" w:rsidRPr="00787042" w:rsidRDefault="00BD77CC" w:rsidP="00BD77CC">
      <w:pPr>
        <w:spacing w:line="360" w:lineRule="auto"/>
        <w:rPr>
          <w:rFonts w:cs="Arial"/>
          <w:sz w:val="20"/>
          <w:lang w:val="en-NZ"/>
        </w:rPr>
      </w:pPr>
    </w:p>
    <w:p w14:paraId="3EE3EA93" w14:textId="77777777" w:rsidR="00BD77CC" w:rsidRPr="00787042" w:rsidRDefault="00BD77CC" w:rsidP="00BD77CC">
      <w:pPr>
        <w:tabs>
          <w:tab w:val="left" w:pos="720"/>
        </w:tabs>
        <w:spacing w:line="360" w:lineRule="auto"/>
        <w:ind w:left="1440" w:hanging="1440"/>
        <w:jc w:val="both"/>
        <w:rPr>
          <w:rFonts w:cs="Arial"/>
          <w:sz w:val="20"/>
          <w:lang w:val="en-NZ"/>
        </w:rPr>
      </w:pPr>
      <w:r w:rsidRPr="00787042">
        <w:rPr>
          <w:rFonts w:cs="Arial"/>
          <w:sz w:val="20"/>
          <w:lang w:val="en-NZ"/>
        </w:rPr>
        <w:t>1.</w:t>
      </w:r>
      <w:r w:rsidRPr="00787042">
        <w:rPr>
          <w:rFonts w:cs="Arial"/>
          <w:sz w:val="20"/>
          <w:lang w:val="en-NZ"/>
        </w:rPr>
        <w:tab/>
        <w:t>(a)</w:t>
      </w:r>
      <w:r w:rsidRPr="00787042">
        <w:rPr>
          <w:rFonts w:cs="Arial"/>
          <w:sz w:val="20"/>
          <w:lang w:val="en-NZ"/>
        </w:rPr>
        <w:tab/>
        <w:t>Salaries, wages and other similar remuneration paid by a Contracting State or a political subdivision or a local authority thereof to an individual in respect of services rendered to that State or subdivision or authority shall be taxable only in that State.</w:t>
      </w:r>
    </w:p>
    <w:p w14:paraId="48AAEBB5" w14:textId="77777777" w:rsidR="00BD77CC" w:rsidRPr="00787042" w:rsidRDefault="00BD77CC" w:rsidP="00BD77CC">
      <w:pPr>
        <w:spacing w:line="360" w:lineRule="auto"/>
        <w:ind w:left="1418" w:hanging="709"/>
        <w:jc w:val="both"/>
        <w:rPr>
          <w:rFonts w:cs="Arial"/>
          <w:sz w:val="20"/>
          <w:lang w:val="en-NZ"/>
        </w:rPr>
      </w:pPr>
      <w:r w:rsidRPr="00787042">
        <w:rPr>
          <w:rFonts w:cs="Arial"/>
          <w:sz w:val="20"/>
          <w:lang w:val="en-NZ"/>
        </w:rPr>
        <w:t>(b)</w:t>
      </w:r>
      <w:r w:rsidRPr="00787042">
        <w:rPr>
          <w:rFonts w:cs="Arial"/>
          <w:sz w:val="20"/>
          <w:lang w:val="en-NZ"/>
        </w:rPr>
        <w:tab/>
        <w:t>However, such salaries, wages and other similar remuneration shall be taxable only in the other Contracting State if the services are rendered in that State and the individual is a resident of that State who:</w:t>
      </w:r>
    </w:p>
    <w:p w14:paraId="60216494" w14:textId="77777777" w:rsidR="00BD77CC" w:rsidRPr="00787042" w:rsidRDefault="00BD77CC" w:rsidP="00BD77CC">
      <w:pPr>
        <w:spacing w:line="360" w:lineRule="auto"/>
        <w:ind w:left="2127" w:hanging="709"/>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r>
      <w:proofErr w:type="gramStart"/>
      <w:r w:rsidRPr="00787042">
        <w:rPr>
          <w:rFonts w:cs="Arial"/>
          <w:sz w:val="20"/>
          <w:lang w:val="en-NZ"/>
        </w:rPr>
        <w:t>is</w:t>
      </w:r>
      <w:proofErr w:type="gramEnd"/>
      <w:r w:rsidRPr="00787042">
        <w:rPr>
          <w:rFonts w:cs="Arial"/>
          <w:sz w:val="20"/>
          <w:lang w:val="en-NZ"/>
        </w:rPr>
        <w:t xml:space="preserve"> a national of that State; or</w:t>
      </w:r>
    </w:p>
    <w:p w14:paraId="7C1C7C32" w14:textId="77777777" w:rsidR="00BD77CC" w:rsidRPr="00787042" w:rsidRDefault="00BD77CC" w:rsidP="00BD77CC">
      <w:pPr>
        <w:spacing w:line="360" w:lineRule="auto"/>
        <w:ind w:left="2127" w:hanging="709"/>
        <w:jc w:val="both"/>
        <w:rPr>
          <w:rFonts w:cs="Arial"/>
          <w:sz w:val="20"/>
          <w:lang w:val="en-NZ"/>
        </w:rPr>
      </w:pPr>
      <w:r w:rsidRPr="00787042">
        <w:rPr>
          <w:rFonts w:cs="Arial"/>
          <w:sz w:val="20"/>
          <w:lang w:val="en-NZ"/>
        </w:rPr>
        <w:t>(ii)</w:t>
      </w:r>
      <w:r w:rsidRPr="00787042">
        <w:rPr>
          <w:rFonts w:cs="Arial"/>
          <w:sz w:val="20"/>
          <w:lang w:val="en-NZ"/>
        </w:rPr>
        <w:tab/>
      </w:r>
      <w:proofErr w:type="gramStart"/>
      <w:r w:rsidRPr="00787042">
        <w:rPr>
          <w:rFonts w:cs="Arial"/>
          <w:sz w:val="20"/>
          <w:lang w:val="en-NZ"/>
        </w:rPr>
        <w:t>did</w:t>
      </w:r>
      <w:proofErr w:type="gramEnd"/>
      <w:r w:rsidRPr="00787042">
        <w:rPr>
          <w:rFonts w:cs="Arial"/>
          <w:sz w:val="20"/>
          <w:lang w:val="en-NZ"/>
        </w:rPr>
        <w:t xml:space="preserve"> not become a resident of that State solely for the purpose of rendering the services.</w:t>
      </w:r>
    </w:p>
    <w:p w14:paraId="6BD582B9" w14:textId="77777777" w:rsidR="00BD77CC" w:rsidRPr="00787042" w:rsidRDefault="00BD77CC" w:rsidP="00BD77CC">
      <w:pPr>
        <w:spacing w:line="360" w:lineRule="auto"/>
        <w:jc w:val="both"/>
        <w:rPr>
          <w:rFonts w:cs="Arial"/>
          <w:sz w:val="20"/>
          <w:lang w:val="en-NZ"/>
        </w:rPr>
      </w:pPr>
    </w:p>
    <w:p w14:paraId="7904D715" w14:textId="77777777" w:rsidR="00BD77CC" w:rsidRPr="00787042" w:rsidRDefault="00BD77CC" w:rsidP="00BD77CC">
      <w:pPr>
        <w:tabs>
          <w:tab w:val="left" w:pos="709"/>
        </w:tabs>
        <w:spacing w:line="360" w:lineRule="auto"/>
        <w:ind w:left="1560" w:hanging="1560"/>
        <w:jc w:val="both"/>
        <w:rPr>
          <w:rFonts w:cs="Arial"/>
          <w:sz w:val="20"/>
          <w:lang w:val="en-NZ"/>
        </w:rPr>
      </w:pPr>
      <w:r w:rsidRPr="00787042">
        <w:rPr>
          <w:rFonts w:cs="Arial"/>
          <w:sz w:val="20"/>
          <w:lang w:val="en-NZ"/>
        </w:rPr>
        <w:t>2.</w:t>
      </w:r>
      <w:r w:rsidRPr="00787042">
        <w:rPr>
          <w:rFonts w:cs="Arial"/>
          <w:sz w:val="20"/>
          <w:lang w:val="en-NZ"/>
        </w:rPr>
        <w:tab/>
        <w:t>(a)</w:t>
      </w:r>
      <w:r w:rsidRPr="00787042">
        <w:rPr>
          <w:rFonts w:cs="Arial"/>
          <w:sz w:val="20"/>
          <w:lang w:val="en-NZ"/>
        </w:rPr>
        <w:tab/>
        <w:t xml:space="preserve">Notwithstanding the provisions of paragraph 1, pensions and other similar remuneration paid by, or out of funds created by, a Contracting State or a political subdivision or a local authority thereof to an individual in respect of services rendered to that State or subdivision or authority shall be taxable only in that State. </w:t>
      </w:r>
    </w:p>
    <w:p w14:paraId="49BC45C7" w14:textId="77777777" w:rsidR="00BD77CC" w:rsidRPr="00787042" w:rsidRDefault="00BD77CC" w:rsidP="00BD77CC">
      <w:pPr>
        <w:tabs>
          <w:tab w:val="left" w:pos="709"/>
        </w:tabs>
        <w:spacing w:line="360" w:lineRule="auto"/>
        <w:ind w:left="1560" w:hanging="1560"/>
        <w:jc w:val="both"/>
        <w:rPr>
          <w:rFonts w:cs="Arial"/>
          <w:sz w:val="20"/>
          <w:lang w:val="en-NZ"/>
        </w:rPr>
      </w:pPr>
      <w:r w:rsidRPr="00787042">
        <w:rPr>
          <w:rFonts w:cs="Arial"/>
          <w:sz w:val="20"/>
          <w:lang w:val="en-NZ"/>
        </w:rPr>
        <w:lastRenderedPageBreak/>
        <w:tab/>
        <w:t>(b)</w:t>
      </w:r>
      <w:r w:rsidRPr="00787042">
        <w:rPr>
          <w:rFonts w:cs="Arial"/>
          <w:sz w:val="20"/>
          <w:lang w:val="en-NZ"/>
        </w:rPr>
        <w:tab/>
        <w:t>However, such pensions and other similar remuneration shall be taxable only in the other Contracting State if the individual is a resident of, and a national of, that State.</w:t>
      </w:r>
    </w:p>
    <w:p w14:paraId="56CDB497" w14:textId="77777777" w:rsidR="00BD77CC" w:rsidRPr="00787042" w:rsidRDefault="00BD77CC" w:rsidP="00BD77CC">
      <w:pPr>
        <w:spacing w:line="360" w:lineRule="auto"/>
        <w:ind w:firstLine="720"/>
        <w:jc w:val="both"/>
        <w:rPr>
          <w:rFonts w:cs="Arial"/>
          <w:sz w:val="20"/>
          <w:lang w:val="en-NZ"/>
        </w:rPr>
      </w:pPr>
    </w:p>
    <w:p w14:paraId="2C95E1C5"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The provisions of Articles 14, 15, 16 and 17 shall apply to salaries, wages, pensions, and other similar remuneration in respect of services rendered in connection with a business carried on by a Contracting State or a political subdivision or a local authority thereof.</w:t>
      </w:r>
    </w:p>
    <w:p w14:paraId="0D02FF09" w14:textId="77777777" w:rsidR="00BD77CC" w:rsidRPr="00787042" w:rsidRDefault="00BD77CC" w:rsidP="00BD77CC">
      <w:pPr>
        <w:spacing w:line="360" w:lineRule="auto"/>
        <w:rPr>
          <w:rFonts w:cs="Arial"/>
          <w:sz w:val="20"/>
          <w:lang w:val="en-NZ"/>
        </w:rPr>
      </w:pPr>
    </w:p>
    <w:p w14:paraId="46FEC626" w14:textId="77777777" w:rsidR="00BD77CC" w:rsidRPr="00787042" w:rsidRDefault="00BD77CC" w:rsidP="00BD77CC">
      <w:pPr>
        <w:spacing w:line="360" w:lineRule="auto"/>
        <w:rPr>
          <w:rFonts w:cs="Arial"/>
          <w:sz w:val="20"/>
          <w:lang w:val="en-NZ"/>
        </w:rPr>
      </w:pPr>
    </w:p>
    <w:p w14:paraId="37047D64"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19</w:t>
      </w:r>
    </w:p>
    <w:p w14:paraId="424B3A26" w14:textId="77777777" w:rsidR="00BD77CC" w:rsidRPr="00787042" w:rsidRDefault="00BD77CC" w:rsidP="00BD77CC">
      <w:pPr>
        <w:spacing w:line="360" w:lineRule="auto"/>
        <w:jc w:val="center"/>
        <w:rPr>
          <w:rFonts w:cs="Arial"/>
          <w:sz w:val="20"/>
          <w:lang w:val="en-NZ"/>
        </w:rPr>
      </w:pPr>
      <w:r w:rsidRPr="00787042">
        <w:rPr>
          <w:rFonts w:cs="Arial"/>
          <w:sz w:val="20"/>
          <w:lang w:val="en-NZ"/>
        </w:rPr>
        <w:t>STUDENTS</w:t>
      </w:r>
    </w:p>
    <w:p w14:paraId="5B028EF5" w14:textId="77777777" w:rsidR="00BD77CC" w:rsidRPr="00787042" w:rsidRDefault="00BD77CC" w:rsidP="00BD77CC">
      <w:pPr>
        <w:spacing w:line="360" w:lineRule="auto"/>
        <w:rPr>
          <w:rFonts w:cs="Arial"/>
          <w:sz w:val="20"/>
          <w:lang w:val="en-NZ"/>
        </w:rPr>
      </w:pPr>
    </w:p>
    <w:p w14:paraId="0C332DF7" w14:textId="77777777" w:rsidR="00BD77CC" w:rsidRPr="00787042" w:rsidRDefault="00BD77CC" w:rsidP="00BD77CC">
      <w:pPr>
        <w:spacing w:line="360" w:lineRule="auto"/>
        <w:ind w:firstLine="720"/>
        <w:jc w:val="both"/>
        <w:rPr>
          <w:rFonts w:cs="Arial"/>
          <w:sz w:val="20"/>
          <w:lang w:val="en-NZ"/>
        </w:rPr>
      </w:pPr>
      <w:r w:rsidRPr="00787042">
        <w:rPr>
          <w:rFonts w:cs="Arial"/>
          <w:sz w:val="20"/>
          <w:lang w:val="en-NZ"/>
        </w:rPr>
        <w:t>Payments which a student or business apprentice who is or was immediately before visiting a Contracting State a resident of the other Contracting State and who is present in the first-mentioned State solely for the purpose of their education or training receives for the purpose of their</w:t>
      </w:r>
      <w:r w:rsidRPr="00787042">
        <w:rPr>
          <w:rFonts w:cs="Arial"/>
          <w:b/>
          <w:sz w:val="20"/>
          <w:lang w:val="en-NZ"/>
        </w:rPr>
        <w:t xml:space="preserve"> </w:t>
      </w:r>
      <w:r w:rsidRPr="00787042">
        <w:rPr>
          <w:rFonts w:cs="Arial"/>
          <w:sz w:val="20"/>
          <w:lang w:val="en-NZ"/>
        </w:rPr>
        <w:t>maintenance, education or training shall not be taxed in that State, provided that such payments arise from sources outside that State.</w:t>
      </w:r>
    </w:p>
    <w:p w14:paraId="227711DB" w14:textId="77777777" w:rsidR="00BD77CC" w:rsidRPr="00787042" w:rsidRDefault="00BD77CC" w:rsidP="00BD77CC">
      <w:pPr>
        <w:spacing w:line="360" w:lineRule="auto"/>
        <w:rPr>
          <w:rFonts w:cs="Arial"/>
          <w:sz w:val="20"/>
          <w:lang w:val="en-NZ"/>
        </w:rPr>
      </w:pPr>
    </w:p>
    <w:p w14:paraId="4CF4D015" w14:textId="77777777" w:rsidR="00BD77CC" w:rsidRPr="00787042" w:rsidRDefault="00BD77CC" w:rsidP="00BD77CC">
      <w:pPr>
        <w:spacing w:line="360" w:lineRule="auto"/>
        <w:rPr>
          <w:rFonts w:cs="Arial"/>
          <w:sz w:val="20"/>
          <w:lang w:val="en-NZ"/>
        </w:rPr>
      </w:pPr>
    </w:p>
    <w:p w14:paraId="66DF8114"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20</w:t>
      </w:r>
    </w:p>
    <w:p w14:paraId="2767D919" w14:textId="77777777" w:rsidR="00BD77CC" w:rsidRPr="00787042" w:rsidRDefault="00BD77CC" w:rsidP="00BD77CC">
      <w:pPr>
        <w:spacing w:line="360" w:lineRule="auto"/>
        <w:jc w:val="center"/>
        <w:rPr>
          <w:rFonts w:cs="Arial"/>
          <w:sz w:val="20"/>
          <w:lang w:val="en-NZ"/>
        </w:rPr>
      </w:pPr>
      <w:r w:rsidRPr="00787042">
        <w:rPr>
          <w:rFonts w:cs="Arial"/>
          <w:sz w:val="20"/>
          <w:lang w:val="en-NZ"/>
        </w:rPr>
        <w:t>OTHER INCOME</w:t>
      </w:r>
    </w:p>
    <w:p w14:paraId="56005F16" w14:textId="77777777" w:rsidR="00BD77CC" w:rsidRPr="00787042" w:rsidRDefault="00BD77CC" w:rsidP="00BD77CC">
      <w:pPr>
        <w:spacing w:line="360" w:lineRule="auto"/>
        <w:rPr>
          <w:rFonts w:cs="Arial"/>
          <w:sz w:val="20"/>
          <w:lang w:val="en-NZ"/>
        </w:rPr>
      </w:pPr>
    </w:p>
    <w:p w14:paraId="674CA203"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Items of income of a resident of a Contracting State, wherever arising, not dealt with in the foregoing Articles of this Agreement shall be taxable only in that State.</w:t>
      </w:r>
    </w:p>
    <w:p w14:paraId="6FCB6004" w14:textId="77777777" w:rsidR="00BD77CC" w:rsidRPr="00787042" w:rsidRDefault="00BD77CC" w:rsidP="00BD77CC">
      <w:pPr>
        <w:spacing w:line="360" w:lineRule="auto"/>
        <w:jc w:val="both"/>
        <w:rPr>
          <w:rFonts w:cs="Arial"/>
          <w:sz w:val="20"/>
          <w:lang w:val="en-NZ"/>
        </w:rPr>
      </w:pPr>
    </w:p>
    <w:p w14:paraId="682F5E01"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w:t>
      </w:r>
    </w:p>
    <w:p w14:paraId="7C364392" w14:textId="77777777" w:rsidR="00BD77CC" w:rsidRPr="00787042" w:rsidRDefault="00BD77CC" w:rsidP="00BD77CC">
      <w:pPr>
        <w:spacing w:line="360" w:lineRule="auto"/>
        <w:jc w:val="both"/>
        <w:rPr>
          <w:rFonts w:cs="Arial"/>
          <w:sz w:val="20"/>
          <w:lang w:val="en-NZ"/>
        </w:rPr>
      </w:pPr>
    </w:p>
    <w:p w14:paraId="48CB37DE" w14:textId="77777777" w:rsidR="00BD77CC" w:rsidRPr="00787042" w:rsidRDefault="00BD77CC" w:rsidP="00BD77CC">
      <w:pPr>
        <w:spacing w:line="360" w:lineRule="auto"/>
        <w:jc w:val="both"/>
        <w:rPr>
          <w:rFonts w:cs="Arial"/>
          <w:bCs/>
          <w:sz w:val="20"/>
          <w:lang w:val="en-NZ"/>
        </w:rPr>
      </w:pPr>
      <w:r w:rsidRPr="00787042">
        <w:rPr>
          <w:rFonts w:cs="Arial"/>
          <w:bCs/>
          <w:sz w:val="20"/>
          <w:lang w:val="en-NZ"/>
        </w:rPr>
        <w:t>3.</w:t>
      </w:r>
      <w:r w:rsidRPr="00787042">
        <w:rPr>
          <w:rFonts w:cs="Arial"/>
          <w:bCs/>
          <w:sz w:val="20"/>
          <w:lang w:val="en-NZ"/>
        </w:rPr>
        <w:tab/>
        <w:t>Notwithstanding the provisions of paragraphs 1 and 2, items of income of a resident of a Contracting State not dealt with in the foregoing Articles of this Agreement and arising in the other Contracting State may also be taxed in that other State.</w:t>
      </w:r>
    </w:p>
    <w:p w14:paraId="372B14FE" w14:textId="77777777" w:rsidR="00BD77CC" w:rsidRPr="00787042" w:rsidRDefault="00BD77CC" w:rsidP="00BD77CC">
      <w:pPr>
        <w:spacing w:line="360" w:lineRule="auto"/>
        <w:rPr>
          <w:rFonts w:cs="Arial"/>
          <w:sz w:val="20"/>
          <w:lang w:val="en-NZ"/>
        </w:rPr>
      </w:pPr>
    </w:p>
    <w:p w14:paraId="0AD129D8"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jc w:val="center"/>
        <w:rPr>
          <w:rFonts w:cs="Arial"/>
          <w:i/>
          <w:sz w:val="20"/>
          <w:lang w:val="en-NZ"/>
        </w:rPr>
      </w:pPr>
    </w:p>
    <w:p w14:paraId="153F0795"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jc w:val="center"/>
        <w:rPr>
          <w:rFonts w:cs="Arial"/>
          <w:i/>
          <w:sz w:val="20"/>
          <w:lang w:val="en-NZ"/>
        </w:rPr>
      </w:pPr>
      <w:r w:rsidRPr="00787042">
        <w:rPr>
          <w:rFonts w:cs="Arial"/>
          <w:i/>
          <w:sz w:val="20"/>
          <w:lang w:val="en-NZ"/>
        </w:rPr>
        <w:t>Article 21</w:t>
      </w:r>
    </w:p>
    <w:p w14:paraId="2E1296E1" w14:textId="77777777" w:rsidR="00BD77CC" w:rsidRPr="00787042" w:rsidRDefault="00BD77CC" w:rsidP="00BD77CC">
      <w:pPr>
        <w:spacing w:line="360" w:lineRule="auto"/>
        <w:jc w:val="center"/>
        <w:rPr>
          <w:rFonts w:cs="Arial"/>
          <w:sz w:val="20"/>
          <w:lang w:val="en-NZ"/>
        </w:rPr>
      </w:pPr>
      <w:r w:rsidRPr="00787042">
        <w:rPr>
          <w:rFonts w:cs="Arial"/>
          <w:sz w:val="20"/>
          <w:lang w:val="en-NZ"/>
        </w:rPr>
        <w:t>ELIMINATION OF DOUBLE TAXATION</w:t>
      </w:r>
    </w:p>
    <w:p w14:paraId="1A32EE9D" w14:textId="77777777" w:rsidR="00BD77CC" w:rsidRPr="00787042" w:rsidRDefault="00BD77CC" w:rsidP="00BD77CC">
      <w:pPr>
        <w:spacing w:line="360" w:lineRule="auto"/>
        <w:rPr>
          <w:rFonts w:cs="Arial"/>
          <w:sz w:val="20"/>
          <w:lang w:val="en-NZ"/>
        </w:rPr>
      </w:pPr>
    </w:p>
    <w:p w14:paraId="2EF8AB58" w14:textId="77777777" w:rsidR="00BD77CC" w:rsidRPr="00787042" w:rsidRDefault="00BD77CC" w:rsidP="00BD77CC">
      <w:pPr>
        <w:tabs>
          <w:tab w:val="left" w:pos="0"/>
        </w:tabs>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Subject to the provisions of the laws of New Zealand which relate to the allowance of a credit against New Zealand tax of tax paid in a country outside New Zealand (which shall not affect the general </w:t>
      </w:r>
      <w:r w:rsidRPr="00787042">
        <w:rPr>
          <w:rFonts w:cs="Arial"/>
          <w:sz w:val="20"/>
          <w:lang w:val="en-NZ"/>
        </w:rPr>
        <w:lastRenderedPageBreak/>
        <w:t>principle of this Article), Slovenian tax paid under the laws of Slovenia and consistent with this Agreement, in respect of income derived by a resident of New Zealand from sources in Slovenia (excluding, in the case of a dividend, tax paid in respect of the profits out of which the dividend is paid) shall</w:t>
      </w:r>
      <w:r w:rsidRPr="00787042">
        <w:rPr>
          <w:rFonts w:cs="Arial"/>
          <w:b/>
          <w:color w:val="0000FF"/>
          <w:sz w:val="20"/>
          <w:lang w:val="en-NZ"/>
        </w:rPr>
        <w:t xml:space="preserve"> </w:t>
      </w:r>
      <w:r w:rsidRPr="00787042">
        <w:rPr>
          <w:rFonts w:cs="Arial"/>
          <w:bCs/>
          <w:sz w:val="20"/>
          <w:lang w:val="en-NZ"/>
        </w:rPr>
        <w:t>(except to the extent that the provisions of this Agreement allow taxation by Slovenia solely because the income is also income derived by a resident of Slovenia)</w:t>
      </w:r>
      <w:r w:rsidRPr="00787042">
        <w:rPr>
          <w:rFonts w:cs="Arial"/>
          <w:sz w:val="20"/>
          <w:lang w:val="en-NZ"/>
        </w:rPr>
        <w:t xml:space="preserve"> be allowed as a credit against New Zealand tax payable in respect of that income.</w:t>
      </w:r>
    </w:p>
    <w:p w14:paraId="14D20C30" w14:textId="77777777" w:rsidR="00BD77CC" w:rsidRPr="00787042" w:rsidRDefault="00BD77CC" w:rsidP="00BD77CC">
      <w:pPr>
        <w:tabs>
          <w:tab w:val="left" w:pos="720"/>
        </w:tabs>
        <w:spacing w:line="360" w:lineRule="auto"/>
        <w:ind w:left="709" w:hanging="709"/>
        <w:jc w:val="both"/>
        <w:rPr>
          <w:rFonts w:cs="Arial"/>
          <w:sz w:val="20"/>
          <w:lang w:val="en-NZ"/>
        </w:rPr>
      </w:pPr>
    </w:p>
    <w:p w14:paraId="592A5046" w14:textId="77777777" w:rsidR="00BD77CC" w:rsidRPr="00787042" w:rsidRDefault="00BD77CC" w:rsidP="00BD77CC">
      <w:pPr>
        <w:spacing w:after="240" w:line="360" w:lineRule="auto"/>
        <w:jc w:val="both"/>
        <w:rPr>
          <w:rFonts w:cs="Arial"/>
          <w:sz w:val="20"/>
          <w:lang w:val="en-NZ"/>
        </w:rPr>
      </w:pPr>
      <w:r w:rsidRPr="00787042">
        <w:rPr>
          <w:rFonts w:cs="Arial"/>
          <w:sz w:val="20"/>
          <w:lang w:val="en-NZ"/>
        </w:rPr>
        <w:t>2.</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Slovenia:</w:t>
      </w:r>
    </w:p>
    <w:p w14:paraId="4756682B" w14:textId="4FAAEFFF" w:rsidR="00BD77CC" w:rsidRPr="00787042" w:rsidRDefault="00846C15" w:rsidP="004B6CD8">
      <w:pPr>
        <w:spacing w:after="240" w:line="360" w:lineRule="auto"/>
        <w:ind w:left="1440"/>
        <w:jc w:val="both"/>
        <w:rPr>
          <w:rFonts w:cs="Arial"/>
          <w:sz w:val="20"/>
          <w:lang w:val="en-NZ"/>
        </w:rPr>
      </w:pPr>
      <w:r>
        <w:rPr>
          <w:rFonts w:cs="Arial"/>
          <w:sz w:val="20"/>
          <w:lang w:val="en-NZ"/>
        </w:rPr>
        <w:t xml:space="preserve">(a) </w:t>
      </w:r>
      <w:r w:rsidR="00BD77CC" w:rsidRPr="00787042">
        <w:rPr>
          <w:rFonts w:cs="Arial"/>
          <w:sz w:val="20"/>
          <w:lang w:val="en-NZ"/>
        </w:rPr>
        <w:t xml:space="preserve">Where a resident of Slovenia derives income which may be taxed in New Zealand in accordance with the provisions of this Agreement (except to the extent that the provisions of this Agreement allow taxation by New Zealand solely because the income is also income derived by a resident of New Zealand), Slovenia shall allow as deduction from the tax on the income of that resident, an amount equal to the income tax paid in New Zealand. Such deduction shall not, however, exceed that part of the income tax, as computed before the deduction is given, which is attributable to the </w:t>
      </w:r>
      <w:proofErr w:type="gramStart"/>
      <w:r w:rsidR="00BD77CC" w:rsidRPr="00787042">
        <w:rPr>
          <w:rFonts w:cs="Arial"/>
          <w:sz w:val="20"/>
          <w:lang w:val="en-NZ"/>
        </w:rPr>
        <w:t>income which</w:t>
      </w:r>
      <w:proofErr w:type="gramEnd"/>
      <w:r w:rsidR="00BD77CC" w:rsidRPr="00787042">
        <w:rPr>
          <w:rFonts w:cs="Arial"/>
          <w:sz w:val="20"/>
          <w:lang w:val="en-NZ"/>
        </w:rPr>
        <w:t xml:space="preserve"> may be taxed in New Zealand. </w:t>
      </w:r>
    </w:p>
    <w:p w14:paraId="58E7122F" w14:textId="77777777" w:rsidR="00BD77CC" w:rsidRPr="00787042" w:rsidRDefault="00BD77CC" w:rsidP="00BD77CC">
      <w:pPr>
        <w:pStyle w:val="ListParagraph"/>
        <w:ind w:left="1440"/>
        <w:jc w:val="both"/>
        <w:rPr>
          <w:rFonts w:cs="Arial"/>
          <w:sz w:val="20"/>
          <w:lang w:val="en-NZ"/>
        </w:rPr>
      </w:pPr>
    </w:p>
    <w:p w14:paraId="33B189BD" w14:textId="72F23112" w:rsidR="00BD77CC" w:rsidRPr="00787042" w:rsidRDefault="00846C15" w:rsidP="004B6CD8">
      <w:pPr>
        <w:spacing w:after="240" w:line="360" w:lineRule="auto"/>
        <w:ind w:left="1440"/>
        <w:jc w:val="both"/>
        <w:rPr>
          <w:rFonts w:cs="Arial"/>
          <w:sz w:val="20"/>
          <w:lang w:val="en-NZ"/>
        </w:rPr>
      </w:pPr>
      <w:r>
        <w:rPr>
          <w:rFonts w:cs="Arial"/>
          <w:sz w:val="20"/>
          <w:lang w:val="en-NZ"/>
        </w:rPr>
        <w:t xml:space="preserve">(b) </w:t>
      </w:r>
      <w:r w:rsidR="00BD77CC" w:rsidRPr="00787042">
        <w:rPr>
          <w:rFonts w:cs="Arial"/>
          <w:sz w:val="20"/>
          <w:lang w:val="en-NZ"/>
        </w:rPr>
        <w:t xml:space="preserve">Where in accordance with any provision of the Agreement income derived by a resident of Slovenia is exempt from tax in Slovenia, Slovenia </w:t>
      </w:r>
      <w:proofErr w:type="gramStart"/>
      <w:r w:rsidR="00BD77CC" w:rsidRPr="00787042">
        <w:rPr>
          <w:rFonts w:cs="Arial"/>
          <w:sz w:val="20"/>
          <w:lang w:val="en-NZ"/>
        </w:rPr>
        <w:t>may nevertheless, in calculating the amount of tax on the remaining income of such resident, take</w:t>
      </w:r>
      <w:proofErr w:type="gramEnd"/>
      <w:r w:rsidR="00BD77CC" w:rsidRPr="00787042">
        <w:rPr>
          <w:rFonts w:cs="Arial"/>
          <w:sz w:val="20"/>
          <w:lang w:val="en-NZ"/>
        </w:rPr>
        <w:t xml:space="preserve"> into account the exempted income.</w:t>
      </w:r>
    </w:p>
    <w:p w14:paraId="3CFDEA62" w14:textId="77777777" w:rsidR="00BD77CC" w:rsidRPr="00787042" w:rsidRDefault="00BD77CC" w:rsidP="00BD77CC">
      <w:pPr>
        <w:spacing w:line="360" w:lineRule="auto"/>
        <w:rPr>
          <w:rFonts w:cs="Arial"/>
          <w:sz w:val="20"/>
          <w:lang w:val="en-US"/>
        </w:rPr>
      </w:pPr>
    </w:p>
    <w:p w14:paraId="74157974" w14:textId="77777777" w:rsidR="00BD77CC" w:rsidRPr="00787042" w:rsidRDefault="00BD77CC" w:rsidP="00BD77CC">
      <w:pPr>
        <w:spacing w:line="360" w:lineRule="auto"/>
        <w:rPr>
          <w:rFonts w:cs="Arial"/>
          <w:sz w:val="20"/>
          <w:lang w:val="en-US"/>
        </w:rPr>
      </w:pPr>
    </w:p>
    <w:p w14:paraId="76E15EC2" w14:textId="77777777" w:rsidR="00BD77CC" w:rsidRPr="00787042" w:rsidRDefault="00BD77CC" w:rsidP="00BD77CC">
      <w:pPr>
        <w:spacing w:line="360" w:lineRule="auto"/>
        <w:jc w:val="center"/>
        <w:rPr>
          <w:rFonts w:cs="Arial"/>
          <w:i/>
          <w:sz w:val="20"/>
          <w:lang w:val="en-US"/>
        </w:rPr>
      </w:pPr>
      <w:r w:rsidRPr="00787042">
        <w:rPr>
          <w:rFonts w:cs="Arial"/>
          <w:i/>
          <w:sz w:val="20"/>
          <w:lang w:val="en-US"/>
        </w:rPr>
        <w:t>Article 22</w:t>
      </w:r>
    </w:p>
    <w:p w14:paraId="3EFD2FFD" w14:textId="77777777" w:rsidR="00BD77CC" w:rsidRPr="00787042" w:rsidRDefault="00BD77CC" w:rsidP="00BD77CC">
      <w:pPr>
        <w:spacing w:line="360" w:lineRule="auto"/>
        <w:jc w:val="center"/>
        <w:rPr>
          <w:rFonts w:cs="Arial"/>
          <w:sz w:val="20"/>
          <w:lang w:val="en-US"/>
        </w:rPr>
      </w:pPr>
      <w:r w:rsidRPr="00787042">
        <w:rPr>
          <w:rFonts w:cs="Arial"/>
          <w:sz w:val="20"/>
          <w:lang w:val="en-US"/>
        </w:rPr>
        <w:t>NON-DISCRIMINATION</w:t>
      </w:r>
    </w:p>
    <w:p w14:paraId="1226CBF6" w14:textId="77777777" w:rsidR="00BD77CC" w:rsidRPr="00787042" w:rsidRDefault="00BD77CC" w:rsidP="00BD77CC">
      <w:pPr>
        <w:spacing w:line="360" w:lineRule="auto"/>
        <w:jc w:val="center"/>
        <w:rPr>
          <w:rFonts w:cs="Arial"/>
          <w:sz w:val="20"/>
          <w:lang w:val="en-US"/>
        </w:rPr>
      </w:pPr>
    </w:p>
    <w:p w14:paraId="756B680B" w14:textId="77777777" w:rsidR="00BD77CC" w:rsidRPr="00787042" w:rsidRDefault="00BD77CC" w:rsidP="00BD77CC">
      <w:pPr>
        <w:pStyle w:val="Paragraphtext"/>
        <w:spacing w:before="0" w:after="0" w:line="360" w:lineRule="auto"/>
        <w:jc w:val="both"/>
        <w:rPr>
          <w:rFonts w:ascii="Arial" w:hAnsi="Arial" w:cs="Arial"/>
          <w:sz w:val="20"/>
        </w:rPr>
      </w:pPr>
      <w:r w:rsidRPr="00787042">
        <w:rPr>
          <w:rFonts w:ascii="Arial" w:hAnsi="Arial" w:cs="Arial"/>
          <w:sz w:val="20"/>
        </w:rPr>
        <w:t>1.</w:t>
      </w:r>
      <w:r w:rsidRPr="00787042">
        <w:rPr>
          <w:rFonts w:ascii="Arial" w:hAnsi="Arial" w:cs="Arial"/>
          <w:sz w:val="20"/>
        </w:rPr>
        <w:tab/>
        <w:t xml:space="preserve">Nationals of a Contracting State </w:t>
      </w:r>
      <w:proofErr w:type="gramStart"/>
      <w:r w:rsidRPr="00787042">
        <w:rPr>
          <w:rFonts w:ascii="Arial" w:hAnsi="Arial" w:cs="Arial"/>
          <w:sz w:val="20"/>
        </w:rPr>
        <w:t>shall not be subjected</w:t>
      </w:r>
      <w:proofErr w:type="gramEnd"/>
      <w:r w:rsidRPr="00787042">
        <w:rPr>
          <w:rFonts w:ascii="Arial" w:hAnsi="Arial" w:cs="Arial"/>
          <w:sz w:val="20"/>
        </w:rPr>
        <w:t xml:space="preserve">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w:t>
      </w:r>
      <w:proofErr w:type="gramStart"/>
      <w:r w:rsidRPr="00787042">
        <w:rPr>
          <w:rFonts w:ascii="Arial" w:hAnsi="Arial" w:cs="Arial"/>
          <w:sz w:val="20"/>
        </w:rPr>
        <w:t>shall, notwithstanding the provisions of Article 1, also apply</w:t>
      </w:r>
      <w:proofErr w:type="gramEnd"/>
      <w:r w:rsidRPr="00787042">
        <w:rPr>
          <w:rFonts w:ascii="Arial" w:hAnsi="Arial" w:cs="Arial"/>
          <w:sz w:val="20"/>
        </w:rPr>
        <w:t xml:space="preserve"> to persons who are not residents of one or both of the Contracting States.</w:t>
      </w:r>
    </w:p>
    <w:p w14:paraId="3483595F" w14:textId="77777777" w:rsidR="00BD77CC" w:rsidRPr="00787042" w:rsidRDefault="00BD77CC" w:rsidP="00BD77CC">
      <w:pPr>
        <w:pStyle w:val="Paragraphtext"/>
        <w:spacing w:before="0" w:after="0" w:line="360" w:lineRule="auto"/>
        <w:jc w:val="both"/>
        <w:rPr>
          <w:rFonts w:ascii="Arial" w:hAnsi="Arial" w:cs="Arial"/>
          <w:sz w:val="20"/>
        </w:rPr>
      </w:pPr>
    </w:p>
    <w:p w14:paraId="2E08503A" w14:textId="77777777" w:rsidR="00BD77CC" w:rsidRPr="00787042" w:rsidRDefault="00BD77CC" w:rsidP="00BD77CC">
      <w:pPr>
        <w:pStyle w:val="Paragraphtext"/>
        <w:spacing w:before="0" w:after="0" w:line="360" w:lineRule="auto"/>
        <w:jc w:val="both"/>
        <w:rPr>
          <w:rFonts w:ascii="Arial" w:hAnsi="Arial" w:cs="Arial"/>
          <w:sz w:val="20"/>
        </w:rPr>
      </w:pPr>
      <w:r w:rsidRPr="00787042">
        <w:rPr>
          <w:rFonts w:ascii="Arial" w:hAnsi="Arial" w:cs="Arial"/>
          <w:sz w:val="20"/>
        </w:rPr>
        <w:t>2.</w:t>
      </w:r>
      <w:r w:rsidRPr="00787042">
        <w:rPr>
          <w:rFonts w:ascii="Arial" w:hAnsi="Arial" w:cs="Arial"/>
          <w:sz w:val="20"/>
        </w:rPr>
        <w:tab/>
        <w:t xml:space="preserve">Stateless persons who are residents of a Contracting State </w:t>
      </w:r>
      <w:proofErr w:type="gramStart"/>
      <w:r w:rsidRPr="00787042">
        <w:rPr>
          <w:rFonts w:ascii="Arial" w:hAnsi="Arial" w:cs="Arial"/>
          <w:sz w:val="20"/>
        </w:rPr>
        <w:t>shall not be subjected</w:t>
      </w:r>
      <w:proofErr w:type="gramEnd"/>
      <w:r w:rsidRPr="00787042">
        <w:rPr>
          <w:rFonts w:ascii="Arial" w:hAnsi="Arial" w:cs="Arial"/>
          <w:sz w:val="20"/>
        </w:rPr>
        <w:t xml:space="preserve"> in either Contracting State to any taxation or any requirement connected therewith, which is other or more burdensome than the taxation and connected requirements to which nationals of the State concerned in the same circumstances, in particular with respect to residence, are or may be subjected.</w:t>
      </w:r>
    </w:p>
    <w:p w14:paraId="0FFA9C30" w14:textId="77777777" w:rsidR="00BD77CC" w:rsidRPr="00787042" w:rsidRDefault="00BD77CC" w:rsidP="00BD77CC">
      <w:pPr>
        <w:pStyle w:val="Paragraphtext"/>
        <w:spacing w:before="0" w:after="0" w:line="360" w:lineRule="auto"/>
        <w:jc w:val="both"/>
        <w:rPr>
          <w:rFonts w:ascii="Arial" w:hAnsi="Arial" w:cs="Arial"/>
          <w:sz w:val="20"/>
        </w:rPr>
      </w:pPr>
    </w:p>
    <w:p w14:paraId="1C468C1F" w14:textId="77777777" w:rsidR="00BD77CC" w:rsidRPr="00787042" w:rsidRDefault="00BD77CC" w:rsidP="00BD77CC">
      <w:pPr>
        <w:pStyle w:val="Paragraphtext"/>
        <w:spacing w:before="0" w:after="0" w:line="360" w:lineRule="auto"/>
        <w:jc w:val="both"/>
        <w:rPr>
          <w:rFonts w:ascii="Arial" w:hAnsi="Arial" w:cs="Arial"/>
          <w:sz w:val="20"/>
        </w:rPr>
      </w:pPr>
      <w:r w:rsidRPr="00787042">
        <w:rPr>
          <w:rFonts w:ascii="Arial" w:hAnsi="Arial" w:cs="Arial"/>
          <w:sz w:val="20"/>
        </w:rPr>
        <w:lastRenderedPageBreak/>
        <w:t>3.</w:t>
      </w:r>
      <w:r w:rsidRPr="00787042">
        <w:rPr>
          <w:rFonts w:ascii="Arial" w:hAnsi="Arial" w:cs="Arial"/>
          <w:sz w:val="20"/>
        </w:rPr>
        <w:tab/>
        <w:t xml:space="preserve">The taxation on a permanent </w:t>
      </w:r>
      <w:proofErr w:type="gramStart"/>
      <w:r w:rsidRPr="00787042">
        <w:rPr>
          <w:rFonts w:ascii="Arial" w:hAnsi="Arial" w:cs="Arial"/>
          <w:sz w:val="20"/>
        </w:rPr>
        <w:t>establishment which an enterprise of a Contracting State has in the other Contracting State</w:t>
      </w:r>
      <w:proofErr w:type="gramEnd"/>
      <w:r w:rsidRPr="00787042">
        <w:rPr>
          <w:rFonts w:ascii="Arial" w:hAnsi="Arial" w:cs="Arial"/>
          <w:sz w:val="20"/>
        </w:rPr>
        <w:t xml:space="preserve"> shall not be less favourably levied in that other State than the taxation levied on enterprises of that other State carrying on the same activities in similar circumstances. This provision shall not be construed as obliging a Contracting State to grant to residents of the other Contracting State any personal allowances, reliefs and reductions for taxation purposes </w:t>
      </w:r>
      <w:proofErr w:type="gramStart"/>
      <w:r w:rsidRPr="00787042">
        <w:rPr>
          <w:rFonts w:ascii="Arial" w:hAnsi="Arial" w:cs="Arial"/>
          <w:sz w:val="20"/>
        </w:rPr>
        <w:t>on account</w:t>
      </w:r>
      <w:proofErr w:type="gramEnd"/>
      <w:r w:rsidRPr="00787042">
        <w:rPr>
          <w:rFonts w:ascii="Arial" w:hAnsi="Arial" w:cs="Arial"/>
          <w:sz w:val="20"/>
        </w:rPr>
        <w:t xml:space="preserve"> of civil status or family responsibilities which it grants to its own residents.</w:t>
      </w:r>
    </w:p>
    <w:p w14:paraId="597A3AF5" w14:textId="77777777" w:rsidR="00BD77CC" w:rsidRPr="00787042" w:rsidRDefault="00BD77CC" w:rsidP="00BD77CC">
      <w:pPr>
        <w:pStyle w:val="Paragraphtext"/>
        <w:spacing w:before="0" w:after="0" w:line="360" w:lineRule="auto"/>
        <w:jc w:val="both"/>
        <w:rPr>
          <w:rFonts w:ascii="Arial" w:hAnsi="Arial" w:cs="Arial"/>
          <w:sz w:val="20"/>
        </w:rPr>
      </w:pPr>
    </w:p>
    <w:p w14:paraId="41349D99" w14:textId="77777777" w:rsidR="00BD77CC" w:rsidRPr="00787042" w:rsidRDefault="00BD77CC" w:rsidP="00BD77CC">
      <w:pPr>
        <w:pStyle w:val="Paragraphtext"/>
        <w:spacing w:before="0" w:after="0" w:line="360" w:lineRule="auto"/>
        <w:jc w:val="both"/>
        <w:rPr>
          <w:rFonts w:ascii="Arial" w:hAnsi="Arial" w:cs="Arial"/>
          <w:sz w:val="20"/>
        </w:rPr>
      </w:pPr>
      <w:proofErr w:type="gramStart"/>
      <w:r w:rsidRPr="00787042">
        <w:rPr>
          <w:rFonts w:ascii="Arial" w:hAnsi="Arial" w:cs="Arial"/>
          <w:sz w:val="20"/>
        </w:rPr>
        <w:t>4.</w:t>
      </w:r>
      <w:r w:rsidRPr="00787042">
        <w:rPr>
          <w:rFonts w:ascii="Arial" w:hAnsi="Arial" w:cs="Arial"/>
          <w:sz w:val="20"/>
        </w:rPr>
        <w:tab/>
        <w:t xml:space="preserve">Except where the provisions of paragraph 1 of Article 9, paragraph </w:t>
      </w:r>
      <w:r w:rsidRPr="00787042">
        <w:rPr>
          <w:rFonts w:ascii="Arial" w:hAnsi="Arial" w:cs="Arial"/>
          <w:b/>
          <w:bCs/>
          <w:sz w:val="20"/>
        </w:rPr>
        <w:t xml:space="preserve">7 </w:t>
      </w:r>
      <w:r w:rsidRPr="00787042">
        <w:rPr>
          <w:rFonts w:ascii="Arial" w:hAnsi="Arial" w:cs="Arial"/>
          <w:sz w:val="20"/>
        </w:rPr>
        <w:t>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roofErr w:type="gramEnd"/>
    </w:p>
    <w:p w14:paraId="1A8ED332" w14:textId="77777777" w:rsidR="00BD77CC" w:rsidRPr="00787042" w:rsidRDefault="00BD77CC" w:rsidP="00BD77CC">
      <w:pPr>
        <w:pStyle w:val="Paragraphtext"/>
        <w:spacing w:before="0" w:after="0" w:line="360" w:lineRule="auto"/>
        <w:jc w:val="both"/>
        <w:rPr>
          <w:rFonts w:ascii="Arial" w:hAnsi="Arial" w:cs="Arial"/>
          <w:sz w:val="20"/>
        </w:rPr>
      </w:pPr>
    </w:p>
    <w:p w14:paraId="7448EC1E" w14:textId="77777777" w:rsidR="00BD77CC" w:rsidRPr="00787042" w:rsidRDefault="00BD77CC" w:rsidP="00BD77CC">
      <w:pPr>
        <w:pStyle w:val="Paragraphtext"/>
        <w:spacing w:before="0" w:after="0" w:line="360" w:lineRule="auto"/>
        <w:jc w:val="both"/>
        <w:rPr>
          <w:rFonts w:ascii="Arial" w:hAnsi="Arial" w:cs="Arial"/>
          <w:sz w:val="20"/>
        </w:rPr>
      </w:pPr>
      <w:proofErr w:type="gramStart"/>
      <w:r w:rsidRPr="00787042">
        <w:rPr>
          <w:rFonts w:ascii="Arial" w:hAnsi="Arial" w:cs="Arial"/>
          <w:sz w:val="20"/>
        </w:rPr>
        <w:t>5.</w:t>
      </w:r>
      <w:r w:rsidRPr="00787042">
        <w:rPr>
          <w:rFonts w:ascii="Arial" w:hAnsi="Arial" w:cs="Arial"/>
          <w:sz w:val="20"/>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w:t>
      </w:r>
      <w:r w:rsidRPr="00787042">
        <w:rPr>
          <w:rFonts w:ascii="Arial" w:hAnsi="Arial" w:cs="Arial"/>
          <w:b/>
          <w:color w:val="0000FF"/>
          <w:sz w:val="20"/>
        </w:rPr>
        <w:t xml:space="preserve"> </w:t>
      </w:r>
      <w:r w:rsidRPr="00787042">
        <w:rPr>
          <w:rFonts w:ascii="Arial" w:hAnsi="Arial" w:cs="Arial"/>
          <w:bCs/>
          <w:sz w:val="20"/>
        </w:rPr>
        <w:t>in similar circumstances</w:t>
      </w:r>
      <w:r w:rsidRPr="00787042">
        <w:rPr>
          <w:rFonts w:ascii="Arial" w:hAnsi="Arial" w:cs="Arial"/>
          <w:sz w:val="20"/>
        </w:rPr>
        <w:t xml:space="preserve"> are or may be subjected.</w:t>
      </w:r>
      <w:proofErr w:type="gramEnd"/>
    </w:p>
    <w:p w14:paraId="2C973BA0" w14:textId="77777777" w:rsidR="00BD77CC" w:rsidRPr="00787042" w:rsidRDefault="00BD77CC" w:rsidP="00BD77CC">
      <w:pPr>
        <w:pStyle w:val="Subparatext"/>
        <w:spacing w:after="0" w:line="360" w:lineRule="auto"/>
        <w:ind w:left="0" w:firstLine="0"/>
        <w:jc w:val="both"/>
        <w:rPr>
          <w:rFonts w:ascii="Arial" w:hAnsi="Arial" w:cs="Arial"/>
          <w:b/>
          <w:color w:val="800000"/>
          <w:sz w:val="20"/>
        </w:rPr>
      </w:pPr>
    </w:p>
    <w:p w14:paraId="40D7455D" w14:textId="77777777" w:rsidR="00BD77CC" w:rsidRPr="00787042" w:rsidRDefault="00BD77CC" w:rsidP="00BD77CC">
      <w:pPr>
        <w:pStyle w:val="Subparatext"/>
        <w:spacing w:after="0" w:line="360" w:lineRule="auto"/>
        <w:ind w:left="0" w:firstLine="0"/>
        <w:jc w:val="both"/>
        <w:rPr>
          <w:rFonts w:ascii="Arial" w:hAnsi="Arial" w:cs="Arial"/>
          <w:sz w:val="20"/>
        </w:rPr>
      </w:pPr>
      <w:r w:rsidRPr="00787042">
        <w:rPr>
          <w:rFonts w:ascii="Arial" w:hAnsi="Arial" w:cs="Arial"/>
          <w:sz w:val="20"/>
        </w:rPr>
        <w:t>6.</w:t>
      </w:r>
      <w:r w:rsidRPr="00787042">
        <w:rPr>
          <w:rFonts w:ascii="Arial" w:hAnsi="Arial" w:cs="Arial"/>
          <w:sz w:val="20"/>
        </w:rPr>
        <w:tab/>
        <w:t>The provisions of this Article shall apply only to the taxes covered by Article 2.</w:t>
      </w:r>
    </w:p>
    <w:p w14:paraId="1D8CCB44" w14:textId="77777777" w:rsidR="00BD77CC" w:rsidRPr="00787042" w:rsidRDefault="00BD77CC" w:rsidP="00BD77CC">
      <w:pPr>
        <w:spacing w:line="360" w:lineRule="auto"/>
        <w:jc w:val="center"/>
        <w:rPr>
          <w:rFonts w:cs="Arial"/>
          <w:i/>
          <w:sz w:val="20"/>
          <w:lang w:val="en-NZ"/>
        </w:rPr>
      </w:pPr>
    </w:p>
    <w:p w14:paraId="3D5EB84F" w14:textId="77777777" w:rsidR="00BD77CC" w:rsidRPr="00787042" w:rsidRDefault="00BD77CC" w:rsidP="00BD77CC">
      <w:pPr>
        <w:spacing w:line="360" w:lineRule="auto"/>
        <w:jc w:val="center"/>
        <w:rPr>
          <w:rFonts w:cs="Arial"/>
          <w:i/>
          <w:sz w:val="20"/>
          <w:lang w:val="en-NZ"/>
        </w:rPr>
      </w:pPr>
    </w:p>
    <w:p w14:paraId="75D188E9"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23</w:t>
      </w:r>
    </w:p>
    <w:p w14:paraId="027E472A" w14:textId="77777777" w:rsidR="00BD77CC" w:rsidRPr="00787042" w:rsidRDefault="00BD77CC" w:rsidP="00BD77CC">
      <w:pPr>
        <w:spacing w:line="360" w:lineRule="auto"/>
        <w:jc w:val="center"/>
        <w:rPr>
          <w:rFonts w:cs="Arial"/>
          <w:sz w:val="20"/>
          <w:lang w:val="en-NZ"/>
        </w:rPr>
      </w:pPr>
      <w:r w:rsidRPr="00787042">
        <w:rPr>
          <w:rFonts w:cs="Arial"/>
          <w:sz w:val="20"/>
          <w:lang w:val="en-NZ"/>
        </w:rPr>
        <w:t>MUTUAL AGREEMENT PROCEDURE</w:t>
      </w:r>
    </w:p>
    <w:p w14:paraId="417CB4C1" w14:textId="77777777" w:rsidR="00BD77CC" w:rsidRPr="00787042" w:rsidRDefault="00BD77CC" w:rsidP="00BD77CC">
      <w:pPr>
        <w:spacing w:line="360" w:lineRule="auto"/>
        <w:rPr>
          <w:rFonts w:cs="Arial"/>
          <w:sz w:val="20"/>
          <w:lang w:val="en-NZ"/>
        </w:rPr>
      </w:pPr>
    </w:p>
    <w:p w14:paraId="682F272E"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Where a person considers that the actions of one or both of the Contracting States result or will result for that person in taxation not in accordance with the provisions of this Agreement, that person may, irrespective of the remedies provided by the domestic law of those States, present a case to the competent authority of the Contracting State of which the person is a resident or, if that person’s case comes under paragraph 1 of Article 22, to that of the Contracting State of which that person is a national.  The case </w:t>
      </w:r>
      <w:proofErr w:type="gramStart"/>
      <w:r w:rsidRPr="00787042">
        <w:rPr>
          <w:rFonts w:cs="Arial"/>
          <w:sz w:val="20"/>
          <w:lang w:val="en-NZ"/>
        </w:rPr>
        <w:t>must be presented</w:t>
      </w:r>
      <w:proofErr w:type="gramEnd"/>
      <w:r w:rsidRPr="00787042">
        <w:rPr>
          <w:rFonts w:cs="Arial"/>
          <w:sz w:val="20"/>
          <w:lang w:val="en-NZ"/>
        </w:rPr>
        <w:t xml:space="preserve"> within three years from the first notification of the action resulting in taxation not in accordance with the provisions of the Agreement.</w:t>
      </w:r>
    </w:p>
    <w:p w14:paraId="73FF0319" w14:textId="77777777" w:rsidR="00BD77CC" w:rsidRPr="00787042" w:rsidRDefault="00BD77CC" w:rsidP="00BD77CC">
      <w:pPr>
        <w:spacing w:line="360" w:lineRule="auto"/>
        <w:jc w:val="both"/>
        <w:rPr>
          <w:rFonts w:cs="Arial"/>
          <w:sz w:val="20"/>
          <w:lang w:val="en-NZ"/>
        </w:rPr>
      </w:pPr>
    </w:p>
    <w:p w14:paraId="1926CBCC"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 xml:space="preserve">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w:t>
      </w:r>
      <w:proofErr w:type="gramStart"/>
      <w:r w:rsidRPr="00787042">
        <w:rPr>
          <w:rFonts w:cs="Arial"/>
          <w:sz w:val="20"/>
          <w:lang w:val="en-NZ"/>
        </w:rPr>
        <w:t>taxation which</w:t>
      </w:r>
      <w:proofErr w:type="gramEnd"/>
      <w:r w:rsidRPr="00787042">
        <w:rPr>
          <w:rFonts w:cs="Arial"/>
          <w:sz w:val="20"/>
          <w:lang w:val="en-NZ"/>
        </w:rPr>
        <w:t xml:space="preserve"> is not in accordance with the Agreement.  Any agreement reached </w:t>
      </w:r>
      <w:proofErr w:type="gramStart"/>
      <w:r w:rsidRPr="00787042">
        <w:rPr>
          <w:rFonts w:cs="Arial"/>
          <w:sz w:val="20"/>
          <w:lang w:val="en-NZ"/>
        </w:rPr>
        <w:t>shall be implemented</w:t>
      </w:r>
      <w:proofErr w:type="gramEnd"/>
      <w:r w:rsidRPr="00787042">
        <w:rPr>
          <w:rFonts w:cs="Arial"/>
          <w:sz w:val="20"/>
          <w:lang w:val="en-NZ"/>
        </w:rPr>
        <w:t xml:space="preserve"> notwithstanding any time limits in the domestic law of the Contracting States.</w:t>
      </w:r>
    </w:p>
    <w:p w14:paraId="00651260" w14:textId="77777777" w:rsidR="00BD77CC" w:rsidRPr="00787042" w:rsidRDefault="00BD77CC" w:rsidP="00BD77CC">
      <w:pPr>
        <w:spacing w:line="360" w:lineRule="auto"/>
        <w:jc w:val="both"/>
        <w:rPr>
          <w:rFonts w:cs="Arial"/>
          <w:sz w:val="20"/>
          <w:lang w:val="en-NZ"/>
        </w:rPr>
      </w:pPr>
    </w:p>
    <w:p w14:paraId="407EA85E" w14:textId="77777777" w:rsidR="00BD77CC" w:rsidRPr="00787042" w:rsidRDefault="00BD77CC" w:rsidP="00BD77CC">
      <w:pPr>
        <w:tabs>
          <w:tab w:val="left" w:pos="851"/>
        </w:tabs>
        <w:spacing w:line="360" w:lineRule="auto"/>
        <w:jc w:val="both"/>
        <w:rPr>
          <w:rFonts w:cs="Arial"/>
          <w:sz w:val="20"/>
          <w:lang w:val="en-NZ"/>
        </w:rPr>
      </w:pPr>
      <w:r w:rsidRPr="00787042">
        <w:rPr>
          <w:rFonts w:cs="Arial"/>
          <w:sz w:val="20"/>
          <w:lang w:val="en-NZ"/>
        </w:rPr>
        <w:lastRenderedPageBreak/>
        <w:t>3.</w:t>
      </w:r>
      <w:r w:rsidRPr="00787042">
        <w:rPr>
          <w:rFonts w:cs="Arial"/>
          <w:sz w:val="20"/>
          <w:lang w:val="en-NZ"/>
        </w:rPr>
        <w:tab/>
        <w:t xml:space="preserve">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 </w:t>
      </w:r>
    </w:p>
    <w:p w14:paraId="560E0088" w14:textId="77777777" w:rsidR="00BD77CC" w:rsidRPr="00787042" w:rsidRDefault="00BD77CC" w:rsidP="00BD77CC">
      <w:pPr>
        <w:spacing w:line="360" w:lineRule="auto"/>
        <w:jc w:val="both"/>
        <w:rPr>
          <w:rFonts w:cs="Arial"/>
          <w:sz w:val="20"/>
          <w:lang w:val="en-NZ"/>
        </w:rPr>
      </w:pPr>
    </w:p>
    <w:p w14:paraId="72373639" w14:textId="77777777" w:rsidR="00BD77CC" w:rsidRPr="00787042" w:rsidRDefault="00BD77CC" w:rsidP="00BD77CC">
      <w:pPr>
        <w:tabs>
          <w:tab w:val="left" w:pos="851"/>
        </w:tabs>
        <w:spacing w:line="360" w:lineRule="auto"/>
        <w:jc w:val="both"/>
        <w:rPr>
          <w:rFonts w:cs="Arial"/>
          <w:sz w:val="20"/>
          <w:lang w:val="en-NZ"/>
        </w:rPr>
      </w:pPr>
      <w:r w:rsidRPr="00787042">
        <w:rPr>
          <w:rFonts w:cs="Arial"/>
          <w:sz w:val="20"/>
          <w:lang w:val="en-NZ"/>
        </w:rPr>
        <w:t>4.</w:t>
      </w:r>
      <w:r w:rsidRPr="00787042">
        <w:rPr>
          <w:rFonts w:cs="Arial"/>
          <w:sz w:val="20"/>
          <w:lang w:val="en-NZ"/>
        </w:rPr>
        <w:tab/>
        <w:t xml:space="preserve">The competent authorities of the Contracting States may communicate with each other directly, including through a joint commission consisting of themselves or their representatives, </w:t>
      </w:r>
      <w:proofErr w:type="gramStart"/>
      <w:r w:rsidRPr="00787042">
        <w:rPr>
          <w:rFonts w:cs="Arial"/>
          <w:sz w:val="20"/>
          <w:lang w:val="en-NZ"/>
        </w:rPr>
        <w:t>for the purpose of</w:t>
      </w:r>
      <w:proofErr w:type="gramEnd"/>
      <w:r w:rsidRPr="00787042">
        <w:rPr>
          <w:rFonts w:cs="Arial"/>
          <w:sz w:val="20"/>
          <w:lang w:val="en-NZ"/>
        </w:rPr>
        <w:t xml:space="preserve"> reaching an agreement in the sense of the preceding paragraphs.</w:t>
      </w:r>
    </w:p>
    <w:p w14:paraId="4B281A39" w14:textId="77777777" w:rsidR="00BD77CC" w:rsidRPr="00787042" w:rsidRDefault="00BD77CC" w:rsidP="00BD77CC">
      <w:pPr>
        <w:spacing w:line="360" w:lineRule="auto"/>
        <w:jc w:val="both"/>
        <w:rPr>
          <w:rFonts w:cs="Arial"/>
          <w:sz w:val="20"/>
          <w:lang w:val="en-NZ"/>
        </w:rPr>
      </w:pPr>
    </w:p>
    <w:p w14:paraId="5C82DDBD" w14:textId="77777777" w:rsidR="00BD77CC" w:rsidRPr="00787042" w:rsidRDefault="00BD77CC" w:rsidP="00BD77CC">
      <w:pPr>
        <w:tabs>
          <w:tab w:val="left" w:pos="851"/>
        </w:tabs>
        <w:spacing w:line="360" w:lineRule="auto"/>
        <w:jc w:val="both"/>
        <w:rPr>
          <w:rFonts w:cs="Arial"/>
          <w:bCs/>
          <w:sz w:val="20"/>
          <w:lang w:val="en-NZ"/>
        </w:rPr>
      </w:pPr>
      <w:r w:rsidRPr="00787042">
        <w:rPr>
          <w:rFonts w:cs="Arial"/>
          <w:bCs/>
          <w:sz w:val="20"/>
          <w:lang w:val="en-NZ"/>
        </w:rPr>
        <w:t>5.</w:t>
      </w:r>
      <w:r w:rsidRPr="00787042">
        <w:rPr>
          <w:rFonts w:cs="Arial"/>
          <w:bCs/>
          <w:sz w:val="20"/>
          <w:lang w:val="en-NZ"/>
        </w:rPr>
        <w:tab/>
        <w:t>Where,</w:t>
      </w:r>
    </w:p>
    <w:p w14:paraId="23817E1E" w14:textId="77777777" w:rsidR="00BD77CC" w:rsidRPr="00787042" w:rsidRDefault="00BD77CC" w:rsidP="00BD77CC">
      <w:pPr>
        <w:spacing w:line="360" w:lineRule="auto"/>
        <w:ind w:left="1418" w:hanging="567"/>
        <w:jc w:val="both"/>
        <w:rPr>
          <w:rFonts w:cs="Arial"/>
          <w:bCs/>
          <w:sz w:val="20"/>
          <w:lang w:val="en-NZ"/>
        </w:rPr>
      </w:pPr>
      <w:r w:rsidRPr="00787042">
        <w:rPr>
          <w:rFonts w:cs="Arial"/>
          <w:bCs/>
          <w:sz w:val="20"/>
          <w:lang w:val="en-NZ"/>
        </w:rPr>
        <w:t>(a)</w:t>
      </w:r>
      <w:r w:rsidRPr="00787042">
        <w:rPr>
          <w:rFonts w:cs="Arial"/>
          <w:bCs/>
          <w:sz w:val="20"/>
          <w:lang w:val="en-NZ"/>
        </w:rPr>
        <w:tab/>
        <w:t>under paragraph 1, a person has presented a case to the competent authority of a Contracting State on the basis that the actions of one or both of the Contracting States have resulted for that person in taxation not in accordance with the provisions of this Agreement, and</w:t>
      </w:r>
    </w:p>
    <w:p w14:paraId="39D0124D" w14:textId="77777777" w:rsidR="00BD77CC" w:rsidRPr="00787042" w:rsidRDefault="00BD77CC" w:rsidP="00BD77CC">
      <w:pPr>
        <w:spacing w:line="360" w:lineRule="auto"/>
        <w:ind w:left="1418" w:hanging="567"/>
        <w:jc w:val="both"/>
        <w:rPr>
          <w:rFonts w:cs="Arial"/>
          <w:bCs/>
          <w:sz w:val="20"/>
          <w:lang w:val="en-NZ"/>
        </w:rPr>
      </w:pPr>
      <w:r w:rsidRPr="00787042">
        <w:rPr>
          <w:rFonts w:cs="Arial"/>
          <w:bCs/>
          <w:sz w:val="20"/>
          <w:lang w:val="en-NZ"/>
        </w:rPr>
        <w:t>(b)</w:t>
      </w:r>
      <w:r w:rsidRPr="00787042">
        <w:rPr>
          <w:rFonts w:cs="Arial"/>
          <w:bCs/>
          <w:sz w:val="20"/>
          <w:lang w:val="en-NZ"/>
        </w:rPr>
        <w:tab/>
      </w:r>
      <w:proofErr w:type="gramStart"/>
      <w:r w:rsidRPr="00787042">
        <w:rPr>
          <w:rFonts w:cs="Arial"/>
          <w:bCs/>
          <w:sz w:val="20"/>
          <w:lang w:val="en-NZ"/>
        </w:rPr>
        <w:t>the</w:t>
      </w:r>
      <w:proofErr w:type="gramEnd"/>
      <w:r w:rsidRPr="00787042">
        <w:rPr>
          <w:rFonts w:cs="Arial"/>
          <w:bCs/>
          <w:sz w:val="20"/>
          <w:lang w:val="en-NZ"/>
        </w:rPr>
        <w:t xml:space="preserve"> competent authorities are unable to reach an agreement to resolve that case pursuant to paragraph 2 within three years from the date when all the information required by the competent authorities in order to address the case has been provided to both competent authorities,</w:t>
      </w:r>
    </w:p>
    <w:p w14:paraId="7E5ADFCC" w14:textId="77777777" w:rsidR="00BD77CC" w:rsidRPr="00787042" w:rsidRDefault="00BD77CC" w:rsidP="00BD77CC">
      <w:pPr>
        <w:spacing w:line="360" w:lineRule="auto"/>
        <w:jc w:val="both"/>
        <w:rPr>
          <w:rFonts w:cs="Arial"/>
          <w:bCs/>
          <w:sz w:val="20"/>
          <w:lang w:val="en-NZ"/>
        </w:rPr>
      </w:pPr>
    </w:p>
    <w:p w14:paraId="7F488E6A" w14:textId="77777777" w:rsidR="00BD77CC" w:rsidRPr="00787042" w:rsidRDefault="00BD77CC" w:rsidP="00BD77CC">
      <w:pPr>
        <w:spacing w:line="360" w:lineRule="auto"/>
        <w:jc w:val="both"/>
        <w:rPr>
          <w:rFonts w:cs="Arial"/>
          <w:bCs/>
          <w:sz w:val="20"/>
          <w:lang w:val="en-NZ"/>
        </w:rPr>
      </w:pPr>
      <w:proofErr w:type="gramStart"/>
      <w:r w:rsidRPr="00787042">
        <w:rPr>
          <w:rFonts w:cs="Arial"/>
          <w:bCs/>
          <w:sz w:val="20"/>
          <w:lang w:val="en-NZ"/>
        </w:rPr>
        <w:t>any</w:t>
      </w:r>
      <w:proofErr w:type="gramEnd"/>
      <w:r w:rsidRPr="00787042">
        <w:rPr>
          <w:rFonts w:cs="Arial"/>
          <w:bCs/>
          <w:sz w:val="20"/>
          <w:lang w:val="en-NZ"/>
        </w:rPr>
        <w:t xml:space="preserve"> unresolved issues arising from the case shall be submitted to arbitration if the person so requests in writing. These unresolved issues shall not, however, be submitted to arbitration if a decision on these issues has already been rendered by a court or administrative tribunal of either State. Unless the competent authorities agree on a different solution within six months after the decision has been communicated to them or a person directly affected by the case does not accept the mutual agreement that implements the arbitration decision, that decision shall be binding on both Contracting States and shall be implemented notwithstanding any time limits in the domestic laws of these States. The competent authorities of the Contracting States </w:t>
      </w:r>
      <w:proofErr w:type="gramStart"/>
      <w:r w:rsidRPr="00787042">
        <w:rPr>
          <w:rFonts w:cs="Arial"/>
          <w:bCs/>
          <w:sz w:val="20"/>
          <w:lang w:val="en-NZ"/>
        </w:rPr>
        <w:t>shall by mutual agreement settle</w:t>
      </w:r>
      <w:proofErr w:type="gramEnd"/>
      <w:r w:rsidRPr="00787042">
        <w:rPr>
          <w:rFonts w:cs="Arial"/>
          <w:bCs/>
          <w:sz w:val="20"/>
          <w:lang w:val="en-NZ"/>
        </w:rPr>
        <w:t xml:space="preserve"> the mode of application of this paragraph.</w:t>
      </w:r>
    </w:p>
    <w:p w14:paraId="206EB929" w14:textId="77777777" w:rsidR="00BD77CC" w:rsidRPr="00787042" w:rsidRDefault="00BD77CC" w:rsidP="00BD77CC">
      <w:pPr>
        <w:spacing w:line="360" w:lineRule="auto"/>
        <w:jc w:val="center"/>
        <w:rPr>
          <w:rFonts w:cs="Arial"/>
          <w:i/>
          <w:sz w:val="20"/>
          <w:lang w:val="en-NZ"/>
        </w:rPr>
      </w:pPr>
    </w:p>
    <w:p w14:paraId="52C20C3F" w14:textId="77777777" w:rsidR="00BD77CC" w:rsidRPr="00787042" w:rsidRDefault="00BD77CC" w:rsidP="00BD77CC">
      <w:pPr>
        <w:spacing w:line="360" w:lineRule="auto"/>
        <w:jc w:val="center"/>
        <w:rPr>
          <w:rFonts w:cs="Arial"/>
          <w:i/>
          <w:sz w:val="20"/>
          <w:lang w:val="en-NZ"/>
        </w:rPr>
      </w:pPr>
    </w:p>
    <w:p w14:paraId="795CA91F"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24</w:t>
      </w:r>
    </w:p>
    <w:p w14:paraId="72D0FB1A" w14:textId="77777777" w:rsidR="00BD77CC" w:rsidRPr="00787042" w:rsidRDefault="00BD77CC" w:rsidP="00BD77CC">
      <w:pPr>
        <w:spacing w:line="360" w:lineRule="auto"/>
        <w:jc w:val="center"/>
        <w:rPr>
          <w:rFonts w:cs="Arial"/>
          <w:sz w:val="20"/>
          <w:lang w:val="en-NZ"/>
        </w:rPr>
      </w:pPr>
      <w:r w:rsidRPr="00787042">
        <w:rPr>
          <w:rFonts w:cs="Arial"/>
          <w:sz w:val="20"/>
          <w:lang w:val="en-NZ"/>
        </w:rPr>
        <w:t>EXCHANGE OF INFORMATION</w:t>
      </w:r>
    </w:p>
    <w:p w14:paraId="563E0390" w14:textId="77777777" w:rsidR="00BD77CC" w:rsidRPr="00787042" w:rsidRDefault="00BD77CC" w:rsidP="00BD77CC">
      <w:pPr>
        <w:spacing w:line="360" w:lineRule="auto"/>
        <w:rPr>
          <w:rFonts w:cs="Arial"/>
          <w:sz w:val="20"/>
          <w:lang w:val="en-NZ"/>
        </w:rPr>
      </w:pPr>
    </w:p>
    <w:p w14:paraId="241B938A"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political subdivisions or local authorities, insofar as the taxation thereunder is not contrary to the Agreement.  </w:t>
      </w:r>
      <w:proofErr w:type="gramStart"/>
      <w:r w:rsidRPr="00787042">
        <w:rPr>
          <w:rFonts w:cs="Arial"/>
          <w:sz w:val="20"/>
          <w:lang w:val="en-NZ"/>
        </w:rPr>
        <w:t>The exchange of information is not restricted by Articles 1 and 2</w:t>
      </w:r>
      <w:proofErr w:type="gramEnd"/>
      <w:r w:rsidRPr="00787042">
        <w:rPr>
          <w:rFonts w:cs="Arial"/>
          <w:sz w:val="20"/>
          <w:lang w:val="en-NZ"/>
        </w:rPr>
        <w:t>.</w:t>
      </w:r>
    </w:p>
    <w:p w14:paraId="50F7E202" w14:textId="77777777" w:rsidR="00BD77CC" w:rsidRPr="00787042" w:rsidRDefault="00BD77CC" w:rsidP="00BD77CC">
      <w:pPr>
        <w:spacing w:line="360" w:lineRule="auto"/>
        <w:jc w:val="both"/>
        <w:rPr>
          <w:rFonts w:cs="Arial"/>
          <w:sz w:val="20"/>
          <w:lang w:val="en-NZ"/>
        </w:rPr>
      </w:pPr>
    </w:p>
    <w:p w14:paraId="50A64E80" w14:textId="77777777" w:rsidR="00BD77CC" w:rsidRPr="00787042" w:rsidRDefault="00BD77CC" w:rsidP="00BD77CC">
      <w:pPr>
        <w:autoSpaceDE w:val="0"/>
        <w:autoSpaceDN w:val="0"/>
        <w:adjustRightInd w:val="0"/>
        <w:spacing w:line="360" w:lineRule="auto"/>
        <w:jc w:val="both"/>
        <w:rPr>
          <w:rFonts w:cs="Arial"/>
          <w:sz w:val="20"/>
          <w:lang w:val="en-NZ"/>
        </w:rPr>
      </w:pPr>
      <w:r w:rsidRPr="00787042">
        <w:rPr>
          <w:rFonts w:cs="Arial"/>
          <w:bCs/>
          <w:iCs/>
          <w:sz w:val="20"/>
          <w:lang w:val="en-NZ"/>
        </w:rPr>
        <w:lastRenderedPageBreak/>
        <w:t>2.</w:t>
      </w:r>
      <w:r w:rsidRPr="00787042">
        <w:rPr>
          <w:rFonts w:cs="Arial"/>
          <w:b/>
          <w:bCs/>
          <w:i/>
          <w:iCs/>
          <w:sz w:val="20"/>
          <w:lang w:val="en-NZ"/>
        </w:rPr>
        <w:tab/>
      </w:r>
      <w:r w:rsidRPr="00787042">
        <w:rPr>
          <w:rFonts w:cs="Arial"/>
          <w:sz w:val="20"/>
          <w:lang w:val="en-NZ"/>
        </w:rPr>
        <w:t xml:space="preserve">Any information received </w:t>
      </w:r>
      <w:r w:rsidRPr="00787042">
        <w:rPr>
          <w:rFonts w:cs="Arial"/>
          <w:bCs/>
          <w:iCs/>
          <w:sz w:val="20"/>
          <w:lang w:val="en-NZ"/>
        </w:rPr>
        <w:t xml:space="preserve">under paragraph 1 </w:t>
      </w:r>
      <w:r w:rsidRPr="00787042">
        <w:rPr>
          <w:rFonts w:cs="Arial"/>
          <w:sz w:val="20"/>
          <w:lang w:val="en-NZ"/>
        </w:rPr>
        <w:t xml:space="preserve">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w:t>
      </w:r>
      <w:r w:rsidRPr="00787042">
        <w:rPr>
          <w:rFonts w:cs="Arial"/>
          <w:bCs/>
          <w:iCs/>
          <w:sz w:val="20"/>
          <w:lang w:val="en-NZ"/>
        </w:rPr>
        <w:t>in paragraph 1,</w:t>
      </w:r>
      <w:r w:rsidRPr="00787042">
        <w:rPr>
          <w:rFonts w:cs="Arial"/>
          <w:b/>
          <w:bCs/>
          <w:i/>
          <w:iCs/>
          <w:sz w:val="20"/>
          <w:lang w:val="en-NZ"/>
        </w:rPr>
        <w:t xml:space="preserve"> </w:t>
      </w:r>
      <w:r w:rsidRPr="00787042">
        <w:rPr>
          <w:rFonts w:cs="Arial"/>
          <w:bCs/>
          <w:iCs/>
          <w:sz w:val="20"/>
          <w:lang w:val="en-NZ"/>
        </w:rPr>
        <w:t>or the oversight of the above</w:t>
      </w:r>
      <w:r w:rsidRPr="00787042">
        <w:rPr>
          <w:rFonts w:cs="Arial"/>
          <w:sz w:val="20"/>
          <w:lang w:val="en-NZ"/>
        </w:rPr>
        <w:t xml:space="preserve">.  Such persons or authorities shall use the information only for such purposes.  They may disclose the information in public court proceedings or in judicial decisions.  Notwithstanding the foregoing, information received by a Contracting State </w:t>
      </w:r>
      <w:proofErr w:type="gramStart"/>
      <w:r w:rsidRPr="00787042">
        <w:rPr>
          <w:rFonts w:cs="Arial"/>
          <w:sz w:val="20"/>
          <w:lang w:val="en-NZ"/>
        </w:rPr>
        <w:t>may be used</w:t>
      </w:r>
      <w:proofErr w:type="gramEnd"/>
      <w:r w:rsidRPr="00787042">
        <w:rPr>
          <w:rFonts w:cs="Arial"/>
          <w:sz w:val="20"/>
          <w:lang w:val="en-NZ"/>
        </w:rPr>
        <w:t xml:space="preserve"> for other purposes when such information may be used for such other purposes under the laws of both States and the competent authority of the supplying State authorises such use.</w:t>
      </w:r>
    </w:p>
    <w:p w14:paraId="171E744C" w14:textId="77777777" w:rsidR="00BD77CC" w:rsidRPr="00787042" w:rsidRDefault="00BD77CC" w:rsidP="00BD77CC">
      <w:pPr>
        <w:spacing w:line="360" w:lineRule="auto"/>
        <w:jc w:val="both"/>
        <w:rPr>
          <w:rFonts w:cs="Arial"/>
          <w:sz w:val="20"/>
          <w:lang w:val="en-NZ"/>
        </w:rPr>
      </w:pPr>
    </w:p>
    <w:p w14:paraId="06603B63" w14:textId="77777777" w:rsidR="00BD77CC" w:rsidRPr="00787042"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 xml:space="preserve">In no case shall the provisions of paragraphs 1 and 2 be construed </w:t>
      </w:r>
      <w:proofErr w:type="gramStart"/>
      <w:r w:rsidRPr="00787042">
        <w:rPr>
          <w:rFonts w:cs="Arial"/>
          <w:sz w:val="20"/>
          <w:lang w:val="en-NZ"/>
        </w:rPr>
        <w:t>so as to</w:t>
      </w:r>
      <w:proofErr w:type="gramEnd"/>
      <w:r w:rsidRPr="00787042">
        <w:rPr>
          <w:rFonts w:cs="Arial"/>
          <w:sz w:val="20"/>
          <w:lang w:val="en-NZ"/>
        </w:rPr>
        <w:t xml:space="preserve"> impose on a Contracting State the obligation:</w:t>
      </w:r>
    </w:p>
    <w:p w14:paraId="34D30C26"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r>
      <w:proofErr w:type="gramStart"/>
      <w:r w:rsidRPr="00787042">
        <w:rPr>
          <w:rFonts w:cs="Arial"/>
          <w:sz w:val="20"/>
          <w:lang w:val="en-NZ"/>
        </w:rPr>
        <w:t>to</w:t>
      </w:r>
      <w:proofErr w:type="gramEnd"/>
      <w:r w:rsidRPr="00787042">
        <w:rPr>
          <w:rFonts w:cs="Arial"/>
          <w:sz w:val="20"/>
          <w:lang w:val="en-NZ"/>
        </w:rPr>
        <w:t xml:space="preserve"> carry out administrative measures at variance with the laws and administrative practice of that or of the other Contracting State;</w:t>
      </w:r>
    </w:p>
    <w:p w14:paraId="1F85D6B6"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to</w:t>
      </w:r>
      <w:proofErr w:type="gramEnd"/>
      <w:r w:rsidRPr="00787042">
        <w:rPr>
          <w:rFonts w:cs="Arial"/>
          <w:sz w:val="20"/>
          <w:lang w:val="en-NZ"/>
        </w:rPr>
        <w:t xml:space="preserve"> supply information which is not obtainable under the laws or in the normal course of the administration of that or of the other Contracting State;</w:t>
      </w:r>
    </w:p>
    <w:p w14:paraId="6C8AD3D7" w14:textId="77777777" w:rsidR="00BD77CC" w:rsidRPr="00787042" w:rsidRDefault="00BD77CC" w:rsidP="00BD77CC">
      <w:pPr>
        <w:tabs>
          <w:tab w:val="left" w:pos="720"/>
        </w:tabs>
        <w:spacing w:line="360" w:lineRule="auto"/>
        <w:ind w:left="1440" w:hanging="720"/>
        <w:jc w:val="both"/>
        <w:rPr>
          <w:rFonts w:cs="Arial"/>
          <w:sz w:val="20"/>
          <w:lang w:val="en-NZ"/>
        </w:rPr>
      </w:pPr>
      <w:r w:rsidRPr="00787042">
        <w:rPr>
          <w:rFonts w:cs="Arial"/>
          <w:sz w:val="20"/>
          <w:lang w:val="en-NZ"/>
        </w:rPr>
        <w:t>(c)</w:t>
      </w:r>
      <w:r w:rsidRPr="00787042">
        <w:rPr>
          <w:rFonts w:cs="Arial"/>
          <w:sz w:val="20"/>
          <w:lang w:val="en-NZ"/>
        </w:rPr>
        <w:tab/>
        <w:t>to supply information which would disclose any trade, business, industrial, commercial or professional secret or trade process, or information the disclosure of which would be contrary to public policy (</w:t>
      </w:r>
      <w:proofErr w:type="spellStart"/>
      <w:r w:rsidRPr="00787042">
        <w:rPr>
          <w:rFonts w:cs="Arial"/>
          <w:sz w:val="20"/>
          <w:lang w:val="en-NZ"/>
        </w:rPr>
        <w:t>ordre</w:t>
      </w:r>
      <w:proofErr w:type="spellEnd"/>
      <w:r w:rsidRPr="00787042">
        <w:rPr>
          <w:rFonts w:cs="Arial"/>
          <w:sz w:val="20"/>
          <w:lang w:val="en-NZ"/>
        </w:rPr>
        <w:t xml:space="preserve"> public).</w:t>
      </w:r>
    </w:p>
    <w:p w14:paraId="24EDC323" w14:textId="77777777" w:rsidR="00BD77CC" w:rsidRPr="00787042" w:rsidRDefault="00BD77CC" w:rsidP="00BD77CC">
      <w:pPr>
        <w:tabs>
          <w:tab w:val="left" w:pos="720"/>
        </w:tabs>
        <w:spacing w:line="360" w:lineRule="auto"/>
        <w:ind w:left="1440" w:hanging="1440"/>
        <w:jc w:val="both"/>
        <w:rPr>
          <w:rFonts w:cs="Arial"/>
          <w:sz w:val="20"/>
          <w:lang w:val="en-NZ"/>
        </w:rPr>
      </w:pPr>
    </w:p>
    <w:p w14:paraId="5063DC12" w14:textId="77777777" w:rsidR="00BD77CC" w:rsidRPr="00787042" w:rsidRDefault="00BD77CC" w:rsidP="00BD77CC">
      <w:pPr>
        <w:autoSpaceDE w:val="0"/>
        <w:autoSpaceDN w:val="0"/>
        <w:adjustRightInd w:val="0"/>
        <w:spacing w:line="360" w:lineRule="auto"/>
        <w:jc w:val="both"/>
        <w:rPr>
          <w:rFonts w:cs="Arial"/>
          <w:bCs/>
          <w:iCs/>
          <w:sz w:val="20"/>
          <w:lang w:val="en-NZ"/>
        </w:rPr>
      </w:pPr>
      <w:r w:rsidRPr="00787042">
        <w:rPr>
          <w:rFonts w:cs="Arial"/>
          <w:bCs/>
          <w:iCs/>
          <w:sz w:val="20"/>
          <w:lang w:val="en-NZ"/>
        </w:rPr>
        <w:t>4.</w:t>
      </w:r>
      <w:r w:rsidRPr="00787042">
        <w:rPr>
          <w:rFonts w:cs="Arial"/>
          <w:bCs/>
          <w:iCs/>
          <w:sz w:val="20"/>
          <w:lang w:val="en-NZ"/>
        </w:rPr>
        <w:tab/>
        <w:t xml:space="preserve">If information </w:t>
      </w:r>
      <w:proofErr w:type="gramStart"/>
      <w:r w:rsidRPr="00787042">
        <w:rPr>
          <w:rFonts w:cs="Arial"/>
          <w:bCs/>
          <w:iCs/>
          <w:sz w:val="20"/>
          <w:lang w:val="en-NZ"/>
        </w:rPr>
        <w:t>is requested</w:t>
      </w:r>
      <w:proofErr w:type="gramEnd"/>
      <w:r w:rsidRPr="00787042">
        <w:rPr>
          <w:rFonts w:cs="Arial"/>
          <w:bCs/>
          <w:iCs/>
          <w:sz w:val="20"/>
          <w:lang w:val="en-NZ"/>
        </w:rPr>
        <w:t xml:space="preserve">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w:t>
      </w:r>
      <w:proofErr w:type="gramStart"/>
      <w:r w:rsidRPr="00787042">
        <w:rPr>
          <w:rFonts w:cs="Arial"/>
          <w:bCs/>
          <w:iCs/>
          <w:sz w:val="20"/>
          <w:lang w:val="en-NZ"/>
        </w:rPr>
        <w:t>shall such limitations be construed</w:t>
      </w:r>
      <w:proofErr w:type="gramEnd"/>
      <w:r w:rsidRPr="00787042">
        <w:rPr>
          <w:rFonts w:cs="Arial"/>
          <w:bCs/>
          <w:iCs/>
          <w:sz w:val="20"/>
          <w:lang w:val="en-NZ"/>
        </w:rPr>
        <w:t xml:space="preserve"> to permit a Contracting State to decline to supply information solely because it has no domestic interest in such information.</w:t>
      </w:r>
    </w:p>
    <w:p w14:paraId="21FE8DE2" w14:textId="77777777" w:rsidR="00BD77CC" w:rsidRPr="00787042" w:rsidRDefault="00BD77CC" w:rsidP="00BD77CC">
      <w:pPr>
        <w:autoSpaceDE w:val="0"/>
        <w:autoSpaceDN w:val="0"/>
        <w:adjustRightInd w:val="0"/>
        <w:spacing w:line="360" w:lineRule="auto"/>
        <w:jc w:val="both"/>
        <w:rPr>
          <w:rFonts w:cs="Arial"/>
          <w:bCs/>
          <w:iCs/>
          <w:sz w:val="20"/>
          <w:lang w:val="en-NZ"/>
        </w:rPr>
      </w:pPr>
    </w:p>
    <w:p w14:paraId="3D95EDCB" w14:textId="77777777" w:rsidR="00BD77CC" w:rsidRPr="00787042" w:rsidRDefault="00BD77CC" w:rsidP="00BD77CC">
      <w:pPr>
        <w:autoSpaceDE w:val="0"/>
        <w:autoSpaceDN w:val="0"/>
        <w:adjustRightInd w:val="0"/>
        <w:spacing w:line="360" w:lineRule="auto"/>
        <w:jc w:val="both"/>
        <w:rPr>
          <w:rFonts w:cs="Arial"/>
          <w:sz w:val="20"/>
          <w:lang w:val="en-NZ"/>
        </w:rPr>
      </w:pPr>
      <w:r w:rsidRPr="00787042">
        <w:rPr>
          <w:rFonts w:cs="Arial"/>
          <w:bCs/>
          <w:iCs/>
          <w:sz w:val="20"/>
          <w:lang w:val="en-NZ"/>
        </w:rPr>
        <w:t>5.</w:t>
      </w:r>
      <w:r w:rsidRPr="00787042">
        <w:rPr>
          <w:rFonts w:cs="Arial"/>
          <w:bCs/>
          <w:iCs/>
          <w:sz w:val="20"/>
          <w:lang w:val="en-NZ"/>
        </w:rPr>
        <w:tab/>
        <w:t xml:space="preserve">In no case shall the provisions of paragraph 3 be construed to permit a Contracting State to decline to supply information solely because </w:t>
      </w:r>
      <w:proofErr w:type="gramStart"/>
      <w:r w:rsidRPr="00787042">
        <w:rPr>
          <w:rFonts w:cs="Arial"/>
          <w:bCs/>
          <w:iCs/>
          <w:sz w:val="20"/>
          <w:lang w:val="en-NZ"/>
        </w:rPr>
        <w:t>the information is held by a bank, other financial institution, nominee or person acting in an agency or a fiduciary capacity</w:t>
      </w:r>
      <w:proofErr w:type="gramEnd"/>
      <w:r w:rsidRPr="00787042">
        <w:rPr>
          <w:rFonts w:cs="Arial"/>
          <w:bCs/>
          <w:iCs/>
          <w:sz w:val="20"/>
          <w:lang w:val="en-NZ"/>
        </w:rPr>
        <w:t xml:space="preserve"> or because it relates to ownership interests in a person.</w:t>
      </w:r>
    </w:p>
    <w:p w14:paraId="3BD064A8" w14:textId="77777777" w:rsidR="00BD77CC" w:rsidRPr="00787042" w:rsidRDefault="00BD77CC" w:rsidP="00BD77CC">
      <w:pPr>
        <w:spacing w:line="360" w:lineRule="auto"/>
        <w:jc w:val="center"/>
        <w:rPr>
          <w:rFonts w:cs="Arial"/>
          <w:i/>
          <w:sz w:val="20"/>
          <w:lang w:val="en-NZ"/>
        </w:rPr>
      </w:pPr>
    </w:p>
    <w:p w14:paraId="44B247B0" w14:textId="77777777" w:rsidR="00BD77CC" w:rsidRPr="00787042" w:rsidRDefault="00BD77CC" w:rsidP="00BD77CC">
      <w:pPr>
        <w:spacing w:line="360" w:lineRule="auto"/>
        <w:jc w:val="center"/>
        <w:rPr>
          <w:rFonts w:cs="Arial"/>
          <w:i/>
          <w:sz w:val="20"/>
          <w:lang w:val="en-NZ"/>
        </w:rPr>
      </w:pPr>
    </w:p>
    <w:p w14:paraId="06750FCB"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25</w:t>
      </w:r>
    </w:p>
    <w:p w14:paraId="53EBA4F4" w14:textId="77777777" w:rsidR="00BD77CC" w:rsidRPr="00787042" w:rsidRDefault="00BD77CC" w:rsidP="00BD77CC">
      <w:pPr>
        <w:spacing w:line="360" w:lineRule="auto"/>
        <w:jc w:val="center"/>
        <w:rPr>
          <w:rFonts w:cs="Arial"/>
          <w:sz w:val="20"/>
          <w:lang w:val="en-NZ"/>
        </w:rPr>
      </w:pPr>
      <w:r w:rsidRPr="00787042">
        <w:rPr>
          <w:rFonts w:cs="Arial"/>
          <w:sz w:val="20"/>
          <w:lang w:val="en-NZ"/>
        </w:rPr>
        <w:t>ASSISTANCE IN THE COLLECTION OF TAXES</w:t>
      </w:r>
    </w:p>
    <w:p w14:paraId="1224060D" w14:textId="77777777" w:rsidR="00BD77CC" w:rsidRPr="00787042" w:rsidRDefault="00BD77CC" w:rsidP="00BD77CC">
      <w:pPr>
        <w:spacing w:line="360" w:lineRule="auto"/>
        <w:rPr>
          <w:rFonts w:cs="Arial"/>
          <w:sz w:val="20"/>
          <w:lang w:val="en-NZ"/>
        </w:rPr>
      </w:pPr>
    </w:p>
    <w:p w14:paraId="0B08D94C" w14:textId="77777777" w:rsidR="00BD77CC" w:rsidRPr="00787042" w:rsidRDefault="00BD77CC" w:rsidP="00BD77CC">
      <w:pPr>
        <w:spacing w:line="360" w:lineRule="auto"/>
        <w:jc w:val="both"/>
        <w:rPr>
          <w:rFonts w:cs="Arial"/>
          <w:sz w:val="20"/>
          <w:lang w:val="en-NZ"/>
        </w:rPr>
      </w:pPr>
      <w:r w:rsidRPr="00787042">
        <w:rPr>
          <w:rFonts w:cs="Arial"/>
          <w:sz w:val="20"/>
          <w:lang w:val="en-NZ"/>
        </w:rPr>
        <w:t>1.</w:t>
      </w:r>
      <w:r w:rsidRPr="00787042">
        <w:rPr>
          <w:rFonts w:cs="Arial"/>
          <w:sz w:val="20"/>
          <w:lang w:val="en-NZ"/>
        </w:rPr>
        <w:tab/>
        <w:t xml:space="preserve">The Contracting States shall lend assistance to each other in the collection of revenue claims. </w:t>
      </w:r>
      <w:proofErr w:type="gramStart"/>
      <w:r w:rsidRPr="00787042">
        <w:rPr>
          <w:rFonts w:cs="Arial"/>
          <w:sz w:val="20"/>
          <w:lang w:val="en-NZ"/>
        </w:rPr>
        <w:t>This assistance is not restricted by Articles 1 and 2</w:t>
      </w:r>
      <w:proofErr w:type="gramEnd"/>
      <w:r w:rsidRPr="00787042">
        <w:rPr>
          <w:rFonts w:cs="Arial"/>
          <w:sz w:val="20"/>
          <w:lang w:val="en-NZ"/>
        </w:rPr>
        <w:t xml:space="preserve">. The competent authorities of the Contracting States </w:t>
      </w:r>
      <w:proofErr w:type="gramStart"/>
      <w:r w:rsidRPr="00787042">
        <w:rPr>
          <w:rFonts w:cs="Arial"/>
          <w:sz w:val="20"/>
          <w:lang w:val="en-NZ"/>
        </w:rPr>
        <w:t>may by mutual agreement settle</w:t>
      </w:r>
      <w:proofErr w:type="gramEnd"/>
      <w:r w:rsidRPr="00787042">
        <w:rPr>
          <w:rFonts w:cs="Arial"/>
          <w:sz w:val="20"/>
          <w:lang w:val="en-NZ"/>
        </w:rPr>
        <w:t xml:space="preserve"> the mode of application of this Article.</w:t>
      </w:r>
    </w:p>
    <w:p w14:paraId="6D84F167" w14:textId="77777777" w:rsidR="00BD77CC" w:rsidRPr="00787042" w:rsidRDefault="00BD77CC" w:rsidP="00BD77CC">
      <w:pPr>
        <w:spacing w:line="360" w:lineRule="auto"/>
        <w:jc w:val="both"/>
        <w:rPr>
          <w:rFonts w:cs="Arial"/>
          <w:sz w:val="20"/>
          <w:lang w:val="en-NZ"/>
        </w:rPr>
      </w:pPr>
    </w:p>
    <w:p w14:paraId="202DF07C" w14:textId="77777777" w:rsidR="00BD77CC" w:rsidRPr="00787042" w:rsidRDefault="00BD77CC" w:rsidP="00BD77CC">
      <w:pPr>
        <w:spacing w:line="360" w:lineRule="auto"/>
        <w:jc w:val="both"/>
        <w:rPr>
          <w:rFonts w:cs="Arial"/>
          <w:sz w:val="20"/>
          <w:lang w:val="en-NZ"/>
        </w:rPr>
      </w:pPr>
      <w:r w:rsidRPr="00787042">
        <w:rPr>
          <w:rFonts w:cs="Arial"/>
          <w:sz w:val="20"/>
          <w:lang w:val="en-NZ"/>
        </w:rPr>
        <w:t>2.</w:t>
      </w:r>
      <w:r w:rsidRPr="00787042">
        <w:rPr>
          <w:rFonts w:cs="Arial"/>
          <w:sz w:val="20"/>
          <w:lang w:val="en-NZ"/>
        </w:rPr>
        <w:tab/>
        <w:t>The term “revenue claim” as used in this Article means an amount owed in respect of taxes of every kind and description imposed on behalf of the Contracting States, or of their political subdivisions or local authorities, insofar as the taxation thereunder is not contrary to this Agreement or any other instrument to which the Contracting States are parties, as well as interest, administrative penalties and costs of collection or conservancy related to such amount.</w:t>
      </w:r>
    </w:p>
    <w:p w14:paraId="1D6F8676" w14:textId="77777777" w:rsidR="00BD77CC" w:rsidRPr="00787042" w:rsidRDefault="00BD77CC" w:rsidP="00BD77CC">
      <w:pPr>
        <w:spacing w:line="360" w:lineRule="auto"/>
        <w:jc w:val="both"/>
        <w:rPr>
          <w:rFonts w:cs="Arial"/>
          <w:sz w:val="20"/>
          <w:lang w:val="en-NZ"/>
        </w:rPr>
      </w:pPr>
    </w:p>
    <w:p w14:paraId="5A86264C" w14:textId="77777777" w:rsidR="00BD77CC" w:rsidRDefault="00BD77CC" w:rsidP="00BD77CC">
      <w:pPr>
        <w:spacing w:line="360" w:lineRule="auto"/>
        <w:jc w:val="both"/>
        <w:rPr>
          <w:rFonts w:cs="Arial"/>
          <w:sz w:val="20"/>
          <w:lang w:val="en-NZ"/>
        </w:rPr>
      </w:pPr>
      <w:r w:rsidRPr="00787042">
        <w:rPr>
          <w:rFonts w:cs="Arial"/>
          <w:sz w:val="20"/>
          <w:lang w:val="en-NZ"/>
        </w:rPr>
        <w:t>3.</w:t>
      </w:r>
      <w:r w:rsidRPr="00787042">
        <w:rPr>
          <w:rFonts w:cs="Arial"/>
          <w:sz w:val="20"/>
          <w:lang w:val="en-NZ"/>
        </w:rPr>
        <w:tab/>
        <w:t xml:space="preserve">When a revenue claim of a Contracting State is enforceable under the laws of that State and is owed by a person who, at that time, cannot, under the laws of that State, prevent its collection, that revenue claim shall, at the request of the competent authority of that State, be accepted for purposes of collection by the competent authority of the other Contracting State.  That revenue claim </w:t>
      </w:r>
      <w:proofErr w:type="gramStart"/>
      <w:r w:rsidRPr="00787042">
        <w:rPr>
          <w:rFonts w:cs="Arial"/>
          <w:sz w:val="20"/>
          <w:lang w:val="en-NZ"/>
        </w:rPr>
        <w:t>shall be collected</w:t>
      </w:r>
      <w:proofErr w:type="gramEnd"/>
      <w:r w:rsidRPr="00787042">
        <w:rPr>
          <w:rFonts w:cs="Arial"/>
          <w:sz w:val="20"/>
          <w:lang w:val="en-NZ"/>
        </w:rPr>
        <w:t xml:space="preserve"> by that other State in accordance with the provisions of its laws applicable to the enforcement and collection of its own taxes as if the revenue claim were a revenue claim of that other State.</w:t>
      </w:r>
    </w:p>
    <w:p w14:paraId="30892C21" w14:textId="77777777" w:rsidR="00846C15" w:rsidRPr="00787042" w:rsidRDefault="00846C15" w:rsidP="00BD77CC">
      <w:pPr>
        <w:spacing w:line="360" w:lineRule="auto"/>
        <w:jc w:val="both"/>
        <w:rPr>
          <w:rFonts w:cs="Arial"/>
          <w:sz w:val="20"/>
          <w:lang w:val="en-NZ"/>
        </w:rPr>
      </w:pPr>
    </w:p>
    <w:p w14:paraId="67780BBF" w14:textId="77777777" w:rsidR="00BD77CC" w:rsidRPr="00787042" w:rsidRDefault="00BD77CC" w:rsidP="00BD77CC">
      <w:pPr>
        <w:spacing w:line="360" w:lineRule="auto"/>
        <w:jc w:val="both"/>
        <w:rPr>
          <w:rFonts w:cs="Arial"/>
          <w:sz w:val="20"/>
          <w:lang w:val="en-NZ"/>
        </w:rPr>
      </w:pPr>
      <w:r w:rsidRPr="00787042">
        <w:rPr>
          <w:rFonts w:cs="Arial"/>
          <w:sz w:val="20"/>
          <w:lang w:val="en-NZ"/>
        </w:rPr>
        <w:t>4.</w:t>
      </w:r>
      <w:r w:rsidRPr="00787042">
        <w:rPr>
          <w:rFonts w:cs="Arial"/>
          <w:sz w:val="20"/>
          <w:lang w:val="en-NZ"/>
        </w:rPr>
        <w:tab/>
        <w:t>When a revenue claim of a Contracting State is a claim in respect of which that State may, under its law, take measures of conservancy with a view to ensure its collection, that revenue claim shall, at the request of the competent authority of that State, be accepted for purposes of taking measures of conservancy by the competent authority of the other Contracting State.  That other State shall take measures of conservancy in respect of that revenue claim in accordance with the provisions of its laws as if the revenue claim were a revenue claim of that other State even if, at the time when such measures are applied, the revenue claim is not enforceable in the first</w:t>
      </w:r>
      <w:r w:rsidRPr="00787042">
        <w:rPr>
          <w:rFonts w:cs="Arial"/>
          <w:sz w:val="20"/>
          <w:lang w:val="en-NZ"/>
        </w:rPr>
        <w:noBreakHyphen/>
        <w:t>mentioned State or is owed by a person who has a right to prevent its collection.</w:t>
      </w:r>
    </w:p>
    <w:p w14:paraId="03678BF0" w14:textId="77777777" w:rsidR="00BD77CC" w:rsidRPr="00787042" w:rsidRDefault="00BD77CC" w:rsidP="00BD77CC">
      <w:pPr>
        <w:spacing w:line="360" w:lineRule="auto"/>
        <w:jc w:val="both"/>
        <w:rPr>
          <w:rFonts w:cs="Arial"/>
          <w:sz w:val="20"/>
          <w:lang w:val="en-NZ"/>
        </w:rPr>
      </w:pPr>
    </w:p>
    <w:p w14:paraId="367018BB" w14:textId="77777777" w:rsidR="00BD77CC" w:rsidRPr="00787042" w:rsidRDefault="00BD77CC" w:rsidP="00BD77CC">
      <w:pPr>
        <w:spacing w:line="360" w:lineRule="auto"/>
        <w:jc w:val="both"/>
        <w:rPr>
          <w:rFonts w:cs="Arial"/>
          <w:sz w:val="20"/>
          <w:lang w:val="en-NZ"/>
        </w:rPr>
      </w:pPr>
      <w:r w:rsidRPr="00787042">
        <w:rPr>
          <w:rFonts w:cs="Arial"/>
          <w:sz w:val="20"/>
          <w:lang w:val="en-NZ"/>
        </w:rPr>
        <w:t>5.</w:t>
      </w:r>
      <w:r w:rsidRPr="00787042">
        <w:rPr>
          <w:rFonts w:cs="Arial"/>
          <w:sz w:val="20"/>
          <w:lang w:val="en-NZ"/>
        </w:rPr>
        <w:tab/>
        <w:t>Notwithstanding the provisions of paragraphs 3 and 4, a revenue claim accepted by a Contracting State for purposes of paragraph 3 or 4 shall not, in that State, be subject to the time limits or accorded any priority applicable to a revenue claim under the laws of that State by reason of its nature as such.  In addition, a revenue claim accepted by a Contracting State for the purposes of paragraph 3 or 4 shall not, in that State, have any priority applicable to that revenue claim under the laws of the other Contracting State.</w:t>
      </w:r>
    </w:p>
    <w:p w14:paraId="05718DA9" w14:textId="77777777" w:rsidR="00BD77CC" w:rsidRPr="00787042" w:rsidRDefault="00BD77CC" w:rsidP="00BD77CC">
      <w:pPr>
        <w:spacing w:line="360" w:lineRule="auto"/>
        <w:jc w:val="both"/>
        <w:rPr>
          <w:rFonts w:cs="Arial"/>
          <w:sz w:val="20"/>
          <w:lang w:val="en-NZ"/>
        </w:rPr>
      </w:pPr>
    </w:p>
    <w:p w14:paraId="70544A0F" w14:textId="77777777" w:rsidR="00BD77CC" w:rsidRPr="00787042" w:rsidRDefault="00BD77CC" w:rsidP="00BD77CC">
      <w:pPr>
        <w:spacing w:line="360" w:lineRule="auto"/>
        <w:jc w:val="both"/>
        <w:rPr>
          <w:rFonts w:cs="Arial"/>
          <w:sz w:val="20"/>
          <w:lang w:val="en-NZ"/>
        </w:rPr>
      </w:pPr>
      <w:r w:rsidRPr="00787042">
        <w:rPr>
          <w:rFonts w:cs="Arial"/>
          <w:sz w:val="20"/>
          <w:lang w:val="en-NZ"/>
        </w:rPr>
        <w:t>6.</w:t>
      </w:r>
      <w:r w:rsidRPr="00787042">
        <w:rPr>
          <w:rFonts w:cs="Arial"/>
          <w:sz w:val="20"/>
          <w:lang w:val="en-NZ"/>
        </w:rPr>
        <w:tab/>
        <w:t xml:space="preserve">Proceedings with respect to the existence, validity or the amount of a revenue claim of a Contracting State </w:t>
      </w:r>
      <w:proofErr w:type="gramStart"/>
      <w:r w:rsidRPr="00787042">
        <w:rPr>
          <w:rFonts w:cs="Arial"/>
          <w:sz w:val="20"/>
          <w:lang w:val="en-NZ"/>
        </w:rPr>
        <w:t>shall not be brought</w:t>
      </w:r>
      <w:proofErr w:type="gramEnd"/>
      <w:r w:rsidRPr="00787042">
        <w:rPr>
          <w:rFonts w:cs="Arial"/>
          <w:sz w:val="20"/>
          <w:lang w:val="en-NZ"/>
        </w:rPr>
        <w:t xml:space="preserve"> before the courts or administrative bodies of the other Contracting State.</w:t>
      </w:r>
    </w:p>
    <w:p w14:paraId="6CAA0E18" w14:textId="77777777" w:rsidR="00BD77CC" w:rsidRPr="00787042" w:rsidRDefault="00BD77CC" w:rsidP="00BD77CC">
      <w:pPr>
        <w:spacing w:line="360" w:lineRule="auto"/>
        <w:jc w:val="both"/>
        <w:rPr>
          <w:rFonts w:cs="Arial"/>
          <w:sz w:val="20"/>
          <w:lang w:val="en-NZ"/>
        </w:rPr>
      </w:pPr>
    </w:p>
    <w:p w14:paraId="52EB973E" w14:textId="77777777" w:rsidR="00BD77CC" w:rsidRPr="00787042" w:rsidRDefault="00BD77CC" w:rsidP="00BD77CC">
      <w:pPr>
        <w:spacing w:line="360" w:lineRule="auto"/>
        <w:jc w:val="both"/>
        <w:rPr>
          <w:rFonts w:cs="Arial"/>
          <w:sz w:val="20"/>
          <w:lang w:val="en-NZ"/>
        </w:rPr>
      </w:pPr>
      <w:r w:rsidRPr="00787042">
        <w:rPr>
          <w:rFonts w:cs="Arial"/>
          <w:sz w:val="20"/>
          <w:lang w:val="en-NZ"/>
        </w:rPr>
        <w:t>7.</w:t>
      </w:r>
      <w:r w:rsidRPr="00787042">
        <w:rPr>
          <w:rFonts w:cs="Arial"/>
          <w:sz w:val="20"/>
          <w:lang w:val="en-NZ"/>
        </w:rPr>
        <w:tab/>
        <w:t>Where, at any time after a request has been made by a Contracting State under paragraph 3 or 4 and before the other Contracting State has collected and remitted the relevant revenue claim to the first</w:t>
      </w:r>
      <w:r w:rsidRPr="00787042">
        <w:rPr>
          <w:rFonts w:cs="Arial"/>
          <w:sz w:val="20"/>
          <w:lang w:val="en-NZ"/>
        </w:rPr>
        <w:noBreakHyphen/>
        <w:t>mentioned State, the relevant revenue claim ceases to be</w:t>
      </w:r>
    </w:p>
    <w:p w14:paraId="33160E59" w14:textId="77777777" w:rsidR="00BD77CC" w:rsidRPr="00787042" w:rsidRDefault="00BD77CC" w:rsidP="00BD77CC">
      <w:pPr>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t>in the case of a request under paragraph 3, a revenue claim of the first</w:t>
      </w:r>
      <w:r w:rsidRPr="00787042">
        <w:rPr>
          <w:rFonts w:cs="Arial"/>
          <w:sz w:val="20"/>
          <w:lang w:val="en-NZ"/>
        </w:rPr>
        <w:noBreakHyphen/>
        <w:t>mentioned State that is enforceable under the laws of that State and is owed by a person who, at that time, cannot, under the laws of that State, prevent its collection, or</w:t>
      </w:r>
    </w:p>
    <w:p w14:paraId="70314A97" w14:textId="77777777" w:rsidR="00BD77CC" w:rsidRPr="00787042" w:rsidRDefault="00BD77CC" w:rsidP="00BD77CC">
      <w:pPr>
        <w:spacing w:line="360" w:lineRule="auto"/>
        <w:ind w:left="1440" w:hanging="720"/>
        <w:jc w:val="both"/>
        <w:rPr>
          <w:rFonts w:cs="Arial"/>
          <w:sz w:val="20"/>
          <w:lang w:val="en-NZ"/>
        </w:rPr>
      </w:pPr>
      <w:r w:rsidRPr="00787042">
        <w:rPr>
          <w:rFonts w:cs="Arial"/>
          <w:sz w:val="20"/>
          <w:lang w:val="en-NZ"/>
        </w:rPr>
        <w:lastRenderedPageBreak/>
        <w:t>(b)</w:t>
      </w:r>
      <w:r w:rsidRPr="00787042">
        <w:rPr>
          <w:rFonts w:cs="Arial"/>
          <w:sz w:val="20"/>
          <w:lang w:val="en-NZ"/>
        </w:rPr>
        <w:tab/>
        <w:t>in the case of a request under paragraph 4, a revenue claim of the first</w:t>
      </w:r>
      <w:r w:rsidRPr="00787042">
        <w:rPr>
          <w:rFonts w:cs="Arial"/>
          <w:sz w:val="20"/>
          <w:lang w:val="en-NZ"/>
        </w:rPr>
        <w:noBreakHyphen/>
        <w:t>mentioned State in respect of which that State may, under its laws, take measures of conservancy with a view to ensure its collection</w:t>
      </w:r>
    </w:p>
    <w:p w14:paraId="2E077007" w14:textId="77777777" w:rsidR="00BD77CC" w:rsidRPr="00787042" w:rsidRDefault="00BD77CC" w:rsidP="00BD77CC">
      <w:pPr>
        <w:spacing w:line="360" w:lineRule="auto"/>
        <w:jc w:val="both"/>
        <w:rPr>
          <w:rFonts w:cs="Arial"/>
          <w:sz w:val="20"/>
          <w:lang w:val="en-NZ"/>
        </w:rPr>
      </w:pPr>
      <w:proofErr w:type="gramStart"/>
      <w:r w:rsidRPr="00787042">
        <w:rPr>
          <w:rFonts w:cs="Arial"/>
          <w:sz w:val="20"/>
          <w:lang w:val="en-NZ"/>
        </w:rPr>
        <w:t>the</w:t>
      </w:r>
      <w:proofErr w:type="gramEnd"/>
      <w:r w:rsidRPr="00787042">
        <w:rPr>
          <w:rFonts w:cs="Arial"/>
          <w:sz w:val="20"/>
          <w:lang w:val="en-NZ"/>
        </w:rPr>
        <w:t xml:space="preserve"> competent authority of the first</w:t>
      </w:r>
      <w:r w:rsidRPr="00787042">
        <w:rPr>
          <w:rFonts w:cs="Arial"/>
          <w:sz w:val="20"/>
          <w:lang w:val="en-NZ"/>
        </w:rPr>
        <w:noBreakHyphen/>
        <w:t>mentioned State shall promptly notify the competent authority of the other State of that fact and, at the option of the other State, the first-mentioned State shall either suspend or withdraw its request.</w:t>
      </w:r>
    </w:p>
    <w:p w14:paraId="6E61890B" w14:textId="77777777" w:rsidR="00BD77CC" w:rsidRPr="00787042" w:rsidRDefault="00BD77CC" w:rsidP="00BD77CC">
      <w:pPr>
        <w:spacing w:line="360" w:lineRule="auto"/>
        <w:jc w:val="both"/>
        <w:rPr>
          <w:rFonts w:cs="Arial"/>
          <w:sz w:val="20"/>
          <w:lang w:val="en-NZ"/>
        </w:rPr>
      </w:pPr>
    </w:p>
    <w:p w14:paraId="2ED3564B" w14:textId="77777777" w:rsidR="00BD77CC" w:rsidRPr="00787042" w:rsidRDefault="00BD77CC" w:rsidP="00BD77CC">
      <w:pPr>
        <w:spacing w:line="360" w:lineRule="auto"/>
        <w:jc w:val="both"/>
        <w:rPr>
          <w:rFonts w:cs="Arial"/>
          <w:sz w:val="20"/>
          <w:lang w:val="en-NZ"/>
        </w:rPr>
      </w:pPr>
      <w:r w:rsidRPr="00787042">
        <w:rPr>
          <w:rFonts w:cs="Arial"/>
          <w:sz w:val="20"/>
          <w:lang w:val="en-NZ"/>
        </w:rPr>
        <w:t>8.</w:t>
      </w:r>
      <w:r w:rsidRPr="00787042">
        <w:rPr>
          <w:rFonts w:cs="Arial"/>
          <w:sz w:val="20"/>
          <w:lang w:val="en-NZ"/>
        </w:rPr>
        <w:tab/>
        <w:t xml:space="preserve">In no case shall the provisions of this Article be construed </w:t>
      </w:r>
      <w:proofErr w:type="gramStart"/>
      <w:r w:rsidRPr="00787042">
        <w:rPr>
          <w:rFonts w:cs="Arial"/>
          <w:sz w:val="20"/>
          <w:lang w:val="en-NZ"/>
        </w:rPr>
        <w:t>so as to</w:t>
      </w:r>
      <w:proofErr w:type="gramEnd"/>
      <w:r w:rsidRPr="00787042">
        <w:rPr>
          <w:rFonts w:cs="Arial"/>
          <w:sz w:val="20"/>
          <w:lang w:val="en-NZ"/>
        </w:rPr>
        <w:t xml:space="preserve"> impose on a Contracting State the obligation:</w:t>
      </w:r>
    </w:p>
    <w:p w14:paraId="7CA25947" w14:textId="77777777" w:rsidR="00BD77CC" w:rsidRPr="00787042" w:rsidRDefault="00BD77CC" w:rsidP="00BD77CC">
      <w:pPr>
        <w:spacing w:line="360" w:lineRule="auto"/>
        <w:ind w:left="1440" w:hanging="720"/>
        <w:jc w:val="both"/>
        <w:rPr>
          <w:rFonts w:cs="Arial"/>
          <w:sz w:val="20"/>
          <w:lang w:val="en-NZ"/>
        </w:rPr>
      </w:pPr>
      <w:r w:rsidRPr="00787042">
        <w:rPr>
          <w:rFonts w:cs="Arial"/>
          <w:sz w:val="20"/>
          <w:lang w:val="en-NZ"/>
        </w:rPr>
        <w:t>(a)</w:t>
      </w:r>
      <w:r w:rsidRPr="00787042">
        <w:rPr>
          <w:rFonts w:cs="Arial"/>
          <w:sz w:val="20"/>
          <w:lang w:val="en-NZ"/>
        </w:rPr>
        <w:tab/>
      </w:r>
      <w:proofErr w:type="gramStart"/>
      <w:r w:rsidRPr="00787042">
        <w:rPr>
          <w:rFonts w:cs="Arial"/>
          <w:sz w:val="20"/>
          <w:lang w:val="en-NZ"/>
        </w:rPr>
        <w:t>to</w:t>
      </w:r>
      <w:proofErr w:type="gramEnd"/>
      <w:r w:rsidRPr="00787042">
        <w:rPr>
          <w:rFonts w:cs="Arial"/>
          <w:sz w:val="20"/>
          <w:lang w:val="en-NZ"/>
        </w:rPr>
        <w:t xml:space="preserve"> carry out administrative measures at variance with the laws and administrative practice of that or of the other Contracting State;</w:t>
      </w:r>
    </w:p>
    <w:p w14:paraId="7B47F76B" w14:textId="77777777" w:rsidR="00BD77CC" w:rsidRPr="00787042" w:rsidRDefault="00BD77CC" w:rsidP="00BD77CC">
      <w:pPr>
        <w:spacing w:line="360" w:lineRule="auto"/>
        <w:ind w:left="1440" w:hanging="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to</w:t>
      </w:r>
      <w:proofErr w:type="gramEnd"/>
      <w:r w:rsidRPr="00787042">
        <w:rPr>
          <w:rFonts w:cs="Arial"/>
          <w:sz w:val="20"/>
          <w:lang w:val="en-NZ"/>
        </w:rPr>
        <w:t xml:space="preserve"> carry out measures which would be contrary to public policy (</w:t>
      </w:r>
      <w:proofErr w:type="spellStart"/>
      <w:r w:rsidRPr="00787042">
        <w:rPr>
          <w:rFonts w:cs="Arial"/>
          <w:sz w:val="20"/>
          <w:lang w:val="en-NZ"/>
        </w:rPr>
        <w:t>ordre</w:t>
      </w:r>
      <w:proofErr w:type="spellEnd"/>
      <w:r w:rsidRPr="00787042">
        <w:rPr>
          <w:rFonts w:cs="Arial"/>
          <w:sz w:val="20"/>
          <w:lang w:val="en-NZ"/>
        </w:rPr>
        <w:t xml:space="preserve"> public);</w:t>
      </w:r>
    </w:p>
    <w:p w14:paraId="12EBC32D" w14:textId="77777777" w:rsidR="00BD77CC" w:rsidRPr="00787042" w:rsidRDefault="00BD77CC" w:rsidP="00BD77CC">
      <w:pPr>
        <w:spacing w:line="360" w:lineRule="auto"/>
        <w:ind w:left="1440" w:hanging="720"/>
        <w:jc w:val="both"/>
        <w:rPr>
          <w:rFonts w:cs="Arial"/>
          <w:sz w:val="20"/>
          <w:lang w:val="en-NZ"/>
        </w:rPr>
      </w:pPr>
      <w:r w:rsidRPr="00787042">
        <w:rPr>
          <w:rFonts w:cs="Arial"/>
          <w:sz w:val="20"/>
          <w:lang w:val="en-NZ"/>
        </w:rPr>
        <w:t>(c)</w:t>
      </w:r>
      <w:r w:rsidRPr="00787042">
        <w:rPr>
          <w:rFonts w:cs="Arial"/>
          <w:sz w:val="20"/>
          <w:lang w:val="en-NZ"/>
        </w:rPr>
        <w:tab/>
        <w:t>to provide assistance if the other Contracting State has not pursued all reasonable measures of collection or conservancy, as the case may be, available under its laws or administrative practice;</w:t>
      </w:r>
    </w:p>
    <w:p w14:paraId="79AB6033" w14:textId="77777777" w:rsidR="00BD77CC" w:rsidRPr="00787042" w:rsidRDefault="00BD77CC" w:rsidP="00BD77CC">
      <w:pPr>
        <w:spacing w:line="360" w:lineRule="auto"/>
        <w:ind w:left="1440" w:hanging="720"/>
        <w:jc w:val="both"/>
        <w:rPr>
          <w:rFonts w:cs="Arial"/>
          <w:sz w:val="20"/>
          <w:lang w:val="en-NZ"/>
        </w:rPr>
      </w:pPr>
      <w:r w:rsidRPr="00787042">
        <w:rPr>
          <w:rFonts w:cs="Arial"/>
          <w:sz w:val="20"/>
          <w:lang w:val="en-NZ"/>
        </w:rPr>
        <w:t>(d)</w:t>
      </w:r>
      <w:r w:rsidRPr="00787042">
        <w:rPr>
          <w:rFonts w:cs="Arial"/>
          <w:sz w:val="20"/>
          <w:lang w:val="en-NZ"/>
        </w:rPr>
        <w:tab/>
      </w:r>
      <w:proofErr w:type="gramStart"/>
      <w:r w:rsidRPr="00787042">
        <w:rPr>
          <w:rFonts w:cs="Arial"/>
          <w:sz w:val="20"/>
          <w:lang w:val="en-NZ"/>
        </w:rPr>
        <w:t>to</w:t>
      </w:r>
      <w:proofErr w:type="gramEnd"/>
      <w:r w:rsidRPr="00787042">
        <w:rPr>
          <w:rFonts w:cs="Arial"/>
          <w:sz w:val="20"/>
          <w:lang w:val="en-NZ"/>
        </w:rPr>
        <w:t xml:space="preserve"> provide assistance in those cases where the administrative burden for that State is clearly disproportionate to the benefit to be derived by the other Contracting State.</w:t>
      </w:r>
    </w:p>
    <w:p w14:paraId="3E966FFA" w14:textId="77777777" w:rsidR="00BD77CC" w:rsidRPr="00787042" w:rsidRDefault="00BD77CC" w:rsidP="00BD77CC">
      <w:pPr>
        <w:spacing w:line="360" w:lineRule="auto"/>
        <w:jc w:val="center"/>
        <w:rPr>
          <w:rFonts w:cs="Arial"/>
          <w:i/>
          <w:sz w:val="20"/>
          <w:lang w:val="en-NZ"/>
        </w:rPr>
      </w:pPr>
    </w:p>
    <w:p w14:paraId="2C528F95" w14:textId="77777777" w:rsidR="00BD77CC" w:rsidRPr="00787042" w:rsidRDefault="00BD77CC" w:rsidP="00BD77CC">
      <w:pPr>
        <w:spacing w:line="360" w:lineRule="auto"/>
        <w:jc w:val="center"/>
        <w:rPr>
          <w:rFonts w:cs="Arial"/>
          <w:i/>
          <w:sz w:val="20"/>
          <w:lang w:val="en-NZ"/>
        </w:rPr>
      </w:pPr>
    </w:p>
    <w:p w14:paraId="765AFEB9"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26</w:t>
      </w:r>
    </w:p>
    <w:p w14:paraId="1BEAF6DF" w14:textId="77777777" w:rsidR="00BD77CC" w:rsidRPr="00787042" w:rsidRDefault="00BD77CC" w:rsidP="00BD77CC">
      <w:pPr>
        <w:spacing w:line="360" w:lineRule="auto"/>
        <w:jc w:val="center"/>
        <w:rPr>
          <w:rFonts w:cs="Arial"/>
          <w:sz w:val="20"/>
          <w:lang w:val="en-NZ"/>
        </w:rPr>
      </w:pPr>
      <w:r w:rsidRPr="00787042">
        <w:rPr>
          <w:rFonts w:cs="Arial"/>
          <w:sz w:val="20"/>
          <w:lang w:val="en-NZ"/>
        </w:rPr>
        <w:t>MEMBERS OF DIPLOMATIC MISSIONS AND CONSULAR POSTS</w:t>
      </w:r>
    </w:p>
    <w:p w14:paraId="200D7FA3" w14:textId="77777777" w:rsidR="00BD77CC" w:rsidRPr="00787042" w:rsidRDefault="00BD77CC" w:rsidP="00BD77CC">
      <w:pPr>
        <w:spacing w:line="360" w:lineRule="auto"/>
        <w:rPr>
          <w:rFonts w:cs="Arial"/>
          <w:sz w:val="20"/>
          <w:lang w:val="en-NZ"/>
        </w:rPr>
      </w:pPr>
    </w:p>
    <w:p w14:paraId="40E653A7" w14:textId="77777777" w:rsidR="00BD77CC" w:rsidRPr="00787042" w:rsidRDefault="00BD77CC" w:rsidP="00BD77CC">
      <w:pPr>
        <w:spacing w:line="360" w:lineRule="auto"/>
        <w:ind w:firstLine="720"/>
        <w:jc w:val="both"/>
        <w:rPr>
          <w:rFonts w:cs="Arial"/>
          <w:sz w:val="20"/>
          <w:lang w:val="en-NZ"/>
        </w:rPr>
      </w:pPr>
      <w:r w:rsidRPr="00787042">
        <w:rPr>
          <w:rFonts w:cs="Arial"/>
          <w:sz w:val="20"/>
          <w:lang w:val="en-NZ"/>
        </w:rPr>
        <w:t>Nothing in this Agreement shall affect the fiscal privileges of members of diplomatic missions or consular posts under the general rules of international law or under the provisions of special agreements.</w:t>
      </w:r>
    </w:p>
    <w:p w14:paraId="5F23F36D" w14:textId="77777777" w:rsidR="00BD77CC" w:rsidRPr="00787042" w:rsidRDefault="00BD77CC" w:rsidP="00BD77CC">
      <w:pPr>
        <w:spacing w:line="360" w:lineRule="auto"/>
        <w:rPr>
          <w:rFonts w:cs="Arial"/>
          <w:sz w:val="20"/>
          <w:lang w:val="en-NZ"/>
        </w:rPr>
      </w:pPr>
    </w:p>
    <w:p w14:paraId="013E7A90" w14:textId="77777777" w:rsidR="00BD77CC" w:rsidRPr="00787042" w:rsidRDefault="00BD77CC" w:rsidP="00BD77CC">
      <w:pPr>
        <w:spacing w:line="360" w:lineRule="auto"/>
        <w:jc w:val="center"/>
        <w:rPr>
          <w:rFonts w:cs="Arial"/>
          <w:i/>
          <w:sz w:val="20"/>
        </w:rPr>
      </w:pPr>
    </w:p>
    <w:p w14:paraId="54F0913F" w14:textId="77777777" w:rsidR="00BD77CC" w:rsidRPr="00787042" w:rsidRDefault="00BD77CC" w:rsidP="00BD77CC">
      <w:pPr>
        <w:spacing w:line="360" w:lineRule="auto"/>
        <w:jc w:val="center"/>
        <w:rPr>
          <w:rFonts w:cs="Arial"/>
          <w:i/>
          <w:sz w:val="20"/>
        </w:rPr>
      </w:pPr>
      <w:r w:rsidRPr="00787042">
        <w:rPr>
          <w:rFonts w:cs="Arial"/>
          <w:i/>
          <w:sz w:val="20"/>
        </w:rPr>
        <w:t>Article 27</w:t>
      </w:r>
    </w:p>
    <w:p w14:paraId="2C00FACD"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jc w:val="center"/>
        <w:rPr>
          <w:rFonts w:cs="Arial"/>
          <w:sz w:val="20"/>
        </w:rPr>
      </w:pPr>
      <w:r w:rsidRPr="00787042">
        <w:rPr>
          <w:rFonts w:cs="Arial"/>
          <w:sz w:val="20"/>
        </w:rPr>
        <w:t>LIMITATION ON BENEFITS</w:t>
      </w:r>
    </w:p>
    <w:p w14:paraId="3CA25268" w14:textId="77777777" w:rsidR="00BD77CC" w:rsidRPr="00787042" w:rsidRDefault="00BD77CC" w:rsidP="00BD77CC">
      <w:pPr>
        <w:spacing w:line="360" w:lineRule="auto"/>
        <w:rPr>
          <w:rFonts w:cs="Arial"/>
          <w:sz w:val="20"/>
          <w:lang w:val="en-NZ"/>
        </w:rPr>
      </w:pPr>
    </w:p>
    <w:p w14:paraId="3A4021A5" w14:textId="77777777" w:rsidR="00BD77CC" w:rsidRPr="00787042" w:rsidRDefault="00BD77CC" w:rsidP="00BD77CC">
      <w:pPr>
        <w:spacing w:after="120" w:line="360" w:lineRule="auto"/>
        <w:jc w:val="both"/>
        <w:rPr>
          <w:rFonts w:cs="Arial"/>
          <w:sz w:val="20"/>
        </w:rPr>
      </w:pPr>
      <w:proofErr w:type="gramStart"/>
      <w:r w:rsidRPr="00787042">
        <w:rPr>
          <w:rFonts w:cs="Arial"/>
          <w:sz w:val="20"/>
        </w:rPr>
        <w:t>1.</w:t>
      </w:r>
      <w:r w:rsidRPr="00787042">
        <w:rPr>
          <w:rFonts w:cs="Arial"/>
          <w:sz w:val="20"/>
        </w:rPr>
        <w:tab/>
        <w:t>Notwithstanding the other provisions of this Agreement, a benefit under this Agreement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Agreement.</w:t>
      </w:r>
      <w:proofErr w:type="gramEnd"/>
      <w:r w:rsidRPr="00787042">
        <w:rPr>
          <w:rFonts w:cs="Arial"/>
          <w:sz w:val="20"/>
        </w:rPr>
        <w:t xml:space="preserve"> </w:t>
      </w:r>
    </w:p>
    <w:p w14:paraId="2458B3C3" w14:textId="740B07F4" w:rsidR="00787042" w:rsidRDefault="00787042" w:rsidP="00BD77CC">
      <w:pPr>
        <w:spacing w:after="120" w:line="360" w:lineRule="auto"/>
        <w:jc w:val="both"/>
        <w:rPr>
          <w:rFonts w:cs="Arial"/>
          <w:sz w:val="20"/>
        </w:rPr>
      </w:pPr>
    </w:p>
    <w:p w14:paraId="663D013E" w14:textId="4D658D0D" w:rsidR="00CC6A83" w:rsidRDefault="00CC6A83" w:rsidP="00BD77CC">
      <w:pPr>
        <w:spacing w:after="120" w:line="360" w:lineRule="auto"/>
        <w:jc w:val="both"/>
        <w:rPr>
          <w:rFonts w:cs="Arial"/>
          <w:sz w:val="20"/>
        </w:rPr>
      </w:pPr>
    </w:p>
    <w:p w14:paraId="4BE10A48" w14:textId="77777777" w:rsidR="00CC6A83" w:rsidRPr="00787042" w:rsidRDefault="00CC6A83" w:rsidP="00BD77CC">
      <w:pPr>
        <w:spacing w:after="120" w:line="360" w:lineRule="auto"/>
        <w:jc w:val="both"/>
        <w:rPr>
          <w:rFonts w:cs="Arial"/>
          <w:sz w:val="20"/>
        </w:rPr>
      </w:pPr>
    </w:p>
    <w:p w14:paraId="3D68D0B4" w14:textId="77777777" w:rsidR="00BD77CC" w:rsidRPr="00787042" w:rsidRDefault="00BD77CC" w:rsidP="00BD77CC">
      <w:pPr>
        <w:spacing w:after="120" w:line="360" w:lineRule="auto"/>
        <w:jc w:val="both"/>
        <w:rPr>
          <w:rFonts w:cs="Arial"/>
          <w:sz w:val="20"/>
        </w:rPr>
      </w:pPr>
      <w:r w:rsidRPr="00787042">
        <w:rPr>
          <w:rFonts w:cs="Arial"/>
          <w:sz w:val="20"/>
        </w:rPr>
        <w:lastRenderedPageBreak/>
        <w:t>2.</w:t>
      </w:r>
      <w:r w:rsidRPr="00787042">
        <w:rPr>
          <w:rFonts w:cs="Arial"/>
          <w:sz w:val="20"/>
        </w:rPr>
        <w:tab/>
        <w:t>(</w:t>
      </w:r>
      <w:proofErr w:type="gramStart"/>
      <w:r w:rsidRPr="00787042">
        <w:rPr>
          <w:rFonts w:cs="Arial"/>
          <w:sz w:val="20"/>
        </w:rPr>
        <w:t>a</w:t>
      </w:r>
      <w:proofErr w:type="gramEnd"/>
      <w:r w:rsidRPr="00787042">
        <w:rPr>
          <w:rFonts w:cs="Arial"/>
          <w:sz w:val="20"/>
        </w:rPr>
        <w:t>)</w:t>
      </w:r>
      <w:r w:rsidRPr="00787042">
        <w:rPr>
          <w:rFonts w:cs="Arial"/>
          <w:sz w:val="20"/>
        </w:rPr>
        <w:tab/>
        <w:t>Where</w:t>
      </w:r>
    </w:p>
    <w:p w14:paraId="791B52D1" w14:textId="77777777" w:rsidR="00BD77CC" w:rsidRPr="00787042" w:rsidRDefault="00BD77CC" w:rsidP="00BD77CC">
      <w:pPr>
        <w:tabs>
          <w:tab w:val="left" w:pos="2127"/>
        </w:tabs>
        <w:spacing w:after="120" w:line="360" w:lineRule="auto"/>
        <w:ind w:left="2127" w:hanging="567"/>
        <w:jc w:val="both"/>
        <w:rPr>
          <w:rFonts w:cs="Arial"/>
          <w:sz w:val="20"/>
        </w:rPr>
      </w:pPr>
      <w:r w:rsidRPr="00787042">
        <w:rPr>
          <w:rFonts w:cs="Arial"/>
          <w:sz w:val="20"/>
        </w:rPr>
        <w:t>(</w:t>
      </w:r>
      <w:proofErr w:type="spellStart"/>
      <w:r w:rsidRPr="00787042">
        <w:rPr>
          <w:rFonts w:cs="Arial"/>
          <w:sz w:val="20"/>
        </w:rPr>
        <w:t>i</w:t>
      </w:r>
      <w:proofErr w:type="spellEnd"/>
      <w:r w:rsidRPr="00787042">
        <w:rPr>
          <w:rFonts w:cs="Arial"/>
          <w:sz w:val="20"/>
        </w:rPr>
        <w:t>)</w:t>
      </w:r>
      <w:r w:rsidRPr="00787042">
        <w:rPr>
          <w:rFonts w:cs="Arial"/>
          <w:sz w:val="20"/>
        </w:rPr>
        <w:tab/>
        <w:t xml:space="preserve">an enterprise of a Contracting State derives income from the other Contracting State and the first-mentioned State treats such income as attributable to a permanent establishment of the enterprise situated in a third jurisdiction, and </w:t>
      </w:r>
    </w:p>
    <w:p w14:paraId="28451C6E" w14:textId="77777777" w:rsidR="00BD77CC" w:rsidRPr="00787042" w:rsidRDefault="00BD77CC" w:rsidP="00BD77CC">
      <w:pPr>
        <w:tabs>
          <w:tab w:val="left" w:pos="2127"/>
        </w:tabs>
        <w:spacing w:after="120" w:line="360" w:lineRule="auto"/>
        <w:ind w:left="2127" w:hanging="567"/>
        <w:jc w:val="both"/>
        <w:rPr>
          <w:rFonts w:cs="Arial"/>
          <w:sz w:val="20"/>
        </w:rPr>
      </w:pPr>
      <w:r w:rsidRPr="00787042">
        <w:rPr>
          <w:rFonts w:cs="Arial"/>
          <w:sz w:val="20"/>
        </w:rPr>
        <w:t>(ii)</w:t>
      </w:r>
      <w:r w:rsidRPr="00787042">
        <w:rPr>
          <w:rFonts w:cs="Arial"/>
          <w:sz w:val="20"/>
        </w:rPr>
        <w:tab/>
      </w:r>
      <w:proofErr w:type="gramStart"/>
      <w:r w:rsidRPr="00787042">
        <w:rPr>
          <w:rFonts w:cs="Arial"/>
          <w:sz w:val="20"/>
        </w:rPr>
        <w:t>the</w:t>
      </w:r>
      <w:proofErr w:type="gramEnd"/>
      <w:r w:rsidRPr="00787042">
        <w:rPr>
          <w:rFonts w:cs="Arial"/>
          <w:sz w:val="20"/>
        </w:rPr>
        <w:t xml:space="preserve"> profits attributable to that permanent establishment are exempt from tax in the first-mentioned State,</w:t>
      </w:r>
    </w:p>
    <w:p w14:paraId="7E606F37" w14:textId="77777777" w:rsidR="00BD77CC" w:rsidRPr="00787042" w:rsidRDefault="00BD77CC" w:rsidP="00BD77CC">
      <w:pPr>
        <w:tabs>
          <w:tab w:val="left" w:pos="709"/>
          <w:tab w:val="left" w:pos="1560"/>
          <w:tab w:val="left" w:pos="1843"/>
        </w:tabs>
        <w:spacing w:after="120" w:line="360" w:lineRule="auto"/>
        <w:ind w:left="1560"/>
        <w:jc w:val="both"/>
        <w:rPr>
          <w:rFonts w:cs="Arial"/>
          <w:sz w:val="20"/>
        </w:rPr>
      </w:pPr>
      <w:proofErr w:type="gramStart"/>
      <w:r w:rsidRPr="00787042">
        <w:rPr>
          <w:rFonts w:cs="Arial"/>
          <w:sz w:val="20"/>
        </w:rPr>
        <w:t>the benefits of this Agreement shall not apply to any item of income on which the tax in the third jurisdiction is less than the lower of the two amounts: 15 per cent of the amount of that item of income and 60 per cent of the tax that would be imposed in the first-mentioned State on that item of income if that permanent establishment were situated in the first-mentioned State.</w:t>
      </w:r>
      <w:proofErr w:type="gramEnd"/>
      <w:r w:rsidRPr="00787042">
        <w:rPr>
          <w:rFonts w:cs="Arial"/>
          <w:sz w:val="20"/>
        </w:rPr>
        <w:t xml:space="preserve"> In such a </w:t>
      </w:r>
      <w:proofErr w:type="gramStart"/>
      <w:r w:rsidRPr="00787042">
        <w:rPr>
          <w:rFonts w:cs="Arial"/>
          <w:sz w:val="20"/>
        </w:rPr>
        <w:t>case</w:t>
      </w:r>
      <w:proofErr w:type="gramEnd"/>
      <w:r w:rsidRPr="00787042">
        <w:rPr>
          <w:rFonts w:cs="Arial"/>
          <w:sz w:val="20"/>
        </w:rPr>
        <w:t xml:space="preserve"> any income to which the provisions of this paragraph apply shall remain taxable according to the domestic law of the other State, notwithstanding any other provisions of the Agreement.</w:t>
      </w:r>
    </w:p>
    <w:p w14:paraId="54978737" w14:textId="77777777" w:rsidR="00BD77CC" w:rsidRPr="00787042" w:rsidRDefault="00BD77CC" w:rsidP="00BD77CC">
      <w:pPr>
        <w:spacing w:after="120" w:line="360" w:lineRule="auto"/>
        <w:ind w:left="1440" w:hanging="720"/>
        <w:jc w:val="both"/>
        <w:rPr>
          <w:rFonts w:cs="Arial"/>
          <w:b/>
          <w:i/>
          <w:sz w:val="20"/>
        </w:rPr>
      </w:pPr>
      <w:proofErr w:type="gramStart"/>
      <w:r w:rsidRPr="00787042">
        <w:rPr>
          <w:rFonts w:cs="Arial"/>
          <w:sz w:val="20"/>
        </w:rPr>
        <w:t>(b)</w:t>
      </w:r>
      <w:r w:rsidRPr="00787042">
        <w:rPr>
          <w:rFonts w:cs="Arial"/>
          <w:sz w:val="20"/>
        </w:rPr>
        <w:tab/>
        <w:t>The preceding provisions of this paragraph shall not apply if the income derived from the other State emanates from</w:t>
      </w:r>
      <w:r w:rsidRPr="00787042">
        <w:rPr>
          <w:rFonts w:cs="Arial"/>
          <w:b/>
          <w:i/>
          <w:sz w:val="20"/>
        </w:rPr>
        <w:t>,</w:t>
      </w:r>
      <w:r w:rsidRPr="00787042">
        <w:rPr>
          <w:rFonts w:cs="Arial"/>
          <w:sz w:val="20"/>
        </w:rPr>
        <w:t xml:space="preserve"> or is incidental to, the active conduct of a business carried on through the permanent establishment (other than the business of making, managing or simply holding investments for the enterprise’s own account, unless these activities are banking, insurance or securities activities carried on by a bank, insurance enterprise</w:t>
      </w:r>
      <w:r w:rsidRPr="00787042">
        <w:rPr>
          <w:rFonts w:cs="Arial"/>
          <w:i/>
          <w:sz w:val="20"/>
        </w:rPr>
        <w:t xml:space="preserve"> </w:t>
      </w:r>
      <w:r w:rsidRPr="00787042">
        <w:rPr>
          <w:rFonts w:cs="Arial"/>
          <w:sz w:val="20"/>
        </w:rPr>
        <w:t>or registered securities dealer, respectively).</w:t>
      </w:r>
      <w:proofErr w:type="gramEnd"/>
    </w:p>
    <w:p w14:paraId="542B3B18" w14:textId="79F4FC3B" w:rsidR="00BD77CC" w:rsidRDefault="00BD77CC" w:rsidP="00BD77CC">
      <w:pPr>
        <w:spacing w:after="120" w:line="360" w:lineRule="auto"/>
        <w:ind w:left="1440" w:hanging="720"/>
        <w:jc w:val="both"/>
        <w:rPr>
          <w:rFonts w:cs="Arial"/>
          <w:strike/>
          <w:sz w:val="20"/>
        </w:rPr>
      </w:pPr>
      <w:proofErr w:type="gramStart"/>
      <w:r w:rsidRPr="00787042">
        <w:rPr>
          <w:rFonts w:cs="Arial"/>
          <w:sz w:val="20"/>
        </w:rPr>
        <w:t>(c)</w:t>
      </w:r>
      <w:r w:rsidRPr="00787042">
        <w:rPr>
          <w:rFonts w:cs="Arial"/>
          <w:sz w:val="20"/>
        </w:rPr>
        <w:tab/>
        <w:t>If benefits under this Agreement are denied pursuant to the preceding provisions of this paragraph with respect to an item of income derived by a resident of a Contracting State, the competent authority of the other Contracting State may, nevertheless, grant these benefits with respect to that item of income if</w:t>
      </w:r>
      <w:r w:rsidRPr="00787042">
        <w:rPr>
          <w:rFonts w:cs="Arial"/>
          <w:b/>
          <w:i/>
          <w:sz w:val="20"/>
        </w:rPr>
        <w:t xml:space="preserve">, </w:t>
      </w:r>
      <w:r w:rsidRPr="00787042">
        <w:rPr>
          <w:rFonts w:cs="Arial"/>
          <w:sz w:val="20"/>
        </w:rPr>
        <w:t>in response to a request by such resident, such competent authority determines that granting such benefits is justified in light of the reasons such resident did not satisfy the requirements of this paragraph (such as the existence of losses</w:t>
      </w:r>
      <w:r w:rsidRPr="00787042">
        <w:rPr>
          <w:rFonts w:cs="Arial"/>
          <w:bCs/>
          <w:sz w:val="20"/>
        </w:rPr>
        <w:t>)</w:t>
      </w:r>
      <w:r w:rsidRPr="00787042">
        <w:rPr>
          <w:rFonts w:cs="Arial"/>
          <w:sz w:val="20"/>
        </w:rPr>
        <w:t>.</w:t>
      </w:r>
      <w:proofErr w:type="gramEnd"/>
      <w:r w:rsidRPr="00787042">
        <w:rPr>
          <w:rFonts w:cs="Arial"/>
          <w:sz w:val="20"/>
        </w:rPr>
        <w:t xml:space="preserve"> The competent authority of the Contracting State to which a request has been made under the preceding sentence</w:t>
      </w:r>
      <w:r w:rsidRPr="00787042">
        <w:rPr>
          <w:rFonts w:cs="Arial"/>
          <w:b/>
          <w:i/>
          <w:sz w:val="20"/>
        </w:rPr>
        <w:t xml:space="preserve"> </w:t>
      </w:r>
      <w:r w:rsidRPr="00787042">
        <w:rPr>
          <w:rFonts w:cs="Arial"/>
          <w:sz w:val="20"/>
        </w:rPr>
        <w:t>shall consult with the competent authority of the other Contracting State before either granting or denying the request.</w:t>
      </w:r>
      <w:r w:rsidRPr="00787042">
        <w:rPr>
          <w:rFonts w:cs="Arial"/>
          <w:strike/>
          <w:sz w:val="20"/>
        </w:rPr>
        <w:t xml:space="preserve"> </w:t>
      </w:r>
    </w:p>
    <w:p w14:paraId="467D4CB5" w14:textId="4FF49D89" w:rsidR="00787042" w:rsidRDefault="00787042" w:rsidP="00BD77CC">
      <w:pPr>
        <w:spacing w:after="120" w:line="360" w:lineRule="auto"/>
        <w:ind w:left="1440" w:hanging="720"/>
        <w:jc w:val="both"/>
        <w:rPr>
          <w:rFonts w:cs="Arial"/>
          <w:strike/>
          <w:sz w:val="20"/>
        </w:rPr>
      </w:pPr>
    </w:p>
    <w:p w14:paraId="764C6C2E" w14:textId="77777777" w:rsidR="00787042" w:rsidRPr="00787042" w:rsidRDefault="00787042" w:rsidP="00BD77CC">
      <w:pPr>
        <w:spacing w:after="120" w:line="360" w:lineRule="auto"/>
        <w:ind w:left="1440" w:hanging="720"/>
        <w:jc w:val="both"/>
        <w:rPr>
          <w:rFonts w:cs="Arial"/>
          <w:strike/>
          <w:sz w:val="20"/>
        </w:rPr>
      </w:pPr>
    </w:p>
    <w:p w14:paraId="1986FA10"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28</w:t>
      </w:r>
    </w:p>
    <w:p w14:paraId="6A33F254" w14:textId="77777777" w:rsidR="00BD77CC" w:rsidRPr="00787042" w:rsidRDefault="00BD77CC" w:rsidP="00BD77CC">
      <w:pPr>
        <w:spacing w:line="360" w:lineRule="auto"/>
        <w:jc w:val="center"/>
        <w:rPr>
          <w:rFonts w:cs="Arial"/>
          <w:sz w:val="20"/>
          <w:lang w:val="en-NZ"/>
        </w:rPr>
      </w:pPr>
      <w:r w:rsidRPr="00787042">
        <w:rPr>
          <w:rFonts w:cs="Arial"/>
          <w:sz w:val="20"/>
          <w:lang w:val="en-NZ"/>
        </w:rPr>
        <w:t>ENTRY INTO FORCE</w:t>
      </w:r>
    </w:p>
    <w:p w14:paraId="65E47B65" w14:textId="77777777" w:rsidR="00BD77CC" w:rsidRPr="00787042" w:rsidRDefault="00BD77CC" w:rsidP="00BD77CC">
      <w:pPr>
        <w:spacing w:line="360" w:lineRule="auto"/>
        <w:jc w:val="both"/>
        <w:rPr>
          <w:rFonts w:cs="Arial"/>
          <w:sz w:val="20"/>
          <w:lang w:val="en-NZ"/>
        </w:rPr>
      </w:pPr>
    </w:p>
    <w:p w14:paraId="095ECDB4" w14:textId="77777777" w:rsidR="00BD77CC" w:rsidRPr="00787042" w:rsidRDefault="00BD77CC" w:rsidP="00BD77CC">
      <w:pPr>
        <w:spacing w:line="360" w:lineRule="auto"/>
        <w:ind w:firstLine="720"/>
        <w:jc w:val="both"/>
        <w:rPr>
          <w:rFonts w:cs="Arial"/>
          <w:sz w:val="20"/>
          <w:lang w:val="en-NZ"/>
        </w:rPr>
      </w:pPr>
      <w:r w:rsidRPr="00787042">
        <w:rPr>
          <w:rFonts w:cs="Arial"/>
          <w:sz w:val="20"/>
          <w:lang w:val="en-NZ"/>
        </w:rPr>
        <w:t>Each of the Contracting States shall notify the other in writing through diplomatic channels of the completion of the procedures required by its law for the entry into force of this Agreement.  The Agreement shall enter into force on the date of receipt of the last notification and its provisions shall have effect:</w:t>
      </w:r>
    </w:p>
    <w:p w14:paraId="1506171C" w14:textId="77777777" w:rsidR="00BD77CC" w:rsidRPr="00787042" w:rsidRDefault="00BD77CC" w:rsidP="00BD77CC">
      <w:pPr>
        <w:spacing w:line="360" w:lineRule="auto"/>
        <w:ind w:left="1418" w:hanging="698"/>
        <w:jc w:val="both"/>
        <w:rPr>
          <w:rFonts w:cs="Arial"/>
          <w:sz w:val="20"/>
          <w:lang w:val="en-NZ"/>
        </w:rPr>
      </w:pPr>
      <w:r w:rsidRPr="00787042">
        <w:rPr>
          <w:rFonts w:cs="Arial"/>
          <w:sz w:val="20"/>
          <w:lang w:val="en-NZ"/>
        </w:rPr>
        <w:lastRenderedPageBreak/>
        <w:t>(a)</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New Zealand:</w:t>
      </w:r>
    </w:p>
    <w:p w14:paraId="25B140CD" w14:textId="77777777" w:rsidR="00BD77CC" w:rsidRPr="00787042" w:rsidRDefault="00BD77CC" w:rsidP="00BD77CC">
      <w:pPr>
        <w:tabs>
          <w:tab w:val="left" w:pos="1418"/>
          <w:tab w:val="left" w:pos="2127"/>
        </w:tabs>
        <w:spacing w:line="360" w:lineRule="auto"/>
        <w:ind w:left="2160" w:hanging="742"/>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t>in respect of withholding tax on income, profits or gains derived by a non-resident, for amounts paid or credited on or after the first day of the third month next following the date on which the Agreement enters into force;</w:t>
      </w:r>
    </w:p>
    <w:p w14:paraId="1C0FB1B8" w14:textId="77777777" w:rsidR="00BD77CC" w:rsidRPr="00787042" w:rsidRDefault="00BD77CC" w:rsidP="00BD77CC">
      <w:pPr>
        <w:tabs>
          <w:tab w:val="left" w:pos="720"/>
          <w:tab w:val="left" w:pos="1440"/>
          <w:tab w:val="left" w:pos="2127"/>
        </w:tabs>
        <w:spacing w:line="360" w:lineRule="auto"/>
        <w:ind w:left="2160" w:hanging="742"/>
        <w:jc w:val="both"/>
        <w:rPr>
          <w:rFonts w:cs="Arial"/>
          <w:sz w:val="20"/>
          <w:lang w:val="en-NZ"/>
        </w:rPr>
      </w:pPr>
      <w:r w:rsidRPr="00787042">
        <w:rPr>
          <w:rFonts w:cs="Arial"/>
          <w:sz w:val="20"/>
          <w:lang w:val="en-NZ"/>
        </w:rPr>
        <w:t>(ii)</w:t>
      </w:r>
      <w:r w:rsidRPr="00787042">
        <w:rPr>
          <w:rFonts w:cs="Arial"/>
          <w:sz w:val="20"/>
          <w:lang w:val="en-NZ"/>
        </w:rPr>
        <w:tab/>
        <w:t>in respect of other New Zealand tax, for any income year beginning on or after 1 April of the calendar year next following the year in which the Agreement enters into force.</w:t>
      </w:r>
    </w:p>
    <w:p w14:paraId="2121B0FE" w14:textId="77777777" w:rsidR="00BD77CC" w:rsidRPr="00787042" w:rsidRDefault="00BD77CC" w:rsidP="00BD77CC">
      <w:pPr>
        <w:tabs>
          <w:tab w:val="left" w:pos="720"/>
          <w:tab w:val="left" w:pos="1440"/>
        </w:tabs>
        <w:spacing w:line="360" w:lineRule="auto"/>
        <w:ind w:left="2160" w:hanging="2160"/>
        <w:jc w:val="both"/>
        <w:rPr>
          <w:rFonts w:cs="Arial"/>
          <w:sz w:val="20"/>
          <w:lang w:val="en-NZ"/>
        </w:rPr>
      </w:pPr>
      <w:r w:rsidRPr="00787042">
        <w:rPr>
          <w:rFonts w:cs="Arial"/>
          <w:sz w:val="20"/>
          <w:lang w:val="en-NZ"/>
        </w:rPr>
        <w:t xml:space="preserve"> </w:t>
      </w:r>
    </w:p>
    <w:p w14:paraId="248FCF40" w14:textId="77777777" w:rsidR="00BD77CC" w:rsidRPr="00787042" w:rsidRDefault="00BD77CC" w:rsidP="00BD77CC">
      <w:pPr>
        <w:spacing w:line="360" w:lineRule="auto"/>
        <w:ind w:left="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Slovenia:</w:t>
      </w:r>
    </w:p>
    <w:p w14:paraId="3C0E8EF6" w14:textId="77777777" w:rsidR="00BD77CC" w:rsidRPr="00787042" w:rsidRDefault="00BD77CC" w:rsidP="00BD77CC">
      <w:pPr>
        <w:spacing w:line="360" w:lineRule="auto"/>
        <w:ind w:left="2160" w:hanging="720"/>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t>in respect of taxes withheld at source, to income derived on or after the first day of the third month next following the date on which the Agreement enters into force;</w:t>
      </w:r>
    </w:p>
    <w:p w14:paraId="158F3C80" w14:textId="77777777" w:rsidR="00BD77CC" w:rsidRPr="00787042" w:rsidRDefault="00BD77CC" w:rsidP="00BD77CC">
      <w:pPr>
        <w:spacing w:line="360" w:lineRule="auto"/>
        <w:ind w:left="2160" w:hanging="720"/>
        <w:jc w:val="both"/>
        <w:rPr>
          <w:rFonts w:cs="Arial"/>
          <w:sz w:val="20"/>
          <w:lang w:val="en-NZ"/>
        </w:rPr>
      </w:pPr>
      <w:r w:rsidRPr="00787042">
        <w:rPr>
          <w:rFonts w:cs="Arial"/>
          <w:sz w:val="20"/>
          <w:lang w:val="en-NZ"/>
        </w:rPr>
        <w:t>(ii)</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respect of other taxes on income, to taxes chargeable for any taxable year beginning on or after 1 January of the calendar year next following the year in which the Agreement enters into force.</w:t>
      </w:r>
    </w:p>
    <w:p w14:paraId="3310B8C4"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rPr>
          <w:rFonts w:cs="Arial"/>
          <w:sz w:val="20"/>
          <w:lang w:val="en-NZ"/>
        </w:rPr>
      </w:pPr>
    </w:p>
    <w:p w14:paraId="238D0EDF" w14:textId="77777777" w:rsidR="00BD77CC" w:rsidRPr="00787042" w:rsidRDefault="00BD77CC" w:rsidP="00BD77CC">
      <w:pPr>
        <w:tabs>
          <w:tab w:val="left" w:pos="720"/>
          <w:tab w:val="left" w:pos="1440"/>
          <w:tab w:val="left" w:pos="2160"/>
          <w:tab w:val="left" w:pos="2880"/>
          <w:tab w:val="left" w:pos="3612"/>
          <w:tab w:val="center" w:pos="6237"/>
        </w:tabs>
        <w:overflowPunct w:val="0"/>
        <w:spacing w:line="360" w:lineRule="auto"/>
        <w:rPr>
          <w:rFonts w:cs="Arial"/>
          <w:sz w:val="20"/>
          <w:lang w:val="en-NZ"/>
        </w:rPr>
      </w:pPr>
    </w:p>
    <w:p w14:paraId="7580486A" w14:textId="77777777" w:rsidR="00BD77CC" w:rsidRPr="00787042" w:rsidRDefault="00BD77CC" w:rsidP="00BD77CC">
      <w:pPr>
        <w:spacing w:line="360" w:lineRule="auto"/>
        <w:jc w:val="center"/>
        <w:rPr>
          <w:rFonts w:cs="Arial"/>
          <w:i/>
          <w:sz w:val="20"/>
          <w:lang w:val="en-NZ"/>
        </w:rPr>
      </w:pPr>
      <w:r w:rsidRPr="00787042">
        <w:rPr>
          <w:rFonts w:cs="Arial"/>
          <w:i/>
          <w:sz w:val="20"/>
          <w:lang w:val="en-NZ"/>
        </w:rPr>
        <w:t>Article 29</w:t>
      </w:r>
    </w:p>
    <w:p w14:paraId="55670EAE" w14:textId="77777777" w:rsidR="00BD77CC" w:rsidRPr="00787042" w:rsidRDefault="00BD77CC" w:rsidP="00BD77CC">
      <w:pPr>
        <w:spacing w:line="360" w:lineRule="auto"/>
        <w:jc w:val="center"/>
        <w:rPr>
          <w:rFonts w:cs="Arial"/>
          <w:sz w:val="20"/>
          <w:lang w:val="en-NZ"/>
        </w:rPr>
      </w:pPr>
      <w:r w:rsidRPr="00787042">
        <w:rPr>
          <w:rFonts w:cs="Arial"/>
          <w:sz w:val="20"/>
          <w:lang w:val="en-NZ"/>
        </w:rPr>
        <w:t>TERMINATION</w:t>
      </w:r>
    </w:p>
    <w:p w14:paraId="6DAB12EF" w14:textId="77777777" w:rsidR="00BD77CC" w:rsidRPr="00787042" w:rsidRDefault="00BD77CC" w:rsidP="00BD77CC">
      <w:pPr>
        <w:spacing w:line="360" w:lineRule="auto"/>
        <w:jc w:val="both"/>
        <w:rPr>
          <w:rFonts w:cs="Arial"/>
          <w:sz w:val="20"/>
          <w:lang w:val="en-NZ"/>
        </w:rPr>
      </w:pPr>
    </w:p>
    <w:p w14:paraId="57023FFA" w14:textId="77777777" w:rsidR="00BD77CC" w:rsidRPr="00787042" w:rsidRDefault="00BD77CC" w:rsidP="00BD77CC">
      <w:pPr>
        <w:spacing w:line="360" w:lineRule="auto"/>
        <w:ind w:firstLine="720"/>
        <w:jc w:val="both"/>
        <w:rPr>
          <w:rFonts w:cs="Arial"/>
          <w:sz w:val="20"/>
          <w:lang w:val="en-NZ"/>
        </w:rPr>
      </w:pPr>
      <w:r w:rsidRPr="00787042">
        <w:rPr>
          <w:rFonts w:cs="Arial"/>
          <w:sz w:val="20"/>
          <w:lang w:val="en-NZ"/>
        </w:rPr>
        <w:t>This Agreement shall remain in force until terminated by a Contracting State.  Either Contracting State may terminate the Agreement, through diplomatic channels, by giving written notice of termination on or before 30 June in any calendar year beginning after the expiration of 5 years from the date of its entry into force.  In such event, the Agreement shall cease to have effect:</w:t>
      </w:r>
    </w:p>
    <w:p w14:paraId="710B3551" w14:textId="77777777" w:rsidR="00BD77CC" w:rsidRPr="00787042" w:rsidRDefault="00BD77CC" w:rsidP="00BD77CC">
      <w:pPr>
        <w:spacing w:line="360" w:lineRule="auto"/>
        <w:jc w:val="both"/>
        <w:rPr>
          <w:rFonts w:cs="Arial"/>
          <w:sz w:val="20"/>
          <w:lang w:val="en-NZ"/>
        </w:rPr>
      </w:pPr>
    </w:p>
    <w:p w14:paraId="56095CAF" w14:textId="77777777" w:rsidR="00BD77CC" w:rsidRPr="00787042" w:rsidRDefault="00BD77CC" w:rsidP="00BD77CC">
      <w:pPr>
        <w:spacing w:line="360" w:lineRule="auto"/>
        <w:ind w:left="1418" w:hanging="698"/>
        <w:jc w:val="both"/>
        <w:rPr>
          <w:rFonts w:cs="Arial"/>
          <w:sz w:val="20"/>
          <w:lang w:val="en-NZ"/>
        </w:rPr>
      </w:pPr>
      <w:r w:rsidRPr="00787042">
        <w:rPr>
          <w:rFonts w:cs="Arial"/>
          <w:sz w:val="20"/>
          <w:lang w:val="en-NZ"/>
        </w:rPr>
        <w:t>(a)</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New Zealand:</w:t>
      </w:r>
    </w:p>
    <w:p w14:paraId="403593F2" w14:textId="77777777" w:rsidR="00BD77CC" w:rsidRPr="00787042" w:rsidRDefault="00BD77CC" w:rsidP="00BD77CC">
      <w:pPr>
        <w:tabs>
          <w:tab w:val="left" w:pos="720"/>
          <w:tab w:val="left" w:pos="1440"/>
          <w:tab w:val="left" w:pos="2160"/>
        </w:tabs>
        <w:spacing w:line="360" w:lineRule="auto"/>
        <w:ind w:left="2160" w:hanging="720"/>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t>in respect of withholding tax on income, profits or gains derived by a non-resident, for amounts paid or credited on or after the first day of the third month next following the date on which the notice of termination is given;</w:t>
      </w:r>
    </w:p>
    <w:p w14:paraId="627973BE" w14:textId="77777777" w:rsidR="00BD77CC" w:rsidRPr="00787042" w:rsidRDefault="00BD77CC" w:rsidP="00BD77CC">
      <w:pPr>
        <w:tabs>
          <w:tab w:val="left" w:pos="720"/>
          <w:tab w:val="left" w:pos="1440"/>
          <w:tab w:val="left" w:pos="2160"/>
        </w:tabs>
        <w:spacing w:line="360" w:lineRule="auto"/>
        <w:ind w:left="2160" w:hanging="720"/>
        <w:jc w:val="both"/>
        <w:rPr>
          <w:rFonts w:cs="Arial"/>
          <w:sz w:val="20"/>
          <w:lang w:val="en-NZ"/>
        </w:rPr>
      </w:pPr>
      <w:r w:rsidRPr="00787042">
        <w:rPr>
          <w:rFonts w:cs="Arial"/>
          <w:sz w:val="20"/>
          <w:lang w:val="en-NZ"/>
        </w:rPr>
        <w:t>(ii)</w:t>
      </w:r>
      <w:r w:rsidRPr="00787042">
        <w:rPr>
          <w:rFonts w:cs="Arial"/>
          <w:sz w:val="20"/>
          <w:lang w:val="en-NZ"/>
        </w:rPr>
        <w:tab/>
        <w:t>in respect of other New Zealand tax, for any income year beginning on or after 1 April in the calendar year next following that in which the notice of termination is given;</w:t>
      </w:r>
    </w:p>
    <w:p w14:paraId="685A2F24" w14:textId="77777777" w:rsidR="00BD77CC" w:rsidRPr="00787042" w:rsidRDefault="00BD77CC" w:rsidP="00BD77CC">
      <w:pPr>
        <w:tabs>
          <w:tab w:val="right" w:pos="1702"/>
        </w:tabs>
        <w:spacing w:line="360" w:lineRule="auto"/>
        <w:ind w:left="2127" w:hanging="2127"/>
        <w:jc w:val="both"/>
        <w:rPr>
          <w:rFonts w:cs="Arial"/>
          <w:sz w:val="20"/>
          <w:lang w:val="en-NZ"/>
        </w:rPr>
      </w:pPr>
    </w:p>
    <w:p w14:paraId="66CF603A" w14:textId="77777777" w:rsidR="00BD77CC" w:rsidRPr="00787042" w:rsidRDefault="00BD77CC" w:rsidP="00BD77CC">
      <w:pPr>
        <w:tabs>
          <w:tab w:val="right" w:pos="0"/>
        </w:tabs>
        <w:spacing w:line="360" w:lineRule="auto"/>
        <w:ind w:left="720"/>
        <w:jc w:val="both"/>
        <w:rPr>
          <w:rFonts w:cs="Arial"/>
          <w:sz w:val="20"/>
          <w:lang w:val="en-NZ"/>
        </w:rPr>
      </w:pPr>
      <w:r w:rsidRPr="00787042">
        <w:rPr>
          <w:rFonts w:cs="Arial"/>
          <w:sz w:val="20"/>
          <w:lang w:val="en-NZ"/>
        </w:rPr>
        <w:t>(b)</w:t>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Slovenia:</w:t>
      </w:r>
    </w:p>
    <w:p w14:paraId="3CAB7D58" w14:textId="77777777" w:rsidR="00BD77CC" w:rsidRPr="00787042" w:rsidRDefault="00BD77CC" w:rsidP="00BD77CC">
      <w:pPr>
        <w:tabs>
          <w:tab w:val="left" w:pos="720"/>
          <w:tab w:val="right" w:pos="1702"/>
        </w:tabs>
        <w:spacing w:line="360" w:lineRule="auto"/>
        <w:ind w:left="2160" w:hanging="720"/>
        <w:jc w:val="both"/>
        <w:rPr>
          <w:rFonts w:cs="Arial"/>
          <w:sz w:val="20"/>
          <w:lang w:val="en-NZ"/>
        </w:rPr>
      </w:pPr>
      <w:r w:rsidRPr="00787042">
        <w:rPr>
          <w:rFonts w:cs="Arial"/>
          <w:sz w:val="20"/>
          <w:lang w:val="en-NZ"/>
        </w:rPr>
        <w:t>(</w:t>
      </w:r>
      <w:proofErr w:type="spellStart"/>
      <w:r w:rsidRPr="00787042">
        <w:rPr>
          <w:rFonts w:cs="Arial"/>
          <w:sz w:val="20"/>
          <w:lang w:val="en-NZ"/>
        </w:rPr>
        <w:t>i</w:t>
      </w:r>
      <w:proofErr w:type="spellEnd"/>
      <w:r w:rsidRPr="00787042">
        <w:rPr>
          <w:rFonts w:cs="Arial"/>
          <w:sz w:val="20"/>
          <w:lang w:val="en-NZ"/>
        </w:rPr>
        <w:t>)</w:t>
      </w:r>
      <w:r w:rsidRPr="00787042">
        <w:rPr>
          <w:rFonts w:cs="Arial"/>
          <w:sz w:val="20"/>
          <w:lang w:val="en-NZ"/>
        </w:rPr>
        <w:tab/>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respect of taxes withheld at source, to income derived on or after the first day of the third month next following the date on which the notice of termination is given;</w:t>
      </w:r>
    </w:p>
    <w:p w14:paraId="19F45E81" w14:textId="77777777" w:rsidR="00BD77CC" w:rsidRPr="00787042" w:rsidRDefault="00BD77CC" w:rsidP="00BD77CC">
      <w:pPr>
        <w:tabs>
          <w:tab w:val="left" w:pos="720"/>
          <w:tab w:val="right" w:pos="1702"/>
        </w:tabs>
        <w:spacing w:line="360" w:lineRule="auto"/>
        <w:ind w:left="2160" w:hanging="720"/>
        <w:jc w:val="both"/>
        <w:rPr>
          <w:rFonts w:cs="Arial"/>
          <w:sz w:val="20"/>
          <w:lang w:val="en-NZ"/>
        </w:rPr>
      </w:pPr>
      <w:r w:rsidRPr="00787042">
        <w:rPr>
          <w:rFonts w:cs="Arial"/>
          <w:sz w:val="20"/>
          <w:lang w:val="en-NZ"/>
        </w:rPr>
        <w:t>(ii)</w:t>
      </w:r>
      <w:r w:rsidRPr="00787042">
        <w:rPr>
          <w:rFonts w:cs="Arial"/>
          <w:sz w:val="20"/>
          <w:lang w:val="en-NZ"/>
        </w:rPr>
        <w:tab/>
      </w:r>
      <w:r w:rsidRPr="00787042">
        <w:rPr>
          <w:rFonts w:cs="Arial"/>
          <w:sz w:val="20"/>
          <w:lang w:val="en-NZ"/>
        </w:rPr>
        <w:tab/>
      </w:r>
      <w:proofErr w:type="gramStart"/>
      <w:r w:rsidRPr="00787042">
        <w:rPr>
          <w:rFonts w:cs="Arial"/>
          <w:sz w:val="20"/>
          <w:lang w:val="en-NZ"/>
        </w:rPr>
        <w:t>in</w:t>
      </w:r>
      <w:proofErr w:type="gramEnd"/>
      <w:r w:rsidRPr="00787042">
        <w:rPr>
          <w:rFonts w:cs="Arial"/>
          <w:sz w:val="20"/>
          <w:lang w:val="en-NZ"/>
        </w:rPr>
        <w:t xml:space="preserve"> respect of other taxes on income, to taxes chargeable for any taxable year beginning on or after 1 January of the calendar year next following the year in which the notice is given. </w:t>
      </w:r>
    </w:p>
    <w:p w14:paraId="4EDA43EB" w14:textId="77777777" w:rsidR="00BD77CC" w:rsidRPr="00787042" w:rsidRDefault="00BD77CC" w:rsidP="00BD77CC">
      <w:pPr>
        <w:tabs>
          <w:tab w:val="left" w:pos="720"/>
          <w:tab w:val="left" w:pos="1440"/>
        </w:tabs>
        <w:spacing w:line="360" w:lineRule="auto"/>
        <w:ind w:left="2160" w:hanging="2160"/>
        <w:jc w:val="both"/>
        <w:rPr>
          <w:rFonts w:cs="Arial"/>
          <w:sz w:val="20"/>
          <w:lang w:val="en-NZ"/>
        </w:rPr>
      </w:pPr>
    </w:p>
    <w:p w14:paraId="28794AB2" w14:textId="77777777" w:rsidR="00BD77CC" w:rsidRPr="00787042" w:rsidRDefault="00BD77CC" w:rsidP="00BD77CC">
      <w:pPr>
        <w:tabs>
          <w:tab w:val="left" w:pos="720"/>
          <w:tab w:val="left" w:pos="1440"/>
        </w:tabs>
        <w:spacing w:line="360" w:lineRule="auto"/>
        <w:jc w:val="both"/>
        <w:rPr>
          <w:rFonts w:cs="Arial"/>
          <w:sz w:val="20"/>
          <w:lang w:val="en-NZ"/>
        </w:rPr>
      </w:pPr>
      <w:r w:rsidRPr="00787042">
        <w:rPr>
          <w:rFonts w:cs="Arial"/>
          <w:sz w:val="20"/>
          <w:lang w:val="en-NZ"/>
        </w:rPr>
        <w:t xml:space="preserve">IN WITNESS </w:t>
      </w:r>
      <w:proofErr w:type="gramStart"/>
      <w:r w:rsidRPr="00787042">
        <w:rPr>
          <w:rFonts w:cs="Arial"/>
          <w:sz w:val="20"/>
          <w:lang w:val="en-NZ"/>
        </w:rPr>
        <w:t>WHEREOF</w:t>
      </w:r>
      <w:proofErr w:type="gramEnd"/>
      <w:r w:rsidRPr="00787042">
        <w:rPr>
          <w:rFonts w:cs="Arial"/>
          <w:sz w:val="20"/>
          <w:lang w:val="en-NZ"/>
        </w:rPr>
        <w:t xml:space="preserve"> the undersigned, duly authorised thereto, have signed this Agreement.</w:t>
      </w:r>
    </w:p>
    <w:p w14:paraId="503355B2" w14:textId="77777777" w:rsidR="00BD77CC" w:rsidRPr="00787042" w:rsidRDefault="00BD77CC" w:rsidP="00BD77CC">
      <w:pPr>
        <w:tabs>
          <w:tab w:val="left" w:pos="720"/>
          <w:tab w:val="left" w:pos="1440"/>
        </w:tabs>
        <w:spacing w:line="360" w:lineRule="auto"/>
        <w:jc w:val="both"/>
        <w:rPr>
          <w:rFonts w:cs="Arial"/>
          <w:sz w:val="20"/>
          <w:lang w:val="en-NZ"/>
        </w:rPr>
      </w:pPr>
    </w:p>
    <w:p w14:paraId="5C6B6EFF" w14:textId="77777777" w:rsidR="00BD77CC" w:rsidRPr="00787042" w:rsidRDefault="00BD77CC" w:rsidP="00BD77CC">
      <w:pPr>
        <w:tabs>
          <w:tab w:val="left" w:pos="720"/>
          <w:tab w:val="left" w:pos="1440"/>
        </w:tabs>
        <w:spacing w:line="360" w:lineRule="auto"/>
        <w:jc w:val="both"/>
        <w:rPr>
          <w:rFonts w:cs="Arial"/>
          <w:sz w:val="20"/>
          <w:lang w:val="en-NZ"/>
        </w:rPr>
      </w:pPr>
    </w:p>
    <w:p w14:paraId="208E049B" w14:textId="3FBE9D86" w:rsidR="00BD77CC" w:rsidRPr="00787042" w:rsidRDefault="00BD77CC" w:rsidP="00BD77CC">
      <w:pPr>
        <w:tabs>
          <w:tab w:val="left" w:pos="720"/>
          <w:tab w:val="left" w:pos="1440"/>
        </w:tabs>
        <w:spacing w:line="360" w:lineRule="auto"/>
        <w:jc w:val="both"/>
        <w:rPr>
          <w:rFonts w:cs="Arial"/>
          <w:sz w:val="20"/>
          <w:lang w:val="en-NZ"/>
        </w:rPr>
      </w:pPr>
      <w:bookmarkStart w:id="5" w:name="One"/>
      <w:bookmarkEnd w:id="5"/>
      <w:r w:rsidRPr="00787042">
        <w:rPr>
          <w:rFonts w:cs="Arial"/>
          <w:sz w:val="20"/>
          <w:lang w:val="en-NZ"/>
        </w:rPr>
        <w:t xml:space="preserve">DONE in duplicate at </w:t>
      </w:r>
      <w:r w:rsidR="00787042">
        <w:rPr>
          <w:rFonts w:cs="Arial"/>
          <w:sz w:val="20"/>
          <w:lang w:val="en-NZ"/>
        </w:rPr>
        <w:t>Wellington</w:t>
      </w:r>
      <w:r w:rsidRPr="00787042">
        <w:rPr>
          <w:rFonts w:cs="Arial"/>
          <w:sz w:val="20"/>
          <w:lang w:val="en-NZ"/>
        </w:rPr>
        <w:t xml:space="preserve"> on this </w:t>
      </w:r>
      <w:r w:rsidR="00787042">
        <w:rPr>
          <w:rFonts w:cs="Arial"/>
          <w:bCs/>
          <w:sz w:val="20"/>
          <w:lang w:val="en-NZ"/>
        </w:rPr>
        <w:t>3</w:t>
      </w:r>
      <w:r w:rsidR="00787042" w:rsidRPr="00787042">
        <w:rPr>
          <w:rFonts w:cs="Arial"/>
          <w:bCs/>
          <w:sz w:val="20"/>
          <w:vertAlign w:val="superscript"/>
          <w:lang w:val="en-NZ"/>
        </w:rPr>
        <w:t>rd</w:t>
      </w:r>
      <w:r w:rsidRPr="00787042">
        <w:rPr>
          <w:rFonts w:cs="Arial"/>
          <w:bCs/>
          <w:sz w:val="20"/>
          <w:lang w:val="en-NZ"/>
        </w:rPr>
        <w:t xml:space="preserve"> </w:t>
      </w:r>
      <w:r w:rsidRPr="00787042">
        <w:rPr>
          <w:rFonts w:cs="Arial"/>
          <w:sz w:val="20"/>
          <w:lang w:val="en-NZ"/>
        </w:rPr>
        <w:t xml:space="preserve">day of </w:t>
      </w:r>
      <w:r w:rsidR="00787042">
        <w:rPr>
          <w:rFonts w:cs="Arial"/>
          <w:sz w:val="20"/>
          <w:lang w:val="en-NZ"/>
        </w:rPr>
        <w:t>December 2024</w:t>
      </w:r>
      <w:r w:rsidRPr="00787042">
        <w:rPr>
          <w:rFonts w:cs="Arial"/>
          <w:sz w:val="20"/>
          <w:lang w:val="en-NZ"/>
        </w:rPr>
        <w:t xml:space="preserve"> in the Slovenian and English languages, both texts being equally authentic.</w:t>
      </w:r>
    </w:p>
    <w:p w14:paraId="03536B3B" w14:textId="77777777" w:rsidR="00BD77CC" w:rsidRPr="00787042" w:rsidRDefault="00BD77CC" w:rsidP="00BD77CC">
      <w:pPr>
        <w:tabs>
          <w:tab w:val="left" w:pos="720"/>
          <w:tab w:val="left" w:pos="1440"/>
        </w:tabs>
        <w:spacing w:line="360" w:lineRule="auto"/>
        <w:rPr>
          <w:rFonts w:cs="Arial"/>
          <w:sz w:val="20"/>
          <w:lang w:val="en-NZ"/>
        </w:rPr>
      </w:pPr>
    </w:p>
    <w:p w14:paraId="32455D66" w14:textId="77777777" w:rsidR="00BD77CC" w:rsidRPr="00787042" w:rsidRDefault="00BD77CC" w:rsidP="00BD77CC">
      <w:pPr>
        <w:pStyle w:val="Header"/>
        <w:tabs>
          <w:tab w:val="clear" w:pos="4153"/>
          <w:tab w:val="clear" w:pos="8306"/>
          <w:tab w:val="left" w:pos="720"/>
          <w:tab w:val="left" w:pos="1440"/>
        </w:tabs>
        <w:spacing w:line="360" w:lineRule="auto"/>
        <w:rPr>
          <w:rFonts w:cs="Arial"/>
          <w:sz w:val="20"/>
          <w:lang w:val="en-NZ"/>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046"/>
      </w:tblGrid>
      <w:tr w:rsidR="00BD77CC" w:rsidRPr="00787042" w14:paraId="4092A696" w14:textId="77777777" w:rsidTr="00787042">
        <w:trPr>
          <w:jc w:val="center"/>
        </w:trPr>
        <w:tc>
          <w:tcPr>
            <w:tcW w:w="4046" w:type="dxa"/>
          </w:tcPr>
          <w:p w14:paraId="2A1CD6EB" w14:textId="77777777" w:rsidR="00BD77CC" w:rsidRPr="00787042" w:rsidRDefault="00BD77CC" w:rsidP="00CE6327">
            <w:pPr>
              <w:tabs>
                <w:tab w:val="left" w:pos="720"/>
                <w:tab w:val="left" w:pos="1440"/>
              </w:tabs>
              <w:spacing w:line="360" w:lineRule="auto"/>
              <w:jc w:val="center"/>
              <w:rPr>
                <w:rFonts w:cs="Arial"/>
                <w:sz w:val="20"/>
                <w:lang w:val="en-NZ"/>
              </w:rPr>
            </w:pPr>
            <w:r w:rsidRPr="00787042">
              <w:rPr>
                <w:rFonts w:cs="Arial"/>
                <w:sz w:val="20"/>
                <w:lang w:val="en-NZ"/>
              </w:rPr>
              <w:t>FOR</w:t>
            </w:r>
          </w:p>
          <w:p w14:paraId="10C50813" w14:textId="77777777" w:rsidR="00BD77CC" w:rsidRDefault="00BD77CC" w:rsidP="00CE6327">
            <w:pPr>
              <w:tabs>
                <w:tab w:val="left" w:pos="720"/>
                <w:tab w:val="left" w:pos="1440"/>
              </w:tabs>
              <w:spacing w:line="360" w:lineRule="auto"/>
              <w:jc w:val="center"/>
              <w:rPr>
                <w:rFonts w:cs="Arial"/>
                <w:sz w:val="20"/>
                <w:lang w:val="en-NZ"/>
              </w:rPr>
            </w:pPr>
            <w:r w:rsidRPr="00787042">
              <w:rPr>
                <w:rFonts w:cs="Arial"/>
                <w:sz w:val="20"/>
                <w:lang w:val="en-NZ"/>
              </w:rPr>
              <w:t>THE REPUBLIC OF SLOVENIA</w:t>
            </w:r>
          </w:p>
          <w:p w14:paraId="59E4EABC" w14:textId="77777777" w:rsidR="00787042" w:rsidRDefault="00787042" w:rsidP="00CE6327">
            <w:pPr>
              <w:tabs>
                <w:tab w:val="left" w:pos="720"/>
                <w:tab w:val="left" w:pos="1440"/>
              </w:tabs>
              <w:spacing w:line="360" w:lineRule="auto"/>
              <w:jc w:val="center"/>
              <w:rPr>
                <w:rFonts w:cs="Arial"/>
                <w:sz w:val="20"/>
                <w:lang w:val="en-NZ"/>
              </w:rPr>
            </w:pPr>
          </w:p>
          <w:p w14:paraId="2F6DBD14" w14:textId="53211502" w:rsidR="00787042" w:rsidRPr="00787042" w:rsidRDefault="00787042" w:rsidP="00CE6327">
            <w:pPr>
              <w:tabs>
                <w:tab w:val="left" w:pos="720"/>
                <w:tab w:val="left" w:pos="1440"/>
              </w:tabs>
              <w:spacing w:line="360" w:lineRule="auto"/>
              <w:jc w:val="center"/>
              <w:rPr>
                <w:rFonts w:cs="Arial"/>
                <w:sz w:val="20"/>
                <w:lang w:val="en-NZ"/>
              </w:rPr>
            </w:pPr>
            <w:r>
              <w:rPr>
                <w:rFonts w:cs="Arial"/>
                <w:sz w:val="20"/>
                <w:lang w:val="en-NZ"/>
              </w:rPr>
              <w:t>Marko Ham (s)</w:t>
            </w:r>
          </w:p>
        </w:tc>
        <w:tc>
          <w:tcPr>
            <w:tcW w:w="4046" w:type="dxa"/>
          </w:tcPr>
          <w:p w14:paraId="1FFB7B97" w14:textId="77777777" w:rsidR="00BD77CC" w:rsidRPr="00787042" w:rsidRDefault="00BD77CC" w:rsidP="00CE6327">
            <w:pPr>
              <w:tabs>
                <w:tab w:val="left" w:pos="720"/>
                <w:tab w:val="left" w:pos="1440"/>
              </w:tabs>
              <w:spacing w:line="360" w:lineRule="auto"/>
              <w:jc w:val="center"/>
              <w:rPr>
                <w:rFonts w:cs="Arial"/>
                <w:sz w:val="20"/>
                <w:lang w:val="en-NZ"/>
              </w:rPr>
            </w:pPr>
            <w:r w:rsidRPr="00787042">
              <w:rPr>
                <w:rFonts w:cs="Arial"/>
                <w:sz w:val="20"/>
                <w:lang w:val="en-NZ"/>
              </w:rPr>
              <w:t>FOR</w:t>
            </w:r>
          </w:p>
          <w:p w14:paraId="3E4CFFC1" w14:textId="77777777" w:rsidR="00BD77CC" w:rsidRDefault="00BD77CC" w:rsidP="00CE6327">
            <w:pPr>
              <w:tabs>
                <w:tab w:val="left" w:pos="720"/>
                <w:tab w:val="left" w:pos="1440"/>
              </w:tabs>
              <w:spacing w:line="360" w:lineRule="auto"/>
              <w:jc w:val="center"/>
              <w:rPr>
                <w:rFonts w:cs="Arial"/>
                <w:sz w:val="20"/>
                <w:lang w:val="en-NZ"/>
              </w:rPr>
            </w:pPr>
            <w:r w:rsidRPr="00787042">
              <w:rPr>
                <w:rFonts w:cs="Arial"/>
                <w:sz w:val="20"/>
                <w:lang w:val="en-NZ"/>
              </w:rPr>
              <w:t>NEW ZEALAND</w:t>
            </w:r>
          </w:p>
          <w:p w14:paraId="30280C41" w14:textId="77777777" w:rsidR="00787042" w:rsidRDefault="00787042" w:rsidP="00CE6327">
            <w:pPr>
              <w:tabs>
                <w:tab w:val="left" w:pos="720"/>
                <w:tab w:val="left" w:pos="1440"/>
              </w:tabs>
              <w:spacing w:line="360" w:lineRule="auto"/>
              <w:jc w:val="center"/>
              <w:rPr>
                <w:rFonts w:cs="Arial"/>
                <w:sz w:val="20"/>
                <w:lang w:val="en-NZ"/>
              </w:rPr>
            </w:pPr>
          </w:p>
          <w:p w14:paraId="0DC102BC" w14:textId="025D778D" w:rsidR="00787042" w:rsidRPr="00787042" w:rsidRDefault="00787042" w:rsidP="00CE6327">
            <w:pPr>
              <w:tabs>
                <w:tab w:val="left" w:pos="720"/>
                <w:tab w:val="left" w:pos="1440"/>
              </w:tabs>
              <w:spacing w:line="360" w:lineRule="auto"/>
              <w:jc w:val="center"/>
              <w:rPr>
                <w:rFonts w:cs="Arial"/>
                <w:sz w:val="20"/>
                <w:lang w:val="en-NZ"/>
              </w:rPr>
            </w:pPr>
            <w:r>
              <w:rPr>
                <w:rFonts w:cs="Arial"/>
                <w:sz w:val="20"/>
                <w:lang w:val="en-NZ"/>
              </w:rPr>
              <w:t>Simon Watts (s)</w:t>
            </w:r>
          </w:p>
        </w:tc>
      </w:tr>
    </w:tbl>
    <w:p w14:paraId="550D9C7C" w14:textId="77777777" w:rsidR="00BD77CC" w:rsidRPr="00787042" w:rsidRDefault="00BD77CC" w:rsidP="00BD77CC">
      <w:pPr>
        <w:tabs>
          <w:tab w:val="left" w:pos="720"/>
          <w:tab w:val="left" w:pos="1440"/>
        </w:tabs>
        <w:spacing w:line="360" w:lineRule="auto"/>
        <w:rPr>
          <w:rFonts w:cs="Arial"/>
          <w:sz w:val="20"/>
          <w:lang w:val="en-NZ"/>
        </w:rPr>
      </w:pPr>
    </w:p>
    <w:p w14:paraId="063932A4" w14:textId="77777777" w:rsidR="00BD77CC" w:rsidRPr="00787042" w:rsidRDefault="00BD77CC" w:rsidP="00BD77CC">
      <w:pPr>
        <w:spacing w:line="360" w:lineRule="auto"/>
        <w:jc w:val="center"/>
        <w:rPr>
          <w:rFonts w:cs="Arial"/>
          <w:sz w:val="20"/>
          <w:lang w:val="en-NZ"/>
        </w:rPr>
      </w:pPr>
      <w:r w:rsidRPr="00787042">
        <w:rPr>
          <w:rFonts w:cs="Arial"/>
          <w:sz w:val="20"/>
          <w:lang w:val="en-NZ"/>
        </w:rPr>
        <w:br w:type="page"/>
      </w:r>
      <w:r w:rsidRPr="00787042">
        <w:rPr>
          <w:rFonts w:cs="Arial"/>
          <w:sz w:val="20"/>
          <w:lang w:val="en-NZ"/>
        </w:rPr>
        <w:lastRenderedPageBreak/>
        <w:t>PROTOCOL</w:t>
      </w:r>
    </w:p>
    <w:p w14:paraId="5B587F24" w14:textId="77777777" w:rsidR="00BD77CC" w:rsidRPr="00787042" w:rsidRDefault="00BD77CC" w:rsidP="00BD77CC">
      <w:pPr>
        <w:spacing w:line="360" w:lineRule="auto"/>
        <w:rPr>
          <w:rFonts w:cs="Arial"/>
          <w:sz w:val="20"/>
          <w:lang w:val="en-NZ"/>
        </w:rPr>
      </w:pPr>
    </w:p>
    <w:p w14:paraId="6D125F71" w14:textId="77777777" w:rsidR="00BD77CC" w:rsidRPr="00787042" w:rsidRDefault="00BD77CC" w:rsidP="00BD77CC">
      <w:pPr>
        <w:spacing w:line="360" w:lineRule="auto"/>
        <w:jc w:val="both"/>
        <w:rPr>
          <w:rFonts w:cs="Arial"/>
          <w:sz w:val="20"/>
          <w:lang w:val="en-NZ"/>
        </w:rPr>
      </w:pPr>
      <w:r w:rsidRPr="00787042">
        <w:rPr>
          <w:rFonts w:cs="Arial"/>
          <w:sz w:val="20"/>
          <w:lang w:val="en-NZ"/>
        </w:rPr>
        <w:t>At the time of signing of the Agreement between the Republic of Slovenia and New Zealand for the Elimination of Double Taxation with respect to Taxes on Income and the Prevention of Tax Evasion and Avoidance (hereinafter referred to as “the Agreement”), the Republic of Slovenia and New Zealand have agreed upon the following provisions which shall form an integral part of the Agreement:</w:t>
      </w:r>
    </w:p>
    <w:p w14:paraId="74E46A4F" w14:textId="77777777" w:rsidR="00BD77CC" w:rsidRPr="00787042" w:rsidRDefault="00BD77CC" w:rsidP="00BD77CC">
      <w:pPr>
        <w:spacing w:line="360" w:lineRule="auto"/>
        <w:jc w:val="both"/>
        <w:rPr>
          <w:rFonts w:cs="Arial"/>
          <w:sz w:val="20"/>
          <w:lang w:val="en-NZ"/>
        </w:rPr>
      </w:pPr>
    </w:p>
    <w:p w14:paraId="79CF4711" w14:textId="77592A48" w:rsidR="00BD77CC" w:rsidRPr="00787042" w:rsidRDefault="00846C15" w:rsidP="00CC6A83">
      <w:pPr>
        <w:pStyle w:val="ListParagraph"/>
        <w:tabs>
          <w:tab w:val="left" w:pos="851"/>
        </w:tabs>
        <w:spacing w:line="360" w:lineRule="auto"/>
        <w:ind w:left="426"/>
        <w:jc w:val="both"/>
        <w:rPr>
          <w:rFonts w:cs="Arial"/>
          <w:sz w:val="20"/>
          <w:lang w:val="en-NZ"/>
        </w:rPr>
      </w:pPr>
      <w:r>
        <w:rPr>
          <w:rFonts w:cs="Arial"/>
          <w:sz w:val="20"/>
          <w:lang w:val="en-NZ"/>
        </w:rPr>
        <w:t xml:space="preserve">1. </w:t>
      </w:r>
      <w:r w:rsidR="00CC6A83">
        <w:rPr>
          <w:rFonts w:cs="Arial"/>
          <w:sz w:val="20"/>
          <w:lang w:val="en-NZ"/>
        </w:rPr>
        <w:tab/>
      </w:r>
      <w:proofErr w:type="gramStart"/>
      <w:r w:rsidR="00BD77CC" w:rsidRPr="00787042">
        <w:rPr>
          <w:rFonts w:cs="Arial"/>
          <w:sz w:val="20"/>
          <w:lang w:val="en-NZ"/>
        </w:rPr>
        <w:t>With</w:t>
      </w:r>
      <w:proofErr w:type="gramEnd"/>
      <w:r w:rsidR="00BD77CC" w:rsidRPr="00787042">
        <w:rPr>
          <w:rFonts w:cs="Arial"/>
          <w:sz w:val="20"/>
          <w:lang w:val="en-NZ"/>
        </w:rPr>
        <w:t xml:space="preserve"> reference generally to the application of the Agreement:</w:t>
      </w:r>
    </w:p>
    <w:p w14:paraId="1FE64672" w14:textId="77777777" w:rsidR="00BD77CC" w:rsidRPr="00787042" w:rsidRDefault="00BD77CC" w:rsidP="00BD77CC">
      <w:pPr>
        <w:spacing w:line="360" w:lineRule="auto"/>
        <w:jc w:val="both"/>
        <w:rPr>
          <w:rFonts w:cs="Arial"/>
          <w:sz w:val="20"/>
          <w:lang w:val="en-NZ"/>
        </w:rPr>
      </w:pPr>
    </w:p>
    <w:p w14:paraId="60295336" w14:textId="77777777" w:rsidR="00BD77CC" w:rsidRPr="00787042" w:rsidRDefault="00BD77CC" w:rsidP="00BD77CC">
      <w:pPr>
        <w:spacing w:line="360" w:lineRule="auto"/>
        <w:jc w:val="both"/>
        <w:rPr>
          <w:rFonts w:cs="Arial"/>
          <w:sz w:val="20"/>
          <w:lang w:val="en-NZ"/>
        </w:rPr>
      </w:pPr>
      <w:r w:rsidRPr="00787042">
        <w:rPr>
          <w:rFonts w:cs="Arial"/>
          <w:sz w:val="20"/>
          <w:lang w:val="en-NZ"/>
        </w:rPr>
        <w:t>In line with the general principle – according to which income tax agreements do not restrict Contracting States’ right to tax their own residents except where this is intended – this Agreement shall not affect the taxation, by a Contracting State, of its residents except with respect to the benefits granted under paragraph 2 of Article 9, Articles 18, 19, 21, 22, 23 and 26.</w:t>
      </w:r>
    </w:p>
    <w:p w14:paraId="2C6A299E" w14:textId="77777777" w:rsidR="00BD77CC" w:rsidRPr="00787042" w:rsidRDefault="00BD77CC" w:rsidP="00BD77CC">
      <w:pPr>
        <w:spacing w:line="360" w:lineRule="auto"/>
        <w:jc w:val="both"/>
        <w:rPr>
          <w:rFonts w:cs="Arial"/>
          <w:sz w:val="20"/>
          <w:lang w:val="en-NZ"/>
        </w:rPr>
      </w:pPr>
    </w:p>
    <w:p w14:paraId="7FCB548E" w14:textId="0933A5B0" w:rsidR="00BD77CC" w:rsidRPr="00787042" w:rsidRDefault="00846C15" w:rsidP="00CC6A83">
      <w:pPr>
        <w:pStyle w:val="ListParagraph"/>
        <w:tabs>
          <w:tab w:val="left" w:pos="851"/>
        </w:tabs>
        <w:spacing w:line="360" w:lineRule="auto"/>
        <w:ind w:hanging="294"/>
        <w:jc w:val="both"/>
        <w:rPr>
          <w:rFonts w:cs="Arial"/>
          <w:sz w:val="20"/>
          <w:lang w:val="en-NZ"/>
        </w:rPr>
      </w:pPr>
      <w:r>
        <w:rPr>
          <w:rFonts w:cs="Arial"/>
          <w:sz w:val="20"/>
          <w:lang w:val="en-NZ"/>
        </w:rPr>
        <w:t xml:space="preserve">2. </w:t>
      </w:r>
      <w:r w:rsidR="00CC6A83">
        <w:rPr>
          <w:rFonts w:cs="Arial"/>
          <w:sz w:val="20"/>
          <w:lang w:val="en-NZ"/>
        </w:rPr>
        <w:tab/>
      </w:r>
      <w:r w:rsidR="00CC6A83">
        <w:rPr>
          <w:rFonts w:cs="Arial"/>
          <w:sz w:val="20"/>
          <w:lang w:val="en-NZ"/>
        </w:rPr>
        <w:tab/>
      </w:r>
      <w:r w:rsidR="00BD77CC" w:rsidRPr="00787042">
        <w:rPr>
          <w:rFonts w:cs="Arial"/>
          <w:sz w:val="20"/>
          <w:lang w:val="en-NZ"/>
        </w:rPr>
        <w:t>With reference to Article 2 of the Agreement:</w:t>
      </w:r>
    </w:p>
    <w:p w14:paraId="3677DAB3" w14:textId="77777777" w:rsidR="00BD77CC" w:rsidRPr="00787042" w:rsidRDefault="00BD77CC" w:rsidP="00BD77CC">
      <w:pPr>
        <w:pStyle w:val="ListParagraph"/>
        <w:spacing w:line="360" w:lineRule="auto"/>
        <w:jc w:val="both"/>
        <w:rPr>
          <w:rFonts w:cs="Arial"/>
          <w:sz w:val="20"/>
          <w:lang w:val="en-NZ"/>
        </w:rPr>
      </w:pPr>
    </w:p>
    <w:p w14:paraId="2F0DDC78" w14:textId="77777777" w:rsidR="00BD77CC" w:rsidRPr="00787042" w:rsidRDefault="00BD77CC" w:rsidP="00BD77CC">
      <w:pPr>
        <w:spacing w:line="360" w:lineRule="auto"/>
        <w:jc w:val="both"/>
        <w:rPr>
          <w:rFonts w:cs="Arial"/>
          <w:sz w:val="20"/>
          <w:lang w:val="en-NZ"/>
        </w:rPr>
      </w:pPr>
      <w:r w:rsidRPr="00787042">
        <w:rPr>
          <w:rFonts w:cs="Arial"/>
          <w:sz w:val="20"/>
          <w:lang w:val="en-NZ"/>
        </w:rPr>
        <w:t xml:space="preserve">Notwithstanding the provisions of Article 2, the taxes covered by the Agreement do not include any </w:t>
      </w:r>
      <w:proofErr w:type="gramStart"/>
      <w:r w:rsidRPr="00787042">
        <w:rPr>
          <w:rFonts w:cs="Arial"/>
          <w:sz w:val="20"/>
          <w:lang w:val="en-NZ"/>
        </w:rPr>
        <w:t>amount which</w:t>
      </w:r>
      <w:proofErr w:type="gramEnd"/>
      <w:r w:rsidRPr="00787042">
        <w:rPr>
          <w:rFonts w:cs="Arial"/>
          <w:sz w:val="20"/>
          <w:lang w:val="en-NZ"/>
        </w:rPr>
        <w:t xml:space="preserve"> represents a penalty or interest imposed under the laws of either Contracting State.</w:t>
      </w:r>
    </w:p>
    <w:p w14:paraId="41CFC075" w14:textId="77777777" w:rsidR="00BD77CC" w:rsidRPr="00787042" w:rsidRDefault="00BD77CC" w:rsidP="00BD77CC">
      <w:pPr>
        <w:spacing w:line="360" w:lineRule="auto"/>
        <w:jc w:val="both"/>
        <w:rPr>
          <w:rFonts w:cs="Arial"/>
          <w:sz w:val="20"/>
          <w:lang w:val="en-NZ"/>
        </w:rPr>
      </w:pPr>
    </w:p>
    <w:p w14:paraId="5A1732AD" w14:textId="1483B494" w:rsidR="00BD77CC" w:rsidRPr="00787042" w:rsidRDefault="00846C15" w:rsidP="00CC6A83">
      <w:pPr>
        <w:pStyle w:val="ListParagraph"/>
        <w:spacing w:line="360" w:lineRule="auto"/>
        <w:ind w:left="851" w:hanging="425"/>
        <w:jc w:val="both"/>
        <w:rPr>
          <w:rFonts w:cs="Arial"/>
          <w:sz w:val="20"/>
          <w:lang w:val="en-NZ"/>
        </w:rPr>
      </w:pPr>
      <w:r>
        <w:rPr>
          <w:rFonts w:cs="Arial"/>
          <w:sz w:val="20"/>
          <w:lang w:val="en-NZ"/>
        </w:rPr>
        <w:t xml:space="preserve">3. </w:t>
      </w:r>
      <w:r w:rsidR="00CC6A83">
        <w:rPr>
          <w:rFonts w:cs="Arial"/>
          <w:sz w:val="20"/>
          <w:lang w:val="en-NZ"/>
        </w:rPr>
        <w:tab/>
      </w:r>
      <w:r w:rsidR="00BD77CC" w:rsidRPr="00787042">
        <w:rPr>
          <w:rFonts w:cs="Arial"/>
          <w:sz w:val="20"/>
          <w:lang w:val="en-NZ"/>
        </w:rPr>
        <w:t>With reference to paragraph 5 of Article 5 of the Agreement:</w:t>
      </w:r>
    </w:p>
    <w:p w14:paraId="46FFFF73" w14:textId="77777777" w:rsidR="00BD77CC" w:rsidRPr="00787042" w:rsidRDefault="00BD77CC" w:rsidP="00BD77CC">
      <w:pPr>
        <w:pStyle w:val="ListParagraph"/>
        <w:spacing w:line="360" w:lineRule="auto"/>
        <w:jc w:val="both"/>
        <w:rPr>
          <w:rFonts w:cs="Arial"/>
          <w:sz w:val="20"/>
          <w:lang w:val="en-NZ"/>
        </w:rPr>
      </w:pPr>
    </w:p>
    <w:p w14:paraId="65F7A821" w14:textId="77777777" w:rsidR="00BD77CC" w:rsidRPr="00787042" w:rsidRDefault="00BD77CC" w:rsidP="00BD77CC">
      <w:pPr>
        <w:spacing w:line="360" w:lineRule="auto"/>
        <w:jc w:val="both"/>
        <w:rPr>
          <w:rFonts w:cs="Arial"/>
          <w:sz w:val="20"/>
          <w:lang w:val="en-NZ"/>
        </w:rPr>
      </w:pPr>
      <w:r w:rsidRPr="00787042">
        <w:rPr>
          <w:rFonts w:cs="Arial"/>
          <w:sz w:val="20"/>
          <w:lang w:val="en-NZ"/>
        </w:rPr>
        <w:t xml:space="preserve">It </w:t>
      </w:r>
      <w:proofErr w:type="gramStart"/>
      <w:r w:rsidRPr="00787042">
        <w:rPr>
          <w:rFonts w:cs="Arial"/>
          <w:sz w:val="20"/>
          <w:lang w:val="en-NZ"/>
        </w:rPr>
        <w:t>is understood</w:t>
      </w:r>
      <w:proofErr w:type="gramEnd"/>
      <w:r w:rsidRPr="00787042">
        <w:rPr>
          <w:rFonts w:cs="Arial"/>
          <w:sz w:val="20"/>
          <w:lang w:val="en-NZ"/>
        </w:rPr>
        <w:t xml:space="preserve"> that while paragraph 5 of Article 5 of the Agreement addresses abuse of exceptions in paragraphs 3 and 4 of Article 5, paragraph 1 of Article 27 may also address such abuses.</w:t>
      </w:r>
    </w:p>
    <w:p w14:paraId="68F9F385" w14:textId="77777777" w:rsidR="00BD77CC" w:rsidRPr="00787042" w:rsidRDefault="00BD77CC" w:rsidP="00BD77CC">
      <w:pPr>
        <w:spacing w:line="360" w:lineRule="auto"/>
        <w:jc w:val="both"/>
        <w:rPr>
          <w:rFonts w:cs="Arial"/>
          <w:sz w:val="20"/>
          <w:lang w:val="en-NZ"/>
        </w:rPr>
      </w:pPr>
    </w:p>
    <w:p w14:paraId="580026FB" w14:textId="61E918B6" w:rsidR="00BD77CC" w:rsidRPr="00787042" w:rsidRDefault="00846C15" w:rsidP="00CC6A83">
      <w:pPr>
        <w:pStyle w:val="ListParagraph"/>
        <w:tabs>
          <w:tab w:val="left" w:pos="851"/>
        </w:tabs>
        <w:spacing w:line="360" w:lineRule="auto"/>
        <w:ind w:hanging="294"/>
        <w:jc w:val="both"/>
        <w:rPr>
          <w:rFonts w:cs="Arial"/>
          <w:sz w:val="20"/>
          <w:lang w:val="en-NZ"/>
        </w:rPr>
      </w:pPr>
      <w:r>
        <w:rPr>
          <w:rFonts w:cs="Arial"/>
          <w:sz w:val="20"/>
          <w:lang w:val="en-NZ"/>
        </w:rPr>
        <w:t xml:space="preserve">4. </w:t>
      </w:r>
      <w:r w:rsidR="00CC6A83">
        <w:rPr>
          <w:rFonts w:cs="Arial"/>
          <w:sz w:val="20"/>
          <w:lang w:val="en-NZ"/>
        </w:rPr>
        <w:tab/>
      </w:r>
      <w:r w:rsidR="00CC6A83">
        <w:rPr>
          <w:rFonts w:cs="Arial"/>
          <w:sz w:val="20"/>
          <w:lang w:val="en-NZ"/>
        </w:rPr>
        <w:tab/>
      </w:r>
      <w:r w:rsidR="00BD77CC" w:rsidRPr="00787042">
        <w:rPr>
          <w:rFonts w:cs="Arial"/>
          <w:sz w:val="20"/>
          <w:lang w:val="en-NZ"/>
        </w:rPr>
        <w:t>With reference to paragraph 2 of Article 6 of the Agreement:</w:t>
      </w:r>
    </w:p>
    <w:p w14:paraId="18E45A15" w14:textId="77777777" w:rsidR="00BD77CC" w:rsidRPr="00787042" w:rsidRDefault="00BD77CC" w:rsidP="00BD77CC">
      <w:pPr>
        <w:pStyle w:val="ListParagraph"/>
        <w:spacing w:line="360" w:lineRule="auto"/>
        <w:jc w:val="both"/>
        <w:rPr>
          <w:rFonts w:cs="Arial"/>
          <w:sz w:val="20"/>
          <w:lang w:val="en-NZ"/>
        </w:rPr>
      </w:pPr>
    </w:p>
    <w:p w14:paraId="0B608484" w14:textId="77777777" w:rsidR="00BD77CC" w:rsidRPr="00787042" w:rsidRDefault="00BD77CC" w:rsidP="00BD77CC">
      <w:pPr>
        <w:spacing w:line="360" w:lineRule="auto"/>
        <w:jc w:val="both"/>
        <w:rPr>
          <w:rFonts w:cs="Arial"/>
          <w:sz w:val="20"/>
          <w:lang w:val="en-NZ"/>
        </w:rPr>
      </w:pPr>
      <w:r w:rsidRPr="00787042">
        <w:rPr>
          <w:rFonts w:cs="Arial"/>
          <w:sz w:val="20"/>
          <w:lang w:val="en-NZ"/>
        </w:rPr>
        <w:t xml:space="preserve">Any right referred to in paragraph 2 of Article 6 </w:t>
      </w:r>
      <w:proofErr w:type="gramStart"/>
      <w:r w:rsidRPr="00787042">
        <w:rPr>
          <w:rFonts w:cs="Arial"/>
          <w:sz w:val="20"/>
          <w:lang w:val="en-NZ"/>
        </w:rPr>
        <w:t>shall be regarded</w:t>
      </w:r>
      <w:proofErr w:type="gramEnd"/>
      <w:r w:rsidRPr="00787042">
        <w:rPr>
          <w:rFonts w:cs="Arial"/>
          <w:sz w:val="20"/>
          <w:lang w:val="en-NZ"/>
        </w:rPr>
        <w:t xml:space="preserve"> as situated where the property to which it relates is situated or where the exploration or exploitation may take place.</w:t>
      </w:r>
    </w:p>
    <w:p w14:paraId="73B3B444" w14:textId="77777777" w:rsidR="00BD77CC" w:rsidRPr="00787042" w:rsidRDefault="00BD77CC" w:rsidP="00BD77CC">
      <w:pPr>
        <w:spacing w:line="360" w:lineRule="auto"/>
        <w:jc w:val="both"/>
        <w:rPr>
          <w:rFonts w:cs="Arial"/>
          <w:sz w:val="20"/>
          <w:lang w:val="en-NZ"/>
        </w:rPr>
      </w:pPr>
    </w:p>
    <w:p w14:paraId="5017913C" w14:textId="143EC38A" w:rsidR="00BD77CC" w:rsidRPr="00787042" w:rsidRDefault="00846C15" w:rsidP="00CC6A83">
      <w:pPr>
        <w:pStyle w:val="ListParagraph"/>
        <w:spacing w:line="360" w:lineRule="auto"/>
        <w:ind w:left="851" w:hanging="425"/>
        <w:jc w:val="both"/>
        <w:rPr>
          <w:rFonts w:cs="Arial"/>
          <w:sz w:val="20"/>
          <w:lang w:val="en-NZ"/>
        </w:rPr>
      </w:pPr>
      <w:r>
        <w:rPr>
          <w:rFonts w:cs="Arial"/>
          <w:sz w:val="20"/>
          <w:lang w:val="en-NZ"/>
        </w:rPr>
        <w:t xml:space="preserve">5. </w:t>
      </w:r>
      <w:r w:rsidR="00CC6A83">
        <w:rPr>
          <w:rFonts w:cs="Arial"/>
          <w:sz w:val="20"/>
          <w:lang w:val="en-NZ"/>
        </w:rPr>
        <w:tab/>
      </w:r>
      <w:r w:rsidR="00BD77CC" w:rsidRPr="00787042">
        <w:rPr>
          <w:rFonts w:cs="Arial"/>
          <w:sz w:val="20"/>
          <w:lang w:val="en-NZ"/>
        </w:rPr>
        <w:t>With reference to paragraph 3 of Article 10 of the Agreement:</w:t>
      </w:r>
    </w:p>
    <w:p w14:paraId="332B8071" w14:textId="77777777" w:rsidR="00BD77CC" w:rsidRPr="00787042" w:rsidRDefault="00BD77CC" w:rsidP="00BD77CC">
      <w:pPr>
        <w:pStyle w:val="ListParagraph"/>
        <w:spacing w:line="360" w:lineRule="auto"/>
        <w:jc w:val="both"/>
        <w:rPr>
          <w:rFonts w:cs="Arial"/>
          <w:sz w:val="20"/>
          <w:lang w:val="en-NZ"/>
        </w:rPr>
      </w:pPr>
    </w:p>
    <w:p w14:paraId="26EB3A21" w14:textId="77777777" w:rsidR="00BD77CC" w:rsidRPr="00787042" w:rsidRDefault="00BD77CC" w:rsidP="00BD77CC">
      <w:pPr>
        <w:spacing w:line="360" w:lineRule="auto"/>
        <w:jc w:val="both"/>
        <w:rPr>
          <w:rFonts w:cs="Arial"/>
          <w:sz w:val="20"/>
          <w:lang w:val="en-NZ"/>
        </w:rPr>
      </w:pPr>
      <w:r w:rsidRPr="00787042">
        <w:rPr>
          <w:rFonts w:cs="Arial"/>
          <w:sz w:val="20"/>
          <w:lang w:val="en-NZ"/>
        </w:rPr>
        <w:t>It is understood that the term “dividends” includes, in the case of New Zealand, income in relation to profit-related debentures, substituting debentures and stapled debt securities as defined in sections FA 2 and FA 2B of the Income Tax Act 2007 or any substantially similar provision which is enacted and has effect after the date of signature of the Agreement.</w:t>
      </w:r>
    </w:p>
    <w:p w14:paraId="2921DDFB" w14:textId="77777777" w:rsidR="00BD77CC" w:rsidRPr="00787042" w:rsidRDefault="00BD77CC" w:rsidP="00BD77CC">
      <w:pPr>
        <w:spacing w:line="360" w:lineRule="auto"/>
        <w:jc w:val="both"/>
        <w:rPr>
          <w:rFonts w:cs="Arial"/>
          <w:sz w:val="20"/>
          <w:lang w:val="en-NZ"/>
        </w:rPr>
      </w:pPr>
    </w:p>
    <w:p w14:paraId="134D9F6F" w14:textId="61AE601E" w:rsidR="00BD77CC" w:rsidRPr="00787042" w:rsidRDefault="00846C15" w:rsidP="00CC6A83">
      <w:pPr>
        <w:pStyle w:val="ListParagraph"/>
        <w:tabs>
          <w:tab w:val="left" w:pos="851"/>
        </w:tabs>
        <w:spacing w:line="360" w:lineRule="auto"/>
        <w:ind w:hanging="294"/>
        <w:jc w:val="both"/>
        <w:rPr>
          <w:rFonts w:cs="Arial"/>
          <w:sz w:val="20"/>
          <w:lang w:val="en-NZ"/>
        </w:rPr>
      </w:pPr>
      <w:r>
        <w:rPr>
          <w:rFonts w:cs="Arial"/>
          <w:sz w:val="20"/>
          <w:lang w:val="en-NZ"/>
        </w:rPr>
        <w:t xml:space="preserve">6. </w:t>
      </w:r>
      <w:r w:rsidR="00CC6A83">
        <w:rPr>
          <w:rFonts w:cs="Arial"/>
          <w:sz w:val="20"/>
          <w:lang w:val="en-NZ"/>
        </w:rPr>
        <w:tab/>
      </w:r>
      <w:r w:rsidR="00CC6A83">
        <w:rPr>
          <w:rFonts w:cs="Arial"/>
          <w:sz w:val="20"/>
          <w:lang w:val="en-NZ"/>
        </w:rPr>
        <w:tab/>
      </w:r>
      <w:r w:rsidR="00BD77CC" w:rsidRPr="00787042">
        <w:rPr>
          <w:rFonts w:cs="Arial"/>
          <w:sz w:val="20"/>
          <w:lang w:val="en-NZ"/>
        </w:rPr>
        <w:t>With reference to paragraph 4 of Article 11 of the Agreement:</w:t>
      </w:r>
    </w:p>
    <w:p w14:paraId="23EA101C" w14:textId="77777777" w:rsidR="00BD77CC" w:rsidRPr="00787042" w:rsidRDefault="00BD77CC" w:rsidP="00BD77CC">
      <w:pPr>
        <w:spacing w:line="360" w:lineRule="auto"/>
        <w:jc w:val="both"/>
        <w:rPr>
          <w:rFonts w:cs="Arial"/>
          <w:sz w:val="20"/>
          <w:lang w:val="en-NZ"/>
        </w:rPr>
      </w:pPr>
    </w:p>
    <w:p w14:paraId="6578D125" w14:textId="77777777" w:rsidR="00BD77CC" w:rsidRPr="00787042" w:rsidRDefault="00BD77CC" w:rsidP="00BD77CC">
      <w:pPr>
        <w:spacing w:line="360" w:lineRule="auto"/>
        <w:jc w:val="both"/>
        <w:rPr>
          <w:rFonts w:cs="Arial"/>
          <w:sz w:val="20"/>
          <w:lang w:val="en-NZ"/>
        </w:rPr>
      </w:pPr>
      <w:r w:rsidRPr="00787042">
        <w:rPr>
          <w:rFonts w:cs="Arial"/>
          <w:sz w:val="20"/>
          <w:lang w:val="en-NZ"/>
        </w:rPr>
        <w:t xml:space="preserve">The term “interest” includes penalty charges for late payment of income covered by Article 11. </w:t>
      </w:r>
    </w:p>
    <w:p w14:paraId="66FC6383" w14:textId="77777777" w:rsidR="00BD77CC" w:rsidRPr="00787042" w:rsidRDefault="00BD77CC" w:rsidP="00BD77CC">
      <w:pPr>
        <w:spacing w:line="360" w:lineRule="auto"/>
        <w:jc w:val="both"/>
        <w:rPr>
          <w:rFonts w:cs="Arial"/>
          <w:sz w:val="20"/>
          <w:lang w:val="en-NZ"/>
        </w:rPr>
      </w:pPr>
    </w:p>
    <w:p w14:paraId="7B828814" w14:textId="6EA79CF2" w:rsidR="00BD77CC" w:rsidRPr="00787042" w:rsidRDefault="00846C15" w:rsidP="00CC6A83">
      <w:pPr>
        <w:pStyle w:val="ListParagraph"/>
        <w:spacing w:before="100" w:beforeAutospacing="1" w:after="100" w:afterAutospacing="1" w:line="360" w:lineRule="auto"/>
        <w:ind w:left="851" w:hanging="425"/>
        <w:jc w:val="both"/>
        <w:rPr>
          <w:rFonts w:cs="Arial"/>
          <w:bCs/>
          <w:sz w:val="20"/>
          <w:lang w:val="en-US" w:bidi="ar-QA"/>
        </w:rPr>
      </w:pPr>
      <w:r>
        <w:rPr>
          <w:rFonts w:cs="Arial"/>
          <w:bCs/>
          <w:sz w:val="20"/>
          <w:lang w:val="en-US" w:bidi="ar-QA"/>
        </w:rPr>
        <w:lastRenderedPageBreak/>
        <w:t xml:space="preserve">7. </w:t>
      </w:r>
      <w:r w:rsidR="00CC6A83">
        <w:rPr>
          <w:rFonts w:cs="Arial"/>
          <w:bCs/>
          <w:sz w:val="20"/>
          <w:lang w:val="en-US" w:bidi="ar-QA"/>
        </w:rPr>
        <w:tab/>
      </w:r>
      <w:r w:rsidR="00BD77CC" w:rsidRPr="00787042">
        <w:rPr>
          <w:rFonts w:cs="Arial"/>
          <w:bCs/>
          <w:sz w:val="20"/>
          <w:lang w:val="en-US" w:bidi="ar-QA"/>
        </w:rPr>
        <w:t>With reference to Articles 10, 11 and 12 of the Agreement:</w:t>
      </w:r>
    </w:p>
    <w:p w14:paraId="59AB7242" w14:textId="77777777" w:rsidR="00BD77CC" w:rsidRPr="00787042" w:rsidRDefault="00BD77CC" w:rsidP="00BD77CC">
      <w:pPr>
        <w:spacing w:before="100" w:beforeAutospacing="1" w:after="100" w:afterAutospacing="1" w:line="360" w:lineRule="auto"/>
        <w:jc w:val="both"/>
        <w:rPr>
          <w:rFonts w:cs="Arial"/>
          <w:sz w:val="20"/>
          <w:lang w:val="en-US" w:bidi="ar-QA"/>
        </w:rPr>
      </w:pPr>
      <w:r w:rsidRPr="00787042">
        <w:rPr>
          <w:rFonts w:cs="Arial"/>
          <w:sz w:val="20"/>
          <w:lang w:val="en-US" w:bidi="ar-QA"/>
        </w:rPr>
        <w:t xml:space="preserve">It </w:t>
      </w:r>
      <w:proofErr w:type="gramStart"/>
      <w:r w:rsidRPr="00787042">
        <w:rPr>
          <w:rFonts w:cs="Arial"/>
          <w:sz w:val="20"/>
          <w:lang w:val="en-US" w:bidi="ar-QA"/>
        </w:rPr>
        <w:t>is understood</w:t>
      </w:r>
      <w:proofErr w:type="gramEnd"/>
      <w:r w:rsidRPr="00787042">
        <w:rPr>
          <w:rFonts w:cs="Arial"/>
          <w:sz w:val="20"/>
          <w:lang w:val="en-US" w:bidi="ar-QA"/>
        </w:rPr>
        <w:t xml:space="preserve"> that the Commentary to Articles 10, 11 and 12 of the OECD Model Tax Convention on Income and on Capital, as it read on 21 November 2017, on the meaning of the term “beneficial owner” shall apply.  In particular, it </w:t>
      </w:r>
      <w:proofErr w:type="gramStart"/>
      <w:r w:rsidRPr="00787042">
        <w:rPr>
          <w:rFonts w:cs="Arial"/>
          <w:sz w:val="20"/>
          <w:lang w:val="en-US" w:bidi="ar-QA"/>
        </w:rPr>
        <w:t>is understood</w:t>
      </w:r>
      <w:proofErr w:type="gramEnd"/>
      <w:r w:rsidRPr="00787042">
        <w:rPr>
          <w:rFonts w:cs="Arial"/>
          <w:sz w:val="20"/>
          <w:lang w:val="en-US" w:bidi="ar-QA"/>
        </w:rPr>
        <w:t xml:space="preserve"> that where the trustees of a discretionary trust do not distribute dividends, interest or royalties earned during a given period, these trustees, acting in their capacity as such, could constitute the beneficial owners of such income for the purposes of the relevant Article.  </w:t>
      </w:r>
    </w:p>
    <w:p w14:paraId="214B25B8" w14:textId="56A7C6BC" w:rsidR="00BD77CC" w:rsidRPr="00787042" w:rsidRDefault="00BD77CC" w:rsidP="00CC6A83">
      <w:pPr>
        <w:tabs>
          <w:tab w:val="left" w:pos="851"/>
        </w:tabs>
        <w:spacing w:before="100" w:beforeAutospacing="1" w:after="100" w:afterAutospacing="1" w:line="360" w:lineRule="auto"/>
        <w:ind w:firstLine="426"/>
        <w:jc w:val="both"/>
        <w:rPr>
          <w:rFonts w:cs="Arial"/>
          <w:sz w:val="20"/>
          <w:lang w:val="en-US" w:bidi="ar-QA"/>
        </w:rPr>
      </w:pPr>
      <w:r w:rsidRPr="00787042">
        <w:rPr>
          <w:rFonts w:cs="Arial"/>
          <w:sz w:val="20"/>
          <w:lang w:val="en-US" w:bidi="ar-QA"/>
        </w:rPr>
        <w:t xml:space="preserve">8. </w:t>
      </w:r>
      <w:r w:rsidRPr="00787042">
        <w:rPr>
          <w:rFonts w:cs="Arial"/>
          <w:sz w:val="20"/>
          <w:lang w:val="en-US" w:bidi="ar-QA"/>
        </w:rPr>
        <w:tab/>
        <w:t>With reference to subparagraph (e) of paragraph 3 of Article 12 of the Agreement:</w:t>
      </w:r>
    </w:p>
    <w:p w14:paraId="5AF2D238" w14:textId="77777777" w:rsidR="00BD77CC" w:rsidRPr="00787042" w:rsidRDefault="00BD77CC" w:rsidP="00BD77CC">
      <w:pPr>
        <w:spacing w:before="100" w:beforeAutospacing="1" w:after="100" w:afterAutospacing="1" w:line="360" w:lineRule="auto"/>
        <w:jc w:val="both"/>
        <w:rPr>
          <w:rFonts w:cs="Arial"/>
          <w:sz w:val="20"/>
          <w:lang w:val="en-US" w:bidi="ar-QA"/>
        </w:rPr>
      </w:pPr>
      <w:r w:rsidRPr="00787042">
        <w:rPr>
          <w:rFonts w:cs="Arial"/>
          <w:sz w:val="20"/>
          <w:lang w:val="en-US" w:bidi="ar-QA"/>
        </w:rPr>
        <w:t xml:space="preserve">It </w:t>
      </w:r>
      <w:proofErr w:type="gramStart"/>
      <w:r w:rsidRPr="00787042">
        <w:rPr>
          <w:rFonts w:cs="Arial"/>
          <w:sz w:val="20"/>
          <w:lang w:val="en-US" w:bidi="ar-QA"/>
        </w:rPr>
        <w:t>is understood</w:t>
      </w:r>
      <w:proofErr w:type="gramEnd"/>
      <w:r w:rsidRPr="00787042">
        <w:rPr>
          <w:rFonts w:cs="Arial"/>
          <w:sz w:val="20"/>
          <w:lang w:val="en-US" w:bidi="ar-QA"/>
        </w:rPr>
        <w:t xml:space="preserve"> that the term “forbearance in respect of the use or supply of any property or right” applies to cases where the holder of any property or right receives a payment as consideration for not making such property or right available to another person.</w:t>
      </w:r>
    </w:p>
    <w:p w14:paraId="30778809" w14:textId="396B9E06" w:rsidR="00BD77CC" w:rsidRPr="00787042" w:rsidRDefault="00CC6A83" w:rsidP="00CC6A83">
      <w:pPr>
        <w:tabs>
          <w:tab w:val="left" w:pos="851"/>
        </w:tabs>
        <w:spacing w:before="100" w:beforeAutospacing="1" w:after="100" w:afterAutospacing="1" w:line="360" w:lineRule="auto"/>
        <w:ind w:firstLine="426"/>
        <w:jc w:val="both"/>
        <w:rPr>
          <w:rFonts w:cs="Arial"/>
          <w:bCs/>
          <w:spacing w:val="-6"/>
          <w:sz w:val="20"/>
          <w:lang w:eastAsia="ru-RU"/>
        </w:rPr>
      </w:pPr>
      <w:r>
        <w:rPr>
          <w:rFonts w:cs="Arial"/>
          <w:bCs/>
          <w:spacing w:val="-6"/>
          <w:sz w:val="20"/>
          <w:lang w:eastAsia="ru-RU"/>
        </w:rPr>
        <w:t xml:space="preserve">9. </w:t>
      </w:r>
      <w:r>
        <w:rPr>
          <w:rFonts w:cs="Arial"/>
          <w:bCs/>
          <w:spacing w:val="-6"/>
          <w:sz w:val="20"/>
          <w:lang w:eastAsia="ru-RU"/>
        </w:rPr>
        <w:tab/>
      </w:r>
      <w:r w:rsidR="00BD77CC" w:rsidRPr="00787042">
        <w:rPr>
          <w:rFonts w:cs="Arial"/>
          <w:bCs/>
          <w:spacing w:val="-6"/>
          <w:sz w:val="20"/>
          <w:lang w:eastAsia="ru-RU"/>
        </w:rPr>
        <w:t xml:space="preserve">With reference to Article 22 of the Agreement: </w:t>
      </w:r>
    </w:p>
    <w:p w14:paraId="74AA8500" w14:textId="77777777" w:rsidR="00BD77CC" w:rsidRPr="00787042" w:rsidRDefault="00BD77CC" w:rsidP="00BD77CC">
      <w:pPr>
        <w:spacing w:before="100" w:beforeAutospacing="1" w:after="100" w:afterAutospacing="1" w:line="360" w:lineRule="auto"/>
        <w:ind w:left="567" w:hanging="283"/>
        <w:jc w:val="both"/>
        <w:rPr>
          <w:rFonts w:cs="Arial"/>
          <w:bCs/>
          <w:spacing w:val="-6"/>
          <w:sz w:val="20"/>
          <w:lang w:eastAsia="ru-RU"/>
        </w:rPr>
      </w:pPr>
      <w:r w:rsidRPr="00787042">
        <w:rPr>
          <w:rFonts w:cs="Arial"/>
          <w:bCs/>
          <w:spacing w:val="-6"/>
          <w:sz w:val="20"/>
          <w:lang w:eastAsia="ru-RU"/>
        </w:rPr>
        <w:t xml:space="preserve">(a) </w:t>
      </w:r>
      <w:r w:rsidRPr="00787042">
        <w:rPr>
          <w:rFonts w:cs="Arial"/>
          <w:bCs/>
          <w:spacing w:val="-6"/>
          <w:sz w:val="20"/>
          <w:lang w:eastAsia="ru-RU"/>
        </w:rPr>
        <w:tab/>
        <w:t>Article 22 shall not apply to any provision of the laws of a Contracting State which:</w:t>
      </w:r>
    </w:p>
    <w:p w14:paraId="4CBD58FF" w14:textId="77777777" w:rsidR="00BD77CC" w:rsidRPr="00787042" w:rsidRDefault="00BD77CC" w:rsidP="00BD77CC">
      <w:pPr>
        <w:tabs>
          <w:tab w:val="left" w:pos="1560"/>
        </w:tabs>
        <w:spacing w:before="100" w:beforeAutospacing="1" w:after="100" w:afterAutospacing="1" w:line="360" w:lineRule="auto"/>
        <w:ind w:left="851"/>
        <w:jc w:val="both"/>
        <w:rPr>
          <w:rFonts w:cs="Arial"/>
          <w:bCs/>
          <w:spacing w:val="-6"/>
          <w:sz w:val="20"/>
          <w:lang w:eastAsia="ru-RU"/>
        </w:rPr>
      </w:pPr>
      <w:r w:rsidRPr="00787042">
        <w:rPr>
          <w:rFonts w:cs="Arial"/>
          <w:bCs/>
          <w:spacing w:val="-6"/>
          <w:sz w:val="20"/>
          <w:lang w:eastAsia="ru-RU"/>
        </w:rPr>
        <w:t>(</w:t>
      </w:r>
      <w:proofErr w:type="spellStart"/>
      <w:r w:rsidRPr="00787042">
        <w:rPr>
          <w:rFonts w:cs="Arial"/>
          <w:bCs/>
          <w:spacing w:val="-6"/>
          <w:sz w:val="20"/>
          <w:lang w:eastAsia="ru-RU"/>
        </w:rPr>
        <w:t>i</w:t>
      </w:r>
      <w:proofErr w:type="spellEnd"/>
      <w:r w:rsidRPr="00787042">
        <w:rPr>
          <w:rFonts w:cs="Arial"/>
          <w:bCs/>
          <w:spacing w:val="-6"/>
          <w:sz w:val="20"/>
          <w:lang w:eastAsia="ru-RU"/>
        </w:rPr>
        <w:t>)</w:t>
      </w:r>
      <w:r w:rsidRPr="00787042">
        <w:rPr>
          <w:rFonts w:cs="Arial"/>
          <w:bCs/>
          <w:spacing w:val="-6"/>
          <w:sz w:val="20"/>
          <w:lang w:eastAsia="ru-RU"/>
        </w:rPr>
        <w:tab/>
      </w:r>
      <w:proofErr w:type="gramStart"/>
      <w:r w:rsidRPr="00787042">
        <w:rPr>
          <w:rFonts w:cs="Arial"/>
          <w:bCs/>
          <w:spacing w:val="-6"/>
          <w:sz w:val="20"/>
          <w:lang w:eastAsia="ru-RU"/>
        </w:rPr>
        <w:t>is</w:t>
      </w:r>
      <w:proofErr w:type="gramEnd"/>
      <w:r w:rsidRPr="00787042">
        <w:rPr>
          <w:rFonts w:cs="Arial"/>
          <w:bCs/>
          <w:spacing w:val="-6"/>
          <w:sz w:val="20"/>
          <w:lang w:eastAsia="ru-RU"/>
        </w:rPr>
        <w:t xml:space="preserve"> designed to prevent the avoidance or evasion of taxes; </w:t>
      </w:r>
    </w:p>
    <w:p w14:paraId="170BFC31" w14:textId="77777777" w:rsidR="00BD77CC" w:rsidRPr="00787042" w:rsidRDefault="00BD77CC" w:rsidP="00BD77CC">
      <w:pPr>
        <w:tabs>
          <w:tab w:val="left" w:pos="1560"/>
        </w:tabs>
        <w:spacing w:before="100" w:beforeAutospacing="1" w:after="100" w:afterAutospacing="1" w:line="360" w:lineRule="auto"/>
        <w:ind w:left="1560" w:hanging="709"/>
        <w:jc w:val="both"/>
        <w:rPr>
          <w:rFonts w:cs="Arial"/>
          <w:bCs/>
          <w:spacing w:val="-6"/>
          <w:sz w:val="20"/>
          <w:lang w:eastAsia="ru-RU"/>
        </w:rPr>
      </w:pPr>
      <w:r w:rsidRPr="00787042">
        <w:rPr>
          <w:rFonts w:cs="Arial"/>
          <w:bCs/>
          <w:spacing w:val="-6"/>
          <w:sz w:val="20"/>
          <w:lang w:eastAsia="ru-RU"/>
        </w:rPr>
        <w:t>(ii)</w:t>
      </w:r>
      <w:r w:rsidRPr="00787042">
        <w:rPr>
          <w:rFonts w:cs="Arial"/>
          <w:bCs/>
          <w:spacing w:val="-6"/>
          <w:sz w:val="20"/>
          <w:lang w:eastAsia="ru-RU"/>
        </w:rPr>
        <w:tab/>
      </w:r>
      <w:proofErr w:type="gramStart"/>
      <w:r w:rsidRPr="00787042">
        <w:rPr>
          <w:rFonts w:cs="Arial"/>
          <w:bCs/>
          <w:spacing w:val="-6"/>
          <w:sz w:val="20"/>
          <w:lang w:eastAsia="ru-RU"/>
        </w:rPr>
        <w:t>does</w:t>
      </w:r>
      <w:proofErr w:type="gramEnd"/>
      <w:r w:rsidRPr="00787042">
        <w:rPr>
          <w:rFonts w:cs="Arial"/>
          <w:bCs/>
          <w:spacing w:val="-6"/>
          <w:sz w:val="20"/>
          <w:lang w:eastAsia="ru-RU"/>
        </w:rPr>
        <w:t xml:space="preserve"> not permit the deferral of tax arising on the transfer of an asset where the subsequent transfer of the asset by the transferee would be beyond the taxing jurisdiction of the Contracting State under its laws; </w:t>
      </w:r>
    </w:p>
    <w:p w14:paraId="41D69734" w14:textId="77777777" w:rsidR="00BD77CC" w:rsidRPr="00787042" w:rsidRDefault="00BD77CC" w:rsidP="00BD77CC">
      <w:pPr>
        <w:tabs>
          <w:tab w:val="left" w:pos="1560"/>
        </w:tabs>
        <w:spacing w:before="100" w:beforeAutospacing="1" w:after="100" w:afterAutospacing="1" w:line="360" w:lineRule="auto"/>
        <w:ind w:left="1560" w:hanging="709"/>
        <w:jc w:val="both"/>
        <w:rPr>
          <w:rFonts w:cs="Arial"/>
          <w:bCs/>
          <w:spacing w:val="-6"/>
          <w:sz w:val="20"/>
          <w:lang w:eastAsia="ru-RU"/>
        </w:rPr>
      </w:pPr>
      <w:proofErr w:type="gramStart"/>
      <w:r w:rsidRPr="00787042">
        <w:rPr>
          <w:rFonts w:cs="Arial"/>
          <w:bCs/>
          <w:spacing w:val="-6"/>
          <w:sz w:val="20"/>
          <w:lang w:eastAsia="ru-RU"/>
        </w:rPr>
        <w:t>(iii)</w:t>
      </w:r>
      <w:r w:rsidRPr="00787042">
        <w:rPr>
          <w:rFonts w:cs="Arial"/>
          <w:bCs/>
          <w:spacing w:val="-6"/>
          <w:sz w:val="20"/>
          <w:lang w:eastAsia="ru-RU"/>
        </w:rPr>
        <w:tab/>
        <w:t>provides for consolidation of group entities for treatment as a single entity for tax purposes provided that a company, being a resident of that State, the capital of which is wholly or partly owned or controlled, directly or indirectly, by one or more residents of the other Contracting State, may access such consolidation treatment on the same terms and conditions as other companies that are residents of the first-mentioned State;</w:t>
      </w:r>
      <w:proofErr w:type="gramEnd"/>
      <w:r w:rsidRPr="00787042">
        <w:rPr>
          <w:rFonts w:cs="Arial"/>
          <w:bCs/>
          <w:spacing w:val="-6"/>
          <w:sz w:val="20"/>
          <w:lang w:eastAsia="ru-RU"/>
        </w:rPr>
        <w:t xml:space="preserve"> </w:t>
      </w:r>
    </w:p>
    <w:p w14:paraId="60737098" w14:textId="77777777" w:rsidR="00BD77CC" w:rsidRPr="00787042" w:rsidRDefault="00BD77CC" w:rsidP="00BD77CC">
      <w:pPr>
        <w:tabs>
          <w:tab w:val="left" w:pos="1560"/>
        </w:tabs>
        <w:spacing w:before="100" w:beforeAutospacing="1" w:after="100" w:afterAutospacing="1" w:line="360" w:lineRule="auto"/>
        <w:ind w:left="851"/>
        <w:jc w:val="both"/>
        <w:rPr>
          <w:rFonts w:cs="Arial"/>
          <w:bCs/>
          <w:spacing w:val="-6"/>
          <w:sz w:val="20"/>
          <w:lang w:eastAsia="ru-RU"/>
        </w:rPr>
      </w:pPr>
      <w:r w:rsidRPr="00787042">
        <w:rPr>
          <w:rFonts w:cs="Arial"/>
          <w:bCs/>
          <w:spacing w:val="-6"/>
          <w:sz w:val="20"/>
          <w:lang w:eastAsia="ru-RU"/>
        </w:rPr>
        <w:t>(</w:t>
      </w:r>
      <w:proofErr w:type="gramStart"/>
      <w:r w:rsidRPr="00787042">
        <w:rPr>
          <w:rFonts w:cs="Arial"/>
          <w:bCs/>
          <w:spacing w:val="-6"/>
          <w:sz w:val="20"/>
          <w:lang w:eastAsia="ru-RU"/>
        </w:rPr>
        <w:t>iv</w:t>
      </w:r>
      <w:proofErr w:type="gramEnd"/>
      <w:r w:rsidRPr="00787042">
        <w:rPr>
          <w:rFonts w:cs="Arial"/>
          <w:bCs/>
          <w:spacing w:val="-6"/>
          <w:sz w:val="20"/>
          <w:lang w:eastAsia="ru-RU"/>
        </w:rPr>
        <w:t>)</w:t>
      </w:r>
      <w:r w:rsidRPr="00787042">
        <w:rPr>
          <w:rFonts w:cs="Arial"/>
          <w:bCs/>
          <w:spacing w:val="-6"/>
          <w:sz w:val="20"/>
          <w:lang w:eastAsia="ru-RU"/>
        </w:rPr>
        <w:tab/>
        <w:t>provides for the transfer of losses within a group of companies;</w:t>
      </w:r>
    </w:p>
    <w:p w14:paraId="47B354BB" w14:textId="77777777" w:rsidR="00BD77CC" w:rsidRPr="00787042" w:rsidRDefault="00BD77CC" w:rsidP="00BD77CC">
      <w:pPr>
        <w:tabs>
          <w:tab w:val="left" w:pos="1560"/>
        </w:tabs>
        <w:spacing w:before="100" w:beforeAutospacing="1" w:after="100" w:afterAutospacing="1" w:line="360" w:lineRule="auto"/>
        <w:ind w:left="1560" w:hanging="709"/>
        <w:jc w:val="both"/>
        <w:rPr>
          <w:rFonts w:cs="Arial"/>
          <w:bCs/>
          <w:spacing w:val="-6"/>
          <w:sz w:val="20"/>
          <w:lang w:eastAsia="ru-RU"/>
        </w:rPr>
      </w:pPr>
      <w:r w:rsidRPr="00787042">
        <w:rPr>
          <w:rFonts w:cs="Arial"/>
          <w:bCs/>
          <w:spacing w:val="-6"/>
          <w:sz w:val="20"/>
          <w:lang w:eastAsia="ru-RU"/>
        </w:rPr>
        <w:t>(v)</w:t>
      </w:r>
      <w:r w:rsidRPr="00787042">
        <w:rPr>
          <w:rFonts w:cs="Arial"/>
          <w:bCs/>
          <w:spacing w:val="-6"/>
          <w:sz w:val="20"/>
          <w:lang w:eastAsia="ru-RU"/>
        </w:rPr>
        <w:tab/>
      </w:r>
      <w:proofErr w:type="gramStart"/>
      <w:r w:rsidRPr="00787042">
        <w:rPr>
          <w:rFonts w:cs="Arial"/>
          <w:bCs/>
          <w:spacing w:val="-6"/>
          <w:sz w:val="20"/>
          <w:lang w:eastAsia="ru-RU"/>
        </w:rPr>
        <w:t>does</w:t>
      </w:r>
      <w:proofErr w:type="gramEnd"/>
      <w:r w:rsidRPr="00787042">
        <w:rPr>
          <w:rFonts w:cs="Arial"/>
          <w:bCs/>
          <w:spacing w:val="-6"/>
          <w:sz w:val="20"/>
          <w:lang w:eastAsia="ru-RU"/>
        </w:rPr>
        <w:t xml:space="preserve"> not allow tax rebates, credits or an exemption in relation to dividends paid by a company that is a resident of that State for purposes of its tax; </w:t>
      </w:r>
    </w:p>
    <w:p w14:paraId="45C657C9" w14:textId="77777777" w:rsidR="00BD77CC" w:rsidRPr="00787042" w:rsidRDefault="00BD77CC" w:rsidP="00BD77CC">
      <w:pPr>
        <w:tabs>
          <w:tab w:val="left" w:pos="1560"/>
        </w:tabs>
        <w:spacing w:before="100" w:beforeAutospacing="1" w:after="100" w:afterAutospacing="1" w:line="360" w:lineRule="auto"/>
        <w:ind w:left="1560" w:hanging="709"/>
        <w:jc w:val="both"/>
        <w:rPr>
          <w:rFonts w:cs="Arial"/>
          <w:bCs/>
          <w:spacing w:val="-6"/>
          <w:sz w:val="20"/>
          <w:lang w:eastAsia="ru-RU"/>
        </w:rPr>
      </w:pPr>
      <w:r w:rsidRPr="00787042">
        <w:rPr>
          <w:rFonts w:cs="Arial"/>
          <w:bCs/>
          <w:spacing w:val="-6"/>
          <w:sz w:val="20"/>
          <w:lang w:eastAsia="ru-RU"/>
        </w:rPr>
        <w:t>(vi)</w:t>
      </w:r>
      <w:r w:rsidRPr="00787042">
        <w:rPr>
          <w:rFonts w:cs="Arial"/>
          <w:bCs/>
          <w:spacing w:val="-6"/>
          <w:sz w:val="20"/>
          <w:lang w:eastAsia="ru-RU"/>
        </w:rPr>
        <w:tab/>
      </w:r>
      <w:proofErr w:type="gramStart"/>
      <w:r w:rsidRPr="00787042">
        <w:rPr>
          <w:rFonts w:cs="Arial"/>
          <w:bCs/>
          <w:spacing w:val="-6"/>
          <w:sz w:val="20"/>
          <w:lang w:eastAsia="ru-RU"/>
        </w:rPr>
        <w:t>is</w:t>
      </w:r>
      <w:proofErr w:type="gramEnd"/>
      <w:r w:rsidRPr="00787042">
        <w:rPr>
          <w:rFonts w:cs="Arial"/>
          <w:bCs/>
          <w:spacing w:val="-6"/>
          <w:sz w:val="20"/>
          <w:lang w:eastAsia="ru-RU"/>
        </w:rPr>
        <w:t xml:space="preserve"> otherwise agreed to be unaffected by this Article in an exchange of diplomatic notes between the Contracting States.</w:t>
      </w:r>
    </w:p>
    <w:p w14:paraId="6522894B" w14:textId="77777777" w:rsidR="00BD77CC" w:rsidRPr="00787042" w:rsidRDefault="00BD77CC" w:rsidP="00BD77CC">
      <w:pPr>
        <w:spacing w:before="100" w:beforeAutospacing="1" w:after="100" w:afterAutospacing="1" w:line="360" w:lineRule="auto"/>
        <w:ind w:left="709" w:hanging="425"/>
        <w:jc w:val="both"/>
        <w:rPr>
          <w:rFonts w:cs="Arial"/>
          <w:bCs/>
          <w:spacing w:val="-6"/>
          <w:sz w:val="20"/>
          <w:lang w:eastAsia="ru-RU"/>
        </w:rPr>
      </w:pPr>
      <w:r w:rsidRPr="00787042">
        <w:rPr>
          <w:rFonts w:cs="Arial"/>
          <w:bCs/>
          <w:spacing w:val="-6"/>
          <w:sz w:val="20"/>
          <w:lang w:eastAsia="ru-RU"/>
        </w:rPr>
        <w:t xml:space="preserve">(b) </w:t>
      </w:r>
      <w:r w:rsidRPr="00787042">
        <w:rPr>
          <w:rFonts w:cs="Arial"/>
          <w:bCs/>
          <w:spacing w:val="-6"/>
          <w:sz w:val="20"/>
          <w:lang w:eastAsia="ru-RU"/>
        </w:rPr>
        <w:tab/>
        <w:t xml:space="preserve">The provisions of the laws of a Contracting </w:t>
      </w:r>
      <w:proofErr w:type="gramStart"/>
      <w:r w:rsidRPr="00787042">
        <w:rPr>
          <w:rFonts w:cs="Arial"/>
          <w:bCs/>
          <w:spacing w:val="-6"/>
          <w:sz w:val="20"/>
          <w:lang w:eastAsia="ru-RU"/>
        </w:rPr>
        <w:t>State which are designed to prevent avoidance or evasion of taxes in subdivision (</w:t>
      </w:r>
      <w:proofErr w:type="spellStart"/>
      <w:r w:rsidRPr="00787042">
        <w:rPr>
          <w:rFonts w:cs="Arial"/>
          <w:bCs/>
          <w:spacing w:val="-6"/>
          <w:sz w:val="20"/>
          <w:lang w:eastAsia="ru-RU"/>
        </w:rPr>
        <w:t>i</w:t>
      </w:r>
      <w:proofErr w:type="spellEnd"/>
      <w:r w:rsidRPr="00787042">
        <w:rPr>
          <w:rFonts w:cs="Arial"/>
          <w:bCs/>
          <w:spacing w:val="-6"/>
          <w:sz w:val="20"/>
          <w:lang w:eastAsia="ru-RU"/>
        </w:rPr>
        <w:t>) of subparagraph (a) of this paragraph of this Protocol</w:t>
      </w:r>
      <w:proofErr w:type="gramEnd"/>
      <w:r w:rsidRPr="00787042">
        <w:rPr>
          <w:rFonts w:cs="Arial"/>
          <w:bCs/>
          <w:spacing w:val="-6"/>
          <w:sz w:val="20"/>
          <w:lang w:eastAsia="ru-RU"/>
        </w:rPr>
        <w:t xml:space="preserve"> include:</w:t>
      </w:r>
    </w:p>
    <w:p w14:paraId="78F9E2D3" w14:textId="77777777" w:rsidR="00BD77CC" w:rsidRPr="00787042" w:rsidRDefault="00BD77CC" w:rsidP="00BD77CC">
      <w:pPr>
        <w:tabs>
          <w:tab w:val="left" w:pos="1560"/>
        </w:tabs>
        <w:spacing w:before="100" w:beforeAutospacing="1" w:after="100" w:afterAutospacing="1" w:line="360" w:lineRule="auto"/>
        <w:ind w:left="851"/>
        <w:jc w:val="both"/>
        <w:rPr>
          <w:rFonts w:cs="Arial"/>
          <w:bCs/>
          <w:spacing w:val="-6"/>
          <w:sz w:val="20"/>
          <w:lang w:eastAsia="ru-RU"/>
        </w:rPr>
      </w:pPr>
      <w:r w:rsidRPr="00787042">
        <w:rPr>
          <w:rFonts w:cs="Arial"/>
          <w:bCs/>
          <w:spacing w:val="-6"/>
          <w:sz w:val="20"/>
          <w:lang w:eastAsia="ru-RU"/>
        </w:rPr>
        <w:t>(</w:t>
      </w:r>
      <w:proofErr w:type="spellStart"/>
      <w:r w:rsidRPr="00787042">
        <w:rPr>
          <w:rFonts w:cs="Arial"/>
          <w:bCs/>
          <w:spacing w:val="-6"/>
          <w:sz w:val="20"/>
          <w:lang w:eastAsia="ru-RU"/>
        </w:rPr>
        <w:t>i</w:t>
      </w:r>
      <w:proofErr w:type="spellEnd"/>
      <w:r w:rsidRPr="00787042">
        <w:rPr>
          <w:rFonts w:cs="Arial"/>
          <w:bCs/>
          <w:spacing w:val="-6"/>
          <w:sz w:val="20"/>
          <w:lang w:eastAsia="ru-RU"/>
        </w:rPr>
        <w:t>)</w:t>
      </w:r>
      <w:r w:rsidRPr="00787042">
        <w:rPr>
          <w:rFonts w:cs="Arial"/>
          <w:bCs/>
          <w:spacing w:val="-6"/>
          <w:sz w:val="20"/>
          <w:lang w:eastAsia="ru-RU"/>
        </w:rPr>
        <w:tab/>
      </w:r>
      <w:proofErr w:type="gramStart"/>
      <w:r w:rsidRPr="00787042">
        <w:rPr>
          <w:rFonts w:cs="Arial"/>
          <w:bCs/>
          <w:spacing w:val="-6"/>
          <w:sz w:val="20"/>
          <w:lang w:eastAsia="ru-RU"/>
        </w:rPr>
        <w:t>measures</w:t>
      </w:r>
      <w:proofErr w:type="gramEnd"/>
      <w:r w:rsidRPr="00787042">
        <w:rPr>
          <w:rFonts w:cs="Arial"/>
          <w:bCs/>
          <w:spacing w:val="-6"/>
          <w:sz w:val="20"/>
          <w:lang w:eastAsia="ru-RU"/>
        </w:rPr>
        <w:t xml:space="preserve"> designed to address thin capitalisation and transfer pricing;</w:t>
      </w:r>
    </w:p>
    <w:p w14:paraId="257FBE07" w14:textId="77777777" w:rsidR="00BD77CC" w:rsidRPr="00787042" w:rsidRDefault="00BD77CC" w:rsidP="00BD77CC">
      <w:pPr>
        <w:tabs>
          <w:tab w:val="left" w:pos="1560"/>
        </w:tabs>
        <w:spacing w:before="100" w:beforeAutospacing="1" w:after="100" w:afterAutospacing="1" w:line="360" w:lineRule="auto"/>
        <w:ind w:left="851"/>
        <w:jc w:val="both"/>
        <w:rPr>
          <w:rFonts w:cs="Arial"/>
          <w:bCs/>
          <w:spacing w:val="-6"/>
          <w:sz w:val="20"/>
          <w:lang w:eastAsia="ru-RU"/>
        </w:rPr>
      </w:pPr>
      <w:r w:rsidRPr="00787042">
        <w:rPr>
          <w:rFonts w:cs="Arial"/>
          <w:bCs/>
          <w:spacing w:val="-6"/>
          <w:sz w:val="20"/>
          <w:lang w:eastAsia="ru-RU"/>
        </w:rPr>
        <w:t>(ii)</w:t>
      </w:r>
      <w:r w:rsidRPr="00787042">
        <w:rPr>
          <w:rFonts w:cs="Arial"/>
          <w:bCs/>
          <w:spacing w:val="-6"/>
          <w:sz w:val="20"/>
          <w:lang w:eastAsia="ru-RU"/>
        </w:rPr>
        <w:tab/>
      </w:r>
      <w:proofErr w:type="gramStart"/>
      <w:r w:rsidRPr="00787042">
        <w:rPr>
          <w:rFonts w:cs="Arial"/>
          <w:bCs/>
          <w:spacing w:val="-6"/>
          <w:sz w:val="20"/>
          <w:lang w:eastAsia="ru-RU"/>
        </w:rPr>
        <w:t>controlled</w:t>
      </w:r>
      <w:proofErr w:type="gramEnd"/>
      <w:r w:rsidRPr="00787042">
        <w:rPr>
          <w:rFonts w:cs="Arial"/>
          <w:bCs/>
          <w:spacing w:val="-6"/>
          <w:sz w:val="20"/>
          <w:lang w:eastAsia="ru-RU"/>
        </w:rPr>
        <w:t xml:space="preserve"> foreign company and foreign investment fund rules; and</w:t>
      </w:r>
    </w:p>
    <w:p w14:paraId="30A9D24F" w14:textId="77777777" w:rsidR="00BD77CC" w:rsidRPr="00787042" w:rsidRDefault="00BD77CC" w:rsidP="00BD77CC">
      <w:pPr>
        <w:tabs>
          <w:tab w:val="left" w:pos="1560"/>
        </w:tabs>
        <w:spacing w:before="100" w:beforeAutospacing="1" w:after="100" w:afterAutospacing="1" w:line="360" w:lineRule="auto"/>
        <w:ind w:left="1560" w:hanging="709"/>
        <w:jc w:val="both"/>
        <w:rPr>
          <w:rFonts w:cs="Arial"/>
          <w:bCs/>
          <w:spacing w:val="-6"/>
          <w:sz w:val="20"/>
          <w:lang w:eastAsia="ru-RU"/>
        </w:rPr>
      </w:pPr>
      <w:r w:rsidRPr="00787042">
        <w:rPr>
          <w:rFonts w:cs="Arial"/>
          <w:bCs/>
          <w:spacing w:val="-6"/>
          <w:sz w:val="20"/>
          <w:lang w:eastAsia="ru-RU"/>
        </w:rPr>
        <w:t>(iii)</w:t>
      </w:r>
      <w:r w:rsidRPr="00787042">
        <w:rPr>
          <w:rFonts w:cs="Arial"/>
          <w:bCs/>
          <w:spacing w:val="-6"/>
          <w:sz w:val="20"/>
          <w:lang w:eastAsia="ru-RU"/>
        </w:rPr>
        <w:tab/>
      </w:r>
      <w:proofErr w:type="gramStart"/>
      <w:r w:rsidRPr="00787042">
        <w:rPr>
          <w:rFonts w:cs="Arial"/>
          <w:bCs/>
          <w:spacing w:val="-6"/>
          <w:sz w:val="20"/>
          <w:lang w:eastAsia="ru-RU"/>
        </w:rPr>
        <w:t>measures</w:t>
      </w:r>
      <w:proofErr w:type="gramEnd"/>
      <w:r w:rsidRPr="00787042">
        <w:rPr>
          <w:rFonts w:cs="Arial"/>
          <w:bCs/>
          <w:spacing w:val="-6"/>
          <w:sz w:val="20"/>
          <w:lang w:eastAsia="ru-RU"/>
        </w:rPr>
        <w:t xml:space="preserve"> designed to ensure that taxes can be effectively collected and recovered, including conservancy measures.</w:t>
      </w:r>
    </w:p>
    <w:p w14:paraId="7DF5EA46" w14:textId="77777777" w:rsidR="00BD77CC" w:rsidRPr="00787042" w:rsidRDefault="00BD77CC" w:rsidP="00CC6A83">
      <w:pPr>
        <w:shd w:val="clear" w:color="auto" w:fill="FFFFFF"/>
        <w:tabs>
          <w:tab w:val="left" w:pos="851"/>
        </w:tabs>
        <w:spacing w:line="360" w:lineRule="atLeast"/>
        <w:ind w:firstLine="426"/>
        <w:contextualSpacing/>
        <w:jc w:val="both"/>
        <w:rPr>
          <w:rFonts w:cs="Arial"/>
          <w:sz w:val="20"/>
          <w:lang w:val="en-US" w:bidi="ar-QA"/>
        </w:rPr>
      </w:pPr>
      <w:r w:rsidRPr="00787042">
        <w:rPr>
          <w:rFonts w:cs="Arial"/>
          <w:sz w:val="20"/>
          <w:lang w:val="en-US" w:bidi="ar-QA"/>
        </w:rPr>
        <w:lastRenderedPageBreak/>
        <w:t xml:space="preserve">10. </w:t>
      </w:r>
      <w:r w:rsidRPr="00787042">
        <w:rPr>
          <w:rFonts w:cs="Arial"/>
          <w:sz w:val="20"/>
          <w:lang w:val="en-US" w:bidi="ar-QA"/>
        </w:rPr>
        <w:tab/>
        <w:t>With reference to paragraphs 3 and 5 of Article 22 of the Agreement:</w:t>
      </w:r>
    </w:p>
    <w:p w14:paraId="5E298DDE" w14:textId="77777777" w:rsidR="00BD77CC" w:rsidRPr="00787042" w:rsidRDefault="00BD77CC" w:rsidP="00BD77CC">
      <w:pPr>
        <w:shd w:val="clear" w:color="auto" w:fill="FFFFFF"/>
        <w:spacing w:line="360" w:lineRule="atLeast"/>
        <w:contextualSpacing/>
        <w:jc w:val="both"/>
        <w:rPr>
          <w:rFonts w:cs="Arial"/>
          <w:sz w:val="20"/>
          <w:lang w:val="en-US" w:bidi="ar-QA"/>
        </w:rPr>
      </w:pPr>
    </w:p>
    <w:p w14:paraId="7B346306" w14:textId="77777777" w:rsidR="00BD77CC" w:rsidRPr="00787042" w:rsidRDefault="00BD77CC" w:rsidP="00BD77CC">
      <w:pPr>
        <w:shd w:val="clear" w:color="auto" w:fill="FFFFFF"/>
        <w:spacing w:line="360" w:lineRule="atLeast"/>
        <w:contextualSpacing/>
        <w:jc w:val="both"/>
        <w:rPr>
          <w:rFonts w:cs="Arial"/>
          <w:sz w:val="20"/>
          <w:lang w:val="en-US" w:bidi="ar-QA"/>
        </w:rPr>
      </w:pPr>
      <w:r w:rsidRPr="00787042">
        <w:rPr>
          <w:rFonts w:cs="Arial"/>
          <w:sz w:val="20"/>
          <w:lang w:val="en-US" w:bidi="ar-QA"/>
        </w:rPr>
        <w:t>It is understood that the references to “in similar circumstances” reflects the principle expressed in paragraph 37 of the Commentary on Article 24 of the OECD Model Tax Convention on Income and on Capital, as it read on 21 November 2017.</w:t>
      </w:r>
    </w:p>
    <w:p w14:paraId="23C7D42B" w14:textId="77777777" w:rsidR="00BD77CC" w:rsidRPr="00787042" w:rsidRDefault="00BD77CC" w:rsidP="00BD77CC">
      <w:pPr>
        <w:shd w:val="clear" w:color="auto" w:fill="FFFFFF"/>
        <w:spacing w:line="360" w:lineRule="atLeast"/>
        <w:contextualSpacing/>
        <w:jc w:val="both"/>
        <w:rPr>
          <w:rFonts w:cs="Arial"/>
          <w:sz w:val="20"/>
          <w:lang w:val="en-US" w:bidi="ar-QA"/>
        </w:rPr>
      </w:pPr>
    </w:p>
    <w:p w14:paraId="44233A2E" w14:textId="77777777" w:rsidR="00BD77CC" w:rsidRPr="00787042" w:rsidRDefault="00BD77CC" w:rsidP="00CC6A83">
      <w:pPr>
        <w:shd w:val="clear" w:color="auto" w:fill="FFFFFF"/>
        <w:tabs>
          <w:tab w:val="left" w:pos="851"/>
        </w:tabs>
        <w:spacing w:line="360" w:lineRule="atLeast"/>
        <w:ind w:firstLine="426"/>
        <w:contextualSpacing/>
        <w:jc w:val="both"/>
        <w:rPr>
          <w:rFonts w:cs="Arial"/>
          <w:sz w:val="20"/>
          <w:lang w:val="en-US" w:bidi="ar-QA"/>
        </w:rPr>
      </w:pPr>
      <w:r w:rsidRPr="00787042">
        <w:rPr>
          <w:rFonts w:cs="Arial"/>
          <w:sz w:val="20"/>
          <w:lang w:val="en-US" w:bidi="ar-QA"/>
        </w:rPr>
        <w:t xml:space="preserve">11. </w:t>
      </w:r>
      <w:r w:rsidRPr="00787042">
        <w:rPr>
          <w:rFonts w:cs="Arial"/>
          <w:sz w:val="20"/>
          <w:lang w:val="en-US" w:bidi="ar-QA"/>
        </w:rPr>
        <w:tab/>
        <w:t>With reference to paragraph 5 of Article 23 of the Agreement:</w:t>
      </w:r>
    </w:p>
    <w:p w14:paraId="167BD845" w14:textId="77777777" w:rsidR="00BD77CC" w:rsidRPr="00787042" w:rsidRDefault="00BD77CC" w:rsidP="00BD77CC">
      <w:pPr>
        <w:shd w:val="clear" w:color="auto" w:fill="FFFFFF"/>
        <w:spacing w:line="360" w:lineRule="atLeast"/>
        <w:contextualSpacing/>
        <w:jc w:val="both"/>
        <w:rPr>
          <w:rFonts w:cs="Arial"/>
          <w:sz w:val="20"/>
          <w:lang w:val="en-US" w:bidi="ar-QA"/>
        </w:rPr>
      </w:pPr>
    </w:p>
    <w:p w14:paraId="28249593" w14:textId="30EC422A" w:rsidR="00BD77CC" w:rsidRPr="004B6CD8" w:rsidRDefault="00846C15" w:rsidP="004B6CD8">
      <w:pPr>
        <w:shd w:val="clear" w:color="auto" w:fill="FFFFFF"/>
        <w:spacing w:line="360" w:lineRule="atLeast"/>
        <w:ind w:left="360"/>
        <w:contextualSpacing/>
        <w:jc w:val="both"/>
        <w:rPr>
          <w:rFonts w:cs="Arial"/>
          <w:sz w:val="20"/>
          <w:lang w:val="en-US" w:bidi="ar-QA"/>
        </w:rPr>
      </w:pPr>
      <w:r>
        <w:rPr>
          <w:rFonts w:cs="Arial"/>
          <w:sz w:val="20"/>
          <w:lang w:val="en-US" w:bidi="ar-QA"/>
        </w:rPr>
        <w:t xml:space="preserve">(a) </w:t>
      </w:r>
      <w:r w:rsidR="00BD77CC" w:rsidRPr="004B6CD8">
        <w:rPr>
          <w:rFonts w:cs="Arial"/>
          <w:sz w:val="20"/>
          <w:lang w:val="en-US" w:bidi="ar-QA"/>
        </w:rPr>
        <w:t xml:space="preserve">The Contracting States may release to the arbitration panel, established under the provisions of paragraph 5 of Article 23, such information as is necessary for carrying out the arbitration procedure. The members of the arbitration panel shall be subject to the limitations of disclosure described in paragraph 2 of Article 24 of the Agreement with respect to the information so released. Prior to the beginning of arbitration proceedings, the competent authorities of the Contracting States shall ensure that each person that presented the case and their advisors agree in writing not to disclose to any other person any information received during the course of the arbitration proceedings from either competent authority or the arbitration panel. The mutual agreement procedure and the arbitration proceedings related to the case shall terminate if, at any time after a request for arbitration </w:t>
      </w:r>
      <w:proofErr w:type="gramStart"/>
      <w:r w:rsidR="00BD77CC" w:rsidRPr="004B6CD8">
        <w:rPr>
          <w:rFonts w:cs="Arial"/>
          <w:sz w:val="20"/>
          <w:lang w:val="en-US" w:bidi="ar-QA"/>
        </w:rPr>
        <w:t>has been made</w:t>
      </w:r>
      <w:proofErr w:type="gramEnd"/>
      <w:r w:rsidR="00BD77CC" w:rsidRPr="004B6CD8">
        <w:rPr>
          <w:rFonts w:cs="Arial"/>
          <w:sz w:val="20"/>
          <w:lang w:val="en-US" w:bidi="ar-QA"/>
        </w:rPr>
        <w:t xml:space="preserve"> and before the arbitration panel has delivered its decision to the competent authorities of the Contracting States, a person that presented the case or one of that person's advisors materially breaches that agreement.</w:t>
      </w:r>
    </w:p>
    <w:p w14:paraId="1E8AFF52"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p>
    <w:p w14:paraId="5571BB3D" w14:textId="3D4E58C0" w:rsidR="00BD77CC" w:rsidRPr="00787042" w:rsidRDefault="00846C15" w:rsidP="004B6CD8">
      <w:pPr>
        <w:pStyle w:val="ListParagraph"/>
        <w:shd w:val="clear" w:color="auto" w:fill="FFFFFF"/>
        <w:spacing w:line="360" w:lineRule="atLeast"/>
        <w:contextualSpacing/>
        <w:jc w:val="both"/>
        <w:rPr>
          <w:rFonts w:cs="Arial"/>
          <w:sz w:val="20"/>
          <w:lang w:val="en-US" w:bidi="ar-QA"/>
        </w:rPr>
      </w:pPr>
      <w:r>
        <w:rPr>
          <w:rFonts w:cs="Arial"/>
          <w:sz w:val="20"/>
          <w:lang w:val="en-US" w:bidi="ar-QA"/>
        </w:rPr>
        <w:t xml:space="preserve">(b) </w:t>
      </w:r>
      <w:r w:rsidR="00BD77CC" w:rsidRPr="00787042">
        <w:rPr>
          <w:rFonts w:cs="Arial"/>
          <w:sz w:val="20"/>
          <w:lang w:val="en-US" w:bidi="ar-QA"/>
        </w:rPr>
        <w:t xml:space="preserve">It is also understood that the arbitration decision shall not be binding on both Contracting States if a person directly affected by the case pursues litigation on the </w:t>
      </w:r>
      <w:proofErr w:type="gramStart"/>
      <w:r w:rsidR="00BD77CC" w:rsidRPr="00787042">
        <w:rPr>
          <w:rFonts w:cs="Arial"/>
          <w:sz w:val="20"/>
          <w:lang w:val="en-US" w:bidi="ar-QA"/>
        </w:rPr>
        <w:t>issues which</w:t>
      </w:r>
      <w:proofErr w:type="gramEnd"/>
      <w:r w:rsidR="00BD77CC" w:rsidRPr="00787042">
        <w:rPr>
          <w:rFonts w:cs="Arial"/>
          <w:sz w:val="20"/>
          <w:lang w:val="en-US" w:bidi="ar-QA"/>
        </w:rPr>
        <w:t xml:space="preserve"> were resolved in the mutual agreement implementing the arbitration decision in any court or administrative tribunal.</w:t>
      </w:r>
    </w:p>
    <w:p w14:paraId="0728F3D2"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p>
    <w:p w14:paraId="491E7EE7" w14:textId="6EE48708" w:rsidR="00BD77CC" w:rsidRPr="00787042" w:rsidRDefault="00846C15" w:rsidP="004B6CD8">
      <w:pPr>
        <w:pStyle w:val="ListParagraph"/>
        <w:shd w:val="clear" w:color="auto" w:fill="FFFFFF"/>
        <w:spacing w:line="360" w:lineRule="atLeast"/>
        <w:contextualSpacing/>
        <w:jc w:val="both"/>
        <w:rPr>
          <w:rFonts w:cs="Arial"/>
          <w:sz w:val="20"/>
          <w:lang w:val="en-US" w:bidi="ar-QA"/>
        </w:rPr>
      </w:pPr>
      <w:r>
        <w:rPr>
          <w:rFonts w:cs="Arial"/>
          <w:sz w:val="20"/>
          <w:lang w:val="en-US" w:bidi="ar-QA"/>
        </w:rPr>
        <w:t xml:space="preserve">(c) </w:t>
      </w:r>
      <w:r w:rsidR="00BD77CC" w:rsidRPr="00787042">
        <w:rPr>
          <w:rFonts w:cs="Arial"/>
          <w:sz w:val="20"/>
          <w:lang w:val="en-US" w:bidi="ar-QA"/>
        </w:rPr>
        <w:t xml:space="preserve">Where at any time after a request for arbitration </w:t>
      </w:r>
      <w:proofErr w:type="gramStart"/>
      <w:r w:rsidR="00BD77CC" w:rsidRPr="00787042">
        <w:rPr>
          <w:rFonts w:cs="Arial"/>
          <w:sz w:val="20"/>
          <w:lang w:val="en-US" w:bidi="ar-QA"/>
        </w:rPr>
        <w:t>has been made</w:t>
      </w:r>
      <w:proofErr w:type="gramEnd"/>
      <w:r w:rsidR="00BD77CC" w:rsidRPr="00787042">
        <w:rPr>
          <w:rFonts w:cs="Arial"/>
          <w:sz w:val="20"/>
          <w:lang w:val="en-US" w:bidi="ar-QA"/>
        </w:rPr>
        <w:t xml:space="preserve"> and before the arbitration panel has delivered its decision on a case to the competent authorities of the Contracting States:</w:t>
      </w:r>
    </w:p>
    <w:p w14:paraId="31F745ED" w14:textId="06D70DE7" w:rsidR="00BD77CC" w:rsidRPr="00787042" w:rsidRDefault="00846C15" w:rsidP="004B6CD8">
      <w:pPr>
        <w:pStyle w:val="ListParagraph"/>
        <w:shd w:val="clear" w:color="auto" w:fill="FFFFFF"/>
        <w:spacing w:line="360" w:lineRule="atLeast"/>
        <w:ind w:left="1440"/>
        <w:contextualSpacing/>
        <w:jc w:val="both"/>
        <w:rPr>
          <w:rFonts w:cs="Arial"/>
          <w:sz w:val="20"/>
          <w:lang w:val="en-US" w:bidi="ar-QA"/>
        </w:rPr>
      </w:pPr>
      <w:r>
        <w:rPr>
          <w:rFonts w:cs="Arial"/>
          <w:sz w:val="20"/>
          <w:lang w:val="en-US" w:bidi="ar-QA"/>
        </w:rPr>
        <w:t>(</w:t>
      </w:r>
      <w:proofErr w:type="spellStart"/>
      <w:r>
        <w:rPr>
          <w:rFonts w:cs="Arial"/>
          <w:sz w:val="20"/>
          <w:lang w:val="en-US" w:bidi="ar-QA"/>
        </w:rPr>
        <w:t>i</w:t>
      </w:r>
      <w:proofErr w:type="spellEnd"/>
      <w:r>
        <w:rPr>
          <w:rFonts w:cs="Arial"/>
          <w:sz w:val="20"/>
          <w:lang w:val="en-US" w:bidi="ar-QA"/>
        </w:rPr>
        <w:t xml:space="preserve">) </w:t>
      </w:r>
      <w:r w:rsidR="00BD77CC" w:rsidRPr="00787042">
        <w:rPr>
          <w:rFonts w:cs="Arial"/>
          <w:sz w:val="20"/>
          <w:lang w:val="en-US" w:bidi="ar-QA"/>
        </w:rPr>
        <w:t>the competent authorities of the Contracting States reach a mutual agreement to resolve the case pursuant to paragraph 2 of Article 23; or</w:t>
      </w:r>
    </w:p>
    <w:p w14:paraId="76425F0D" w14:textId="3DF1D955" w:rsidR="00BD77CC" w:rsidRPr="00787042" w:rsidRDefault="00846C15" w:rsidP="004B6CD8">
      <w:pPr>
        <w:pStyle w:val="ListParagraph"/>
        <w:shd w:val="clear" w:color="auto" w:fill="FFFFFF"/>
        <w:spacing w:line="360" w:lineRule="atLeast"/>
        <w:ind w:left="1440"/>
        <w:contextualSpacing/>
        <w:jc w:val="both"/>
        <w:rPr>
          <w:rFonts w:cs="Arial"/>
          <w:sz w:val="20"/>
          <w:lang w:val="en-US" w:bidi="ar-QA"/>
        </w:rPr>
      </w:pPr>
      <w:r>
        <w:rPr>
          <w:rFonts w:cs="Arial"/>
          <w:sz w:val="20"/>
          <w:lang w:val="en-US" w:bidi="ar-QA"/>
        </w:rPr>
        <w:t xml:space="preserve">(ii) </w:t>
      </w:r>
      <w:proofErr w:type="gramStart"/>
      <w:r w:rsidR="00BD77CC" w:rsidRPr="00787042">
        <w:rPr>
          <w:rFonts w:cs="Arial"/>
          <w:sz w:val="20"/>
          <w:lang w:val="en-US" w:bidi="ar-QA"/>
        </w:rPr>
        <w:t>the</w:t>
      </w:r>
      <w:proofErr w:type="gramEnd"/>
      <w:r w:rsidR="00BD77CC" w:rsidRPr="00787042">
        <w:rPr>
          <w:rFonts w:cs="Arial"/>
          <w:sz w:val="20"/>
          <w:lang w:val="en-US" w:bidi="ar-QA"/>
        </w:rPr>
        <w:t xml:space="preserve"> person who presented the case withdraws the request for arbitration or the request for a mutual agreement procedure,</w:t>
      </w:r>
    </w:p>
    <w:p w14:paraId="6B455A46"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proofErr w:type="gramStart"/>
      <w:r w:rsidRPr="00787042">
        <w:rPr>
          <w:rFonts w:cs="Arial"/>
          <w:sz w:val="20"/>
          <w:lang w:val="en-US" w:bidi="ar-QA"/>
        </w:rPr>
        <w:t>the</w:t>
      </w:r>
      <w:proofErr w:type="gramEnd"/>
      <w:r w:rsidRPr="00787042">
        <w:rPr>
          <w:rFonts w:cs="Arial"/>
          <w:sz w:val="20"/>
          <w:lang w:val="en-US" w:bidi="ar-QA"/>
        </w:rPr>
        <w:t xml:space="preserve"> mutual agreement procedure and the arbitration proceedings in respect of the case shall terminate.</w:t>
      </w:r>
    </w:p>
    <w:p w14:paraId="5EA526A4"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p>
    <w:p w14:paraId="00C83B1F" w14:textId="51981DAC" w:rsidR="00BD77CC" w:rsidRPr="00787042" w:rsidRDefault="00846C15" w:rsidP="004B6CD8">
      <w:pPr>
        <w:pStyle w:val="ListParagraph"/>
        <w:shd w:val="clear" w:color="auto" w:fill="FFFFFF"/>
        <w:spacing w:line="360" w:lineRule="atLeast"/>
        <w:contextualSpacing/>
        <w:jc w:val="both"/>
        <w:rPr>
          <w:rFonts w:cs="Arial"/>
          <w:sz w:val="20"/>
          <w:lang w:val="en-US" w:bidi="ar-QA"/>
        </w:rPr>
      </w:pPr>
      <w:r>
        <w:rPr>
          <w:rFonts w:cs="Arial"/>
          <w:sz w:val="20"/>
          <w:lang w:val="en-US" w:bidi="ar-QA"/>
        </w:rPr>
        <w:t xml:space="preserve">(d) </w:t>
      </w:r>
      <w:r w:rsidR="00BD77CC" w:rsidRPr="00787042">
        <w:rPr>
          <w:rFonts w:cs="Arial"/>
          <w:sz w:val="20"/>
          <w:lang w:val="en-US" w:bidi="ar-QA"/>
        </w:rPr>
        <w:t xml:space="preserve">If, at any time after a request for arbitration </w:t>
      </w:r>
      <w:proofErr w:type="gramStart"/>
      <w:r w:rsidR="00BD77CC" w:rsidRPr="00787042">
        <w:rPr>
          <w:rFonts w:cs="Arial"/>
          <w:sz w:val="20"/>
          <w:lang w:val="en-US" w:bidi="ar-QA"/>
        </w:rPr>
        <w:t>has been made</w:t>
      </w:r>
      <w:proofErr w:type="gramEnd"/>
      <w:r w:rsidR="00BD77CC" w:rsidRPr="00787042">
        <w:rPr>
          <w:rFonts w:cs="Arial"/>
          <w:sz w:val="20"/>
          <w:lang w:val="en-US" w:bidi="ar-QA"/>
        </w:rPr>
        <w:t xml:space="preserve"> and before the arbitration panel has delivered its decision on a case to the competent authorities of the Contracting States, a </w:t>
      </w:r>
      <w:r w:rsidR="00BD77CC" w:rsidRPr="00787042">
        <w:rPr>
          <w:rFonts w:cs="Arial"/>
          <w:sz w:val="20"/>
          <w:lang w:val="en-US" w:bidi="ar-QA"/>
        </w:rPr>
        <w:lastRenderedPageBreak/>
        <w:t>decision concerning the issue is rendered by a court or administrative tribunal of one of the Contracting States, the arbitration process shall terminate.</w:t>
      </w:r>
    </w:p>
    <w:p w14:paraId="1C90CA10"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p>
    <w:p w14:paraId="79A48B52" w14:textId="4D694FB5" w:rsidR="00BD77CC" w:rsidRPr="00787042" w:rsidRDefault="00846C15" w:rsidP="004B6CD8">
      <w:pPr>
        <w:pStyle w:val="ListParagraph"/>
        <w:shd w:val="clear" w:color="auto" w:fill="FFFFFF"/>
        <w:spacing w:line="360" w:lineRule="atLeast"/>
        <w:contextualSpacing/>
        <w:jc w:val="both"/>
        <w:rPr>
          <w:rFonts w:cs="Arial"/>
          <w:sz w:val="20"/>
          <w:lang w:val="en-US" w:bidi="ar-QA"/>
        </w:rPr>
      </w:pPr>
      <w:r>
        <w:rPr>
          <w:rFonts w:cs="Arial"/>
          <w:sz w:val="20"/>
          <w:lang w:val="en-US" w:bidi="ar-QA"/>
        </w:rPr>
        <w:t xml:space="preserve">(e) </w:t>
      </w:r>
      <w:r w:rsidR="00BD77CC" w:rsidRPr="00787042">
        <w:rPr>
          <w:rFonts w:cs="Arial"/>
          <w:sz w:val="20"/>
          <w:lang w:val="en-US" w:bidi="ar-QA"/>
        </w:rPr>
        <w:t>Paragraph 5 of Article 23 shall not apply to an unresolved issue in the following cases:</w:t>
      </w:r>
    </w:p>
    <w:p w14:paraId="3881C762" w14:textId="77777777" w:rsidR="00BD77CC" w:rsidRPr="00787042" w:rsidRDefault="00BD77CC" w:rsidP="00BD77CC">
      <w:pPr>
        <w:shd w:val="clear" w:color="auto" w:fill="FFFFFF"/>
        <w:spacing w:line="360" w:lineRule="atLeast"/>
        <w:ind w:firstLine="720"/>
        <w:contextualSpacing/>
        <w:jc w:val="both"/>
        <w:rPr>
          <w:rFonts w:cs="Arial"/>
          <w:sz w:val="20"/>
          <w:lang w:val="en-US" w:bidi="ar-QA"/>
        </w:rPr>
      </w:pPr>
      <w:r w:rsidRPr="00787042">
        <w:rPr>
          <w:rFonts w:cs="Arial"/>
          <w:sz w:val="20"/>
          <w:lang w:val="en-US" w:bidi="ar-QA"/>
        </w:rPr>
        <w:t>(</w:t>
      </w:r>
      <w:proofErr w:type="spellStart"/>
      <w:r w:rsidRPr="00787042">
        <w:rPr>
          <w:rFonts w:cs="Arial"/>
          <w:sz w:val="20"/>
          <w:lang w:val="en-US" w:bidi="ar-QA"/>
        </w:rPr>
        <w:t>i</w:t>
      </w:r>
      <w:proofErr w:type="spellEnd"/>
      <w:r w:rsidRPr="00787042">
        <w:rPr>
          <w:rFonts w:cs="Arial"/>
          <w:sz w:val="20"/>
          <w:lang w:val="en-US" w:bidi="ar-QA"/>
        </w:rPr>
        <w:t xml:space="preserve">) </w:t>
      </w:r>
      <w:proofErr w:type="gramStart"/>
      <w:r w:rsidRPr="00787042">
        <w:rPr>
          <w:rFonts w:cs="Arial"/>
          <w:sz w:val="20"/>
          <w:lang w:val="en-US" w:bidi="ar-QA"/>
        </w:rPr>
        <w:t>in</w:t>
      </w:r>
      <w:proofErr w:type="gramEnd"/>
      <w:r w:rsidRPr="00787042">
        <w:rPr>
          <w:rFonts w:cs="Arial"/>
          <w:sz w:val="20"/>
          <w:lang w:val="en-US" w:bidi="ar-QA"/>
        </w:rPr>
        <w:t xml:space="preserve"> the case of New Zealand:</w:t>
      </w:r>
    </w:p>
    <w:p w14:paraId="65CABCC3" w14:textId="77777777" w:rsidR="00BD77CC" w:rsidRPr="00787042" w:rsidRDefault="00BD77CC" w:rsidP="00BD77CC">
      <w:pPr>
        <w:pStyle w:val="ListParagraph"/>
        <w:shd w:val="clear" w:color="auto" w:fill="FFFFFF"/>
        <w:spacing w:line="360" w:lineRule="atLeast"/>
        <w:ind w:firstLine="720"/>
        <w:contextualSpacing/>
        <w:jc w:val="both"/>
        <w:rPr>
          <w:rFonts w:cs="Arial"/>
          <w:sz w:val="20"/>
          <w:lang w:val="en-US" w:bidi="ar-QA"/>
        </w:rPr>
      </w:pPr>
      <w:r w:rsidRPr="00787042">
        <w:rPr>
          <w:rFonts w:cs="Arial"/>
          <w:sz w:val="20"/>
          <w:lang w:val="en-US" w:bidi="ar-QA"/>
        </w:rPr>
        <w:t xml:space="preserve">(A) </w:t>
      </w:r>
      <w:r w:rsidRPr="00787042">
        <w:rPr>
          <w:rFonts w:cs="Arial"/>
          <w:sz w:val="20"/>
          <w:lang w:val="en-US" w:bidi="ar-QA"/>
        </w:rPr>
        <w:tab/>
      </w:r>
      <w:proofErr w:type="gramStart"/>
      <w:r w:rsidRPr="00787042">
        <w:rPr>
          <w:rFonts w:cs="Arial"/>
          <w:sz w:val="20"/>
          <w:lang w:val="en-US" w:bidi="ar-QA"/>
        </w:rPr>
        <w:t>the</w:t>
      </w:r>
      <w:proofErr w:type="gramEnd"/>
      <w:r w:rsidRPr="00787042">
        <w:rPr>
          <w:rFonts w:cs="Arial"/>
          <w:sz w:val="20"/>
          <w:lang w:val="en-US" w:bidi="ar-QA"/>
        </w:rPr>
        <w:t xml:space="preserve"> case that involves the application of New Zealand's general anti-avoidance rule contained in section BG 1 of the Income Tax Act 2007, including any subsequent provisions replacing, amending or updating these anti-avoidance rules. New Zealand shall notify the Republic of Slovenia through diplomatic channels of any such subsequent provisions</w:t>
      </w:r>
      <w:proofErr w:type="gramStart"/>
      <w:r w:rsidRPr="00787042">
        <w:rPr>
          <w:rFonts w:cs="Arial"/>
          <w:sz w:val="20"/>
          <w:lang w:val="en-US" w:bidi="ar-QA"/>
        </w:rPr>
        <w:t>;</w:t>
      </w:r>
      <w:proofErr w:type="gramEnd"/>
      <w:r w:rsidRPr="00787042">
        <w:rPr>
          <w:rFonts w:cs="Arial"/>
          <w:sz w:val="20"/>
          <w:lang w:val="en-US" w:bidi="ar-QA"/>
        </w:rPr>
        <w:t xml:space="preserve"> </w:t>
      </w:r>
    </w:p>
    <w:p w14:paraId="2DB86D97" w14:textId="77777777" w:rsidR="00BD77CC" w:rsidRPr="00787042" w:rsidRDefault="00BD77CC" w:rsidP="00BD77CC">
      <w:pPr>
        <w:pStyle w:val="ListParagraph"/>
        <w:shd w:val="clear" w:color="auto" w:fill="FFFFFF"/>
        <w:spacing w:line="360" w:lineRule="atLeast"/>
        <w:ind w:firstLine="720"/>
        <w:contextualSpacing/>
        <w:jc w:val="both"/>
        <w:rPr>
          <w:rFonts w:cs="Arial"/>
          <w:sz w:val="20"/>
          <w:lang w:val="en-US" w:bidi="ar-QA"/>
        </w:rPr>
      </w:pPr>
      <w:r w:rsidRPr="00787042">
        <w:rPr>
          <w:rFonts w:cs="Arial"/>
          <w:sz w:val="20"/>
          <w:lang w:val="en-US" w:bidi="ar-QA"/>
        </w:rPr>
        <w:t xml:space="preserve">(B) </w:t>
      </w:r>
      <w:r w:rsidRPr="00787042">
        <w:rPr>
          <w:rFonts w:cs="Arial"/>
          <w:sz w:val="20"/>
          <w:lang w:val="en-US" w:bidi="ar-QA"/>
        </w:rPr>
        <w:tab/>
      </w:r>
      <w:proofErr w:type="gramStart"/>
      <w:r w:rsidRPr="00787042">
        <w:rPr>
          <w:rFonts w:cs="Arial"/>
          <w:sz w:val="20"/>
          <w:lang w:val="en-US" w:bidi="ar-QA"/>
        </w:rPr>
        <w:t>the</w:t>
      </w:r>
      <w:proofErr w:type="gramEnd"/>
      <w:r w:rsidRPr="00787042">
        <w:rPr>
          <w:rFonts w:cs="Arial"/>
          <w:sz w:val="20"/>
          <w:lang w:val="en-US" w:bidi="ar-QA"/>
        </w:rPr>
        <w:t xml:space="preserve"> case that involves the application of New Zealand's permanent establishment anti-avoidance rule contained in section GB 54 of the Income Tax Act 2007, including any subsequent provisions replacing, amending or updating these anti-avoidance rules. New Zealand shall notify the Republic of Slovenia through diplomatic channels of any such subsequent provisions; and</w:t>
      </w:r>
    </w:p>
    <w:p w14:paraId="17511126"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r w:rsidRPr="00787042">
        <w:rPr>
          <w:rFonts w:cs="Arial"/>
          <w:sz w:val="20"/>
          <w:lang w:val="en-US" w:bidi="ar-QA"/>
        </w:rPr>
        <w:t xml:space="preserve">                         </w:t>
      </w:r>
    </w:p>
    <w:p w14:paraId="1C0BA9BC"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r w:rsidRPr="00787042">
        <w:rPr>
          <w:rFonts w:cs="Arial"/>
          <w:sz w:val="20"/>
          <w:lang w:val="en-US" w:bidi="ar-QA"/>
        </w:rPr>
        <w:t xml:space="preserve">(ii) </w:t>
      </w:r>
      <w:proofErr w:type="gramStart"/>
      <w:r w:rsidRPr="00787042">
        <w:rPr>
          <w:rFonts w:cs="Arial"/>
          <w:sz w:val="20"/>
          <w:lang w:val="en-US" w:bidi="ar-QA"/>
        </w:rPr>
        <w:t>in</w:t>
      </w:r>
      <w:proofErr w:type="gramEnd"/>
      <w:r w:rsidRPr="00787042">
        <w:rPr>
          <w:rFonts w:cs="Arial"/>
          <w:sz w:val="20"/>
          <w:lang w:val="en-US" w:bidi="ar-QA"/>
        </w:rPr>
        <w:t xml:space="preserve"> the case of Slovenia: </w:t>
      </w:r>
    </w:p>
    <w:p w14:paraId="067B5D5A" w14:textId="77777777" w:rsidR="00BD77CC" w:rsidRPr="00787042" w:rsidRDefault="00BD77CC" w:rsidP="00BD77CC">
      <w:pPr>
        <w:pStyle w:val="ListParagraph"/>
        <w:shd w:val="clear" w:color="auto" w:fill="FFFFFF"/>
        <w:spacing w:line="360" w:lineRule="atLeast"/>
        <w:ind w:firstLine="720"/>
        <w:contextualSpacing/>
        <w:jc w:val="both"/>
        <w:rPr>
          <w:rFonts w:cs="Arial"/>
          <w:sz w:val="20"/>
          <w:lang w:val="en-US" w:bidi="ar-QA"/>
        </w:rPr>
      </w:pPr>
      <w:r w:rsidRPr="00787042">
        <w:rPr>
          <w:rFonts w:cs="Arial"/>
          <w:sz w:val="20"/>
          <w:lang w:val="en-US" w:bidi="ar-QA"/>
        </w:rPr>
        <w:t xml:space="preserve">(A)   </w:t>
      </w:r>
      <w:r w:rsidRPr="00787042">
        <w:rPr>
          <w:rFonts w:cs="Arial"/>
          <w:sz w:val="20"/>
          <w:lang w:val="en-US" w:bidi="ar-QA"/>
        </w:rPr>
        <w:tab/>
      </w:r>
      <w:proofErr w:type="gramStart"/>
      <w:r w:rsidRPr="00787042">
        <w:rPr>
          <w:rFonts w:cs="Arial"/>
          <w:sz w:val="20"/>
          <w:lang w:val="en-US" w:bidi="ar-QA"/>
        </w:rPr>
        <w:t>cases</w:t>
      </w:r>
      <w:proofErr w:type="gramEnd"/>
      <w:r w:rsidRPr="00787042">
        <w:rPr>
          <w:rFonts w:cs="Arial"/>
          <w:sz w:val="20"/>
          <w:lang w:val="en-US" w:bidi="ar-QA"/>
        </w:rPr>
        <w:t xml:space="preserve"> concerning items of income that are not taxed by a Contracting State because they are not included in the taxable base in that Contracting State or because they are subject to an exemption or zero tax rate provided only under the domestic tax law of that Contracting State and that is specific to such item of income;</w:t>
      </w:r>
    </w:p>
    <w:p w14:paraId="45B9072F" w14:textId="77777777" w:rsidR="00BD77CC" w:rsidRPr="00787042" w:rsidRDefault="00BD77CC" w:rsidP="00BD77CC">
      <w:pPr>
        <w:pStyle w:val="ListParagraph"/>
        <w:shd w:val="clear" w:color="auto" w:fill="FFFFFF"/>
        <w:spacing w:line="360" w:lineRule="atLeast"/>
        <w:ind w:firstLine="720"/>
        <w:contextualSpacing/>
        <w:jc w:val="both"/>
        <w:rPr>
          <w:rFonts w:cs="Arial"/>
          <w:sz w:val="20"/>
          <w:lang w:val="en-US" w:bidi="ar-QA"/>
        </w:rPr>
      </w:pPr>
      <w:r w:rsidRPr="00787042">
        <w:rPr>
          <w:rFonts w:cs="Arial"/>
          <w:sz w:val="20"/>
          <w:lang w:val="en-US" w:bidi="ar-QA"/>
        </w:rPr>
        <w:t xml:space="preserve">(B) </w:t>
      </w:r>
      <w:r w:rsidRPr="00787042">
        <w:rPr>
          <w:rFonts w:cs="Arial"/>
          <w:sz w:val="20"/>
          <w:lang w:val="en-US" w:bidi="ar-QA"/>
        </w:rPr>
        <w:tab/>
      </w:r>
      <w:proofErr w:type="gramStart"/>
      <w:r w:rsidRPr="00787042">
        <w:rPr>
          <w:rFonts w:cs="Arial"/>
          <w:sz w:val="20"/>
          <w:lang w:val="en-US" w:bidi="ar-QA"/>
        </w:rPr>
        <w:t>cases</w:t>
      </w:r>
      <w:proofErr w:type="gramEnd"/>
      <w:r w:rsidRPr="00787042">
        <w:rPr>
          <w:rFonts w:cs="Arial"/>
          <w:sz w:val="20"/>
          <w:lang w:val="en-US" w:bidi="ar-QA"/>
        </w:rPr>
        <w:t xml:space="preserve"> involving conduct for which the taxpayer, a person acting on its behalf, or a related person:</w:t>
      </w:r>
    </w:p>
    <w:p w14:paraId="66556678" w14:textId="77777777" w:rsidR="00BD77CC" w:rsidRPr="00787042" w:rsidRDefault="00BD77CC" w:rsidP="00BD77CC">
      <w:pPr>
        <w:pStyle w:val="ListParagraph"/>
        <w:shd w:val="clear" w:color="auto" w:fill="FFFFFF"/>
        <w:spacing w:line="360" w:lineRule="atLeast"/>
        <w:ind w:left="1440" w:firstLine="720"/>
        <w:contextualSpacing/>
        <w:jc w:val="both"/>
        <w:rPr>
          <w:rFonts w:cs="Arial"/>
          <w:sz w:val="20"/>
          <w:lang w:val="en-US" w:bidi="ar-QA"/>
        </w:rPr>
      </w:pPr>
      <w:r w:rsidRPr="00787042">
        <w:rPr>
          <w:rFonts w:cs="Arial"/>
          <w:sz w:val="20"/>
          <w:lang w:val="en-US" w:bidi="ar-QA"/>
        </w:rPr>
        <w:t xml:space="preserve">1. </w:t>
      </w:r>
      <w:proofErr w:type="gramStart"/>
      <w:r w:rsidRPr="00787042">
        <w:rPr>
          <w:rFonts w:cs="Arial"/>
          <w:sz w:val="20"/>
          <w:lang w:val="en-US" w:bidi="ar-QA"/>
        </w:rPr>
        <w:t>has</w:t>
      </w:r>
      <w:proofErr w:type="gramEnd"/>
      <w:r w:rsidRPr="00787042">
        <w:rPr>
          <w:rFonts w:cs="Arial"/>
          <w:sz w:val="20"/>
          <w:lang w:val="en-US" w:bidi="ar-QA"/>
        </w:rPr>
        <w:t xml:space="preserve"> been found guilty by a court of a criminal tax offence; or</w:t>
      </w:r>
    </w:p>
    <w:p w14:paraId="754905F9" w14:textId="77777777" w:rsidR="00BD77CC" w:rsidRPr="00787042" w:rsidRDefault="00BD77CC" w:rsidP="00BD77CC">
      <w:pPr>
        <w:pStyle w:val="ListParagraph"/>
        <w:shd w:val="clear" w:color="auto" w:fill="FFFFFF"/>
        <w:spacing w:line="360" w:lineRule="atLeast"/>
        <w:ind w:left="1440" w:firstLine="720"/>
        <w:contextualSpacing/>
        <w:jc w:val="both"/>
        <w:rPr>
          <w:rFonts w:cs="Arial"/>
          <w:sz w:val="20"/>
          <w:lang w:val="en-US" w:bidi="ar-QA"/>
        </w:rPr>
      </w:pPr>
      <w:r w:rsidRPr="00787042">
        <w:rPr>
          <w:rFonts w:cs="Arial"/>
          <w:sz w:val="20"/>
          <w:lang w:val="en-US" w:bidi="ar-QA"/>
        </w:rPr>
        <w:t xml:space="preserve">2. </w:t>
      </w:r>
      <w:proofErr w:type="gramStart"/>
      <w:r w:rsidRPr="00787042">
        <w:rPr>
          <w:rFonts w:cs="Arial"/>
          <w:sz w:val="20"/>
          <w:lang w:val="en-US" w:bidi="ar-QA"/>
        </w:rPr>
        <w:t>has</w:t>
      </w:r>
      <w:proofErr w:type="gramEnd"/>
      <w:r w:rsidRPr="00787042">
        <w:rPr>
          <w:rFonts w:cs="Arial"/>
          <w:sz w:val="20"/>
          <w:lang w:val="en-US" w:bidi="ar-QA"/>
        </w:rPr>
        <w:t xml:space="preserve"> been subject to a serious penalty for tax fraud, evasion or avoidance.</w:t>
      </w:r>
    </w:p>
    <w:p w14:paraId="0D770F61"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r w:rsidRPr="00787042">
        <w:rPr>
          <w:rFonts w:cs="Arial"/>
          <w:sz w:val="20"/>
          <w:lang w:val="en-US" w:bidi="ar-QA"/>
        </w:rPr>
        <w:t xml:space="preserve">For this purpose, the legislative provisions governing serious penalties for tax fraud, evasion or avoidance are contained in the Tax Procedure Act. Any subsequent provisions replacing, amending or updating these provisions </w:t>
      </w:r>
      <w:proofErr w:type="gramStart"/>
      <w:r w:rsidRPr="00787042">
        <w:rPr>
          <w:rFonts w:cs="Arial"/>
          <w:sz w:val="20"/>
          <w:lang w:val="en-US" w:bidi="ar-QA"/>
        </w:rPr>
        <w:t>would also be comprehended</w:t>
      </w:r>
      <w:proofErr w:type="gramEnd"/>
      <w:r w:rsidRPr="00787042">
        <w:rPr>
          <w:rFonts w:cs="Arial"/>
          <w:sz w:val="20"/>
          <w:lang w:val="en-US" w:bidi="ar-QA"/>
        </w:rPr>
        <w:t>. The Republic of Slovenia shall notify New Zealand of any such subsequent provisions</w:t>
      </w:r>
      <w:proofErr w:type="gramStart"/>
      <w:r w:rsidRPr="00787042">
        <w:rPr>
          <w:rFonts w:cs="Arial"/>
          <w:sz w:val="20"/>
          <w:lang w:val="en-US" w:bidi="ar-QA"/>
        </w:rPr>
        <w:t>;</w:t>
      </w:r>
      <w:proofErr w:type="gramEnd"/>
    </w:p>
    <w:p w14:paraId="2B95C1B3" w14:textId="77777777" w:rsidR="00BD77CC" w:rsidRPr="00787042" w:rsidRDefault="00BD77CC" w:rsidP="00BD77CC">
      <w:pPr>
        <w:pStyle w:val="ListParagraph"/>
        <w:shd w:val="clear" w:color="auto" w:fill="FFFFFF"/>
        <w:spacing w:line="360" w:lineRule="atLeast"/>
        <w:ind w:firstLine="720"/>
        <w:contextualSpacing/>
        <w:jc w:val="both"/>
        <w:rPr>
          <w:rFonts w:cs="Arial"/>
          <w:sz w:val="20"/>
          <w:lang w:val="en-US" w:bidi="ar-QA"/>
        </w:rPr>
      </w:pPr>
      <w:r w:rsidRPr="00787042">
        <w:rPr>
          <w:rFonts w:cs="Arial"/>
          <w:sz w:val="20"/>
          <w:lang w:val="en-US" w:bidi="ar-QA"/>
        </w:rPr>
        <w:t xml:space="preserve">(C) </w:t>
      </w:r>
      <w:r w:rsidRPr="00787042">
        <w:rPr>
          <w:rFonts w:cs="Arial"/>
          <w:sz w:val="20"/>
          <w:lang w:val="en-US" w:bidi="ar-QA"/>
        </w:rPr>
        <w:tab/>
      </w:r>
      <w:proofErr w:type="gramStart"/>
      <w:r w:rsidRPr="00787042">
        <w:rPr>
          <w:rFonts w:cs="Arial"/>
          <w:sz w:val="20"/>
          <w:lang w:val="en-US" w:bidi="ar-QA"/>
        </w:rPr>
        <w:t>cases</w:t>
      </w:r>
      <w:proofErr w:type="gramEnd"/>
      <w:r w:rsidRPr="00787042">
        <w:rPr>
          <w:rFonts w:cs="Arial"/>
          <w:sz w:val="20"/>
          <w:lang w:val="en-US" w:bidi="ar-QA"/>
        </w:rPr>
        <w:t xml:space="preserve"> involving the residence of companies and other entities;</w:t>
      </w:r>
    </w:p>
    <w:p w14:paraId="2B34B21E" w14:textId="77777777" w:rsidR="00BD77CC" w:rsidRPr="00787042" w:rsidRDefault="00BD77CC" w:rsidP="00BD77CC">
      <w:pPr>
        <w:pStyle w:val="ListParagraph"/>
        <w:shd w:val="clear" w:color="auto" w:fill="FFFFFF"/>
        <w:spacing w:line="360" w:lineRule="atLeast"/>
        <w:contextualSpacing/>
        <w:jc w:val="both"/>
        <w:rPr>
          <w:rFonts w:cs="Arial"/>
          <w:sz w:val="20"/>
          <w:lang w:val="en-US" w:bidi="ar-QA"/>
        </w:rPr>
      </w:pPr>
      <w:r w:rsidRPr="00787042">
        <w:rPr>
          <w:rFonts w:cs="Arial"/>
          <w:sz w:val="20"/>
          <w:lang w:val="en-US" w:bidi="ar-QA"/>
        </w:rPr>
        <w:t xml:space="preserve">  </w:t>
      </w:r>
      <w:r w:rsidRPr="00787042">
        <w:rPr>
          <w:rFonts w:cs="Arial"/>
          <w:sz w:val="20"/>
          <w:lang w:val="en-US" w:bidi="ar-QA"/>
        </w:rPr>
        <w:tab/>
        <w:t>(D)</w:t>
      </w:r>
      <w:r w:rsidRPr="00787042">
        <w:rPr>
          <w:rFonts w:cs="Arial"/>
          <w:sz w:val="20"/>
          <w:lang w:val="en-US" w:bidi="ar-QA"/>
        </w:rPr>
        <w:tab/>
      </w:r>
      <w:proofErr w:type="gramStart"/>
      <w:r w:rsidRPr="00787042">
        <w:rPr>
          <w:rFonts w:cs="Arial"/>
          <w:sz w:val="20"/>
          <w:lang w:val="en-US" w:bidi="ar-QA"/>
        </w:rPr>
        <w:t>cases</w:t>
      </w:r>
      <w:proofErr w:type="gramEnd"/>
      <w:r w:rsidRPr="00787042">
        <w:rPr>
          <w:rFonts w:cs="Arial"/>
          <w:sz w:val="20"/>
          <w:lang w:val="en-US" w:bidi="ar-QA"/>
        </w:rPr>
        <w:t xml:space="preserve"> involving the application of domestic anti-avoidance provisions. For this purpose, the Republic of Slovenia's domestic anti-avoidance provisions shall include such provisions contained in the tax laws.</w:t>
      </w:r>
    </w:p>
    <w:p w14:paraId="1FA1E452" w14:textId="77777777" w:rsidR="00BD77CC" w:rsidRPr="00787042" w:rsidRDefault="00BD77CC" w:rsidP="00BD77CC">
      <w:pPr>
        <w:shd w:val="clear" w:color="auto" w:fill="FFFFFF"/>
        <w:spacing w:line="360" w:lineRule="atLeast"/>
        <w:contextualSpacing/>
        <w:jc w:val="both"/>
        <w:rPr>
          <w:rFonts w:cs="Arial"/>
          <w:sz w:val="20"/>
          <w:lang w:val="en-US" w:bidi="ar-QA"/>
        </w:rPr>
      </w:pPr>
    </w:p>
    <w:p w14:paraId="20C0D2D7" w14:textId="77777777" w:rsidR="00BD77CC" w:rsidRPr="00787042" w:rsidRDefault="00BD77CC" w:rsidP="00BD77CC">
      <w:pPr>
        <w:shd w:val="clear" w:color="auto" w:fill="FFFFFF"/>
        <w:spacing w:line="360" w:lineRule="atLeast"/>
        <w:ind w:left="426"/>
        <w:contextualSpacing/>
        <w:jc w:val="both"/>
        <w:rPr>
          <w:rFonts w:cs="Arial"/>
          <w:sz w:val="20"/>
          <w:lang w:val="en-US" w:bidi="ar-QA"/>
        </w:rPr>
      </w:pPr>
      <w:r w:rsidRPr="00787042">
        <w:rPr>
          <w:rFonts w:cs="Arial"/>
          <w:sz w:val="20"/>
          <w:lang w:val="en-US" w:bidi="ar-QA"/>
        </w:rPr>
        <w:t xml:space="preserve">The provisions in this subparagraph shall apply reciprocally in a manner to </w:t>
      </w:r>
      <w:proofErr w:type="gramStart"/>
      <w:r w:rsidRPr="00787042">
        <w:rPr>
          <w:rFonts w:cs="Arial"/>
          <w:sz w:val="20"/>
          <w:lang w:val="en-US" w:bidi="ar-QA"/>
        </w:rPr>
        <w:t>be settled</w:t>
      </w:r>
      <w:proofErr w:type="gramEnd"/>
      <w:r w:rsidRPr="00787042">
        <w:rPr>
          <w:rFonts w:cs="Arial"/>
          <w:sz w:val="20"/>
          <w:lang w:val="en-US" w:bidi="ar-QA"/>
        </w:rPr>
        <w:t xml:space="preserve"> by mutual agreement between the competent authorities of the Contracting States.</w:t>
      </w:r>
    </w:p>
    <w:p w14:paraId="20654CA9" w14:textId="77777777" w:rsidR="00BD77CC" w:rsidRPr="00787042" w:rsidRDefault="00BD77CC" w:rsidP="00BD77CC">
      <w:pPr>
        <w:tabs>
          <w:tab w:val="left" w:pos="720"/>
          <w:tab w:val="left" w:pos="1440"/>
        </w:tabs>
        <w:spacing w:line="360" w:lineRule="auto"/>
        <w:jc w:val="both"/>
        <w:rPr>
          <w:rFonts w:cs="Arial"/>
          <w:sz w:val="20"/>
          <w:lang w:val="en-NZ"/>
        </w:rPr>
      </w:pPr>
    </w:p>
    <w:p w14:paraId="693ABEF7" w14:textId="77777777" w:rsidR="00BD77CC" w:rsidRPr="00787042" w:rsidRDefault="00BD77CC" w:rsidP="00BD77CC">
      <w:pPr>
        <w:tabs>
          <w:tab w:val="left" w:pos="720"/>
          <w:tab w:val="left" w:pos="1440"/>
        </w:tabs>
        <w:spacing w:line="360" w:lineRule="auto"/>
        <w:jc w:val="both"/>
        <w:rPr>
          <w:rFonts w:cs="Arial"/>
          <w:sz w:val="20"/>
          <w:lang w:val="en-NZ"/>
        </w:rPr>
      </w:pPr>
    </w:p>
    <w:p w14:paraId="0DBD0631" w14:textId="77777777" w:rsidR="00BD77CC" w:rsidRPr="00787042" w:rsidRDefault="00BD77CC" w:rsidP="00BD77CC">
      <w:pPr>
        <w:tabs>
          <w:tab w:val="left" w:pos="720"/>
          <w:tab w:val="left" w:pos="1440"/>
        </w:tabs>
        <w:spacing w:line="360" w:lineRule="auto"/>
        <w:jc w:val="both"/>
        <w:rPr>
          <w:rFonts w:cs="Arial"/>
          <w:sz w:val="20"/>
          <w:lang w:val="en-NZ"/>
        </w:rPr>
      </w:pPr>
    </w:p>
    <w:p w14:paraId="27A32DF7" w14:textId="77777777" w:rsidR="00BD77CC" w:rsidRPr="00787042" w:rsidRDefault="00BD77CC" w:rsidP="00BD77CC">
      <w:pPr>
        <w:tabs>
          <w:tab w:val="left" w:pos="720"/>
          <w:tab w:val="left" w:pos="1440"/>
        </w:tabs>
        <w:spacing w:line="360" w:lineRule="auto"/>
        <w:jc w:val="both"/>
        <w:rPr>
          <w:rFonts w:cs="Arial"/>
          <w:sz w:val="20"/>
          <w:lang w:val="en-NZ"/>
        </w:rPr>
      </w:pPr>
    </w:p>
    <w:p w14:paraId="342299F2" w14:textId="77777777" w:rsidR="00BD77CC" w:rsidRPr="00787042" w:rsidRDefault="00BD77CC" w:rsidP="00BD77CC">
      <w:pPr>
        <w:tabs>
          <w:tab w:val="left" w:pos="720"/>
          <w:tab w:val="left" w:pos="1440"/>
        </w:tabs>
        <w:spacing w:line="360" w:lineRule="auto"/>
        <w:jc w:val="both"/>
        <w:rPr>
          <w:rFonts w:cs="Arial"/>
          <w:sz w:val="20"/>
          <w:lang w:val="en-NZ"/>
        </w:rPr>
      </w:pPr>
      <w:r w:rsidRPr="00787042">
        <w:rPr>
          <w:rFonts w:cs="Arial"/>
          <w:sz w:val="20"/>
          <w:lang w:val="en-NZ"/>
        </w:rPr>
        <w:lastRenderedPageBreak/>
        <w:t xml:space="preserve">IN WITNESS </w:t>
      </w:r>
      <w:proofErr w:type="gramStart"/>
      <w:r w:rsidRPr="00787042">
        <w:rPr>
          <w:rFonts w:cs="Arial"/>
          <w:sz w:val="20"/>
          <w:lang w:val="en-NZ"/>
        </w:rPr>
        <w:t>WHEREOF</w:t>
      </w:r>
      <w:proofErr w:type="gramEnd"/>
      <w:r w:rsidRPr="00787042">
        <w:rPr>
          <w:rFonts w:cs="Arial"/>
          <w:sz w:val="20"/>
          <w:lang w:val="en-NZ"/>
        </w:rPr>
        <w:t xml:space="preserve"> the undersigned, duly authorised thereto, have signed this Protocol.</w:t>
      </w:r>
    </w:p>
    <w:p w14:paraId="2E78A8DD" w14:textId="77777777" w:rsidR="00BD77CC" w:rsidRPr="00787042" w:rsidRDefault="00BD77CC" w:rsidP="00BD77CC">
      <w:pPr>
        <w:tabs>
          <w:tab w:val="left" w:pos="720"/>
          <w:tab w:val="left" w:pos="1440"/>
        </w:tabs>
        <w:spacing w:line="360" w:lineRule="auto"/>
        <w:jc w:val="both"/>
        <w:rPr>
          <w:rFonts w:cs="Arial"/>
          <w:sz w:val="20"/>
          <w:lang w:val="en-NZ"/>
        </w:rPr>
      </w:pPr>
    </w:p>
    <w:p w14:paraId="272F99C2" w14:textId="77777777" w:rsidR="00787042" w:rsidRPr="00787042" w:rsidRDefault="00787042" w:rsidP="00787042">
      <w:pPr>
        <w:tabs>
          <w:tab w:val="left" w:pos="720"/>
          <w:tab w:val="left" w:pos="1440"/>
        </w:tabs>
        <w:spacing w:line="360" w:lineRule="auto"/>
        <w:jc w:val="both"/>
        <w:rPr>
          <w:rFonts w:cs="Arial"/>
          <w:sz w:val="20"/>
          <w:lang w:val="en-NZ"/>
        </w:rPr>
      </w:pPr>
      <w:r w:rsidRPr="00787042">
        <w:rPr>
          <w:rFonts w:cs="Arial"/>
          <w:sz w:val="20"/>
          <w:lang w:val="en-NZ"/>
        </w:rPr>
        <w:t xml:space="preserve">DONE in duplicate at </w:t>
      </w:r>
      <w:r>
        <w:rPr>
          <w:rFonts w:cs="Arial"/>
          <w:sz w:val="20"/>
          <w:lang w:val="en-NZ"/>
        </w:rPr>
        <w:t>Wellington</w:t>
      </w:r>
      <w:r w:rsidRPr="00787042">
        <w:rPr>
          <w:rFonts w:cs="Arial"/>
          <w:sz w:val="20"/>
          <w:lang w:val="en-NZ"/>
        </w:rPr>
        <w:t xml:space="preserve"> on this </w:t>
      </w:r>
      <w:r>
        <w:rPr>
          <w:rFonts w:cs="Arial"/>
          <w:bCs/>
          <w:sz w:val="20"/>
          <w:lang w:val="en-NZ"/>
        </w:rPr>
        <w:t>3</w:t>
      </w:r>
      <w:r w:rsidRPr="00787042">
        <w:rPr>
          <w:rFonts w:cs="Arial"/>
          <w:bCs/>
          <w:sz w:val="20"/>
          <w:vertAlign w:val="superscript"/>
          <w:lang w:val="en-NZ"/>
        </w:rPr>
        <w:t>rd</w:t>
      </w:r>
      <w:r w:rsidRPr="00787042">
        <w:rPr>
          <w:rFonts w:cs="Arial"/>
          <w:bCs/>
          <w:sz w:val="20"/>
          <w:lang w:val="en-NZ"/>
        </w:rPr>
        <w:t xml:space="preserve"> </w:t>
      </w:r>
      <w:r w:rsidRPr="00787042">
        <w:rPr>
          <w:rFonts w:cs="Arial"/>
          <w:sz w:val="20"/>
          <w:lang w:val="en-NZ"/>
        </w:rPr>
        <w:t xml:space="preserve">day of </w:t>
      </w:r>
      <w:r>
        <w:rPr>
          <w:rFonts w:cs="Arial"/>
          <w:sz w:val="20"/>
          <w:lang w:val="en-NZ"/>
        </w:rPr>
        <w:t>December 2024</w:t>
      </w:r>
      <w:r w:rsidRPr="00787042">
        <w:rPr>
          <w:rFonts w:cs="Arial"/>
          <w:sz w:val="20"/>
          <w:lang w:val="en-NZ"/>
        </w:rPr>
        <w:t xml:space="preserve"> in the Slovenian and English languages, both texts being equally authentic.</w:t>
      </w:r>
    </w:p>
    <w:p w14:paraId="682A752D" w14:textId="77777777" w:rsidR="00787042" w:rsidRPr="00787042" w:rsidRDefault="00787042" w:rsidP="00787042">
      <w:pPr>
        <w:tabs>
          <w:tab w:val="left" w:pos="720"/>
          <w:tab w:val="left" w:pos="1440"/>
        </w:tabs>
        <w:spacing w:line="360" w:lineRule="auto"/>
        <w:rPr>
          <w:rFonts w:cs="Arial"/>
          <w:sz w:val="20"/>
          <w:lang w:val="en-NZ"/>
        </w:rPr>
      </w:pPr>
    </w:p>
    <w:p w14:paraId="3FDE270C" w14:textId="77777777" w:rsidR="00787042" w:rsidRPr="00787042" w:rsidRDefault="00787042" w:rsidP="00787042">
      <w:pPr>
        <w:pStyle w:val="Header"/>
        <w:tabs>
          <w:tab w:val="clear" w:pos="4153"/>
          <w:tab w:val="clear" w:pos="8306"/>
          <w:tab w:val="left" w:pos="720"/>
          <w:tab w:val="left" w:pos="1440"/>
        </w:tabs>
        <w:spacing w:line="360" w:lineRule="auto"/>
        <w:rPr>
          <w:rFonts w:cs="Arial"/>
          <w:sz w:val="20"/>
          <w:lang w:val="en-NZ"/>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046"/>
      </w:tblGrid>
      <w:tr w:rsidR="00787042" w:rsidRPr="00787042" w14:paraId="4F6BE510" w14:textId="77777777" w:rsidTr="00CE6327">
        <w:trPr>
          <w:jc w:val="center"/>
        </w:trPr>
        <w:tc>
          <w:tcPr>
            <w:tcW w:w="4046" w:type="dxa"/>
          </w:tcPr>
          <w:p w14:paraId="488CE02F" w14:textId="77777777" w:rsidR="00787042" w:rsidRPr="00787042" w:rsidRDefault="00787042" w:rsidP="00CE6327">
            <w:pPr>
              <w:tabs>
                <w:tab w:val="left" w:pos="720"/>
                <w:tab w:val="left" w:pos="1440"/>
              </w:tabs>
              <w:spacing w:line="360" w:lineRule="auto"/>
              <w:jc w:val="center"/>
              <w:rPr>
                <w:rFonts w:cs="Arial"/>
                <w:sz w:val="20"/>
                <w:lang w:val="en-NZ"/>
              </w:rPr>
            </w:pPr>
            <w:r w:rsidRPr="00787042">
              <w:rPr>
                <w:rFonts w:cs="Arial"/>
                <w:sz w:val="20"/>
                <w:lang w:val="en-NZ"/>
              </w:rPr>
              <w:t>FOR</w:t>
            </w:r>
          </w:p>
          <w:p w14:paraId="5F814955" w14:textId="77777777" w:rsidR="00787042" w:rsidRDefault="00787042" w:rsidP="00CE6327">
            <w:pPr>
              <w:tabs>
                <w:tab w:val="left" w:pos="720"/>
                <w:tab w:val="left" w:pos="1440"/>
              </w:tabs>
              <w:spacing w:line="360" w:lineRule="auto"/>
              <w:jc w:val="center"/>
              <w:rPr>
                <w:rFonts w:cs="Arial"/>
                <w:sz w:val="20"/>
                <w:lang w:val="en-NZ"/>
              </w:rPr>
            </w:pPr>
            <w:r w:rsidRPr="00787042">
              <w:rPr>
                <w:rFonts w:cs="Arial"/>
                <w:sz w:val="20"/>
                <w:lang w:val="en-NZ"/>
              </w:rPr>
              <w:t>THE REPUBLIC OF SLOVENIA</w:t>
            </w:r>
          </w:p>
          <w:p w14:paraId="7DE72F0C" w14:textId="77777777" w:rsidR="00787042" w:rsidRDefault="00787042" w:rsidP="00CE6327">
            <w:pPr>
              <w:tabs>
                <w:tab w:val="left" w:pos="720"/>
                <w:tab w:val="left" w:pos="1440"/>
              </w:tabs>
              <w:spacing w:line="360" w:lineRule="auto"/>
              <w:jc w:val="center"/>
              <w:rPr>
                <w:rFonts w:cs="Arial"/>
                <w:sz w:val="20"/>
                <w:lang w:val="en-NZ"/>
              </w:rPr>
            </w:pPr>
          </w:p>
          <w:p w14:paraId="2904D227" w14:textId="77777777" w:rsidR="00787042" w:rsidRPr="00787042" w:rsidRDefault="00787042" w:rsidP="00CE6327">
            <w:pPr>
              <w:tabs>
                <w:tab w:val="left" w:pos="720"/>
                <w:tab w:val="left" w:pos="1440"/>
              </w:tabs>
              <w:spacing w:line="360" w:lineRule="auto"/>
              <w:jc w:val="center"/>
              <w:rPr>
                <w:rFonts w:cs="Arial"/>
                <w:sz w:val="20"/>
                <w:lang w:val="en-NZ"/>
              </w:rPr>
            </w:pPr>
            <w:r>
              <w:rPr>
                <w:rFonts w:cs="Arial"/>
                <w:sz w:val="20"/>
                <w:lang w:val="en-NZ"/>
              </w:rPr>
              <w:t>Marko Ham (s)</w:t>
            </w:r>
          </w:p>
        </w:tc>
        <w:tc>
          <w:tcPr>
            <w:tcW w:w="4046" w:type="dxa"/>
          </w:tcPr>
          <w:p w14:paraId="38FEE022" w14:textId="77777777" w:rsidR="00787042" w:rsidRPr="00787042" w:rsidRDefault="00787042" w:rsidP="00CE6327">
            <w:pPr>
              <w:tabs>
                <w:tab w:val="left" w:pos="720"/>
                <w:tab w:val="left" w:pos="1440"/>
              </w:tabs>
              <w:spacing w:line="360" w:lineRule="auto"/>
              <w:jc w:val="center"/>
              <w:rPr>
                <w:rFonts w:cs="Arial"/>
                <w:sz w:val="20"/>
                <w:lang w:val="en-NZ"/>
              </w:rPr>
            </w:pPr>
            <w:r w:rsidRPr="00787042">
              <w:rPr>
                <w:rFonts w:cs="Arial"/>
                <w:sz w:val="20"/>
                <w:lang w:val="en-NZ"/>
              </w:rPr>
              <w:t>FOR</w:t>
            </w:r>
          </w:p>
          <w:p w14:paraId="24E95A82" w14:textId="77777777" w:rsidR="00787042" w:rsidRDefault="00787042" w:rsidP="00CE6327">
            <w:pPr>
              <w:tabs>
                <w:tab w:val="left" w:pos="720"/>
                <w:tab w:val="left" w:pos="1440"/>
              </w:tabs>
              <w:spacing w:line="360" w:lineRule="auto"/>
              <w:jc w:val="center"/>
              <w:rPr>
                <w:rFonts w:cs="Arial"/>
                <w:sz w:val="20"/>
                <w:lang w:val="en-NZ"/>
              </w:rPr>
            </w:pPr>
            <w:r w:rsidRPr="00787042">
              <w:rPr>
                <w:rFonts w:cs="Arial"/>
                <w:sz w:val="20"/>
                <w:lang w:val="en-NZ"/>
              </w:rPr>
              <w:t>NEW ZEALAND</w:t>
            </w:r>
          </w:p>
          <w:p w14:paraId="2742051F" w14:textId="77777777" w:rsidR="00787042" w:rsidRDefault="00787042" w:rsidP="00CE6327">
            <w:pPr>
              <w:tabs>
                <w:tab w:val="left" w:pos="720"/>
                <w:tab w:val="left" w:pos="1440"/>
              </w:tabs>
              <w:spacing w:line="360" w:lineRule="auto"/>
              <w:jc w:val="center"/>
              <w:rPr>
                <w:rFonts w:cs="Arial"/>
                <w:sz w:val="20"/>
                <w:lang w:val="en-NZ"/>
              </w:rPr>
            </w:pPr>
          </w:p>
          <w:p w14:paraId="2ACB2C36" w14:textId="77777777" w:rsidR="00787042" w:rsidRPr="00787042" w:rsidRDefault="00787042" w:rsidP="00CE6327">
            <w:pPr>
              <w:tabs>
                <w:tab w:val="left" w:pos="720"/>
                <w:tab w:val="left" w:pos="1440"/>
              </w:tabs>
              <w:spacing w:line="360" w:lineRule="auto"/>
              <w:jc w:val="center"/>
              <w:rPr>
                <w:rFonts w:cs="Arial"/>
                <w:sz w:val="20"/>
                <w:lang w:val="en-NZ"/>
              </w:rPr>
            </w:pPr>
            <w:r>
              <w:rPr>
                <w:rFonts w:cs="Arial"/>
                <w:sz w:val="20"/>
                <w:lang w:val="en-NZ"/>
              </w:rPr>
              <w:t>Simon Watts (s)</w:t>
            </w:r>
          </w:p>
        </w:tc>
      </w:tr>
    </w:tbl>
    <w:p w14:paraId="793F81A8" w14:textId="77777777" w:rsidR="00787042" w:rsidRPr="00787042" w:rsidRDefault="00787042" w:rsidP="00787042">
      <w:pPr>
        <w:tabs>
          <w:tab w:val="left" w:pos="720"/>
          <w:tab w:val="left" w:pos="1440"/>
        </w:tabs>
        <w:spacing w:line="360" w:lineRule="auto"/>
        <w:rPr>
          <w:rFonts w:cs="Arial"/>
          <w:sz w:val="20"/>
          <w:lang w:val="en-NZ"/>
        </w:rPr>
      </w:pPr>
    </w:p>
    <w:p w14:paraId="7512E8E2" w14:textId="77777777" w:rsidR="00E07AD0" w:rsidRDefault="00E07AD0">
      <w:pPr>
        <w:rPr>
          <w:rFonts w:cs="Arial"/>
          <w:sz w:val="20"/>
          <w:lang w:val="en-NZ"/>
        </w:rPr>
      </w:pPr>
      <w:r>
        <w:rPr>
          <w:rFonts w:cs="Arial"/>
          <w:sz w:val="20"/>
          <w:lang w:val="en-NZ"/>
        </w:rPr>
        <w:br w:type="page"/>
      </w:r>
    </w:p>
    <w:p w14:paraId="68C614FF" w14:textId="77777777" w:rsidR="00E07AD0" w:rsidRDefault="00E07AD0">
      <w:pPr>
        <w:rPr>
          <w:rFonts w:cs="Arial"/>
          <w:sz w:val="20"/>
          <w:lang w:val="en-NZ"/>
        </w:rPr>
      </w:pPr>
    </w:p>
    <w:p w14:paraId="7ECB4D2D" w14:textId="77777777" w:rsidR="00E07AD0" w:rsidRDefault="00E07AD0">
      <w:pPr>
        <w:rPr>
          <w:rFonts w:cs="Arial"/>
          <w:sz w:val="20"/>
          <w:lang w:val="en-NZ"/>
        </w:rPr>
      </w:pPr>
    </w:p>
    <w:p w14:paraId="715412F4" w14:textId="7F18F0EB" w:rsidR="00E07AD0" w:rsidRDefault="00E07AD0" w:rsidP="00E07AD0">
      <w:pPr>
        <w:pStyle w:val="Titlepage"/>
        <w:spacing w:after="0"/>
        <w:rPr>
          <w:rFonts w:ascii="Arial" w:hAnsi="Arial" w:cs="Arial"/>
          <w:b/>
          <w:bCs/>
          <w:sz w:val="20"/>
          <w:szCs w:val="20"/>
          <w:lang w:val="sl"/>
        </w:rPr>
      </w:pPr>
    </w:p>
    <w:p w14:paraId="7ADF7402" w14:textId="69726EAE" w:rsidR="00E07AD0" w:rsidRDefault="00E07AD0" w:rsidP="00E07AD0">
      <w:pPr>
        <w:pStyle w:val="Titlepage"/>
        <w:spacing w:after="0"/>
        <w:rPr>
          <w:rFonts w:ascii="Arial" w:hAnsi="Arial" w:cs="Arial"/>
          <w:b/>
          <w:bCs/>
          <w:sz w:val="20"/>
          <w:szCs w:val="20"/>
          <w:lang w:val="sl"/>
        </w:rPr>
      </w:pPr>
    </w:p>
    <w:p w14:paraId="660CF016" w14:textId="196364E5" w:rsidR="00E07AD0" w:rsidRDefault="00E07AD0" w:rsidP="00E07AD0">
      <w:pPr>
        <w:pStyle w:val="Titlepage"/>
        <w:spacing w:after="0"/>
        <w:rPr>
          <w:rFonts w:ascii="Arial" w:hAnsi="Arial" w:cs="Arial"/>
          <w:b/>
          <w:bCs/>
          <w:sz w:val="20"/>
          <w:szCs w:val="20"/>
          <w:lang w:val="sl"/>
        </w:rPr>
      </w:pPr>
    </w:p>
    <w:p w14:paraId="1522640F" w14:textId="63655622" w:rsidR="00E07AD0" w:rsidRDefault="00E07AD0" w:rsidP="00E07AD0">
      <w:pPr>
        <w:pStyle w:val="Titlepage"/>
        <w:spacing w:after="0"/>
        <w:rPr>
          <w:rFonts w:ascii="Arial" w:hAnsi="Arial" w:cs="Arial"/>
          <w:b/>
          <w:bCs/>
          <w:sz w:val="20"/>
          <w:szCs w:val="20"/>
          <w:lang w:val="sl"/>
        </w:rPr>
      </w:pPr>
    </w:p>
    <w:p w14:paraId="41A64984" w14:textId="235F2DC3" w:rsidR="00E07AD0" w:rsidRDefault="00E07AD0" w:rsidP="00E07AD0">
      <w:pPr>
        <w:pStyle w:val="Titlepage"/>
        <w:spacing w:after="0"/>
        <w:rPr>
          <w:rFonts w:ascii="Arial" w:hAnsi="Arial" w:cs="Arial"/>
          <w:b/>
          <w:bCs/>
          <w:sz w:val="20"/>
          <w:szCs w:val="20"/>
          <w:lang w:val="sl"/>
        </w:rPr>
      </w:pPr>
    </w:p>
    <w:p w14:paraId="156B5F65" w14:textId="77777777" w:rsidR="00E07AD0" w:rsidRPr="00E07AD0" w:rsidRDefault="00E07AD0" w:rsidP="00E07AD0">
      <w:pPr>
        <w:pStyle w:val="Titlepage"/>
        <w:spacing w:after="0"/>
        <w:rPr>
          <w:rFonts w:ascii="Arial" w:hAnsi="Arial" w:cs="Arial"/>
          <w:b/>
          <w:bCs/>
          <w:sz w:val="20"/>
          <w:szCs w:val="20"/>
          <w:lang w:val="sl-SI"/>
        </w:rPr>
      </w:pPr>
    </w:p>
    <w:p w14:paraId="4168209D" w14:textId="77777777" w:rsidR="00E07AD0" w:rsidRPr="00E07AD0" w:rsidRDefault="00E07AD0" w:rsidP="00E07AD0">
      <w:pPr>
        <w:jc w:val="both"/>
        <w:rPr>
          <w:rFonts w:cs="Arial"/>
          <w:sz w:val="20"/>
          <w:lang w:val="sl-SI"/>
        </w:rPr>
      </w:pPr>
    </w:p>
    <w:p w14:paraId="52B7F82F" w14:textId="77777777" w:rsidR="00E07AD0" w:rsidRPr="00E07AD0" w:rsidRDefault="00E07AD0" w:rsidP="00E07AD0">
      <w:pPr>
        <w:jc w:val="both"/>
        <w:rPr>
          <w:rFonts w:cs="Arial"/>
          <w:sz w:val="20"/>
          <w:lang w:val="sl-SI"/>
        </w:rPr>
      </w:pPr>
    </w:p>
    <w:p w14:paraId="76B8F20C" w14:textId="77777777" w:rsidR="00E07AD0" w:rsidRPr="00E07AD0" w:rsidRDefault="00E07AD0" w:rsidP="00E07AD0">
      <w:pPr>
        <w:jc w:val="center"/>
        <w:rPr>
          <w:rFonts w:cs="Arial"/>
          <w:sz w:val="20"/>
          <w:lang w:val="sl-SI"/>
        </w:rPr>
      </w:pPr>
      <w:r w:rsidRPr="00E07AD0">
        <w:rPr>
          <w:rFonts w:cs="Arial"/>
          <w:sz w:val="20"/>
          <w:lang w:val="sl-SI"/>
        </w:rPr>
        <w:t>3. člen</w:t>
      </w:r>
    </w:p>
    <w:p w14:paraId="302AA16F" w14:textId="77777777" w:rsidR="00E07AD0" w:rsidRPr="00E07AD0" w:rsidRDefault="00E07AD0" w:rsidP="00E07AD0">
      <w:pPr>
        <w:jc w:val="both"/>
        <w:rPr>
          <w:rFonts w:cs="Arial"/>
          <w:sz w:val="20"/>
          <w:lang w:val="sl-SI"/>
        </w:rPr>
      </w:pPr>
    </w:p>
    <w:p w14:paraId="6E7FE887" w14:textId="19B9DD2E" w:rsidR="00E07AD0" w:rsidRPr="00E07AD0" w:rsidRDefault="00E07AD0" w:rsidP="00E07AD0">
      <w:pPr>
        <w:pStyle w:val="BodyText3"/>
        <w:spacing w:after="0"/>
        <w:jc w:val="both"/>
        <w:rPr>
          <w:rFonts w:ascii="Arial" w:hAnsi="Arial" w:cs="Arial"/>
          <w:bCs/>
          <w:sz w:val="20"/>
          <w:szCs w:val="20"/>
          <w:lang w:val="sl-SI"/>
        </w:rPr>
      </w:pPr>
      <w:r w:rsidRPr="00E07AD0">
        <w:rPr>
          <w:rFonts w:ascii="Arial" w:hAnsi="Arial" w:cs="Arial"/>
          <w:bCs/>
          <w:sz w:val="20"/>
          <w:szCs w:val="20"/>
          <w:lang w:val="sl-SI"/>
        </w:rPr>
        <w:t xml:space="preserve">Za izvajanje </w:t>
      </w:r>
      <w:r>
        <w:rPr>
          <w:rFonts w:ascii="Arial" w:hAnsi="Arial" w:cs="Arial"/>
          <w:bCs/>
          <w:sz w:val="20"/>
          <w:szCs w:val="20"/>
          <w:lang w:val="sl-SI"/>
        </w:rPr>
        <w:t>sporazuma</w:t>
      </w:r>
      <w:r w:rsidRPr="00E07AD0">
        <w:rPr>
          <w:rFonts w:ascii="Arial" w:hAnsi="Arial" w:cs="Arial"/>
          <w:bCs/>
          <w:sz w:val="20"/>
          <w:szCs w:val="20"/>
          <w:lang w:val="sl-SI"/>
        </w:rPr>
        <w:t xml:space="preserve"> s protokolom skrbi ministrstvo, pristojno za finance</w:t>
      </w:r>
      <w:r w:rsidRPr="00E07AD0">
        <w:rPr>
          <w:rFonts w:ascii="Arial" w:hAnsi="Arial" w:cs="Arial"/>
          <w:sz w:val="20"/>
          <w:szCs w:val="20"/>
          <w:lang w:val="sl-SI"/>
        </w:rPr>
        <w:t>.</w:t>
      </w:r>
    </w:p>
    <w:p w14:paraId="3C086EA4" w14:textId="77777777" w:rsidR="00E07AD0" w:rsidRPr="00E07AD0" w:rsidRDefault="00E07AD0" w:rsidP="00E07AD0">
      <w:pPr>
        <w:rPr>
          <w:rFonts w:cs="Arial"/>
          <w:sz w:val="20"/>
          <w:lang w:val="sl-SI"/>
        </w:rPr>
      </w:pPr>
    </w:p>
    <w:p w14:paraId="2A895D20" w14:textId="77777777" w:rsidR="00E07AD0" w:rsidRPr="00E07AD0" w:rsidRDefault="00E07AD0" w:rsidP="00E07AD0">
      <w:pPr>
        <w:rPr>
          <w:rFonts w:cs="Arial"/>
          <w:sz w:val="20"/>
          <w:lang w:val="sl-SI"/>
        </w:rPr>
      </w:pPr>
    </w:p>
    <w:p w14:paraId="72C65C67" w14:textId="77777777" w:rsidR="00E07AD0" w:rsidRPr="00E07AD0" w:rsidRDefault="00E07AD0" w:rsidP="00E07AD0">
      <w:pPr>
        <w:jc w:val="center"/>
        <w:rPr>
          <w:rFonts w:cs="Arial"/>
          <w:sz w:val="20"/>
          <w:lang w:val="sl-SI"/>
        </w:rPr>
      </w:pPr>
      <w:r w:rsidRPr="00E07AD0">
        <w:rPr>
          <w:rFonts w:cs="Arial"/>
          <w:sz w:val="20"/>
          <w:lang w:val="sl-SI"/>
        </w:rPr>
        <w:t>4. člen</w:t>
      </w:r>
    </w:p>
    <w:p w14:paraId="3ED3DC12" w14:textId="77777777" w:rsidR="00E07AD0" w:rsidRPr="00E07AD0" w:rsidRDefault="00E07AD0" w:rsidP="00E07AD0">
      <w:pPr>
        <w:jc w:val="center"/>
        <w:rPr>
          <w:rFonts w:cs="Arial"/>
          <w:sz w:val="20"/>
          <w:lang w:val="sl-SI"/>
        </w:rPr>
      </w:pPr>
    </w:p>
    <w:p w14:paraId="60AE73BB" w14:textId="77777777" w:rsidR="00E07AD0" w:rsidRPr="00E07AD0" w:rsidRDefault="00E07AD0" w:rsidP="004B6CD8">
      <w:pPr>
        <w:pStyle w:val="BodyText"/>
        <w:spacing w:line="276" w:lineRule="auto"/>
        <w:jc w:val="both"/>
        <w:rPr>
          <w:rFonts w:cs="Arial"/>
          <w:bCs/>
          <w:sz w:val="20"/>
          <w:lang w:val="sl-SI"/>
        </w:rPr>
      </w:pPr>
      <w:r w:rsidRPr="00E07AD0">
        <w:rPr>
          <w:rFonts w:cs="Arial"/>
          <w:bCs/>
          <w:sz w:val="20"/>
          <w:lang w:val="sl-SI"/>
        </w:rPr>
        <w:t>Ta zakon začne veljati petnajsti dan po objavi v Uradnem listu Republike Slovenije – Mednarodne pogodbe.</w:t>
      </w:r>
    </w:p>
    <w:p w14:paraId="1F9ABAEE" w14:textId="77777777" w:rsidR="00E07AD0" w:rsidRPr="00E07AD0" w:rsidRDefault="00E07AD0" w:rsidP="00E07AD0">
      <w:pPr>
        <w:overflowPunct w:val="0"/>
        <w:autoSpaceDE w:val="0"/>
        <w:autoSpaceDN w:val="0"/>
        <w:adjustRightInd w:val="0"/>
        <w:spacing w:before="60" w:after="60" w:line="260" w:lineRule="exact"/>
        <w:jc w:val="center"/>
        <w:rPr>
          <w:rFonts w:cs="Arial"/>
          <w:b/>
          <w:iCs/>
          <w:sz w:val="20"/>
          <w:lang w:val="sl-SI" w:eastAsia="sl-SI"/>
        </w:rPr>
      </w:pPr>
    </w:p>
    <w:p w14:paraId="49EB7643" w14:textId="2AE4BD10" w:rsidR="00CE6327" w:rsidRPr="00715379" w:rsidRDefault="00E07AD0" w:rsidP="00E07AD0">
      <w:pPr>
        <w:jc w:val="center"/>
        <w:rPr>
          <w:rFonts w:cs="Arial"/>
          <w:b/>
          <w:bCs/>
          <w:sz w:val="20"/>
          <w:lang w:val="sl-SI" w:eastAsia="sl-SI"/>
        </w:rPr>
      </w:pPr>
      <w:r w:rsidRPr="00E07AD0">
        <w:rPr>
          <w:rFonts w:cs="Arial"/>
          <w:b/>
          <w:iCs/>
          <w:sz w:val="20"/>
          <w:lang w:val="sl-SI" w:eastAsia="sl-SI"/>
        </w:rPr>
        <w:br w:type="page"/>
      </w:r>
      <w:r w:rsidR="00CE6327" w:rsidRPr="00715379">
        <w:rPr>
          <w:rFonts w:cs="Arial"/>
          <w:b/>
          <w:iCs/>
          <w:sz w:val="20"/>
          <w:lang w:val="sl-SI" w:eastAsia="sl-SI"/>
        </w:rPr>
        <w:lastRenderedPageBreak/>
        <w:t>OBRAZLOŽITEV</w:t>
      </w:r>
    </w:p>
    <w:p w14:paraId="2B66447B" w14:textId="47AC66FB" w:rsidR="001E4B4C" w:rsidRPr="00176E6C" w:rsidRDefault="001E4B4C">
      <w:pPr>
        <w:spacing w:line="360" w:lineRule="auto"/>
        <w:rPr>
          <w:rFonts w:cs="Arial"/>
          <w:sz w:val="20"/>
          <w:lang w:val="sl-SI"/>
        </w:rPr>
      </w:pPr>
    </w:p>
    <w:p w14:paraId="558C317A" w14:textId="77777777" w:rsidR="00CE6327" w:rsidRPr="00CE6327" w:rsidRDefault="00CE6327" w:rsidP="00CE6327">
      <w:pPr>
        <w:spacing w:line="276" w:lineRule="auto"/>
        <w:jc w:val="both"/>
        <w:rPr>
          <w:sz w:val="20"/>
          <w:lang w:val="sl-SI"/>
        </w:rPr>
      </w:pPr>
      <w:r w:rsidRPr="00CE6327">
        <w:rPr>
          <w:sz w:val="20"/>
          <w:lang w:val="sl-SI"/>
        </w:rPr>
        <w:t>Med Republiko Slovenijo in Novo Zelandijo sporazum, ki bi se nanašal na odpravo dvojnega obdavčevanja v zvezi z davki od dohodka oziroma preprečevanje mednarodne dvojne obdavčitve, še ni bil sklenjen. Mednarodna dvojna obdavčitev, ki je posledica prekrivanja davčnih zakonodaj različnih držav, zavira mednarodno gospodarsko sodelovanje. Njen nastanek je najbolje preprečiti s sklepanjem dvostranskih sporazumov o odpravi dvojnega obdavčevanja, ki so danes običajen način mednarodnega dogovarjanja o odpravi dvojnega obdavčevanja ter preprečevanju davčnih utaj in izogibanja davkom. S sporazumi se odpravljajo davčne ovire pri trgovanju in investiranju med državami, ki sporazum sklenejo, ter zmanjšuje možnost davčnih utaj in izogibanja davkom. Sporazum prek različnih mehanizmov omogoča odpravo dvojnega obdavčevanja, povečuje varnost davčnih zavezancev, preprečuje davčne utaje in izogibanje ter davčno diskriminacijo in omogoča izmenjavo informacij za davčne namene, pomoč pri pobiranju davkov in reševanje davčnih sporov.</w:t>
      </w:r>
    </w:p>
    <w:p w14:paraId="7E530A6E" w14:textId="77777777" w:rsidR="00CE6327" w:rsidRPr="00CE6327" w:rsidRDefault="00CE6327" w:rsidP="00CE6327">
      <w:pPr>
        <w:spacing w:line="276" w:lineRule="auto"/>
        <w:jc w:val="both"/>
        <w:rPr>
          <w:sz w:val="20"/>
          <w:lang w:val="sl-SI"/>
        </w:rPr>
      </w:pPr>
    </w:p>
    <w:p w14:paraId="52C41A7E" w14:textId="77777777" w:rsidR="00CE6327" w:rsidRPr="00CE6327" w:rsidRDefault="00CE6327" w:rsidP="00CE6327">
      <w:pPr>
        <w:spacing w:line="276" w:lineRule="auto"/>
        <w:jc w:val="both"/>
        <w:rPr>
          <w:sz w:val="20"/>
          <w:lang w:val="sl-SI"/>
        </w:rPr>
      </w:pPr>
      <w:r w:rsidRPr="00CE6327">
        <w:rPr>
          <w:sz w:val="20"/>
          <w:lang w:val="sl-SI"/>
        </w:rPr>
        <w:t>Osnutek sporazuma o odpravi dvojnega obdavčevanja dohodka, na podlagi katerega se Slovenija pogaja za sklenitev tovrstnih sporazumov, je bil pripravljen na podlagi Vzorčne konvencije Organizacije za gospodarsko sodelovanje in razvoj o odpravi dvojnega obdavčevanja v zvezi z davki od dohodka in premoženja ter o preprečevanju davčnih utaj in izogibanja davkom ter stališč, ki jih je Republika Slovenija podala k posameznim členom vzorčne konvencije.</w:t>
      </w:r>
    </w:p>
    <w:p w14:paraId="4839296B" w14:textId="77777777" w:rsidR="00CE6327" w:rsidRPr="00CE6327" w:rsidRDefault="00CE6327" w:rsidP="00CE6327">
      <w:pPr>
        <w:spacing w:line="276" w:lineRule="auto"/>
        <w:jc w:val="both"/>
        <w:rPr>
          <w:sz w:val="20"/>
          <w:lang w:val="sl-SI"/>
        </w:rPr>
      </w:pPr>
    </w:p>
    <w:p w14:paraId="35EE73F9" w14:textId="7D28D51E" w:rsidR="00CE6327" w:rsidRPr="00CE6327" w:rsidRDefault="00CE6327" w:rsidP="00CE6327">
      <w:pPr>
        <w:spacing w:line="276" w:lineRule="auto"/>
        <w:jc w:val="both"/>
        <w:rPr>
          <w:sz w:val="20"/>
          <w:lang w:val="sl-SI"/>
        </w:rPr>
      </w:pPr>
      <w:r w:rsidRPr="00CE6327">
        <w:rPr>
          <w:sz w:val="20"/>
          <w:lang w:val="sl-SI"/>
        </w:rPr>
        <w:t>Sporazum</w:t>
      </w:r>
      <w:r w:rsidR="00BE1B9F">
        <w:rPr>
          <w:sz w:val="20"/>
          <w:lang w:val="sl-SI"/>
        </w:rPr>
        <w:t xml:space="preserve"> s protokolom</w:t>
      </w:r>
      <w:r w:rsidRPr="00CE6327">
        <w:rPr>
          <w:sz w:val="20"/>
          <w:lang w:val="sl-SI"/>
        </w:rPr>
        <w:t xml:space="preserve"> je bil podpisan 3. decembra 2024 v Wellingtonu. Za Slovenijo ga je podpisal Marko Ham, izredni in pooblaščeni veleposlanik Republike Slovenije </w:t>
      </w:r>
      <w:r w:rsidR="00957271">
        <w:rPr>
          <w:sz w:val="20"/>
          <w:lang w:val="sl-SI"/>
        </w:rPr>
        <w:t xml:space="preserve">na Novi Zelandiji, s sedežem v Canberri, </w:t>
      </w:r>
      <w:r w:rsidRPr="00CE6327">
        <w:rPr>
          <w:sz w:val="20"/>
          <w:lang w:val="sl-SI"/>
        </w:rPr>
        <w:t>za Novo Zelandijo pa Simon Watts, minister za prihodke.</w:t>
      </w:r>
    </w:p>
    <w:p w14:paraId="17E3F0B3" w14:textId="77777777" w:rsidR="00CE6327" w:rsidRPr="00CE6327" w:rsidRDefault="00CE6327" w:rsidP="00CE6327">
      <w:pPr>
        <w:spacing w:line="276" w:lineRule="auto"/>
        <w:jc w:val="both"/>
        <w:rPr>
          <w:sz w:val="20"/>
          <w:lang w:val="sl-SI"/>
        </w:rPr>
      </w:pPr>
    </w:p>
    <w:p w14:paraId="53F6B8F3" w14:textId="77777777" w:rsidR="00CE6327" w:rsidRPr="00CE6327" w:rsidRDefault="00CE6327" w:rsidP="00CE6327">
      <w:pPr>
        <w:spacing w:line="276" w:lineRule="auto"/>
        <w:jc w:val="both"/>
        <w:rPr>
          <w:sz w:val="20"/>
          <w:lang w:val="sl-SI"/>
        </w:rPr>
      </w:pPr>
      <w:r w:rsidRPr="00CE6327">
        <w:rPr>
          <w:sz w:val="20"/>
          <w:lang w:val="sl-SI"/>
        </w:rPr>
        <w:t xml:space="preserve">Bistveni elementi sporazuma so: področje uporabe sporazuma, opredelitev izrazov, obdavčevanje dohodka, metode za odpravo dvojnega obdavčevanja, enako obravnavanje, postopek skupnega dogovarjanja, izmenjava informacij, pomoč pri pobiranju davkov, omejitev ugodnosti ter določbe o začetku in prenehanju veljavnosti. </w:t>
      </w:r>
      <w:bookmarkStart w:id="6" w:name="_GoBack"/>
      <w:bookmarkEnd w:id="6"/>
    </w:p>
    <w:p w14:paraId="3B221C44" w14:textId="77777777" w:rsidR="00CE6327" w:rsidRPr="00CE6327" w:rsidRDefault="00CE6327" w:rsidP="00CE6327">
      <w:pPr>
        <w:spacing w:line="276" w:lineRule="auto"/>
        <w:jc w:val="both"/>
        <w:rPr>
          <w:sz w:val="20"/>
          <w:lang w:val="sl-SI"/>
        </w:rPr>
      </w:pPr>
    </w:p>
    <w:p w14:paraId="3F21D898" w14:textId="633D78D3" w:rsidR="00CE6327" w:rsidRPr="00E56B86" w:rsidRDefault="00CE6327" w:rsidP="00CE6327">
      <w:pPr>
        <w:spacing w:line="276" w:lineRule="auto"/>
        <w:jc w:val="both"/>
        <w:rPr>
          <w:sz w:val="20"/>
          <w:lang w:val="sl-SI"/>
        </w:rPr>
      </w:pPr>
      <w:r w:rsidRPr="00CE6327">
        <w:rPr>
          <w:sz w:val="20"/>
          <w:lang w:val="sl-SI"/>
        </w:rPr>
        <w:t>Za izvajanje sporazuma skrb</w:t>
      </w:r>
      <w:r w:rsidR="00E56B86">
        <w:rPr>
          <w:sz w:val="20"/>
          <w:lang w:val="sl-SI"/>
        </w:rPr>
        <w:t xml:space="preserve">i </w:t>
      </w:r>
      <w:r w:rsidR="00E56B86" w:rsidRPr="00E56B86">
        <w:rPr>
          <w:rFonts w:cs="Arial"/>
          <w:sz w:val="20"/>
          <w:lang w:val="sl-SI"/>
        </w:rPr>
        <w:t>ministrstvo, pristojno za finance.</w:t>
      </w:r>
    </w:p>
    <w:p w14:paraId="107F03EE" w14:textId="77777777" w:rsidR="00CE6327" w:rsidRPr="00CE6327" w:rsidRDefault="00CE6327" w:rsidP="00CE6327">
      <w:pPr>
        <w:spacing w:line="276" w:lineRule="auto"/>
        <w:jc w:val="both"/>
        <w:rPr>
          <w:sz w:val="20"/>
          <w:lang w:val="sl-SI"/>
        </w:rPr>
      </w:pPr>
    </w:p>
    <w:p w14:paraId="36296E8E" w14:textId="1CC56F3E" w:rsidR="00E56B86" w:rsidRPr="00E56B86" w:rsidRDefault="00E56B86" w:rsidP="00E56B86">
      <w:pPr>
        <w:jc w:val="both"/>
        <w:rPr>
          <w:rFonts w:cs="Arial"/>
          <w:sz w:val="20"/>
          <w:lang w:val="sl-SI"/>
        </w:rPr>
      </w:pPr>
      <w:r w:rsidRPr="00E56B86">
        <w:rPr>
          <w:rFonts w:cs="Arial"/>
          <w:sz w:val="20"/>
          <w:lang w:val="sl-SI"/>
        </w:rPr>
        <w:t xml:space="preserve">Za izvajanje </w:t>
      </w:r>
      <w:r>
        <w:rPr>
          <w:rFonts w:cs="Arial"/>
          <w:sz w:val="20"/>
          <w:lang w:val="sl-SI"/>
        </w:rPr>
        <w:t>sporazuma</w:t>
      </w:r>
      <w:r w:rsidRPr="00E56B86">
        <w:rPr>
          <w:rFonts w:cs="Arial"/>
          <w:sz w:val="20"/>
          <w:lang w:val="sl-SI"/>
        </w:rPr>
        <w:t xml:space="preserve"> ne bo treba zagotavljati dodatnih finančnih sredstev.</w:t>
      </w:r>
    </w:p>
    <w:p w14:paraId="6E831E77" w14:textId="77777777" w:rsidR="00E56B86" w:rsidRPr="00E56B86" w:rsidRDefault="00E56B86" w:rsidP="00E56B86">
      <w:pPr>
        <w:jc w:val="both"/>
        <w:rPr>
          <w:rFonts w:cs="Arial"/>
          <w:sz w:val="20"/>
          <w:lang w:val="sl-SI"/>
        </w:rPr>
      </w:pPr>
    </w:p>
    <w:p w14:paraId="3734B61D" w14:textId="023198A6" w:rsidR="00E56B86" w:rsidRPr="00E56B86" w:rsidRDefault="00E56B86" w:rsidP="00E56B86">
      <w:pPr>
        <w:jc w:val="both"/>
        <w:rPr>
          <w:rFonts w:cs="Arial"/>
          <w:sz w:val="20"/>
          <w:lang w:val="sl-SI"/>
        </w:rPr>
      </w:pPr>
      <w:r w:rsidRPr="00E56B86">
        <w:rPr>
          <w:rFonts w:cs="Arial"/>
          <w:sz w:val="20"/>
          <w:lang w:val="sl-SI"/>
        </w:rPr>
        <w:t xml:space="preserve">Ratifikacija </w:t>
      </w:r>
      <w:r>
        <w:rPr>
          <w:rFonts w:cs="Arial"/>
          <w:sz w:val="20"/>
          <w:lang w:val="sl-SI"/>
        </w:rPr>
        <w:t>sporazuma</w:t>
      </w:r>
      <w:r w:rsidRPr="00E56B86">
        <w:rPr>
          <w:rFonts w:cs="Arial"/>
          <w:sz w:val="20"/>
          <w:lang w:val="sl-SI"/>
        </w:rPr>
        <w:t xml:space="preserve"> ne zahteva izdaje novih ali spremembe veljavnih predpisov. </w:t>
      </w:r>
    </w:p>
    <w:p w14:paraId="7C3B4C2D" w14:textId="77777777" w:rsidR="00E56B86" w:rsidRPr="00E56B86" w:rsidRDefault="00E56B86" w:rsidP="00E56B86">
      <w:pPr>
        <w:jc w:val="both"/>
        <w:rPr>
          <w:rFonts w:cs="Arial"/>
          <w:sz w:val="20"/>
          <w:lang w:val="sl-SI"/>
        </w:rPr>
      </w:pPr>
    </w:p>
    <w:p w14:paraId="09E64BCB" w14:textId="59D262AD" w:rsidR="00E56B86" w:rsidRPr="00E56B86" w:rsidRDefault="00E56B86" w:rsidP="00E56B86">
      <w:pPr>
        <w:jc w:val="both"/>
        <w:rPr>
          <w:rFonts w:cs="Arial"/>
          <w:sz w:val="20"/>
          <w:lang w:val="sl-SI"/>
        </w:rPr>
      </w:pPr>
      <w:r>
        <w:rPr>
          <w:rFonts w:cs="Arial"/>
          <w:sz w:val="20"/>
          <w:lang w:val="sl-SI"/>
        </w:rPr>
        <w:t>Sporazuma</w:t>
      </w:r>
      <w:r w:rsidRPr="00E56B86">
        <w:rPr>
          <w:rFonts w:cs="Arial"/>
          <w:sz w:val="20"/>
          <w:lang w:val="sl-SI"/>
        </w:rPr>
        <w:t xml:space="preserve"> ni potrebno usklajevati s pravnim redom Evropske unije. </w:t>
      </w:r>
    </w:p>
    <w:p w14:paraId="62F65E85" w14:textId="77777777" w:rsidR="00E56B86" w:rsidRPr="00E56B86" w:rsidRDefault="00E56B86" w:rsidP="00E56B86">
      <w:pPr>
        <w:ind w:right="-1"/>
        <w:jc w:val="both"/>
        <w:rPr>
          <w:rFonts w:cs="Arial"/>
          <w:bCs/>
          <w:sz w:val="20"/>
          <w:highlight w:val="yellow"/>
          <w:lang w:val="sl-SI"/>
        </w:rPr>
      </w:pPr>
    </w:p>
    <w:p w14:paraId="2D8917CA" w14:textId="77777777" w:rsidR="00CE6327" w:rsidRPr="00CE6327" w:rsidRDefault="00CE6327" w:rsidP="00CE6327">
      <w:pPr>
        <w:spacing w:line="276" w:lineRule="auto"/>
        <w:rPr>
          <w:sz w:val="20"/>
          <w:lang w:val="sl-SI"/>
        </w:rPr>
      </w:pPr>
    </w:p>
    <w:p w14:paraId="7BF3DDAD" w14:textId="77777777" w:rsidR="00CE6327" w:rsidRPr="00CE6327" w:rsidRDefault="00CE6327" w:rsidP="00CE6327">
      <w:pPr>
        <w:spacing w:line="276" w:lineRule="auto"/>
        <w:rPr>
          <w:rFonts w:cs="Arial"/>
          <w:sz w:val="20"/>
          <w:lang w:val="sl-SI"/>
        </w:rPr>
      </w:pPr>
    </w:p>
    <w:sectPr w:rsidR="00CE6327" w:rsidRPr="00CE6327" w:rsidSect="00BD77CC">
      <w:footerReference w:type="even" r:id="rId13"/>
      <w:headerReference w:type="first" r:id="rId14"/>
      <w:footerReference w:type="first" r:id="rId15"/>
      <w:type w:val="continuous"/>
      <w:pgSz w:w="11901" w:h="16834"/>
      <w:pgMar w:top="1417" w:right="1417" w:bottom="1417" w:left="1417" w:header="720" w:footer="720" w:gutter="0"/>
      <w:pgNumType w:start="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65C8DA" w16cex:dateUtc="2025-05-27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2583E" w16cid:durableId="0065C8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9EBC4" w14:textId="77777777" w:rsidR="00176E6C" w:rsidRDefault="00176E6C">
      <w:r>
        <w:separator/>
      </w:r>
    </w:p>
  </w:endnote>
  <w:endnote w:type="continuationSeparator" w:id="0">
    <w:p w14:paraId="37C36934" w14:textId="77777777" w:rsidR="00176E6C" w:rsidRDefault="00176E6C">
      <w:r>
        <w:continuationSeparator/>
      </w:r>
    </w:p>
  </w:endnote>
  <w:endnote w:type="continuationNotice" w:id="1">
    <w:p w14:paraId="63BF75F4" w14:textId="77777777" w:rsidR="00176E6C" w:rsidRDefault="00176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4DB3" w14:textId="77777777" w:rsidR="00176E6C" w:rsidRDefault="00176E6C" w:rsidP="00D45E2D">
    <w:pPr>
      <w:pStyle w:val="Footer"/>
      <w:framePr w:wrap="around" w:vAnchor="text" w:hAnchor="margin" w:xAlign="center" w:y="1"/>
      <w:rPr>
        <w:rStyle w:val="PageNumber"/>
      </w:rPr>
    </w:pPr>
    <w:r>
      <w:rPr>
        <w:rStyle w:val="PageNumber"/>
        <w:lang w:val="sl"/>
      </w:rPr>
      <w:fldChar w:fldCharType="begin"/>
    </w:r>
    <w:r>
      <w:rPr>
        <w:rStyle w:val="PageNumber"/>
        <w:lang w:val="sl"/>
      </w:rPr>
      <w:instrText xml:space="preserve">PAGE  </w:instrText>
    </w:r>
    <w:r>
      <w:rPr>
        <w:rStyle w:val="PageNumber"/>
        <w:lang w:val="sl"/>
      </w:rPr>
      <w:fldChar w:fldCharType="end"/>
    </w:r>
  </w:p>
  <w:p w14:paraId="2131AFAF" w14:textId="77777777" w:rsidR="00176E6C" w:rsidRDefault="00176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4048" w14:textId="77777777" w:rsidR="00176E6C" w:rsidRDefault="00176E6C">
    <w:pPr>
      <w:pStyle w:val="Footer"/>
    </w:pPr>
    <w:r>
      <w:rPr>
        <w:noProof/>
        <w:lang w:val="sl-SI" w:eastAsia="sl-SI"/>
      </w:rPr>
      <mc:AlternateContent>
        <mc:Choice Requires="wps">
          <w:drawing>
            <wp:anchor distT="0" distB="0" distL="114300" distR="114300" simplePos="0" relativeHeight="251657728" behindDoc="0" locked="0" layoutInCell="0" allowOverlap="1" wp14:anchorId="4B37C78B" wp14:editId="35EEFC8F">
              <wp:simplePos x="0" y="0"/>
              <wp:positionH relativeFrom="page">
                <wp:posOffset>0</wp:posOffset>
              </wp:positionH>
              <wp:positionV relativeFrom="page">
                <wp:posOffset>10232390</wp:posOffset>
              </wp:positionV>
              <wp:extent cx="7557135" cy="266700"/>
              <wp:effectExtent l="0" t="0" r="0" b="0"/>
              <wp:wrapNone/>
              <wp:docPr id="1" name="MSIPCM25aa4065bad323569f7b8947" descr="{&quot;HashCode&quot;:404316862,&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BC45B" w14:textId="77777777" w:rsidR="00176E6C" w:rsidRPr="00617D48" w:rsidRDefault="00176E6C" w:rsidP="00617D48">
                          <w:pPr>
                            <w:jc w:val="center"/>
                            <w:rPr>
                              <w:rFonts w:ascii="Verdana" w:hAnsi="Verdana"/>
                              <w:color w:val="00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B37C78B" id="_x0000_t202" coordsize="21600,21600" o:spt="202" path="m,l,21600r21600,l21600,xe">
              <v:stroke joinstyle="miter"/>
              <v:path gradientshapeok="t" o:connecttype="rect"/>
            </v:shapetype>
            <v:shape id="MSIPCM25aa4065bad323569f7b8947" o:spid="_x0000_s1026" type="#_x0000_t202" alt="{&quot;HashCode&quot;:404316862,&quot;Height&quot;:841.0,&quot;Width&quot;:595.0,&quot;Placement&quot;:&quot;Footer&quot;,&quot;Index&quot;:&quot;FirstPage&quot;,&quot;Section&quot;:1,&quot;Top&quot;:0.0,&quot;Left&quot;:0.0}" style="position:absolute;margin-left:0;margin-top:805.7pt;width:595.0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" o:allowincell="f" filled="f" stroked="f">
              <v:textbox inset=",0,,0">
                <w:txbxContent>
                  <w:p w14:paraId="2C5BC45B" w14:textId="77777777" w:rsidR="00CE6327" w:rsidRPr="00617D48" w:rsidRDefault="00CE6327" w:rsidP="00617D48">
                    <w:pPr>
                      <w:jc w:val="center"/>
                      <w:rPr>
                        <w:rFonts w:ascii="Verdana" w:hAnsi="Verdana"/>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BD26" w14:textId="77777777" w:rsidR="00176E6C" w:rsidRDefault="00176E6C">
      <w:r>
        <w:separator/>
      </w:r>
    </w:p>
  </w:footnote>
  <w:footnote w:type="continuationSeparator" w:id="0">
    <w:p w14:paraId="7AAEF55B" w14:textId="77777777" w:rsidR="00176E6C" w:rsidRDefault="00176E6C">
      <w:r>
        <w:continuationSeparator/>
      </w:r>
    </w:p>
  </w:footnote>
  <w:footnote w:type="continuationNotice" w:id="1">
    <w:p w14:paraId="3240C3FC" w14:textId="77777777" w:rsidR="00176E6C" w:rsidRDefault="00176E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DDDC" w14:textId="77777777" w:rsidR="00176E6C" w:rsidRPr="00524897" w:rsidRDefault="00176E6C" w:rsidP="00282E38">
    <w:pPr>
      <w:pStyle w:val="Header"/>
      <w:jc w:val="right"/>
      <w:rPr>
        <w:rFonts w:ascii="CG Times" w:hAnsi="CG Times"/>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24"/>
    <w:multiLevelType w:val="hybridMultilevel"/>
    <w:tmpl w:val="F45AD558"/>
    <w:lvl w:ilvl="0" w:tplc="1396C834">
      <w:start w:val="1"/>
      <w:numFmt w:val="lowerRoman"/>
      <w:lvlText w:val="(%1)"/>
      <w:lvlJc w:val="left"/>
      <w:pPr>
        <w:ind w:left="5061" w:hanging="720"/>
      </w:pPr>
      <w:rPr>
        <w:rFonts w:hint="default"/>
      </w:rPr>
    </w:lvl>
    <w:lvl w:ilvl="1" w:tplc="14090019">
      <w:start w:val="1"/>
      <w:numFmt w:val="lowerLetter"/>
      <w:lvlText w:val="%2."/>
      <w:lvlJc w:val="left"/>
      <w:pPr>
        <w:ind w:left="5421" w:hanging="360"/>
      </w:pPr>
    </w:lvl>
    <w:lvl w:ilvl="2" w:tplc="1409001B" w:tentative="1">
      <w:start w:val="1"/>
      <w:numFmt w:val="lowerRoman"/>
      <w:lvlText w:val="%3."/>
      <w:lvlJc w:val="right"/>
      <w:pPr>
        <w:ind w:left="6141" w:hanging="180"/>
      </w:pPr>
    </w:lvl>
    <w:lvl w:ilvl="3" w:tplc="1409000F" w:tentative="1">
      <w:start w:val="1"/>
      <w:numFmt w:val="decimal"/>
      <w:lvlText w:val="%4."/>
      <w:lvlJc w:val="left"/>
      <w:pPr>
        <w:ind w:left="6861" w:hanging="360"/>
      </w:pPr>
    </w:lvl>
    <w:lvl w:ilvl="4" w:tplc="14090019" w:tentative="1">
      <w:start w:val="1"/>
      <w:numFmt w:val="lowerLetter"/>
      <w:lvlText w:val="%5."/>
      <w:lvlJc w:val="left"/>
      <w:pPr>
        <w:ind w:left="7581" w:hanging="360"/>
      </w:pPr>
    </w:lvl>
    <w:lvl w:ilvl="5" w:tplc="1409001B" w:tentative="1">
      <w:start w:val="1"/>
      <w:numFmt w:val="lowerRoman"/>
      <w:lvlText w:val="%6."/>
      <w:lvlJc w:val="right"/>
      <w:pPr>
        <w:ind w:left="8301" w:hanging="180"/>
      </w:pPr>
    </w:lvl>
    <w:lvl w:ilvl="6" w:tplc="1409000F" w:tentative="1">
      <w:start w:val="1"/>
      <w:numFmt w:val="decimal"/>
      <w:lvlText w:val="%7."/>
      <w:lvlJc w:val="left"/>
      <w:pPr>
        <w:ind w:left="9021" w:hanging="360"/>
      </w:pPr>
    </w:lvl>
    <w:lvl w:ilvl="7" w:tplc="14090019" w:tentative="1">
      <w:start w:val="1"/>
      <w:numFmt w:val="lowerLetter"/>
      <w:lvlText w:val="%8."/>
      <w:lvlJc w:val="left"/>
      <w:pPr>
        <w:ind w:left="9741" w:hanging="360"/>
      </w:pPr>
    </w:lvl>
    <w:lvl w:ilvl="8" w:tplc="1409001B" w:tentative="1">
      <w:start w:val="1"/>
      <w:numFmt w:val="lowerRoman"/>
      <w:lvlText w:val="%9."/>
      <w:lvlJc w:val="right"/>
      <w:pPr>
        <w:ind w:left="10461" w:hanging="180"/>
      </w:pPr>
    </w:lvl>
  </w:abstractNum>
  <w:abstractNum w:abstractNumId="1" w15:restartNumberingAfterBreak="0">
    <w:nsid w:val="39AF3396"/>
    <w:multiLevelType w:val="hybridMultilevel"/>
    <w:tmpl w:val="1C44B6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62E2736"/>
    <w:multiLevelType w:val="hybridMultilevel"/>
    <w:tmpl w:val="01383154"/>
    <w:lvl w:ilvl="0" w:tplc="55D65570">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4A4A4F10"/>
    <w:multiLevelType w:val="hybridMultilevel"/>
    <w:tmpl w:val="525CE7E8"/>
    <w:lvl w:ilvl="0" w:tplc="0286388A">
      <w:start w:val="1"/>
      <w:numFmt w:val="lowerLetter"/>
      <w:lvlText w:val="(%1)"/>
      <w:lvlJc w:val="left"/>
      <w:pPr>
        <w:ind w:left="1440" w:hanging="72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4" w15:restartNumberingAfterBreak="0">
    <w:nsid w:val="51527190"/>
    <w:multiLevelType w:val="hybridMultilevel"/>
    <w:tmpl w:val="CDA6F5AE"/>
    <w:lvl w:ilvl="0" w:tplc="D82EF42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417794"/>
    <w:multiLevelType w:val="hybridMultilevel"/>
    <w:tmpl w:val="970AFD16"/>
    <w:lvl w:ilvl="0" w:tplc="EDC687FE">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67590BAD"/>
    <w:multiLevelType w:val="hybridMultilevel"/>
    <w:tmpl w:val="F45AD558"/>
    <w:lvl w:ilvl="0" w:tplc="1396C834">
      <w:start w:val="1"/>
      <w:numFmt w:val="lowerRoman"/>
      <w:lvlText w:val="(%1)"/>
      <w:lvlJc w:val="left"/>
      <w:pPr>
        <w:ind w:left="2160" w:hanging="72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15:restartNumberingAfterBreak="0">
    <w:nsid w:val="68DD4283"/>
    <w:multiLevelType w:val="hybridMultilevel"/>
    <w:tmpl w:val="BC9C407A"/>
    <w:lvl w:ilvl="0" w:tplc="014E7FA2">
      <w:start w:val="2"/>
      <w:numFmt w:val="lowerLetter"/>
      <w:lvlText w:val="(%1)"/>
      <w:lvlJc w:val="left"/>
      <w:pPr>
        <w:ind w:left="1440" w:hanging="73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E0469D5"/>
    <w:multiLevelType w:val="hybridMultilevel"/>
    <w:tmpl w:val="F424977E"/>
    <w:lvl w:ilvl="0" w:tplc="2A0A3A8C">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6"/>
  </w:num>
  <w:num w:numId="6">
    <w:abstractNumId w:val="1"/>
  </w:num>
  <w:num w:numId="7">
    <w:abstractNumId w:val="8"/>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33"/>
    <w:rsid w:val="00001362"/>
    <w:rsid w:val="00002FAD"/>
    <w:rsid w:val="00004975"/>
    <w:rsid w:val="00004CEB"/>
    <w:rsid w:val="000068C7"/>
    <w:rsid w:val="00007856"/>
    <w:rsid w:val="00011C10"/>
    <w:rsid w:val="00012127"/>
    <w:rsid w:val="00013E66"/>
    <w:rsid w:val="000166A0"/>
    <w:rsid w:val="0002039C"/>
    <w:rsid w:val="000208C9"/>
    <w:rsid w:val="000210B4"/>
    <w:rsid w:val="000223CD"/>
    <w:rsid w:val="000227AE"/>
    <w:rsid w:val="00022822"/>
    <w:rsid w:val="00024875"/>
    <w:rsid w:val="00025A5F"/>
    <w:rsid w:val="00027104"/>
    <w:rsid w:val="000275A7"/>
    <w:rsid w:val="00027CAC"/>
    <w:rsid w:val="0003005A"/>
    <w:rsid w:val="00030F63"/>
    <w:rsid w:val="00035326"/>
    <w:rsid w:val="00035676"/>
    <w:rsid w:val="000367D4"/>
    <w:rsid w:val="00040571"/>
    <w:rsid w:val="0004059C"/>
    <w:rsid w:val="00047DD9"/>
    <w:rsid w:val="0005198D"/>
    <w:rsid w:val="00052BE6"/>
    <w:rsid w:val="000533D8"/>
    <w:rsid w:val="00053490"/>
    <w:rsid w:val="00053774"/>
    <w:rsid w:val="000537B8"/>
    <w:rsid w:val="00053B3E"/>
    <w:rsid w:val="0005441E"/>
    <w:rsid w:val="000577E9"/>
    <w:rsid w:val="000609B7"/>
    <w:rsid w:val="00064EB7"/>
    <w:rsid w:val="00066365"/>
    <w:rsid w:val="000666F9"/>
    <w:rsid w:val="0006681C"/>
    <w:rsid w:val="00066DBE"/>
    <w:rsid w:val="0006734B"/>
    <w:rsid w:val="000701F3"/>
    <w:rsid w:val="00070221"/>
    <w:rsid w:val="000715B2"/>
    <w:rsid w:val="000721B5"/>
    <w:rsid w:val="0007245A"/>
    <w:rsid w:val="00072F8D"/>
    <w:rsid w:val="00073981"/>
    <w:rsid w:val="00074261"/>
    <w:rsid w:val="0007474C"/>
    <w:rsid w:val="00075E69"/>
    <w:rsid w:val="0007622E"/>
    <w:rsid w:val="00076801"/>
    <w:rsid w:val="00076818"/>
    <w:rsid w:val="00076CB4"/>
    <w:rsid w:val="000824A3"/>
    <w:rsid w:val="00082A3B"/>
    <w:rsid w:val="00082E74"/>
    <w:rsid w:val="00084337"/>
    <w:rsid w:val="0009036B"/>
    <w:rsid w:val="00090406"/>
    <w:rsid w:val="00090EB7"/>
    <w:rsid w:val="00092426"/>
    <w:rsid w:val="000947D5"/>
    <w:rsid w:val="00095911"/>
    <w:rsid w:val="00096217"/>
    <w:rsid w:val="000A0AD6"/>
    <w:rsid w:val="000A1019"/>
    <w:rsid w:val="000A1118"/>
    <w:rsid w:val="000A136E"/>
    <w:rsid w:val="000A1D86"/>
    <w:rsid w:val="000A5C5B"/>
    <w:rsid w:val="000A7997"/>
    <w:rsid w:val="000B0652"/>
    <w:rsid w:val="000B2B49"/>
    <w:rsid w:val="000B4AB3"/>
    <w:rsid w:val="000B73ED"/>
    <w:rsid w:val="000C0AD7"/>
    <w:rsid w:val="000C13FF"/>
    <w:rsid w:val="000C183B"/>
    <w:rsid w:val="000C2858"/>
    <w:rsid w:val="000D09C7"/>
    <w:rsid w:val="000D13E7"/>
    <w:rsid w:val="000D1423"/>
    <w:rsid w:val="000D14B1"/>
    <w:rsid w:val="000D20B8"/>
    <w:rsid w:val="000D2EA2"/>
    <w:rsid w:val="000D49A1"/>
    <w:rsid w:val="000D4A8F"/>
    <w:rsid w:val="000D5F77"/>
    <w:rsid w:val="000D5FE0"/>
    <w:rsid w:val="000D6B41"/>
    <w:rsid w:val="000E04E3"/>
    <w:rsid w:val="000E16ED"/>
    <w:rsid w:val="000E1960"/>
    <w:rsid w:val="000E3E4F"/>
    <w:rsid w:val="000E54D7"/>
    <w:rsid w:val="000F0B28"/>
    <w:rsid w:val="000F1EF0"/>
    <w:rsid w:val="000F2B0F"/>
    <w:rsid w:val="000F2B43"/>
    <w:rsid w:val="000F3B52"/>
    <w:rsid w:val="000F43B6"/>
    <w:rsid w:val="000F6C7A"/>
    <w:rsid w:val="00100469"/>
    <w:rsid w:val="00102BEC"/>
    <w:rsid w:val="00102E15"/>
    <w:rsid w:val="00102FAA"/>
    <w:rsid w:val="00106B6A"/>
    <w:rsid w:val="00110524"/>
    <w:rsid w:val="001128FD"/>
    <w:rsid w:val="00115771"/>
    <w:rsid w:val="00117D97"/>
    <w:rsid w:val="001217E4"/>
    <w:rsid w:val="00122354"/>
    <w:rsid w:val="00122E4C"/>
    <w:rsid w:val="00123BD6"/>
    <w:rsid w:val="00130275"/>
    <w:rsid w:val="001322D7"/>
    <w:rsid w:val="00132575"/>
    <w:rsid w:val="00133202"/>
    <w:rsid w:val="001333B1"/>
    <w:rsid w:val="001337D7"/>
    <w:rsid w:val="001361F7"/>
    <w:rsid w:val="00136477"/>
    <w:rsid w:val="0013684D"/>
    <w:rsid w:val="00136959"/>
    <w:rsid w:val="00140010"/>
    <w:rsid w:val="00142124"/>
    <w:rsid w:val="00144B49"/>
    <w:rsid w:val="00145F32"/>
    <w:rsid w:val="001503AE"/>
    <w:rsid w:val="00152B29"/>
    <w:rsid w:val="00156BF9"/>
    <w:rsid w:val="00157300"/>
    <w:rsid w:val="00161E2A"/>
    <w:rsid w:val="00162AFA"/>
    <w:rsid w:val="0016573A"/>
    <w:rsid w:val="00167BCD"/>
    <w:rsid w:val="00170466"/>
    <w:rsid w:val="00171000"/>
    <w:rsid w:val="001724AE"/>
    <w:rsid w:val="00173C7D"/>
    <w:rsid w:val="0017408D"/>
    <w:rsid w:val="00176E6C"/>
    <w:rsid w:val="00181FAA"/>
    <w:rsid w:val="00182668"/>
    <w:rsid w:val="001828FE"/>
    <w:rsid w:val="0018483E"/>
    <w:rsid w:val="0018727C"/>
    <w:rsid w:val="0019041F"/>
    <w:rsid w:val="00190A0C"/>
    <w:rsid w:val="001923C2"/>
    <w:rsid w:val="001955C1"/>
    <w:rsid w:val="00195A00"/>
    <w:rsid w:val="001A09DF"/>
    <w:rsid w:val="001A0BB1"/>
    <w:rsid w:val="001A153D"/>
    <w:rsid w:val="001A2236"/>
    <w:rsid w:val="001A2508"/>
    <w:rsid w:val="001A3958"/>
    <w:rsid w:val="001A6335"/>
    <w:rsid w:val="001A7C29"/>
    <w:rsid w:val="001B0A45"/>
    <w:rsid w:val="001B0C39"/>
    <w:rsid w:val="001B226F"/>
    <w:rsid w:val="001B2F23"/>
    <w:rsid w:val="001B3A78"/>
    <w:rsid w:val="001B3E90"/>
    <w:rsid w:val="001B5139"/>
    <w:rsid w:val="001B700B"/>
    <w:rsid w:val="001C09A0"/>
    <w:rsid w:val="001C1039"/>
    <w:rsid w:val="001C1B75"/>
    <w:rsid w:val="001C3E63"/>
    <w:rsid w:val="001C3FDE"/>
    <w:rsid w:val="001C52A6"/>
    <w:rsid w:val="001D39BB"/>
    <w:rsid w:val="001E1079"/>
    <w:rsid w:val="001E3114"/>
    <w:rsid w:val="001E4B4C"/>
    <w:rsid w:val="001E4F46"/>
    <w:rsid w:val="001E58DE"/>
    <w:rsid w:val="001E6591"/>
    <w:rsid w:val="001E6642"/>
    <w:rsid w:val="001F0078"/>
    <w:rsid w:val="001F0E00"/>
    <w:rsid w:val="001F11FE"/>
    <w:rsid w:val="001F2114"/>
    <w:rsid w:val="001F396F"/>
    <w:rsid w:val="001F4742"/>
    <w:rsid w:val="001F4877"/>
    <w:rsid w:val="001F4923"/>
    <w:rsid w:val="0020032C"/>
    <w:rsid w:val="002040F5"/>
    <w:rsid w:val="002047F4"/>
    <w:rsid w:val="00205548"/>
    <w:rsid w:val="00205E91"/>
    <w:rsid w:val="0020680B"/>
    <w:rsid w:val="002076F0"/>
    <w:rsid w:val="00210CDF"/>
    <w:rsid w:val="00210DAD"/>
    <w:rsid w:val="00211475"/>
    <w:rsid w:val="00216515"/>
    <w:rsid w:val="00217747"/>
    <w:rsid w:val="0022148F"/>
    <w:rsid w:val="00223FDF"/>
    <w:rsid w:val="002262A2"/>
    <w:rsid w:val="002305D2"/>
    <w:rsid w:val="00232C75"/>
    <w:rsid w:val="00232D6A"/>
    <w:rsid w:val="002335B9"/>
    <w:rsid w:val="00233BAC"/>
    <w:rsid w:val="00234108"/>
    <w:rsid w:val="002346AC"/>
    <w:rsid w:val="00237F14"/>
    <w:rsid w:val="00240149"/>
    <w:rsid w:val="002410DB"/>
    <w:rsid w:val="002430B0"/>
    <w:rsid w:val="002435F5"/>
    <w:rsid w:val="00243683"/>
    <w:rsid w:val="00246BEE"/>
    <w:rsid w:val="00250947"/>
    <w:rsid w:val="00250CBB"/>
    <w:rsid w:val="002526CF"/>
    <w:rsid w:val="00254578"/>
    <w:rsid w:val="0025516E"/>
    <w:rsid w:val="00256CF7"/>
    <w:rsid w:val="00261D38"/>
    <w:rsid w:val="002626B8"/>
    <w:rsid w:val="00262734"/>
    <w:rsid w:val="002644A7"/>
    <w:rsid w:val="00267FCD"/>
    <w:rsid w:val="00270D39"/>
    <w:rsid w:val="002723AD"/>
    <w:rsid w:val="002737F6"/>
    <w:rsid w:val="00275BFC"/>
    <w:rsid w:val="00277128"/>
    <w:rsid w:val="002807E1"/>
    <w:rsid w:val="0028117B"/>
    <w:rsid w:val="00281A2E"/>
    <w:rsid w:val="00282E38"/>
    <w:rsid w:val="0028534F"/>
    <w:rsid w:val="002855EB"/>
    <w:rsid w:val="00285F6E"/>
    <w:rsid w:val="00290527"/>
    <w:rsid w:val="00293669"/>
    <w:rsid w:val="0029424A"/>
    <w:rsid w:val="00294999"/>
    <w:rsid w:val="00294C68"/>
    <w:rsid w:val="00296022"/>
    <w:rsid w:val="00296E3E"/>
    <w:rsid w:val="002A10D5"/>
    <w:rsid w:val="002A1C1F"/>
    <w:rsid w:val="002A2822"/>
    <w:rsid w:val="002A372E"/>
    <w:rsid w:val="002A3A04"/>
    <w:rsid w:val="002A47F7"/>
    <w:rsid w:val="002A4DD3"/>
    <w:rsid w:val="002B1811"/>
    <w:rsid w:val="002B18B8"/>
    <w:rsid w:val="002B27BE"/>
    <w:rsid w:val="002B3E99"/>
    <w:rsid w:val="002B4453"/>
    <w:rsid w:val="002B446B"/>
    <w:rsid w:val="002B45B1"/>
    <w:rsid w:val="002B5111"/>
    <w:rsid w:val="002B6033"/>
    <w:rsid w:val="002B65FF"/>
    <w:rsid w:val="002B7C72"/>
    <w:rsid w:val="002B7E11"/>
    <w:rsid w:val="002C0B3C"/>
    <w:rsid w:val="002C1E64"/>
    <w:rsid w:val="002C20CA"/>
    <w:rsid w:val="002C4C53"/>
    <w:rsid w:val="002C4E11"/>
    <w:rsid w:val="002C5C2C"/>
    <w:rsid w:val="002C5CBC"/>
    <w:rsid w:val="002C766D"/>
    <w:rsid w:val="002D0168"/>
    <w:rsid w:val="002D0995"/>
    <w:rsid w:val="002D1B62"/>
    <w:rsid w:val="002D2237"/>
    <w:rsid w:val="002D5853"/>
    <w:rsid w:val="002E02B1"/>
    <w:rsid w:val="002E1142"/>
    <w:rsid w:val="002E76FE"/>
    <w:rsid w:val="002F1DF5"/>
    <w:rsid w:val="002F24CD"/>
    <w:rsid w:val="002F4672"/>
    <w:rsid w:val="002F683B"/>
    <w:rsid w:val="002F7F98"/>
    <w:rsid w:val="00300762"/>
    <w:rsid w:val="00300C68"/>
    <w:rsid w:val="003012EF"/>
    <w:rsid w:val="00301B34"/>
    <w:rsid w:val="003027C4"/>
    <w:rsid w:val="003109BA"/>
    <w:rsid w:val="00311C8D"/>
    <w:rsid w:val="00311D26"/>
    <w:rsid w:val="00311FBC"/>
    <w:rsid w:val="00315DF5"/>
    <w:rsid w:val="00315E45"/>
    <w:rsid w:val="003175D2"/>
    <w:rsid w:val="00317F77"/>
    <w:rsid w:val="00320847"/>
    <w:rsid w:val="003225F2"/>
    <w:rsid w:val="00323D02"/>
    <w:rsid w:val="0032758D"/>
    <w:rsid w:val="0033123C"/>
    <w:rsid w:val="00332257"/>
    <w:rsid w:val="00332F6F"/>
    <w:rsid w:val="00337600"/>
    <w:rsid w:val="00337646"/>
    <w:rsid w:val="0034124C"/>
    <w:rsid w:val="003420CC"/>
    <w:rsid w:val="00342128"/>
    <w:rsid w:val="00342C8B"/>
    <w:rsid w:val="00343C44"/>
    <w:rsid w:val="003444BF"/>
    <w:rsid w:val="00345D6A"/>
    <w:rsid w:val="00346BA4"/>
    <w:rsid w:val="003470A1"/>
    <w:rsid w:val="00350C74"/>
    <w:rsid w:val="0035109E"/>
    <w:rsid w:val="0035379C"/>
    <w:rsid w:val="00353A9B"/>
    <w:rsid w:val="00355082"/>
    <w:rsid w:val="003576AE"/>
    <w:rsid w:val="003578E9"/>
    <w:rsid w:val="003578F3"/>
    <w:rsid w:val="00361B11"/>
    <w:rsid w:val="00361F13"/>
    <w:rsid w:val="00362E38"/>
    <w:rsid w:val="003668D9"/>
    <w:rsid w:val="0036699D"/>
    <w:rsid w:val="00371FA7"/>
    <w:rsid w:val="00372EA0"/>
    <w:rsid w:val="00372EE4"/>
    <w:rsid w:val="00375F7F"/>
    <w:rsid w:val="00376262"/>
    <w:rsid w:val="00377090"/>
    <w:rsid w:val="00377A9B"/>
    <w:rsid w:val="00380777"/>
    <w:rsid w:val="0038110A"/>
    <w:rsid w:val="003821AE"/>
    <w:rsid w:val="00382D9D"/>
    <w:rsid w:val="00382E00"/>
    <w:rsid w:val="00382FDA"/>
    <w:rsid w:val="00384173"/>
    <w:rsid w:val="00384580"/>
    <w:rsid w:val="0038516F"/>
    <w:rsid w:val="0038705A"/>
    <w:rsid w:val="003873E8"/>
    <w:rsid w:val="003874F2"/>
    <w:rsid w:val="00387F38"/>
    <w:rsid w:val="00393747"/>
    <w:rsid w:val="00394497"/>
    <w:rsid w:val="00394D47"/>
    <w:rsid w:val="0039580D"/>
    <w:rsid w:val="00396A4E"/>
    <w:rsid w:val="003A2E20"/>
    <w:rsid w:val="003A50D3"/>
    <w:rsid w:val="003A5377"/>
    <w:rsid w:val="003A6149"/>
    <w:rsid w:val="003B10C1"/>
    <w:rsid w:val="003B321A"/>
    <w:rsid w:val="003B3E0F"/>
    <w:rsid w:val="003B4861"/>
    <w:rsid w:val="003B562C"/>
    <w:rsid w:val="003B6226"/>
    <w:rsid w:val="003B7B0D"/>
    <w:rsid w:val="003C024E"/>
    <w:rsid w:val="003C06BF"/>
    <w:rsid w:val="003C091A"/>
    <w:rsid w:val="003C22CF"/>
    <w:rsid w:val="003C33B9"/>
    <w:rsid w:val="003D1E10"/>
    <w:rsid w:val="003D251E"/>
    <w:rsid w:val="003D2DC3"/>
    <w:rsid w:val="003D3DEC"/>
    <w:rsid w:val="003D5B6B"/>
    <w:rsid w:val="003D6225"/>
    <w:rsid w:val="003E0D5F"/>
    <w:rsid w:val="003E1E91"/>
    <w:rsid w:val="003E7996"/>
    <w:rsid w:val="003E7D84"/>
    <w:rsid w:val="003E7DE9"/>
    <w:rsid w:val="003F0200"/>
    <w:rsid w:val="003F1033"/>
    <w:rsid w:val="003F37A7"/>
    <w:rsid w:val="003F44E1"/>
    <w:rsid w:val="003F4766"/>
    <w:rsid w:val="003F4D53"/>
    <w:rsid w:val="004038BD"/>
    <w:rsid w:val="00407749"/>
    <w:rsid w:val="00410B17"/>
    <w:rsid w:val="00410C98"/>
    <w:rsid w:val="0041133A"/>
    <w:rsid w:val="00411BBB"/>
    <w:rsid w:val="00414360"/>
    <w:rsid w:val="0041623B"/>
    <w:rsid w:val="0041727C"/>
    <w:rsid w:val="00417A2D"/>
    <w:rsid w:val="004218B3"/>
    <w:rsid w:val="00421B9C"/>
    <w:rsid w:val="00421CE0"/>
    <w:rsid w:val="00431D44"/>
    <w:rsid w:val="004333EA"/>
    <w:rsid w:val="00433516"/>
    <w:rsid w:val="00433552"/>
    <w:rsid w:val="004341F3"/>
    <w:rsid w:val="00435E1E"/>
    <w:rsid w:val="00436603"/>
    <w:rsid w:val="004369AB"/>
    <w:rsid w:val="00440ADF"/>
    <w:rsid w:val="00440D44"/>
    <w:rsid w:val="0044121C"/>
    <w:rsid w:val="004426FD"/>
    <w:rsid w:val="00442E29"/>
    <w:rsid w:val="00443EC5"/>
    <w:rsid w:val="00445BE0"/>
    <w:rsid w:val="00446177"/>
    <w:rsid w:val="00447B87"/>
    <w:rsid w:val="004502AB"/>
    <w:rsid w:val="00451430"/>
    <w:rsid w:val="00453A42"/>
    <w:rsid w:val="004559B7"/>
    <w:rsid w:val="004574AD"/>
    <w:rsid w:val="00461054"/>
    <w:rsid w:val="00461520"/>
    <w:rsid w:val="004640B5"/>
    <w:rsid w:val="004660E5"/>
    <w:rsid w:val="00466A3C"/>
    <w:rsid w:val="00467885"/>
    <w:rsid w:val="00470390"/>
    <w:rsid w:val="00475C1B"/>
    <w:rsid w:val="0047723E"/>
    <w:rsid w:val="00477736"/>
    <w:rsid w:val="00481716"/>
    <w:rsid w:val="0048190D"/>
    <w:rsid w:val="00481BEC"/>
    <w:rsid w:val="004822C6"/>
    <w:rsid w:val="004827B3"/>
    <w:rsid w:val="00483E45"/>
    <w:rsid w:val="00485026"/>
    <w:rsid w:val="004851DF"/>
    <w:rsid w:val="00492889"/>
    <w:rsid w:val="00492B22"/>
    <w:rsid w:val="004930C7"/>
    <w:rsid w:val="00493BF9"/>
    <w:rsid w:val="00494423"/>
    <w:rsid w:val="004945F7"/>
    <w:rsid w:val="00495705"/>
    <w:rsid w:val="0049687C"/>
    <w:rsid w:val="004A0AFF"/>
    <w:rsid w:val="004A0F23"/>
    <w:rsid w:val="004A1824"/>
    <w:rsid w:val="004A196F"/>
    <w:rsid w:val="004A253A"/>
    <w:rsid w:val="004A2863"/>
    <w:rsid w:val="004B06C5"/>
    <w:rsid w:val="004B146B"/>
    <w:rsid w:val="004B3189"/>
    <w:rsid w:val="004B6150"/>
    <w:rsid w:val="004B6CD8"/>
    <w:rsid w:val="004B79CA"/>
    <w:rsid w:val="004C04C1"/>
    <w:rsid w:val="004C3D3A"/>
    <w:rsid w:val="004C4BC1"/>
    <w:rsid w:val="004C5629"/>
    <w:rsid w:val="004C56BE"/>
    <w:rsid w:val="004C66A4"/>
    <w:rsid w:val="004C68B0"/>
    <w:rsid w:val="004C6E68"/>
    <w:rsid w:val="004C7CE1"/>
    <w:rsid w:val="004D1D46"/>
    <w:rsid w:val="004D2565"/>
    <w:rsid w:val="004D693B"/>
    <w:rsid w:val="004E058F"/>
    <w:rsid w:val="004E2990"/>
    <w:rsid w:val="004E3C3C"/>
    <w:rsid w:val="004E6F14"/>
    <w:rsid w:val="004E7243"/>
    <w:rsid w:val="004E72A2"/>
    <w:rsid w:val="004F1CDD"/>
    <w:rsid w:val="004F217F"/>
    <w:rsid w:val="004F5A23"/>
    <w:rsid w:val="00504CC3"/>
    <w:rsid w:val="005067C8"/>
    <w:rsid w:val="005070FF"/>
    <w:rsid w:val="005145C2"/>
    <w:rsid w:val="00515BA9"/>
    <w:rsid w:val="00517F98"/>
    <w:rsid w:val="00522B3C"/>
    <w:rsid w:val="00522D4C"/>
    <w:rsid w:val="00524897"/>
    <w:rsid w:val="00526AFB"/>
    <w:rsid w:val="00527843"/>
    <w:rsid w:val="00530D61"/>
    <w:rsid w:val="00530E99"/>
    <w:rsid w:val="00531E48"/>
    <w:rsid w:val="00535396"/>
    <w:rsid w:val="005366FA"/>
    <w:rsid w:val="00540FEA"/>
    <w:rsid w:val="00541AC8"/>
    <w:rsid w:val="00543D3E"/>
    <w:rsid w:val="00546476"/>
    <w:rsid w:val="005467C6"/>
    <w:rsid w:val="00546C20"/>
    <w:rsid w:val="00551F5A"/>
    <w:rsid w:val="00552726"/>
    <w:rsid w:val="005536D5"/>
    <w:rsid w:val="00554C3D"/>
    <w:rsid w:val="0055553B"/>
    <w:rsid w:val="0055786D"/>
    <w:rsid w:val="00560A4C"/>
    <w:rsid w:val="0056499E"/>
    <w:rsid w:val="005653CB"/>
    <w:rsid w:val="00566583"/>
    <w:rsid w:val="005678D6"/>
    <w:rsid w:val="00567A3B"/>
    <w:rsid w:val="00567EE5"/>
    <w:rsid w:val="005728B9"/>
    <w:rsid w:val="00572A6B"/>
    <w:rsid w:val="0057442C"/>
    <w:rsid w:val="00574581"/>
    <w:rsid w:val="00575393"/>
    <w:rsid w:val="005754D5"/>
    <w:rsid w:val="00575A7E"/>
    <w:rsid w:val="005765E0"/>
    <w:rsid w:val="0057706F"/>
    <w:rsid w:val="00577635"/>
    <w:rsid w:val="00577942"/>
    <w:rsid w:val="00577FC1"/>
    <w:rsid w:val="00580ACE"/>
    <w:rsid w:val="0058124B"/>
    <w:rsid w:val="00581B76"/>
    <w:rsid w:val="005852D6"/>
    <w:rsid w:val="00585525"/>
    <w:rsid w:val="005865F7"/>
    <w:rsid w:val="00590E7C"/>
    <w:rsid w:val="00591592"/>
    <w:rsid w:val="00592B05"/>
    <w:rsid w:val="00593C38"/>
    <w:rsid w:val="00593E11"/>
    <w:rsid w:val="0059414D"/>
    <w:rsid w:val="00594B0B"/>
    <w:rsid w:val="00595860"/>
    <w:rsid w:val="00595E82"/>
    <w:rsid w:val="00596BE0"/>
    <w:rsid w:val="005A0A75"/>
    <w:rsid w:val="005A22C1"/>
    <w:rsid w:val="005A3CB9"/>
    <w:rsid w:val="005A6C09"/>
    <w:rsid w:val="005A7BE4"/>
    <w:rsid w:val="005B2EFF"/>
    <w:rsid w:val="005B38AD"/>
    <w:rsid w:val="005B5647"/>
    <w:rsid w:val="005B7E87"/>
    <w:rsid w:val="005C1129"/>
    <w:rsid w:val="005C2019"/>
    <w:rsid w:val="005C2B4C"/>
    <w:rsid w:val="005C4803"/>
    <w:rsid w:val="005C5386"/>
    <w:rsid w:val="005D003F"/>
    <w:rsid w:val="005D4DFD"/>
    <w:rsid w:val="005D6CF1"/>
    <w:rsid w:val="005E0F49"/>
    <w:rsid w:val="005E1E59"/>
    <w:rsid w:val="005E227F"/>
    <w:rsid w:val="005E36D2"/>
    <w:rsid w:val="005E39F4"/>
    <w:rsid w:val="005E3DDB"/>
    <w:rsid w:val="005E4B30"/>
    <w:rsid w:val="005E5C06"/>
    <w:rsid w:val="005E7D09"/>
    <w:rsid w:val="005F166D"/>
    <w:rsid w:val="005F2CC7"/>
    <w:rsid w:val="005F2FC9"/>
    <w:rsid w:val="005F3F67"/>
    <w:rsid w:val="005F45F8"/>
    <w:rsid w:val="005F5BF3"/>
    <w:rsid w:val="005F62E3"/>
    <w:rsid w:val="005F68AF"/>
    <w:rsid w:val="00603680"/>
    <w:rsid w:val="006059A7"/>
    <w:rsid w:val="00606F92"/>
    <w:rsid w:val="00610D93"/>
    <w:rsid w:val="006118EB"/>
    <w:rsid w:val="00612C37"/>
    <w:rsid w:val="00614D8D"/>
    <w:rsid w:val="00614F95"/>
    <w:rsid w:val="0061607D"/>
    <w:rsid w:val="006163CD"/>
    <w:rsid w:val="00616D78"/>
    <w:rsid w:val="006179D3"/>
    <w:rsid w:val="00617D48"/>
    <w:rsid w:val="00624D31"/>
    <w:rsid w:val="00624FB1"/>
    <w:rsid w:val="0062647A"/>
    <w:rsid w:val="006318E6"/>
    <w:rsid w:val="00632590"/>
    <w:rsid w:val="0063435E"/>
    <w:rsid w:val="006343A8"/>
    <w:rsid w:val="00634978"/>
    <w:rsid w:val="00634CBF"/>
    <w:rsid w:val="00634D87"/>
    <w:rsid w:val="00636E34"/>
    <w:rsid w:val="00640740"/>
    <w:rsid w:val="00640A30"/>
    <w:rsid w:val="00642C1F"/>
    <w:rsid w:val="006433A6"/>
    <w:rsid w:val="00643BE5"/>
    <w:rsid w:val="006448D8"/>
    <w:rsid w:val="00645EF7"/>
    <w:rsid w:val="006501C5"/>
    <w:rsid w:val="006516F4"/>
    <w:rsid w:val="00651FF9"/>
    <w:rsid w:val="00654F10"/>
    <w:rsid w:val="00655787"/>
    <w:rsid w:val="00655C67"/>
    <w:rsid w:val="00656BC5"/>
    <w:rsid w:val="00657DC8"/>
    <w:rsid w:val="006601D9"/>
    <w:rsid w:val="006625A1"/>
    <w:rsid w:val="00664F92"/>
    <w:rsid w:val="006664AF"/>
    <w:rsid w:val="0067129C"/>
    <w:rsid w:val="00672D0C"/>
    <w:rsid w:val="00673597"/>
    <w:rsid w:val="006744CF"/>
    <w:rsid w:val="00674ACD"/>
    <w:rsid w:val="00677632"/>
    <w:rsid w:val="006800DF"/>
    <w:rsid w:val="00680D44"/>
    <w:rsid w:val="00683B78"/>
    <w:rsid w:val="006843A4"/>
    <w:rsid w:val="006855A6"/>
    <w:rsid w:val="00686FFA"/>
    <w:rsid w:val="00687F6D"/>
    <w:rsid w:val="00690149"/>
    <w:rsid w:val="00692701"/>
    <w:rsid w:val="00693668"/>
    <w:rsid w:val="00693686"/>
    <w:rsid w:val="0069435C"/>
    <w:rsid w:val="0069663E"/>
    <w:rsid w:val="006A04FE"/>
    <w:rsid w:val="006A086E"/>
    <w:rsid w:val="006A22B9"/>
    <w:rsid w:val="006A3FE4"/>
    <w:rsid w:val="006A4DB4"/>
    <w:rsid w:val="006A54F0"/>
    <w:rsid w:val="006A5A03"/>
    <w:rsid w:val="006A6BCC"/>
    <w:rsid w:val="006A70FE"/>
    <w:rsid w:val="006B1EF6"/>
    <w:rsid w:val="006B41CD"/>
    <w:rsid w:val="006B5205"/>
    <w:rsid w:val="006B61B0"/>
    <w:rsid w:val="006B7055"/>
    <w:rsid w:val="006C1409"/>
    <w:rsid w:val="006C1557"/>
    <w:rsid w:val="006C17EF"/>
    <w:rsid w:val="006C1D98"/>
    <w:rsid w:val="006C27E4"/>
    <w:rsid w:val="006C2E49"/>
    <w:rsid w:val="006C39E0"/>
    <w:rsid w:val="006C490D"/>
    <w:rsid w:val="006C4B38"/>
    <w:rsid w:val="006C5161"/>
    <w:rsid w:val="006C5544"/>
    <w:rsid w:val="006C5EBD"/>
    <w:rsid w:val="006D52BA"/>
    <w:rsid w:val="006E307E"/>
    <w:rsid w:val="006E328E"/>
    <w:rsid w:val="006E3C6F"/>
    <w:rsid w:val="006E607F"/>
    <w:rsid w:val="006E633B"/>
    <w:rsid w:val="006E6B89"/>
    <w:rsid w:val="006E76B7"/>
    <w:rsid w:val="006F194F"/>
    <w:rsid w:val="006F2A33"/>
    <w:rsid w:val="006F2AA6"/>
    <w:rsid w:val="006F5042"/>
    <w:rsid w:val="00701789"/>
    <w:rsid w:val="007028B8"/>
    <w:rsid w:val="0070393C"/>
    <w:rsid w:val="00704663"/>
    <w:rsid w:val="00707101"/>
    <w:rsid w:val="00710177"/>
    <w:rsid w:val="0071103B"/>
    <w:rsid w:val="00711A64"/>
    <w:rsid w:val="00711AE8"/>
    <w:rsid w:val="00713683"/>
    <w:rsid w:val="00713CEB"/>
    <w:rsid w:val="00715379"/>
    <w:rsid w:val="00715C12"/>
    <w:rsid w:val="007179B9"/>
    <w:rsid w:val="007201F3"/>
    <w:rsid w:val="00720B0E"/>
    <w:rsid w:val="007247FF"/>
    <w:rsid w:val="00725FA9"/>
    <w:rsid w:val="0072775C"/>
    <w:rsid w:val="007278E5"/>
    <w:rsid w:val="0073135D"/>
    <w:rsid w:val="00733A5C"/>
    <w:rsid w:val="0073616F"/>
    <w:rsid w:val="007374C0"/>
    <w:rsid w:val="007424E9"/>
    <w:rsid w:val="00742CA3"/>
    <w:rsid w:val="00742DD6"/>
    <w:rsid w:val="00744073"/>
    <w:rsid w:val="00744774"/>
    <w:rsid w:val="007465DD"/>
    <w:rsid w:val="00747796"/>
    <w:rsid w:val="00753ECD"/>
    <w:rsid w:val="00754F96"/>
    <w:rsid w:val="00755268"/>
    <w:rsid w:val="0075581C"/>
    <w:rsid w:val="007613BC"/>
    <w:rsid w:val="0076280B"/>
    <w:rsid w:val="00762843"/>
    <w:rsid w:val="00762A47"/>
    <w:rsid w:val="00763661"/>
    <w:rsid w:val="00764310"/>
    <w:rsid w:val="0076455A"/>
    <w:rsid w:val="00765C39"/>
    <w:rsid w:val="00766307"/>
    <w:rsid w:val="00766C69"/>
    <w:rsid w:val="007672E3"/>
    <w:rsid w:val="00767B43"/>
    <w:rsid w:val="007704A1"/>
    <w:rsid w:val="00770F7B"/>
    <w:rsid w:val="0077320B"/>
    <w:rsid w:val="00773CD6"/>
    <w:rsid w:val="00775321"/>
    <w:rsid w:val="00776B3D"/>
    <w:rsid w:val="007773D7"/>
    <w:rsid w:val="007807E9"/>
    <w:rsid w:val="00783195"/>
    <w:rsid w:val="0078371C"/>
    <w:rsid w:val="007865B4"/>
    <w:rsid w:val="00786842"/>
    <w:rsid w:val="00787042"/>
    <w:rsid w:val="00787470"/>
    <w:rsid w:val="007906FE"/>
    <w:rsid w:val="00791822"/>
    <w:rsid w:val="00791C21"/>
    <w:rsid w:val="0079398D"/>
    <w:rsid w:val="00794053"/>
    <w:rsid w:val="00794730"/>
    <w:rsid w:val="007A1CCB"/>
    <w:rsid w:val="007A20A3"/>
    <w:rsid w:val="007A262E"/>
    <w:rsid w:val="007A2F89"/>
    <w:rsid w:val="007A63D8"/>
    <w:rsid w:val="007A66A6"/>
    <w:rsid w:val="007A6D45"/>
    <w:rsid w:val="007A7961"/>
    <w:rsid w:val="007A7A9F"/>
    <w:rsid w:val="007A7D47"/>
    <w:rsid w:val="007A7FAF"/>
    <w:rsid w:val="007B20E4"/>
    <w:rsid w:val="007B51E3"/>
    <w:rsid w:val="007B59DC"/>
    <w:rsid w:val="007B73D5"/>
    <w:rsid w:val="007B75E0"/>
    <w:rsid w:val="007B75ED"/>
    <w:rsid w:val="007C0754"/>
    <w:rsid w:val="007C1596"/>
    <w:rsid w:val="007C24DC"/>
    <w:rsid w:val="007C3CF9"/>
    <w:rsid w:val="007C6111"/>
    <w:rsid w:val="007C6459"/>
    <w:rsid w:val="007D0909"/>
    <w:rsid w:val="007D1C39"/>
    <w:rsid w:val="007D321B"/>
    <w:rsid w:val="007D3404"/>
    <w:rsid w:val="007E0C70"/>
    <w:rsid w:val="007E2684"/>
    <w:rsid w:val="007E2970"/>
    <w:rsid w:val="007E3300"/>
    <w:rsid w:val="007E5994"/>
    <w:rsid w:val="007E5D41"/>
    <w:rsid w:val="007F03C3"/>
    <w:rsid w:val="007F05D6"/>
    <w:rsid w:val="007F1B47"/>
    <w:rsid w:val="007F25A4"/>
    <w:rsid w:val="007F25BF"/>
    <w:rsid w:val="007F3B8C"/>
    <w:rsid w:val="007F424F"/>
    <w:rsid w:val="007F46E6"/>
    <w:rsid w:val="007F7333"/>
    <w:rsid w:val="00801071"/>
    <w:rsid w:val="008015DC"/>
    <w:rsid w:val="00802A6F"/>
    <w:rsid w:val="008032B5"/>
    <w:rsid w:val="0080354F"/>
    <w:rsid w:val="00805D52"/>
    <w:rsid w:val="0080677E"/>
    <w:rsid w:val="008067A3"/>
    <w:rsid w:val="00812E8F"/>
    <w:rsid w:val="00813F10"/>
    <w:rsid w:val="00814062"/>
    <w:rsid w:val="008144BA"/>
    <w:rsid w:val="00816909"/>
    <w:rsid w:val="00817BBE"/>
    <w:rsid w:val="00821844"/>
    <w:rsid w:val="0082706A"/>
    <w:rsid w:val="008275E7"/>
    <w:rsid w:val="00827ECC"/>
    <w:rsid w:val="008316D3"/>
    <w:rsid w:val="00831722"/>
    <w:rsid w:val="00833371"/>
    <w:rsid w:val="00834C2F"/>
    <w:rsid w:val="00837F2F"/>
    <w:rsid w:val="0084124F"/>
    <w:rsid w:val="00842149"/>
    <w:rsid w:val="00844959"/>
    <w:rsid w:val="008452F7"/>
    <w:rsid w:val="00846C15"/>
    <w:rsid w:val="00847C29"/>
    <w:rsid w:val="00850733"/>
    <w:rsid w:val="00852809"/>
    <w:rsid w:val="008542A6"/>
    <w:rsid w:val="00854514"/>
    <w:rsid w:val="00855065"/>
    <w:rsid w:val="00856883"/>
    <w:rsid w:val="00860D09"/>
    <w:rsid w:val="008637F1"/>
    <w:rsid w:val="008641A1"/>
    <w:rsid w:val="008649DB"/>
    <w:rsid w:val="00864BF9"/>
    <w:rsid w:val="008725DF"/>
    <w:rsid w:val="008726C8"/>
    <w:rsid w:val="0087283A"/>
    <w:rsid w:val="00873B13"/>
    <w:rsid w:val="0087400C"/>
    <w:rsid w:val="0087430F"/>
    <w:rsid w:val="0087495C"/>
    <w:rsid w:val="008750FD"/>
    <w:rsid w:val="008755A0"/>
    <w:rsid w:val="0087569F"/>
    <w:rsid w:val="00875824"/>
    <w:rsid w:val="00877597"/>
    <w:rsid w:val="00877733"/>
    <w:rsid w:val="00884A59"/>
    <w:rsid w:val="0088504E"/>
    <w:rsid w:val="00892384"/>
    <w:rsid w:val="00893B0A"/>
    <w:rsid w:val="00893D71"/>
    <w:rsid w:val="00893DAE"/>
    <w:rsid w:val="008946AB"/>
    <w:rsid w:val="00894A9D"/>
    <w:rsid w:val="00895C0A"/>
    <w:rsid w:val="00897BC1"/>
    <w:rsid w:val="008A0F99"/>
    <w:rsid w:val="008A11D0"/>
    <w:rsid w:val="008A1A62"/>
    <w:rsid w:val="008A277F"/>
    <w:rsid w:val="008A69E6"/>
    <w:rsid w:val="008B0A51"/>
    <w:rsid w:val="008B0E5E"/>
    <w:rsid w:val="008B1F0A"/>
    <w:rsid w:val="008B5822"/>
    <w:rsid w:val="008B5D15"/>
    <w:rsid w:val="008B6408"/>
    <w:rsid w:val="008C1BC8"/>
    <w:rsid w:val="008C6D7D"/>
    <w:rsid w:val="008D4450"/>
    <w:rsid w:val="008D5972"/>
    <w:rsid w:val="008D62F4"/>
    <w:rsid w:val="008D69AF"/>
    <w:rsid w:val="008D7193"/>
    <w:rsid w:val="008D7D77"/>
    <w:rsid w:val="008E1A2B"/>
    <w:rsid w:val="008E3EE5"/>
    <w:rsid w:val="008E5FDA"/>
    <w:rsid w:val="008E6334"/>
    <w:rsid w:val="008F0188"/>
    <w:rsid w:val="008F0A8D"/>
    <w:rsid w:val="008F142E"/>
    <w:rsid w:val="008F1537"/>
    <w:rsid w:val="008F1C66"/>
    <w:rsid w:val="008F45FA"/>
    <w:rsid w:val="008F5DA2"/>
    <w:rsid w:val="008F6A2D"/>
    <w:rsid w:val="008F6ACF"/>
    <w:rsid w:val="00903616"/>
    <w:rsid w:val="00905153"/>
    <w:rsid w:val="00905CF0"/>
    <w:rsid w:val="00905D9C"/>
    <w:rsid w:val="00910D71"/>
    <w:rsid w:val="00914DBE"/>
    <w:rsid w:val="00914E59"/>
    <w:rsid w:val="00916FA0"/>
    <w:rsid w:val="009210F6"/>
    <w:rsid w:val="009221D4"/>
    <w:rsid w:val="0092231D"/>
    <w:rsid w:val="009229E0"/>
    <w:rsid w:val="00922D87"/>
    <w:rsid w:val="00931F92"/>
    <w:rsid w:val="009362FD"/>
    <w:rsid w:val="009363E8"/>
    <w:rsid w:val="009409AB"/>
    <w:rsid w:val="009425D8"/>
    <w:rsid w:val="00942E16"/>
    <w:rsid w:val="00942F68"/>
    <w:rsid w:val="009446F7"/>
    <w:rsid w:val="00945A58"/>
    <w:rsid w:val="00950C01"/>
    <w:rsid w:val="009518A6"/>
    <w:rsid w:val="009526E5"/>
    <w:rsid w:val="0095366E"/>
    <w:rsid w:val="00953F2C"/>
    <w:rsid w:val="00956078"/>
    <w:rsid w:val="00957271"/>
    <w:rsid w:val="0095754C"/>
    <w:rsid w:val="00961072"/>
    <w:rsid w:val="00961968"/>
    <w:rsid w:val="009641F0"/>
    <w:rsid w:val="009649A9"/>
    <w:rsid w:val="00964FE6"/>
    <w:rsid w:val="009651F3"/>
    <w:rsid w:val="009664B2"/>
    <w:rsid w:val="009671A4"/>
    <w:rsid w:val="00967E22"/>
    <w:rsid w:val="00971891"/>
    <w:rsid w:val="00974167"/>
    <w:rsid w:val="00974B81"/>
    <w:rsid w:val="00975FB3"/>
    <w:rsid w:val="009771B0"/>
    <w:rsid w:val="0097791C"/>
    <w:rsid w:val="00977AA6"/>
    <w:rsid w:val="009811CA"/>
    <w:rsid w:val="00983154"/>
    <w:rsid w:val="00983E78"/>
    <w:rsid w:val="00984114"/>
    <w:rsid w:val="009849D5"/>
    <w:rsid w:val="0098510E"/>
    <w:rsid w:val="009872DB"/>
    <w:rsid w:val="009902EC"/>
    <w:rsid w:val="009903FB"/>
    <w:rsid w:val="00991159"/>
    <w:rsid w:val="0099134B"/>
    <w:rsid w:val="0099135D"/>
    <w:rsid w:val="009917F5"/>
    <w:rsid w:val="0099233F"/>
    <w:rsid w:val="00992AF4"/>
    <w:rsid w:val="00993B13"/>
    <w:rsid w:val="009963BC"/>
    <w:rsid w:val="009A5680"/>
    <w:rsid w:val="009A626D"/>
    <w:rsid w:val="009A6427"/>
    <w:rsid w:val="009A6561"/>
    <w:rsid w:val="009A79F1"/>
    <w:rsid w:val="009B0765"/>
    <w:rsid w:val="009B1DA7"/>
    <w:rsid w:val="009B3546"/>
    <w:rsid w:val="009B6D3E"/>
    <w:rsid w:val="009B72C2"/>
    <w:rsid w:val="009B7751"/>
    <w:rsid w:val="009C227C"/>
    <w:rsid w:val="009C2ABE"/>
    <w:rsid w:val="009C42B1"/>
    <w:rsid w:val="009C4846"/>
    <w:rsid w:val="009C6301"/>
    <w:rsid w:val="009C6C3A"/>
    <w:rsid w:val="009D2D4D"/>
    <w:rsid w:val="009D359A"/>
    <w:rsid w:val="009D41F2"/>
    <w:rsid w:val="009D4AF6"/>
    <w:rsid w:val="009D4C5D"/>
    <w:rsid w:val="009D6C4E"/>
    <w:rsid w:val="009E1652"/>
    <w:rsid w:val="009E1FDB"/>
    <w:rsid w:val="009E2A3B"/>
    <w:rsid w:val="009E4392"/>
    <w:rsid w:val="009E45F2"/>
    <w:rsid w:val="009E54AF"/>
    <w:rsid w:val="009E55CF"/>
    <w:rsid w:val="009E654C"/>
    <w:rsid w:val="009E76DB"/>
    <w:rsid w:val="009E7B22"/>
    <w:rsid w:val="009F2061"/>
    <w:rsid w:val="009F2518"/>
    <w:rsid w:val="009F40B0"/>
    <w:rsid w:val="009F578B"/>
    <w:rsid w:val="00A00910"/>
    <w:rsid w:val="00A0142D"/>
    <w:rsid w:val="00A042E2"/>
    <w:rsid w:val="00A061B0"/>
    <w:rsid w:val="00A121E4"/>
    <w:rsid w:val="00A13E33"/>
    <w:rsid w:val="00A16DE5"/>
    <w:rsid w:val="00A178E9"/>
    <w:rsid w:val="00A20DB9"/>
    <w:rsid w:val="00A21504"/>
    <w:rsid w:val="00A21BA4"/>
    <w:rsid w:val="00A22155"/>
    <w:rsid w:val="00A229EF"/>
    <w:rsid w:val="00A2753F"/>
    <w:rsid w:val="00A27F9A"/>
    <w:rsid w:val="00A304A0"/>
    <w:rsid w:val="00A30E61"/>
    <w:rsid w:val="00A31E63"/>
    <w:rsid w:val="00A328F4"/>
    <w:rsid w:val="00A32C47"/>
    <w:rsid w:val="00A32FD2"/>
    <w:rsid w:val="00A36320"/>
    <w:rsid w:val="00A40BB0"/>
    <w:rsid w:val="00A40EC6"/>
    <w:rsid w:val="00A4198F"/>
    <w:rsid w:val="00A423D3"/>
    <w:rsid w:val="00A42A37"/>
    <w:rsid w:val="00A42D89"/>
    <w:rsid w:val="00A4403F"/>
    <w:rsid w:val="00A46BDF"/>
    <w:rsid w:val="00A4713F"/>
    <w:rsid w:val="00A47A51"/>
    <w:rsid w:val="00A518A2"/>
    <w:rsid w:val="00A51CEA"/>
    <w:rsid w:val="00A54003"/>
    <w:rsid w:val="00A61724"/>
    <w:rsid w:val="00A6231C"/>
    <w:rsid w:val="00A62D0D"/>
    <w:rsid w:val="00A63A7E"/>
    <w:rsid w:val="00A662C2"/>
    <w:rsid w:val="00A71CF3"/>
    <w:rsid w:val="00A727AD"/>
    <w:rsid w:val="00A75906"/>
    <w:rsid w:val="00A75EC3"/>
    <w:rsid w:val="00A777AB"/>
    <w:rsid w:val="00A77831"/>
    <w:rsid w:val="00A84393"/>
    <w:rsid w:val="00A850FF"/>
    <w:rsid w:val="00A8596D"/>
    <w:rsid w:val="00A8611A"/>
    <w:rsid w:val="00A87CBB"/>
    <w:rsid w:val="00A900CC"/>
    <w:rsid w:val="00A91055"/>
    <w:rsid w:val="00A91F93"/>
    <w:rsid w:val="00A92295"/>
    <w:rsid w:val="00A9564A"/>
    <w:rsid w:val="00A96343"/>
    <w:rsid w:val="00A96AA9"/>
    <w:rsid w:val="00AA002A"/>
    <w:rsid w:val="00AA100C"/>
    <w:rsid w:val="00AA2221"/>
    <w:rsid w:val="00AA249D"/>
    <w:rsid w:val="00AA276C"/>
    <w:rsid w:val="00AA2D7E"/>
    <w:rsid w:val="00AA2E04"/>
    <w:rsid w:val="00AA3670"/>
    <w:rsid w:val="00AA3905"/>
    <w:rsid w:val="00AA5F1F"/>
    <w:rsid w:val="00AA6AED"/>
    <w:rsid w:val="00AA6BEC"/>
    <w:rsid w:val="00AA7EA4"/>
    <w:rsid w:val="00AB08FB"/>
    <w:rsid w:val="00AB4046"/>
    <w:rsid w:val="00AB40C4"/>
    <w:rsid w:val="00AB47B4"/>
    <w:rsid w:val="00AB4AEC"/>
    <w:rsid w:val="00AB510B"/>
    <w:rsid w:val="00AB6B2F"/>
    <w:rsid w:val="00AB7727"/>
    <w:rsid w:val="00AC0631"/>
    <w:rsid w:val="00AC1148"/>
    <w:rsid w:val="00AC3EEA"/>
    <w:rsid w:val="00AC4387"/>
    <w:rsid w:val="00AC43BC"/>
    <w:rsid w:val="00AC4720"/>
    <w:rsid w:val="00AC4C61"/>
    <w:rsid w:val="00AC641D"/>
    <w:rsid w:val="00AD14FB"/>
    <w:rsid w:val="00AD1EFC"/>
    <w:rsid w:val="00AD21AD"/>
    <w:rsid w:val="00AD3043"/>
    <w:rsid w:val="00AD3A6F"/>
    <w:rsid w:val="00AD7A9E"/>
    <w:rsid w:val="00AE15EF"/>
    <w:rsid w:val="00AE1AF3"/>
    <w:rsid w:val="00AE1D44"/>
    <w:rsid w:val="00AE242D"/>
    <w:rsid w:val="00AE328A"/>
    <w:rsid w:val="00AE4337"/>
    <w:rsid w:val="00AE4C8A"/>
    <w:rsid w:val="00AF1604"/>
    <w:rsid w:val="00AF27DC"/>
    <w:rsid w:val="00AF320C"/>
    <w:rsid w:val="00AF34B2"/>
    <w:rsid w:val="00AF4D29"/>
    <w:rsid w:val="00AF5A49"/>
    <w:rsid w:val="00AF712B"/>
    <w:rsid w:val="00AF720E"/>
    <w:rsid w:val="00B01B45"/>
    <w:rsid w:val="00B05B99"/>
    <w:rsid w:val="00B0601F"/>
    <w:rsid w:val="00B07581"/>
    <w:rsid w:val="00B12660"/>
    <w:rsid w:val="00B15201"/>
    <w:rsid w:val="00B153F0"/>
    <w:rsid w:val="00B17DA2"/>
    <w:rsid w:val="00B17EF7"/>
    <w:rsid w:val="00B20918"/>
    <w:rsid w:val="00B21130"/>
    <w:rsid w:val="00B22A66"/>
    <w:rsid w:val="00B22B8C"/>
    <w:rsid w:val="00B235BC"/>
    <w:rsid w:val="00B24043"/>
    <w:rsid w:val="00B241A8"/>
    <w:rsid w:val="00B24C22"/>
    <w:rsid w:val="00B24F11"/>
    <w:rsid w:val="00B2716E"/>
    <w:rsid w:val="00B30EAA"/>
    <w:rsid w:val="00B32B46"/>
    <w:rsid w:val="00B33EC7"/>
    <w:rsid w:val="00B345ED"/>
    <w:rsid w:val="00B35F13"/>
    <w:rsid w:val="00B367B2"/>
    <w:rsid w:val="00B379BB"/>
    <w:rsid w:val="00B400B1"/>
    <w:rsid w:val="00B41243"/>
    <w:rsid w:val="00B41FBC"/>
    <w:rsid w:val="00B4217E"/>
    <w:rsid w:val="00B431F3"/>
    <w:rsid w:val="00B45E8F"/>
    <w:rsid w:val="00B5032B"/>
    <w:rsid w:val="00B503F3"/>
    <w:rsid w:val="00B50B03"/>
    <w:rsid w:val="00B514AC"/>
    <w:rsid w:val="00B526AB"/>
    <w:rsid w:val="00B543DB"/>
    <w:rsid w:val="00B5760A"/>
    <w:rsid w:val="00B600EC"/>
    <w:rsid w:val="00B60729"/>
    <w:rsid w:val="00B61572"/>
    <w:rsid w:val="00B6200D"/>
    <w:rsid w:val="00B65D6D"/>
    <w:rsid w:val="00B67AA0"/>
    <w:rsid w:val="00B70A83"/>
    <w:rsid w:val="00B70BB2"/>
    <w:rsid w:val="00B71CA0"/>
    <w:rsid w:val="00B734C5"/>
    <w:rsid w:val="00B73609"/>
    <w:rsid w:val="00B74F10"/>
    <w:rsid w:val="00B7539D"/>
    <w:rsid w:val="00B7787B"/>
    <w:rsid w:val="00B83DDC"/>
    <w:rsid w:val="00B84A5C"/>
    <w:rsid w:val="00B86B85"/>
    <w:rsid w:val="00B93F60"/>
    <w:rsid w:val="00B9496C"/>
    <w:rsid w:val="00B95591"/>
    <w:rsid w:val="00B96B3E"/>
    <w:rsid w:val="00BA0132"/>
    <w:rsid w:val="00BA0433"/>
    <w:rsid w:val="00BA0870"/>
    <w:rsid w:val="00BA0EE0"/>
    <w:rsid w:val="00BA1C29"/>
    <w:rsid w:val="00BA3642"/>
    <w:rsid w:val="00BA3F1A"/>
    <w:rsid w:val="00BA5C52"/>
    <w:rsid w:val="00BA5E20"/>
    <w:rsid w:val="00BB02E2"/>
    <w:rsid w:val="00BB097B"/>
    <w:rsid w:val="00BB0C1D"/>
    <w:rsid w:val="00BB3B23"/>
    <w:rsid w:val="00BB560D"/>
    <w:rsid w:val="00BB680F"/>
    <w:rsid w:val="00BB76A6"/>
    <w:rsid w:val="00BC107E"/>
    <w:rsid w:val="00BC25E2"/>
    <w:rsid w:val="00BC3232"/>
    <w:rsid w:val="00BC36EE"/>
    <w:rsid w:val="00BC430E"/>
    <w:rsid w:val="00BC4965"/>
    <w:rsid w:val="00BC54A8"/>
    <w:rsid w:val="00BC5A8B"/>
    <w:rsid w:val="00BC6398"/>
    <w:rsid w:val="00BC646D"/>
    <w:rsid w:val="00BC683B"/>
    <w:rsid w:val="00BC6959"/>
    <w:rsid w:val="00BC6C8D"/>
    <w:rsid w:val="00BD0BEB"/>
    <w:rsid w:val="00BD16B9"/>
    <w:rsid w:val="00BD20CD"/>
    <w:rsid w:val="00BD3400"/>
    <w:rsid w:val="00BD37EF"/>
    <w:rsid w:val="00BD4131"/>
    <w:rsid w:val="00BD44F9"/>
    <w:rsid w:val="00BD6293"/>
    <w:rsid w:val="00BD63A2"/>
    <w:rsid w:val="00BD77CC"/>
    <w:rsid w:val="00BD7D39"/>
    <w:rsid w:val="00BE0A68"/>
    <w:rsid w:val="00BE0FDA"/>
    <w:rsid w:val="00BE1B9F"/>
    <w:rsid w:val="00BE2214"/>
    <w:rsid w:val="00BE35A7"/>
    <w:rsid w:val="00BE5ED3"/>
    <w:rsid w:val="00BE6490"/>
    <w:rsid w:val="00BF0774"/>
    <w:rsid w:val="00BF128E"/>
    <w:rsid w:val="00BF1D0C"/>
    <w:rsid w:val="00BF1D78"/>
    <w:rsid w:val="00BF33B5"/>
    <w:rsid w:val="00BF4FF0"/>
    <w:rsid w:val="00BF6119"/>
    <w:rsid w:val="00BF66FD"/>
    <w:rsid w:val="00C017F5"/>
    <w:rsid w:val="00C07208"/>
    <w:rsid w:val="00C12839"/>
    <w:rsid w:val="00C13C29"/>
    <w:rsid w:val="00C20F95"/>
    <w:rsid w:val="00C22F26"/>
    <w:rsid w:val="00C23E65"/>
    <w:rsid w:val="00C240F9"/>
    <w:rsid w:val="00C25CA3"/>
    <w:rsid w:val="00C26EC9"/>
    <w:rsid w:val="00C278AC"/>
    <w:rsid w:val="00C30692"/>
    <w:rsid w:val="00C31F30"/>
    <w:rsid w:val="00C34769"/>
    <w:rsid w:val="00C35332"/>
    <w:rsid w:val="00C361D6"/>
    <w:rsid w:val="00C36BA7"/>
    <w:rsid w:val="00C40597"/>
    <w:rsid w:val="00C4397A"/>
    <w:rsid w:val="00C4526A"/>
    <w:rsid w:val="00C45A2C"/>
    <w:rsid w:val="00C45B9C"/>
    <w:rsid w:val="00C46ABB"/>
    <w:rsid w:val="00C50C2E"/>
    <w:rsid w:val="00C51E1C"/>
    <w:rsid w:val="00C52735"/>
    <w:rsid w:val="00C5320E"/>
    <w:rsid w:val="00C54456"/>
    <w:rsid w:val="00C55D33"/>
    <w:rsid w:val="00C5685C"/>
    <w:rsid w:val="00C5728C"/>
    <w:rsid w:val="00C57AEF"/>
    <w:rsid w:val="00C60155"/>
    <w:rsid w:val="00C62DB0"/>
    <w:rsid w:val="00C62E75"/>
    <w:rsid w:val="00C63FCA"/>
    <w:rsid w:val="00C64B39"/>
    <w:rsid w:val="00C65AD9"/>
    <w:rsid w:val="00C66EAA"/>
    <w:rsid w:val="00C71491"/>
    <w:rsid w:val="00C72C1D"/>
    <w:rsid w:val="00C73CED"/>
    <w:rsid w:val="00C747B8"/>
    <w:rsid w:val="00C7537F"/>
    <w:rsid w:val="00C82FAD"/>
    <w:rsid w:val="00C86991"/>
    <w:rsid w:val="00C876F9"/>
    <w:rsid w:val="00C87D49"/>
    <w:rsid w:val="00C87ED7"/>
    <w:rsid w:val="00C90DC1"/>
    <w:rsid w:val="00C92440"/>
    <w:rsid w:val="00C936E9"/>
    <w:rsid w:val="00C96607"/>
    <w:rsid w:val="00CA36E7"/>
    <w:rsid w:val="00CA4AC7"/>
    <w:rsid w:val="00CA6879"/>
    <w:rsid w:val="00CA7683"/>
    <w:rsid w:val="00CA7701"/>
    <w:rsid w:val="00CB2D7E"/>
    <w:rsid w:val="00CB5EEA"/>
    <w:rsid w:val="00CB67A9"/>
    <w:rsid w:val="00CB707A"/>
    <w:rsid w:val="00CB7F27"/>
    <w:rsid w:val="00CC06D0"/>
    <w:rsid w:val="00CC2571"/>
    <w:rsid w:val="00CC300F"/>
    <w:rsid w:val="00CC38F7"/>
    <w:rsid w:val="00CC539D"/>
    <w:rsid w:val="00CC61A4"/>
    <w:rsid w:val="00CC61D0"/>
    <w:rsid w:val="00CC6812"/>
    <w:rsid w:val="00CC6A83"/>
    <w:rsid w:val="00CC7717"/>
    <w:rsid w:val="00CC7A96"/>
    <w:rsid w:val="00CD0570"/>
    <w:rsid w:val="00CD1885"/>
    <w:rsid w:val="00CD27E1"/>
    <w:rsid w:val="00CD2B41"/>
    <w:rsid w:val="00CD3009"/>
    <w:rsid w:val="00CD3F15"/>
    <w:rsid w:val="00CD6F2B"/>
    <w:rsid w:val="00CE2AEB"/>
    <w:rsid w:val="00CE411C"/>
    <w:rsid w:val="00CE4D3B"/>
    <w:rsid w:val="00CE6327"/>
    <w:rsid w:val="00CE655C"/>
    <w:rsid w:val="00CE6B21"/>
    <w:rsid w:val="00CE6CC0"/>
    <w:rsid w:val="00CE765F"/>
    <w:rsid w:val="00CF281F"/>
    <w:rsid w:val="00CF2FD8"/>
    <w:rsid w:val="00CF4BF9"/>
    <w:rsid w:val="00CF5279"/>
    <w:rsid w:val="00CF649D"/>
    <w:rsid w:val="00CF6864"/>
    <w:rsid w:val="00CF6C9E"/>
    <w:rsid w:val="00CF711E"/>
    <w:rsid w:val="00D016D0"/>
    <w:rsid w:val="00D02B97"/>
    <w:rsid w:val="00D03829"/>
    <w:rsid w:val="00D04AAD"/>
    <w:rsid w:val="00D04AF0"/>
    <w:rsid w:val="00D0502E"/>
    <w:rsid w:val="00D056AE"/>
    <w:rsid w:val="00D064F4"/>
    <w:rsid w:val="00D06F7F"/>
    <w:rsid w:val="00D07381"/>
    <w:rsid w:val="00D12E1B"/>
    <w:rsid w:val="00D12E7F"/>
    <w:rsid w:val="00D12FA5"/>
    <w:rsid w:val="00D13A9D"/>
    <w:rsid w:val="00D13AC4"/>
    <w:rsid w:val="00D20496"/>
    <w:rsid w:val="00D226D6"/>
    <w:rsid w:val="00D227C5"/>
    <w:rsid w:val="00D23AA8"/>
    <w:rsid w:val="00D316AD"/>
    <w:rsid w:val="00D31B3E"/>
    <w:rsid w:val="00D349A9"/>
    <w:rsid w:val="00D34C0F"/>
    <w:rsid w:val="00D41726"/>
    <w:rsid w:val="00D42555"/>
    <w:rsid w:val="00D432A1"/>
    <w:rsid w:val="00D43922"/>
    <w:rsid w:val="00D45E2D"/>
    <w:rsid w:val="00D46249"/>
    <w:rsid w:val="00D471A4"/>
    <w:rsid w:val="00D525E0"/>
    <w:rsid w:val="00D52868"/>
    <w:rsid w:val="00D52C31"/>
    <w:rsid w:val="00D54081"/>
    <w:rsid w:val="00D5507D"/>
    <w:rsid w:val="00D566E6"/>
    <w:rsid w:val="00D56A20"/>
    <w:rsid w:val="00D604C7"/>
    <w:rsid w:val="00D60B5B"/>
    <w:rsid w:val="00D60EE0"/>
    <w:rsid w:val="00D62F67"/>
    <w:rsid w:val="00D64535"/>
    <w:rsid w:val="00D7057F"/>
    <w:rsid w:val="00D71581"/>
    <w:rsid w:val="00D7287A"/>
    <w:rsid w:val="00D73139"/>
    <w:rsid w:val="00D732BA"/>
    <w:rsid w:val="00D76970"/>
    <w:rsid w:val="00D769BB"/>
    <w:rsid w:val="00D76B77"/>
    <w:rsid w:val="00D770A7"/>
    <w:rsid w:val="00D77353"/>
    <w:rsid w:val="00D8324D"/>
    <w:rsid w:val="00D833D9"/>
    <w:rsid w:val="00D850ED"/>
    <w:rsid w:val="00D86E7C"/>
    <w:rsid w:val="00D872BF"/>
    <w:rsid w:val="00D90FBA"/>
    <w:rsid w:val="00D9337B"/>
    <w:rsid w:val="00D9459F"/>
    <w:rsid w:val="00D97B70"/>
    <w:rsid w:val="00DA00BB"/>
    <w:rsid w:val="00DA215E"/>
    <w:rsid w:val="00DA252B"/>
    <w:rsid w:val="00DA28D7"/>
    <w:rsid w:val="00DA3408"/>
    <w:rsid w:val="00DA3B70"/>
    <w:rsid w:val="00DA4522"/>
    <w:rsid w:val="00DA50E2"/>
    <w:rsid w:val="00DA5790"/>
    <w:rsid w:val="00DA6613"/>
    <w:rsid w:val="00DB0BC6"/>
    <w:rsid w:val="00DB3747"/>
    <w:rsid w:val="00DB37AD"/>
    <w:rsid w:val="00DB5271"/>
    <w:rsid w:val="00DC0177"/>
    <w:rsid w:val="00DC4F2C"/>
    <w:rsid w:val="00DC5902"/>
    <w:rsid w:val="00DC5F31"/>
    <w:rsid w:val="00DC637D"/>
    <w:rsid w:val="00DC7CB9"/>
    <w:rsid w:val="00DD0299"/>
    <w:rsid w:val="00DD1964"/>
    <w:rsid w:val="00DD3564"/>
    <w:rsid w:val="00DD4AA5"/>
    <w:rsid w:val="00DD53AE"/>
    <w:rsid w:val="00DD77D0"/>
    <w:rsid w:val="00DE0A07"/>
    <w:rsid w:val="00DE2AF1"/>
    <w:rsid w:val="00DE3809"/>
    <w:rsid w:val="00DE3E2D"/>
    <w:rsid w:val="00DE4958"/>
    <w:rsid w:val="00DE6120"/>
    <w:rsid w:val="00DE6FAC"/>
    <w:rsid w:val="00DE71A9"/>
    <w:rsid w:val="00DE7C4D"/>
    <w:rsid w:val="00DF0557"/>
    <w:rsid w:val="00DF7C87"/>
    <w:rsid w:val="00E027FE"/>
    <w:rsid w:val="00E04031"/>
    <w:rsid w:val="00E04DDD"/>
    <w:rsid w:val="00E05481"/>
    <w:rsid w:val="00E07AD0"/>
    <w:rsid w:val="00E105E9"/>
    <w:rsid w:val="00E1272A"/>
    <w:rsid w:val="00E1356C"/>
    <w:rsid w:val="00E135EF"/>
    <w:rsid w:val="00E16CC1"/>
    <w:rsid w:val="00E16FBC"/>
    <w:rsid w:val="00E20062"/>
    <w:rsid w:val="00E2119A"/>
    <w:rsid w:val="00E21886"/>
    <w:rsid w:val="00E21A3F"/>
    <w:rsid w:val="00E21B8B"/>
    <w:rsid w:val="00E2449A"/>
    <w:rsid w:val="00E24B20"/>
    <w:rsid w:val="00E25460"/>
    <w:rsid w:val="00E2590D"/>
    <w:rsid w:val="00E26345"/>
    <w:rsid w:val="00E30EE7"/>
    <w:rsid w:val="00E311BF"/>
    <w:rsid w:val="00E3413A"/>
    <w:rsid w:val="00E352C6"/>
    <w:rsid w:val="00E36728"/>
    <w:rsid w:val="00E4007B"/>
    <w:rsid w:val="00E409A5"/>
    <w:rsid w:val="00E46EF3"/>
    <w:rsid w:val="00E471FE"/>
    <w:rsid w:val="00E50AE1"/>
    <w:rsid w:val="00E52C62"/>
    <w:rsid w:val="00E537DC"/>
    <w:rsid w:val="00E565B7"/>
    <w:rsid w:val="00E56877"/>
    <w:rsid w:val="00E56B86"/>
    <w:rsid w:val="00E576CC"/>
    <w:rsid w:val="00E579AF"/>
    <w:rsid w:val="00E623B0"/>
    <w:rsid w:val="00E641C9"/>
    <w:rsid w:val="00E70E3A"/>
    <w:rsid w:val="00E71767"/>
    <w:rsid w:val="00E71B36"/>
    <w:rsid w:val="00E72748"/>
    <w:rsid w:val="00E74AEF"/>
    <w:rsid w:val="00E80047"/>
    <w:rsid w:val="00E806EA"/>
    <w:rsid w:val="00E81311"/>
    <w:rsid w:val="00E81F2A"/>
    <w:rsid w:val="00E838F7"/>
    <w:rsid w:val="00E8624D"/>
    <w:rsid w:val="00E86859"/>
    <w:rsid w:val="00E86C2E"/>
    <w:rsid w:val="00E872AB"/>
    <w:rsid w:val="00E900D6"/>
    <w:rsid w:val="00E90EB7"/>
    <w:rsid w:val="00E957C0"/>
    <w:rsid w:val="00E95886"/>
    <w:rsid w:val="00EA1815"/>
    <w:rsid w:val="00EA37BC"/>
    <w:rsid w:val="00EA5664"/>
    <w:rsid w:val="00EA56D0"/>
    <w:rsid w:val="00EA5D28"/>
    <w:rsid w:val="00EA694D"/>
    <w:rsid w:val="00EA7B3E"/>
    <w:rsid w:val="00EB174B"/>
    <w:rsid w:val="00EB2500"/>
    <w:rsid w:val="00EB2EF9"/>
    <w:rsid w:val="00EB30D8"/>
    <w:rsid w:val="00EB47DF"/>
    <w:rsid w:val="00EB7148"/>
    <w:rsid w:val="00EC1518"/>
    <w:rsid w:val="00EC2580"/>
    <w:rsid w:val="00EC4849"/>
    <w:rsid w:val="00EC5E4C"/>
    <w:rsid w:val="00EC68DE"/>
    <w:rsid w:val="00ED140B"/>
    <w:rsid w:val="00ED2BED"/>
    <w:rsid w:val="00ED42B7"/>
    <w:rsid w:val="00ED5E8F"/>
    <w:rsid w:val="00ED7910"/>
    <w:rsid w:val="00ED79CD"/>
    <w:rsid w:val="00ED7D2C"/>
    <w:rsid w:val="00EE18E1"/>
    <w:rsid w:val="00EE2B4D"/>
    <w:rsid w:val="00EE3386"/>
    <w:rsid w:val="00EE3D43"/>
    <w:rsid w:val="00EE4FE1"/>
    <w:rsid w:val="00EF0173"/>
    <w:rsid w:val="00EF143E"/>
    <w:rsid w:val="00EF4F17"/>
    <w:rsid w:val="00EF5943"/>
    <w:rsid w:val="00EF7ACC"/>
    <w:rsid w:val="00F00458"/>
    <w:rsid w:val="00F009B2"/>
    <w:rsid w:val="00F00A2B"/>
    <w:rsid w:val="00F0169C"/>
    <w:rsid w:val="00F031DB"/>
    <w:rsid w:val="00F045C6"/>
    <w:rsid w:val="00F048C7"/>
    <w:rsid w:val="00F05379"/>
    <w:rsid w:val="00F06C01"/>
    <w:rsid w:val="00F071FE"/>
    <w:rsid w:val="00F132AE"/>
    <w:rsid w:val="00F15357"/>
    <w:rsid w:val="00F160AA"/>
    <w:rsid w:val="00F239C2"/>
    <w:rsid w:val="00F250EF"/>
    <w:rsid w:val="00F25EA1"/>
    <w:rsid w:val="00F266A5"/>
    <w:rsid w:val="00F27774"/>
    <w:rsid w:val="00F27E0F"/>
    <w:rsid w:val="00F30F3A"/>
    <w:rsid w:val="00F33034"/>
    <w:rsid w:val="00F355A0"/>
    <w:rsid w:val="00F35675"/>
    <w:rsid w:val="00F35D60"/>
    <w:rsid w:val="00F360DF"/>
    <w:rsid w:val="00F36DA0"/>
    <w:rsid w:val="00F3765A"/>
    <w:rsid w:val="00F37AC5"/>
    <w:rsid w:val="00F37E6F"/>
    <w:rsid w:val="00F40158"/>
    <w:rsid w:val="00F401D1"/>
    <w:rsid w:val="00F423A9"/>
    <w:rsid w:val="00F429C3"/>
    <w:rsid w:val="00F42CAC"/>
    <w:rsid w:val="00F43A00"/>
    <w:rsid w:val="00F45F31"/>
    <w:rsid w:val="00F47683"/>
    <w:rsid w:val="00F47F33"/>
    <w:rsid w:val="00F51BC0"/>
    <w:rsid w:val="00F534ED"/>
    <w:rsid w:val="00F5431C"/>
    <w:rsid w:val="00F54694"/>
    <w:rsid w:val="00F5511A"/>
    <w:rsid w:val="00F55735"/>
    <w:rsid w:val="00F60A35"/>
    <w:rsid w:val="00F61C53"/>
    <w:rsid w:val="00F62B3F"/>
    <w:rsid w:val="00F6577A"/>
    <w:rsid w:val="00F65D1F"/>
    <w:rsid w:val="00F661AC"/>
    <w:rsid w:val="00F7098B"/>
    <w:rsid w:val="00F7274D"/>
    <w:rsid w:val="00F729AF"/>
    <w:rsid w:val="00F732B6"/>
    <w:rsid w:val="00F752B0"/>
    <w:rsid w:val="00F806CC"/>
    <w:rsid w:val="00F8096D"/>
    <w:rsid w:val="00F81C33"/>
    <w:rsid w:val="00F81FCC"/>
    <w:rsid w:val="00F83D93"/>
    <w:rsid w:val="00F842D8"/>
    <w:rsid w:val="00F8466F"/>
    <w:rsid w:val="00F85444"/>
    <w:rsid w:val="00F857FD"/>
    <w:rsid w:val="00F86369"/>
    <w:rsid w:val="00F863A4"/>
    <w:rsid w:val="00F86F91"/>
    <w:rsid w:val="00F87073"/>
    <w:rsid w:val="00F92B3E"/>
    <w:rsid w:val="00F94126"/>
    <w:rsid w:val="00F94EE3"/>
    <w:rsid w:val="00F96E74"/>
    <w:rsid w:val="00F97B21"/>
    <w:rsid w:val="00F97BC9"/>
    <w:rsid w:val="00FA0311"/>
    <w:rsid w:val="00FA1B7D"/>
    <w:rsid w:val="00FA2F6D"/>
    <w:rsid w:val="00FA5116"/>
    <w:rsid w:val="00FA533B"/>
    <w:rsid w:val="00FA54D9"/>
    <w:rsid w:val="00FA7145"/>
    <w:rsid w:val="00FB0087"/>
    <w:rsid w:val="00FB27CE"/>
    <w:rsid w:val="00FB37E5"/>
    <w:rsid w:val="00FB54A4"/>
    <w:rsid w:val="00FB72D5"/>
    <w:rsid w:val="00FB7CDD"/>
    <w:rsid w:val="00FC152B"/>
    <w:rsid w:val="00FC1B48"/>
    <w:rsid w:val="00FC2472"/>
    <w:rsid w:val="00FC347C"/>
    <w:rsid w:val="00FC39F0"/>
    <w:rsid w:val="00FC4F97"/>
    <w:rsid w:val="00FC6E25"/>
    <w:rsid w:val="00FC71A0"/>
    <w:rsid w:val="00FD17F0"/>
    <w:rsid w:val="00FD2968"/>
    <w:rsid w:val="00FD2EAD"/>
    <w:rsid w:val="00FD7467"/>
    <w:rsid w:val="00FE1874"/>
    <w:rsid w:val="00FE2BDA"/>
    <w:rsid w:val="00FE40B3"/>
    <w:rsid w:val="00FE5059"/>
    <w:rsid w:val="00FE5976"/>
    <w:rsid w:val="00FE5B9E"/>
    <w:rsid w:val="00FE67E2"/>
    <w:rsid w:val="00FE7C8F"/>
    <w:rsid w:val="00FF0217"/>
    <w:rsid w:val="00FF0C8C"/>
    <w:rsid w:val="00FF1817"/>
    <w:rsid w:val="00FF1AAA"/>
    <w:rsid w:val="00FF2231"/>
    <w:rsid w:val="00FF2374"/>
    <w:rsid w:val="00FF443C"/>
    <w:rsid w:val="00FF790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552E99"/>
  <w15:chartTrackingRefBased/>
  <w15:docId w15:val="{0ED870BC-5AB6-4B9D-B759-52506E0B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w:hAnsi="Courier"/>
      <w:lang w:val="en-AU"/>
    </w:rPr>
  </w:style>
  <w:style w:type="paragraph" w:styleId="BodyTextIndent">
    <w:name w:val="Body Text Indent"/>
    <w:basedOn w:val="Normal"/>
    <w:pPr>
      <w:spacing w:line="480" w:lineRule="exact"/>
      <w:ind w:left="2880" w:hanging="2880"/>
    </w:pPr>
  </w:style>
  <w:style w:type="paragraph" w:styleId="BodyText">
    <w:name w:val="Body Text"/>
    <w:basedOn w:val="Normal"/>
    <w:link w:val="BodyTextChar"/>
    <w:pPr>
      <w:spacing w:line="288" w:lineRule="auto"/>
    </w:pPr>
    <w:rPr>
      <w:sz w:val="22"/>
    </w:rPr>
  </w:style>
  <w:style w:type="paragraph" w:styleId="BodyTextIndent2">
    <w:name w:val="Body Text Indent 2"/>
    <w:basedOn w:val="Normal"/>
    <w:pPr>
      <w:spacing w:line="360" w:lineRule="auto"/>
      <w:ind w:hanging="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C55D33"/>
    <w:rPr>
      <w:rFonts w:ascii="Tahoma" w:hAnsi="Tahoma" w:cs="Tahoma"/>
      <w:sz w:val="16"/>
      <w:szCs w:val="16"/>
    </w:rPr>
  </w:style>
  <w:style w:type="paragraph" w:styleId="NormalWeb">
    <w:name w:val="Normal (Web)"/>
    <w:basedOn w:val="Normal"/>
    <w:rsid w:val="002526CF"/>
    <w:pPr>
      <w:spacing w:before="100" w:beforeAutospacing="1" w:after="100" w:afterAutospacing="1"/>
    </w:pPr>
    <w:rPr>
      <w:rFonts w:cs="Arial"/>
      <w:color w:val="000000"/>
      <w:szCs w:val="24"/>
      <w:lang w:val="en-AU"/>
    </w:rPr>
  </w:style>
  <w:style w:type="character" w:styleId="CommentReference">
    <w:name w:val="annotation reference"/>
    <w:semiHidden/>
    <w:rsid w:val="00C45A2C"/>
    <w:rPr>
      <w:sz w:val="16"/>
      <w:szCs w:val="16"/>
    </w:rPr>
  </w:style>
  <w:style w:type="paragraph" w:styleId="CommentText">
    <w:name w:val="annotation text"/>
    <w:basedOn w:val="Normal"/>
    <w:link w:val="CommentTextChar"/>
    <w:semiHidden/>
    <w:rsid w:val="00C45A2C"/>
    <w:rPr>
      <w:sz w:val="20"/>
    </w:rPr>
  </w:style>
  <w:style w:type="paragraph" w:styleId="CommentSubject">
    <w:name w:val="annotation subject"/>
    <w:basedOn w:val="CommentText"/>
    <w:next w:val="CommentText"/>
    <w:semiHidden/>
    <w:rsid w:val="00C45A2C"/>
    <w:rPr>
      <w:b/>
      <w:bCs/>
    </w:rPr>
  </w:style>
  <w:style w:type="paragraph" w:customStyle="1" w:styleId="CharCharCharCharCharCharCharCharCharCharCharCharCharCharChar">
    <w:name w:val="Char Char Char Char Char Char Char Char Char Char Char Char Char Char Char"/>
    <w:basedOn w:val="Normal"/>
    <w:rsid w:val="00577635"/>
    <w:pPr>
      <w:spacing w:after="160" w:line="240" w:lineRule="exact"/>
    </w:pPr>
    <w:rPr>
      <w:rFonts w:ascii="Verdana" w:hAnsi="Verdana"/>
      <w:sz w:val="20"/>
      <w:szCs w:val="24"/>
      <w:lang w:val="en-US" w:eastAsia="en-US"/>
    </w:rPr>
  </w:style>
  <w:style w:type="paragraph" w:customStyle="1" w:styleId="Paragraphtext">
    <w:name w:val="Paragraph text"/>
    <w:basedOn w:val="Normal"/>
    <w:rsid w:val="00967E22"/>
    <w:pPr>
      <w:spacing w:before="360" w:after="360" w:line="360" w:lineRule="atLeast"/>
    </w:pPr>
    <w:rPr>
      <w:rFonts w:ascii="Times New Roman" w:hAnsi="Times New Roman"/>
      <w:lang w:val="en-AU"/>
    </w:rPr>
  </w:style>
  <w:style w:type="paragraph" w:customStyle="1" w:styleId="SubparatextChar">
    <w:name w:val="Subpara text Char"/>
    <w:basedOn w:val="Normal"/>
    <w:link w:val="SubparatextCharChar"/>
    <w:rsid w:val="00967E22"/>
    <w:pPr>
      <w:spacing w:after="240" w:line="360" w:lineRule="atLeast"/>
      <w:ind w:left="1134" w:hanging="567"/>
    </w:pPr>
    <w:rPr>
      <w:szCs w:val="24"/>
      <w:lang w:val="en-AU"/>
    </w:rPr>
  </w:style>
  <w:style w:type="paragraph" w:customStyle="1" w:styleId="SSparatext">
    <w:name w:val="SS para text"/>
    <w:basedOn w:val="SubparatextChar"/>
    <w:link w:val="SSparatextChar"/>
    <w:rsid w:val="00967E22"/>
    <w:pPr>
      <w:ind w:left="1701"/>
    </w:pPr>
  </w:style>
  <w:style w:type="character" w:customStyle="1" w:styleId="SubparatextCharChar">
    <w:name w:val="Subpara text Char Char"/>
    <w:link w:val="SubparatextChar"/>
    <w:rsid w:val="00967E22"/>
    <w:rPr>
      <w:rFonts w:ascii="Arial" w:hAnsi="Arial"/>
      <w:sz w:val="24"/>
      <w:szCs w:val="24"/>
      <w:lang w:val="en-AU" w:eastAsia="en-AU" w:bidi="ar-SA"/>
    </w:rPr>
  </w:style>
  <w:style w:type="character" w:customStyle="1" w:styleId="SSparatextChar">
    <w:name w:val="SS para text Char"/>
    <w:link w:val="SSparatext"/>
    <w:rsid w:val="00967E22"/>
    <w:rPr>
      <w:rFonts w:ascii="Arial" w:hAnsi="Arial"/>
      <w:sz w:val="24"/>
      <w:szCs w:val="24"/>
      <w:lang w:val="en-AU" w:eastAsia="en-AU" w:bidi="ar-SA"/>
    </w:rPr>
  </w:style>
  <w:style w:type="character" w:customStyle="1" w:styleId="q">
    <w:name w:val="q"/>
    <w:rsid w:val="001A2508"/>
  </w:style>
  <w:style w:type="character" w:customStyle="1" w:styleId="label">
    <w:name w:val="label"/>
    <w:rsid w:val="001A2508"/>
  </w:style>
  <w:style w:type="character" w:customStyle="1" w:styleId="spc1">
    <w:name w:val="spc1"/>
    <w:rsid w:val="001A2508"/>
    <w:rPr>
      <w:strike w:val="0"/>
      <w:dstrike w:val="0"/>
      <w:u w:val="none"/>
      <w:effect w:val="none"/>
    </w:rPr>
  </w:style>
  <w:style w:type="paragraph" w:customStyle="1" w:styleId="labelled4">
    <w:name w:val="labelled4"/>
    <w:basedOn w:val="Normal"/>
    <w:rsid w:val="001A2508"/>
    <w:pPr>
      <w:spacing w:line="288" w:lineRule="atLeast"/>
      <w:ind w:right="240"/>
    </w:pPr>
    <w:rPr>
      <w:rFonts w:ascii="Times New Roman" w:hAnsi="Times New Roman"/>
      <w:color w:val="000000"/>
      <w:szCs w:val="24"/>
      <w:lang w:val="en-NZ" w:eastAsia="en-NZ"/>
    </w:rPr>
  </w:style>
  <w:style w:type="paragraph" w:styleId="ListParagraph">
    <w:name w:val="List Paragraph"/>
    <w:basedOn w:val="Normal"/>
    <w:uiPriority w:val="34"/>
    <w:qFormat/>
    <w:rsid w:val="001A2508"/>
    <w:pPr>
      <w:ind w:left="720"/>
    </w:pPr>
  </w:style>
  <w:style w:type="paragraph" w:styleId="Revision">
    <w:name w:val="Revision"/>
    <w:hidden/>
    <w:uiPriority w:val="99"/>
    <w:semiHidden/>
    <w:rsid w:val="00AA249D"/>
    <w:rPr>
      <w:rFonts w:ascii="Arial" w:hAnsi="Arial"/>
      <w:sz w:val="24"/>
      <w:lang w:val="en-GB" w:eastAsia="en-AU"/>
    </w:rPr>
  </w:style>
  <w:style w:type="paragraph" w:customStyle="1" w:styleId="ArticleName">
    <w:name w:val="Article Name"/>
    <w:basedOn w:val="Normal"/>
    <w:next w:val="Paragraphtext"/>
    <w:rsid w:val="00B5032B"/>
    <w:pPr>
      <w:keepNext/>
      <w:spacing w:before="360" w:after="360" w:line="360" w:lineRule="atLeast"/>
      <w:jc w:val="center"/>
    </w:pPr>
    <w:rPr>
      <w:rFonts w:ascii="Times" w:hAnsi="Times"/>
      <w:caps/>
      <w:szCs w:val="24"/>
      <w:lang w:val="en-AU"/>
    </w:rPr>
  </w:style>
  <w:style w:type="paragraph" w:customStyle="1" w:styleId="Subparatext">
    <w:name w:val="Subpara text"/>
    <w:basedOn w:val="Normal"/>
    <w:rsid w:val="00B5032B"/>
    <w:pPr>
      <w:spacing w:after="240" w:line="360" w:lineRule="atLeast"/>
      <w:ind w:left="1134" w:hanging="567"/>
    </w:pPr>
    <w:rPr>
      <w:rFonts w:ascii="Times New Roman" w:hAnsi="Times New Roman"/>
      <w:lang w:val="en-AU"/>
    </w:rPr>
  </w:style>
  <w:style w:type="character" w:customStyle="1" w:styleId="BodyTextChar">
    <w:name w:val="Body Text Char"/>
    <w:link w:val="BodyText"/>
    <w:rsid w:val="00173C7D"/>
    <w:rPr>
      <w:rFonts w:ascii="Arial" w:hAnsi="Arial"/>
      <w:sz w:val="22"/>
      <w:lang w:val="en-GB" w:eastAsia="en-AU"/>
    </w:rPr>
  </w:style>
  <w:style w:type="paragraph" w:customStyle="1" w:styleId="Default">
    <w:name w:val="Default"/>
    <w:rsid w:val="003873E8"/>
    <w:pPr>
      <w:autoSpaceDE w:val="0"/>
      <w:autoSpaceDN w:val="0"/>
      <w:adjustRightInd w:val="0"/>
    </w:pPr>
    <w:rPr>
      <w:color w:val="000000"/>
      <w:sz w:val="24"/>
      <w:szCs w:val="24"/>
    </w:rPr>
  </w:style>
  <w:style w:type="character" w:customStyle="1" w:styleId="HeaderChar">
    <w:name w:val="Header Char"/>
    <w:link w:val="Header"/>
    <w:uiPriority w:val="99"/>
    <w:rsid w:val="0073135D"/>
    <w:rPr>
      <w:rFonts w:ascii="Arial" w:hAnsi="Arial"/>
      <w:sz w:val="24"/>
      <w:lang w:val="en-GB" w:eastAsia="en-AU"/>
    </w:rPr>
  </w:style>
  <w:style w:type="character" w:customStyle="1" w:styleId="CommentTextChar">
    <w:name w:val="Comment Text Char"/>
    <w:link w:val="CommentText"/>
    <w:semiHidden/>
    <w:rsid w:val="00FE5976"/>
    <w:rPr>
      <w:rFonts w:ascii="Arial" w:hAnsi="Arial"/>
      <w:lang w:val="en-GB" w:eastAsia="en-AU"/>
    </w:rPr>
  </w:style>
  <w:style w:type="paragraph" w:styleId="NoSpacing">
    <w:name w:val="No Spacing"/>
    <w:uiPriority w:val="1"/>
    <w:qFormat/>
    <w:rsid w:val="00073981"/>
    <w:rPr>
      <w:rFonts w:ascii="Arial" w:hAnsi="Arial"/>
      <w:sz w:val="24"/>
      <w:lang w:val="en-GB" w:eastAsia="en-AU"/>
    </w:rPr>
  </w:style>
  <w:style w:type="table" w:styleId="TableGrid">
    <w:name w:val="Table Grid"/>
    <w:basedOn w:val="TableNormal"/>
    <w:uiPriority w:val="59"/>
    <w:rsid w:val="006D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redpisa">
    <w:name w:val="Naslov_predpisa"/>
    <w:basedOn w:val="Normal"/>
    <w:link w:val="NaslovpredpisaZnak"/>
    <w:qFormat/>
    <w:rsid w:val="00BD77CC"/>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BD77CC"/>
    <w:rPr>
      <w:rFonts w:ascii="Arial" w:hAnsi="Arial" w:cs="Arial"/>
      <w:b/>
      <w:sz w:val="22"/>
      <w:szCs w:val="22"/>
      <w:lang w:val="sl-SI" w:eastAsia="sl-SI"/>
    </w:rPr>
  </w:style>
  <w:style w:type="paragraph" w:styleId="PlainText">
    <w:name w:val="Plain Text"/>
    <w:basedOn w:val="Normal"/>
    <w:link w:val="PlainTextChar"/>
    <w:uiPriority w:val="99"/>
    <w:rsid w:val="00BD77CC"/>
    <w:rPr>
      <w:rFonts w:ascii="Courier New" w:hAnsi="Courier New"/>
      <w:sz w:val="20"/>
      <w:lang w:val="x-none" w:eastAsia="en-US"/>
    </w:rPr>
  </w:style>
  <w:style w:type="character" w:customStyle="1" w:styleId="PlainTextChar">
    <w:name w:val="Plain Text Char"/>
    <w:basedOn w:val="DefaultParagraphFont"/>
    <w:link w:val="PlainText"/>
    <w:uiPriority w:val="99"/>
    <w:rsid w:val="00BD77CC"/>
    <w:rPr>
      <w:rFonts w:ascii="Courier New" w:hAnsi="Courier New"/>
      <w:lang w:val="x-none" w:eastAsia="en-US"/>
    </w:rPr>
  </w:style>
  <w:style w:type="paragraph" w:customStyle="1" w:styleId="Titlepage">
    <w:name w:val="Title page"/>
    <w:basedOn w:val="Normal"/>
    <w:qFormat/>
    <w:rsid w:val="00E07AD0"/>
    <w:pPr>
      <w:suppressAutoHyphens/>
      <w:spacing w:after="200" w:line="276" w:lineRule="auto"/>
      <w:jc w:val="center"/>
    </w:pPr>
    <w:rPr>
      <w:rFonts w:ascii="Times" w:hAnsi="Times"/>
      <w:caps/>
      <w:sz w:val="22"/>
      <w:szCs w:val="24"/>
      <w:lang w:val="en-US" w:eastAsia="en-US" w:bidi="en-US"/>
    </w:rPr>
  </w:style>
  <w:style w:type="paragraph" w:styleId="BodyText3">
    <w:name w:val="Body Text 3"/>
    <w:basedOn w:val="Normal"/>
    <w:link w:val="BodyText3Char"/>
    <w:rsid w:val="00E07AD0"/>
    <w:pPr>
      <w:spacing w:after="120" w:line="276" w:lineRule="auto"/>
    </w:pPr>
    <w:rPr>
      <w:rFonts w:ascii="Calibri" w:eastAsia="Calibri" w:hAnsi="Calibri"/>
      <w:sz w:val="16"/>
      <w:szCs w:val="16"/>
      <w:lang w:val="x-none" w:eastAsia="en-US"/>
    </w:rPr>
  </w:style>
  <w:style w:type="character" w:customStyle="1" w:styleId="BodyText3Char">
    <w:name w:val="Body Text 3 Char"/>
    <w:basedOn w:val="DefaultParagraphFont"/>
    <w:link w:val="BodyText3"/>
    <w:rsid w:val="00E07AD0"/>
    <w:rPr>
      <w:rFonts w:ascii="Calibri" w:eastAsia="Calibri" w:hAnsi="Calibri"/>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3485">
      <w:bodyDiv w:val="1"/>
      <w:marLeft w:val="0"/>
      <w:marRight w:val="0"/>
      <w:marTop w:val="0"/>
      <w:marBottom w:val="0"/>
      <w:divBdr>
        <w:top w:val="none" w:sz="0" w:space="0" w:color="auto"/>
        <w:left w:val="none" w:sz="0" w:space="0" w:color="auto"/>
        <w:bottom w:val="none" w:sz="0" w:space="0" w:color="auto"/>
        <w:right w:val="none" w:sz="0" w:space="0" w:color="auto"/>
      </w:divBdr>
    </w:div>
    <w:div w:id="188111663">
      <w:bodyDiv w:val="1"/>
      <w:marLeft w:val="0"/>
      <w:marRight w:val="0"/>
      <w:marTop w:val="0"/>
      <w:marBottom w:val="0"/>
      <w:divBdr>
        <w:top w:val="none" w:sz="0" w:space="0" w:color="auto"/>
        <w:left w:val="none" w:sz="0" w:space="0" w:color="auto"/>
        <w:bottom w:val="none" w:sz="0" w:space="0" w:color="auto"/>
        <w:right w:val="none" w:sz="0" w:space="0" w:color="auto"/>
      </w:divBdr>
    </w:div>
    <w:div w:id="257258319">
      <w:bodyDiv w:val="1"/>
      <w:marLeft w:val="0"/>
      <w:marRight w:val="0"/>
      <w:marTop w:val="0"/>
      <w:marBottom w:val="0"/>
      <w:divBdr>
        <w:top w:val="none" w:sz="0" w:space="0" w:color="auto"/>
        <w:left w:val="none" w:sz="0" w:space="0" w:color="auto"/>
        <w:bottom w:val="none" w:sz="0" w:space="0" w:color="auto"/>
        <w:right w:val="none" w:sz="0" w:space="0" w:color="auto"/>
      </w:divBdr>
    </w:div>
    <w:div w:id="430009832">
      <w:bodyDiv w:val="1"/>
      <w:marLeft w:val="0"/>
      <w:marRight w:val="0"/>
      <w:marTop w:val="0"/>
      <w:marBottom w:val="0"/>
      <w:divBdr>
        <w:top w:val="none" w:sz="0" w:space="0" w:color="auto"/>
        <w:left w:val="none" w:sz="0" w:space="0" w:color="auto"/>
        <w:bottom w:val="none" w:sz="0" w:space="0" w:color="auto"/>
        <w:right w:val="none" w:sz="0" w:space="0" w:color="auto"/>
      </w:divBdr>
    </w:div>
    <w:div w:id="1392578791">
      <w:bodyDiv w:val="1"/>
      <w:marLeft w:val="0"/>
      <w:marRight w:val="0"/>
      <w:marTop w:val="0"/>
      <w:marBottom w:val="0"/>
      <w:divBdr>
        <w:top w:val="none" w:sz="0" w:space="0" w:color="auto"/>
        <w:left w:val="none" w:sz="0" w:space="0" w:color="auto"/>
        <w:bottom w:val="none" w:sz="0" w:space="0" w:color="auto"/>
        <w:right w:val="none" w:sz="0" w:space="0" w:color="auto"/>
      </w:divBdr>
    </w:div>
    <w:div w:id="14296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p:Name>
  <p:Description/>
  <p:Statement/>
  <p:PolicyItems>
    <p:PolicyItem featureId="Microsoft.Office.RecordsManagement.PolicyFeatures.Expiration" staticId="0x010100DD276F4EE651F64BB7089F44E6B8BC61|1988842740" UniqueId="a165549e-ed0d-4602-bf12-650ee717b5fd">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8</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2028-02-13T02:31:57+00:00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276F4EE651F64BB7089F44E6B8BC61" ma:contentTypeVersion="11" ma:contentTypeDescription="Create a new document." ma:contentTypeScope="" ma:versionID="fa88e9ce0219e5700a01a6ce369a2040">
  <xsd:schema xmlns:xsd="http://www.w3.org/2001/XMLSchema" xmlns:xs="http://www.w3.org/2001/XMLSchema" xmlns:p="http://schemas.microsoft.com/office/2006/metadata/properties" xmlns:ns1="http://schemas.microsoft.com/sharepoint/v3" xmlns:ns2="91bc1f1e-1cb8-4f87-9298-469a67bde3ce" xmlns:ns3="c7fc6c9d-0ffd-404b-a412-2668e731667a" targetNamespace="http://schemas.microsoft.com/office/2006/metadata/properties" ma:root="true" ma:fieldsID="27925f097eb250fb397bf701288108f1" ns1:_="" ns2:_="" ns3:_="">
    <xsd:import namespace="http://schemas.microsoft.com/sharepoint/v3"/>
    <xsd:import namespace="91bc1f1e-1cb8-4f87-9298-469a67bde3ce"/>
    <xsd:import namespace="c7fc6c9d-0ffd-404b-a412-2668e73166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bc1f1e-1cb8-4f87-9298-469a67bde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fc6c9d-0ffd-404b-a412-2668e73166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A73D-F341-46D8-9B12-FCB2E3496B9C}">
  <ds:schemaRefs>
    <ds:schemaRef ds:uri="http://schemas.microsoft.com/office/2006/metadata/longProperties"/>
  </ds:schemaRefs>
</ds:datastoreItem>
</file>

<file path=customXml/itemProps2.xml><?xml version="1.0" encoding="utf-8"?>
<ds:datastoreItem xmlns:ds="http://schemas.openxmlformats.org/officeDocument/2006/customXml" ds:itemID="{E92B415B-6426-4B3F-981C-B7C175A956FD}">
  <ds:schemaRefs>
    <ds:schemaRef ds:uri="office.server.policy"/>
  </ds:schemaRefs>
</ds:datastoreItem>
</file>

<file path=customXml/itemProps3.xml><?xml version="1.0" encoding="utf-8"?>
<ds:datastoreItem xmlns:ds="http://schemas.openxmlformats.org/officeDocument/2006/customXml" ds:itemID="{124FE618-38FE-4C9A-A92D-34B22E982032}">
  <ds:schemaRefs>
    <ds:schemaRef ds:uri="http://schemas.microsoft.com/sharepoint/v3/contenttype/forms"/>
  </ds:schemaRefs>
</ds:datastoreItem>
</file>

<file path=customXml/itemProps4.xml><?xml version="1.0" encoding="utf-8"?>
<ds:datastoreItem xmlns:ds="http://schemas.openxmlformats.org/officeDocument/2006/customXml" ds:itemID="{C65B521E-5747-4807-BADE-F0DCE5814288}">
  <ds:schemaRefs>
    <ds:schemaRef ds:uri="http://schemas.microsoft.com/office/2006/documentManagement/types"/>
    <ds:schemaRef ds:uri="http://purl.org/dc/dcmitype/"/>
    <ds:schemaRef ds:uri="91bc1f1e-1cb8-4f87-9298-469a67bde3ce"/>
    <ds:schemaRef ds:uri="http://schemas.microsoft.com/office/2006/metadata/properties"/>
    <ds:schemaRef ds:uri="c7fc6c9d-0ffd-404b-a412-2668e731667a"/>
    <ds:schemaRef ds:uri="http://schemas.openxmlformats.org/package/2006/metadata/core-properties"/>
    <ds:schemaRef ds:uri="http://purl.org/dc/terms/"/>
    <ds:schemaRef ds:uri="http://schemas.microsoft.com/office/infopath/2007/PartnerControls"/>
    <ds:schemaRef ds:uri="http://purl.org/dc/elements/1.1/"/>
    <ds:schemaRef ds:uri="http://schemas.microsoft.com/sharepoint/v3"/>
    <ds:schemaRef ds:uri="http://www.w3.org/XML/1998/namespace"/>
  </ds:schemaRefs>
</ds:datastoreItem>
</file>

<file path=customXml/itemProps5.xml><?xml version="1.0" encoding="utf-8"?>
<ds:datastoreItem xmlns:ds="http://schemas.openxmlformats.org/officeDocument/2006/customXml" ds:itemID="{198F9825-AE49-4043-9AEC-4B24FF386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c1f1e-1cb8-4f87-9298-469a67bde3ce"/>
    <ds:schemaRef ds:uri="c7fc6c9d-0ffd-404b-a412-2668e7316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DAA48D-A268-4D28-ACAE-D0BFEE44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22074</Words>
  <Characters>116404</Characters>
  <Application>Microsoft Office Word</Application>
  <DocSecurity>0</DocSecurity>
  <Lines>970</Lines>
  <Paragraphs>276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NEW ZEALAND MODEL</vt:lpstr>
      <vt:lpstr>NEW ZEALAND MODEL</vt:lpstr>
    </vt:vector>
  </TitlesOfParts>
  <Company>Inland Revenue</Company>
  <LinksUpToDate>false</LinksUpToDate>
  <CharactersWithSpaces>138202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MODEL</dc:title>
  <dc:subject/>
  <dc:creator>tod</dc:creator>
  <cp:keywords/>
  <cp:lastModifiedBy>MZZ</cp:lastModifiedBy>
  <cp:revision>8</cp:revision>
  <cp:lastPrinted>2024-11-25T12:30:00Z</cp:lastPrinted>
  <dcterms:created xsi:type="dcterms:W3CDTF">2025-06-13T13:03:00Z</dcterms:created>
  <dcterms:modified xsi:type="dcterms:W3CDTF">2025-06-16T08:47:00Z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0x010100DD276F4EE651F64BB7089F44E6B8BC61</vt:lpwstr>
  </property>
  <property fmtid="{D5CDD505-2E9C-101B-9397-08002B2CF9AE}" pid="3" name="_dlc_ExpireDate">
    <vt:lpwstr>2028-02-10T09:09:31Z</vt:lpwstr>
  </property>
  <property fmtid="{D5CDD505-2E9C-101B-9397-08002B2CF9AE}" pid="4" name="ItemRetentionFormula">
    <vt:lpwstr>&lt;formula id="Microsoft.Office.RecordsManagement.PolicyFeatures.Expiration.Formula.BuiltIn"&gt;&lt;number&gt;8&lt;/number&gt;&lt;property&gt;Created&lt;/property&gt;&lt;propertyId&gt;8c06beca-0777-48f7-91c7-6da68bc07b69&lt;/propertyId&gt;&lt;period&gt;years&lt;/period&gt;&lt;/formula&gt;</vt:lpwstr>
  </property>
  <property fmtid="{D5CDD505-2E9C-101B-9397-08002B2CF9AE}" pid="5" name="_dlc_policyId">
    <vt:lpwstr>0x010100DD276F4EE651F64BB7089F44E6B8BC61|1988842740</vt:lpwstr>
  </property>
  <property fmtid="{D5CDD505-2E9C-101B-9397-08002B2CF9AE}" pid="6" name="MSIP_Label_a7bbfb72-5dfe-4110-beb8-7d13c4f9c6ee_Enabled">
    <vt:lpwstr>True</vt:lpwstr>
  </property>
  <property fmtid="{D5CDD505-2E9C-101B-9397-08002B2CF9AE}" pid="7" name="MSIP_Label_a7bbfb72-5dfe-4110-beb8-7d13c4f9c6ee_SiteId">
    <vt:lpwstr>fb39e3e9-23a9-404e-93a2-b42a87d94f35</vt:lpwstr>
  </property>
  <property fmtid="{D5CDD505-2E9C-101B-9397-08002B2CF9AE}" pid="8" name="MSIP_Label_a7bbfb72-5dfe-4110-beb8-7d13c4f9c6ee_Owner">
    <vt:lpwstr>patricia.ieong@ird.govt.nz</vt:lpwstr>
  </property>
  <property fmtid="{D5CDD505-2E9C-101B-9397-08002B2CF9AE}" pid="9" name="MSIP_Label_a7bbfb72-5dfe-4110-beb8-7d13c4f9c6ee_SetDate">
    <vt:lpwstr>2020-02-12T20:17:42.6914262Z</vt:lpwstr>
  </property>
  <property fmtid="{D5CDD505-2E9C-101B-9397-08002B2CF9AE}" pid="10" name="MSIP_Label_a7bbfb72-5dfe-4110-beb8-7d13c4f9c6ee_Name">
    <vt:lpwstr>IN CONFIDENCE</vt:lpwstr>
  </property>
  <property fmtid="{D5CDD505-2E9C-101B-9397-08002B2CF9AE}" pid="11" name="MSIP_Label_a7bbfb72-5dfe-4110-beb8-7d13c4f9c6ee_Application">
    <vt:lpwstr>Microsoft Azure Information Protection</vt:lpwstr>
  </property>
  <property fmtid="{D5CDD505-2E9C-101B-9397-08002B2CF9AE}" pid="12" name="MSIP_Label_a7bbfb72-5dfe-4110-beb8-7d13c4f9c6ee_ActionId">
    <vt:lpwstr>69cd6848-515a-4f0d-b4a2-07a3e8bbcacd</vt:lpwstr>
  </property>
  <property fmtid="{D5CDD505-2E9C-101B-9397-08002B2CF9AE}" pid="13" name="MSIP_Label_a7bbfb72-5dfe-4110-beb8-7d13c4f9c6ee_Extended_MSFT_Method">
    <vt:lpwstr>Manual</vt:lpwstr>
  </property>
  <property fmtid="{D5CDD505-2E9C-101B-9397-08002B2CF9AE}" pid="14" name="MSIP_Label_993bc26a-ca06-4f83-a49a-54da0c892e4f_Enabled">
    <vt:lpwstr>True</vt:lpwstr>
  </property>
  <property fmtid="{D5CDD505-2E9C-101B-9397-08002B2CF9AE}" pid="15" name="MSIP_Label_993bc26a-ca06-4f83-a49a-54da0c892e4f_SiteId">
    <vt:lpwstr>fb39e3e9-23a9-404e-93a2-b42a87d94f35</vt:lpwstr>
  </property>
  <property fmtid="{D5CDD505-2E9C-101B-9397-08002B2CF9AE}" pid="16" name="MSIP_Label_993bc26a-ca06-4f83-a49a-54da0c892e4f_Owner">
    <vt:lpwstr>patricia.ieong@ird.govt.nz</vt:lpwstr>
  </property>
  <property fmtid="{D5CDD505-2E9C-101B-9397-08002B2CF9AE}" pid="17" name="MSIP_Label_993bc26a-ca06-4f83-a49a-54da0c892e4f_SetDate">
    <vt:lpwstr>2020-02-12T20:17:42.6914262Z</vt:lpwstr>
  </property>
  <property fmtid="{D5CDD505-2E9C-101B-9397-08002B2CF9AE}" pid="18" name="MSIP_Label_993bc26a-ca06-4f83-a49a-54da0c892e4f_Name">
    <vt:lpwstr>No Marking, NZ Government</vt:lpwstr>
  </property>
  <property fmtid="{D5CDD505-2E9C-101B-9397-08002B2CF9AE}" pid="19" name="MSIP_Label_993bc26a-ca06-4f83-a49a-54da0c892e4f_Application">
    <vt:lpwstr>Microsoft Azure Information Protection</vt:lpwstr>
  </property>
  <property fmtid="{D5CDD505-2E9C-101B-9397-08002B2CF9AE}" pid="20" name="MSIP_Label_993bc26a-ca06-4f83-a49a-54da0c892e4f_ActionId">
    <vt:lpwstr>69cd6848-515a-4f0d-b4a2-07a3e8bbcacd</vt:lpwstr>
  </property>
  <property fmtid="{D5CDD505-2E9C-101B-9397-08002B2CF9AE}" pid="21" name="MSIP_Label_993bc26a-ca06-4f83-a49a-54da0c892e4f_Parent">
    <vt:lpwstr>a7bbfb72-5dfe-4110-beb8-7d13c4f9c6ee</vt:lpwstr>
  </property>
  <property fmtid="{D5CDD505-2E9C-101B-9397-08002B2CF9AE}" pid="22" name="MSIP_Label_993bc26a-ca06-4f83-a49a-54da0c892e4f_Extended_MSFT_Method">
    <vt:lpwstr>Manual</vt:lpwstr>
  </property>
  <property fmtid="{D5CDD505-2E9C-101B-9397-08002B2CF9AE}" pid="23" name="Sensitivity">
    <vt:lpwstr>IN CONFIDENCE No Marking, NZ Government</vt:lpwstr>
  </property>
</Properties>
</file>