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33C8" w14:textId="77777777" w:rsidR="009E65BC" w:rsidRPr="009E65BC" w:rsidRDefault="009E65BC" w:rsidP="005B0CFF">
      <w:pPr>
        <w:spacing w:line="276" w:lineRule="auto"/>
        <w:contextualSpacing/>
        <w:rPr>
          <w:rFonts w:cs="Arial"/>
          <w:b/>
          <w:szCs w:val="20"/>
          <w:lang w:eastAsia="sl-SI"/>
        </w:rPr>
      </w:pPr>
    </w:p>
    <w:tbl>
      <w:tblPr>
        <w:tblW w:w="9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4746"/>
        <w:gridCol w:w="813"/>
        <w:gridCol w:w="2321"/>
      </w:tblGrid>
      <w:tr w:rsidR="009E65BC" w:rsidRPr="009E65BC" w14:paraId="11133928" w14:textId="77777777" w:rsidTr="006D2E0E">
        <w:trPr>
          <w:gridAfter w:val="2"/>
          <w:wAfter w:w="3134" w:type="dxa"/>
          <w:trHeight w:val="173"/>
        </w:trPr>
        <w:tc>
          <w:tcPr>
            <w:tcW w:w="6224" w:type="dxa"/>
            <w:gridSpan w:val="2"/>
            <w:tcBorders>
              <w:top w:val="single" w:sz="4" w:space="0" w:color="000000"/>
              <w:left w:val="single" w:sz="4" w:space="0" w:color="000000"/>
              <w:bottom w:val="single" w:sz="4" w:space="0" w:color="000000"/>
              <w:right w:val="single" w:sz="4" w:space="0" w:color="000000"/>
            </w:tcBorders>
            <w:hideMark/>
          </w:tcPr>
          <w:p w14:paraId="115F5381" w14:textId="4425177A" w:rsidR="009E65BC" w:rsidRPr="005C426D" w:rsidRDefault="009E65BC" w:rsidP="005B0CFF">
            <w:pPr>
              <w:overflowPunct w:val="0"/>
              <w:autoSpaceDE w:val="0"/>
              <w:autoSpaceDN w:val="0"/>
              <w:adjustRightInd w:val="0"/>
              <w:spacing w:line="276" w:lineRule="auto"/>
              <w:textAlignment w:val="baseline"/>
              <w:rPr>
                <w:rFonts w:cs="Arial"/>
                <w:szCs w:val="20"/>
                <w:lang w:eastAsia="sl-SI"/>
              </w:rPr>
            </w:pPr>
            <w:r w:rsidRPr="005C426D">
              <w:rPr>
                <w:rFonts w:cs="Arial"/>
                <w:szCs w:val="20"/>
                <w:lang w:eastAsia="sl-SI"/>
              </w:rPr>
              <w:t xml:space="preserve">Številka: </w:t>
            </w:r>
            <w:r w:rsidR="000D31DF">
              <w:rPr>
                <w:rFonts w:cs="Arial"/>
                <w:szCs w:val="20"/>
                <w:lang w:eastAsia="sl-SI"/>
              </w:rPr>
              <w:t>490-6/2020-2030-</w:t>
            </w:r>
            <w:r w:rsidR="00B44D97">
              <w:rPr>
                <w:rFonts w:cs="Arial"/>
                <w:szCs w:val="20"/>
                <w:lang w:eastAsia="sl-SI"/>
              </w:rPr>
              <w:t>182</w:t>
            </w:r>
          </w:p>
        </w:tc>
      </w:tr>
      <w:tr w:rsidR="009E65BC" w:rsidRPr="009E65BC" w14:paraId="5AC922DC" w14:textId="77777777" w:rsidTr="006D2E0E">
        <w:trPr>
          <w:gridAfter w:val="2"/>
          <w:wAfter w:w="3134" w:type="dxa"/>
          <w:trHeight w:val="173"/>
        </w:trPr>
        <w:tc>
          <w:tcPr>
            <w:tcW w:w="6224" w:type="dxa"/>
            <w:gridSpan w:val="2"/>
            <w:tcBorders>
              <w:top w:val="single" w:sz="4" w:space="0" w:color="000000"/>
              <w:left w:val="single" w:sz="4" w:space="0" w:color="000000"/>
              <w:bottom w:val="single" w:sz="4" w:space="0" w:color="000000"/>
              <w:right w:val="single" w:sz="4" w:space="0" w:color="000000"/>
            </w:tcBorders>
            <w:hideMark/>
          </w:tcPr>
          <w:p w14:paraId="29847D56" w14:textId="09B6F925" w:rsidR="009E65BC" w:rsidRPr="005C426D" w:rsidRDefault="009E65BC" w:rsidP="005B0CFF">
            <w:pPr>
              <w:overflowPunct w:val="0"/>
              <w:autoSpaceDE w:val="0"/>
              <w:autoSpaceDN w:val="0"/>
              <w:adjustRightInd w:val="0"/>
              <w:spacing w:line="276" w:lineRule="auto"/>
              <w:textAlignment w:val="baseline"/>
              <w:rPr>
                <w:rFonts w:cs="Arial"/>
                <w:szCs w:val="20"/>
                <w:lang w:eastAsia="sl-SI"/>
              </w:rPr>
            </w:pPr>
            <w:r w:rsidRPr="005C426D">
              <w:rPr>
                <w:rFonts w:cs="Arial"/>
                <w:szCs w:val="20"/>
                <w:lang w:eastAsia="sl-SI"/>
              </w:rPr>
              <w:t xml:space="preserve">Ljubljana, dne </w:t>
            </w:r>
            <w:r w:rsidR="00B44D97">
              <w:rPr>
                <w:rFonts w:cs="Arial"/>
                <w:szCs w:val="20"/>
                <w:lang w:eastAsia="sl-SI"/>
              </w:rPr>
              <w:t>16. 3. 2026</w:t>
            </w:r>
          </w:p>
        </w:tc>
      </w:tr>
      <w:tr w:rsidR="009E65BC" w:rsidRPr="009E65BC" w14:paraId="0C341920" w14:textId="77777777" w:rsidTr="006D2E0E">
        <w:trPr>
          <w:gridAfter w:val="2"/>
          <w:wAfter w:w="3134" w:type="dxa"/>
          <w:trHeight w:val="706"/>
        </w:trPr>
        <w:tc>
          <w:tcPr>
            <w:tcW w:w="6224" w:type="dxa"/>
            <w:gridSpan w:val="2"/>
            <w:tcBorders>
              <w:top w:val="single" w:sz="4" w:space="0" w:color="000000"/>
              <w:left w:val="single" w:sz="4" w:space="0" w:color="000000"/>
              <w:bottom w:val="single" w:sz="4" w:space="0" w:color="000000"/>
              <w:right w:val="single" w:sz="4" w:space="0" w:color="000000"/>
            </w:tcBorders>
          </w:tcPr>
          <w:p w14:paraId="714B2ADC" w14:textId="77777777" w:rsidR="009E65BC" w:rsidRPr="005C426D" w:rsidRDefault="009E65BC" w:rsidP="005B0CFF">
            <w:pPr>
              <w:spacing w:line="276" w:lineRule="auto"/>
              <w:rPr>
                <w:rFonts w:cs="Arial"/>
                <w:szCs w:val="20"/>
              </w:rPr>
            </w:pPr>
          </w:p>
          <w:p w14:paraId="6BB82B10" w14:textId="77777777" w:rsidR="009E65BC" w:rsidRPr="005C426D" w:rsidRDefault="009E65BC" w:rsidP="005B0CFF">
            <w:pPr>
              <w:spacing w:line="276" w:lineRule="auto"/>
              <w:rPr>
                <w:rFonts w:cs="Arial"/>
                <w:szCs w:val="20"/>
              </w:rPr>
            </w:pPr>
            <w:r w:rsidRPr="005C426D">
              <w:rPr>
                <w:rFonts w:cs="Arial"/>
                <w:szCs w:val="20"/>
              </w:rPr>
              <w:t>GENERALNI SEKRETARIAT VLADE REPUBLIKE SLOVENIJE</w:t>
            </w:r>
          </w:p>
          <w:p w14:paraId="1358E972" w14:textId="77777777" w:rsidR="009E65BC" w:rsidRPr="005C426D" w:rsidRDefault="009E65BC" w:rsidP="005B0CFF">
            <w:pPr>
              <w:spacing w:line="276" w:lineRule="auto"/>
              <w:rPr>
                <w:rFonts w:cs="Arial"/>
                <w:szCs w:val="20"/>
              </w:rPr>
            </w:pPr>
            <w:hyperlink r:id="rId8" w:history="1">
              <w:r w:rsidRPr="005C426D">
                <w:rPr>
                  <w:color w:val="0000FF"/>
                  <w:szCs w:val="20"/>
                  <w:u w:val="single"/>
                </w:rPr>
                <w:t>Gp.gs@gov.si</w:t>
              </w:r>
            </w:hyperlink>
          </w:p>
          <w:p w14:paraId="55006BCA" w14:textId="77777777" w:rsidR="009E65BC" w:rsidRPr="005C426D" w:rsidRDefault="009E65BC" w:rsidP="005B0CFF">
            <w:pPr>
              <w:spacing w:line="276" w:lineRule="auto"/>
              <w:rPr>
                <w:rFonts w:cs="Arial"/>
                <w:szCs w:val="20"/>
              </w:rPr>
            </w:pPr>
          </w:p>
        </w:tc>
      </w:tr>
      <w:tr w:rsidR="009E65BC" w:rsidRPr="009E65BC" w14:paraId="2355FF30" w14:textId="77777777" w:rsidTr="006D2E0E">
        <w:trPr>
          <w:trHeight w:val="348"/>
        </w:trPr>
        <w:tc>
          <w:tcPr>
            <w:tcW w:w="9358" w:type="dxa"/>
            <w:gridSpan w:val="4"/>
            <w:tcBorders>
              <w:top w:val="single" w:sz="4" w:space="0" w:color="000000"/>
              <w:left w:val="single" w:sz="4" w:space="0" w:color="000000"/>
              <w:bottom w:val="single" w:sz="4" w:space="0" w:color="000000"/>
              <w:right w:val="single" w:sz="4" w:space="0" w:color="000000"/>
            </w:tcBorders>
            <w:hideMark/>
          </w:tcPr>
          <w:p w14:paraId="45B493F3" w14:textId="77777777" w:rsidR="009E65BC" w:rsidRPr="009E65BC" w:rsidRDefault="009E65BC" w:rsidP="005B0CFF">
            <w:pPr>
              <w:suppressAutoHyphens/>
              <w:overflowPunct w:val="0"/>
              <w:autoSpaceDE w:val="0"/>
              <w:autoSpaceDN w:val="0"/>
              <w:adjustRightInd w:val="0"/>
              <w:spacing w:line="276" w:lineRule="auto"/>
              <w:textAlignment w:val="baseline"/>
              <w:rPr>
                <w:rFonts w:cs="Arial"/>
                <w:b/>
                <w:szCs w:val="20"/>
                <w:lang w:eastAsia="sl-SI"/>
              </w:rPr>
            </w:pPr>
          </w:p>
          <w:p w14:paraId="3B9CBB60" w14:textId="77777777" w:rsidR="009E65BC" w:rsidRPr="009E65BC" w:rsidRDefault="009E65BC" w:rsidP="005B0CFF">
            <w:pPr>
              <w:suppressAutoHyphens/>
              <w:overflowPunct w:val="0"/>
              <w:autoSpaceDE w:val="0"/>
              <w:autoSpaceDN w:val="0"/>
              <w:adjustRightInd w:val="0"/>
              <w:spacing w:line="276" w:lineRule="auto"/>
              <w:ind w:left="916" w:hanging="916"/>
              <w:jc w:val="both"/>
              <w:textAlignment w:val="baseline"/>
              <w:rPr>
                <w:rFonts w:cs="Arial"/>
                <w:b/>
                <w:szCs w:val="20"/>
                <w:lang w:eastAsia="sl-SI"/>
              </w:rPr>
            </w:pPr>
            <w:r w:rsidRPr="009E65BC">
              <w:rPr>
                <w:rFonts w:cs="Arial"/>
                <w:b/>
                <w:szCs w:val="20"/>
                <w:lang w:eastAsia="sl-SI"/>
              </w:rPr>
              <w:t>ZADEVA:</w:t>
            </w:r>
            <w:bookmarkStart w:id="0" w:name="_Hlk160029527"/>
            <w:r w:rsidR="005736D9">
              <w:rPr>
                <w:rFonts w:cs="Arial"/>
                <w:b/>
                <w:szCs w:val="20"/>
                <w:lang w:eastAsia="sl-SI"/>
              </w:rPr>
              <w:t xml:space="preserve"> </w:t>
            </w:r>
            <w:r w:rsidR="00025568">
              <w:rPr>
                <w:rFonts w:cs="Arial"/>
                <w:b/>
                <w:szCs w:val="20"/>
                <w:lang w:eastAsia="sl-SI"/>
              </w:rPr>
              <w:t>Določitev aktivnosti za zaključitev postopkov denacionalizacije pred upravnimi organi</w:t>
            </w:r>
            <w:r w:rsidR="008120F6">
              <w:rPr>
                <w:rFonts w:cs="Arial"/>
                <w:b/>
                <w:bCs/>
                <w:szCs w:val="20"/>
              </w:rPr>
              <w:t xml:space="preserve"> </w:t>
            </w:r>
            <w:r w:rsidR="005B1D89" w:rsidRPr="00FE3A68">
              <w:rPr>
                <w:rFonts w:cs="Arial"/>
                <w:b/>
                <w:bCs/>
                <w:szCs w:val="20"/>
              </w:rPr>
              <w:t>–</w:t>
            </w:r>
            <w:r w:rsidR="005B1D89" w:rsidRPr="00A50484">
              <w:rPr>
                <w:rFonts w:cs="Arial"/>
                <w:b/>
                <w:bCs/>
                <w:szCs w:val="20"/>
              </w:rPr>
              <w:t xml:space="preserve"> predlog za obravnavo</w:t>
            </w:r>
          </w:p>
          <w:bookmarkEnd w:id="0"/>
          <w:p w14:paraId="06CD3383" w14:textId="77777777" w:rsidR="009E65BC" w:rsidRPr="009E65BC" w:rsidRDefault="009E65BC" w:rsidP="005B0CFF">
            <w:pPr>
              <w:suppressAutoHyphens/>
              <w:overflowPunct w:val="0"/>
              <w:autoSpaceDE w:val="0"/>
              <w:autoSpaceDN w:val="0"/>
              <w:adjustRightInd w:val="0"/>
              <w:spacing w:line="276" w:lineRule="auto"/>
              <w:textAlignment w:val="baseline"/>
              <w:rPr>
                <w:rFonts w:cs="Arial"/>
                <w:b/>
                <w:szCs w:val="20"/>
                <w:lang w:eastAsia="sl-SI"/>
              </w:rPr>
            </w:pPr>
          </w:p>
          <w:p w14:paraId="093DCFB5" w14:textId="77777777" w:rsidR="009E65BC" w:rsidRPr="009E65BC" w:rsidRDefault="009E65BC" w:rsidP="005B0CFF">
            <w:pPr>
              <w:suppressAutoHyphens/>
              <w:overflowPunct w:val="0"/>
              <w:autoSpaceDE w:val="0"/>
              <w:autoSpaceDN w:val="0"/>
              <w:adjustRightInd w:val="0"/>
              <w:spacing w:line="276" w:lineRule="auto"/>
              <w:textAlignment w:val="baseline"/>
              <w:rPr>
                <w:rFonts w:cs="Arial"/>
                <w:b/>
                <w:szCs w:val="20"/>
                <w:lang w:eastAsia="sl-SI"/>
              </w:rPr>
            </w:pPr>
          </w:p>
        </w:tc>
      </w:tr>
      <w:tr w:rsidR="009E65BC" w:rsidRPr="009E65BC" w14:paraId="66231E79"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352BA343" w14:textId="77777777" w:rsidR="009E65BC" w:rsidRPr="009E65BC" w:rsidRDefault="009E65BC" w:rsidP="005B0CFF">
            <w:pPr>
              <w:suppressAutoHyphens/>
              <w:overflowPunct w:val="0"/>
              <w:autoSpaceDE w:val="0"/>
              <w:autoSpaceDN w:val="0"/>
              <w:adjustRightInd w:val="0"/>
              <w:spacing w:line="276" w:lineRule="auto"/>
              <w:textAlignment w:val="baseline"/>
              <w:outlineLvl w:val="3"/>
              <w:rPr>
                <w:rFonts w:cs="Arial"/>
                <w:b/>
                <w:szCs w:val="20"/>
                <w:lang w:eastAsia="sl-SI"/>
              </w:rPr>
            </w:pPr>
            <w:r w:rsidRPr="009E65BC">
              <w:rPr>
                <w:rFonts w:cs="Arial"/>
                <w:b/>
                <w:szCs w:val="20"/>
                <w:lang w:eastAsia="sl-SI"/>
              </w:rPr>
              <w:t>1. Predlog sklepov vlade:</w:t>
            </w:r>
          </w:p>
        </w:tc>
      </w:tr>
      <w:tr w:rsidR="009E65BC" w:rsidRPr="009E65BC" w14:paraId="0037EBE9" w14:textId="77777777" w:rsidTr="00AB71F4">
        <w:trPr>
          <w:trHeight w:val="56"/>
        </w:trPr>
        <w:tc>
          <w:tcPr>
            <w:tcW w:w="9358" w:type="dxa"/>
            <w:gridSpan w:val="4"/>
            <w:tcBorders>
              <w:top w:val="single" w:sz="4" w:space="0" w:color="000000"/>
              <w:left w:val="single" w:sz="4" w:space="0" w:color="000000"/>
              <w:bottom w:val="single" w:sz="4" w:space="0" w:color="000000"/>
              <w:right w:val="single" w:sz="4" w:space="0" w:color="000000"/>
            </w:tcBorders>
            <w:hideMark/>
          </w:tcPr>
          <w:p w14:paraId="6C54FFB1" w14:textId="77777777" w:rsidR="009E65BC" w:rsidRPr="009E65BC" w:rsidRDefault="009E65BC" w:rsidP="005B0CFF">
            <w:pPr>
              <w:spacing w:line="276" w:lineRule="auto"/>
              <w:jc w:val="both"/>
            </w:pPr>
          </w:p>
          <w:p w14:paraId="13E20D2F" w14:textId="77777777" w:rsidR="001D65FD" w:rsidRDefault="001D65FD" w:rsidP="005B0CFF">
            <w:pPr>
              <w:suppressAutoHyphens/>
              <w:spacing w:line="276" w:lineRule="auto"/>
              <w:jc w:val="both"/>
              <w:rPr>
                <w:rFonts w:cs="Arial"/>
                <w:szCs w:val="20"/>
                <w:lang w:eastAsia="ar-SA"/>
              </w:rPr>
            </w:pPr>
            <w:bookmarkStart w:id="1" w:name="_Hlk145484796"/>
            <w:bookmarkStart w:id="2" w:name="_Hlk137122612"/>
            <w:r w:rsidRPr="00EE7D30">
              <w:rPr>
                <w:rFonts w:cs="Arial"/>
                <w:szCs w:val="20"/>
                <w:lang w:eastAsia="ar-SA"/>
              </w:rPr>
              <w:t xml:space="preserve">Na podlagi </w:t>
            </w:r>
            <w:r w:rsidRPr="00FE3A68">
              <w:rPr>
                <w:rFonts w:cs="Arial"/>
                <w:szCs w:val="20"/>
                <w:lang w:eastAsia="ar-SA"/>
              </w:rPr>
              <w:t xml:space="preserve">šestega odstavka 21. člena Zakona o Vladi Republike Slovenije </w:t>
            </w:r>
            <w:r w:rsidRPr="00FE3A68">
              <w:rPr>
                <w:rFonts w:cs="Arial"/>
                <w:szCs w:val="20"/>
              </w:rPr>
              <w:t>(Uradni list RS, št. 24/05 – uradno prečiščeno</w:t>
            </w:r>
            <w:r w:rsidRPr="00EE7D30">
              <w:rPr>
                <w:rFonts w:cs="Arial"/>
                <w:szCs w:val="20"/>
              </w:rPr>
              <w:t xml:space="preserve"> besedilo, 109/08, 38/10 – ZUKN, 8/12, 21/13, 47/13 – ZDU-1G, 65/14</w:t>
            </w:r>
            <w:r>
              <w:rPr>
                <w:rFonts w:cs="Arial"/>
                <w:szCs w:val="20"/>
              </w:rPr>
              <w:t xml:space="preserve">, </w:t>
            </w:r>
            <w:r w:rsidRPr="00EE7D30">
              <w:rPr>
                <w:rFonts w:cs="Arial"/>
                <w:szCs w:val="20"/>
              </w:rPr>
              <w:t>55/17</w:t>
            </w:r>
            <w:r w:rsidR="00575C9F">
              <w:t xml:space="preserve">, </w:t>
            </w:r>
            <w:r w:rsidRPr="001D65FD">
              <w:rPr>
                <w:rFonts w:cs="Arial"/>
                <w:szCs w:val="20"/>
              </w:rPr>
              <w:t>163/22</w:t>
            </w:r>
            <w:r w:rsidR="00575C9F">
              <w:rPr>
                <w:rFonts w:cs="Arial"/>
                <w:szCs w:val="20"/>
              </w:rPr>
              <w:t xml:space="preserve"> in 57/25-ZF</w:t>
            </w:r>
            <w:r w:rsidRPr="00EE7D30">
              <w:rPr>
                <w:rFonts w:cs="Arial"/>
                <w:szCs w:val="20"/>
              </w:rPr>
              <w:t xml:space="preserve">) </w:t>
            </w:r>
            <w:r w:rsidRPr="00EE7D30">
              <w:rPr>
                <w:rFonts w:cs="Arial"/>
                <w:szCs w:val="20"/>
                <w:lang w:eastAsia="ar-SA"/>
              </w:rPr>
              <w:t>je Vlada Republike Slovenije na .....seji dne......sprejela naslednji</w:t>
            </w:r>
          </w:p>
          <w:p w14:paraId="62207C7E" w14:textId="77777777" w:rsidR="007A307C" w:rsidRPr="00EE7D30" w:rsidRDefault="007A307C" w:rsidP="005B0CFF">
            <w:pPr>
              <w:suppressAutoHyphens/>
              <w:spacing w:line="276" w:lineRule="auto"/>
              <w:jc w:val="both"/>
              <w:rPr>
                <w:rFonts w:cs="Arial"/>
                <w:szCs w:val="20"/>
                <w:lang w:eastAsia="ar-SA"/>
              </w:rPr>
            </w:pPr>
          </w:p>
          <w:p w14:paraId="1354E55D" w14:textId="77777777" w:rsidR="001D65FD" w:rsidRPr="00EE7D30" w:rsidRDefault="001D65FD" w:rsidP="005B0CFF">
            <w:pPr>
              <w:spacing w:line="276" w:lineRule="auto"/>
              <w:jc w:val="both"/>
              <w:rPr>
                <w:rFonts w:cs="Arial"/>
                <w:color w:val="FF0000"/>
                <w:szCs w:val="20"/>
              </w:rPr>
            </w:pPr>
          </w:p>
          <w:p w14:paraId="3AEFD05E" w14:textId="77777777" w:rsidR="001D65FD" w:rsidRPr="00EE7D30" w:rsidRDefault="001D65FD" w:rsidP="005B0CFF">
            <w:pPr>
              <w:spacing w:line="276" w:lineRule="auto"/>
              <w:jc w:val="center"/>
              <w:rPr>
                <w:rFonts w:cs="Arial"/>
                <w:b/>
                <w:szCs w:val="20"/>
              </w:rPr>
            </w:pPr>
            <w:r w:rsidRPr="00EE7D30">
              <w:rPr>
                <w:rFonts w:cs="Arial"/>
                <w:b/>
                <w:szCs w:val="20"/>
              </w:rPr>
              <w:t>S</w:t>
            </w:r>
            <w:r>
              <w:rPr>
                <w:rFonts w:cs="Arial"/>
                <w:b/>
                <w:szCs w:val="20"/>
              </w:rPr>
              <w:t xml:space="preserve"> </w:t>
            </w:r>
            <w:r w:rsidRPr="00EE7D30">
              <w:rPr>
                <w:rFonts w:cs="Arial"/>
                <w:b/>
                <w:szCs w:val="20"/>
              </w:rPr>
              <w:t>K</w:t>
            </w:r>
            <w:r>
              <w:rPr>
                <w:rFonts w:cs="Arial"/>
                <w:b/>
                <w:szCs w:val="20"/>
              </w:rPr>
              <w:t xml:space="preserve"> </w:t>
            </w:r>
            <w:r w:rsidRPr="00EE7D30">
              <w:rPr>
                <w:rFonts w:cs="Arial"/>
                <w:b/>
                <w:szCs w:val="20"/>
              </w:rPr>
              <w:t>L</w:t>
            </w:r>
            <w:r>
              <w:rPr>
                <w:rFonts w:cs="Arial"/>
                <w:b/>
                <w:szCs w:val="20"/>
              </w:rPr>
              <w:t xml:space="preserve"> </w:t>
            </w:r>
            <w:r w:rsidRPr="00EE7D30">
              <w:rPr>
                <w:rFonts w:cs="Arial"/>
                <w:b/>
                <w:szCs w:val="20"/>
              </w:rPr>
              <w:t>E</w:t>
            </w:r>
            <w:r>
              <w:rPr>
                <w:rFonts w:cs="Arial"/>
                <w:b/>
                <w:szCs w:val="20"/>
              </w:rPr>
              <w:t xml:space="preserve"> </w:t>
            </w:r>
            <w:r w:rsidRPr="00EE7D30">
              <w:rPr>
                <w:rFonts w:cs="Arial"/>
                <w:b/>
                <w:szCs w:val="20"/>
              </w:rPr>
              <w:t>P</w:t>
            </w:r>
          </w:p>
          <w:p w14:paraId="1D1966BD" w14:textId="77777777" w:rsidR="001D65FD" w:rsidRPr="00EE7D30" w:rsidRDefault="001D65FD" w:rsidP="005B0CFF">
            <w:pPr>
              <w:spacing w:line="276" w:lineRule="auto"/>
              <w:jc w:val="both"/>
              <w:rPr>
                <w:rFonts w:cs="Arial"/>
                <w:color w:val="FF0000"/>
                <w:szCs w:val="20"/>
              </w:rPr>
            </w:pPr>
          </w:p>
          <w:p w14:paraId="72872A29" w14:textId="77777777" w:rsidR="001D65FD" w:rsidRPr="00EE7D30" w:rsidRDefault="001D65FD" w:rsidP="005B0CFF">
            <w:pPr>
              <w:spacing w:line="276" w:lineRule="auto"/>
              <w:jc w:val="center"/>
              <w:rPr>
                <w:rFonts w:cs="Arial"/>
                <w:b/>
                <w:color w:val="FF0000"/>
                <w:szCs w:val="20"/>
              </w:rPr>
            </w:pPr>
          </w:p>
          <w:p w14:paraId="46696E5D" w14:textId="77777777" w:rsidR="00237FDC" w:rsidRDefault="00146291" w:rsidP="005B0CFF">
            <w:pPr>
              <w:pStyle w:val="Odstavekseznama"/>
              <w:numPr>
                <w:ilvl w:val="0"/>
                <w:numId w:val="38"/>
              </w:numPr>
              <w:suppressAutoHyphens/>
              <w:spacing w:line="276" w:lineRule="auto"/>
              <w:jc w:val="both"/>
              <w:rPr>
                <w:rFonts w:cs="Arial"/>
                <w:szCs w:val="20"/>
              </w:rPr>
            </w:pPr>
            <w:bookmarkStart w:id="3" w:name="_Hlk185834373"/>
            <w:r w:rsidRPr="00C6792F">
              <w:rPr>
                <w:rFonts w:cs="Arial"/>
                <w:szCs w:val="20"/>
              </w:rPr>
              <w:t xml:space="preserve">Vlada </w:t>
            </w:r>
            <w:r w:rsidR="00237FDC">
              <w:rPr>
                <w:rFonts w:cs="Arial"/>
                <w:szCs w:val="20"/>
              </w:rPr>
              <w:t xml:space="preserve">Republike Slovenije </w:t>
            </w:r>
            <w:r>
              <w:rPr>
                <w:rFonts w:cs="Arial"/>
                <w:szCs w:val="20"/>
              </w:rPr>
              <w:t xml:space="preserve">se je seznanila z informacijo o aktivnostih za </w:t>
            </w:r>
            <w:r w:rsidR="00237FDC" w:rsidRPr="00483A2B">
              <w:rPr>
                <w:rFonts w:cs="Arial"/>
                <w:szCs w:val="20"/>
              </w:rPr>
              <w:t>zaključ</w:t>
            </w:r>
            <w:r w:rsidR="00237FDC">
              <w:rPr>
                <w:rFonts w:cs="Arial"/>
                <w:szCs w:val="20"/>
              </w:rPr>
              <w:t>ek</w:t>
            </w:r>
            <w:r w:rsidR="00237FDC" w:rsidRPr="00483A2B">
              <w:rPr>
                <w:rFonts w:cs="Arial"/>
                <w:szCs w:val="20"/>
              </w:rPr>
              <w:t xml:space="preserve"> vseh postopkov denacionalizacije pred upravnimi organi</w:t>
            </w:r>
            <w:r w:rsidR="00237FDC">
              <w:rPr>
                <w:rFonts w:cs="Arial"/>
                <w:szCs w:val="20"/>
              </w:rPr>
              <w:t>.</w:t>
            </w:r>
          </w:p>
          <w:p w14:paraId="55BBCF35" w14:textId="77777777" w:rsidR="00237FDC" w:rsidRPr="00237FDC" w:rsidRDefault="00237FDC" w:rsidP="005B0CFF">
            <w:pPr>
              <w:suppressAutoHyphens/>
              <w:spacing w:line="276" w:lineRule="auto"/>
              <w:ind w:left="360"/>
              <w:jc w:val="both"/>
              <w:rPr>
                <w:rFonts w:cs="Arial"/>
                <w:szCs w:val="20"/>
              </w:rPr>
            </w:pPr>
          </w:p>
          <w:p w14:paraId="210913E6" w14:textId="77777777" w:rsidR="00237FDC" w:rsidRPr="00237FDC" w:rsidRDefault="00237FDC" w:rsidP="005B0CFF">
            <w:pPr>
              <w:pStyle w:val="Odstavekseznama"/>
              <w:numPr>
                <w:ilvl w:val="0"/>
                <w:numId w:val="38"/>
              </w:numPr>
              <w:suppressAutoHyphens/>
              <w:spacing w:line="276" w:lineRule="auto"/>
              <w:jc w:val="both"/>
              <w:rPr>
                <w:rFonts w:cs="Arial"/>
                <w:szCs w:val="20"/>
              </w:rPr>
            </w:pPr>
            <w:r w:rsidRPr="00237FDC">
              <w:rPr>
                <w:rFonts w:cs="Arial"/>
                <w:szCs w:val="20"/>
              </w:rPr>
              <w:t xml:space="preserve">Vlada Republike Slovenije je naložila Ministrstvu za javno upravo, da </w:t>
            </w:r>
            <w:r w:rsidR="00997709">
              <w:rPr>
                <w:rFonts w:cs="Arial"/>
                <w:szCs w:val="20"/>
              </w:rPr>
              <w:t xml:space="preserve">stori vse potrebno za </w:t>
            </w:r>
            <w:r>
              <w:t xml:space="preserve">izboljšanje organizacije, učinkovitosti in kakovosti dela v postopkih denacionalizacije in da nudi </w:t>
            </w:r>
            <w:r w:rsidRPr="00237FDC">
              <w:rPr>
                <w:rFonts w:cs="Arial"/>
                <w:szCs w:val="20"/>
              </w:rPr>
              <w:t xml:space="preserve">strokovno pomoč v smeri </w:t>
            </w:r>
            <w:r w:rsidRPr="00237FDC">
              <w:rPr>
                <w:rFonts w:cs="Arial"/>
                <w:bCs/>
                <w:szCs w:val="20"/>
              </w:rPr>
              <w:t>koncentracije nerešenih zadev pri enem upravnem organu prve stopnje</w:t>
            </w:r>
            <w:r>
              <w:rPr>
                <w:rFonts w:cs="Arial"/>
                <w:bCs/>
                <w:szCs w:val="20"/>
              </w:rPr>
              <w:t xml:space="preserve">, in sicer pri </w:t>
            </w:r>
            <w:r w:rsidRPr="00237FDC">
              <w:rPr>
                <w:rFonts w:cs="Arial"/>
                <w:szCs w:val="20"/>
              </w:rPr>
              <w:t>Upravni enoti Celje</w:t>
            </w:r>
            <w:r w:rsidR="006D2E0E">
              <w:rPr>
                <w:rFonts w:cs="Arial"/>
                <w:szCs w:val="20"/>
              </w:rPr>
              <w:t>, na način, ki je določen v informaciji, ki je v prilogi tega sklepa</w:t>
            </w:r>
            <w:r>
              <w:rPr>
                <w:rFonts w:cs="Arial"/>
                <w:bCs/>
                <w:szCs w:val="20"/>
              </w:rPr>
              <w:t>.</w:t>
            </w:r>
            <w:r w:rsidRPr="00237FDC">
              <w:rPr>
                <w:rFonts w:cs="Arial"/>
                <w:bCs/>
                <w:szCs w:val="20"/>
              </w:rPr>
              <w:t xml:space="preserve"> </w:t>
            </w:r>
          </w:p>
          <w:p w14:paraId="4EBC38AB" w14:textId="77777777" w:rsidR="00146291" w:rsidRPr="00EB3F2F" w:rsidRDefault="00146291" w:rsidP="005B0CFF">
            <w:pPr>
              <w:pStyle w:val="Odstavekseznama"/>
              <w:suppressAutoHyphens/>
              <w:spacing w:line="276" w:lineRule="auto"/>
              <w:jc w:val="both"/>
              <w:rPr>
                <w:rFonts w:cs="Arial"/>
                <w:szCs w:val="20"/>
              </w:rPr>
            </w:pPr>
          </w:p>
          <w:p w14:paraId="3B0808B0" w14:textId="68BB0391" w:rsidR="00146291" w:rsidRPr="001D1530" w:rsidRDefault="00237FDC" w:rsidP="005B0CFF">
            <w:pPr>
              <w:pStyle w:val="Odstavekseznama"/>
              <w:numPr>
                <w:ilvl w:val="0"/>
                <w:numId w:val="38"/>
              </w:numPr>
              <w:suppressAutoHyphens/>
              <w:spacing w:line="276" w:lineRule="auto"/>
              <w:jc w:val="both"/>
              <w:rPr>
                <w:rFonts w:cs="Arial"/>
                <w:szCs w:val="20"/>
              </w:rPr>
            </w:pPr>
            <w:r w:rsidRPr="00237FDC">
              <w:rPr>
                <w:rFonts w:cs="Arial"/>
                <w:szCs w:val="20"/>
              </w:rPr>
              <w:t xml:space="preserve">Vlada Republike Slovenije je naložila Ministrstvu za </w:t>
            </w:r>
            <w:r>
              <w:rPr>
                <w:rFonts w:cs="Arial"/>
                <w:szCs w:val="20"/>
              </w:rPr>
              <w:t xml:space="preserve">pravosodje, da za </w:t>
            </w:r>
            <w:r w:rsidR="00146291" w:rsidRPr="00397A99">
              <w:rPr>
                <w:rFonts w:cs="Arial"/>
                <w:szCs w:val="20"/>
                <w:lang w:eastAsia="ar-SA"/>
              </w:rPr>
              <w:t xml:space="preserve">koordinacijo </w:t>
            </w:r>
            <w:r>
              <w:rPr>
                <w:rFonts w:cs="Arial"/>
                <w:szCs w:val="20"/>
                <w:lang w:eastAsia="ar-SA"/>
              </w:rPr>
              <w:t>aktivnosti za zaključek vseh postopkov denacionalizacije pred upravnimi organi</w:t>
            </w:r>
            <w:r w:rsidR="006D2E0E">
              <w:rPr>
                <w:rFonts w:cs="Arial"/>
                <w:szCs w:val="20"/>
                <w:lang w:eastAsia="ar-SA"/>
              </w:rPr>
              <w:t xml:space="preserve"> na način, ki je določen v informaciji, ki je v prilogi tega sklepa,</w:t>
            </w:r>
            <w:r>
              <w:rPr>
                <w:rFonts w:cs="Arial"/>
                <w:szCs w:val="20"/>
                <w:lang w:eastAsia="ar-SA"/>
              </w:rPr>
              <w:t xml:space="preserve"> </w:t>
            </w:r>
            <w:r w:rsidR="006D2E0E">
              <w:rPr>
                <w:rFonts w:cs="Arial"/>
                <w:szCs w:val="20"/>
                <w:lang w:eastAsia="ar-SA"/>
              </w:rPr>
              <w:t>do 3</w:t>
            </w:r>
            <w:r w:rsidR="00AB3A2A">
              <w:rPr>
                <w:rFonts w:cs="Arial"/>
                <w:szCs w:val="20"/>
                <w:lang w:eastAsia="ar-SA"/>
              </w:rPr>
              <w:t>0</w:t>
            </w:r>
            <w:r w:rsidR="006D2E0E">
              <w:rPr>
                <w:rFonts w:cs="Arial"/>
                <w:szCs w:val="20"/>
                <w:lang w:eastAsia="ar-SA"/>
              </w:rPr>
              <w:t xml:space="preserve">. </w:t>
            </w:r>
            <w:r w:rsidR="00AB3A2A">
              <w:rPr>
                <w:rFonts w:cs="Arial"/>
                <w:szCs w:val="20"/>
                <w:lang w:eastAsia="ar-SA"/>
              </w:rPr>
              <w:t>4</w:t>
            </w:r>
            <w:r>
              <w:rPr>
                <w:rFonts w:cs="Arial"/>
                <w:szCs w:val="20"/>
                <w:lang w:eastAsia="ar-SA"/>
              </w:rPr>
              <w:t>. 202</w:t>
            </w:r>
            <w:r w:rsidR="006D2E0E">
              <w:rPr>
                <w:rFonts w:cs="Arial"/>
                <w:szCs w:val="20"/>
                <w:lang w:eastAsia="ar-SA"/>
              </w:rPr>
              <w:t>6</w:t>
            </w:r>
            <w:r>
              <w:rPr>
                <w:rFonts w:cs="Arial"/>
                <w:szCs w:val="20"/>
                <w:lang w:eastAsia="ar-SA"/>
              </w:rPr>
              <w:t xml:space="preserve"> </w:t>
            </w:r>
            <w:r w:rsidR="00146291" w:rsidRPr="00397A99">
              <w:rPr>
                <w:rFonts w:cs="Arial"/>
                <w:szCs w:val="20"/>
                <w:lang w:eastAsia="ar-SA"/>
              </w:rPr>
              <w:t xml:space="preserve">ustanovi medresorsko delovno skupino. </w:t>
            </w:r>
          </w:p>
          <w:bookmarkEnd w:id="3"/>
          <w:p w14:paraId="3E4214BD" w14:textId="77777777" w:rsidR="00E86664" w:rsidRPr="00773736" w:rsidRDefault="00E86664" w:rsidP="005B0CFF">
            <w:pPr>
              <w:pStyle w:val="Odstavekseznama"/>
              <w:spacing w:line="276" w:lineRule="auto"/>
              <w:rPr>
                <w:rFonts w:cs="Arial"/>
                <w:szCs w:val="20"/>
              </w:rPr>
            </w:pPr>
          </w:p>
          <w:p w14:paraId="7AFE3114" w14:textId="53E48055" w:rsidR="00F07624" w:rsidRPr="00397A99" w:rsidRDefault="00F07624" w:rsidP="005B0CFF">
            <w:pPr>
              <w:pStyle w:val="Odstavekseznama"/>
              <w:numPr>
                <w:ilvl w:val="0"/>
                <w:numId w:val="38"/>
              </w:numPr>
              <w:suppressAutoHyphens/>
              <w:spacing w:line="276" w:lineRule="auto"/>
              <w:jc w:val="both"/>
              <w:rPr>
                <w:rFonts w:cs="Arial"/>
                <w:szCs w:val="20"/>
              </w:rPr>
            </w:pPr>
            <w:r w:rsidRPr="00397A99">
              <w:rPr>
                <w:rFonts w:cs="Arial"/>
                <w:szCs w:val="20"/>
              </w:rPr>
              <w:t xml:space="preserve">Vlada Republike Slovenije </w:t>
            </w:r>
            <w:r w:rsidR="00634D9D">
              <w:rPr>
                <w:rFonts w:cs="Arial"/>
                <w:szCs w:val="20"/>
              </w:rPr>
              <w:t xml:space="preserve">je </w:t>
            </w:r>
            <w:r w:rsidRPr="00397A99">
              <w:rPr>
                <w:rFonts w:cs="Arial"/>
                <w:szCs w:val="20"/>
              </w:rPr>
              <w:t>nal</w:t>
            </w:r>
            <w:r w:rsidR="00634D9D">
              <w:rPr>
                <w:rFonts w:cs="Arial"/>
                <w:szCs w:val="20"/>
              </w:rPr>
              <w:t>ožila</w:t>
            </w:r>
            <w:r w:rsidRPr="00397A99">
              <w:rPr>
                <w:rFonts w:cs="Arial"/>
                <w:szCs w:val="20"/>
              </w:rPr>
              <w:t xml:space="preserve"> vsem upravnim organom prve in druge stopnje, pred katerimi se še vodijo postopki denacionalizacije, da z reševanjem le-teh zaključijo najkasneje do 31. 12. 2028. </w:t>
            </w:r>
          </w:p>
          <w:p w14:paraId="04ADBB63" w14:textId="77777777" w:rsidR="00F07624" w:rsidRPr="00773736" w:rsidRDefault="00F07624" w:rsidP="005B0CFF">
            <w:pPr>
              <w:pStyle w:val="Odstavekseznama"/>
              <w:spacing w:line="276" w:lineRule="auto"/>
              <w:rPr>
                <w:rFonts w:cs="Arial"/>
                <w:szCs w:val="20"/>
              </w:rPr>
            </w:pPr>
          </w:p>
          <w:p w14:paraId="08227779" w14:textId="77777777" w:rsidR="00E86664" w:rsidRPr="00097F66" w:rsidRDefault="00E86664" w:rsidP="005B0CFF">
            <w:pPr>
              <w:pStyle w:val="Odstavekseznama"/>
              <w:suppressAutoHyphens/>
              <w:spacing w:line="276" w:lineRule="auto"/>
              <w:jc w:val="both"/>
              <w:rPr>
                <w:rFonts w:cs="Arial"/>
                <w:szCs w:val="20"/>
              </w:rPr>
            </w:pPr>
          </w:p>
          <w:p w14:paraId="2D4E0425" w14:textId="77777777" w:rsidR="00B5327F" w:rsidRPr="00773736" w:rsidRDefault="00B5327F" w:rsidP="005B0CFF">
            <w:pPr>
              <w:pStyle w:val="Odstavekseznama"/>
              <w:spacing w:line="276" w:lineRule="auto"/>
              <w:rPr>
                <w:rFonts w:cs="Arial"/>
                <w:szCs w:val="20"/>
              </w:rPr>
            </w:pPr>
          </w:p>
          <w:p w14:paraId="2501D935" w14:textId="77777777" w:rsidR="009E65BC" w:rsidRPr="009E65BC" w:rsidRDefault="009E65BC"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jc w:val="both"/>
              <w:rPr>
                <w:rFonts w:cs="Arial"/>
                <w:spacing w:val="-3"/>
                <w:szCs w:val="20"/>
              </w:rPr>
            </w:pPr>
            <w:r w:rsidRPr="009E65BC">
              <w:rPr>
                <w:rFonts w:cs="Arial"/>
                <w:spacing w:val="-3"/>
                <w:szCs w:val="20"/>
              </w:rPr>
              <w:tab/>
              <w:t xml:space="preserve">                                                                                  Barbara Kolenko Helbl</w:t>
            </w:r>
          </w:p>
          <w:p w14:paraId="52F690F5" w14:textId="77777777" w:rsidR="009E65BC" w:rsidRPr="009E65BC" w:rsidRDefault="009E65BC"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jc w:val="both"/>
              <w:rPr>
                <w:rFonts w:cs="Arial"/>
                <w:spacing w:val="-3"/>
                <w:szCs w:val="20"/>
              </w:rPr>
            </w:pP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t xml:space="preserve">  generalna sekretarka Vlade RS</w:t>
            </w:r>
          </w:p>
          <w:p w14:paraId="5823E483" w14:textId="77777777" w:rsidR="009E65BC" w:rsidRPr="009E65BC" w:rsidRDefault="009E65BC"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rPr>
                <w:rFonts w:cs="Arial"/>
                <w:spacing w:val="-3"/>
                <w:szCs w:val="20"/>
              </w:rPr>
            </w:pPr>
          </w:p>
          <w:p w14:paraId="1BA1D31D" w14:textId="77777777" w:rsidR="00BB2932" w:rsidRPr="009E65BC" w:rsidRDefault="00BB2932"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rPr>
                <w:rFonts w:cs="Arial"/>
                <w:spacing w:val="-3"/>
                <w:szCs w:val="20"/>
              </w:rPr>
            </w:pPr>
          </w:p>
          <w:p w14:paraId="2A2CB9E8" w14:textId="77777777" w:rsidR="009E65BC" w:rsidRPr="009E65BC" w:rsidRDefault="009E65BC" w:rsidP="005B0CFF">
            <w:pPr>
              <w:spacing w:line="276" w:lineRule="auto"/>
              <w:rPr>
                <w:iCs/>
              </w:rPr>
            </w:pPr>
            <w:bookmarkStart w:id="4" w:name="_Hlk511820763"/>
            <w:r w:rsidRPr="009E65BC">
              <w:rPr>
                <w:iCs/>
              </w:rPr>
              <w:t>Sklep prejmejo:</w:t>
            </w:r>
          </w:p>
          <w:bookmarkEnd w:id="4"/>
          <w:p w14:paraId="10E4BFDE"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EE7D30">
              <w:rPr>
                <w:rFonts w:cs="Arial"/>
                <w:spacing w:val="-3"/>
                <w:szCs w:val="20"/>
              </w:rPr>
              <w:t>Ministrstvo za pravosodje</w:t>
            </w:r>
            <w:r>
              <w:rPr>
                <w:rFonts w:cs="Arial"/>
                <w:spacing w:val="-3"/>
                <w:szCs w:val="20"/>
              </w:rPr>
              <w:t xml:space="preserve"> Republike Slovenije</w:t>
            </w:r>
            <w:r w:rsidRPr="00EE7D30">
              <w:rPr>
                <w:rFonts w:cs="Arial"/>
                <w:spacing w:val="-3"/>
                <w:szCs w:val="20"/>
              </w:rPr>
              <w:t>, Župančičeva ulica 3, 1000 Ljubljana</w:t>
            </w:r>
          </w:p>
          <w:p w14:paraId="32A15F2C"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483A2B">
              <w:rPr>
                <w:rFonts w:cs="Arial"/>
                <w:spacing w:val="-3"/>
                <w:szCs w:val="20"/>
              </w:rPr>
              <w:t>Ministrstvo za javno upravo Republike Slovenije, Tržaška cesta 21, 1000 Ljubljana</w:t>
            </w:r>
          </w:p>
          <w:p w14:paraId="73CCE54F"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UE Celje, Ljubljanska cesta 1, 3000 Celje</w:t>
            </w:r>
          </w:p>
          <w:p w14:paraId="16860F19"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kulturo, Maistrova ulica 10, 1000 Ljubljana</w:t>
            </w:r>
          </w:p>
          <w:p w14:paraId="2FFDEE40"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gospodarstvo, turizem in šport, Kotnikova ulica 5, 1000 Ljubljana</w:t>
            </w:r>
          </w:p>
          <w:p w14:paraId="3BA9E19F"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kmetijstvo, gozdarstvo in prehrano, Dunajska cesta 22, 1000 Ljubljana</w:t>
            </w:r>
          </w:p>
          <w:p w14:paraId="7F415877"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 xml:space="preserve">Ministrstvo za naravne vire in prostor, Dunajska cesta </w:t>
            </w:r>
            <w:r w:rsidR="00200A52">
              <w:rPr>
                <w:rFonts w:cs="Arial"/>
                <w:spacing w:val="-3"/>
                <w:szCs w:val="20"/>
              </w:rPr>
              <w:t>48, 1000 Ljubljana</w:t>
            </w:r>
          </w:p>
          <w:p w14:paraId="08EBC6EB" w14:textId="77777777" w:rsidR="00483A2B" w:rsidRDefault="00483A2B"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S</w:t>
            </w:r>
            <w:r w:rsidR="00200A52">
              <w:rPr>
                <w:rFonts w:cs="Arial"/>
                <w:spacing w:val="-3"/>
                <w:szCs w:val="20"/>
              </w:rPr>
              <w:t>klad kmetijskih zemljišč in gozdov, Dunajska cesta 58, 1000 Ljubljana</w:t>
            </w:r>
          </w:p>
          <w:p w14:paraId="583AD83F" w14:textId="77777777" w:rsidR="002F7E00" w:rsidRDefault="002F7E00"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483A2B">
              <w:rPr>
                <w:rFonts w:cs="Arial"/>
                <w:spacing w:val="-3"/>
                <w:szCs w:val="20"/>
              </w:rPr>
              <w:t>Državno odvetništvo Republike Slovenije, Šubičeva ulica 2, 1000 Ljubljana</w:t>
            </w:r>
          </w:p>
          <w:p w14:paraId="6486CF89"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Slovenski državni holding d.d., Mala ulica 5, 1000 Ljubljana</w:t>
            </w:r>
          </w:p>
          <w:p w14:paraId="22D4B521" w14:textId="77777777" w:rsidR="00DB5C0A" w:rsidRPr="002075A1" w:rsidRDefault="00DB5C0A"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2075A1">
              <w:rPr>
                <w:rFonts w:cs="Arial"/>
                <w:spacing w:val="-3"/>
                <w:szCs w:val="20"/>
              </w:rPr>
              <w:t>Služba vlade za zakonodajo</w:t>
            </w:r>
            <w:r w:rsidR="002075A1" w:rsidRPr="002075A1">
              <w:rPr>
                <w:rFonts w:cs="Arial"/>
                <w:spacing w:val="-3"/>
                <w:szCs w:val="20"/>
              </w:rPr>
              <w:t>, M</w:t>
            </w:r>
            <w:r w:rsidR="00C227E5">
              <w:rPr>
                <w:rFonts w:cs="Arial"/>
                <w:spacing w:val="-3"/>
                <w:szCs w:val="20"/>
              </w:rPr>
              <w:t xml:space="preserve">estni trg </w:t>
            </w:r>
            <w:r w:rsidR="002075A1" w:rsidRPr="002075A1">
              <w:rPr>
                <w:rFonts w:cs="Arial"/>
                <w:spacing w:val="-3"/>
                <w:szCs w:val="20"/>
              </w:rPr>
              <w:t>4, 1000 Ljubljana</w:t>
            </w:r>
          </w:p>
          <w:bookmarkEnd w:id="1"/>
          <w:bookmarkEnd w:id="2"/>
          <w:p w14:paraId="55357E37" w14:textId="77777777" w:rsidR="007A307C" w:rsidRPr="00AB71F4" w:rsidRDefault="007A307C"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jc w:val="both"/>
              <w:rPr>
                <w:rFonts w:cs="Arial"/>
                <w:spacing w:val="-3"/>
                <w:szCs w:val="20"/>
              </w:rPr>
            </w:pPr>
          </w:p>
        </w:tc>
      </w:tr>
      <w:tr w:rsidR="009E65BC" w:rsidRPr="009E65BC" w14:paraId="55D98434"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7C61FAA5" w14:textId="77777777" w:rsidR="009E65BC" w:rsidRPr="009E65BC" w:rsidRDefault="006B58C3" w:rsidP="005B0CFF">
            <w:pPr>
              <w:overflowPunct w:val="0"/>
              <w:autoSpaceDE w:val="0"/>
              <w:autoSpaceDN w:val="0"/>
              <w:adjustRightInd w:val="0"/>
              <w:spacing w:line="276" w:lineRule="auto"/>
              <w:jc w:val="both"/>
              <w:textAlignment w:val="baseline"/>
              <w:rPr>
                <w:rFonts w:cs="Arial"/>
                <w:b/>
                <w:iCs/>
                <w:szCs w:val="20"/>
                <w:lang w:eastAsia="sl-SI"/>
              </w:rPr>
            </w:pPr>
            <w:r>
              <w:rPr>
                <w:rFonts w:cs="Arial"/>
                <w:b/>
                <w:szCs w:val="20"/>
                <w:lang w:eastAsia="sl-SI"/>
              </w:rPr>
              <w:lastRenderedPageBreak/>
              <w:t>2.</w:t>
            </w:r>
            <w:r w:rsidR="009E65BC" w:rsidRPr="009E65BC">
              <w:rPr>
                <w:rFonts w:cs="Arial"/>
                <w:b/>
                <w:szCs w:val="20"/>
                <w:lang w:eastAsia="sl-SI"/>
              </w:rPr>
              <w:t xml:space="preserve"> Osebe, odgovorne za strokovno pripravo in usklajenost gradiva:</w:t>
            </w:r>
          </w:p>
        </w:tc>
      </w:tr>
      <w:tr w:rsidR="009E65BC" w:rsidRPr="009E65BC" w14:paraId="7CE57FB9" w14:textId="77777777" w:rsidTr="006D2E0E">
        <w:trPr>
          <w:trHeight w:val="819"/>
        </w:trPr>
        <w:tc>
          <w:tcPr>
            <w:tcW w:w="9358" w:type="dxa"/>
            <w:gridSpan w:val="4"/>
            <w:tcBorders>
              <w:top w:val="single" w:sz="4" w:space="0" w:color="000000"/>
              <w:left w:val="single" w:sz="4" w:space="0" w:color="000000"/>
              <w:bottom w:val="single" w:sz="4" w:space="0" w:color="000000"/>
              <w:right w:val="single" w:sz="4" w:space="0" w:color="000000"/>
            </w:tcBorders>
            <w:hideMark/>
          </w:tcPr>
          <w:p w14:paraId="14B19549" w14:textId="77777777" w:rsidR="00C4548A" w:rsidRDefault="009A41F7" w:rsidP="005B0CFF">
            <w:pPr>
              <w:numPr>
                <w:ilvl w:val="0"/>
                <w:numId w:val="20"/>
              </w:numPr>
              <w:overflowPunct w:val="0"/>
              <w:autoSpaceDE w:val="0"/>
              <w:autoSpaceDN w:val="0"/>
              <w:adjustRightInd w:val="0"/>
              <w:spacing w:before="60" w:after="60" w:line="276" w:lineRule="auto"/>
              <w:ind w:left="487" w:hanging="428"/>
              <w:jc w:val="both"/>
              <w:textAlignment w:val="baseline"/>
              <w:rPr>
                <w:rFonts w:cs="Arial"/>
                <w:iCs/>
                <w:szCs w:val="20"/>
              </w:rPr>
            </w:pPr>
            <w:r>
              <w:rPr>
                <w:rFonts w:cs="Arial"/>
                <w:iCs/>
                <w:szCs w:val="20"/>
              </w:rPr>
              <w:t>Miha Verčko</w:t>
            </w:r>
            <w:r w:rsidR="00C4548A">
              <w:rPr>
                <w:rFonts w:cs="Arial"/>
                <w:iCs/>
                <w:szCs w:val="20"/>
              </w:rPr>
              <w:t>, general</w:t>
            </w:r>
            <w:r>
              <w:rPr>
                <w:rFonts w:cs="Arial"/>
                <w:iCs/>
                <w:szCs w:val="20"/>
              </w:rPr>
              <w:t>ni</w:t>
            </w:r>
            <w:r w:rsidR="00C4548A">
              <w:rPr>
                <w:rFonts w:cs="Arial"/>
                <w:iCs/>
                <w:szCs w:val="20"/>
              </w:rPr>
              <w:t xml:space="preserve"> direktor Direktorata za</w:t>
            </w:r>
            <w:r>
              <w:rPr>
                <w:rFonts w:cs="Arial"/>
                <w:iCs/>
                <w:szCs w:val="20"/>
              </w:rPr>
              <w:t xml:space="preserve"> civilno pravo</w:t>
            </w:r>
            <w:r w:rsidR="00C4548A">
              <w:rPr>
                <w:rFonts w:cs="Arial"/>
                <w:iCs/>
                <w:szCs w:val="20"/>
              </w:rPr>
              <w:t xml:space="preserve">, </w:t>
            </w:r>
            <w:r w:rsidR="00C4548A" w:rsidRPr="005A19FE">
              <w:rPr>
                <w:rFonts w:cs="Arial"/>
                <w:iCs/>
                <w:szCs w:val="20"/>
              </w:rPr>
              <w:t>Ministrstvo za pravosodje</w:t>
            </w:r>
          </w:p>
          <w:p w14:paraId="7BB8D58D" w14:textId="77777777" w:rsidR="00405052" w:rsidRPr="00C6792F" w:rsidRDefault="006A5794" w:rsidP="005B0CFF">
            <w:pPr>
              <w:numPr>
                <w:ilvl w:val="0"/>
                <w:numId w:val="20"/>
              </w:numPr>
              <w:overflowPunct w:val="0"/>
              <w:autoSpaceDE w:val="0"/>
              <w:autoSpaceDN w:val="0"/>
              <w:adjustRightInd w:val="0"/>
              <w:spacing w:before="60" w:after="60" w:line="276" w:lineRule="auto"/>
              <w:ind w:left="487" w:hanging="428"/>
              <w:jc w:val="both"/>
              <w:textAlignment w:val="baseline"/>
              <w:rPr>
                <w:rFonts w:cs="Arial"/>
                <w:iCs/>
                <w:szCs w:val="20"/>
              </w:rPr>
            </w:pPr>
            <w:r>
              <w:rPr>
                <w:rFonts w:cs="Arial"/>
                <w:iCs/>
                <w:szCs w:val="20"/>
              </w:rPr>
              <w:t xml:space="preserve">Mija Cankar, sekretarka </w:t>
            </w:r>
          </w:p>
        </w:tc>
      </w:tr>
      <w:tr w:rsidR="009E65BC" w:rsidRPr="009E65BC" w14:paraId="45C16956"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0B61E601" w14:textId="77777777" w:rsidR="009E65BC" w:rsidRPr="009E65BC" w:rsidRDefault="009E65BC" w:rsidP="005B0CFF">
            <w:pPr>
              <w:overflowPunct w:val="0"/>
              <w:autoSpaceDE w:val="0"/>
              <w:autoSpaceDN w:val="0"/>
              <w:adjustRightInd w:val="0"/>
              <w:spacing w:line="276" w:lineRule="auto"/>
              <w:jc w:val="both"/>
              <w:textAlignment w:val="baseline"/>
              <w:rPr>
                <w:rFonts w:cs="Arial"/>
                <w:b/>
                <w:iCs/>
                <w:szCs w:val="20"/>
                <w:lang w:eastAsia="sl-SI"/>
              </w:rPr>
            </w:pPr>
            <w:r w:rsidRPr="009E65BC">
              <w:rPr>
                <w:rFonts w:cs="Arial"/>
                <w:b/>
                <w:iCs/>
                <w:szCs w:val="20"/>
                <w:lang w:eastAsia="sl-SI"/>
              </w:rPr>
              <w:t xml:space="preserve">3. Zunanji strokovnjaki, ki so </w:t>
            </w:r>
            <w:r w:rsidRPr="009E65BC">
              <w:rPr>
                <w:rFonts w:cs="Arial"/>
                <w:b/>
                <w:szCs w:val="20"/>
                <w:lang w:eastAsia="sl-SI"/>
              </w:rPr>
              <w:t>sodelovali pri pripravi dela ali celotnega gradiva:</w:t>
            </w:r>
          </w:p>
        </w:tc>
      </w:tr>
      <w:tr w:rsidR="009E65BC" w:rsidRPr="009E65BC" w14:paraId="383F7EDB" w14:textId="77777777" w:rsidTr="006D2E0E">
        <w:trPr>
          <w:trHeight w:val="706"/>
        </w:trPr>
        <w:tc>
          <w:tcPr>
            <w:tcW w:w="9358" w:type="dxa"/>
            <w:gridSpan w:val="4"/>
            <w:tcBorders>
              <w:top w:val="single" w:sz="4" w:space="0" w:color="000000"/>
              <w:left w:val="single" w:sz="4" w:space="0" w:color="000000"/>
              <w:bottom w:val="single" w:sz="4" w:space="0" w:color="000000"/>
              <w:right w:val="single" w:sz="4" w:space="0" w:color="000000"/>
            </w:tcBorders>
            <w:hideMark/>
          </w:tcPr>
          <w:p w14:paraId="27F2F231" w14:textId="77777777" w:rsidR="005D660D" w:rsidRDefault="005D660D" w:rsidP="005B0CFF">
            <w:pPr>
              <w:pStyle w:val="Neotevilenodstavek"/>
              <w:spacing w:before="0" w:after="0" w:line="276" w:lineRule="auto"/>
              <w:rPr>
                <w:iCs/>
                <w:sz w:val="20"/>
                <w:szCs w:val="20"/>
              </w:rPr>
            </w:pPr>
            <w:r w:rsidRPr="00EE7D30">
              <w:rPr>
                <w:iCs/>
                <w:sz w:val="20"/>
                <w:szCs w:val="20"/>
              </w:rPr>
              <w:t>Pri pripravi gradiva niso sodelovali zunanji strokovnjaki.</w:t>
            </w:r>
          </w:p>
          <w:p w14:paraId="2E42157F" w14:textId="77777777" w:rsidR="009E65BC" w:rsidRPr="009E65BC" w:rsidRDefault="009E65BC" w:rsidP="005B0CFF">
            <w:pPr>
              <w:overflowPunct w:val="0"/>
              <w:autoSpaceDE w:val="0"/>
              <w:autoSpaceDN w:val="0"/>
              <w:adjustRightInd w:val="0"/>
              <w:spacing w:line="276" w:lineRule="auto"/>
              <w:jc w:val="both"/>
              <w:textAlignment w:val="baseline"/>
              <w:rPr>
                <w:rFonts w:cs="Arial"/>
                <w:szCs w:val="20"/>
                <w:lang w:eastAsia="sl-SI"/>
              </w:rPr>
            </w:pPr>
          </w:p>
        </w:tc>
      </w:tr>
      <w:tr w:rsidR="009E65BC" w:rsidRPr="009E65BC" w14:paraId="4CCA352D"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76F2699A" w14:textId="77777777" w:rsidR="009E65BC" w:rsidRPr="009E65BC" w:rsidRDefault="009E65BC" w:rsidP="005B0CFF">
            <w:pPr>
              <w:overflowPunct w:val="0"/>
              <w:autoSpaceDE w:val="0"/>
              <w:autoSpaceDN w:val="0"/>
              <w:adjustRightInd w:val="0"/>
              <w:spacing w:line="276" w:lineRule="auto"/>
              <w:jc w:val="both"/>
              <w:textAlignment w:val="baseline"/>
              <w:rPr>
                <w:rFonts w:cs="Arial"/>
                <w:b/>
                <w:iCs/>
                <w:szCs w:val="20"/>
                <w:lang w:eastAsia="sl-SI"/>
              </w:rPr>
            </w:pPr>
            <w:r w:rsidRPr="009E65BC">
              <w:rPr>
                <w:rFonts w:cs="Arial"/>
                <w:b/>
                <w:szCs w:val="20"/>
                <w:lang w:eastAsia="sl-SI"/>
              </w:rPr>
              <w:t>4. Predstavniki vlade, ki bodo sodelovali pri delu državnega zbora:</w:t>
            </w:r>
          </w:p>
        </w:tc>
      </w:tr>
      <w:tr w:rsidR="009E65BC" w:rsidRPr="009E65BC" w14:paraId="62D84260"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0466DF7C" w14:textId="77777777" w:rsidR="009E65BC" w:rsidRPr="009E65BC" w:rsidRDefault="009E65BC" w:rsidP="005B0CFF">
            <w:pPr>
              <w:overflowPunct w:val="0"/>
              <w:autoSpaceDE w:val="0"/>
              <w:autoSpaceDN w:val="0"/>
              <w:adjustRightInd w:val="0"/>
              <w:spacing w:line="276" w:lineRule="auto"/>
              <w:jc w:val="both"/>
              <w:textAlignment w:val="baseline"/>
              <w:rPr>
                <w:rFonts w:cs="Arial"/>
                <w:bCs/>
                <w:iCs/>
                <w:szCs w:val="20"/>
                <w:lang w:eastAsia="sl-SI"/>
              </w:rPr>
            </w:pPr>
            <w:r w:rsidRPr="009E65BC">
              <w:rPr>
                <w:rFonts w:cs="Arial"/>
                <w:bCs/>
                <w:iCs/>
                <w:szCs w:val="20"/>
                <w:lang w:eastAsia="sl-SI"/>
              </w:rPr>
              <w:t>/</w:t>
            </w:r>
          </w:p>
          <w:p w14:paraId="79984D3E" w14:textId="77777777" w:rsidR="009E65BC" w:rsidRPr="009E65BC" w:rsidRDefault="009E65BC" w:rsidP="005B0CFF">
            <w:pPr>
              <w:overflowPunct w:val="0"/>
              <w:autoSpaceDE w:val="0"/>
              <w:autoSpaceDN w:val="0"/>
              <w:adjustRightInd w:val="0"/>
              <w:spacing w:line="276" w:lineRule="auto"/>
              <w:jc w:val="both"/>
              <w:textAlignment w:val="baseline"/>
              <w:rPr>
                <w:rFonts w:cs="Arial"/>
                <w:b/>
                <w:szCs w:val="20"/>
                <w:lang w:eastAsia="sl-SI"/>
              </w:rPr>
            </w:pPr>
          </w:p>
        </w:tc>
      </w:tr>
      <w:tr w:rsidR="009E65BC" w:rsidRPr="009E65BC" w14:paraId="12914548"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1D774AA6" w14:textId="77777777" w:rsidR="009E65BC" w:rsidRPr="009E65BC" w:rsidRDefault="009E65BC" w:rsidP="005B0CFF">
            <w:pPr>
              <w:suppressAutoHyphens/>
              <w:overflowPunct w:val="0"/>
              <w:autoSpaceDE w:val="0"/>
              <w:autoSpaceDN w:val="0"/>
              <w:adjustRightInd w:val="0"/>
              <w:spacing w:line="276" w:lineRule="auto"/>
              <w:textAlignment w:val="baseline"/>
              <w:outlineLvl w:val="3"/>
              <w:rPr>
                <w:rFonts w:cs="Arial"/>
                <w:b/>
                <w:szCs w:val="20"/>
                <w:lang w:eastAsia="sl-SI"/>
              </w:rPr>
            </w:pPr>
            <w:r w:rsidRPr="009E65BC">
              <w:rPr>
                <w:rFonts w:cs="Arial"/>
                <w:b/>
                <w:szCs w:val="20"/>
                <w:lang w:eastAsia="sl-SI"/>
              </w:rPr>
              <w:t>5. Kratek povzetek gradiva:</w:t>
            </w:r>
          </w:p>
          <w:p w14:paraId="047779C1" w14:textId="77777777" w:rsidR="00C4548A" w:rsidRDefault="00FB1418" w:rsidP="005B0CFF">
            <w:pPr>
              <w:spacing w:line="276" w:lineRule="auto"/>
              <w:jc w:val="both"/>
            </w:pPr>
            <w:r>
              <w:t>Jedro gradiva vsebuje:</w:t>
            </w:r>
          </w:p>
          <w:p w14:paraId="7686A479" w14:textId="13642081" w:rsidR="00FB1418" w:rsidRDefault="00237FDC" w:rsidP="005B0CFF">
            <w:pPr>
              <w:numPr>
                <w:ilvl w:val="0"/>
                <w:numId w:val="10"/>
              </w:numPr>
              <w:spacing w:line="276" w:lineRule="auto"/>
              <w:ind w:left="426" w:hanging="426"/>
              <w:jc w:val="both"/>
              <w:rPr>
                <w:rFonts w:cs="Arial"/>
                <w:szCs w:val="20"/>
              </w:rPr>
            </w:pPr>
            <w:r>
              <w:rPr>
                <w:rFonts w:cs="Arial"/>
                <w:szCs w:val="20"/>
              </w:rPr>
              <w:t xml:space="preserve">Informacijo o </w:t>
            </w:r>
            <w:r w:rsidR="00483A2B">
              <w:rPr>
                <w:rFonts w:cs="Arial"/>
                <w:szCs w:val="20"/>
              </w:rPr>
              <w:t>aktivnosti</w:t>
            </w:r>
            <w:r>
              <w:rPr>
                <w:rFonts w:cs="Arial"/>
                <w:szCs w:val="20"/>
              </w:rPr>
              <w:t>h</w:t>
            </w:r>
            <w:r w:rsidR="00483A2B">
              <w:rPr>
                <w:rFonts w:cs="Arial"/>
                <w:szCs w:val="20"/>
              </w:rPr>
              <w:t xml:space="preserve"> za </w:t>
            </w:r>
            <w:r w:rsidR="00483A2B" w:rsidRPr="00483A2B">
              <w:rPr>
                <w:rFonts w:cs="Arial"/>
                <w:szCs w:val="20"/>
              </w:rPr>
              <w:t>zaključ</w:t>
            </w:r>
            <w:r w:rsidR="00483A2B">
              <w:rPr>
                <w:rFonts w:cs="Arial"/>
                <w:szCs w:val="20"/>
              </w:rPr>
              <w:t>ek</w:t>
            </w:r>
            <w:r w:rsidR="00483A2B" w:rsidRPr="00483A2B">
              <w:rPr>
                <w:rFonts w:cs="Arial"/>
                <w:szCs w:val="20"/>
              </w:rPr>
              <w:t xml:space="preserve"> vseh postopkov denacionalizacije pred upravnimi organi do 31. 12. 2028. </w:t>
            </w:r>
          </w:p>
          <w:p w14:paraId="26609B1D" w14:textId="77777777" w:rsidR="00483A2B" w:rsidRPr="00483A2B" w:rsidRDefault="00483A2B" w:rsidP="005B0CFF">
            <w:pPr>
              <w:spacing w:line="276" w:lineRule="auto"/>
              <w:ind w:left="426"/>
              <w:jc w:val="both"/>
              <w:rPr>
                <w:rFonts w:cs="Arial"/>
                <w:szCs w:val="20"/>
              </w:rPr>
            </w:pPr>
          </w:p>
          <w:p w14:paraId="632B6367" w14:textId="77777777" w:rsidR="009E65BC" w:rsidRPr="009E65BC" w:rsidRDefault="009E65BC" w:rsidP="005B0CFF">
            <w:pPr>
              <w:spacing w:line="276" w:lineRule="auto"/>
              <w:jc w:val="both"/>
              <w:rPr>
                <w:rFonts w:cs="Arial"/>
                <w:b/>
                <w:szCs w:val="20"/>
                <w:lang w:eastAsia="sl-SI"/>
              </w:rPr>
            </w:pPr>
          </w:p>
        </w:tc>
      </w:tr>
      <w:tr w:rsidR="009E65BC" w:rsidRPr="009E65BC" w14:paraId="3DFC715E" w14:textId="77777777" w:rsidTr="006D2E0E">
        <w:trPr>
          <w:trHeight w:val="173"/>
        </w:trPr>
        <w:tc>
          <w:tcPr>
            <w:tcW w:w="9358" w:type="dxa"/>
            <w:gridSpan w:val="4"/>
            <w:tcBorders>
              <w:top w:val="single" w:sz="4" w:space="0" w:color="000000"/>
              <w:left w:val="single" w:sz="4" w:space="0" w:color="000000"/>
              <w:bottom w:val="single" w:sz="4" w:space="0" w:color="000000"/>
              <w:right w:val="single" w:sz="4" w:space="0" w:color="000000"/>
            </w:tcBorders>
            <w:hideMark/>
          </w:tcPr>
          <w:p w14:paraId="6A1B8CFB" w14:textId="77777777" w:rsidR="009E65BC" w:rsidRPr="009E65BC" w:rsidRDefault="009E65BC" w:rsidP="005B0CFF">
            <w:pPr>
              <w:suppressAutoHyphens/>
              <w:overflowPunct w:val="0"/>
              <w:autoSpaceDE w:val="0"/>
              <w:autoSpaceDN w:val="0"/>
              <w:adjustRightInd w:val="0"/>
              <w:spacing w:line="276" w:lineRule="auto"/>
              <w:textAlignment w:val="baseline"/>
              <w:outlineLvl w:val="3"/>
              <w:rPr>
                <w:rFonts w:cs="Arial"/>
                <w:b/>
                <w:szCs w:val="20"/>
                <w:lang w:eastAsia="sl-SI"/>
              </w:rPr>
            </w:pPr>
            <w:r w:rsidRPr="009E65BC">
              <w:rPr>
                <w:rFonts w:cs="Arial"/>
                <w:b/>
                <w:szCs w:val="20"/>
                <w:lang w:eastAsia="sl-SI"/>
              </w:rPr>
              <w:t>6. Presoja posledic za:</w:t>
            </w:r>
          </w:p>
        </w:tc>
      </w:tr>
      <w:tr w:rsidR="009E65BC" w:rsidRPr="009E65BC" w14:paraId="30F0390A" w14:textId="77777777" w:rsidTr="006D2E0E">
        <w:trPr>
          <w:trHeight w:val="348"/>
        </w:trPr>
        <w:tc>
          <w:tcPr>
            <w:tcW w:w="1478" w:type="dxa"/>
            <w:tcBorders>
              <w:top w:val="single" w:sz="4" w:space="0" w:color="000000"/>
              <w:left w:val="single" w:sz="4" w:space="0" w:color="000000"/>
              <w:bottom w:val="single" w:sz="4" w:space="0" w:color="000000"/>
              <w:right w:val="single" w:sz="4" w:space="0" w:color="000000"/>
            </w:tcBorders>
            <w:hideMark/>
          </w:tcPr>
          <w:p w14:paraId="18960A7A"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a)</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4F1CB04E" w14:textId="77777777" w:rsidR="009E65BC" w:rsidRPr="009E65BC" w:rsidRDefault="009E65BC" w:rsidP="005B0CFF">
            <w:pPr>
              <w:overflowPunct w:val="0"/>
              <w:autoSpaceDE w:val="0"/>
              <w:autoSpaceDN w:val="0"/>
              <w:adjustRightInd w:val="0"/>
              <w:spacing w:line="276" w:lineRule="auto"/>
              <w:jc w:val="both"/>
              <w:textAlignment w:val="baseline"/>
              <w:rPr>
                <w:rFonts w:cs="Arial"/>
                <w:szCs w:val="20"/>
                <w:lang w:eastAsia="sl-SI"/>
              </w:rPr>
            </w:pPr>
            <w:r w:rsidRPr="009E65BC">
              <w:rPr>
                <w:rFonts w:cs="Arial"/>
                <w:szCs w:val="20"/>
                <w:lang w:eastAsia="sl-SI"/>
              </w:rPr>
              <w:t>javnofinančna sredstva nad 40.000 EUR v tekočem in naslednjih treh letih</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1AA46CD7"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71D59751" w14:textId="77777777" w:rsidTr="006D2E0E">
        <w:trPr>
          <w:trHeight w:val="348"/>
        </w:trPr>
        <w:tc>
          <w:tcPr>
            <w:tcW w:w="1478" w:type="dxa"/>
            <w:tcBorders>
              <w:top w:val="single" w:sz="4" w:space="0" w:color="000000"/>
              <w:left w:val="single" w:sz="4" w:space="0" w:color="000000"/>
              <w:bottom w:val="single" w:sz="4" w:space="0" w:color="000000"/>
              <w:right w:val="single" w:sz="4" w:space="0" w:color="000000"/>
            </w:tcBorders>
            <w:hideMark/>
          </w:tcPr>
          <w:p w14:paraId="0AC912AC"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b)</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5EDE0263" w14:textId="77777777" w:rsidR="009E65BC" w:rsidRPr="009E65BC" w:rsidRDefault="009E65BC" w:rsidP="005B0CFF">
            <w:pPr>
              <w:overflowPunct w:val="0"/>
              <w:autoSpaceDE w:val="0"/>
              <w:autoSpaceDN w:val="0"/>
              <w:adjustRightInd w:val="0"/>
              <w:spacing w:line="276" w:lineRule="auto"/>
              <w:jc w:val="both"/>
              <w:textAlignment w:val="baseline"/>
              <w:rPr>
                <w:rFonts w:cs="Arial"/>
                <w:iCs/>
                <w:szCs w:val="20"/>
                <w:lang w:eastAsia="sl-SI"/>
              </w:rPr>
            </w:pPr>
            <w:r w:rsidRPr="009E65BC">
              <w:rPr>
                <w:rFonts w:cs="Arial"/>
                <w:bCs/>
                <w:szCs w:val="20"/>
                <w:lang w:eastAsia="sl-SI"/>
              </w:rPr>
              <w:t>usklajenost slovenskega pravnega reda s pravnim redom Evropske unije</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060E68C2"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3F19F1EB" w14:textId="77777777" w:rsidTr="006D2E0E">
        <w:trPr>
          <w:trHeight w:val="173"/>
        </w:trPr>
        <w:tc>
          <w:tcPr>
            <w:tcW w:w="1478" w:type="dxa"/>
            <w:tcBorders>
              <w:top w:val="single" w:sz="4" w:space="0" w:color="000000"/>
              <w:left w:val="single" w:sz="4" w:space="0" w:color="000000"/>
              <w:bottom w:val="single" w:sz="4" w:space="0" w:color="000000"/>
              <w:right w:val="single" w:sz="4" w:space="0" w:color="000000"/>
            </w:tcBorders>
            <w:hideMark/>
          </w:tcPr>
          <w:p w14:paraId="2A1AEB26"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c)</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65BBD9DC" w14:textId="77777777" w:rsidR="009E65BC" w:rsidRPr="009E65BC" w:rsidRDefault="009E65BC" w:rsidP="005B0CFF">
            <w:pPr>
              <w:overflowPunct w:val="0"/>
              <w:autoSpaceDE w:val="0"/>
              <w:autoSpaceDN w:val="0"/>
              <w:adjustRightInd w:val="0"/>
              <w:spacing w:line="276" w:lineRule="auto"/>
              <w:jc w:val="both"/>
              <w:textAlignment w:val="baseline"/>
              <w:rPr>
                <w:rFonts w:cs="Arial"/>
                <w:iCs/>
                <w:szCs w:val="20"/>
                <w:lang w:eastAsia="sl-SI"/>
              </w:rPr>
            </w:pPr>
            <w:r w:rsidRPr="009E65BC">
              <w:rPr>
                <w:rFonts w:cs="Arial"/>
                <w:szCs w:val="20"/>
                <w:lang w:eastAsia="sl-SI"/>
              </w:rPr>
              <w:t>administrativne posledice</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72A1AA94" w14:textId="77777777" w:rsidR="009E65BC" w:rsidRPr="009E65BC" w:rsidRDefault="009E65BC" w:rsidP="005B0CFF">
            <w:pPr>
              <w:overflowPunct w:val="0"/>
              <w:autoSpaceDE w:val="0"/>
              <w:autoSpaceDN w:val="0"/>
              <w:adjustRightInd w:val="0"/>
              <w:spacing w:line="276" w:lineRule="auto"/>
              <w:jc w:val="center"/>
              <w:textAlignment w:val="baseline"/>
              <w:rPr>
                <w:rFonts w:cs="Arial"/>
                <w:szCs w:val="20"/>
                <w:lang w:eastAsia="sl-SI"/>
              </w:rPr>
            </w:pPr>
            <w:r w:rsidRPr="009E65BC">
              <w:rPr>
                <w:rFonts w:cs="Arial"/>
                <w:szCs w:val="20"/>
                <w:lang w:eastAsia="sl-SI"/>
              </w:rPr>
              <w:t>NE</w:t>
            </w:r>
          </w:p>
        </w:tc>
      </w:tr>
      <w:tr w:rsidR="009E65BC" w:rsidRPr="009E65BC" w14:paraId="7EB02FF6" w14:textId="77777777" w:rsidTr="006D2E0E">
        <w:trPr>
          <w:trHeight w:val="348"/>
        </w:trPr>
        <w:tc>
          <w:tcPr>
            <w:tcW w:w="1478" w:type="dxa"/>
            <w:tcBorders>
              <w:top w:val="single" w:sz="4" w:space="0" w:color="000000"/>
              <w:left w:val="single" w:sz="4" w:space="0" w:color="000000"/>
              <w:bottom w:val="single" w:sz="4" w:space="0" w:color="000000"/>
              <w:right w:val="single" w:sz="4" w:space="0" w:color="000000"/>
            </w:tcBorders>
            <w:hideMark/>
          </w:tcPr>
          <w:p w14:paraId="61628B7A"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č)</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1C8DAF9F" w14:textId="77777777" w:rsidR="009E65BC" w:rsidRPr="009E65BC" w:rsidRDefault="009E65BC" w:rsidP="005B0CFF">
            <w:pPr>
              <w:overflowPunct w:val="0"/>
              <w:autoSpaceDE w:val="0"/>
              <w:autoSpaceDN w:val="0"/>
              <w:adjustRightInd w:val="0"/>
              <w:spacing w:line="276" w:lineRule="auto"/>
              <w:jc w:val="both"/>
              <w:textAlignment w:val="baseline"/>
              <w:rPr>
                <w:rFonts w:cs="Arial"/>
                <w:bCs/>
                <w:szCs w:val="20"/>
                <w:lang w:eastAsia="sl-SI"/>
              </w:rPr>
            </w:pPr>
            <w:r w:rsidRPr="009E65BC">
              <w:rPr>
                <w:rFonts w:cs="Arial"/>
                <w:szCs w:val="20"/>
                <w:lang w:eastAsia="sl-SI"/>
              </w:rPr>
              <w:t>gospodarstvo, zlasti</w:t>
            </w:r>
            <w:r w:rsidRPr="009E65BC">
              <w:rPr>
                <w:rFonts w:cs="Arial"/>
                <w:bCs/>
                <w:szCs w:val="20"/>
                <w:lang w:eastAsia="sl-SI"/>
              </w:rPr>
              <w:t xml:space="preserve"> mala in srednja podjetja ter konkurenčnost podjetij</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02973A9C"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77FBEFA4" w14:textId="77777777" w:rsidTr="006D2E0E">
        <w:trPr>
          <w:trHeight w:val="173"/>
        </w:trPr>
        <w:tc>
          <w:tcPr>
            <w:tcW w:w="1478" w:type="dxa"/>
            <w:tcBorders>
              <w:top w:val="single" w:sz="4" w:space="0" w:color="000000"/>
              <w:left w:val="single" w:sz="4" w:space="0" w:color="000000"/>
              <w:bottom w:val="single" w:sz="4" w:space="0" w:color="000000"/>
              <w:right w:val="single" w:sz="4" w:space="0" w:color="000000"/>
            </w:tcBorders>
            <w:hideMark/>
          </w:tcPr>
          <w:p w14:paraId="482CE089"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d)</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7CAED563" w14:textId="77777777" w:rsidR="009E65BC" w:rsidRPr="009E65BC" w:rsidRDefault="009E65BC" w:rsidP="005B0CFF">
            <w:p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okolje, vključno s prostorskimi in varstvenimi vidiki</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5A3D2D33"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13735BC7" w14:textId="77777777" w:rsidTr="006D2E0E">
        <w:trPr>
          <w:trHeight w:val="173"/>
        </w:trPr>
        <w:tc>
          <w:tcPr>
            <w:tcW w:w="1478" w:type="dxa"/>
            <w:tcBorders>
              <w:top w:val="single" w:sz="4" w:space="0" w:color="000000"/>
              <w:left w:val="single" w:sz="4" w:space="0" w:color="000000"/>
              <w:bottom w:val="single" w:sz="4" w:space="0" w:color="000000"/>
              <w:right w:val="single" w:sz="4" w:space="0" w:color="000000"/>
            </w:tcBorders>
            <w:hideMark/>
          </w:tcPr>
          <w:p w14:paraId="172558EC"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e)</w:t>
            </w:r>
          </w:p>
        </w:tc>
        <w:tc>
          <w:tcPr>
            <w:tcW w:w="5559" w:type="dxa"/>
            <w:gridSpan w:val="2"/>
            <w:tcBorders>
              <w:top w:val="single" w:sz="4" w:space="0" w:color="000000"/>
              <w:left w:val="single" w:sz="4" w:space="0" w:color="000000"/>
              <w:bottom w:val="single" w:sz="4" w:space="0" w:color="000000"/>
              <w:right w:val="single" w:sz="4" w:space="0" w:color="000000"/>
            </w:tcBorders>
            <w:hideMark/>
          </w:tcPr>
          <w:p w14:paraId="0ED11068" w14:textId="77777777" w:rsidR="009E65BC" w:rsidRPr="009E65BC" w:rsidRDefault="009E65BC" w:rsidP="005B0CFF">
            <w:p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socialno področje</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056F21E1"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21729486" w14:textId="77777777" w:rsidTr="006D2E0E">
        <w:trPr>
          <w:trHeight w:val="1065"/>
        </w:trPr>
        <w:tc>
          <w:tcPr>
            <w:tcW w:w="1478" w:type="dxa"/>
            <w:tcBorders>
              <w:top w:val="single" w:sz="4" w:space="0" w:color="000000"/>
              <w:left w:val="single" w:sz="4" w:space="0" w:color="000000"/>
              <w:bottom w:val="single" w:sz="4" w:space="0" w:color="auto"/>
              <w:right w:val="single" w:sz="4" w:space="0" w:color="000000"/>
            </w:tcBorders>
            <w:hideMark/>
          </w:tcPr>
          <w:p w14:paraId="4B94AD1F" w14:textId="77777777" w:rsidR="009E65BC" w:rsidRPr="009E65BC" w:rsidRDefault="009E65BC" w:rsidP="005B0CFF">
            <w:pPr>
              <w:overflowPunct w:val="0"/>
              <w:autoSpaceDE w:val="0"/>
              <w:autoSpaceDN w:val="0"/>
              <w:adjustRightInd w:val="0"/>
              <w:spacing w:line="276" w:lineRule="auto"/>
              <w:ind w:left="360"/>
              <w:jc w:val="both"/>
              <w:textAlignment w:val="baseline"/>
              <w:rPr>
                <w:rFonts w:cs="Arial"/>
                <w:iCs/>
                <w:szCs w:val="20"/>
                <w:lang w:eastAsia="sl-SI"/>
              </w:rPr>
            </w:pPr>
            <w:r w:rsidRPr="009E65BC">
              <w:rPr>
                <w:rFonts w:cs="Arial"/>
                <w:iCs/>
                <w:szCs w:val="20"/>
                <w:lang w:eastAsia="sl-SI"/>
              </w:rPr>
              <w:t>f)</w:t>
            </w:r>
          </w:p>
        </w:tc>
        <w:tc>
          <w:tcPr>
            <w:tcW w:w="5559" w:type="dxa"/>
            <w:gridSpan w:val="2"/>
            <w:tcBorders>
              <w:top w:val="single" w:sz="4" w:space="0" w:color="000000"/>
              <w:left w:val="single" w:sz="4" w:space="0" w:color="000000"/>
              <w:bottom w:val="single" w:sz="4" w:space="0" w:color="auto"/>
              <w:right w:val="single" w:sz="4" w:space="0" w:color="000000"/>
            </w:tcBorders>
            <w:hideMark/>
          </w:tcPr>
          <w:p w14:paraId="21C25136" w14:textId="77777777" w:rsidR="009E65BC" w:rsidRPr="009E65BC" w:rsidRDefault="009E65BC" w:rsidP="005B0CFF">
            <w:p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dokumente razvojnega načrtovanja:</w:t>
            </w:r>
          </w:p>
          <w:p w14:paraId="36B23B04" w14:textId="77777777" w:rsidR="009E65BC" w:rsidRPr="009E65BC" w:rsidRDefault="009E65BC" w:rsidP="005B0CFF">
            <w:pPr>
              <w:numPr>
                <w:ilvl w:val="0"/>
                <w:numId w:val="2"/>
              </w:num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nacionalne dokumente razvojnega načrtovanja</w:t>
            </w:r>
          </w:p>
          <w:p w14:paraId="6E8EDD58" w14:textId="77777777" w:rsidR="009E65BC" w:rsidRPr="009E65BC" w:rsidRDefault="009E65BC" w:rsidP="005B0CFF">
            <w:pPr>
              <w:numPr>
                <w:ilvl w:val="0"/>
                <w:numId w:val="2"/>
              </w:num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razvojne politike na ravni programov po strukturi razvojne klasifikacije programskega proračuna</w:t>
            </w:r>
          </w:p>
          <w:p w14:paraId="79CE7173" w14:textId="77777777" w:rsidR="009E65BC" w:rsidRPr="009E65BC" w:rsidRDefault="009E65BC" w:rsidP="005B0CFF">
            <w:pPr>
              <w:numPr>
                <w:ilvl w:val="0"/>
                <w:numId w:val="2"/>
              </w:numPr>
              <w:overflowPunct w:val="0"/>
              <w:autoSpaceDE w:val="0"/>
              <w:autoSpaceDN w:val="0"/>
              <w:adjustRightInd w:val="0"/>
              <w:spacing w:line="276" w:lineRule="auto"/>
              <w:jc w:val="both"/>
              <w:textAlignment w:val="baseline"/>
              <w:rPr>
                <w:rFonts w:cs="Arial"/>
                <w:bCs/>
                <w:szCs w:val="20"/>
                <w:lang w:eastAsia="sl-SI"/>
              </w:rPr>
            </w:pPr>
            <w:r w:rsidRPr="009E65BC">
              <w:rPr>
                <w:rFonts w:cs="Arial"/>
                <w:bCs/>
                <w:szCs w:val="20"/>
                <w:lang w:eastAsia="sl-SI"/>
              </w:rPr>
              <w:t>razvojne dokumente Evropske unije in mednarodnih organizacij</w:t>
            </w:r>
          </w:p>
          <w:p w14:paraId="7FE34BF9" w14:textId="77777777" w:rsidR="009E65BC" w:rsidRPr="009E65BC" w:rsidRDefault="009E65BC" w:rsidP="005B0CFF">
            <w:pPr>
              <w:overflowPunct w:val="0"/>
              <w:autoSpaceDE w:val="0"/>
              <w:autoSpaceDN w:val="0"/>
              <w:adjustRightInd w:val="0"/>
              <w:spacing w:line="276" w:lineRule="auto"/>
              <w:jc w:val="both"/>
              <w:textAlignment w:val="baseline"/>
              <w:rPr>
                <w:rFonts w:cs="Arial"/>
                <w:bCs/>
                <w:szCs w:val="20"/>
                <w:lang w:eastAsia="sl-SI"/>
              </w:rPr>
            </w:pPr>
          </w:p>
        </w:tc>
        <w:tc>
          <w:tcPr>
            <w:tcW w:w="2321" w:type="dxa"/>
            <w:tcBorders>
              <w:top w:val="single" w:sz="4" w:space="0" w:color="000000"/>
              <w:left w:val="single" w:sz="4" w:space="0" w:color="000000"/>
              <w:bottom w:val="single" w:sz="4" w:space="0" w:color="auto"/>
              <w:right w:val="single" w:sz="4" w:space="0" w:color="000000"/>
            </w:tcBorders>
            <w:vAlign w:val="center"/>
            <w:hideMark/>
          </w:tcPr>
          <w:p w14:paraId="4DE691C2" w14:textId="77777777" w:rsidR="009E65BC" w:rsidRPr="009E65BC" w:rsidRDefault="009E65BC" w:rsidP="005B0CFF">
            <w:pPr>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4CFD3936" w14:textId="77777777" w:rsidTr="006D2E0E">
        <w:trPr>
          <w:trHeight w:val="348"/>
        </w:trPr>
        <w:tc>
          <w:tcPr>
            <w:tcW w:w="9358" w:type="dxa"/>
            <w:gridSpan w:val="4"/>
            <w:tcBorders>
              <w:top w:val="single" w:sz="4" w:space="0" w:color="auto"/>
              <w:left w:val="single" w:sz="4" w:space="0" w:color="auto"/>
              <w:bottom w:val="single" w:sz="4" w:space="0" w:color="auto"/>
              <w:right w:val="single" w:sz="4" w:space="0" w:color="auto"/>
            </w:tcBorders>
            <w:hideMark/>
          </w:tcPr>
          <w:p w14:paraId="43B89260" w14:textId="77777777" w:rsidR="009E65BC" w:rsidRPr="009E65BC" w:rsidRDefault="009E65BC" w:rsidP="005B0CFF">
            <w:pPr>
              <w:widowControl w:val="0"/>
              <w:suppressAutoHyphens/>
              <w:overflowPunct w:val="0"/>
              <w:autoSpaceDE w:val="0"/>
              <w:autoSpaceDN w:val="0"/>
              <w:adjustRightInd w:val="0"/>
              <w:spacing w:line="276" w:lineRule="auto"/>
              <w:textAlignment w:val="baseline"/>
              <w:outlineLvl w:val="3"/>
              <w:rPr>
                <w:rFonts w:cs="Arial"/>
                <w:b/>
                <w:szCs w:val="20"/>
                <w:lang w:eastAsia="sl-SI"/>
              </w:rPr>
            </w:pPr>
          </w:p>
          <w:p w14:paraId="1AD44179" w14:textId="77777777" w:rsidR="009E65BC" w:rsidRPr="009E65BC" w:rsidRDefault="009E65BC" w:rsidP="005B0CFF">
            <w:pPr>
              <w:widowControl w:val="0"/>
              <w:suppressAutoHyphens/>
              <w:overflowPunct w:val="0"/>
              <w:autoSpaceDE w:val="0"/>
              <w:autoSpaceDN w:val="0"/>
              <w:adjustRightInd w:val="0"/>
              <w:spacing w:line="276" w:lineRule="auto"/>
              <w:textAlignment w:val="baseline"/>
              <w:outlineLvl w:val="3"/>
              <w:rPr>
                <w:rFonts w:cs="Arial"/>
                <w:b/>
                <w:szCs w:val="20"/>
                <w:lang w:eastAsia="sl-SI"/>
              </w:rPr>
            </w:pPr>
            <w:r w:rsidRPr="009E65BC">
              <w:rPr>
                <w:rFonts w:cs="Arial"/>
                <w:b/>
                <w:szCs w:val="20"/>
                <w:lang w:eastAsia="sl-SI"/>
              </w:rPr>
              <w:t>7.a Predstavitev ocene finančnih posledic nad 40.000 EUR:</w:t>
            </w:r>
          </w:p>
          <w:p w14:paraId="5BE07534" w14:textId="77777777" w:rsidR="009E65BC" w:rsidRPr="009E65BC" w:rsidRDefault="009E65BC" w:rsidP="005B0CFF">
            <w:pPr>
              <w:widowControl w:val="0"/>
              <w:suppressAutoHyphens/>
              <w:overflowPunct w:val="0"/>
              <w:autoSpaceDE w:val="0"/>
              <w:autoSpaceDN w:val="0"/>
              <w:adjustRightInd w:val="0"/>
              <w:spacing w:line="276" w:lineRule="auto"/>
              <w:textAlignment w:val="baseline"/>
              <w:outlineLvl w:val="3"/>
              <w:rPr>
                <w:rFonts w:cs="Arial"/>
                <w:szCs w:val="20"/>
                <w:lang w:eastAsia="sl-SI"/>
              </w:rPr>
            </w:pPr>
            <w:r w:rsidRPr="009E65BC">
              <w:rPr>
                <w:rFonts w:cs="Arial"/>
                <w:szCs w:val="20"/>
                <w:lang w:eastAsia="sl-SI"/>
              </w:rPr>
              <w:t>(Samo če izberete DA pod točko 6.a.)</w:t>
            </w:r>
          </w:p>
        </w:tc>
      </w:tr>
    </w:tbl>
    <w:p w14:paraId="2988A6FB" w14:textId="77777777" w:rsidR="009E65BC" w:rsidRPr="009E65BC" w:rsidRDefault="009E65BC" w:rsidP="005B0CFF">
      <w:pPr>
        <w:spacing w:line="276"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92"/>
        <w:gridCol w:w="1414"/>
        <w:gridCol w:w="417"/>
        <w:gridCol w:w="913"/>
        <w:gridCol w:w="683"/>
        <w:gridCol w:w="385"/>
        <w:gridCol w:w="303"/>
        <w:gridCol w:w="2128"/>
      </w:tblGrid>
      <w:tr w:rsidR="009E65BC" w:rsidRPr="009E65BC" w14:paraId="533B84F9" w14:textId="77777777" w:rsidTr="006D2E0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14:paraId="7A7AC744" w14:textId="77777777" w:rsidR="009E65BC" w:rsidRPr="009E65BC" w:rsidRDefault="009E65BC" w:rsidP="005B0CFF">
            <w:pPr>
              <w:pageBreakBefore/>
              <w:widowControl w:val="0"/>
              <w:tabs>
                <w:tab w:val="left" w:pos="2340"/>
              </w:tabs>
              <w:spacing w:line="276" w:lineRule="auto"/>
              <w:ind w:left="142" w:hanging="142"/>
              <w:outlineLvl w:val="0"/>
              <w:rPr>
                <w:rFonts w:cs="Arial"/>
                <w:b/>
                <w:kern w:val="32"/>
                <w:szCs w:val="20"/>
                <w:lang w:eastAsia="sl-SI"/>
              </w:rPr>
            </w:pPr>
            <w:r w:rsidRPr="009E65BC">
              <w:rPr>
                <w:rFonts w:cs="Arial"/>
                <w:b/>
                <w:kern w:val="32"/>
                <w:szCs w:val="20"/>
                <w:lang w:eastAsia="sl-SI"/>
              </w:rPr>
              <w:lastRenderedPageBreak/>
              <w:t>I. Ocena finančnih posledic, ki niso načrtovane v sprejetem proračunu</w:t>
            </w:r>
          </w:p>
        </w:tc>
      </w:tr>
      <w:tr w:rsidR="009E65BC" w:rsidRPr="009E65BC" w14:paraId="0DA57498" w14:textId="77777777" w:rsidTr="006D2E0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69154E" w14:textId="77777777" w:rsidR="009E65BC" w:rsidRPr="009E65BC" w:rsidRDefault="009E65BC" w:rsidP="005B0CFF">
            <w:pPr>
              <w:widowControl w:val="0"/>
              <w:spacing w:line="276"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hideMark/>
          </w:tcPr>
          <w:p w14:paraId="33632ACD" w14:textId="77777777" w:rsidR="009E65BC" w:rsidRPr="009E65BC" w:rsidRDefault="009E65BC" w:rsidP="005B0CFF">
            <w:pPr>
              <w:widowControl w:val="0"/>
              <w:spacing w:line="276" w:lineRule="auto"/>
              <w:jc w:val="center"/>
              <w:rPr>
                <w:rFonts w:cs="Arial"/>
                <w:szCs w:val="20"/>
              </w:rPr>
            </w:pPr>
            <w:r w:rsidRPr="009E65BC">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hideMark/>
          </w:tcPr>
          <w:p w14:paraId="7E6DCFAA" w14:textId="77777777" w:rsidR="009E65BC" w:rsidRPr="009E65BC" w:rsidRDefault="009E65BC" w:rsidP="005B0CFF">
            <w:pPr>
              <w:widowControl w:val="0"/>
              <w:spacing w:line="276" w:lineRule="auto"/>
              <w:jc w:val="center"/>
              <w:rPr>
                <w:rFonts w:cs="Arial"/>
                <w:szCs w:val="20"/>
              </w:rPr>
            </w:pPr>
            <w:r w:rsidRPr="009E65BC">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hideMark/>
          </w:tcPr>
          <w:p w14:paraId="55C49AC0" w14:textId="77777777" w:rsidR="009E65BC" w:rsidRPr="009E65BC" w:rsidRDefault="009E65BC" w:rsidP="005B0CFF">
            <w:pPr>
              <w:widowControl w:val="0"/>
              <w:spacing w:line="276" w:lineRule="auto"/>
              <w:jc w:val="center"/>
              <w:rPr>
                <w:rFonts w:cs="Arial"/>
                <w:szCs w:val="20"/>
              </w:rPr>
            </w:pPr>
            <w:r w:rsidRPr="009E65BC">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271AA76" w14:textId="77777777" w:rsidR="009E65BC" w:rsidRPr="009E65BC" w:rsidRDefault="009E65BC" w:rsidP="005B0CFF">
            <w:pPr>
              <w:widowControl w:val="0"/>
              <w:spacing w:line="276" w:lineRule="auto"/>
              <w:jc w:val="center"/>
              <w:rPr>
                <w:rFonts w:cs="Arial"/>
                <w:szCs w:val="20"/>
              </w:rPr>
            </w:pPr>
            <w:r w:rsidRPr="009E65BC">
              <w:rPr>
                <w:rFonts w:cs="Arial"/>
                <w:szCs w:val="20"/>
              </w:rPr>
              <w:t>t + 3</w:t>
            </w:r>
          </w:p>
        </w:tc>
      </w:tr>
      <w:tr w:rsidR="009E65BC" w:rsidRPr="009E65BC" w14:paraId="2CCF8027" w14:textId="77777777" w:rsidTr="006D2E0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hideMark/>
          </w:tcPr>
          <w:p w14:paraId="1F76AB49" w14:textId="77777777" w:rsidR="009E65BC" w:rsidRPr="009E65BC" w:rsidRDefault="009E65BC" w:rsidP="005B0CFF">
            <w:pPr>
              <w:widowControl w:val="0"/>
              <w:spacing w:line="276" w:lineRule="auto"/>
              <w:rPr>
                <w:rFonts w:cs="Arial"/>
                <w:bCs/>
                <w:szCs w:val="20"/>
              </w:rPr>
            </w:pPr>
            <w:r w:rsidRPr="009E65BC">
              <w:rPr>
                <w:rFonts w:cs="Arial"/>
                <w:bCs/>
                <w:szCs w:val="20"/>
              </w:rPr>
              <w:t>Predvideno povečanje (+) ali zmanjšanje (</w:t>
            </w:r>
            <w:r w:rsidRPr="009E65BC">
              <w:rPr>
                <w:rFonts w:cs="Arial"/>
                <w:b/>
                <w:szCs w:val="20"/>
              </w:rPr>
              <w:t>–</w:t>
            </w:r>
            <w:r w:rsidRPr="009E65BC">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95CE9C"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240E43"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440724"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D2D202"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r>
      <w:tr w:rsidR="009E65BC" w:rsidRPr="009E65BC" w14:paraId="1FBBF689" w14:textId="77777777" w:rsidTr="006D2E0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hideMark/>
          </w:tcPr>
          <w:p w14:paraId="2F742173" w14:textId="77777777" w:rsidR="009E65BC" w:rsidRPr="009E65BC" w:rsidRDefault="009E65BC" w:rsidP="005B0CFF">
            <w:pPr>
              <w:widowControl w:val="0"/>
              <w:spacing w:line="276" w:lineRule="auto"/>
              <w:rPr>
                <w:rFonts w:cs="Arial"/>
                <w:bCs/>
                <w:szCs w:val="20"/>
              </w:rPr>
            </w:pPr>
            <w:r w:rsidRPr="009E65BC">
              <w:rPr>
                <w:rFonts w:cs="Arial"/>
                <w:bCs/>
                <w:szCs w:val="20"/>
              </w:rPr>
              <w:t>Predvideno povečanje (+) ali zmanjšanje (</w:t>
            </w:r>
            <w:r w:rsidRPr="009E65BC">
              <w:rPr>
                <w:rFonts w:cs="Arial"/>
                <w:b/>
                <w:szCs w:val="20"/>
              </w:rPr>
              <w:t>–</w:t>
            </w:r>
            <w:r w:rsidRPr="009E65BC">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3404FB"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7AFE09D"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4888D5"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B603C8"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r>
      <w:tr w:rsidR="009E65BC" w:rsidRPr="009E65BC" w14:paraId="63179D48" w14:textId="77777777" w:rsidTr="006D2E0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hideMark/>
          </w:tcPr>
          <w:p w14:paraId="08EDB3C6" w14:textId="77777777" w:rsidR="009E65BC" w:rsidRPr="009E65BC" w:rsidRDefault="009E65BC" w:rsidP="005B0CFF">
            <w:pPr>
              <w:widowControl w:val="0"/>
              <w:spacing w:line="276" w:lineRule="auto"/>
              <w:rPr>
                <w:rFonts w:cs="Arial"/>
                <w:bCs/>
                <w:szCs w:val="20"/>
              </w:rPr>
            </w:pPr>
            <w:r w:rsidRPr="009E65BC">
              <w:rPr>
                <w:rFonts w:cs="Arial"/>
                <w:bCs/>
                <w:szCs w:val="20"/>
              </w:rPr>
              <w:t>Predvideno povečanje (+) ali zmanjšanje (</w:t>
            </w:r>
            <w:r w:rsidRPr="009E65BC">
              <w:rPr>
                <w:rFonts w:cs="Arial"/>
                <w:b/>
                <w:szCs w:val="20"/>
              </w:rPr>
              <w:t>–</w:t>
            </w:r>
            <w:r w:rsidRPr="009E65BC">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1669C8" w14:textId="77777777" w:rsidR="009E65BC" w:rsidRPr="009E65BC" w:rsidRDefault="009E65BC" w:rsidP="005B0CFF">
            <w:pPr>
              <w:widowControl w:val="0"/>
              <w:spacing w:line="276"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E4CFA2" w14:textId="77777777" w:rsidR="009E65BC" w:rsidRPr="009E65BC" w:rsidRDefault="009E65BC" w:rsidP="005B0CFF">
            <w:pPr>
              <w:widowControl w:val="0"/>
              <w:spacing w:line="276"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FE599B" w14:textId="77777777" w:rsidR="009E65BC" w:rsidRPr="009E65BC" w:rsidRDefault="009E65BC" w:rsidP="005B0CFF">
            <w:pPr>
              <w:widowControl w:val="0"/>
              <w:spacing w:line="276"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C094C1" w14:textId="77777777" w:rsidR="009E65BC" w:rsidRPr="009E65BC" w:rsidRDefault="009E65BC" w:rsidP="005B0CFF">
            <w:pPr>
              <w:widowControl w:val="0"/>
              <w:spacing w:line="276" w:lineRule="auto"/>
              <w:jc w:val="center"/>
              <w:rPr>
                <w:rFonts w:cs="Arial"/>
                <w:szCs w:val="20"/>
              </w:rPr>
            </w:pPr>
          </w:p>
        </w:tc>
      </w:tr>
      <w:tr w:rsidR="009E65BC" w:rsidRPr="009E65BC" w14:paraId="1FE368ED" w14:textId="77777777" w:rsidTr="006D2E0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hideMark/>
          </w:tcPr>
          <w:p w14:paraId="1BF9C5F3" w14:textId="77777777" w:rsidR="009E65BC" w:rsidRPr="009E65BC" w:rsidRDefault="009E65BC" w:rsidP="005B0CFF">
            <w:pPr>
              <w:widowControl w:val="0"/>
              <w:spacing w:line="276" w:lineRule="auto"/>
              <w:rPr>
                <w:rFonts w:cs="Arial"/>
                <w:bCs/>
                <w:szCs w:val="20"/>
              </w:rPr>
            </w:pPr>
            <w:r w:rsidRPr="009E65BC">
              <w:rPr>
                <w:rFonts w:cs="Arial"/>
                <w:bCs/>
                <w:szCs w:val="20"/>
              </w:rPr>
              <w:t>Predvideno povečanje (+) ali zmanjšanje (</w:t>
            </w:r>
            <w:r w:rsidRPr="009E65BC">
              <w:rPr>
                <w:rFonts w:cs="Arial"/>
                <w:b/>
                <w:szCs w:val="20"/>
              </w:rPr>
              <w:t>–</w:t>
            </w:r>
            <w:r w:rsidRPr="009E65BC">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2BB93E" w14:textId="77777777" w:rsidR="009E65BC" w:rsidRPr="009E65BC" w:rsidRDefault="009E65BC" w:rsidP="005B0CFF">
            <w:pPr>
              <w:widowControl w:val="0"/>
              <w:spacing w:line="276"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06E61AF" w14:textId="77777777" w:rsidR="009E65BC" w:rsidRPr="009E65BC" w:rsidRDefault="009E65BC" w:rsidP="005B0CFF">
            <w:pPr>
              <w:widowControl w:val="0"/>
              <w:spacing w:line="276"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A6281A" w14:textId="77777777" w:rsidR="009E65BC" w:rsidRPr="009E65BC" w:rsidRDefault="009E65BC" w:rsidP="005B0CFF">
            <w:pPr>
              <w:widowControl w:val="0"/>
              <w:spacing w:line="276"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5D49C3" w14:textId="77777777" w:rsidR="009E65BC" w:rsidRPr="009E65BC" w:rsidRDefault="009E65BC" w:rsidP="005B0CFF">
            <w:pPr>
              <w:widowControl w:val="0"/>
              <w:spacing w:line="276" w:lineRule="auto"/>
              <w:jc w:val="center"/>
              <w:rPr>
                <w:rFonts w:cs="Arial"/>
                <w:szCs w:val="20"/>
              </w:rPr>
            </w:pPr>
          </w:p>
        </w:tc>
      </w:tr>
      <w:tr w:rsidR="009E65BC" w:rsidRPr="009E65BC" w14:paraId="2A682810" w14:textId="77777777" w:rsidTr="006D2E0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hideMark/>
          </w:tcPr>
          <w:p w14:paraId="723D1094" w14:textId="77777777" w:rsidR="009E65BC" w:rsidRPr="009E65BC" w:rsidRDefault="009E65BC" w:rsidP="005B0CFF">
            <w:pPr>
              <w:widowControl w:val="0"/>
              <w:spacing w:line="276" w:lineRule="auto"/>
              <w:rPr>
                <w:rFonts w:cs="Arial"/>
                <w:bCs/>
                <w:szCs w:val="20"/>
              </w:rPr>
            </w:pPr>
            <w:r w:rsidRPr="009E65BC">
              <w:rPr>
                <w:rFonts w:cs="Arial"/>
                <w:bCs/>
                <w:szCs w:val="20"/>
              </w:rPr>
              <w:t>Predvideno povečanje (+) ali zmanjšanje (</w:t>
            </w:r>
            <w:r w:rsidRPr="009E65BC">
              <w:rPr>
                <w:rFonts w:cs="Arial"/>
                <w:b/>
                <w:szCs w:val="20"/>
              </w:rPr>
              <w:t>–</w:t>
            </w:r>
            <w:r w:rsidRPr="009E65BC">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B1FEB8"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85A38C" w14:textId="77777777" w:rsidR="009E65BC" w:rsidRPr="009E65BC" w:rsidRDefault="009E65BC" w:rsidP="005B0CFF">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E00F5F"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BA7D5D" w14:textId="77777777" w:rsidR="009E65BC" w:rsidRPr="009E65BC" w:rsidRDefault="009E65BC" w:rsidP="005B0CFF">
            <w:pPr>
              <w:widowControl w:val="0"/>
              <w:tabs>
                <w:tab w:val="left" w:pos="360"/>
              </w:tabs>
              <w:spacing w:line="276" w:lineRule="auto"/>
              <w:jc w:val="center"/>
              <w:outlineLvl w:val="0"/>
              <w:rPr>
                <w:rFonts w:cs="Arial"/>
                <w:kern w:val="32"/>
                <w:szCs w:val="20"/>
                <w:lang w:eastAsia="sl-SI"/>
              </w:rPr>
            </w:pPr>
          </w:p>
        </w:tc>
      </w:tr>
      <w:tr w:rsidR="009E65BC" w:rsidRPr="009E65BC" w14:paraId="379C19EB" w14:textId="77777777" w:rsidTr="006D2E0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78D5A807" w14:textId="77777777" w:rsidR="009E65BC" w:rsidRPr="009E65BC" w:rsidRDefault="009E65BC" w:rsidP="005B0CFF">
            <w:pPr>
              <w:widowControl w:val="0"/>
              <w:tabs>
                <w:tab w:val="left" w:pos="2340"/>
              </w:tabs>
              <w:spacing w:line="276" w:lineRule="auto"/>
              <w:ind w:left="142" w:hanging="142"/>
              <w:outlineLvl w:val="0"/>
              <w:rPr>
                <w:rFonts w:cs="Arial"/>
                <w:b/>
                <w:kern w:val="32"/>
                <w:szCs w:val="20"/>
                <w:lang w:eastAsia="sl-SI"/>
              </w:rPr>
            </w:pPr>
            <w:r w:rsidRPr="009E65BC">
              <w:rPr>
                <w:rFonts w:cs="Arial"/>
                <w:b/>
                <w:kern w:val="32"/>
                <w:szCs w:val="20"/>
                <w:lang w:eastAsia="sl-SI"/>
              </w:rPr>
              <w:t>II. Finančne posledice za državni proračun</w:t>
            </w:r>
          </w:p>
        </w:tc>
      </w:tr>
      <w:tr w:rsidR="009E65BC" w:rsidRPr="009E65BC" w14:paraId="292D644C" w14:textId="77777777" w:rsidTr="006D2E0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7A9B0C22" w14:textId="77777777" w:rsidR="009E65BC" w:rsidRPr="009E65BC" w:rsidRDefault="009E65BC" w:rsidP="005B0CFF">
            <w:pPr>
              <w:widowControl w:val="0"/>
              <w:tabs>
                <w:tab w:val="left" w:pos="2340"/>
              </w:tabs>
              <w:spacing w:line="276" w:lineRule="auto"/>
              <w:ind w:left="142" w:hanging="142"/>
              <w:outlineLvl w:val="0"/>
              <w:rPr>
                <w:rFonts w:cs="Arial"/>
                <w:b/>
                <w:kern w:val="32"/>
                <w:szCs w:val="20"/>
                <w:lang w:eastAsia="sl-SI"/>
              </w:rPr>
            </w:pPr>
            <w:r w:rsidRPr="009E65BC">
              <w:rPr>
                <w:rFonts w:cs="Arial"/>
                <w:b/>
                <w:kern w:val="32"/>
                <w:szCs w:val="20"/>
                <w:lang w:eastAsia="sl-SI"/>
              </w:rPr>
              <w:t>II.a Pravice porabe za izvedbo predlaganih rešitev so zagotovljene:</w:t>
            </w:r>
          </w:p>
        </w:tc>
      </w:tr>
      <w:tr w:rsidR="009E65BC" w:rsidRPr="009E65BC" w14:paraId="003BB82D" w14:textId="77777777" w:rsidTr="006D2E0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hideMark/>
          </w:tcPr>
          <w:p w14:paraId="4D6D7979" w14:textId="77777777" w:rsidR="009E65BC" w:rsidRPr="009E65BC" w:rsidRDefault="009E65BC" w:rsidP="005B0CFF">
            <w:pPr>
              <w:widowControl w:val="0"/>
              <w:spacing w:line="276" w:lineRule="auto"/>
              <w:jc w:val="center"/>
              <w:rPr>
                <w:rFonts w:cs="Arial"/>
                <w:szCs w:val="20"/>
              </w:rPr>
            </w:pPr>
            <w:r w:rsidRPr="009E65BC">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hideMark/>
          </w:tcPr>
          <w:p w14:paraId="7BD9E3D5" w14:textId="77777777" w:rsidR="009E65BC" w:rsidRPr="009E65BC" w:rsidRDefault="009E65BC" w:rsidP="005B0CFF">
            <w:pPr>
              <w:widowControl w:val="0"/>
              <w:spacing w:line="276" w:lineRule="auto"/>
              <w:jc w:val="center"/>
              <w:rPr>
                <w:rFonts w:cs="Arial"/>
                <w:szCs w:val="20"/>
              </w:rPr>
            </w:pPr>
            <w:r w:rsidRPr="009E65BC">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71064A27" w14:textId="77777777" w:rsidR="009E65BC" w:rsidRPr="009E65BC" w:rsidRDefault="009E65BC" w:rsidP="005B0CFF">
            <w:pPr>
              <w:widowControl w:val="0"/>
              <w:spacing w:line="276" w:lineRule="auto"/>
              <w:jc w:val="center"/>
              <w:rPr>
                <w:rFonts w:cs="Arial"/>
                <w:szCs w:val="20"/>
              </w:rPr>
            </w:pPr>
            <w:r w:rsidRPr="009E65BC">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hideMark/>
          </w:tcPr>
          <w:p w14:paraId="1957AA0A" w14:textId="77777777" w:rsidR="009E65BC" w:rsidRPr="009E65BC" w:rsidRDefault="009E65BC" w:rsidP="005B0CFF">
            <w:pPr>
              <w:widowControl w:val="0"/>
              <w:spacing w:line="276" w:lineRule="auto"/>
              <w:jc w:val="center"/>
              <w:rPr>
                <w:rFonts w:cs="Arial"/>
                <w:szCs w:val="20"/>
              </w:rPr>
            </w:pPr>
            <w:r w:rsidRPr="009E65BC">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322FC73" w14:textId="77777777" w:rsidR="009E65BC" w:rsidRPr="009E65BC" w:rsidRDefault="009E65BC" w:rsidP="005B0CFF">
            <w:pPr>
              <w:widowControl w:val="0"/>
              <w:spacing w:line="276" w:lineRule="auto"/>
              <w:jc w:val="center"/>
              <w:rPr>
                <w:rFonts w:cs="Arial"/>
                <w:szCs w:val="20"/>
              </w:rPr>
            </w:pPr>
            <w:r w:rsidRPr="009E65BC">
              <w:rPr>
                <w:rFonts w:cs="Arial"/>
                <w:szCs w:val="20"/>
              </w:rPr>
              <w:t>Znesek za t + 1</w:t>
            </w:r>
          </w:p>
        </w:tc>
      </w:tr>
      <w:tr w:rsidR="009E65BC" w:rsidRPr="009E65BC" w14:paraId="2F6FAC78" w14:textId="77777777" w:rsidTr="006D2E0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E153526"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A49905"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8F2F15"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0E3BFA"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1FCFB2"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185F5AF8" w14:textId="77777777" w:rsidTr="006D2E0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383209"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E47730"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BD1FD7"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7B45CF"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31F3B5"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1889A4E2" w14:textId="77777777" w:rsidTr="006D2E0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hideMark/>
          </w:tcPr>
          <w:p w14:paraId="1D31AB72" w14:textId="77777777" w:rsidR="009E65BC" w:rsidRPr="009E65BC" w:rsidRDefault="009E65BC" w:rsidP="005B0CFF">
            <w:pPr>
              <w:widowControl w:val="0"/>
              <w:tabs>
                <w:tab w:val="left" w:pos="360"/>
              </w:tabs>
              <w:spacing w:line="276" w:lineRule="auto"/>
              <w:outlineLvl w:val="0"/>
              <w:rPr>
                <w:rFonts w:cs="Arial"/>
                <w:b/>
                <w:kern w:val="32"/>
                <w:szCs w:val="20"/>
                <w:lang w:eastAsia="sl-SI"/>
              </w:rPr>
            </w:pPr>
            <w:r w:rsidRPr="009E65BC">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8AF59B" w14:textId="77777777" w:rsidR="009E65BC" w:rsidRPr="009E65BC" w:rsidRDefault="009E65BC" w:rsidP="005B0CFF">
            <w:pPr>
              <w:widowControl w:val="0"/>
              <w:spacing w:line="276"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FCEFD6" w14:textId="77777777" w:rsidR="009E65BC" w:rsidRPr="009E65BC" w:rsidRDefault="009E65BC" w:rsidP="005B0CFF">
            <w:pPr>
              <w:widowControl w:val="0"/>
              <w:tabs>
                <w:tab w:val="left" w:pos="360"/>
              </w:tabs>
              <w:spacing w:line="276" w:lineRule="auto"/>
              <w:outlineLvl w:val="0"/>
              <w:rPr>
                <w:rFonts w:cs="Arial"/>
                <w:b/>
                <w:kern w:val="32"/>
                <w:szCs w:val="20"/>
                <w:lang w:eastAsia="sl-SI"/>
              </w:rPr>
            </w:pPr>
          </w:p>
        </w:tc>
      </w:tr>
      <w:tr w:rsidR="009E65BC" w:rsidRPr="009E65BC" w14:paraId="2582505E" w14:textId="77777777" w:rsidTr="006D2E0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73873828" w14:textId="77777777" w:rsidR="009E65BC" w:rsidRPr="009E65BC" w:rsidRDefault="009E65BC" w:rsidP="005B0CFF">
            <w:pPr>
              <w:widowControl w:val="0"/>
              <w:tabs>
                <w:tab w:val="left" w:pos="2340"/>
              </w:tabs>
              <w:spacing w:line="276" w:lineRule="auto"/>
              <w:outlineLvl w:val="0"/>
              <w:rPr>
                <w:rFonts w:cs="Arial"/>
                <w:b/>
                <w:kern w:val="32"/>
                <w:szCs w:val="20"/>
                <w:lang w:eastAsia="sl-SI"/>
              </w:rPr>
            </w:pPr>
            <w:r w:rsidRPr="009E65BC">
              <w:rPr>
                <w:rFonts w:cs="Arial"/>
                <w:b/>
                <w:kern w:val="32"/>
                <w:szCs w:val="20"/>
                <w:lang w:eastAsia="sl-SI"/>
              </w:rPr>
              <w:t>II.b Manjkajoče pravice porabe bodo zagotovljene s prerazporeditvijo:</w:t>
            </w:r>
          </w:p>
        </w:tc>
      </w:tr>
      <w:tr w:rsidR="009E65BC" w:rsidRPr="009E65BC" w14:paraId="4E9AF94A" w14:textId="77777777" w:rsidTr="006D2E0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hideMark/>
          </w:tcPr>
          <w:p w14:paraId="1351E71D" w14:textId="77777777" w:rsidR="009E65BC" w:rsidRPr="009E65BC" w:rsidRDefault="009E65BC" w:rsidP="005B0CFF">
            <w:pPr>
              <w:widowControl w:val="0"/>
              <w:spacing w:line="276" w:lineRule="auto"/>
              <w:jc w:val="center"/>
              <w:rPr>
                <w:rFonts w:cs="Arial"/>
                <w:szCs w:val="20"/>
              </w:rPr>
            </w:pPr>
            <w:r w:rsidRPr="009E65BC">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hideMark/>
          </w:tcPr>
          <w:p w14:paraId="481C0985" w14:textId="77777777" w:rsidR="009E65BC" w:rsidRPr="009E65BC" w:rsidRDefault="009E65BC" w:rsidP="005B0CFF">
            <w:pPr>
              <w:widowControl w:val="0"/>
              <w:spacing w:line="276" w:lineRule="auto"/>
              <w:jc w:val="center"/>
              <w:rPr>
                <w:rFonts w:cs="Arial"/>
                <w:szCs w:val="20"/>
              </w:rPr>
            </w:pPr>
            <w:r w:rsidRPr="009E65BC">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76A5FFD1" w14:textId="77777777" w:rsidR="009E65BC" w:rsidRPr="009E65BC" w:rsidRDefault="009E65BC" w:rsidP="005B0CFF">
            <w:pPr>
              <w:widowControl w:val="0"/>
              <w:spacing w:line="276" w:lineRule="auto"/>
              <w:jc w:val="center"/>
              <w:rPr>
                <w:rFonts w:cs="Arial"/>
                <w:szCs w:val="20"/>
              </w:rPr>
            </w:pPr>
            <w:r w:rsidRPr="009E65BC">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hideMark/>
          </w:tcPr>
          <w:p w14:paraId="5953E039" w14:textId="77777777" w:rsidR="009E65BC" w:rsidRPr="009E65BC" w:rsidRDefault="009E65BC" w:rsidP="005B0CFF">
            <w:pPr>
              <w:widowControl w:val="0"/>
              <w:spacing w:line="276" w:lineRule="auto"/>
              <w:jc w:val="center"/>
              <w:rPr>
                <w:rFonts w:cs="Arial"/>
                <w:szCs w:val="20"/>
              </w:rPr>
            </w:pPr>
            <w:r w:rsidRPr="009E65BC">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1CDC8BF" w14:textId="77777777" w:rsidR="009E65BC" w:rsidRPr="009E65BC" w:rsidRDefault="009E65BC" w:rsidP="005B0CFF">
            <w:pPr>
              <w:widowControl w:val="0"/>
              <w:spacing w:line="276" w:lineRule="auto"/>
              <w:jc w:val="center"/>
              <w:rPr>
                <w:rFonts w:cs="Arial"/>
                <w:szCs w:val="20"/>
              </w:rPr>
            </w:pPr>
            <w:r w:rsidRPr="009E65BC">
              <w:rPr>
                <w:rFonts w:cs="Arial"/>
                <w:szCs w:val="20"/>
              </w:rPr>
              <w:t xml:space="preserve">Znesek za t + 1 </w:t>
            </w:r>
          </w:p>
        </w:tc>
      </w:tr>
      <w:tr w:rsidR="009E65BC" w:rsidRPr="009E65BC" w14:paraId="0FC89ADE" w14:textId="77777777" w:rsidTr="006D2E0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5A64AD"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D514B1"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87ADF4"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2959CF"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6730D2"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24BD3D4A" w14:textId="77777777" w:rsidTr="006D2E0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hideMark/>
          </w:tcPr>
          <w:p w14:paraId="1DEA016E" w14:textId="77777777" w:rsidR="009E65BC" w:rsidRPr="009E65BC" w:rsidRDefault="009E65BC" w:rsidP="005B0CFF">
            <w:pPr>
              <w:widowControl w:val="0"/>
              <w:tabs>
                <w:tab w:val="left" w:pos="360"/>
              </w:tabs>
              <w:spacing w:line="276" w:lineRule="auto"/>
              <w:outlineLvl w:val="0"/>
              <w:rPr>
                <w:rFonts w:cs="Arial"/>
                <w:b/>
                <w:kern w:val="32"/>
                <w:szCs w:val="20"/>
                <w:lang w:eastAsia="sl-SI"/>
              </w:rPr>
            </w:pPr>
            <w:r w:rsidRPr="009E65BC">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459714" w14:textId="77777777" w:rsidR="009E65BC" w:rsidRPr="009E65BC" w:rsidRDefault="009E65BC" w:rsidP="005B0CFF">
            <w:pPr>
              <w:widowControl w:val="0"/>
              <w:tabs>
                <w:tab w:val="left" w:pos="360"/>
              </w:tabs>
              <w:spacing w:line="276"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C1A3FF" w14:textId="77777777" w:rsidR="009E65BC" w:rsidRPr="009E65BC" w:rsidRDefault="009E65BC" w:rsidP="005B0CFF">
            <w:pPr>
              <w:widowControl w:val="0"/>
              <w:tabs>
                <w:tab w:val="left" w:pos="360"/>
              </w:tabs>
              <w:spacing w:line="276" w:lineRule="auto"/>
              <w:outlineLvl w:val="0"/>
              <w:rPr>
                <w:rFonts w:cs="Arial"/>
                <w:b/>
                <w:kern w:val="32"/>
                <w:szCs w:val="20"/>
                <w:lang w:eastAsia="sl-SI"/>
              </w:rPr>
            </w:pPr>
          </w:p>
        </w:tc>
      </w:tr>
      <w:tr w:rsidR="009E65BC" w:rsidRPr="009E65BC" w14:paraId="0CD47C89" w14:textId="77777777" w:rsidTr="006D2E0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0AE4F696" w14:textId="77777777" w:rsidR="009E65BC" w:rsidRPr="009E65BC" w:rsidRDefault="009E65BC" w:rsidP="005B0CFF">
            <w:pPr>
              <w:widowControl w:val="0"/>
              <w:tabs>
                <w:tab w:val="left" w:pos="2340"/>
              </w:tabs>
              <w:spacing w:line="276" w:lineRule="auto"/>
              <w:outlineLvl w:val="0"/>
              <w:rPr>
                <w:rFonts w:cs="Arial"/>
                <w:b/>
                <w:kern w:val="32"/>
                <w:szCs w:val="20"/>
                <w:lang w:eastAsia="sl-SI"/>
              </w:rPr>
            </w:pPr>
            <w:r w:rsidRPr="009E65BC">
              <w:rPr>
                <w:rFonts w:cs="Arial"/>
                <w:b/>
                <w:kern w:val="32"/>
                <w:szCs w:val="20"/>
                <w:lang w:eastAsia="sl-SI"/>
              </w:rPr>
              <w:t>II.c Načrtovana nadomestitev zmanjšanih prihodkov in povečanih odhodkov proračuna:</w:t>
            </w:r>
          </w:p>
        </w:tc>
      </w:tr>
      <w:tr w:rsidR="009E65BC" w:rsidRPr="009E65BC" w14:paraId="03BE0E28" w14:textId="77777777" w:rsidTr="006D2E0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4EBA5568" w14:textId="77777777" w:rsidR="009E65BC" w:rsidRPr="009E65BC" w:rsidRDefault="009E65BC" w:rsidP="005B0CFF">
            <w:pPr>
              <w:widowControl w:val="0"/>
              <w:spacing w:line="276" w:lineRule="auto"/>
              <w:ind w:left="-122" w:right="-112"/>
              <w:jc w:val="center"/>
              <w:rPr>
                <w:rFonts w:cs="Arial"/>
                <w:szCs w:val="20"/>
              </w:rPr>
            </w:pPr>
            <w:r w:rsidRPr="009E65BC">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hideMark/>
          </w:tcPr>
          <w:p w14:paraId="5D6B551D" w14:textId="77777777" w:rsidR="009E65BC" w:rsidRPr="009E65BC" w:rsidRDefault="009E65BC" w:rsidP="005B0CFF">
            <w:pPr>
              <w:widowControl w:val="0"/>
              <w:spacing w:line="276" w:lineRule="auto"/>
              <w:ind w:left="-122" w:right="-112"/>
              <w:jc w:val="center"/>
              <w:rPr>
                <w:rFonts w:cs="Arial"/>
                <w:szCs w:val="20"/>
              </w:rPr>
            </w:pPr>
            <w:r w:rsidRPr="009E65BC">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hideMark/>
          </w:tcPr>
          <w:p w14:paraId="79AD2DAC" w14:textId="77777777" w:rsidR="009E65BC" w:rsidRPr="009E65BC" w:rsidRDefault="009E65BC" w:rsidP="005B0CFF">
            <w:pPr>
              <w:widowControl w:val="0"/>
              <w:spacing w:line="276" w:lineRule="auto"/>
              <w:ind w:left="-122" w:right="-112"/>
              <w:jc w:val="center"/>
              <w:rPr>
                <w:rFonts w:cs="Arial"/>
                <w:szCs w:val="20"/>
              </w:rPr>
            </w:pPr>
            <w:r w:rsidRPr="009E65BC">
              <w:rPr>
                <w:rFonts w:cs="Arial"/>
                <w:szCs w:val="20"/>
              </w:rPr>
              <w:t>Znesek za t + 1</w:t>
            </w:r>
          </w:p>
        </w:tc>
      </w:tr>
      <w:tr w:rsidR="009E65BC" w:rsidRPr="009E65BC" w14:paraId="6F937151" w14:textId="77777777" w:rsidTr="006D2E0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31D2F3"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767384"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3A747B"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70DC7DA4" w14:textId="77777777" w:rsidTr="006D2E0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6F1A14"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48293C"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62D6F0"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691A8A96" w14:textId="77777777" w:rsidTr="006D2E0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5CCEF38"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020DE3"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DB8F70" w14:textId="77777777" w:rsidR="009E65BC" w:rsidRPr="009E65BC" w:rsidRDefault="009E65BC" w:rsidP="005B0CFF">
            <w:pPr>
              <w:widowControl w:val="0"/>
              <w:tabs>
                <w:tab w:val="left" w:pos="360"/>
              </w:tabs>
              <w:spacing w:line="276" w:lineRule="auto"/>
              <w:outlineLvl w:val="0"/>
              <w:rPr>
                <w:rFonts w:cs="Arial"/>
                <w:bCs/>
                <w:kern w:val="32"/>
                <w:szCs w:val="20"/>
                <w:lang w:eastAsia="sl-SI"/>
              </w:rPr>
            </w:pPr>
          </w:p>
        </w:tc>
      </w:tr>
      <w:tr w:rsidR="009E65BC" w:rsidRPr="009E65BC" w14:paraId="75D6DF09" w14:textId="77777777" w:rsidTr="006D2E0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3A438099" w14:textId="77777777" w:rsidR="009E65BC" w:rsidRPr="009E65BC" w:rsidRDefault="009E65BC" w:rsidP="005B0CFF">
            <w:pPr>
              <w:widowControl w:val="0"/>
              <w:tabs>
                <w:tab w:val="left" w:pos="360"/>
              </w:tabs>
              <w:spacing w:line="276" w:lineRule="auto"/>
              <w:outlineLvl w:val="0"/>
              <w:rPr>
                <w:rFonts w:cs="Arial"/>
                <w:b/>
                <w:kern w:val="32"/>
                <w:szCs w:val="20"/>
                <w:lang w:eastAsia="sl-SI"/>
              </w:rPr>
            </w:pPr>
            <w:r w:rsidRPr="009E65BC">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AA93AD5" w14:textId="77777777" w:rsidR="009E65BC" w:rsidRPr="009E65BC" w:rsidRDefault="009E65BC" w:rsidP="005B0CFF">
            <w:pPr>
              <w:widowControl w:val="0"/>
              <w:tabs>
                <w:tab w:val="left" w:pos="360"/>
              </w:tabs>
              <w:spacing w:line="276" w:lineRule="auto"/>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42E1A2" w14:textId="77777777" w:rsidR="009E65BC" w:rsidRPr="009E65BC" w:rsidRDefault="009E65BC" w:rsidP="005B0CFF">
            <w:pPr>
              <w:widowControl w:val="0"/>
              <w:tabs>
                <w:tab w:val="left" w:pos="360"/>
              </w:tabs>
              <w:spacing w:line="276" w:lineRule="auto"/>
              <w:outlineLvl w:val="0"/>
              <w:rPr>
                <w:rFonts w:cs="Arial"/>
                <w:b/>
                <w:kern w:val="32"/>
                <w:szCs w:val="20"/>
                <w:lang w:eastAsia="sl-SI"/>
              </w:rPr>
            </w:pPr>
          </w:p>
        </w:tc>
      </w:tr>
      <w:tr w:rsidR="009E65BC" w:rsidRPr="009E65BC" w14:paraId="3059EEAA" w14:textId="77777777" w:rsidTr="006D2E0E">
        <w:trPr>
          <w:trHeight w:val="1910"/>
        </w:trPr>
        <w:tc>
          <w:tcPr>
            <w:tcW w:w="9200" w:type="dxa"/>
            <w:gridSpan w:val="9"/>
            <w:tcBorders>
              <w:top w:val="single" w:sz="4" w:space="0" w:color="000000"/>
              <w:left w:val="single" w:sz="4" w:space="0" w:color="000000"/>
              <w:bottom w:val="single" w:sz="4" w:space="0" w:color="000000"/>
              <w:right w:val="single" w:sz="4" w:space="0" w:color="000000"/>
            </w:tcBorders>
          </w:tcPr>
          <w:p w14:paraId="4F375EA5" w14:textId="77777777" w:rsidR="009E65BC" w:rsidRPr="009E65BC" w:rsidRDefault="009E65BC" w:rsidP="005B0CFF">
            <w:pPr>
              <w:widowControl w:val="0"/>
              <w:spacing w:line="276" w:lineRule="auto"/>
              <w:rPr>
                <w:rFonts w:cs="Arial"/>
                <w:b/>
                <w:szCs w:val="20"/>
              </w:rPr>
            </w:pPr>
            <w:r w:rsidRPr="009E65BC">
              <w:rPr>
                <w:rFonts w:cs="Arial"/>
                <w:b/>
                <w:szCs w:val="20"/>
              </w:rPr>
              <w:t>OBRAZLOŽITEV:</w:t>
            </w:r>
          </w:p>
          <w:p w14:paraId="1A36BBE2" w14:textId="77777777" w:rsidR="009E65BC" w:rsidRPr="009E65BC" w:rsidRDefault="009E65BC" w:rsidP="005B0CFF">
            <w:pPr>
              <w:widowControl w:val="0"/>
              <w:numPr>
                <w:ilvl w:val="0"/>
                <w:numId w:val="14"/>
              </w:numPr>
              <w:suppressAutoHyphens/>
              <w:spacing w:line="276" w:lineRule="auto"/>
              <w:ind w:left="284" w:hanging="284"/>
              <w:jc w:val="both"/>
              <w:rPr>
                <w:rFonts w:cs="Arial"/>
                <w:b/>
                <w:szCs w:val="20"/>
                <w:lang w:eastAsia="sl-SI"/>
              </w:rPr>
            </w:pPr>
            <w:r w:rsidRPr="009E65BC">
              <w:rPr>
                <w:rFonts w:cs="Arial"/>
                <w:b/>
                <w:szCs w:val="20"/>
                <w:lang w:eastAsia="sl-SI"/>
              </w:rPr>
              <w:t>Ocena finančnih posledic, ki niso načrtovane v sprejetem proračunu</w:t>
            </w:r>
          </w:p>
          <w:p w14:paraId="40D27BB5" w14:textId="77777777" w:rsidR="009E65BC" w:rsidRPr="009E65BC" w:rsidRDefault="009E65BC" w:rsidP="005B0CFF">
            <w:pPr>
              <w:widowControl w:val="0"/>
              <w:spacing w:line="276" w:lineRule="auto"/>
              <w:ind w:left="360" w:hanging="76"/>
              <w:jc w:val="both"/>
              <w:rPr>
                <w:rFonts w:cs="Arial"/>
                <w:szCs w:val="20"/>
                <w:lang w:eastAsia="sl-SI"/>
              </w:rPr>
            </w:pPr>
            <w:r w:rsidRPr="009E65BC">
              <w:rPr>
                <w:rFonts w:cs="Arial"/>
                <w:szCs w:val="20"/>
                <w:lang w:eastAsia="sl-SI"/>
              </w:rPr>
              <w:t>V zvezi s predlaganim vladnim gradivom se navedejo predvidene spremembe (povečanje, zmanjšanje):</w:t>
            </w:r>
          </w:p>
          <w:p w14:paraId="65E0A7D7" w14:textId="77777777" w:rsidR="009E65BC" w:rsidRPr="009E65BC" w:rsidRDefault="009E65BC" w:rsidP="005B0CFF">
            <w:pPr>
              <w:widowControl w:val="0"/>
              <w:numPr>
                <w:ilvl w:val="0"/>
                <w:numId w:val="3"/>
              </w:numPr>
              <w:suppressAutoHyphens/>
              <w:spacing w:line="276" w:lineRule="auto"/>
              <w:jc w:val="both"/>
              <w:rPr>
                <w:rFonts w:cs="Arial"/>
                <w:szCs w:val="20"/>
              </w:rPr>
            </w:pPr>
            <w:r w:rsidRPr="009E65BC">
              <w:rPr>
                <w:rFonts w:cs="Arial"/>
                <w:szCs w:val="20"/>
                <w:lang w:eastAsia="sl-SI"/>
              </w:rPr>
              <w:t>prihodkov državnega proračuna in občinskih proračunov,</w:t>
            </w:r>
          </w:p>
          <w:p w14:paraId="7693E22E" w14:textId="77777777" w:rsidR="009E65BC" w:rsidRPr="009E65BC" w:rsidRDefault="009E65BC" w:rsidP="005B0CFF">
            <w:pPr>
              <w:widowControl w:val="0"/>
              <w:numPr>
                <w:ilvl w:val="0"/>
                <w:numId w:val="3"/>
              </w:numPr>
              <w:suppressAutoHyphens/>
              <w:spacing w:line="276" w:lineRule="auto"/>
              <w:jc w:val="both"/>
              <w:rPr>
                <w:rFonts w:cs="Arial"/>
                <w:szCs w:val="20"/>
              </w:rPr>
            </w:pPr>
            <w:r w:rsidRPr="009E65BC">
              <w:rPr>
                <w:rFonts w:cs="Arial"/>
                <w:szCs w:val="20"/>
                <w:lang w:eastAsia="sl-SI"/>
              </w:rPr>
              <w:t>odhodkov državnega proračuna, ki niso načrtovani na ukrepih oziroma projektih sprejetih proračunov,</w:t>
            </w:r>
          </w:p>
          <w:p w14:paraId="22590150" w14:textId="77777777" w:rsidR="009E65BC" w:rsidRPr="009E65BC" w:rsidRDefault="009E65BC" w:rsidP="005B0CFF">
            <w:pPr>
              <w:widowControl w:val="0"/>
              <w:numPr>
                <w:ilvl w:val="0"/>
                <w:numId w:val="3"/>
              </w:numPr>
              <w:suppressAutoHyphens/>
              <w:spacing w:line="276" w:lineRule="auto"/>
              <w:jc w:val="both"/>
              <w:rPr>
                <w:rFonts w:cs="Arial"/>
                <w:szCs w:val="20"/>
              </w:rPr>
            </w:pPr>
            <w:r w:rsidRPr="009E65BC">
              <w:rPr>
                <w:rFonts w:cs="Arial"/>
                <w:szCs w:val="20"/>
                <w:lang w:eastAsia="sl-SI"/>
              </w:rPr>
              <w:t xml:space="preserve">obveznosti za druga javnofinančna sredstva (drugi viri), ki niso načrtovana na ukrepih oziroma </w:t>
            </w:r>
            <w:r w:rsidRPr="009E65BC">
              <w:rPr>
                <w:rFonts w:cs="Arial"/>
                <w:szCs w:val="20"/>
                <w:lang w:eastAsia="sl-SI"/>
              </w:rPr>
              <w:lastRenderedPageBreak/>
              <w:t>projektih sprejetih proračunov.</w:t>
            </w:r>
          </w:p>
          <w:p w14:paraId="4B94249E" w14:textId="77777777" w:rsidR="009E65BC" w:rsidRPr="009E65BC" w:rsidRDefault="009E65BC" w:rsidP="005B0CFF">
            <w:pPr>
              <w:widowControl w:val="0"/>
              <w:spacing w:line="276" w:lineRule="auto"/>
              <w:ind w:left="284"/>
              <w:rPr>
                <w:rFonts w:cs="Arial"/>
                <w:szCs w:val="20"/>
                <w:lang w:eastAsia="sl-SI"/>
              </w:rPr>
            </w:pPr>
          </w:p>
          <w:p w14:paraId="0D4D90FA" w14:textId="77777777" w:rsidR="009E65BC" w:rsidRPr="009E65BC" w:rsidRDefault="009E65BC" w:rsidP="005B0CFF">
            <w:pPr>
              <w:widowControl w:val="0"/>
              <w:numPr>
                <w:ilvl w:val="0"/>
                <w:numId w:val="14"/>
              </w:numPr>
              <w:suppressAutoHyphens/>
              <w:spacing w:line="276" w:lineRule="auto"/>
              <w:ind w:left="284" w:hanging="284"/>
              <w:jc w:val="both"/>
              <w:rPr>
                <w:rFonts w:cs="Arial"/>
                <w:b/>
                <w:szCs w:val="20"/>
                <w:lang w:eastAsia="sl-SI"/>
              </w:rPr>
            </w:pPr>
            <w:r w:rsidRPr="009E65BC">
              <w:rPr>
                <w:rFonts w:cs="Arial"/>
                <w:b/>
                <w:szCs w:val="20"/>
                <w:lang w:eastAsia="sl-SI"/>
              </w:rPr>
              <w:t>Finančne posledice za državni proračun</w:t>
            </w:r>
          </w:p>
          <w:p w14:paraId="73BF768C" w14:textId="77777777" w:rsidR="009E65BC" w:rsidRPr="009E65BC" w:rsidRDefault="009E65BC" w:rsidP="005B0CFF">
            <w:pPr>
              <w:widowControl w:val="0"/>
              <w:spacing w:line="276" w:lineRule="auto"/>
              <w:ind w:left="284"/>
              <w:jc w:val="both"/>
              <w:rPr>
                <w:rFonts w:cs="Arial"/>
                <w:szCs w:val="20"/>
                <w:lang w:eastAsia="sl-SI"/>
              </w:rPr>
            </w:pPr>
            <w:r w:rsidRPr="009E65BC">
              <w:rPr>
                <w:rFonts w:cs="Arial"/>
                <w:szCs w:val="20"/>
                <w:lang w:eastAsia="sl-SI"/>
              </w:rPr>
              <w:t>Prikazane morajo biti finančne posledice za državni proračun, ki so na proračunskih postavkah načrtovane v dinamiki projektov oziroma ukrepov:</w:t>
            </w:r>
          </w:p>
          <w:p w14:paraId="1333CDC0" w14:textId="77777777" w:rsidR="009E65BC" w:rsidRPr="009E65BC" w:rsidRDefault="009E65BC" w:rsidP="005B0CFF">
            <w:pPr>
              <w:widowControl w:val="0"/>
              <w:suppressAutoHyphens/>
              <w:spacing w:line="276" w:lineRule="auto"/>
              <w:ind w:left="720"/>
              <w:jc w:val="both"/>
              <w:rPr>
                <w:rFonts w:cs="Arial"/>
                <w:b/>
                <w:szCs w:val="20"/>
                <w:lang w:eastAsia="sl-SI"/>
              </w:rPr>
            </w:pPr>
            <w:r w:rsidRPr="009E65BC">
              <w:rPr>
                <w:rFonts w:cs="Arial"/>
                <w:b/>
                <w:szCs w:val="20"/>
                <w:lang w:eastAsia="sl-SI"/>
              </w:rPr>
              <w:t>II.a Pravice porabe za izvedbo predlaganih rešitev so zagotovljene:</w:t>
            </w:r>
          </w:p>
          <w:p w14:paraId="45690003" w14:textId="77777777" w:rsidR="009E65BC" w:rsidRPr="009E65BC" w:rsidRDefault="009E65BC" w:rsidP="005B0CFF">
            <w:pPr>
              <w:widowControl w:val="0"/>
              <w:spacing w:line="276" w:lineRule="auto"/>
              <w:ind w:left="284"/>
              <w:jc w:val="both"/>
              <w:rPr>
                <w:rFonts w:cs="Arial"/>
                <w:szCs w:val="20"/>
                <w:lang w:eastAsia="sl-SI"/>
              </w:rPr>
            </w:pPr>
            <w:r w:rsidRPr="009E65BC">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83254F2" w14:textId="77777777" w:rsidR="009E65BC" w:rsidRPr="009E65BC" w:rsidRDefault="009E65BC" w:rsidP="005B0CFF">
            <w:pPr>
              <w:widowControl w:val="0"/>
              <w:numPr>
                <w:ilvl w:val="0"/>
                <w:numId w:val="15"/>
              </w:numPr>
              <w:suppressAutoHyphens/>
              <w:spacing w:line="276" w:lineRule="auto"/>
              <w:jc w:val="both"/>
              <w:rPr>
                <w:rFonts w:cs="Arial"/>
                <w:szCs w:val="20"/>
                <w:lang w:eastAsia="sl-SI"/>
              </w:rPr>
            </w:pPr>
            <w:r w:rsidRPr="009E65BC">
              <w:rPr>
                <w:rFonts w:cs="Arial"/>
                <w:szCs w:val="20"/>
                <w:lang w:eastAsia="sl-SI"/>
              </w:rPr>
              <w:t>proračunski uporabnik, ki bo financiral novi projekt oziroma ukrep,</w:t>
            </w:r>
          </w:p>
          <w:p w14:paraId="6DF1AA4B" w14:textId="77777777" w:rsidR="009E65BC" w:rsidRPr="009E65BC" w:rsidRDefault="009E65BC" w:rsidP="005B0CFF">
            <w:pPr>
              <w:widowControl w:val="0"/>
              <w:numPr>
                <w:ilvl w:val="0"/>
                <w:numId w:val="15"/>
              </w:numPr>
              <w:suppressAutoHyphens/>
              <w:spacing w:line="276" w:lineRule="auto"/>
              <w:jc w:val="both"/>
              <w:rPr>
                <w:rFonts w:cs="Arial"/>
                <w:szCs w:val="20"/>
                <w:lang w:eastAsia="sl-SI"/>
              </w:rPr>
            </w:pPr>
            <w:r w:rsidRPr="009E65BC">
              <w:rPr>
                <w:rFonts w:cs="Arial"/>
                <w:szCs w:val="20"/>
                <w:lang w:eastAsia="sl-SI"/>
              </w:rPr>
              <w:t xml:space="preserve">projekt oziroma ukrep, s katerim se bodo dosegli cilji vladnega gradiva, in </w:t>
            </w:r>
          </w:p>
          <w:p w14:paraId="6B1EEC0A" w14:textId="77777777" w:rsidR="009E65BC" w:rsidRPr="009E65BC" w:rsidRDefault="009E65BC" w:rsidP="005B0CFF">
            <w:pPr>
              <w:widowControl w:val="0"/>
              <w:numPr>
                <w:ilvl w:val="0"/>
                <w:numId w:val="15"/>
              </w:numPr>
              <w:suppressAutoHyphens/>
              <w:spacing w:line="276" w:lineRule="auto"/>
              <w:jc w:val="both"/>
              <w:rPr>
                <w:rFonts w:cs="Arial"/>
                <w:szCs w:val="20"/>
                <w:lang w:eastAsia="sl-SI"/>
              </w:rPr>
            </w:pPr>
            <w:r w:rsidRPr="009E65BC">
              <w:rPr>
                <w:rFonts w:cs="Arial"/>
                <w:szCs w:val="20"/>
                <w:lang w:eastAsia="sl-SI"/>
              </w:rPr>
              <w:t>proračunske postavke.</w:t>
            </w:r>
          </w:p>
          <w:p w14:paraId="1C5231F2" w14:textId="77777777" w:rsidR="009E65BC" w:rsidRPr="009E65BC" w:rsidRDefault="009E65BC" w:rsidP="005B0CFF">
            <w:pPr>
              <w:widowControl w:val="0"/>
              <w:spacing w:line="276" w:lineRule="auto"/>
              <w:ind w:left="284"/>
              <w:jc w:val="both"/>
              <w:rPr>
                <w:rFonts w:cs="Arial"/>
                <w:szCs w:val="20"/>
                <w:lang w:eastAsia="sl-SI"/>
              </w:rPr>
            </w:pPr>
            <w:r w:rsidRPr="009E65BC">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852E390" w14:textId="77777777" w:rsidR="009E65BC" w:rsidRPr="009E65BC" w:rsidRDefault="009E65BC" w:rsidP="005B0CFF">
            <w:pPr>
              <w:widowControl w:val="0"/>
              <w:suppressAutoHyphens/>
              <w:spacing w:line="276" w:lineRule="auto"/>
              <w:ind w:left="714"/>
              <w:jc w:val="both"/>
              <w:rPr>
                <w:rFonts w:cs="Arial"/>
                <w:b/>
                <w:szCs w:val="20"/>
                <w:lang w:eastAsia="sl-SI"/>
              </w:rPr>
            </w:pPr>
            <w:r w:rsidRPr="009E65BC">
              <w:rPr>
                <w:rFonts w:cs="Arial"/>
                <w:b/>
                <w:szCs w:val="20"/>
                <w:lang w:eastAsia="sl-SI"/>
              </w:rPr>
              <w:t>II.b Manjkajoče pravice porabe bodo zagotovljene s prerazporeditvijo:</w:t>
            </w:r>
          </w:p>
          <w:p w14:paraId="3EF0CC33" w14:textId="77777777" w:rsidR="009E65BC" w:rsidRPr="009E65BC" w:rsidRDefault="009E65BC" w:rsidP="005B0CFF">
            <w:pPr>
              <w:widowControl w:val="0"/>
              <w:spacing w:line="276" w:lineRule="auto"/>
              <w:ind w:left="284"/>
              <w:jc w:val="both"/>
              <w:rPr>
                <w:rFonts w:cs="Arial"/>
                <w:szCs w:val="20"/>
                <w:lang w:eastAsia="sl-SI"/>
              </w:rPr>
            </w:pPr>
            <w:r w:rsidRPr="009E65BC">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6D6A5E8" w14:textId="77777777" w:rsidR="009E65BC" w:rsidRPr="009E65BC" w:rsidRDefault="009E65BC" w:rsidP="005B0CFF">
            <w:pPr>
              <w:widowControl w:val="0"/>
              <w:suppressAutoHyphens/>
              <w:spacing w:line="276" w:lineRule="auto"/>
              <w:ind w:left="714"/>
              <w:jc w:val="both"/>
              <w:rPr>
                <w:rFonts w:cs="Arial"/>
                <w:b/>
                <w:szCs w:val="20"/>
                <w:lang w:eastAsia="sl-SI"/>
              </w:rPr>
            </w:pPr>
            <w:r w:rsidRPr="009E65BC">
              <w:rPr>
                <w:rFonts w:cs="Arial"/>
                <w:b/>
                <w:szCs w:val="20"/>
                <w:lang w:eastAsia="sl-SI"/>
              </w:rPr>
              <w:t>II.c Načrtovana nadomestitev zmanjšanih prihodkov in povečanih odhodkov proračuna:</w:t>
            </w:r>
          </w:p>
          <w:p w14:paraId="63A785E7" w14:textId="77777777" w:rsidR="009E65BC" w:rsidRPr="009E65BC" w:rsidRDefault="009E65BC" w:rsidP="005B0CFF">
            <w:pPr>
              <w:widowControl w:val="0"/>
              <w:spacing w:line="276" w:lineRule="auto"/>
              <w:ind w:left="284"/>
              <w:jc w:val="both"/>
              <w:rPr>
                <w:rFonts w:cs="Arial"/>
                <w:szCs w:val="20"/>
                <w:lang w:eastAsia="sl-SI"/>
              </w:rPr>
            </w:pPr>
            <w:r w:rsidRPr="009E65BC">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CC8D9D8" w14:textId="77777777" w:rsidR="009E65BC" w:rsidRPr="009E65BC" w:rsidRDefault="009E65BC" w:rsidP="005B0CFF">
            <w:pPr>
              <w:widowControl w:val="0"/>
              <w:suppressAutoHyphens/>
              <w:overflowPunct w:val="0"/>
              <w:autoSpaceDE w:val="0"/>
              <w:autoSpaceDN w:val="0"/>
              <w:adjustRightInd w:val="0"/>
              <w:spacing w:line="276" w:lineRule="auto"/>
              <w:jc w:val="both"/>
              <w:textAlignment w:val="baseline"/>
              <w:rPr>
                <w:rFonts w:cs="Arial"/>
                <w:b/>
                <w:bCs/>
                <w:spacing w:val="40"/>
                <w:szCs w:val="20"/>
                <w:lang w:eastAsia="sl-SI"/>
              </w:rPr>
            </w:pPr>
          </w:p>
        </w:tc>
      </w:tr>
      <w:tr w:rsidR="009E65BC" w:rsidRPr="009E65BC" w14:paraId="779BDF46" w14:textId="77777777" w:rsidTr="006D2E0E">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525B645" w14:textId="77777777" w:rsidR="009E65BC" w:rsidRPr="009E65BC" w:rsidRDefault="009E65BC" w:rsidP="005B0CFF">
            <w:pPr>
              <w:spacing w:line="276" w:lineRule="auto"/>
              <w:rPr>
                <w:rFonts w:cs="Arial"/>
                <w:b/>
                <w:szCs w:val="20"/>
              </w:rPr>
            </w:pPr>
            <w:r w:rsidRPr="009E65BC">
              <w:rPr>
                <w:rFonts w:cs="Arial"/>
                <w:b/>
                <w:szCs w:val="20"/>
              </w:rPr>
              <w:lastRenderedPageBreak/>
              <w:t>7.b Predstavitev ocene finančnih posledic pod 40.000 EUR:</w:t>
            </w:r>
          </w:p>
          <w:p w14:paraId="12CE259F" w14:textId="77777777" w:rsidR="009E65BC" w:rsidRPr="009E65BC" w:rsidRDefault="009E65BC" w:rsidP="005B0CFF">
            <w:pPr>
              <w:spacing w:line="276" w:lineRule="auto"/>
              <w:rPr>
                <w:rFonts w:cs="Arial"/>
                <w:szCs w:val="20"/>
              </w:rPr>
            </w:pPr>
            <w:r w:rsidRPr="009E65BC">
              <w:rPr>
                <w:rFonts w:cs="Arial"/>
                <w:szCs w:val="20"/>
              </w:rPr>
              <w:t>(Samo če izberete NE pod točko 6.a.)</w:t>
            </w:r>
          </w:p>
          <w:p w14:paraId="09861337" w14:textId="77777777" w:rsidR="009E65BC" w:rsidRPr="009E65BC" w:rsidRDefault="001C4F08" w:rsidP="005B0CFF">
            <w:pPr>
              <w:spacing w:line="276" w:lineRule="auto"/>
              <w:rPr>
                <w:rFonts w:cs="Arial"/>
                <w:b/>
                <w:szCs w:val="20"/>
              </w:rPr>
            </w:pPr>
            <w:r>
              <w:rPr>
                <w:rFonts w:cs="Arial"/>
                <w:b/>
                <w:szCs w:val="20"/>
              </w:rPr>
              <w:t>Kratka obrazložitev</w:t>
            </w:r>
          </w:p>
        </w:tc>
      </w:tr>
      <w:tr w:rsidR="009E65BC" w:rsidRPr="009E65BC" w14:paraId="495285DD" w14:textId="77777777" w:rsidTr="006D2E0E">
        <w:trPr>
          <w:trHeight w:val="371"/>
        </w:trPr>
        <w:tc>
          <w:tcPr>
            <w:tcW w:w="9200" w:type="dxa"/>
            <w:gridSpan w:val="9"/>
            <w:tcBorders>
              <w:top w:val="single" w:sz="4" w:space="0" w:color="000000"/>
              <w:left w:val="single" w:sz="4" w:space="0" w:color="000000"/>
              <w:bottom w:val="single" w:sz="4" w:space="0" w:color="000000"/>
              <w:right w:val="single" w:sz="4" w:space="0" w:color="000000"/>
            </w:tcBorders>
            <w:hideMark/>
          </w:tcPr>
          <w:p w14:paraId="31D16669" w14:textId="77777777" w:rsidR="009E65BC" w:rsidRPr="009E65BC" w:rsidRDefault="009E65BC" w:rsidP="005B0CFF">
            <w:pPr>
              <w:spacing w:line="276" w:lineRule="auto"/>
              <w:rPr>
                <w:rFonts w:cs="Arial"/>
                <w:b/>
                <w:szCs w:val="20"/>
              </w:rPr>
            </w:pPr>
            <w:r w:rsidRPr="009E65BC">
              <w:rPr>
                <w:rFonts w:cs="Arial"/>
                <w:b/>
                <w:szCs w:val="20"/>
              </w:rPr>
              <w:t>8. Predstavitev sodelovanja z združenji občin:</w:t>
            </w:r>
          </w:p>
        </w:tc>
      </w:tr>
      <w:tr w:rsidR="009E65BC" w:rsidRPr="009E65BC" w14:paraId="38C45E0B" w14:textId="77777777" w:rsidTr="006D2E0E">
        <w:tc>
          <w:tcPr>
            <w:tcW w:w="6769" w:type="dxa"/>
            <w:gridSpan w:val="7"/>
            <w:tcBorders>
              <w:top w:val="single" w:sz="4" w:space="0" w:color="000000"/>
              <w:left w:val="single" w:sz="4" w:space="0" w:color="000000"/>
              <w:bottom w:val="single" w:sz="4" w:space="0" w:color="000000"/>
              <w:right w:val="single" w:sz="4" w:space="0" w:color="000000"/>
            </w:tcBorders>
          </w:tcPr>
          <w:p w14:paraId="7DE64034"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Vsebina predloženega gradiva (predpisa) vpliva na:</w:t>
            </w:r>
          </w:p>
          <w:p w14:paraId="053A11B1" w14:textId="77777777" w:rsidR="009E65BC" w:rsidRPr="009E65BC" w:rsidRDefault="009E65BC" w:rsidP="005B0CFF">
            <w:pPr>
              <w:widowControl w:val="0"/>
              <w:numPr>
                <w:ilvl w:val="1"/>
                <w:numId w:val="16"/>
              </w:numPr>
              <w:overflowPunct w:val="0"/>
              <w:autoSpaceDE w:val="0"/>
              <w:autoSpaceDN w:val="0"/>
              <w:adjustRightInd w:val="0"/>
              <w:spacing w:line="276" w:lineRule="auto"/>
              <w:ind w:left="418" w:hanging="426"/>
              <w:jc w:val="both"/>
              <w:textAlignment w:val="baseline"/>
              <w:rPr>
                <w:rFonts w:cs="Arial"/>
                <w:iCs/>
                <w:szCs w:val="20"/>
                <w:lang w:eastAsia="sl-SI"/>
              </w:rPr>
            </w:pPr>
            <w:r w:rsidRPr="009E65BC">
              <w:rPr>
                <w:rFonts w:cs="Arial"/>
                <w:iCs/>
                <w:szCs w:val="20"/>
                <w:lang w:eastAsia="sl-SI"/>
              </w:rPr>
              <w:t>pristojnosti občin,</w:t>
            </w:r>
          </w:p>
          <w:p w14:paraId="1FC55E16" w14:textId="77777777" w:rsidR="009E65BC" w:rsidRPr="009E65BC" w:rsidRDefault="009E65BC" w:rsidP="005B0CFF">
            <w:pPr>
              <w:widowControl w:val="0"/>
              <w:numPr>
                <w:ilvl w:val="1"/>
                <w:numId w:val="16"/>
              </w:numPr>
              <w:overflowPunct w:val="0"/>
              <w:autoSpaceDE w:val="0"/>
              <w:autoSpaceDN w:val="0"/>
              <w:adjustRightInd w:val="0"/>
              <w:spacing w:line="276" w:lineRule="auto"/>
              <w:ind w:left="418" w:hanging="426"/>
              <w:jc w:val="both"/>
              <w:textAlignment w:val="baseline"/>
              <w:rPr>
                <w:rFonts w:cs="Arial"/>
                <w:iCs/>
                <w:szCs w:val="20"/>
                <w:lang w:eastAsia="sl-SI"/>
              </w:rPr>
            </w:pPr>
            <w:r w:rsidRPr="009E65BC">
              <w:rPr>
                <w:rFonts w:cs="Arial"/>
                <w:iCs/>
                <w:szCs w:val="20"/>
                <w:lang w:eastAsia="sl-SI"/>
              </w:rPr>
              <w:t>delovanje občin,</w:t>
            </w:r>
          </w:p>
          <w:p w14:paraId="71B740F7" w14:textId="77777777" w:rsidR="009E65BC" w:rsidRPr="009E65BC" w:rsidRDefault="009E65BC" w:rsidP="005B0CFF">
            <w:pPr>
              <w:widowControl w:val="0"/>
              <w:numPr>
                <w:ilvl w:val="1"/>
                <w:numId w:val="3"/>
              </w:numPr>
              <w:overflowPunct w:val="0"/>
              <w:autoSpaceDE w:val="0"/>
              <w:autoSpaceDN w:val="0"/>
              <w:adjustRightInd w:val="0"/>
              <w:spacing w:line="276" w:lineRule="auto"/>
              <w:ind w:left="418" w:hanging="426"/>
              <w:jc w:val="both"/>
              <w:textAlignment w:val="baseline"/>
              <w:rPr>
                <w:rFonts w:cs="Arial"/>
                <w:iCs/>
                <w:szCs w:val="20"/>
                <w:lang w:eastAsia="sl-SI"/>
              </w:rPr>
            </w:pPr>
            <w:r w:rsidRPr="009E65BC">
              <w:rPr>
                <w:rFonts w:cs="Arial"/>
                <w:iCs/>
                <w:szCs w:val="20"/>
                <w:lang w:eastAsia="sl-SI"/>
              </w:rPr>
              <w:t>financiranje občin.</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1E442ECE" w14:textId="77777777" w:rsidR="009E65BC" w:rsidRPr="009E65BC" w:rsidRDefault="009E65BC" w:rsidP="005B0CFF">
            <w:pPr>
              <w:widowControl w:val="0"/>
              <w:overflowPunct w:val="0"/>
              <w:autoSpaceDE w:val="0"/>
              <w:autoSpaceDN w:val="0"/>
              <w:adjustRightInd w:val="0"/>
              <w:spacing w:line="276" w:lineRule="auto"/>
              <w:jc w:val="center"/>
              <w:textAlignment w:val="baseline"/>
              <w:rPr>
                <w:rFonts w:cs="Arial"/>
                <w:szCs w:val="20"/>
                <w:lang w:eastAsia="sl-SI"/>
              </w:rPr>
            </w:pPr>
            <w:r w:rsidRPr="009E65BC">
              <w:rPr>
                <w:rFonts w:cs="Arial"/>
                <w:szCs w:val="20"/>
                <w:lang w:eastAsia="sl-SI"/>
              </w:rPr>
              <w:t>NE</w:t>
            </w:r>
          </w:p>
        </w:tc>
      </w:tr>
      <w:tr w:rsidR="009E65BC" w:rsidRPr="009E65BC" w14:paraId="3E501CA1" w14:textId="77777777" w:rsidTr="006D2E0E">
        <w:trPr>
          <w:trHeight w:val="274"/>
        </w:trPr>
        <w:tc>
          <w:tcPr>
            <w:tcW w:w="9200" w:type="dxa"/>
            <w:gridSpan w:val="9"/>
            <w:tcBorders>
              <w:top w:val="single" w:sz="4" w:space="0" w:color="000000"/>
              <w:left w:val="single" w:sz="4" w:space="0" w:color="000000"/>
              <w:bottom w:val="single" w:sz="4" w:space="0" w:color="000000"/>
              <w:right w:val="single" w:sz="4" w:space="0" w:color="000000"/>
            </w:tcBorders>
          </w:tcPr>
          <w:p w14:paraId="6058913A"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 xml:space="preserve">Gradivo (predpis) je bilo poslano v mnenje: </w:t>
            </w:r>
          </w:p>
          <w:p w14:paraId="40C857FB"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Skupnosti občin Slovenije SOS: NE</w:t>
            </w:r>
          </w:p>
          <w:p w14:paraId="60E3FFF7"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Združenju občin Slovenije ZOS: NE</w:t>
            </w:r>
          </w:p>
          <w:p w14:paraId="25DF8105"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Združenju mestnih občin Slovenije ZMOS: NE</w:t>
            </w:r>
          </w:p>
          <w:p w14:paraId="0A6571F0"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Predlogi in pripombe združenj so bili upoštevani:</w:t>
            </w:r>
          </w:p>
          <w:p w14:paraId="70D0C4D9"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v celoti,</w:t>
            </w:r>
          </w:p>
          <w:p w14:paraId="141CAFAC"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večinoma,</w:t>
            </w:r>
          </w:p>
          <w:p w14:paraId="2B8C1042"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delno,</w:t>
            </w:r>
          </w:p>
          <w:p w14:paraId="37588559"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niso bili upoštevani.</w:t>
            </w:r>
          </w:p>
          <w:p w14:paraId="5A008B36"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Bistveni predlogi in pripombe, ki niso bili upoštevani.</w:t>
            </w:r>
          </w:p>
          <w:p w14:paraId="61E97553"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5446E1C5"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tc>
      </w:tr>
      <w:tr w:rsidR="009E65BC" w:rsidRPr="009E65BC" w14:paraId="6C1EE033" w14:textId="77777777" w:rsidTr="006D2E0E">
        <w:tc>
          <w:tcPr>
            <w:tcW w:w="9200" w:type="dxa"/>
            <w:gridSpan w:val="9"/>
            <w:tcBorders>
              <w:top w:val="single" w:sz="4" w:space="0" w:color="000000"/>
              <w:left w:val="single" w:sz="4" w:space="0" w:color="000000"/>
              <w:bottom w:val="single" w:sz="4" w:space="0" w:color="000000"/>
              <w:right w:val="single" w:sz="4" w:space="0" w:color="000000"/>
            </w:tcBorders>
            <w:vAlign w:val="center"/>
            <w:hideMark/>
          </w:tcPr>
          <w:p w14:paraId="22673311" w14:textId="77777777" w:rsidR="009E65BC" w:rsidRPr="009E65BC" w:rsidRDefault="009E65BC" w:rsidP="005B0CFF">
            <w:pPr>
              <w:widowControl w:val="0"/>
              <w:overflowPunct w:val="0"/>
              <w:autoSpaceDE w:val="0"/>
              <w:autoSpaceDN w:val="0"/>
              <w:adjustRightInd w:val="0"/>
              <w:spacing w:line="276" w:lineRule="auto"/>
              <w:textAlignment w:val="baseline"/>
              <w:rPr>
                <w:rFonts w:cs="Arial"/>
                <w:b/>
                <w:szCs w:val="20"/>
                <w:lang w:eastAsia="sl-SI"/>
              </w:rPr>
            </w:pPr>
            <w:r w:rsidRPr="009E65BC">
              <w:rPr>
                <w:rFonts w:cs="Arial"/>
                <w:b/>
                <w:szCs w:val="20"/>
                <w:lang w:eastAsia="sl-SI"/>
              </w:rPr>
              <w:lastRenderedPageBreak/>
              <w:t>9. Predstavitev sodelovanja javnosti:</w:t>
            </w:r>
          </w:p>
        </w:tc>
      </w:tr>
      <w:tr w:rsidR="009E65BC" w:rsidRPr="009E65BC" w14:paraId="724849F3" w14:textId="77777777" w:rsidTr="006D2E0E">
        <w:tc>
          <w:tcPr>
            <w:tcW w:w="6769" w:type="dxa"/>
            <w:gridSpan w:val="7"/>
            <w:tcBorders>
              <w:top w:val="single" w:sz="4" w:space="0" w:color="000000"/>
              <w:left w:val="single" w:sz="4" w:space="0" w:color="000000"/>
              <w:bottom w:val="single" w:sz="4" w:space="0" w:color="000000"/>
              <w:right w:val="single" w:sz="4" w:space="0" w:color="000000"/>
            </w:tcBorders>
            <w:hideMark/>
          </w:tcPr>
          <w:p w14:paraId="778BFA3D"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szCs w:val="20"/>
                <w:lang w:eastAsia="sl-SI"/>
              </w:rPr>
            </w:pPr>
            <w:r w:rsidRPr="009E65BC">
              <w:rPr>
                <w:rFonts w:cs="Arial"/>
                <w:iCs/>
                <w:szCs w:val="20"/>
                <w:lang w:eastAsia="sl-SI"/>
              </w:rPr>
              <w:t>Gradivo je bilo predhodno objavljeno na spletni strani predlagatelja:</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500BDDC9" w14:textId="77777777" w:rsidR="009E65BC" w:rsidRPr="009E65BC" w:rsidRDefault="009E65BC" w:rsidP="005B0CFF">
            <w:pPr>
              <w:widowControl w:val="0"/>
              <w:overflowPunct w:val="0"/>
              <w:autoSpaceDE w:val="0"/>
              <w:autoSpaceDN w:val="0"/>
              <w:adjustRightInd w:val="0"/>
              <w:spacing w:line="276" w:lineRule="auto"/>
              <w:jc w:val="center"/>
              <w:textAlignment w:val="baseline"/>
              <w:rPr>
                <w:rFonts w:cs="Arial"/>
                <w:iCs/>
                <w:szCs w:val="20"/>
                <w:lang w:eastAsia="sl-SI"/>
              </w:rPr>
            </w:pPr>
            <w:r w:rsidRPr="009E65BC">
              <w:rPr>
                <w:rFonts w:cs="Arial"/>
                <w:szCs w:val="20"/>
                <w:lang w:eastAsia="sl-SI"/>
              </w:rPr>
              <w:t>NE</w:t>
            </w:r>
          </w:p>
        </w:tc>
      </w:tr>
      <w:tr w:rsidR="009E65BC" w:rsidRPr="009E65BC" w14:paraId="0195FA8B" w14:textId="77777777" w:rsidTr="006D2E0E">
        <w:tc>
          <w:tcPr>
            <w:tcW w:w="9200" w:type="dxa"/>
            <w:gridSpan w:val="9"/>
            <w:tcBorders>
              <w:top w:val="single" w:sz="4" w:space="0" w:color="000000"/>
              <w:left w:val="single" w:sz="4" w:space="0" w:color="000000"/>
              <w:bottom w:val="single" w:sz="4" w:space="0" w:color="000000"/>
              <w:right w:val="single" w:sz="4" w:space="0" w:color="000000"/>
            </w:tcBorders>
            <w:hideMark/>
          </w:tcPr>
          <w:p w14:paraId="5A49D8A0" w14:textId="77777777" w:rsidR="009E65BC" w:rsidRPr="009E65BC" w:rsidRDefault="009E65BC" w:rsidP="005B0CFF">
            <w:pPr>
              <w:widowControl w:val="0"/>
              <w:overflowPunct w:val="0"/>
              <w:autoSpaceDE w:val="0"/>
              <w:autoSpaceDN w:val="0"/>
              <w:adjustRightInd w:val="0"/>
              <w:spacing w:line="276" w:lineRule="auto"/>
              <w:jc w:val="both"/>
              <w:textAlignment w:val="baseline"/>
              <w:rPr>
                <w:szCs w:val="20"/>
              </w:rPr>
            </w:pPr>
            <w:r w:rsidRPr="009E65BC">
              <w:rPr>
                <w:rFonts w:cs="Arial"/>
                <w:iCs/>
                <w:szCs w:val="20"/>
                <w:lang w:eastAsia="sl-SI"/>
              </w:rPr>
              <w:t>(</w:t>
            </w:r>
            <w:r w:rsidRPr="009E65BC">
              <w:rPr>
                <w:rFonts w:cs="Arial"/>
                <w:iCs/>
                <w:szCs w:val="20"/>
              </w:rPr>
              <w:t xml:space="preserve">3. točka prvega odstavka 6. člena Zakona o dostopu do informacij javnega značaja </w:t>
            </w:r>
            <w:r w:rsidRPr="009E65BC">
              <w:rPr>
                <w:szCs w:val="20"/>
              </w:rPr>
              <w:t xml:space="preserve">(Uradni list RS, št. </w:t>
            </w:r>
            <w:hyperlink r:id="rId9" w:tgtFrame="_blank" w:tooltip="Zakon o dostopu do informacij javnega značaja (uradno prečiščeno besedilo)" w:history="1">
              <w:r w:rsidRPr="009E65BC">
                <w:rPr>
                  <w:szCs w:val="20"/>
                </w:rPr>
                <w:t>51/06</w:t>
              </w:r>
            </w:hyperlink>
            <w:r w:rsidRPr="009E65BC">
              <w:rPr>
                <w:szCs w:val="20"/>
              </w:rPr>
              <w:t xml:space="preserve"> – uradno prečiščeno besedilo, </w:t>
            </w:r>
            <w:hyperlink r:id="rId10" w:tgtFrame="_blank" w:tooltip="Zakon o davčnem postopku" w:history="1">
              <w:r w:rsidRPr="009E65BC">
                <w:rPr>
                  <w:szCs w:val="20"/>
                </w:rPr>
                <w:t>117/06</w:t>
              </w:r>
            </w:hyperlink>
            <w:r w:rsidRPr="009E65BC">
              <w:rPr>
                <w:szCs w:val="20"/>
              </w:rPr>
              <w:t xml:space="preserve"> – ZDavP-2, </w:t>
            </w:r>
            <w:hyperlink r:id="rId11" w:tgtFrame="_blank" w:tooltip="Zakon o spremembah in dopolnitvah Zakona o dostopu do informacij javnega značaja" w:history="1">
              <w:r w:rsidRPr="009E65BC">
                <w:rPr>
                  <w:szCs w:val="20"/>
                </w:rPr>
                <w:t>23/14</w:t>
              </w:r>
            </w:hyperlink>
            <w:r w:rsidRPr="009E65BC">
              <w:rPr>
                <w:szCs w:val="20"/>
              </w:rPr>
              <w:t xml:space="preserve">, </w:t>
            </w:r>
            <w:hyperlink r:id="rId12" w:tgtFrame="_blank" w:tooltip="Zakon o spremembah in dopolnitvah Zakona o dostopu do informacij javnega značaja" w:history="1">
              <w:r w:rsidRPr="009E65BC">
                <w:rPr>
                  <w:szCs w:val="20"/>
                </w:rPr>
                <w:t>50/14</w:t>
              </w:r>
            </w:hyperlink>
            <w:r w:rsidRPr="009E65BC">
              <w:rPr>
                <w:szCs w:val="20"/>
              </w:rPr>
              <w:t xml:space="preserve">, </w:t>
            </w:r>
            <w:hyperlink r:id="rId13"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9E65BC">
                <w:rPr>
                  <w:szCs w:val="20"/>
                </w:rPr>
                <w:t>19/15</w:t>
              </w:r>
            </w:hyperlink>
            <w:r w:rsidRPr="009E65BC">
              <w:rPr>
                <w:szCs w:val="20"/>
              </w:rPr>
              <w:t xml:space="preserve"> – odl. US, </w:t>
            </w:r>
            <w:hyperlink r:id="rId14" w:tgtFrame="_blank" w:tooltip="Zakon o spremembah in dopolnitvah Zakona o dostopu do informacij javnega značaja" w:history="1">
              <w:r w:rsidRPr="009E65BC">
                <w:rPr>
                  <w:szCs w:val="20"/>
                </w:rPr>
                <w:t>102/15</w:t>
              </w:r>
            </w:hyperlink>
            <w:r w:rsidRPr="009E65BC">
              <w:rPr>
                <w:szCs w:val="20"/>
              </w:rPr>
              <w:t xml:space="preserve"> in 7/18)</w:t>
            </w:r>
          </w:p>
          <w:p w14:paraId="5E085AF3"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tc>
      </w:tr>
      <w:tr w:rsidR="009E65BC" w:rsidRPr="009E65BC" w14:paraId="469A8B0D" w14:textId="77777777" w:rsidTr="006D2E0E">
        <w:tc>
          <w:tcPr>
            <w:tcW w:w="9200" w:type="dxa"/>
            <w:gridSpan w:val="9"/>
            <w:tcBorders>
              <w:top w:val="single" w:sz="4" w:space="0" w:color="000000"/>
              <w:left w:val="single" w:sz="4" w:space="0" w:color="000000"/>
              <w:bottom w:val="single" w:sz="4" w:space="0" w:color="000000"/>
              <w:right w:val="single" w:sz="4" w:space="0" w:color="000000"/>
            </w:tcBorders>
          </w:tcPr>
          <w:p w14:paraId="71B946F0"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(Če je odgovor DA, navedite:</w:t>
            </w:r>
          </w:p>
          <w:p w14:paraId="6BE357FA"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Datum objave: ………</w:t>
            </w:r>
          </w:p>
          <w:p w14:paraId="0BB301B1"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 xml:space="preserve">V razpravo so bili vključeni: </w:t>
            </w:r>
          </w:p>
          <w:p w14:paraId="6D549E1E"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 xml:space="preserve">nevladne organizacije, </w:t>
            </w:r>
          </w:p>
          <w:p w14:paraId="6242D54A"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predstavniki zainteresirane javnosti,</w:t>
            </w:r>
          </w:p>
          <w:p w14:paraId="38FD6368"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predstavniki strokovne javnosti.</w:t>
            </w:r>
          </w:p>
          <w:p w14:paraId="6BDB595B" w14:textId="77777777" w:rsidR="009E65BC" w:rsidRPr="009E65BC" w:rsidRDefault="009E65BC" w:rsidP="005B0CFF">
            <w:pPr>
              <w:widowControl w:val="0"/>
              <w:numPr>
                <w:ilvl w:val="0"/>
                <w:numId w:val="4"/>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w:t>
            </w:r>
          </w:p>
          <w:p w14:paraId="58FFEA53"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 xml:space="preserve">Mnenja, predlogi in pripombe z navedbo predlagateljev </w:t>
            </w:r>
            <w:r w:rsidRPr="009E65BC">
              <w:rPr>
                <w:rFonts w:cs="Arial"/>
                <w:color w:val="000000"/>
                <w:szCs w:val="20"/>
                <w:lang w:eastAsia="sl-SI"/>
              </w:rPr>
              <w:t>(imen in priimkov fizičnih oseb, ki niso poslovni subjekti, ne navajajte</w:t>
            </w:r>
            <w:r w:rsidRPr="009E65BC">
              <w:rPr>
                <w:rFonts w:cs="Arial"/>
                <w:iCs/>
                <w:szCs w:val="20"/>
                <w:lang w:eastAsia="sl-SI"/>
              </w:rPr>
              <w:t>):</w:t>
            </w:r>
          </w:p>
          <w:p w14:paraId="6CCD4C24"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1AEEE0B0"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592E9115"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Upoštevani so bili:</w:t>
            </w:r>
          </w:p>
          <w:p w14:paraId="6A80C7F7"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v celoti,</w:t>
            </w:r>
          </w:p>
          <w:p w14:paraId="698439CD"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večinoma,</w:t>
            </w:r>
          </w:p>
          <w:p w14:paraId="10AA5CF8"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delno,</w:t>
            </w:r>
          </w:p>
          <w:p w14:paraId="72BD545B" w14:textId="77777777" w:rsidR="009E65BC" w:rsidRPr="009E65BC" w:rsidRDefault="009E65BC" w:rsidP="005B0CFF">
            <w:pPr>
              <w:widowControl w:val="0"/>
              <w:numPr>
                <w:ilvl w:val="0"/>
                <w:numId w:val="5"/>
              </w:numPr>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niso bili upoštevani.</w:t>
            </w:r>
          </w:p>
          <w:p w14:paraId="645A2516"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714DAAE9"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Bistvena mnenja, predlogi in pripombe, ki niso bili upoštevani, ter razlogi za neupoštevanje:</w:t>
            </w:r>
          </w:p>
          <w:p w14:paraId="4BA29864"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37BD15F6"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Poročilo je bilo dano ……………..</w:t>
            </w:r>
          </w:p>
          <w:p w14:paraId="6C004BD7"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p w14:paraId="626A7043"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r w:rsidRPr="009E65BC">
              <w:rPr>
                <w:rFonts w:cs="Arial"/>
                <w:iCs/>
                <w:szCs w:val="20"/>
                <w:lang w:eastAsia="sl-SI"/>
              </w:rPr>
              <w:t>Javnost je bila vključena v pripravo gradiva v skladu z Zakonom o …, kar je navedeno v predlogu predpisa.)</w:t>
            </w:r>
          </w:p>
          <w:p w14:paraId="2861AF9B" w14:textId="77777777" w:rsidR="009E65BC" w:rsidRPr="009E65BC" w:rsidRDefault="009E65BC" w:rsidP="005B0CFF">
            <w:pPr>
              <w:widowControl w:val="0"/>
              <w:overflowPunct w:val="0"/>
              <w:autoSpaceDE w:val="0"/>
              <w:autoSpaceDN w:val="0"/>
              <w:adjustRightInd w:val="0"/>
              <w:spacing w:line="276" w:lineRule="auto"/>
              <w:jc w:val="both"/>
              <w:textAlignment w:val="baseline"/>
              <w:rPr>
                <w:rFonts w:cs="Arial"/>
                <w:iCs/>
                <w:szCs w:val="20"/>
                <w:lang w:eastAsia="sl-SI"/>
              </w:rPr>
            </w:pPr>
          </w:p>
        </w:tc>
      </w:tr>
      <w:tr w:rsidR="009E65BC" w:rsidRPr="009E65BC" w14:paraId="01509946" w14:textId="77777777" w:rsidTr="006D2E0E">
        <w:tc>
          <w:tcPr>
            <w:tcW w:w="9200" w:type="dxa"/>
            <w:gridSpan w:val="9"/>
            <w:tcBorders>
              <w:top w:val="single" w:sz="4" w:space="0" w:color="000000"/>
              <w:left w:val="single" w:sz="4" w:space="0" w:color="000000"/>
              <w:bottom w:val="single" w:sz="4" w:space="0" w:color="000000"/>
              <w:right w:val="single" w:sz="4" w:space="0" w:color="000000"/>
            </w:tcBorders>
          </w:tcPr>
          <w:p w14:paraId="31D53EFA" w14:textId="77777777" w:rsidR="009E65BC" w:rsidRPr="009E65BC" w:rsidRDefault="009E65BC" w:rsidP="005B0CFF">
            <w:pPr>
              <w:widowControl w:val="0"/>
              <w:suppressAutoHyphens/>
              <w:overflowPunct w:val="0"/>
              <w:autoSpaceDE w:val="0"/>
              <w:autoSpaceDN w:val="0"/>
              <w:adjustRightInd w:val="0"/>
              <w:spacing w:line="276" w:lineRule="auto"/>
              <w:ind w:left="3400"/>
              <w:textAlignment w:val="baseline"/>
              <w:outlineLvl w:val="3"/>
              <w:rPr>
                <w:rFonts w:cs="Arial"/>
                <w:b/>
                <w:szCs w:val="20"/>
                <w:lang w:eastAsia="sl-SI"/>
              </w:rPr>
            </w:pPr>
          </w:p>
          <w:p w14:paraId="5CDDBAB6" w14:textId="77777777" w:rsidR="009E65BC" w:rsidRPr="009E65BC" w:rsidRDefault="00D2173A" w:rsidP="005B0CFF">
            <w:pPr>
              <w:widowControl w:val="0"/>
              <w:suppressAutoHyphens/>
              <w:overflowPunct w:val="0"/>
              <w:autoSpaceDE w:val="0"/>
              <w:autoSpaceDN w:val="0"/>
              <w:adjustRightInd w:val="0"/>
              <w:spacing w:line="276" w:lineRule="auto"/>
              <w:ind w:left="3400"/>
              <w:textAlignment w:val="baseline"/>
              <w:outlineLvl w:val="3"/>
              <w:rPr>
                <w:rFonts w:cs="Arial"/>
                <w:szCs w:val="20"/>
                <w:lang w:eastAsia="sl-SI"/>
              </w:rPr>
            </w:pPr>
            <w:r>
              <w:rPr>
                <w:rFonts w:cs="Arial"/>
                <w:szCs w:val="20"/>
                <w:lang w:eastAsia="sl-SI"/>
              </w:rPr>
              <w:t>Mag. Andreja Kokalj</w:t>
            </w:r>
          </w:p>
          <w:p w14:paraId="4150B34E" w14:textId="77777777" w:rsidR="009E65BC" w:rsidRPr="009E65BC" w:rsidRDefault="009E65BC" w:rsidP="005B0CFF">
            <w:pPr>
              <w:widowControl w:val="0"/>
              <w:suppressAutoHyphens/>
              <w:overflowPunct w:val="0"/>
              <w:autoSpaceDE w:val="0"/>
              <w:autoSpaceDN w:val="0"/>
              <w:adjustRightInd w:val="0"/>
              <w:spacing w:line="276" w:lineRule="auto"/>
              <w:ind w:left="3400"/>
              <w:textAlignment w:val="baseline"/>
              <w:outlineLvl w:val="3"/>
              <w:rPr>
                <w:rFonts w:cs="Arial"/>
                <w:szCs w:val="20"/>
                <w:lang w:eastAsia="sl-SI"/>
              </w:rPr>
            </w:pPr>
            <w:r w:rsidRPr="009E65BC">
              <w:rPr>
                <w:rFonts w:cs="Arial"/>
                <w:szCs w:val="20"/>
                <w:lang w:eastAsia="sl-SI"/>
              </w:rPr>
              <w:t>Ministrica</w:t>
            </w:r>
          </w:p>
          <w:p w14:paraId="4FFB9359" w14:textId="77777777" w:rsidR="009E65BC" w:rsidRPr="009E65BC" w:rsidRDefault="009E65BC" w:rsidP="005B0CFF">
            <w:pPr>
              <w:widowControl w:val="0"/>
              <w:suppressAutoHyphens/>
              <w:overflowPunct w:val="0"/>
              <w:autoSpaceDE w:val="0"/>
              <w:autoSpaceDN w:val="0"/>
              <w:adjustRightInd w:val="0"/>
              <w:spacing w:line="276" w:lineRule="auto"/>
              <w:ind w:left="3400"/>
              <w:textAlignment w:val="baseline"/>
              <w:outlineLvl w:val="3"/>
              <w:rPr>
                <w:rFonts w:cs="Arial"/>
                <w:b/>
                <w:szCs w:val="20"/>
                <w:lang w:eastAsia="sl-SI"/>
              </w:rPr>
            </w:pPr>
          </w:p>
        </w:tc>
      </w:tr>
    </w:tbl>
    <w:p w14:paraId="0C14C10A" w14:textId="77777777" w:rsidR="009E65BC" w:rsidRPr="009E65BC" w:rsidRDefault="009E65BC" w:rsidP="005B0CFF">
      <w:pPr>
        <w:spacing w:line="276" w:lineRule="auto"/>
        <w:rPr>
          <w:rFonts w:ascii="Calibri" w:eastAsia="Calibri" w:hAnsi="Calibri"/>
          <w:sz w:val="22"/>
          <w:szCs w:val="22"/>
        </w:rPr>
      </w:pPr>
    </w:p>
    <w:p w14:paraId="133E4F5D" w14:textId="77777777" w:rsidR="009E65BC" w:rsidRPr="009E65BC" w:rsidRDefault="009E65BC" w:rsidP="005B0CFF">
      <w:pPr>
        <w:spacing w:line="276" w:lineRule="auto"/>
        <w:rPr>
          <w:rFonts w:eastAsia="Batang" w:cs="Arial"/>
          <w:bCs/>
          <w:szCs w:val="20"/>
          <w:lang w:eastAsia="ko-KR"/>
        </w:rPr>
      </w:pPr>
    </w:p>
    <w:p w14:paraId="587760A3" w14:textId="77777777" w:rsidR="003C584F" w:rsidRPr="00EE7D30" w:rsidRDefault="003C584F" w:rsidP="005B0CFF">
      <w:pPr>
        <w:spacing w:line="276" w:lineRule="auto"/>
        <w:ind w:left="5669"/>
        <w:jc w:val="center"/>
        <w:rPr>
          <w:rFonts w:cs="Arial"/>
          <w:b/>
          <w:i/>
          <w:szCs w:val="20"/>
        </w:rPr>
      </w:pPr>
    </w:p>
    <w:p w14:paraId="76C33819" w14:textId="77777777" w:rsidR="003C584F" w:rsidRPr="00EE7D30" w:rsidRDefault="003C584F" w:rsidP="005B0CFF">
      <w:pPr>
        <w:autoSpaceDE w:val="0"/>
        <w:autoSpaceDN w:val="0"/>
        <w:adjustRightInd w:val="0"/>
        <w:spacing w:line="276" w:lineRule="auto"/>
        <w:rPr>
          <w:rFonts w:cs="Arial"/>
          <w:color w:val="FF0000"/>
          <w:szCs w:val="20"/>
        </w:rPr>
      </w:pPr>
    </w:p>
    <w:p w14:paraId="3A4C0860" w14:textId="77777777" w:rsidR="007001F2" w:rsidRPr="00EE7D30" w:rsidRDefault="007001F2" w:rsidP="005B0CFF">
      <w:pPr>
        <w:autoSpaceDE w:val="0"/>
        <w:autoSpaceDN w:val="0"/>
        <w:adjustRightInd w:val="0"/>
        <w:spacing w:line="276" w:lineRule="auto"/>
        <w:rPr>
          <w:rFonts w:cs="Arial"/>
          <w:color w:val="FF0000"/>
          <w:szCs w:val="20"/>
        </w:rPr>
      </w:pPr>
    </w:p>
    <w:p w14:paraId="11EA16EE" w14:textId="77777777" w:rsidR="007001F2" w:rsidRDefault="007001F2" w:rsidP="005B0CFF">
      <w:pPr>
        <w:autoSpaceDE w:val="0"/>
        <w:autoSpaceDN w:val="0"/>
        <w:adjustRightInd w:val="0"/>
        <w:spacing w:line="276" w:lineRule="auto"/>
        <w:rPr>
          <w:rFonts w:cs="Arial"/>
          <w:color w:val="FF0000"/>
          <w:szCs w:val="20"/>
        </w:rPr>
      </w:pPr>
    </w:p>
    <w:p w14:paraId="69494455" w14:textId="77777777" w:rsidR="008268E5" w:rsidRDefault="008268E5" w:rsidP="005B0CFF">
      <w:pPr>
        <w:autoSpaceDE w:val="0"/>
        <w:autoSpaceDN w:val="0"/>
        <w:adjustRightInd w:val="0"/>
        <w:spacing w:line="276" w:lineRule="auto"/>
        <w:rPr>
          <w:rFonts w:cs="Arial"/>
          <w:color w:val="FF0000"/>
          <w:szCs w:val="20"/>
        </w:rPr>
      </w:pPr>
    </w:p>
    <w:p w14:paraId="3DF96070" w14:textId="77777777" w:rsidR="008268E5" w:rsidRDefault="008268E5" w:rsidP="005B0CFF">
      <w:pPr>
        <w:autoSpaceDE w:val="0"/>
        <w:autoSpaceDN w:val="0"/>
        <w:adjustRightInd w:val="0"/>
        <w:spacing w:line="276" w:lineRule="auto"/>
        <w:rPr>
          <w:rFonts w:cs="Arial"/>
          <w:color w:val="FF0000"/>
          <w:szCs w:val="20"/>
        </w:rPr>
      </w:pPr>
    </w:p>
    <w:p w14:paraId="0E4837DC" w14:textId="77777777" w:rsidR="006A6D48" w:rsidRDefault="006A6D48" w:rsidP="005B0CFF">
      <w:pPr>
        <w:autoSpaceDE w:val="0"/>
        <w:autoSpaceDN w:val="0"/>
        <w:adjustRightInd w:val="0"/>
        <w:spacing w:line="276" w:lineRule="auto"/>
        <w:rPr>
          <w:rFonts w:cs="Arial"/>
          <w:color w:val="FF0000"/>
          <w:szCs w:val="20"/>
        </w:rPr>
      </w:pPr>
    </w:p>
    <w:p w14:paraId="54910FA3" w14:textId="77777777" w:rsidR="006A6D48" w:rsidRDefault="006A6D48" w:rsidP="005B0CFF">
      <w:pPr>
        <w:autoSpaceDE w:val="0"/>
        <w:autoSpaceDN w:val="0"/>
        <w:adjustRightInd w:val="0"/>
        <w:spacing w:line="276" w:lineRule="auto"/>
        <w:rPr>
          <w:rFonts w:cs="Arial"/>
          <w:color w:val="FF0000"/>
          <w:szCs w:val="20"/>
        </w:rPr>
      </w:pPr>
    </w:p>
    <w:p w14:paraId="2FF5F2EE" w14:textId="77777777" w:rsidR="006A6D48" w:rsidRDefault="006A6D48" w:rsidP="005B0CFF">
      <w:pPr>
        <w:autoSpaceDE w:val="0"/>
        <w:autoSpaceDN w:val="0"/>
        <w:adjustRightInd w:val="0"/>
        <w:spacing w:line="276" w:lineRule="auto"/>
        <w:rPr>
          <w:rFonts w:cs="Arial"/>
          <w:color w:val="FF0000"/>
          <w:szCs w:val="20"/>
        </w:rPr>
      </w:pPr>
    </w:p>
    <w:p w14:paraId="78129D48" w14:textId="77777777" w:rsidR="006A6D48" w:rsidRDefault="006A6D48" w:rsidP="005B0CFF">
      <w:pPr>
        <w:autoSpaceDE w:val="0"/>
        <w:autoSpaceDN w:val="0"/>
        <w:adjustRightInd w:val="0"/>
        <w:spacing w:line="276" w:lineRule="auto"/>
        <w:rPr>
          <w:rFonts w:cs="Arial"/>
          <w:color w:val="FF0000"/>
          <w:szCs w:val="20"/>
        </w:rPr>
      </w:pPr>
    </w:p>
    <w:p w14:paraId="204758EF" w14:textId="77777777" w:rsidR="006A6D48" w:rsidRDefault="006A6D48" w:rsidP="005B0CFF">
      <w:pPr>
        <w:autoSpaceDE w:val="0"/>
        <w:autoSpaceDN w:val="0"/>
        <w:adjustRightInd w:val="0"/>
        <w:spacing w:line="276" w:lineRule="auto"/>
        <w:rPr>
          <w:rFonts w:cs="Arial"/>
          <w:color w:val="FF0000"/>
          <w:szCs w:val="20"/>
        </w:rPr>
      </w:pPr>
    </w:p>
    <w:p w14:paraId="5BBF6278" w14:textId="77777777" w:rsidR="006A6D48" w:rsidRDefault="006A6D48" w:rsidP="005B0CFF">
      <w:pPr>
        <w:autoSpaceDE w:val="0"/>
        <w:autoSpaceDN w:val="0"/>
        <w:adjustRightInd w:val="0"/>
        <w:spacing w:line="276" w:lineRule="auto"/>
        <w:rPr>
          <w:rFonts w:cs="Arial"/>
          <w:color w:val="FF0000"/>
          <w:szCs w:val="20"/>
        </w:rPr>
      </w:pPr>
    </w:p>
    <w:p w14:paraId="7F8C18F4" w14:textId="77777777" w:rsidR="006A6D48" w:rsidRPr="00EE7D30" w:rsidRDefault="006A6D48" w:rsidP="005B0CFF">
      <w:pPr>
        <w:autoSpaceDE w:val="0"/>
        <w:autoSpaceDN w:val="0"/>
        <w:adjustRightInd w:val="0"/>
        <w:spacing w:line="276" w:lineRule="auto"/>
        <w:rPr>
          <w:rFonts w:cs="Arial"/>
          <w:color w:val="FF0000"/>
          <w:szCs w:val="20"/>
        </w:rPr>
      </w:pPr>
    </w:p>
    <w:p w14:paraId="5C7E69F2" w14:textId="77777777" w:rsidR="00581930" w:rsidRDefault="00581930" w:rsidP="005B0CFF">
      <w:pPr>
        <w:autoSpaceDE w:val="0"/>
        <w:autoSpaceDN w:val="0"/>
        <w:adjustRightInd w:val="0"/>
        <w:spacing w:line="276" w:lineRule="auto"/>
        <w:rPr>
          <w:rFonts w:cs="Arial"/>
          <w:color w:val="FF0000"/>
          <w:szCs w:val="20"/>
        </w:rPr>
      </w:pPr>
    </w:p>
    <w:p w14:paraId="78B35FAC" w14:textId="77777777" w:rsidR="00237FDC" w:rsidRDefault="00237FDC" w:rsidP="005B0CFF">
      <w:pPr>
        <w:autoSpaceDE w:val="0"/>
        <w:autoSpaceDN w:val="0"/>
        <w:adjustRightInd w:val="0"/>
        <w:spacing w:line="276" w:lineRule="auto"/>
        <w:rPr>
          <w:rFonts w:cs="Arial"/>
          <w:color w:val="FF0000"/>
          <w:szCs w:val="20"/>
        </w:rPr>
      </w:pPr>
    </w:p>
    <w:p w14:paraId="3B8B135E" w14:textId="77777777" w:rsidR="003C584F" w:rsidRPr="00B63245" w:rsidRDefault="00B63245" w:rsidP="005B0CFF">
      <w:pPr>
        <w:tabs>
          <w:tab w:val="left" w:pos="1701"/>
        </w:tabs>
        <w:spacing w:line="276" w:lineRule="auto"/>
        <w:rPr>
          <w:rFonts w:cs="Arial"/>
          <w:szCs w:val="20"/>
        </w:rPr>
      </w:pPr>
      <w:r w:rsidRPr="00B63245">
        <w:rPr>
          <w:rFonts w:cs="Arial"/>
          <w:szCs w:val="20"/>
        </w:rPr>
        <w:t>PREDLOG</w:t>
      </w:r>
    </w:p>
    <w:p w14:paraId="6172D8B6" w14:textId="77777777" w:rsidR="003C584F" w:rsidRDefault="003C584F" w:rsidP="005B0CFF">
      <w:pPr>
        <w:autoSpaceDE w:val="0"/>
        <w:autoSpaceDN w:val="0"/>
        <w:adjustRightInd w:val="0"/>
        <w:spacing w:line="276" w:lineRule="auto"/>
        <w:rPr>
          <w:rFonts w:cs="Arial"/>
          <w:color w:val="FF0000"/>
          <w:szCs w:val="20"/>
        </w:rPr>
      </w:pPr>
    </w:p>
    <w:p w14:paraId="0DF0969C" w14:textId="77777777" w:rsidR="00B63245" w:rsidRPr="00EE7D30" w:rsidRDefault="00B63245" w:rsidP="005B0CFF">
      <w:pPr>
        <w:autoSpaceDE w:val="0"/>
        <w:autoSpaceDN w:val="0"/>
        <w:adjustRightInd w:val="0"/>
        <w:spacing w:line="276" w:lineRule="auto"/>
        <w:rPr>
          <w:rFonts w:cs="Arial"/>
          <w:color w:val="FF0000"/>
          <w:szCs w:val="20"/>
        </w:rPr>
      </w:pPr>
    </w:p>
    <w:p w14:paraId="68CCFE23" w14:textId="77777777" w:rsidR="001D00AE" w:rsidRDefault="001D00AE" w:rsidP="005B0CFF">
      <w:pPr>
        <w:suppressAutoHyphens/>
        <w:spacing w:line="276" w:lineRule="auto"/>
        <w:jc w:val="both"/>
        <w:rPr>
          <w:rFonts w:cs="Arial"/>
          <w:szCs w:val="20"/>
          <w:lang w:eastAsia="ar-SA"/>
        </w:rPr>
      </w:pPr>
      <w:r w:rsidRPr="00EE7D30">
        <w:rPr>
          <w:rFonts w:cs="Arial"/>
          <w:szCs w:val="20"/>
          <w:lang w:eastAsia="ar-SA"/>
        </w:rPr>
        <w:t xml:space="preserve">Na podlagi </w:t>
      </w:r>
      <w:r w:rsidRPr="00FE3A68">
        <w:rPr>
          <w:rFonts w:cs="Arial"/>
          <w:szCs w:val="20"/>
          <w:lang w:eastAsia="ar-SA"/>
        </w:rPr>
        <w:t xml:space="preserve">šestega odstavka 21. člena Zakona o Vladi Republike Slovenije </w:t>
      </w:r>
      <w:r w:rsidRPr="00FE3A68">
        <w:rPr>
          <w:rFonts w:cs="Arial"/>
          <w:szCs w:val="20"/>
        </w:rPr>
        <w:t>(Uradni list RS, št. 24/05 – uradno prečiščeno</w:t>
      </w:r>
      <w:r w:rsidRPr="00EE7D30">
        <w:rPr>
          <w:rFonts w:cs="Arial"/>
          <w:szCs w:val="20"/>
        </w:rPr>
        <w:t xml:space="preserve"> besedilo, 109/08, 38/10 – ZUKN, 8/12, 21/13, 47/13 – ZDU-1G, 65/14</w:t>
      </w:r>
      <w:r>
        <w:rPr>
          <w:rFonts w:cs="Arial"/>
          <w:szCs w:val="20"/>
        </w:rPr>
        <w:t xml:space="preserve">, </w:t>
      </w:r>
      <w:r w:rsidRPr="00EE7D30">
        <w:rPr>
          <w:rFonts w:cs="Arial"/>
          <w:szCs w:val="20"/>
        </w:rPr>
        <w:t>55/17</w:t>
      </w:r>
      <w:r>
        <w:t xml:space="preserve">, </w:t>
      </w:r>
      <w:r w:rsidRPr="001D65FD">
        <w:rPr>
          <w:rFonts w:cs="Arial"/>
          <w:szCs w:val="20"/>
        </w:rPr>
        <w:t>163/22</w:t>
      </w:r>
      <w:r>
        <w:rPr>
          <w:rFonts w:cs="Arial"/>
          <w:szCs w:val="20"/>
        </w:rPr>
        <w:t xml:space="preserve"> in 57/25-ZF</w:t>
      </w:r>
      <w:r w:rsidRPr="00EE7D30">
        <w:rPr>
          <w:rFonts w:cs="Arial"/>
          <w:szCs w:val="20"/>
        </w:rPr>
        <w:t xml:space="preserve">) </w:t>
      </w:r>
      <w:r w:rsidRPr="00EE7D30">
        <w:rPr>
          <w:rFonts w:cs="Arial"/>
          <w:szCs w:val="20"/>
          <w:lang w:eastAsia="ar-SA"/>
        </w:rPr>
        <w:t>je Vlada Republike Slovenije na .....seji dne......sprejela naslednji</w:t>
      </w:r>
    </w:p>
    <w:p w14:paraId="1B3E64B3" w14:textId="77777777" w:rsidR="001D00AE" w:rsidRPr="00EE7D30" w:rsidRDefault="001D00AE" w:rsidP="005B0CFF">
      <w:pPr>
        <w:suppressAutoHyphens/>
        <w:spacing w:line="276" w:lineRule="auto"/>
        <w:jc w:val="both"/>
        <w:rPr>
          <w:rFonts w:cs="Arial"/>
          <w:szCs w:val="20"/>
          <w:lang w:eastAsia="ar-SA"/>
        </w:rPr>
      </w:pPr>
    </w:p>
    <w:p w14:paraId="43A9F4A7" w14:textId="77777777" w:rsidR="001D00AE" w:rsidRPr="00EE7D30" w:rsidRDefault="001D00AE" w:rsidP="005B0CFF">
      <w:pPr>
        <w:spacing w:line="276" w:lineRule="auto"/>
        <w:jc w:val="both"/>
        <w:rPr>
          <w:rFonts w:cs="Arial"/>
          <w:color w:val="FF0000"/>
          <w:szCs w:val="20"/>
        </w:rPr>
      </w:pPr>
    </w:p>
    <w:p w14:paraId="6A1B8B66" w14:textId="77777777" w:rsidR="001D00AE" w:rsidRPr="00EE7D30" w:rsidRDefault="001D00AE" w:rsidP="005B0CFF">
      <w:pPr>
        <w:spacing w:line="276" w:lineRule="auto"/>
        <w:jc w:val="center"/>
        <w:rPr>
          <w:rFonts w:cs="Arial"/>
          <w:b/>
          <w:szCs w:val="20"/>
        </w:rPr>
      </w:pPr>
      <w:r w:rsidRPr="00EE7D30">
        <w:rPr>
          <w:rFonts w:cs="Arial"/>
          <w:b/>
          <w:szCs w:val="20"/>
        </w:rPr>
        <w:t>S</w:t>
      </w:r>
      <w:r>
        <w:rPr>
          <w:rFonts w:cs="Arial"/>
          <w:b/>
          <w:szCs w:val="20"/>
        </w:rPr>
        <w:t xml:space="preserve"> </w:t>
      </w:r>
      <w:r w:rsidRPr="00EE7D30">
        <w:rPr>
          <w:rFonts w:cs="Arial"/>
          <w:b/>
          <w:szCs w:val="20"/>
        </w:rPr>
        <w:t>K</w:t>
      </w:r>
      <w:r>
        <w:rPr>
          <w:rFonts w:cs="Arial"/>
          <w:b/>
          <w:szCs w:val="20"/>
        </w:rPr>
        <w:t xml:space="preserve"> </w:t>
      </w:r>
      <w:r w:rsidRPr="00EE7D30">
        <w:rPr>
          <w:rFonts w:cs="Arial"/>
          <w:b/>
          <w:szCs w:val="20"/>
        </w:rPr>
        <w:t>L</w:t>
      </w:r>
      <w:r>
        <w:rPr>
          <w:rFonts w:cs="Arial"/>
          <w:b/>
          <w:szCs w:val="20"/>
        </w:rPr>
        <w:t xml:space="preserve"> </w:t>
      </w:r>
      <w:r w:rsidRPr="00EE7D30">
        <w:rPr>
          <w:rFonts w:cs="Arial"/>
          <w:b/>
          <w:szCs w:val="20"/>
        </w:rPr>
        <w:t>E</w:t>
      </w:r>
      <w:r>
        <w:rPr>
          <w:rFonts w:cs="Arial"/>
          <w:b/>
          <w:szCs w:val="20"/>
        </w:rPr>
        <w:t xml:space="preserve"> </w:t>
      </w:r>
      <w:r w:rsidRPr="00EE7D30">
        <w:rPr>
          <w:rFonts w:cs="Arial"/>
          <w:b/>
          <w:szCs w:val="20"/>
        </w:rPr>
        <w:t>P</w:t>
      </w:r>
    </w:p>
    <w:p w14:paraId="3DBFB500" w14:textId="77777777" w:rsidR="001D00AE" w:rsidRPr="00EE7D30" w:rsidRDefault="001D00AE" w:rsidP="005B0CFF">
      <w:pPr>
        <w:spacing w:line="276" w:lineRule="auto"/>
        <w:jc w:val="both"/>
        <w:rPr>
          <w:rFonts w:cs="Arial"/>
          <w:color w:val="FF0000"/>
          <w:szCs w:val="20"/>
        </w:rPr>
      </w:pPr>
    </w:p>
    <w:p w14:paraId="7E8F9EE2" w14:textId="77777777" w:rsidR="001D00AE" w:rsidRPr="00EE7D30" w:rsidRDefault="001D00AE" w:rsidP="005B0CFF">
      <w:pPr>
        <w:spacing w:line="276" w:lineRule="auto"/>
        <w:jc w:val="center"/>
        <w:rPr>
          <w:rFonts w:cs="Arial"/>
          <w:b/>
          <w:color w:val="FF0000"/>
          <w:szCs w:val="20"/>
        </w:rPr>
      </w:pPr>
    </w:p>
    <w:p w14:paraId="66CF34CB" w14:textId="77777777" w:rsidR="001D00AE" w:rsidRDefault="001D00AE" w:rsidP="005B0CFF">
      <w:pPr>
        <w:pStyle w:val="Odstavekseznama"/>
        <w:numPr>
          <w:ilvl w:val="0"/>
          <w:numId w:val="45"/>
        </w:numPr>
        <w:suppressAutoHyphens/>
        <w:spacing w:line="276" w:lineRule="auto"/>
        <w:jc w:val="both"/>
        <w:rPr>
          <w:rFonts w:cs="Arial"/>
          <w:szCs w:val="20"/>
        </w:rPr>
      </w:pPr>
      <w:r w:rsidRPr="00C6792F">
        <w:rPr>
          <w:rFonts w:cs="Arial"/>
          <w:szCs w:val="20"/>
        </w:rPr>
        <w:t xml:space="preserve">Vlada </w:t>
      </w:r>
      <w:r>
        <w:rPr>
          <w:rFonts w:cs="Arial"/>
          <w:szCs w:val="20"/>
        </w:rPr>
        <w:t xml:space="preserve">Republike Slovenije se je seznanila z informacijo o aktivnostih za </w:t>
      </w:r>
      <w:r w:rsidRPr="00483A2B">
        <w:rPr>
          <w:rFonts w:cs="Arial"/>
          <w:szCs w:val="20"/>
        </w:rPr>
        <w:t>zaključ</w:t>
      </w:r>
      <w:r>
        <w:rPr>
          <w:rFonts w:cs="Arial"/>
          <w:szCs w:val="20"/>
        </w:rPr>
        <w:t>ek</w:t>
      </w:r>
      <w:r w:rsidRPr="00483A2B">
        <w:rPr>
          <w:rFonts w:cs="Arial"/>
          <w:szCs w:val="20"/>
        </w:rPr>
        <w:t xml:space="preserve"> vseh postopkov denacionalizacije pred upravnimi organi</w:t>
      </w:r>
      <w:r>
        <w:rPr>
          <w:rFonts w:cs="Arial"/>
          <w:szCs w:val="20"/>
        </w:rPr>
        <w:t>.</w:t>
      </w:r>
    </w:p>
    <w:p w14:paraId="362930C7" w14:textId="77777777" w:rsidR="001D00AE" w:rsidRPr="00237FDC" w:rsidRDefault="001D00AE" w:rsidP="005B0CFF">
      <w:pPr>
        <w:suppressAutoHyphens/>
        <w:spacing w:line="276" w:lineRule="auto"/>
        <w:ind w:left="360"/>
        <w:jc w:val="both"/>
        <w:rPr>
          <w:rFonts w:cs="Arial"/>
          <w:szCs w:val="20"/>
        </w:rPr>
      </w:pPr>
    </w:p>
    <w:p w14:paraId="654124BF" w14:textId="77777777" w:rsidR="001D00AE" w:rsidRPr="00237FDC" w:rsidRDefault="001D00AE" w:rsidP="005B0CFF">
      <w:pPr>
        <w:pStyle w:val="Odstavekseznama"/>
        <w:numPr>
          <w:ilvl w:val="0"/>
          <w:numId w:val="45"/>
        </w:numPr>
        <w:suppressAutoHyphens/>
        <w:spacing w:line="276" w:lineRule="auto"/>
        <w:jc w:val="both"/>
        <w:rPr>
          <w:rFonts w:cs="Arial"/>
          <w:szCs w:val="20"/>
        </w:rPr>
      </w:pPr>
      <w:r w:rsidRPr="00237FDC">
        <w:rPr>
          <w:rFonts w:cs="Arial"/>
          <w:szCs w:val="20"/>
        </w:rPr>
        <w:t xml:space="preserve">Vlada Republike Slovenije je naložila Ministrstvu za javno upravo, da </w:t>
      </w:r>
      <w:r>
        <w:rPr>
          <w:rFonts w:cs="Arial"/>
          <w:szCs w:val="20"/>
        </w:rPr>
        <w:t xml:space="preserve">stori vse potrebno za </w:t>
      </w:r>
      <w:r>
        <w:t xml:space="preserve">izboljšanje organizacije, učinkovitosti in kakovosti dela v postopkih denacionalizacije in da nudi </w:t>
      </w:r>
      <w:r w:rsidRPr="00237FDC">
        <w:rPr>
          <w:rFonts w:cs="Arial"/>
          <w:szCs w:val="20"/>
        </w:rPr>
        <w:t xml:space="preserve">strokovno pomoč v smeri </w:t>
      </w:r>
      <w:r w:rsidRPr="00237FDC">
        <w:rPr>
          <w:rFonts w:cs="Arial"/>
          <w:bCs/>
          <w:szCs w:val="20"/>
        </w:rPr>
        <w:t>koncentracije nerešenih zadev pri enem upravnem organu prve stopnje</w:t>
      </w:r>
      <w:r>
        <w:rPr>
          <w:rFonts w:cs="Arial"/>
          <w:bCs/>
          <w:szCs w:val="20"/>
        </w:rPr>
        <w:t xml:space="preserve">, in sicer pri </w:t>
      </w:r>
      <w:r w:rsidRPr="00237FDC">
        <w:rPr>
          <w:rFonts w:cs="Arial"/>
          <w:szCs w:val="20"/>
        </w:rPr>
        <w:t>Upravni enoti Celje</w:t>
      </w:r>
      <w:r>
        <w:rPr>
          <w:rFonts w:cs="Arial"/>
          <w:szCs w:val="20"/>
        </w:rPr>
        <w:t>, na način, ki je določen v informaciji, ki je v prilogi tega sklepa</w:t>
      </w:r>
      <w:r>
        <w:rPr>
          <w:rFonts w:cs="Arial"/>
          <w:bCs/>
          <w:szCs w:val="20"/>
        </w:rPr>
        <w:t>.</w:t>
      </w:r>
      <w:r w:rsidRPr="00237FDC">
        <w:rPr>
          <w:rFonts w:cs="Arial"/>
          <w:bCs/>
          <w:szCs w:val="20"/>
        </w:rPr>
        <w:t xml:space="preserve"> </w:t>
      </w:r>
    </w:p>
    <w:p w14:paraId="0F2BA727" w14:textId="77777777" w:rsidR="001D00AE" w:rsidRPr="00EB3F2F" w:rsidRDefault="001D00AE" w:rsidP="005B0CFF">
      <w:pPr>
        <w:pStyle w:val="Odstavekseznama"/>
        <w:suppressAutoHyphens/>
        <w:spacing w:line="276" w:lineRule="auto"/>
        <w:jc w:val="both"/>
        <w:rPr>
          <w:rFonts w:cs="Arial"/>
          <w:szCs w:val="20"/>
        </w:rPr>
      </w:pPr>
    </w:p>
    <w:p w14:paraId="18B84F00" w14:textId="77777777" w:rsidR="001D00AE" w:rsidRPr="001D1530" w:rsidRDefault="001D00AE" w:rsidP="005B0CFF">
      <w:pPr>
        <w:pStyle w:val="Odstavekseznama"/>
        <w:numPr>
          <w:ilvl w:val="0"/>
          <w:numId w:val="45"/>
        </w:numPr>
        <w:suppressAutoHyphens/>
        <w:spacing w:line="276" w:lineRule="auto"/>
        <w:jc w:val="both"/>
        <w:rPr>
          <w:rFonts w:cs="Arial"/>
          <w:szCs w:val="20"/>
        </w:rPr>
      </w:pPr>
      <w:r w:rsidRPr="00237FDC">
        <w:rPr>
          <w:rFonts w:cs="Arial"/>
          <w:szCs w:val="20"/>
        </w:rPr>
        <w:t xml:space="preserve">Vlada Republike Slovenije je naložila Ministrstvu za </w:t>
      </w:r>
      <w:r>
        <w:rPr>
          <w:rFonts w:cs="Arial"/>
          <w:szCs w:val="20"/>
        </w:rPr>
        <w:t xml:space="preserve">pravosodje, da za </w:t>
      </w:r>
      <w:r w:rsidRPr="00397A99">
        <w:rPr>
          <w:rFonts w:cs="Arial"/>
          <w:szCs w:val="20"/>
          <w:lang w:eastAsia="ar-SA"/>
        </w:rPr>
        <w:t xml:space="preserve">koordinacijo </w:t>
      </w:r>
      <w:r>
        <w:rPr>
          <w:rFonts w:cs="Arial"/>
          <w:szCs w:val="20"/>
          <w:lang w:eastAsia="ar-SA"/>
        </w:rPr>
        <w:t xml:space="preserve">aktivnosti za zaključek vseh postopkov denacionalizacije pred upravnimi organi na način, ki je določen v informaciji, ki je v prilogi tega sklepa, do 30. 4. 2026 </w:t>
      </w:r>
      <w:r w:rsidRPr="00397A99">
        <w:rPr>
          <w:rFonts w:cs="Arial"/>
          <w:szCs w:val="20"/>
          <w:lang w:eastAsia="ar-SA"/>
        </w:rPr>
        <w:t xml:space="preserve">ustanovi medresorsko delovno skupino. </w:t>
      </w:r>
    </w:p>
    <w:p w14:paraId="71BB5F94" w14:textId="77777777" w:rsidR="001D00AE" w:rsidRPr="00773736" w:rsidRDefault="001D00AE" w:rsidP="005B0CFF">
      <w:pPr>
        <w:pStyle w:val="Odstavekseznama"/>
        <w:spacing w:line="276" w:lineRule="auto"/>
        <w:rPr>
          <w:rFonts w:cs="Arial"/>
          <w:szCs w:val="20"/>
        </w:rPr>
      </w:pPr>
    </w:p>
    <w:p w14:paraId="3C4EB3E4" w14:textId="77777777" w:rsidR="001D00AE" w:rsidRPr="00397A99" w:rsidRDefault="001D00AE" w:rsidP="005B0CFF">
      <w:pPr>
        <w:pStyle w:val="Odstavekseznama"/>
        <w:numPr>
          <w:ilvl w:val="0"/>
          <w:numId w:val="45"/>
        </w:numPr>
        <w:suppressAutoHyphens/>
        <w:spacing w:line="276" w:lineRule="auto"/>
        <w:jc w:val="both"/>
        <w:rPr>
          <w:rFonts w:cs="Arial"/>
          <w:szCs w:val="20"/>
        </w:rPr>
      </w:pPr>
      <w:r w:rsidRPr="00397A99">
        <w:rPr>
          <w:rFonts w:cs="Arial"/>
          <w:szCs w:val="20"/>
        </w:rPr>
        <w:t xml:space="preserve">Vlada Republike Slovenije </w:t>
      </w:r>
      <w:r>
        <w:rPr>
          <w:rFonts w:cs="Arial"/>
          <w:szCs w:val="20"/>
        </w:rPr>
        <w:t xml:space="preserve">je </w:t>
      </w:r>
      <w:r w:rsidRPr="00397A99">
        <w:rPr>
          <w:rFonts w:cs="Arial"/>
          <w:szCs w:val="20"/>
        </w:rPr>
        <w:t>nal</w:t>
      </w:r>
      <w:r>
        <w:rPr>
          <w:rFonts w:cs="Arial"/>
          <w:szCs w:val="20"/>
        </w:rPr>
        <w:t>ožila</w:t>
      </w:r>
      <w:r w:rsidRPr="00397A99">
        <w:rPr>
          <w:rFonts w:cs="Arial"/>
          <w:szCs w:val="20"/>
        </w:rPr>
        <w:t xml:space="preserve"> vsem upravnim organom prve in druge stopnje, pred katerimi se še vodijo postopki denacionalizacije, da z reševanjem le-teh zaključijo najkasneje do 31. 12. 2028. </w:t>
      </w:r>
    </w:p>
    <w:p w14:paraId="325806DF" w14:textId="77777777" w:rsidR="001D00AE" w:rsidRPr="00773736" w:rsidRDefault="001D00AE" w:rsidP="005B0CFF">
      <w:pPr>
        <w:pStyle w:val="Odstavekseznama"/>
        <w:spacing w:line="276" w:lineRule="auto"/>
        <w:rPr>
          <w:rFonts w:cs="Arial"/>
          <w:szCs w:val="20"/>
        </w:rPr>
      </w:pPr>
    </w:p>
    <w:p w14:paraId="578D7C22" w14:textId="77777777" w:rsidR="001D00AE" w:rsidRPr="00773736" w:rsidRDefault="001D00AE" w:rsidP="005B0CFF">
      <w:pPr>
        <w:pStyle w:val="Odstavekseznama"/>
        <w:spacing w:line="276" w:lineRule="auto"/>
        <w:rPr>
          <w:rFonts w:cs="Arial"/>
          <w:szCs w:val="20"/>
        </w:rPr>
      </w:pPr>
    </w:p>
    <w:p w14:paraId="69E00109" w14:textId="77777777" w:rsidR="001D00AE" w:rsidRPr="009E65BC" w:rsidRDefault="001D00AE"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jc w:val="both"/>
        <w:rPr>
          <w:rFonts w:cs="Arial"/>
          <w:spacing w:val="-3"/>
          <w:szCs w:val="20"/>
        </w:rPr>
      </w:pPr>
      <w:r w:rsidRPr="009E65BC">
        <w:rPr>
          <w:rFonts w:cs="Arial"/>
          <w:spacing w:val="-3"/>
          <w:szCs w:val="20"/>
        </w:rPr>
        <w:tab/>
        <w:t xml:space="preserve">                                                                                  Barbara Kolenko Helbl</w:t>
      </w:r>
    </w:p>
    <w:p w14:paraId="5194AA8F" w14:textId="77777777" w:rsidR="001D00AE" w:rsidRPr="009E65BC" w:rsidRDefault="001D00AE" w:rsidP="005B0CF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76" w:lineRule="auto"/>
        <w:jc w:val="both"/>
        <w:rPr>
          <w:rFonts w:cs="Arial"/>
          <w:spacing w:val="-3"/>
          <w:szCs w:val="20"/>
        </w:rPr>
      </w:pP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r>
      <w:r w:rsidRPr="009E65BC">
        <w:rPr>
          <w:rFonts w:cs="Arial"/>
          <w:spacing w:val="-3"/>
          <w:szCs w:val="20"/>
        </w:rPr>
        <w:tab/>
        <w:t xml:space="preserve">  generalna sekretarka Vlade RS</w:t>
      </w:r>
    </w:p>
    <w:p w14:paraId="21E4889C" w14:textId="77777777" w:rsidR="006A6280" w:rsidRDefault="006A6280" w:rsidP="005B0CFF">
      <w:pPr>
        <w:spacing w:line="276" w:lineRule="auto"/>
        <w:rPr>
          <w:iCs/>
        </w:rPr>
      </w:pPr>
    </w:p>
    <w:p w14:paraId="5759977F" w14:textId="77777777" w:rsidR="006A6280" w:rsidRDefault="006A6280" w:rsidP="005B0CFF">
      <w:pPr>
        <w:spacing w:line="276" w:lineRule="auto"/>
        <w:rPr>
          <w:iCs/>
        </w:rPr>
      </w:pPr>
    </w:p>
    <w:p w14:paraId="2315CEA9" w14:textId="77777777" w:rsidR="006A6280" w:rsidRDefault="006A6280" w:rsidP="005B0CFF">
      <w:pPr>
        <w:spacing w:line="276" w:lineRule="auto"/>
        <w:rPr>
          <w:iCs/>
        </w:rPr>
      </w:pPr>
    </w:p>
    <w:p w14:paraId="16A5F5F9" w14:textId="77777777" w:rsidR="006A6280" w:rsidRDefault="006A6280" w:rsidP="005B0CFF">
      <w:pPr>
        <w:spacing w:line="276" w:lineRule="auto"/>
        <w:rPr>
          <w:iCs/>
        </w:rPr>
      </w:pPr>
    </w:p>
    <w:p w14:paraId="36A61DD2" w14:textId="77777777" w:rsidR="007C5931" w:rsidRDefault="007C5931" w:rsidP="005B0CFF">
      <w:pPr>
        <w:spacing w:line="276" w:lineRule="auto"/>
        <w:rPr>
          <w:iCs/>
        </w:rPr>
      </w:pPr>
    </w:p>
    <w:p w14:paraId="3DEB0A20" w14:textId="77777777" w:rsidR="007C5931" w:rsidRDefault="007C5931" w:rsidP="005B0CFF">
      <w:pPr>
        <w:spacing w:line="276" w:lineRule="auto"/>
        <w:rPr>
          <w:iCs/>
        </w:rPr>
      </w:pPr>
    </w:p>
    <w:p w14:paraId="285CF8A1" w14:textId="77777777" w:rsidR="007C5931" w:rsidRDefault="007C5931" w:rsidP="005B0CFF">
      <w:pPr>
        <w:spacing w:line="276" w:lineRule="auto"/>
        <w:rPr>
          <w:iCs/>
        </w:rPr>
      </w:pPr>
    </w:p>
    <w:p w14:paraId="4E4E0E1F" w14:textId="77777777" w:rsidR="007C5931" w:rsidRDefault="007C5931" w:rsidP="005B0CFF">
      <w:pPr>
        <w:spacing w:line="276" w:lineRule="auto"/>
        <w:rPr>
          <w:iCs/>
        </w:rPr>
      </w:pPr>
    </w:p>
    <w:p w14:paraId="77DA1D5B" w14:textId="11BB0225" w:rsidR="00F516E8" w:rsidRPr="009E65BC" w:rsidRDefault="00F516E8" w:rsidP="005B0CFF">
      <w:pPr>
        <w:spacing w:line="276" w:lineRule="auto"/>
        <w:rPr>
          <w:iCs/>
        </w:rPr>
      </w:pPr>
      <w:r w:rsidRPr="009E65BC">
        <w:rPr>
          <w:iCs/>
        </w:rPr>
        <w:lastRenderedPageBreak/>
        <w:t>Sklep prejmejo:</w:t>
      </w:r>
    </w:p>
    <w:p w14:paraId="05A52C57"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EE7D30">
        <w:rPr>
          <w:rFonts w:cs="Arial"/>
          <w:spacing w:val="-3"/>
          <w:szCs w:val="20"/>
        </w:rPr>
        <w:t>Ministrstvo za pravosodje</w:t>
      </w:r>
      <w:r>
        <w:rPr>
          <w:rFonts w:cs="Arial"/>
          <w:spacing w:val="-3"/>
          <w:szCs w:val="20"/>
        </w:rPr>
        <w:t xml:space="preserve"> Republike Slovenije</w:t>
      </w:r>
      <w:r w:rsidRPr="00EE7D30">
        <w:rPr>
          <w:rFonts w:cs="Arial"/>
          <w:spacing w:val="-3"/>
          <w:szCs w:val="20"/>
        </w:rPr>
        <w:t>, Župančičeva ulica 3, 1000 Ljubljana</w:t>
      </w:r>
    </w:p>
    <w:p w14:paraId="2CA2B7E2"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483A2B">
        <w:rPr>
          <w:rFonts w:cs="Arial"/>
          <w:spacing w:val="-3"/>
          <w:szCs w:val="20"/>
        </w:rPr>
        <w:t>Ministrstvo za javno upravo Republike Slovenije, Tržaška cesta 21, 1000 Ljubljana</w:t>
      </w:r>
    </w:p>
    <w:p w14:paraId="79752E5E"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UE Celje, Ljubljanska cesta 1, 3000 Celje</w:t>
      </w:r>
    </w:p>
    <w:p w14:paraId="1F80C11D"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kulturo, Maistrova ulica 10, 1000 Ljubljana</w:t>
      </w:r>
    </w:p>
    <w:p w14:paraId="297D3DD8"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gospodarstvo, turizem in šport, Kotnikova ulica 5, 1000 Ljubljana</w:t>
      </w:r>
    </w:p>
    <w:p w14:paraId="44BA45CF"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kmetijstvo, gozdarstvo in prehrano, Dunajska cesta 22, 1000 Ljubljana</w:t>
      </w:r>
    </w:p>
    <w:p w14:paraId="3914F4D6"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Ministrstvo za naravne vire in prostor, Dunajska cesta 48, 1000 Ljubljana</w:t>
      </w:r>
    </w:p>
    <w:p w14:paraId="74017906"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Sklad kmetijskih zemljišč in gozdov, Dunajska cesta 58, 1000 Ljubljana</w:t>
      </w:r>
    </w:p>
    <w:p w14:paraId="778CDFBA"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483A2B">
        <w:rPr>
          <w:rFonts w:cs="Arial"/>
          <w:spacing w:val="-3"/>
          <w:szCs w:val="20"/>
        </w:rPr>
        <w:t>Državno odvetništvo Republike Slovenije, Šubičeva ulica 2, 1000 Ljubljana</w:t>
      </w:r>
    </w:p>
    <w:p w14:paraId="726FC8D8" w14:textId="77777777" w:rsidR="00200A52" w:rsidRDefault="00200A52"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Pr>
          <w:rFonts w:cs="Arial"/>
          <w:spacing w:val="-3"/>
          <w:szCs w:val="20"/>
        </w:rPr>
        <w:t>Slovenski državni holding d.d., Mala ulica 5, 1000 Ljubljana</w:t>
      </w:r>
    </w:p>
    <w:p w14:paraId="4579046C" w14:textId="77777777" w:rsidR="00DB5C0A" w:rsidRDefault="00DB5C0A" w:rsidP="005B0CFF">
      <w:pPr>
        <w:numPr>
          <w:ilvl w:val="0"/>
          <w:numId w:val="1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76" w:lineRule="auto"/>
        <w:ind w:left="1193" w:hanging="1193"/>
        <w:jc w:val="both"/>
        <w:rPr>
          <w:rFonts w:cs="Arial"/>
          <w:spacing w:val="-3"/>
          <w:szCs w:val="20"/>
        </w:rPr>
      </w:pPr>
      <w:r w:rsidRPr="000D4166">
        <w:rPr>
          <w:rFonts w:cs="Arial"/>
          <w:spacing w:val="-3"/>
          <w:szCs w:val="20"/>
        </w:rPr>
        <w:t>Služba vlade za zakonodajo</w:t>
      </w:r>
      <w:r w:rsidR="000D4166" w:rsidRPr="000D4166">
        <w:rPr>
          <w:rFonts w:cs="Arial"/>
          <w:spacing w:val="-3"/>
          <w:szCs w:val="20"/>
        </w:rPr>
        <w:t>, M</w:t>
      </w:r>
      <w:r w:rsidR="00C227E5">
        <w:rPr>
          <w:rFonts w:cs="Arial"/>
          <w:spacing w:val="-3"/>
          <w:szCs w:val="20"/>
        </w:rPr>
        <w:t xml:space="preserve">estni trg </w:t>
      </w:r>
      <w:r w:rsidR="000D4166" w:rsidRPr="000D4166">
        <w:rPr>
          <w:rFonts w:cs="Arial"/>
          <w:spacing w:val="-3"/>
          <w:szCs w:val="20"/>
        </w:rPr>
        <w:t>4, 1000 Ljubljana</w:t>
      </w:r>
    </w:p>
    <w:p w14:paraId="17FE8B72" w14:textId="1B385993" w:rsidR="007C5931" w:rsidRDefault="007C5931">
      <w:pPr>
        <w:spacing w:after="160" w:line="259" w:lineRule="auto"/>
        <w:rPr>
          <w:rFonts w:cs="Arial"/>
          <w:spacing w:val="-3"/>
          <w:szCs w:val="20"/>
        </w:rPr>
      </w:pPr>
      <w:r>
        <w:rPr>
          <w:rFonts w:cs="Arial"/>
          <w:spacing w:val="-3"/>
          <w:szCs w:val="20"/>
        </w:rPr>
        <w:br w:type="page"/>
      </w:r>
    </w:p>
    <w:p w14:paraId="772B49F9" w14:textId="4688CDCA" w:rsidR="00237FDC" w:rsidRPr="00EE7D30" w:rsidRDefault="00237FDC" w:rsidP="005B0CFF">
      <w:pPr>
        <w:suppressAutoHyphens/>
        <w:spacing w:line="276" w:lineRule="auto"/>
        <w:jc w:val="right"/>
        <w:rPr>
          <w:rFonts w:cs="Arial"/>
          <w:szCs w:val="20"/>
        </w:rPr>
      </w:pPr>
      <w:r>
        <w:rPr>
          <w:rFonts w:cs="Arial"/>
          <w:b/>
          <w:szCs w:val="20"/>
        </w:rPr>
        <w:lastRenderedPageBreak/>
        <w:t>P R I L O G A</w:t>
      </w:r>
    </w:p>
    <w:p w14:paraId="52C1D595" w14:textId="77777777" w:rsidR="003C584F" w:rsidRPr="00EE7D30" w:rsidRDefault="003C584F" w:rsidP="005B0CFF">
      <w:pPr>
        <w:spacing w:line="276" w:lineRule="auto"/>
        <w:jc w:val="right"/>
        <w:rPr>
          <w:rFonts w:cs="Arial"/>
          <w:szCs w:val="20"/>
        </w:rPr>
      </w:pPr>
    </w:p>
    <w:p w14:paraId="712BA658" w14:textId="77777777" w:rsidR="00237FDC" w:rsidRPr="00326D4D" w:rsidRDefault="00237FDC" w:rsidP="005B0CFF">
      <w:pPr>
        <w:spacing w:line="276" w:lineRule="auto"/>
        <w:jc w:val="both"/>
        <w:rPr>
          <w:rFonts w:cs="Arial"/>
          <w:b/>
          <w:bCs/>
          <w:szCs w:val="20"/>
        </w:rPr>
      </w:pPr>
      <w:r w:rsidRPr="00326D4D">
        <w:rPr>
          <w:rFonts w:cs="Arial"/>
          <w:b/>
          <w:szCs w:val="20"/>
        </w:rPr>
        <w:t>Informacija o aktivnosti</w:t>
      </w:r>
      <w:r>
        <w:rPr>
          <w:rFonts w:cs="Arial"/>
          <w:b/>
          <w:szCs w:val="20"/>
        </w:rPr>
        <w:t>h</w:t>
      </w:r>
      <w:r w:rsidRPr="00326D4D">
        <w:rPr>
          <w:rFonts w:cs="Arial"/>
          <w:b/>
          <w:szCs w:val="20"/>
        </w:rPr>
        <w:t xml:space="preserve"> za zaključek vseh postopkov denacionalizacije pred upravnimi organi do 31. 12. 2028</w:t>
      </w:r>
    </w:p>
    <w:p w14:paraId="3299696B" w14:textId="77777777" w:rsidR="00237FDC" w:rsidRDefault="00237FDC" w:rsidP="005B0CFF">
      <w:pPr>
        <w:spacing w:line="276" w:lineRule="auto"/>
        <w:jc w:val="both"/>
        <w:rPr>
          <w:rFonts w:cs="Arial"/>
          <w:bCs/>
          <w:szCs w:val="20"/>
        </w:rPr>
      </w:pPr>
    </w:p>
    <w:p w14:paraId="426DF3A1" w14:textId="77777777" w:rsidR="00200A52" w:rsidRPr="00200A52" w:rsidRDefault="00200A52" w:rsidP="005B0CFF">
      <w:pPr>
        <w:spacing w:line="276" w:lineRule="auto"/>
        <w:jc w:val="both"/>
        <w:rPr>
          <w:rFonts w:cs="Arial"/>
          <w:bCs/>
          <w:szCs w:val="20"/>
        </w:rPr>
      </w:pPr>
      <w:r w:rsidRPr="00200A52">
        <w:rPr>
          <w:rFonts w:cs="Arial"/>
          <w:bCs/>
          <w:szCs w:val="20"/>
        </w:rPr>
        <w:t xml:space="preserve">Proces denacionalizacije v Republiki Sloveniji poteka vse od uveljavitve Zakona o denacionalizaciji (v nadaljevanju: ZDen) decembra leta 1991. Ob pripravi zakona je bilo načrtovano, da bo o vloženih zahtevkih odločeno v 12 mesecih po vložitvi popolne zahteve za vrnitev podržavljenega premoženja, pri čemer je ZDen za vložitev zahteve določil prekluzivni rok, in sicer 24 mesecev po uveljavitvi zakona (7. 12. 1993). Kljub dejstvu, da je od tedaj minilo več kot 30 let, pa vsi postopki denacionalizacije še vedno niso zaključeni. </w:t>
      </w:r>
    </w:p>
    <w:p w14:paraId="0F284574" w14:textId="77777777" w:rsidR="00200A52" w:rsidRDefault="00200A52" w:rsidP="005B0CFF">
      <w:pPr>
        <w:spacing w:line="276" w:lineRule="auto"/>
        <w:jc w:val="both"/>
        <w:rPr>
          <w:rFonts w:cs="Arial"/>
          <w:bCs/>
          <w:szCs w:val="20"/>
        </w:rPr>
      </w:pPr>
    </w:p>
    <w:p w14:paraId="16FD1E14" w14:textId="02617ACF" w:rsidR="00200A52" w:rsidRDefault="00F0467A" w:rsidP="005B0CFF">
      <w:pPr>
        <w:spacing w:line="276" w:lineRule="auto"/>
        <w:jc w:val="both"/>
        <w:rPr>
          <w:rFonts w:cs="Arial"/>
          <w:bCs/>
          <w:szCs w:val="20"/>
        </w:rPr>
      </w:pPr>
      <w:r w:rsidRPr="00F0467A">
        <w:rPr>
          <w:rFonts w:cs="Arial"/>
          <w:bCs/>
          <w:szCs w:val="20"/>
        </w:rPr>
        <w:t>M</w:t>
      </w:r>
      <w:r>
        <w:rPr>
          <w:rFonts w:cs="Arial"/>
          <w:bCs/>
          <w:szCs w:val="20"/>
        </w:rPr>
        <w:t>inistrstvo za pravosodje</w:t>
      </w:r>
      <w:r w:rsidRPr="00F0467A">
        <w:rPr>
          <w:rFonts w:cs="Arial"/>
          <w:bCs/>
          <w:szCs w:val="20"/>
        </w:rPr>
        <w:t xml:space="preserve"> v skladu s sklepi Vlade R</w:t>
      </w:r>
      <w:r w:rsidR="00F729D0">
        <w:rPr>
          <w:rFonts w:cs="Arial"/>
          <w:bCs/>
          <w:szCs w:val="20"/>
        </w:rPr>
        <w:t>epublike Slovenije (v nadaljevanju: Vlada)</w:t>
      </w:r>
      <w:r w:rsidRPr="00F0467A">
        <w:rPr>
          <w:rFonts w:cs="Arial"/>
          <w:bCs/>
          <w:szCs w:val="20"/>
        </w:rPr>
        <w:t xml:space="preserve"> št. 900-01/2000-15 z dne 24. 10. 2002 in št. 463-09/2000-14 z dne 23. 1. 2003, že od septembra 2002 vsake tri mesece spremlja realizacijo zaključevanja procesa denacionalizacije v postopkih, ki se na podlagi ZDen, vodijo pred upravnimi organi. M</w:t>
      </w:r>
      <w:r>
        <w:rPr>
          <w:rFonts w:cs="Arial"/>
          <w:bCs/>
          <w:szCs w:val="20"/>
        </w:rPr>
        <w:t xml:space="preserve">inistrstvo </w:t>
      </w:r>
      <w:r w:rsidRPr="00F0467A">
        <w:rPr>
          <w:rFonts w:cs="Arial"/>
          <w:bCs/>
          <w:szCs w:val="20"/>
        </w:rPr>
        <w:t>je decembra 2025 pripravilo že 93. spremljanje »zaključevanja« procesa denacionalizacije po stanju na dan 31. 12. 2025</w:t>
      </w:r>
      <w:r w:rsidR="00006687">
        <w:rPr>
          <w:rFonts w:cs="Arial"/>
          <w:bCs/>
          <w:szCs w:val="20"/>
        </w:rPr>
        <w:t>. K</w:t>
      </w:r>
      <w:r w:rsidRPr="00F0467A">
        <w:rPr>
          <w:rFonts w:cs="Arial"/>
          <w:bCs/>
          <w:szCs w:val="20"/>
        </w:rPr>
        <w:t xml:space="preserve">ljub </w:t>
      </w:r>
      <w:r w:rsidR="00006687">
        <w:rPr>
          <w:rFonts w:cs="Arial"/>
          <w:bCs/>
          <w:szCs w:val="20"/>
        </w:rPr>
        <w:t>dejstvu</w:t>
      </w:r>
      <w:r w:rsidRPr="00F0467A">
        <w:rPr>
          <w:rFonts w:cs="Arial"/>
          <w:bCs/>
          <w:szCs w:val="20"/>
        </w:rPr>
        <w:t>, da gre že za 93. spremljanje, postopki pred upravnimi organi še niso zaključeni, niti niso blizu zaključku.</w:t>
      </w:r>
    </w:p>
    <w:p w14:paraId="07779BD1" w14:textId="77777777" w:rsidR="009F438C" w:rsidRDefault="009F438C" w:rsidP="005B0CFF">
      <w:pPr>
        <w:spacing w:line="276" w:lineRule="auto"/>
        <w:jc w:val="both"/>
        <w:rPr>
          <w:rFonts w:cs="Arial"/>
          <w:bCs/>
          <w:szCs w:val="20"/>
        </w:rPr>
      </w:pPr>
    </w:p>
    <w:p w14:paraId="12A15D65" w14:textId="77777777" w:rsidR="00F0467A" w:rsidRPr="009F438C" w:rsidRDefault="009F438C" w:rsidP="005B0CFF">
      <w:pPr>
        <w:spacing w:line="276" w:lineRule="auto"/>
        <w:jc w:val="both"/>
        <w:rPr>
          <w:rFonts w:cs="Arial"/>
          <w:bCs/>
          <w:sz w:val="16"/>
          <w:szCs w:val="16"/>
        </w:rPr>
      </w:pPr>
      <w:r w:rsidRPr="009F438C">
        <w:rPr>
          <w:rFonts w:cs="Arial"/>
          <w:bCs/>
          <w:sz w:val="16"/>
          <w:szCs w:val="16"/>
        </w:rPr>
        <w:t>Zbirna tabela: stanje na dan 31. 12. 2025</w:t>
      </w:r>
    </w:p>
    <w:p w14:paraId="5388B592" w14:textId="77777777" w:rsidR="00F0467A" w:rsidRDefault="009F438C" w:rsidP="005B0CFF">
      <w:pPr>
        <w:spacing w:line="276" w:lineRule="auto"/>
      </w:pPr>
      <w:r w:rsidRPr="009F438C">
        <w:rPr>
          <w:noProof/>
          <w:lang w:eastAsia="sl-SI"/>
        </w:rPr>
        <w:drawing>
          <wp:inline distT="0" distB="0" distL="0" distR="0" wp14:anchorId="608BC784" wp14:editId="6D7205BE">
            <wp:extent cx="5396230" cy="1329690"/>
            <wp:effectExtent l="0" t="0" r="0" b="3810"/>
            <wp:docPr id="178121365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6230" cy="1329690"/>
                    </a:xfrm>
                    <a:prstGeom prst="rect">
                      <a:avLst/>
                    </a:prstGeom>
                    <a:noFill/>
                    <a:ln>
                      <a:noFill/>
                    </a:ln>
                  </pic:spPr>
                </pic:pic>
              </a:graphicData>
            </a:graphic>
          </wp:inline>
        </w:drawing>
      </w:r>
    </w:p>
    <w:p w14:paraId="3EAA7FA0" w14:textId="77777777" w:rsidR="009F438C" w:rsidRDefault="009F438C" w:rsidP="005B0CFF">
      <w:pPr>
        <w:spacing w:line="276" w:lineRule="auto"/>
      </w:pPr>
    </w:p>
    <w:p w14:paraId="2DEEF1F2" w14:textId="77777777" w:rsidR="009F438C" w:rsidRDefault="009F438C" w:rsidP="005B0CFF">
      <w:pPr>
        <w:spacing w:line="276" w:lineRule="auto"/>
        <w:jc w:val="both"/>
        <w:rPr>
          <w:rFonts w:cs="Arial"/>
          <w:bCs/>
          <w:szCs w:val="20"/>
        </w:rPr>
      </w:pPr>
      <w:r>
        <w:rPr>
          <w:rFonts w:cs="Arial"/>
          <w:bCs/>
          <w:szCs w:val="20"/>
        </w:rPr>
        <w:t xml:space="preserve">Iz priložene tabele je razvidno, da je bilo na dan 31. 12. 2025 pri vseh upravnih organih v delu še 65 zadev: </w:t>
      </w:r>
    </w:p>
    <w:p w14:paraId="42C49C11" w14:textId="77777777" w:rsidR="009F438C" w:rsidRDefault="009F438C" w:rsidP="005B0CFF">
      <w:pPr>
        <w:spacing w:line="276" w:lineRule="auto"/>
        <w:jc w:val="both"/>
        <w:rPr>
          <w:rFonts w:cs="Arial"/>
          <w:bCs/>
          <w:szCs w:val="20"/>
        </w:rPr>
      </w:pPr>
    </w:p>
    <w:p w14:paraId="0BA41923" w14:textId="77777777" w:rsidR="009F438C" w:rsidRDefault="009F438C" w:rsidP="005B0CFF">
      <w:pPr>
        <w:pStyle w:val="Odstavekseznama"/>
        <w:numPr>
          <w:ilvl w:val="0"/>
          <w:numId w:val="3"/>
        </w:numPr>
        <w:spacing w:line="276" w:lineRule="auto"/>
        <w:jc w:val="both"/>
        <w:rPr>
          <w:rFonts w:cs="Arial"/>
          <w:bCs/>
          <w:szCs w:val="20"/>
        </w:rPr>
      </w:pPr>
      <w:r w:rsidRPr="009F438C">
        <w:rPr>
          <w:rFonts w:cs="Arial"/>
          <w:bCs/>
          <w:szCs w:val="20"/>
        </w:rPr>
        <w:t>Upravne enote so imele 45 nerešenih zadev, od tega v delu 28 zadev, 17 zadev pa je bilo v pritožbenem postopku, upravnem sporu ali reviziji</w:t>
      </w:r>
      <w:r>
        <w:rPr>
          <w:rFonts w:cs="Arial"/>
          <w:bCs/>
          <w:szCs w:val="20"/>
        </w:rPr>
        <w:t>;</w:t>
      </w:r>
    </w:p>
    <w:p w14:paraId="316508D7" w14:textId="77777777" w:rsidR="009F438C" w:rsidRDefault="009F438C" w:rsidP="005B0CFF">
      <w:pPr>
        <w:pStyle w:val="Odstavekseznama"/>
        <w:numPr>
          <w:ilvl w:val="0"/>
          <w:numId w:val="3"/>
        </w:numPr>
        <w:spacing w:line="276" w:lineRule="auto"/>
        <w:jc w:val="both"/>
        <w:rPr>
          <w:rFonts w:cs="Arial"/>
          <w:bCs/>
          <w:szCs w:val="20"/>
        </w:rPr>
      </w:pPr>
      <w:r>
        <w:rPr>
          <w:rFonts w:cs="Arial"/>
          <w:bCs/>
          <w:szCs w:val="20"/>
        </w:rPr>
        <w:t>Ministrstvo za kulturo je imelo 17 nerešenih zadev, od tega 10 zadev v delu, 7 pa v upravnem sporu ali reviziji;</w:t>
      </w:r>
    </w:p>
    <w:p w14:paraId="0C10F1A2" w14:textId="77777777" w:rsidR="009F438C" w:rsidRDefault="009F438C" w:rsidP="005B0CFF">
      <w:pPr>
        <w:pStyle w:val="Odstavekseznama"/>
        <w:numPr>
          <w:ilvl w:val="0"/>
          <w:numId w:val="3"/>
        </w:numPr>
        <w:spacing w:line="276" w:lineRule="auto"/>
        <w:jc w:val="both"/>
        <w:rPr>
          <w:rFonts w:cs="Arial"/>
          <w:bCs/>
          <w:szCs w:val="20"/>
        </w:rPr>
      </w:pPr>
      <w:r>
        <w:rPr>
          <w:rFonts w:cs="Arial"/>
          <w:bCs/>
          <w:szCs w:val="20"/>
        </w:rPr>
        <w:t xml:space="preserve">Ministrstvo za naravne vire in prostor je imelo 3 nerešene zadeve, od tega 1 zadevo v delu in 2 v upravnem sporu ali reviziji. </w:t>
      </w:r>
    </w:p>
    <w:p w14:paraId="011278F2" w14:textId="77777777" w:rsidR="009F438C" w:rsidRDefault="009F438C" w:rsidP="005B0CFF">
      <w:pPr>
        <w:spacing w:line="276" w:lineRule="auto"/>
        <w:jc w:val="both"/>
        <w:rPr>
          <w:rFonts w:cs="Arial"/>
          <w:bCs/>
          <w:szCs w:val="20"/>
        </w:rPr>
      </w:pPr>
    </w:p>
    <w:p w14:paraId="3CB68C05" w14:textId="77777777" w:rsidR="00AE06E4" w:rsidRDefault="00AE06E4" w:rsidP="005B0CFF">
      <w:pPr>
        <w:spacing w:line="276" w:lineRule="auto"/>
        <w:jc w:val="both"/>
        <w:rPr>
          <w:rFonts w:cs="Arial"/>
          <w:bCs/>
          <w:szCs w:val="20"/>
        </w:rPr>
      </w:pPr>
    </w:p>
    <w:p w14:paraId="422666D2" w14:textId="77777777" w:rsidR="00AE06E4" w:rsidRDefault="00AE06E4" w:rsidP="005B0CFF">
      <w:pPr>
        <w:spacing w:line="276" w:lineRule="auto"/>
        <w:jc w:val="both"/>
        <w:rPr>
          <w:rFonts w:cs="Arial"/>
          <w:bCs/>
          <w:szCs w:val="20"/>
        </w:rPr>
      </w:pPr>
      <w:r>
        <w:rPr>
          <w:rFonts w:cs="Arial"/>
          <w:bCs/>
          <w:szCs w:val="20"/>
        </w:rPr>
        <w:t xml:space="preserve">Dinamika reševanje zadev pred upravnimi organi je v zadnjih letih zelo </w:t>
      </w:r>
      <w:r w:rsidR="00920C91">
        <w:rPr>
          <w:rFonts w:cs="Arial"/>
          <w:bCs/>
          <w:szCs w:val="20"/>
        </w:rPr>
        <w:t xml:space="preserve">upočasnjena. </w:t>
      </w:r>
    </w:p>
    <w:p w14:paraId="564364C6" w14:textId="77777777" w:rsidR="00AE06E4" w:rsidRDefault="00AE06E4" w:rsidP="005B0CFF">
      <w:pPr>
        <w:spacing w:line="276" w:lineRule="auto"/>
        <w:jc w:val="both"/>
        <w:rPr>
          <w:rFonts w:cs="Arial"/>
          <w:bCs/>
          <w:szCs w:val="20"/>
        </w:rPr>
      </w:pPr>
    </w:p>
    <w:p w14:paraId="61600901" w14:textId="70B0FBD6" w:rsidR="00920C91" w:rsidRDefault="00920C91" w:rsidP="005B0CFF">
      <w:pPr>
        <w:spacing w:line="276" w:lineRule="auto"/>
        <w:jc w:val="both"/>
        <w:rPr>
          <w:rFonts w:cs="Arial"/>
          <w:bCs/>
          <w:szCs w:val="20"/>
        </w:rPr>
      </w:pPr>
      <w:r>
        <w:rPr>
          <w:rFonts w:cs="Arial"/>
          <w:bCs/>
          <w:szCs w:val="20"/>
        </w:rPr>
        <w:t xml:space="preserve">Na dan 31. 12. 2020 so vsi upravni organi imeli v delu skupaj 117 nerešenih zadev. </w:t>
      </w:r>
    </w:p>
    <w:p w14:paraId="3C4650E4" w14:textId="77777777" w:rsidR="00920C91" w:rsidRDefault="00920C91" w:rsidP="005B0CFF">
      <w:pPr>
        <w:spacing w:line="276" w:lineRule="auto"/>
        <w:jc w:val="both"/>
        <w:rPr>
          <w:rFonts w:cs="Arial"/>
          <w:bCs/>
          <w:szCs w:val="20"/>
        </w:rPr>
      </w:pPr>
      <w:r>
        <w:rPr>
          <w:rFonts w:cs="Arial"/>
          <w:bCs/>
          <w:szCs w:val="20"/>
        </w:rPr>
        <w:t xml:space="preserve">Na dan 31. 12. 2021 so vsi upravni organi imeli v delu skupaj 111 nerešenih zadev. </w:t>
      </w:r>
    </w:p>
    <w:p w14:paraId="62CCCDA5" w14:textId="77777777" w:rsidR="00920C91" w:rsidRDefault="00920C91" w:rsidP="005B0CFF">
      <w:pPr>
        <w:spacing w:line="276" w:lineRule="auto"/>
        <w:jc w:val="both"/>
        <w:rPr>
          <w:rFonts w:cs="Arial"/>
          <w:bCs/>
          <w:szCs w:val="20"/>
        </w:rPr>
      </w:pPr>
      <w:r>
        <w:rPr>
          <w:rFonts w:cs="Arial"/>
          <w:bCs/>
          <w:szCs w:val="20"/>
        </w:rPr>
        <w:t xml:space="preserve">Na dan 31. 12. 2022 so vsi upravni organi imeli v delu skupaj 100 nerešenih zadev. </w:t>
      </w:r>
    </w:p>
    <w:p w14:paraId="4610D796" w14:textId="77777777" w:rsidR="00920C91" w:rsidRDefault="00920C91" w:rsidP="005B0CFF">
      <w:pPr>
        <w:spacing w:line="276" w:lineRule="auto"/>
        <w:jc w:val="both"/>
        <w:rPr>
          <w:rFonts w:cs="Arial"/>
          <w:bCs/>
          <w:szCs w:val="20"/>
        </w:rPr>
      </w:pPr>
      <w:r>
        <w:rPr>
          <w:rFonts w:cs="Arial"/>
          <w:bCs/>
          <w:szCs w:val="20"/>
        </w:rPr>
        <w:t xml:space="preserve">Na dan 31. 12. 2023 so vsi upravni organi imeli v delu skupaj 91 nerešenih zadev. </w:t>
      </w:r>
    </w:p>
    <w:p w14:paraId="0EDF72A0" w14:textId="77777777" w:rsidR="00920C91" w:rsidRDefault="00920C91" w:rsidP="005B0CFF">
      <w:pPr>
        <w:spacing w:line="276" w:lineRule="auto"/>
        <w:jc w:val="both"/>
        <w:rPr>
          <w:rFonts w:cs="Arial"/>
          <w:bCs/>
          <w:szCs w:val="20"/>
        </w:rPr>
      </w:pPr>
      <w:r>
        <w:rPr>
          <w:rFonts w:cs="Arial"/>
          <w:bCs/>
          <w:szCs w:val="20"/>
        </w:rPr>
        <w:t xml:space="preserve">Na dan 31. 12. 2024 so vsi upravni organi imeli v delu skupaj 75 nerešenih zadev. </w:t>
      </w:r>
    </w:p>
    <w:p w14:paraId="2D3D1E0C" w14:textId="77777777" w:rsidR="00920C91" w:rsidRDefault="00920C91" w:rsidP="005B0CFF">
      <w:pPr>
        <w:spacing w:line="276" w:lineRule="auto"/>
        <w:jc w:val="both"/>
        <w:rPr>
          <w:rFonts w:cs="Arial"/>
          <w:bCs/>
          <w:szCs w:val="20"/>
        </w:rPr>
      </w:pPr>
    </w:p>
    <w:p w14:paraId="1CB6757F" w14:textId="77777777" w:rsidR="00920C91" w:rsidRDefault="00920C91" w:rsidP="005B0CFF">
      <w:pPr>
        <w:spacing w:line="276" w:lineRule="auto"/>
        <w:jc w:val="both"/>
        <w:rPr>
          <w:rFonts w:cs="Arial"/>
          <w:bCs/>
          <w:szCs w:val="20"/>
        </w:rPr>
      </w:pPr>
      <w:r>
        <w:rPr>
          <w:rFonts w:cs="Arial"/>
          <w:bCs/>
          <w:szCs w:val="20"/>
        </w:rPr>
        <w:t xml:space="preserve">Trend reševanja zadev za zadnjih pet let kaže, da vsi upravni organi skupaj, v letu rešijo povprečno 10 zadev. Ob takšni dinamiki reševanja zadev bo, upoštevaje okoliščino, da morajo </w:t>
      </w:r>
      <w:r>
        <w:rPr>
          <w:rFonts w:cs="Arial"/>
          <w:bCs/>
          <w:szCs w:val="20"/>
        </w:rPr>
        <w:lastRenderedPageBreak/>
        <w:t xml:space="preserve">rešene zadeve postati še pravnomočne, proces denacionalizacije v Republiki Sloveniji brez </w:t>
      </w:r>
      <w:r w:rsidR="00F212E1">
        <w:rPr>
          <w:rFonts w:cs="Arial"/>
          <w:bCs/>
          <w:szCs w:val="20"/>
        </w:rPr>
        <w:t xml:space="preserve">dodatnih </w:t>
      </w:r>
      <w:r>
        <w:rPr>
          <w:rFonts w:cs="Arial"/>
          <w:bCs/>
          <w:szCs w:val="20"/>
        </w:rPr>
        <w:t xml:space="preserve">aktivnosti zaključen šele čez 10 </w:t>
      </w:r>
      <w:r w:rsidR="00EC6657">
        <w:rPr>
          <w:rFonts w:cs="Arial"/>
          <w:bCs/>
          <w:szCs w:val="20"/>
        </w:rPr>
        <w:t xml:space="preserve">ali več </w:t>
      </w:r>
      <w:r>
        <w:rPr>
          <w:rFonts w:cs="Arial"/>
          <w:bCs/>
          <w:szCs w:val="20"/>
        </w:rPr>
        <w:t xml:space="preserve">let. </w:t>
      </w:r>
    </w:p>
    <w:p w14:paraId="1EC65963" w14:textId="77777777" w:rsidR="00920C91" w:rsidRDefault="00920C91" w:rsidP="005B0CFF">
      <w:pPr>
        <w:spacing w:line="276" w:lineRule="auto"/>
        <w:jc w:val="both"/>
        <w:rPr>
          <w:rFonts w:cs="Arial"/>
          <w:bCs/>
          <w:szCs w:val="20"/>
        </w:rPr>
      </w:pPr>
    </w:p>
    <w:p w14:paraId="3A5FF30C" w14:textId="50BA3A21" w:rsidR="00200A52" w:rsidRPr="00200A52" w:rsidRDefault="00494A30" w:rsidP="005B0CFF">
      <w:pPr>
        <w:spacing w:line="276" w:lineRule="auto"/>
        <w:jc w:val="both"/>
        <w:rPr>
          <w:rFonts w:cs="Arial"/>
          <w:bCs/>
          <w:szCs w:val="20"/>
        </w:rPr>
      </w:pPr>
      <w:r>
        <w:rPr>
          <w:rFonts w:cs="Arial"/>
          <w:bCs/>
          <w:szCs w:val="20"/>
        </w:rPr>
        <w:t>V</w:t>
      </w:r>
      <w:r w:rsidRPr="00200A52">
        <w:rPr>
          <w:rFonts w:cs="Arial"/>
          <w:bCs/>
          <w:szCs w:val="20"/>
        </w:rPr>
        <w:t xml:space="preserve"> preteklosti</w:t>
      </w:r>
      <w:r>
        <w:rPr>
          <w:rFonts w:cs="Arial"/>
          <w:bCs/>
          <w:szCs w:val="20"/>
        </w:rPr>
        <w:t xml:space="preserve"> je</w:t>
      </w:r>
      <w:r w:rsidRPr="00200A52">
        <w:rPr>
          <w:rFonts w:cs="Arial"/>
          <w:bCs/>
          <w:szCs w:val="20"/>
        </w:rPr>
        <w:t xml:space="preserve"> </w:t>
      </w:r>
      <w:r w:rsidR="00200A52" w:rsidRPr="00200A52">
        <w:rPr>
          <w:rFonts w:cs="Arial"/>
          <w:bCs/>
          <w:szCs w:val="20"/>
        </w:rPr>
        <w:t xml:space="preserve">Vlada z namenom pospešitve reševanja denacionalizacijskih zahtevkov pred upravnimi organi že sprejela več ukrepov, ki so eni bolj drugi manj uspešno pomagali k pospešiti zaključevanja postopkov. </w:t>
      </w:r>
    </w:p>
    <w:p w14:paraId="0DFBE329" w14:textId="77777777" w:rsidR="00200A52" w:rsidRPr="00200A52" w:rsidRDefault="00200A52" w:rsidP="005B0CFF">
      <w:pPr>
        <w:spacing w:line="276" w:lineRule="auto"/>
        <w:jc w:val="both"/>
        <w:rPr>
          <w:rFonts w:cs="Arial"/>
          <w:bCs/>
          <w:szCs w:val="20"/>
        </w:rPr>
      </w:pPr>
    </w:p>
    <w:p w14:paraId="13466088" w14:textId="639A3D97" w:rsidR="00200A52" w:rsidRDefault="00F729D0" w:rsidP="005B0CFF">
      <w:pPr>
        <w:spacing w:line="276" w:lineRule="auto"/>
        <w:jc w:val="both"/>
        <w:rPr>
          <w:rFonts w:cs="Arial"/>
          <w:bCs/>
          <w:szCs w:val="20"/>
        </w:rPr>
      </w:pPr>
      <w:r>
        <w:rPr>
          <w:rFonts w:cs="Arial"/>
          <w:bCs/>
          <w:szCs w:val="20"/>
        </w:rPr>
        <w:t>Tako je v</w:t>
      </w:r>
      <w:r w:rsidR="00200A52" w:rsidRPr="00200A52">
        <w:rPr>
          <w:rFonts w:cs="Arial"/>
          <w:bCs/>
          <w:szCs w:val="20"/>
        </w:rPr>
        <w:t xml:space="preserve"> začetku leta 2005 ustanovila medresorsko delovno skupino za koordinacijo in pospešeno izvajanje postopkov denacionalizacije </w:t>
      </w:r>
      <w:r w:rsidR="00006687" w:rsidRPr="00200A52">
        <w:rPr>
          <w:rFonts w:cs="Arial"/>
          <w:bCs/>
          <w:szCs w:val="20"/>
        </w:rPr>
        <w:t xml:space="preserve">zelo široke sestave </w:t>
      </w:r>
      <w:r w:rsidR="00200A52" w:rsidRPr="00200A52">
        <w:rPr>
          <w:rFonts w:cs="Arial"/>
          <w:bCs/>
          <w:szCs w:val="20"/>
        </w:rPr>
        <w:t>(</w:t>
      </w:r>
      <w:r w:rsidR="00BF1026">
        <w:rPr>
          <w:rFonts w:cs="Arial"/>
          <w:bCs/>
          <w:szCs w:val="20"/>
        </w:rPr>
        <w:t xml:space="preserve">sklep Vlade št. </w:t>
      </w:r>
      <w:r w:rsidR="00200A52" w:rsidRPr="00200A52">
        <w:rPr>
          <w:rFonts w:cs="Arial"/>
          <w:bCs/>
          <w:szCs w:val="20"/>
        </w:rPr>
        <w:t>026-45/2004-1 z dne 6. 1. 2005)</w:t>
      </w:r>
      <w:r>
        <w:rPr>
          <w:rFonts w:cs="Arial"/>
          <w:bCs/>
          <w:szCs w:val="20"/>
        </w:rPr>
        <w:t xml:space="preserve">. Člani so bili predstavniki </w:t>
      </w:r>
      <w:r w:rsidR="00200A52" w:rsidRPr="00200A52">
        <w:rPr>
          <w:rFonts w:cs="Arial"/>
          <w:bCs/>
          <w:szCs w:val="20"/>
        </w:rPr>
        <w:t>M</w:t>
      </w:r>
      <w:r w:rsidR="00E15672">
        <w:rPr>
          <w:rFonts w:cs="Arial"/>
          <w:bCs/>
          <w:szCs w:val="20"/>
        </w:rPr>
        <w:t xml:space="preserve">inistrstva za javno upravo, Ministrstva za pravosodje, Ministrstva za notranje zadeve, Ministrstva za kmetijstvo, gozdarstvo in prehrano, Ministrstva za okolje in prostor, Ministrstva za gospodarstvo, Ministrstva za kulturo, Ministrstva za zunanje zadeve, Ministrstva za finance, Ministrstva za šolstvo in šport, Ministrstva za visoko šolstvo, znanost in tehnologijo, Kabineta predsednika Vlade RS, Državnega pravobranilstva, Sklada kmetijskih zemljišč in gozdov RS in Slovenske odškodninske družbe, </w:t>
      </w:r>
      <w:r>
        <w:rPr>
          <w:rFonts w:cs="Arial"/>
          <w:bCs/>
          <w:szCs w:val="20"/>
        </w:rPr>
        <w:t xml:space="preserve">naloge </w:t>
      </w:r>
      <w:r w:rsidR="00EA7B42">
        <w:rPr>
          <w:rFonts w:cs="Arial"/>
          <w:bCs/>
          <w:szCs w:val="20"/>
        </w:rPr>
        <w:t xml:space="preserve">medresorske delovne skupine </w:t>
      </w:r>
      <w:r>
        <w:rPr>
          <w:rFonts w:cs="Arial"/>
          <w:bCs/>
          <w:szCs w:val="20"/>
        </w:rPr>
        <w:t>pa s</w:t>
      </w:r>
      <w:r w:rsidR="00200A52" w:rsidRPr="00200A52">
        <w:rPr>
          <w:rFonts w:cs="Arial"/>
          <w:bCs/>
          <w:szCs w:val="20"/>
        </w:rPr>
        <w:t xml:space="preserve">o bile: </w:t>
      </w:r>
    </w:p>
    <w:p w14:paraId="0DF20392" w14:textId="77777777" w:rsidR="00BF1026" w:rsidRPr="00200A52" w:rsidRDefault="00BF1026" w:rsidP="005B0CFF">
      <w:pPr>
        <w:spacing w:line="276" w:lineRule="auto"/>
        <w:jc w:val="both"/>
        <w:rPr>
          <w:rFonts w:cs="Arial"/>
          <w:bCs/>
          <w:szCs w:val="20"/>
        </w:rPr>
      </w:pPr>
    </w:p>
    <w:p w14:paraId="187FBA6E" w14:textId="77777777" w:rsidR="00200A52" w:rsidRPr="00BF1026" w:rsidRDefault="00200A52" w:rsidP="005B0CFF">
      <w:pPr>
        <w:pStyle w:val="Odstavekseznama"/>
        <w:numPr>
          <w:ilvl w:val="0"/>
          <w:numId w:val="25"/>
        </w:numPr>
        <w:spacing w:line="276" w:lineRule="auto"/>
        <w:jc w:val="both"/>
        <w:rPr>
          <w:rFonts w:cs="Arial"/>
          <w:bCs/>
          <w:szCs w:val="20"/>
        </w:rPr>
      </w:pPr>
      <w:r w:rsidRPr="00BF1026">
        <w:rPr>
          <w:rFonts w:cs="Arial"/>
          <w:bCs/>
          <w:szCs w:val="20"/>
        </w:rPr>
        <w:t>koordiniranje dela vseh organov, ki nastopajo v postopkih denacionalizacije;</w:t>
      </w:r>
    </w:p>
    <w:p w14:paraId="771FBEE3" w14:textId="77777777" w:rsidR="00200A52" w:rsidRPr="00BF1026" w:rsidRDefault="00200A52" w:rsidP="005B0CFF">
      <w:pPr>
        <w:pStyle w:val="Odstavekseznama"/>
        <w:numPr>
          <w:ilvl w:val="0"/>
          <w:numId w:val="25"/>
        </w:numPr>
        <w:spacing w:line="276" w:lineRule="auto"/>
        <w:jc w:val="both"/>
        <w:rPr>
          <w:rFonts w:cs="Arial"/>
          <w:bCs/>
          <w:szCs w:val="20"/>
        </w:rPr>
      </w:pPr>
      <w:r w:rsidRPr="00BF1026">
        <w:rPr>
          <w:rFonts w:cs="Arial"/>
          <w:bCs/>
          <w:szCs w:val="20"/>
        </w:rPr>
        <w:t>spodbujanje, organiziranje, usmerjanje in predlaganje aktivnosti za pospešen zaključek postopkov denacionalizacije;</w:t>
      </w:r>
    </w:p>
    <w:p w14:paraId="17EAFBC2" w14:textId="77777777" w:rsidR="00200A52" w:rsidRPr="00BF1026" w:rsidRDefault="00200A52" w:rsidP="005B0CFF">
      <w:pPr>
        <w:pStyle w:val="Odstavekseznama"/>
        <w:numPr>
          <w:ilvl w:val="0"/>
          <w:numId w:val="25"/>
        </w:numPr>
        <w:spacing w:line="276" w:lineRule="auto"/>
        <w:jc w:val="both"/>
        <w:rPr>
          <w:rFonts w:cs="Arial"/>
          <w:bCs/>
          <w:szCs w:val="20"/>
        </w:rPr>
      </w:pPr>
      <w:r w:rsidRPr="00BF1026">
        <w:rPr>
          <w:rFonts w:cs="Arial"/>
          <w:bCs/>
          <w:szCs w:val="20"/>
        </w:rPr>
        <w:t xml:space="preserve">spremljanje problematike in napredka pri reševanju denacionalizacijskih postopkov. </w:t>
      </w:r>
    </w:p>
    <w:p w14:paraId="2CC90D88" w14:textId="77777777" w:rsidR="00200A52" w:rsidRPr="00200A52" w:rsidRDefault="00200A52" w:rsidP="005B0CFF">
      <w:pPr>
        <w:spacing w:line="276" w:lineRule="auto"/>
        <w:jc w:val="both"/>
        <w:rPr>
          <w:rFonts w:cs="Arial"/>
          <w:bCs/>
          <w:szCs w:val="20"/>
        </w:rPr>
      </w:pPr>
    </w:p>
    <w:p w14:paraId="3818DBE5" w14:textId="77777777" w:rsidR="00200A52" w:rsidRPr="00200A52" w:rsidRDefault="00200A52" w:rsidP="005B0CFF">
      <w:pPr>
        <w:spacing w:line="276" w:lineRule="auto"/>
        <w:jc w:val="both"/>
        <w:rPr>
          <w:rFonts w:cs="Arial"/>
          <w:bCs/>
          <w:szCs w:val="20"/>
        </w:rPr>
      </w:pPr>
      <w:r w:rsidRPr="00200A52">
        <w:rPr>
          <w:rFonts w:cs="Arial"/>
          <w:bCs/>
          <w:szCs w:val="20"/>
        </w:rPr>
        <w:t xml:space="preserve">Vlada je </w:t>
      </w:r>
      <w:r w:rsidR="00494A30" w:rsidRPr="00494A30">
        <w:rPr>
          <w:rFonts w:cs="Arial"/>
          <w:bCs/>
          <w:szCs w:val="20"/>
        </w:rPr>
        <w:t>medresorsk</w:t>
      </w:r>
      <w:r w:rsidR="00494A30">
        <w:rPr>
          <w:rFonts w:cs="Arial"/>
          <w:bCs/>
          <w:szCs w:val="20"/>
        </w:rPr>
        <w:t>o</w:t>
      </w:r>
      <w:r w:rsidR="00494A30" w:rsidRPr="00494A30">
        <w:rPr>
          <w:rFonts w:cs="Arial"/>
          <w:bCs/>
          <w:szCs w:val="20"/>
        </w:rPr>
        <w:t xml:space="preserve"> delovn</w:t>
      </w:r>
      <w:r w:rsidR="00494A30">
        <w:rPr>
          <w:rFonts w:cs="Arial"/>
          <w:bCs/>
          <w:szCs w:val="20"/>
        </w:rPr>
        <w:t>o</w:t>
      </w:r>
      <w:r w:rsidR="00494A30" w:rsidRPr="00494A30">
        <w:rPr>
          <w:rFonts w:cs="Arial"/>
          <w:bCs/>
          <w:szCs w:val="20"/>
        </w:rPr>
        <w:t xml:space="preserve"> skupin</w:t>
      </w:r>
      <w:r w:rsidR="00494A30">
        <w:rPr>
          <w:rFonts w:cs="Arial"/>
          <w:bCs/>
          <w:szCs w:val="20"/>
        </w:rPr>
        <w:t>o</w:t>
      </w:r>
      <w:r w:rsidRPr="00200A52">
        <w:rPr>
          <w:rFonts w:cs="Arial"/>
          <w:bCs/>
          <w:szCs w:val="20"/>
        </w:rPr>
        <w:t xml:space="preserve"> tudi pooblastila, da za reševanje vprašanj z ožjega delovnega področja lahko oblikuje področne strokovne skupine. </w:t>
      </w:r>
    </w:p>
    <w:p w14:paraId="2CB8B097" w14:textId="77777777" w:rsidR="00200A52" w:rsidRPr="00200A52" w:rsidRDefault="00200A52" w:rsidP="005B0CFF">
      <w:pPr>
        <w:spacing w:line="276" w:lineRule="auto"/>
        <w:jc w:val="both"/>
        <w:rPr>
          <w:rFonts w:cs="Arial"/>
          <w:bCs/>
          <w:szCs w:val="20"/>
        </w:rPr>
      </w:pPr>
    </w:p>
    <w:p w14:paraId="445B66E0" w14:textId="77777777" w:rsidR="00EC6657" w:rsidRDefault="00200A52" w:rsidP="005B0CFF">
      <w:pPr>
        <w:spacing w:line="276" w:lineRule="auto"/>
        <w:jc w:val="both"/>
        <w:rPr>
          <w:rFonts w:cs="Arial"/>
          <w:bCs/>
          <w:szCs w:val="20"/>
        </w:rPr>
      </w:pPr>
      <w:r w:rsidRPr="00200A52">
        <w:rPr>
          <w:rFonts w:cs="Arial"/>
          <w:bCs/>
          <w:szCs w:val="20"/>
        </w:rPr>
        <w:t xml:space="preserve">V tem obdobju je bilo delovanje </w:t>
      </w:r>
      <w:r w:rsidR="006C2BA2" w:rsidRPr="00494A30">
        <w:rPr>
          <w:rFonts w:cs="Arial"/>
          <w:bCs/>
          <w:szCs w:val="20"/>
        </w:rPr>
        <w:t>medresorsk</w:t>
      </w:r>
      <w:r w:rsidR="006C2BA2">
        <w:rPr>
          <w:rFonts w:cs="Arial"/>
          <w:bCs/>
          <w:szCs w:val="20"/>
        </w:rPr>
        <w:t>e</w:t>
      </w:r>
      <w:r w:rsidR="006C2BA2" w:rsidRPr="00494A30">
        <w:rPr>
          <w:rFonts w:cs="Arial"/>
          <w:bCs/>
          <w:szCs w:val="20"/>
        </w:rPr>
        <w:t xml:space="preserve"> delovn</w:t>
      </w:r>
      <w:r w:rsidR="006C2BA2">
        <w:rPr>
          <w:rFonts w:cs="Arial"/>
          <w:bCs/>
          <w:szCs w:val="20"/>
        </w:rPr>
        <w:t>e</w:t>
      </w:r>
      <w:r w:rsidR="006C2BA2" w:rsidRPr="00494A30">
        <w:rPr>
          <w:rFonts w:cs="Arial"/>
          <w:bCs/>
          <w:szCs w:val="20"/>
        </w:rPr>
        <w:t xml:space="preserve"> skupin</w:t>
      </w:r>
      <w:r w:rsidR="006C2BA2">
        <w:rPr>
          <w:rFonts w:cs="Arial"/>
          <w:bCs/>
          <w:szCs w:val="20"/>
        </w:rPr>
        <w:t>e</w:t>
      </w:r>
      <w:r w:rsidRPr="00200A52">
        <w:rPr>
          <w:rFonts w:cs="Arial"/>
          <w:bCs/>
          <w:szCs w:val="20"/>
        </w:rPr>
        <w:t xml:space="preserve"> zelo aktivno in je tudi prispevalo k pospešenemu reševanju denacionalizacijskih postopkov pri vseh upravnih organih. </w:t>
      </w:r>
    </w:p>
    <w:p w14:paraId="018666F0" w14:textId="77777777" w:rsidR="00EC6657" w:rsidRDefault="00EC6657" w:rsidP="005B0CFF">
      <w:pPr>
        <w:spacing w:line="276" w:lineRule="auto"/>
        <w:jc w:val="both"/>
        <w:rPr>
          <w:rFonts w:cs="Arial"/>
          <w:bCs/>
          <w:szCs w:val="20"/>
        </w:rPr>
      </w:pPr>
    </w:p>
    <w:p w14:paraId="1C27A436" w14:textId="77777777" w:rsidR="00EC6657" w:rsidRDefault="00EC6657" w:rsidP="005B0CFF">
      <w:pPr>
        <w:spacing w:line="276" w:lineRule="auto"/>
        <w:jc w:val="both"/>
        <w:rPr>
          <w:rFonts w:cs="Arial"/>
          <w:bCs/>
          <w:szCs w:val="20"/>
        </w:rPr>
      </w:pPr>
      <w:r>
        <w:rPr>
          <w:rFonts w:cs="Arial"/>
          <w:bCs/>
          <w:szCs w:val="20"/>
        </w:rPr>
        <w:t>Od 31. 12. 2005 do 31. 12. 2006 je bilo rešenih 700 zadev, od 31. 12. 2006 do 31. 12. 2007 je bilo rešenih 526 zadev, od 31. 12. 200</w:t>
      </w:r>
      <w:r w:rsidR="00C47769">
        <w:rPr>
          <w:rFonts w:cs="Arial"/>
          <w:bCs/>
          <w:szCs w:val="20"/>
        </w:rPr>
        <w:t>7</w:t>
      </w:r>
      <w:r>
        <w:rPr>
          <w:rFonts w:cs="Arial"/>
          <w:bCs/>
          <w:szCs w:val="20"/>
        </w:rPr>
        <w:t xml:space="preserve"> do 31. 12. 200</w:t>
      </w:r>
      <w:r w:rsidR="00C47769">
        <w:rPr>
          <w:rFonts w:cs="Arial"/>
          <w:bCs/>
          <w:szCs w:val="20"/>
        </w:rPr>
        <w:t>8</w:t>
      </w:r>
      <w:r>
        <w:rPr>
          <w:rFonts w:cs="Arial"/>
          <w:bCs/>
          <w:szCs w:val="20"/>
        </w:rPr>
        <w:t xml:space="preserve"> je bilo rešenih 226 zadev in od 31. 12. 200</w:t>
      </w:r>
      <w:r w:rsidR="00C47769">
        <w:rPr>
          <w:rFonts w:cs="Arial"/>
          <w:bCs/>
          <w:szCs w:val="20"/>
        </w:rPr>
        <w:t>8</w:t>
      </w:r>
      <w:r>
        <w:rPr>
          <w:rFonts w:cs="Arial"/>
          <w:bCs/>
          <w:szCs w:val="20"/>
        </w:rPr>
        <w:t xml:space="preserve"> do 31. 12. 200</w:t>
      </w:r>
      <w:r w:rsidR="00C47769">
        <w:rPr>
          <w:rFonts w:cs="Arial"/>
          <w:bCs/>
          <w:szCs w:val="20"/>
        </w:rPr>
        <w:t xml:space="preserve">9 je bilo rešenih 135 zadev. </w:t>
      </w:r>
      <w:r>
        <w:rPr>
          <w:rFonts w:cs="Arial"/>
          <w:bCs/>
          <w:szCs w:val="20"/>
        </w:rPr>
        <w:t xml:space="preserve"> </w:t>
      </w:r>
    </w:p>
    <w:p w14:paraId="37D366BD" w14:textId="77777777" w:rsidR="00200A52" w:rsidRPr="00200A52" w:rsidRDefault="00200A52" w:rsidP="005B0CFF">
      <w:pPr>
        <w:spacing w:line="276" w:lineRule="auto"/>
        <w:jc w:val="both"/>
        <w:rPr>
          <w:rFonts w:cs="Arial"/>
          <w:bCs/>
          <w:szCs w:val="20"/>
        </w:rPr>
      </w:pPr>
    </w:p>
    <w:p w14:paraId="44192BB3" w14:textId="77777777" w:rsidR="00200A52" w:rsidRDefault="00200A52" w:rsidP="005B0CFF">
      <w:pPr>
        <w:spacing w:line="276" w:lineRule="auto"/>
        <w:jc w:val="both"/>
        <w:rPr>
          <w:rFonts w:cs="Arial"/>
          <w:bCs/>
          <w:szCs w:val="20"/>
        </w:rPr>
      </w:pPr>
      <w:r w:rsidRPr="00200A52">
        <w:rPr>
          <w:rFonts w:cs="Arial"/>
          <w:bCs/>
          <w:szCs w:val="20"/>
        </w:rPr>
        <w:t xml:space="preserve">Nekaj </w:t>
      </w:r>
      <w:r w:rsidR="006C2BA2">
        <w:rPr>
          <w:rFonts w:cs="Arial"/>
          <w:bCs/>
          <w:szCs w:val="20"/>
        </w:rPr>
        <w:t xml:space="preserve">organizacijskih in postopkovnih </w:t>
      </w:r>
      <w:r w:rsidRPr="00200A52">
        <w:rPr>
          <w:rFonts w:cs="Arial"/>
          <w:bCs/>
          <w:szCs w:val="20"/>
        </w:rPr>
        <w:t>ukrepov</w:t>
      </w:r>
      <w:r w:rsidR="00EA7B42" w:rsidRPr="00EA7B42">
        <w:rPr>
          <w:rFonts w:cs="Arial"/>
          <w:bCs/>
          <w:szCs w:val="20"/>
        </w:rPr>
        <w:t xml:space="preserve"> </w:t>
      </w:r>
      <w:r w:rsidR="00EA7B42" w:rsidRPr="00200A52">
        <w:rPr>
          <w:rFonts w:cs="Arial"/>
          <w:bCs/>
          <w:szCs w:val="20"/>
        </w:rPr>
        <w:t>iz tega obdobja</w:t>
      </w:r>
      <w:r w:rsidR="006C2BA2">
        <w:rPr>
          <w:rFonts w:cs="Arial"/>
          <w:bCs/>
          <w:szCs w:val="20"/>
        </w:rPr>
        <w:t>, ki jih je sprejela</w:t>
      </w:r>
      <w:r w:rsidR="00EA7B42">
        <w:rPr>
          <w:rFonts w:cs="Arial"/>
          <w:bCs/>
          <w:szCs w:val="20"/>
        </w:rPr>
        <w:t xml:space="preserve"> </w:t>
      </w:r>
      <w:r w:rsidR="006C2BA2">
        <w:rPr>
          <w:rFonts w:cs="Arial"/>
          <w:bCs/>
          <w:szCs w:val="20"/>
        </w:rPr>
        <w:t>vlada</w:t>
      </w:r>
      <w:r w:rsidRPr="00200A52">
        <w:rPr>
          <w:rFonts w:cs="Arial"/>
          <w:bCs/>
          <w:szCs w:val="20"/>
        </w:rPr>
        <w:t xml:space="preserve">: </w:t>
      </w:r>
    </w:p>
    <w:p w14:paraId="14AE5BAE" w14:textId="77777777" w:rsidR="00BB0C53" w:rsidRPr="00200A52" w:rsidRDefault="00BB0C53" w:rsidP="005B0CFF">
      <w:pPr>
        <w:spacing w:line="276" w:lineRule="auto"/>
        <w:jc w:val="both"/>
        <w:rPr>
          <w:rFonts w:cs="Arial"/>
          <w:bCs/>
          <w:szCs w:val="20"/>
        </w:rPr>
      </w:pPr>
    </w:p>
    <w:p w14:paraId="7FFFDA07" w14:textId="77777777" w:rsidR="00200A52" w:rsidRPr="00F729D0" w:rsidRDefault="00200A52" w:rsidP="005B0CFF">
      <w:pPr>
        <w:pStyle w:val="Odstavekseznama"/>
        <w:numPr>
          <w:ilvl w:val="0"/>
          <w:numId w:val="24"/>
        </w:numPr>
        <w:spacing w:line="276" w:lineRule="auto"/>
        <w:jc w:val="both"/>
        <w:rPr>
          <w:rFonts w:cs="Arial"/>
          <w:bCs/>
          <w:szCs w:val="20"/>
        </w:rPr>
      </w:pPr>
      <w:r w:rsidRPr="00F729D0">
        <w:rPr>
          <w:rFonts w:cs="Arial"/>
          <w:bCs/>
          <w:szCs w:val="20"/>
        </w:rPr>
        <w:t xml:space="preserve">prerazporeditev delavcev med upravnimi organi za določeno obdobje ali zagotovitev dodatnih zaposlitev za reševanje </w:t>
      </w:r>
      <w:r w:rsidR="00F729D0">
        <w:rPr>
          <w:rFonts w:cs="Arial"/>
          <w:bCs/>
          <w:szCs w:val="20"/>
        </w:rPr>
        <w:t>denacionalizacijskih</w:t>
      </w:r>
      <w:r w:rsidRPr="00F729D0">
        <w:rPr>
          <w:rFonts w:cs="Arial"/>
          <w:bCs/>
          <w:szCs w:val="20"/>
        </w:rPr>
        <w:t xml:space="preserve"> postopkov; </w:t>
      </w:r>
    </w:p>
    <w:p w14:paraId="155C4B1D" w14:textId="77777777" w:rsidR="00200A52" w:rsidRPr="00F729D0" w:rsidRDefault="00200A52" w:rsidP="005B0CFF">
      <w:pPr>
        <w:pStyle w:val="Odstavekseznama"/>
        <w:numPr>
          <w:ilvl w:val="0"/>
          <w:numId w:val="24"/>
        </w:numPr>
        <w:spacing w:line="276" w:lineRule="auto"/>
        <w:jc w:val="both"/>
        <w:rPr>
          <w:rFonts w:cs="Arial"/>
          <w:bCs/>
          <w:szCs w:val="20"/>
        </w:rPr>
      </w:pPr>
      <w:r w:rsidRPr="00F729D0">
        <w:rPr>
          <w:rFonts w:cs="Arial"/>
          <w:bCs/>
          <w:szCs w:val="20"/>
        </w:rPr>
        <w:t xml:space="preserve">sklenitev podjemnih pogodb med JU in ministrstvi, ki so imela zaostanke, za reševanje </w:t>
      </w:r>
      <w:r w:rsidR="00F729D0">
        <w:rPr>
          <w:rFonts w:cs="Arial"/>
          <w:bCs/>
          <w:szCs w:val="20"/>
        </w:rPr>
        <w:t>denacionalizacijskih</w:t>
      </w:r>
      <w:r w:rsidRPr="00F729D0">
        <w:rPr>
          <w:rFonts w:cs="Arial"/>
          <w:bCs/>
          <w:szCs w:val="20"/>
        </w:rPr>
        <w:t xml:space="preserve"> zadev;</w:t>
      </w:r>
    </w:p>
    <w:p w14:paraId="10BA41B9" w14:textId="77777777" w:rsidR="00200A52" w:rsidRPr="00F729D0" w:rsidRDefault="00200A52" w:rsidP="005B0CFF">
      <w:pPr>
        <w:pStyle w:val="Odstavekseznama"/>
        <w:numPr>
          <w:ilvl w:val="0"/>
          <w:numId w:val="24"/>
        </w:numPr>
        <w:spacing w:line="276" w:lineRule="auto"/>
        <w:jc w:val="both"/>
        <w:rPr>
          <w:rFonts w:cs="Arial"/>
          <w:bCs/>
          <w:szCs w:val="20"/>
        </w:rPr>
      </w:pPr>
      <w:r w:rsidRPr="00F729D0">
        <w:rPr>
          <w:rFonts w:cs="Arial"/>
          <w:bCs/>
          <w:szCs w:val="20"/>
        </w:rPr>
        <w:t xml:space="preserve">drugostopenjski upravni organi </w:t>
      </w:r>
      <w:r w:rsidR="00F729D0">
        <w:rPr>
          <w:rFonts w:cs="Arial"/>
          <w:bCs/>
          <w:szCs w:val="20"/>
        </w:rPr>
        <w:t xml:space="preserve">so </w:t>
      </w:r>
      <w:r w:rsidRPr="00F729D0">
        <w:rPr>
          <w:rFonts w:cs="Arial"/>
          <w:bCs/>
          <w:szCs w:val="20"/>
        </w:rPr>
        <w:t>mora</w:t>
      </w:r>
      <w:r w:rsidR="00F729D0">
        <w:rPr>
          <w:rFonts w:cs="Arial"/>
          <w:bCs/>
          <w:szCs w:val="20"/>
        </w:rPr>
        <w:t xml:space="preserve">li v vseh primerih, kjer je to bilo mogoče, </w:t>
      </w:r>
      <w:r w:rsidRPr="00F729D0">
        <w:rPr>
          <w:rFonts w:cs="Arial"/>
          <w:bCs/>
          <w:szCs w:val="20"/>
        </w:rPr>
        <w:t xml:space="preserve">vsebinsko odločati o pritožbah; </w:t>
      </w:r>
    </w:p>
    <w:p w14:paraId="547813CC" w14:textId="77777777" w:rsidR="00200A52" w:rsidRPr="00F729D0" w:rsidRDefault="00200A52" w:rsidP="005B0CFF">
      <w:pPr>
        <w:pStyle w:val="Odstavekseznama"/>
        <w:numPr>
          <w:ilvl w:val="0"/>
          <w:numId w:val="24"/>
        </w:numPr>
        <w:spacing w:line="276" w:lineRule="auto"/>
        <w:jc w:val="both"/>
        <w:rPr>
          <w:rFonts w:cs="Arial"/>
          <w:bCs/>
          <w:szCs w:val="20"/>
        </w:rPr>
      </w:pPr>
      <w:r w:rsidRPr="00F729D0">
        <w:rPr>
          <w:rFonts w:cs="Arial"/>
          <w:bCs/>
          <w:szCs w:val="20"/>
        </w:rPr>
        <w:t xml:space="preserve">zagotovitev sredstev za </w:t>
      </w:r>
      <w:r w:rsidR="00F729D0">
        <w:rPr>
          <w:rFonts w:cs="Arial"/>
          <w:bCs/>
          <w:szCs w:val="20"/>
        </w:rPr>
        <w:t xml:space="preserve">povečan obseg dela – poseben vladni projekt </w:t>
      </w:r>
      <w:r w:rsidRPr="00F729D0">
        <w:rPr>
          <w:rFonts w:cs="Arial"/>
          <w:bCs/>
          <w:szCs w:val="20"/>
        </w:rPr>
        <w:t>(do 50 % osnovne plače);</w:t>
      </w:r>
    </w:p>
    <w:p w14:paraId="1D9C5ECA" w14:textId="77777777" w:rsidR="00200A52" w:rsidRPr="00F729D0" w:rsidRDefault="00200A52" w:rsidP="005B0CFF">
      <w:pPr>
        <w:pStyle w:val="Odstavekseznama"/>
        <w:numPr>
          <w:ilvl w:val="0"/>
          <w:numId w:val="24"/>
        </w:numPr>
        <w:spacing w:line="276" w:lineRule="auto"/>
        <w:jc w:val="both"/>
        <w:rPr>
          <w:rFonts w:cs="Arial"/>
          <w:bCs/>
          <w:szCs w:val="20"/>
        </w:rPr>
      </w:pPr>
      <w:r w:rsidRPr="00F729D0">
        <w:rPr>
          <w:rFonts w:cs="Arial"/>
          <w:bCs/>
          <w:szCs w:val="20"/>
        </w:rPr>
        <w:t>določi</w:t>
      </w:r>
      <w:r w:rsidR="00F729D0">
        <w:rPr>
          <w:rFonts w:cs="Arial"/>
          <w:bCs/>
          <w:szCs w:val="20"/>
        </w:rPr>
        <w:t xml:space="preserve">li so </w:t>
      </w:r>
      <w:r w:rsidRPr="00F729D0">
        <w:rPr>
          <w:rFonts w:cs="Arial"/>
          <w:bCs/>
          <w:szCs w:val="20"/>
        </w:rPr>
        <w:t>rok</w:t>
      </w:r>
      <w:r w:rsidR="00F729D0">
        <w:rPr>
          <w:rFonts w:cs="Arial"/>
          <w:bCs/>
          <w:szCs w:val="20"/>
        </w:rPr>
        <w:t>e upravnim organom</w:t>
      </w:r>
      <w:r w:rsidRPr="00F729D0">
        <w:rPr>
          <w:rFonts w:cs="Arial"/>
          <w:bCs/>
          <w:szCs w:val="20"/>
        </w:rPr>
        <w:t xml:space="preserve"> za zaključitev </w:t>
      </w:r>
      <w:r w:rsidR="00F729D0">
        <w:rPr>
          <w:rFonts w:cs="Arial"/>
          <w:bCs/>
          <w:szCs w:val="20"/>
        </w:rPr>
        <w:t xml:space="preserve">vse </w:t>
      </w:r>
      <w:r w:rsidRPr="00F729D0">
        <w:rPr>
          <w:rFonts w:cs="Arial"/>
          <w:bCs/>
          <w:szCs w:val="20"/>
        </w:rPr>
        <w:t>postopkov</w:t>
      </w:r>
      <w:r w:rsidR="00F729D0">
        <w:rPr>
          <w:rFonts w:cs="Arial"/>
          <w:bCs/>
          <w:szCs w:val="20"/>
        </w:rPr>
        <w:t xml:space="preserve"> denacionalizacije</w:t>
      </w:r>
      <w:r w:rsidRPr="00F729D0">
        <w:rPr>
          <w:rFonts w:cs="Arial"/>
          <w:bCs/>
          <w:szCs w:val="20"/>
        </w:rPr>
        <w:t xml:space="preserve">; </w:t>
      </w:r>
    </w:p>
    <w:p w14:paraId="12ED3185" w14:textId="77777777" w:rsidR="00200A52" w:rsidRPr="00F729D0" w:rsidRDefault="00F729D0" w:rsidP="005B0CFF">
      <w:pPr>
        <w:pStyle w:val="Odstavekseznama"/>
        <w:numPr>
          <w:ilvl w:val="0"/>
          <w:numId w:val="24"/>
        </w:numPr>
        <w:spacing w:line="276" w:lineRule="auto"/>
        <w:jc w:val="both"/>
        <w:rPr>
          <w:rFonts w:cs="Arial"/>
          <w:bCs/>
          <w:szCs w:val="20"/>
        </w:rPr>
      </w:pPr>
      <w:r>
        <w:rPr>
          <w:rFonts w:cs="Arial"/>
          <w:bCs/>
          <w:szCs w:val="20"/>
        </w:rPr>
        <w:t xml:space="preserve">upravni organi so morali </w:t>
      </w:r>
      <w:r w:rsidR="00200A52" w:rsidRPr="00F729D0">
        <w:rPr>
          <w:rFonts w:cs="Arial"/>
          <w:bCs/>
          <w:szCs w:val="20"/>
        </w:rPr>
        <w:t>redno poroča</w:t>
      </w:r>
      <w:r>
        <w:rPr>
          <w:rFonts w:cs="Arial"/>
          <w:bCs/>
          <w:szCs w:val="20"/>
        </w:rPr>
        <w:t xml:space="preserve">ti </w:t>
      </w:r>
      <w:r w:rsidR="00200A52" w:rsidRPr="00F729D0">
        <w:rPr>
          <w:rFonts w:cs="Arial"/>
          <w:bCs/>
          <w:szCs w:val="20"/>
        </w:rPr>
        <w:t>o reševanju zadev; ipd.</w:t>
      </w:r>
    </w:p>
    <w:p w14:paraId="30916F65" w14:textId="77777777" w:rsidR="00200A52" w:rsidRPr="00200A52" w:rsidRDefault="00200A52" w:rsidP="005B0CFF">
      <w:pPr>
        <w:spacing w:line="276" w:lineRule="auto"/>
        <w:jc w:val="both"/>
        <w:rPr>
          <w:rFonts w:cs="Arial"/>
          <w:bCs/>
          <w:szCs w:val="20"/>
        </w:rPr>
      </w:pPr>
    </w:p>
    <w:p w14:paraId="566B3262" w14:textId="77777777" w:rsidR="00200A52" w:rsidRPr="00200A52" w:rsidRDefault="00F212E1" w:rsidP="005B0CFF">
      <w:pPr>
        <w:spacing w:line="276" w:lineRule="auto"/>
        <w:jc w:val="both"/>
        <w:rPr>
          <w:rFonts w:cs="Arial"/>
          <w:bCs/>
          <w:szCs w:val="20"/>
        </w:rPr>
      </w:pPr>
      <w:r>
        <w:rPr>
          <w:rFonts w:cs="Arial"/>
          <w:bCs/>
          <w:szCs w:val="20"/>
        </w:rPr>
        <w:t>Približno v</w:t>
      </w:r>
      <w:r w:rsidR="00F729D0">
        <w:rPr>
          <w:rFonts w:cs="Arial"/>
          <w:bCs/>
          <w:szCs w:val="20"/>
        </w:rPr>
        <w:t xml:space="preserve"> tem obdobju</w:t>
      </w:r>
      <w:r w:rsidR="00200A52" w:rsidRPr="00200A52">
        <w:rPr>
          <w:rFonts w:cs="Arial"/>
          <w:bCs/>
          <w:szCs w:val="20"/>
        </w:rPr>
        <w:t xml:space="preserve"> so si upravne enote pričele med seboj </w:t>
      </w:r>
      <w:r w:rsidR="00F729D0">
        <w:rPr>
          <w:rFonts w:cs="Arial"/>
          <w:bCs/>
          <w:szCs w:val="20"/>
        </w:rPr>
        <w:t>(</w:t>
      </w:r>
      <w:r w:rsidR="00200A52" w:rsidRPr="00200A52">
        <w:rPr>
          <w:rFonts w:cs="Arial"/>
          <w:bCs/>
          <w:szCs w:val="20"/>
        </w:rPr>
        <w:t>na podlagi sporazumov o sodelovanju</w:t>
      </w:r>
      <w:r w:rsidR="00F729D0">
        <w:rPr>
          <w:rFonts w:cs="Arial"/>
          <w:bCs/>
          <w:szCs w:val="20"/>
        </w:rPr>
        <w:t>)</w:t>
      </w:r>
      <w:r w:rsidR="00200A52" w:rsidRPr="00200A52">
        <w:rPr>
          <w:rFonts w:cs="Arial"/>
          <w:bCs/>
          <w:szCs w:val="20"/>
        </w:rPr>
        <w:t xml:space="preserve"> nuditi </w:t>
      </w:r>
      <w:r w:rsidR="00F729D0">
        <w:rPr>
          <w:rFonts w:cs="Arial"/>
          <w:bCs/>
          <w:szCs w:val="20"/>
        </w:rPr>
        <w:t xml:space="preserve">tudi </w:t>
      </w:r>
      <w:r w:rsidR="00200A52" w:rsidRPr="00200A52">
        <w:rPr>
          <w:rFonts w:cs="Arial"/>
          <w:bCs/>
          <w:szCs w:val="20"/>
        </w:rPr>
        <w:t>pomoč pri reševanju denacionalizacijskih zadev. U</w:t>
      </w:r>
      <w:r w:rsidR="00397A99">
        <w:rPr>
          <w:rFonts w:cs="Arial"/>
          <w:bCs/>
          <w:szCs w:val="20"/>
        </w:rPr>
        <w:t>pravna enota</w:t>
      </w:r>
      <w:r w:rsidR="00200A52" w:rsidRPr="00200A52">
        <w:rPr>
          <w:rFonts w:cs="Arial"/>
          <w:bCs/>
          <w:szCs w:val="20"/>
        </w:rPr>
        <w:t xml:space="preserve"> Celje je bila tista, ki je na podlagi sporazumov o medsebojnem sodelovanju prevzemala v delo</w:t>
      </w:r>
      <w:r w:rsidR="00F729D0">
        <w:rPr>
          <w:rFonts w:cs="Arial"/>
          <w:bCs/>
          <w:szCs w:val="20"/>
        </w:rPr>
        <w:t xml:space="preserve"> največ</w:t>
      </w:r>
      <w:r w:rsidR="00200A52" w:rsidRPr="00200A52">
        <w:rPr>
          <w:rFonts w:cs="Arial"/>
          <w:bCs/>
          <w:szCs w:val="20"/>
        </w:rPr>
        <w:t xml:space="preserve"> zadev drugih upravnih enot</w:t>
      </w:r>
      <w:r w:rsidR="00C47769">
        <w:rPr>
          <w:rFonts w:cs="Arial"/>
          <w:bCs/>
          <w:szCs w:val="20"/>
        </w:rPr>
        <w:t xml:space="preserve">. </w:t>
      </w:r>
    </w:p>
    <w:p w14:paraId="6978B862" w14:textId="77777777" w:rsidR="00200A52" w:rsidRPr="00200A52" w:rsidRDefault="00200A52" w:rsidP="005B0CFF">
      <w:pPr>
        <w:spacing w:line="276" w:lineRule="auto"/>
        <w:jc w:val="both"/>
        <w:rPr>
          <w:rFonts w:cs="Arial"/>
          <w:bCs/>
          <w:szCs w:val="20"/>
        </w:rPr>
      </w:pPr>
    </w:p>
    <w:p w14:paraId="57467F30" w14:textId="77777777" w:rsidR="00200A52" w:rsidRPr="00200A52" w:rsidRDefault="00200A52" w:rsidP="005B0CFF">
      <w:pPr>
        <w:spacing w:line="276" w:lineRule="auto"/>
        <w:jc w:val="both"/>
        <w:rPr>
          <w:rFonts w:cs="Arial"/>
          <w:bCs/>
          <w:szCs w:val="20"/>
        </w:rPr>
      </w:pPr>
      <w:r w:rsidRPr="00200A52">
        <w:rPr>
          <w:rFonts w:cs="Arial"/>
          <w:bCs/>
          <w:szCs w:val="20"/>
        </w:rPr>
        <w:lastRenderedPageBreak/>
        <w:t>Konec leta 2024 je M</w:t>
      </w:r>
      <w:r w:rsidR="00F729D0">
        <w:rPr>
          <w:rFonts w:cs="Arial"/>
          <w:bCs/>
          <w:szCs w:val="20"/>
        </w:rPr>
        <w:t xml:space="preserve">inistrstvo za pravosodje </w:t>
      </w:r>
      <w:r w:rsidRPr="00200A52">
        <w:rPr>
          <w:rFonts w:cs="Arial"/>
          <w:bCs/>
          <w:szCs w:val="20"/>
        </w:rPr>
        <w:t xml:space="preserve">s stanjem reševanja denacionalizacijskih zahtevkov </w:t>
      </w:r>
      <w:r w:rsidR="00F729D0">
        <w:rPr>
          <w:rFonts w:cs="Arial"/>
          <w:bCs/>
          <w:szCs w:val="20"/>
        </w:rPr>
        <w:t xml:space="preserve">že </w:t>
      </w:r>
      <w:r w:rsidRPr="00200A52">
        <w:rPr>
          <w:rFonts w:cs="Arial"/>
          <w:bCs/>
          <w:szCs w:val="20"/>
        </w:rPr>
        <w:t xml:space="preserve">seznanilo Vlado (sklep Vlade št. 49900-3/2024/3 z dne 12. 12. 2024) ter </w:t>
      </w:r>
      <w:r w:rsidR="00F729D0">
        <w:rPr>
          <w:rFonts w:cs="Arial"/>
          <w:bCs/>
          <w:szCs w:val="20"/>
        </w:rPr>
        <w:t xml:space="preserve">je </w:t>
      </w:r>
      <w:r w:rsidRPr="00200A52">
        <w:rPr>
          <w:rFonts w:cs="Arial"/>
          <w:bCs/>
          <w:szCs w:val="20"/>
        </w:rPr>
        <w:t>v vladnem gradivu obenem pojasnilo, da je »Ministrstvo za javno upravo, ki je v odnosu do UE pristojno za koordinacijo kadrovskih, organizacijskih in finančnih zadev, že pričelo z iskanjem rešitev za omenjeno težavo na upravnih enotah. Kot eno od možnosti hitrejšega zaključka procesa denacionalizaciji v Republiki Sloveniji vidi v koncentraciji nerešenih zadev pri enem upravnem organu prve stopnje, natančneje pri U</w:t>
      </w:r>
      <w:r w:rsidR="00B029EC">
        <w:rPr>
          <w:rFonts w:cs="Arial"/>
          <w:bCs/>
          <w:szCs w:val="20"/>
        </w:rPr>
        <w:t>pravni enoti</w:t>
      </w:r>
      <w:r w:rsidRPr="00200A52">
        <w:rPr>
          <w:rFonts w:cs="Arial"/>
          <w:bCs/>
          <w:szCs w:val="20"/>
        </w:rPr>
        <w:t xml:space="preserve"> Celje. Omenjena upravna enota že od leta 2006 aktivno in učinkovito pomaga drugim </w:t>
      </w:r>
      <w:r w:rsidR="00B029EC">
        <w:rPr>
          <w:rFonts w:cs="Arial"/>
          <w:bCs/>
          <w:szCs w:val="20"/>
        </w:rPr>
        <w:t>upravnim enotam</w:t>
      </w:r>
      <w:r w:rsidR="00B029EC" w:rsidRPr="00200A52">
        <w:rPr>
          <w:rFonts w:cs="Arial"/>
          <w:bCs/>
          <w:szCs w:val="20"/>
        </w:rPr>
        <w:t xml:space="preserve"> </w:t>
      </w:r>
      <w:r w:rsidRPr="00200A52">
        <w:rPr>
          <w:rFonts w:cs="Arial"/>
          <w:bCs/>
          <w:szCs w:val="20"/>
        </w:rPr>
        <w:t>pri reševanju denacionalizacijskih zadev (doslej je prevzela 66 zadev in jih do dne 31. 12. 2023 57 tudi pravnomočno zaključila) in torej ima znanje in izkušnje na tem področju.«</w:t>
      </w:r>
    </w:p>
    <w:p w14:paraId="468A2A61" w14:textId="77777777" w:rsidR="00C47769" w:rsidRDefault="00C47769" w:rsidP="005B0CFF">
      <w:pPr>
        <w:spacing w:line="276" w:lineRule="auto"/>
        <w:jc w:val="both"/>
        <w:rPr>
          <w:rFonts w:cs="Arial"/>
          <w:bCs/>
          <w:szCs w:val="20"/>
        </w:rPr>
      </w:pPr>
    </w:p>
    <w:p w14:paraId="3D88B231" w14:textId="77777777" w:rsidR="00200A52" w:rsidRPr="00200A52" w:rsidRDefault="00F729D0" w:rsidP="005B0CFF">
      <w:pPr>
        <w:spacing w:line="276" w:lineRule="auto"/>
        <w:jc w:val="both"/>
        <w:rPr>
          <w:rFonts w:cs="Arial"/>
          <w:bCs/>
          <w:szCs w:val="20"/>
        </w:rPr>
      </w:pPr>
      <w:r>
        <w:rPr>
          <w:rFonts w:cs="Arial"/>
          <w:bCs/>
          <w:szCs w:val="20"/>
        </w:rPr>
        <w:t xml:space="preserve">Ministrstvo za pravosodje je </w:t>
      </w:r>
      <w:r w:rsidR="00200A52" w:rsidRPr="00200A52">
        <w:rPr>
          <w:rFonts w:cs="Arial"/>
          <w:bCs/>
          <w:szCs w:val="20"/>
        </w:rPr>
        <w:t xml:space="preserve">v omenjenem obvestilu </w:t>
      </w:r>
      <w:r>
        <w:rPr>
          <w:rFonts w:cs="Arial"/>
          <w:bCs/>
          <w:szCs w:val="20"/>
        </w:rPr>
        <w:t>V</w:t>
      </w:r>
      <w:r w:rsidR="00200A52" w:rsidRPr="00200A52">
        <w:rPr>
          <w:rFonts w:cs="Arial"/>
          <w:bCs/>
          <w:szCs w:val="20"/>
        </w:rPr>
        <w:t>ladi podprlo aktivnosti M</w:t>
      </w:r>
      <w:r w:rsidR="00B029EC">
        <w:rPr>
          <w:rFonts w:cs="Arial"/>
          <w:bCs/>
          <w:szCs w:val="20"/>
        </w:rPr>
        <w:t>inistrstva za javno upravo</w:t>
      </w:r>
      <w:r w:rsidR="00200A52" w:rsidRPr="00200A52">
        <w:rPr>
          <w:rFonts w:cs="Arial"/>
          <w:bCs/>
          <w:szCs w:val="20"/>
        </w:rPr>
        <w:t xml:space="preserve"> za zagotovitev vsega potrebnega za prenos in koncentracijo nerešenih denacionalizacijskih zadev na U</w:t>
      </w:r>
      <w:r w:rsidR="00B029EC">
        <w:rPr>
          <w:rFonts w:cs="Arial"/>
          <w:bCs/>
          <w:szCs w:val="20"/>
        </w:rPr>
        <w:t>pravno enoto</w:t>
      </w:r>
      <w:r w:rsidR="00200A52" w:rsidRPr="00200A52">
        <w:rPr>
          <w:rFonts w:cs="Arial"/>
          <w:bCs/>
          <w:szCs w:val="20"/>
        </w:rPr>
        <w:t xml:space="preserve"> Celje</w:t>
      </w:r>
      <w:r>
        <w:rPr>
          <w:rFonts w:cs="Arial"/>
          <w:bCs/>
          <w:szCs w:val="20"/>
        </w:rPr>
        <w:t xml:space="preserve">, pri tem pa opozorilo, da bo </w:t>
      </w:r>
      <w:r w:rsidR="00200A52" w:rsidRPr="00200A52">
        <w:rPr>
          <w:rFonts w:cs="Arial"/>
          <w:bCs/>
          <w:szCs w:val="20"/>
        </w:rPr>
        <w:t>treba za izvedbo takšnega projekta in sklenitev dogovora z U</w:t>
      </w:r>
      <w:r w:rsidR="00B029EC">
        <w:rPr>
          <w:rFonts w:cs="Arial"/>
          <w:bCs/>
          <w:szCs w:val="20"/>
        </w:rPr>
        <w:t>pravno enoto</w:t>
      </w:r>
      <w:r w:rsidR="00200A52" w:rsidRPr="00200A52">
        <w:rPr>
          <w:rFonts w:cs="Arial"/>
          <w:bCs/>
          <w:szCs w:val="20"/>
        </w:rPr>
        <w:t xml:space="preserve"> Celje slednji zagotoviti tudi ustrezno kadrovsko in prostorsko strukturo ter potrebno opremo in finance. </w:t>
      </w:r>
    </w:p>
    <w:p w14:paraId="4028CB4E" w14:textId="77777777" w:rsidR="00200A52" w:rsidRPr="00200A52" w:rsidRDefault="00200A52" w:rsidP="005B0CFF">
      <w:pPr>
        <w:spacing w:line="276" w:lineRule="auto"/>
        <w:jc w:val="both"/>
        <w:rPr>
          <w:rFonts w:cs="Arial"/>
          <w:bCs/>
          <w:szCs w:val="20"/>
        </w:rPr>
      </w:pPr>
    </w:p>
    <w:p w14:paraId="780C5071" w14:textId="4943041E" w:rsidR="00E07D1C" w:rsidRDefault="00C47769" w:rsidP="005B0CFF">
      <w:pPr>
        <w:spacing w:line="276" w:lineRule="auto"/>
        <w:jc w:val="both"/>
        <w:rPr>
          <w:rFonts w:cs="Arial"/>
          <w:bCs/>
          <w:szCs w:val="20"/>
        </w:rPr>
      </w:pPr>
      <w:r w:rsidRPr="00C47769">
        <w:rPr>
          <w:rFonts w:cs="Arial"/>
          <w:bCs/>
          <w:szCs w:val="20"/>
        </w:rPr>
        <w:t>Januarja 2026 so se p</w:t>
      </w:r>
      <w:r w:rsidR="00E07D1C" w:rsidRPr="00C47769">
        <w:rPr>
          <w:rFonts w:cs="Arial"/>
          <w:bCs/>
          <w:szCs w:val="20"/>
        </w:rPr>
        <w:t xml:space="preserve">redstavniki </w:t>
      </w:r>
      <w:r w:rsidR="00F729D0" w:rsidRPr="00C47769">
        <w:rPr>
          <w:rFonts w:cs="Arial"/>
          <w:bCs/>
          <w:szCs w:val="20"/>
        </w:rPr>
        <w:t>Ministrstv</w:t>
      </w:r>
      <w:r w:rsidR="00E07D1C" w:rsidRPr="00C47769">
        <w:rPr>
          <w:rFonts w:cs="Arial"/>
          <w:bCs/>
          <w:szCs w:val="20"/>
        </w:rPr>
        <w:t>a</w:t>
      </w:r>
      <w:r w:rsidR="00F729D0" w:rsidRPr="00C47769">
        <w:rPr>
          <w:rFonts w:cs="Arial"/>
          <w:bCs/>
          <w:szCs w:val="20"/>
        </w:rPr>
        <w:t xml:space="preserve"> za pravosodje, Ministrstv</w:t>
      </w:r>
      <w:r w:rsidR="00E07D1C" w:rsidRPr="00C47769">
        <w:rPr>
          <w:rFonts w:cs="Arial"/>
          <w:bCs/>
          <w:szCs w:val="20"/>
        </w:rPr>
        <w:t>a</w:t>
      </w:r>
      <w:r w:rsidR="00F729D0" w:rsidRPr="00C47769">
        <w:rPr>
          <w:rFonts w:cs="Arial"/>
          <w:bCs/>
          <w:szCs w:val="20"/>
        </w:rPr>
        <w:t xml:space="preserve"> za javno upravo in U</w:t>
      </w:r>
      <w:r w:rsidR="00B029EC">
        <w:rPr>
          <w:rFonts w:cs="Arial"/>
          <w:bCs/>
          <w:szCs w:val="20"/>
        </w:rPr>
        <w:t>pravne enote</w:t>
      </w:r>
      <w:r w:rsidR="00F729D0" w:rsidRPr="00C47769">
        <w:rPr>
          <w:rFonts w:cs="Arial"/>
          <w:bCs/>
          <w:szCs w:val="20"/>
        </w:rPr>
        <w:t xml:space="preserve"> Celje </w:t>
      </w:r>
      <w:r w:rsidRPr="00C47769">
        <w:rPr>
          <w:rFonts w:cs="Arial"/>
          <w:bCs/>
          <w:szCs w:val="20"/>
        </w:rPr>
        <w:t>s</w:t>
      </w:r>
      <w:r>
        <w:rPr>
          <w:rFonts w:cs="Arial"/>
          <w:bCs/>
          <w:szCs w:val="20"/>
        </w:rPr>
        <w:t xml:space="preserve">estali </w:t>
      </w:r>
      <w:r w:rsidRPr="00C47769">
        <w:rPr>
          <w:rFonts w:cs="Arial"/>
          <w:bCs/>
          <w:szCs w:val="20"/>
        </w:rPr>
        <w:t xml:space="preserve">na skupnem sestanku in </w:t>
      </w:r>
      <w:r>
        <w:rPr>
          <w:rFonts w:cs="Arial"/>
          <w:bCs/>
          <w:szCs w:val="20"/>
        </w:rPr>
        <w:t xml:space="preserve">preverili, ali obstajajo možnosti za nudenje </w:t>
      </w:r>
      <w:r w:rsidR="00DB5C0A">
        <w:rPr>
          <w:rFonts w:cs="Arial"/>
          <w:bCs/>
          <w:szCs w:val="20"/>
        </w:rPr>
        <w:t xml:space="preserve">medsebojne </w:t>
      </w:r>
      <w:r>
        <w:rPr>
          <w:rFonts w:cs="Arial"/>
          <w:bCs/>
          <w:szCs w:val="20"/>
        </w:rPr>
        <w:t>pomoči pri reševanju denaci</w:t>
      </w:r>
      <w:r w:rsidR="00DB5C0A">
        <w:rPr>
          <w:rFonts w:cs="Arial"/>
          <w:bCs/>
          <w:szCs w:val="20"/>
        </w:rPr>
        <w:t xml:space="preserve">onalizacijskih </w:t>
      </w:r>
      <w:r>
        <w:rPr>
          <w:rFonts w:cs="Arial"/>
          <w:bCs/>
          <w:szCs w:val="20"/>
        </w:rPr>
        <w:t xml:space="preserve">zadev </w:t>
      </w:r>
      <w:r w:rsidR="00DB5C0A">
        <w:rPr>
          <w:rFonts w:cs="Arial"/>
          <w:bCs/>
          <w:szCs w:val="20"/>
        </w:rPr>
        <w:t xml:space="preserve">ostalim upravnim enotam </w:t>
      </w:r>
      <w:r>
        <w:rPr>
          <w:rFonts w:cs="Arial"/>
          <w:bCs/>
          <w:szCs w:val="20"/>
        </w:rPr>
        <w:t>s strani U</w:t>
      </w:r>
      <w:r w:rsidR="00B029EC">
        <w:rPr>
          <w:rFonts w:cs="Arial"/>
          <w:bCs/>
          <w:szCs w:val="20"/>
        </w:rPr>
        <w:t>pravne enote</w:t>
      </w:r>
      <w:r>
        <w:rPr>
          <w:rFonts w:cs="Arial"/>
          <w:bCs/>
          <w:szCs w:val="20"/>
        </w:rPr>
        <w:t xml:space="preserve"> Celje</w:t>
      </w:r>
      <w:r w:rsidR="00DB5C0A">
        <w:rPr>
          <w:rFonts w:cs="Arial"/>
          <w:bCs/>
          <w:szCs w:val="20"/>
        </w:rPr>
        <w:t xml:space="preserve">. </w:t>
      </w:r>
      <w:r w:rsidR="00AE60EA">
        <w:rPr>
          <w:rFonts w:cs="Arial"/>
          <w:bCs/>
          <w:szCs w:val="20"/>
        </w:rPr>
        <w:t>Pojasnjeno</w:t>
      </w:r>
      <w:r w:rsidR="00DB5C0A">
        <w:rPr>
          <w:rFonts w:cs="Arial"/>
          <w:bCs/>
          <w:szCs w:val="20"/>
        </w:rPr>
        <w:t xml:space="preserve"> je bilo, da </w:t>
      </w:r>
      <w:r w:rsidR="00AE60EA">
        <w:rPr>
          <w:rFonts w:cs="Arial"/>
          <w:bCs/>
          <w:szCs w:val="20"/>
        </w:rPr>
        <w:t xml:space="preserve">se </w:t>
      </w:r>
      <w:r w:rsidR="00DB5C0A">
        <w:rPr>
          <w:rFonts w:cs="Arial"/>
          <w:bCs/>
          <w:szCs w:val="20"/>
        </w:rPr>
        <w:t>z</w:t>
      </w:r>
      <w:r w:rsidR="00DB5C0A" w:rsidRPr="00DB5C0A">
        <w:rPr>
          <w:rFonts w:cs="Arial"/>
          <w:bCs/>
          <w:szCs w:val="20"/>
        </w:rPr>
        <w:t>notraj U</w:t>
      </w:r>
      <w:r w:rsidR="00037619">
        <w:rPr>
          <w:rFonts w:cs="Arial"/>
          <w:bCs/>
          <w:szCs w:val="20"/>
        </w:rPr>
        <w:t>pravne enote</w:t>
      </w:r>
      <w:r w:rsidR="00DB5C0A" w:rsidRPr="00DB5C0A">
        <w:rPr>
          <w:rFonts w:cs="Arial"/>
          <w:bCs/>
          <w:szCs w:val="20"/>
        </w:rPr>
        <w:t xml:space="preserve"> Celje z novo sistemizacijo delovnih mest </w:t>
      </w:r>
      <w:r w:rsidR="00AE60EA">
        <w:rPr>
          <w:rFonts w:cs="Arial"/>
          <w:bCs/>
          <w:szCs w:val="20"/>
        </w:rPr>
        <w:t xml:space="preserve">načrtuje </w:t>
      </w:r>
      <w:r w:rsidR="00DB5C0A" w:rsidRPr="00DB5C0A">
        <w:rPr>
          <w:rFonts w:cs="Arial"/>
          <w:bCs/>
          <w:szCs w:val="20"/>
        </w:rPr>
        <w:t>ustanov</w:t>
      </w:r>
      <w:r w:rsidR="00AE60EA">
        <w:rPr>
          <w:rFonts w:cs="Arial"/>
          <w:bCs/>
          <w:szCs w:val="20"/>
        </w:rPr>
        <w:t xml:space="preserve">itev </w:t>
      </w:r>
      <w:r w:rsidR="00DB5C0A" w:rsidRPr="00DB5C0A">
        <w:rPr>
          <w:rFonts w:cs="Arial"/>
          <w:bCs/>
          <w:szCs w:val="20"/>
        </w:rPr>
        <w:t>posebn</w:t>
      </w:r>
      <w:r w:rsidR="00AE60EA">
        <w:rPr>
          <w:rFonts w:cs="Arial"/>
          <w:bCs/>
          <w:szCs w:val="20"/>
        </w:rPr>
        <w:t>e</w:t>
      </w:r>
      <w:r w:rsidR="00DB5C0A" w:rsidRPr="00DB5C0A">
        <w:rPr>
          <w:rFonts w:cs="Arial"/>
          <w:bCs/>
          <w:szCs w:val="20"/>
        </w:rPr>
        <w:t xml:space="preserve"> notranj</w:t>
      </w:r>
      <w:r w:rsidR="00AE60EA">
        <w:rPr>
          <w:rFonts w:cs="Arial"/>
          <w:bCs/>
          <w:szCs w:val="20"/>
        </w:rPr>
        <w:t>e</w:t>
      </w:r>
      <w:r w:rsidR="00DB5C0A" w:rsidRPr="00DB5C0A">
        <w:rPr>
          <w:rFonts w:cs="Arial"/>
          <w:bCs/>
          <w:szCs w:val="20"/>
        </w:rPr>
        <w:t xml:space="preserve"> organizacijsk</w:t>
      </w:r>
      <w:r w:rsidR="00AE60EA">
        <w:rPr>
          <w:rFonts w:cs="Arial"/>
          <w:bCs/>
          <w:szCs w:val="20"/>
        </w:rPr>
        <w:t>e</w:t>
      </w:r>
      <w:r w:rsidR="00DB5C0A" w:rsidRPr="00DB5C0A">
        <w:rPr>
          <w:rFonts w:cs="Arial"/>
          <w:bCs/>
          <w:szCs w:val="20"/>
        </w:rPr>
        <w:t xml:space="preserve"> enot</w:t>
      </w:r>
      <w:r w:rsidR="00AE60EA">
        <w:rPr>
          <w:rFonts w:cs="Arial"/>
          <w:bCs/>
          <w:szCs w:val="20"/>
        </w:rPr>
        <w:t>e</w:t>
      </w:r>
      <w:r w:rsidR="00DB5C0A" w:rsidRPr="00DB5C0A">
        <w:rPr>
          <w:rFonts w:cs="Arial"/>
          <w:bCs/>
          <w:szCs w:val="20"/>
        </w:rPr>
        <w:t xml:space="preserve"> za </w:t>
      </w:r>
      <w:r w:rsidR="00F71CD5" w:rsidRPr="00237FDC">
        <w:rPr>
          <w:rFonts w:cs="Arial"/>
          <w:szCs w:val="20"/>
        </w:rPr>
        <w:t>vodenje upravnih postopkov po Zakonu o denacionalizaciji</w:t>
      </w:r>
      <w:r w:rsidR="00AE60EA">
        <w:rPr>
          <w:rFonts w:cs="Arial"/>
          <w:bCs/>
          <w:szCs w:val="20"/>
        </w:rPr>
        <w:t xml:space="preserve">, ki bo na podlagi sporazumov o sodelovanju lahko prevzela </w:t>
      </w:r>
      <w:r w:rsidR="00F71CD5" w:rsidRPr="00237FDC">
        <w:rPr>
          <w:rFonts w:cs="Arial"/>
          <w:szCs w:val="20"/>
        </w:rPr>
        <w:t xml:space="preserve">v reševanje nerešene denacionalizacijske zadeve drugih upravnih enot. </w:t>
      </w:r>
      <w:r w:rsidR="00F71CD5">
        <w:rPr>
          <w:rFonts w:cs="Arial"/>
          <w:bCs/>
          <w:szCs w:val="20"/>
        </w:rPr>
        <w:t>G</w:t>
      </w:r>
      <w:r w:rsidR="00A25682">
        <w:rPr>
          <w:rFonts w:cs="Arial"/>
          <w:bCs/>
          <w:szCs w:val="20"/>
        </w:rPr>
        <w:t xml:space="preserve">re </w:t>
      </w:r>
      <w:r w:rsidR="00AE60EA">
        <w:rPr>
          <w:rFonts w:cs="Arial"/>
          <w:bCs/>
          <w:szCs w:val="20"/>
        </w:rPr>
        <w:t xml:space="preserve">za razširitev že obstoječe pomoči pri reševanju </w:t>
      </w:r>
      <w:r w:rsidR="00A25682">
        <w:rPr>
          <w:rFonts w:cs="Arial"/>
          <w:bCs/>
          <w:szCs w:val="20"/>
        </w:rPr>
        <w:t xml:space="preserve">denacionalizacijskih </w:t>
      </w:r>
      <w:r w:rsidR="00AE60EA">
        <w:rPr>
          <w:rFonts w:cs="Arial"/>
          <w:bCs/>
          <w:szCs w:val="20"/>
        </w:rPr>
        <w:t xml:space="preserve">zadev drugim upravnim enotam. </w:t>
      </w:r>
    </w:p>
    <w:p w14:paraId="0B76E87A" w14:textId="77777777" w:rsidR="00AE60EA" w:rsidRDefault="00AE60EA" w:rsidP="005B0CFF">
      <w:pPr>
        <w:spacing w:line="276" w:lineRule="auto"/>
        <w:jc w:val="both"/>
        <w:rPr>
          <w:rFonts w:cs="Arial"/>
          <w:bCs/>
          <w:szCs w:val="20"/>
        </w:rPr>
      </w:pPr>
    </w:p>
    <w:p w14:paraId="28DADD2E" w14:textId="19C6F591" w:rsidR="00D53347" w:rsidRPr="00F71CD5" w:rsidRDefault="00D53347" w:rsidP="005B0CFF">
      <w:pPr>
        <w:suppressAutoHyphens/>
        <w:spacing w:line="276" w:lineRule="auto"/>
        <w:jc w:val="both"/>
        <w:rPr>
          <w:rFonts w:cs="Arial"/>
          <w:szCs w:val="20"/>
        </w:rPr>
      </w:pPr>
      <w:r w:rsidRPr="00F71CD5">
        <w:rPr>
          <w:rFonts w:cs="Arial"/>
          <w:szCs w:val="20"/>
        </w:rPr>
        <w:t>Ministrstv</w:t>
      </w:r>
      <w:r w:rsidR="00F71CD5">
        <w:rPr>
          <w:rFonts w:cs="Arial"/>
          <w:szCs w:val="20"/>
        </w:rPr>
        <w:t>o</w:t>
      </w:r>
      <w:r w:rsidRPr="00F71CD5">
        <w:rPr>
          <w:rFonts w:cs="Arial"/>
          <w:szCs w:val="20"/>
        </w:rPr>
        <w:t xml:space="preserve"> za javno upravo</w:t>
      </w:r>
      <w:r w:rsidR="00F71CD5">
        <w:rPr>
          <w:rFonts w:cs="Arial"/>
          <w:szCs w:val="20"/>
        </w:rPr>
        <w:t xml:space="preserve"> bo</w:t>
      </w:r>
      <w:r w:rsidR="00E11394">
        <w:rPr>
          <w:rFonts w:cs="Arial"/>
          <w:szCs w:val="20"/>
        </w:rPr>
        <w:t xml:space="preserve"> </w:t>
      </w:r>
      <w:r w:rsidRPr="00F71CD5">
        <w:rPr>
          <w:rFonts w:cs="Arial"/>
          <w:szCs w:val="20"/>
        </w:rPr>
        <w:t xml:space="preserve">Upravni enoti Celje </w:t>
      </w:r>
      <w:r w:rsidR="00F71CD5">
        <w:rPr>
          <w:rFonts w:cs="Arial"/>
          <w:szCs w:val="20"/>
        </w:rPr>
        <w:t xml:space="preserve">nudilo </w:t>
      </w:r>
      <w:r w:rsidRPr="00F71CD5">
        <w:rPr>
          <w:rFonts w:cs="Arial"/>
          <w:szCs w:val="20"/>
        </w:rPr>
        <w:t xml:space="preserve">vso potrebno vsebinsko in tehnično pomoč v zvezi </w:t>
      </w:r>
      <w:r w:rsidR="00F71CD5">
        <w:rPr>
          <w:rFonts w:cs="Arial"/>
          <w:szCs w:val="20"/>
        </w:rPr>
        <w:t xml:space="preserve">z ustanovitvijo posebne organizacijske enote; </w:t>
      </w:r>
      <w:r w:rsidRPr="00F71CD5">
        <w:rPr>
          <w:rFonts w:cs="Arial"/>
          <w:szCs w:val="20"/>
        </w:rPr>
        <w:t>pripravi</w:t>
      </w:r>
      <w:r w:rsidR="00F71CD5">
        <w:rPr>
          <w:rFonts w:cs="Arial"/>
          <w:szCs w:val="20"/>
        </w:rPr>
        <w:t>lo bo</w:t>
      </w:r>
      <w:r w:rsidRPr="00F71CD5">
        <w:rPr>
          <w:rFonts w:cs="Arial"/>
          <w:szCs w:val="20"/>
        </w:rPr>
        <w:t xml:space="preserve"> gradivo za uvrstitev teh aktivnosti med posebne projekte po zakonu, ki ureja sistem plač; ter pozv</w:t>
      </w:r>
      <w:r w:rsidR="00F71CD5">
        <w:rPr>
          <w:rFonts w:cs="Arial"/>
          <w:szCs w:val="20"/>
        </w:rPr>
        <w:t>alo</w:t>
      </w:r>
      <w:r w:rsidRPr="00F71CD5">
        <w:rPr>
          <w:rFonts w:cs="Arial"/>
          <w:szCs w:val="20"/>
        </w:rPr>
        <w:t xml:space="preserve"> vse upravne enote, ki imajo še nerešene postopke denacionalizacije, da v okvirnem roku 6 mesecev, z Upravno enoto Celje sklenejo sporazum o sodelovanju.  </w:t>
      </w:r>
    </w:p>
    <w:p w14:paraId="14FD543F" w14:textId="77777777" w:rsidR="00D53347" w:rsidRDefault="00D53347" w:rsidP="005B0CFF">
      <w:pPr>
        <w:spacing w:line="276" w:lineRule="auto"/>
        <w:jc w:val="both"/>
        <w:rPr>
          <w:rFonts w:cs="Arial"/>
          <w:bCs/>
          <w:szCs w:val="20"/>
        </w:rPr>
      </w:pPr>
    </w:p>
    <w:p w14:paraId="6BC159AC" w14:textId="77777777" w:rsidR="00A25682" w:rsidRDefault="00A25682" w:rsidP="005B0CFF">
      <w:pPr>
        <w:spacing w:line="276" w:lineRule="auto"/>
        <w:jc w:val="both"/>
        <w:rPr>
          <w:rFonts w:cs="Arial"/>
          <w:bCs/>
          <w:szCs w:val="20"/>
        </w:rPr>
      </w:pPr>
      <w:r w:rsidRPr="00F43DE7">
        <w:rPr>
          <w:rFonts w:cs="Arial"/>
          <w:bCs/>
          <w:szCs w:val="20"/>
        </w:rPr>
        <w:t>Z ustanovitvijo posebne notranje organizacijske enote za denacionalizacijo se bo znanje, potrebno za reševanje denacionalizacijskih postopkov, skoncentriralo na enem mestu, istočasno pa bodo vse upravne enote imele možnost, skleniti sporazum o sodelovanju pri reševanju zadev z U</w:t>
      </w:r>
      <w:r w:rsidR="00037619">
        <w:rPr>
          <w:rFonts w:cs="Arial"/>
          <w:bCs/>
          <w:szCs w:val="20"/>
        </w:rPr>
        <w:t>pravno enoto</w:t>
      </w:r>
      <w:r w:rsidRPr="00F43DE7">
        <w:rPr>
          <w:rFonts w:cs="Arial"/>
          <w:bCs/>
          <w:szCs w:val="20"/>
        </w:rPr>
        <w:t xml:space="preserve"> Celje. </w:t>
      </w:r>
      <w:r w:rsidR="00823ABB" w:rsidRPr="00F43DE7">
        <w:rPr>
          <w:rFonts w:cs="Arial"/>
          <w:bCs/>
          <w:szCs w:val="20"/>
        </w:rPr>
        <w:t>Tovrstni ukrep bo pospešil reševanje še nerešenih zadev pred upravnimi enotam</w:t>
      </w:r>
      <w:r w:rsidR="00823ABB">
        <w:rPr>
          <w:rFonts w:cs="Arial"/>
          <w:bCs/>
          <w:szCs w:val="20"/>
        </w:rPr>
        <w:t xml:space="preserve">i. </w:t>
      </w:r>
    </w:p>
    <w:p w14:paraId="739A1504" w14:textId="77777777" w:rsidR="006C2BA2" w:rsidRDefault="006C2BA2" w:rsidP="005B0CFF">
      <w:pPr>
        <w:spacing w:line="276" w:lineRule="auto"/>
        <w:jc w:val="both"/>
        <w:rPr>
          <w:rFonts w:cs="Arial"/>
          <w:bCs/>
          <w:szCs w:val="20"/>
        </w:rPr>
      </w:pPr>
    </w:p>
    <w:p w14:paraId="79252C44" w14:textId="77777777" w:rsidR="006C2BA2" w:rsidRPr="00F43DE7" w:rsidRDefault="006C2BA2" w:rsidP="005B0CFF">
      <w:pPr>
        <w:spacing w:line="276" w:lineRule="auto"/>
        <w:jc w:val="both"/>
        <w:rPr>
          <w:rFonts w:cs="Arial"/>
          <w:bCs/>
          <w:szCs w:val="20"/>
        </w:rPr>
      </w:pPr>
      <w:r>
        <w:rPr>
          <w:rFonts w:cs="Arial"/>
          <w:bCs/>
          <w:szCs w:val="20"/>
        </w:rPr>
        <w:t xml:space="preserve">Ker denacionalizacijske postopke na prvi stopnji vodita tudi Ministrstvo za kulturo in Ministrstvo za naravne vire in prostor, pri čemer ima prvo po podatkih z dne 31. 12. 2025 še 17 nerešenih zadev, od tega 10 zadev v delu in 7 v upravnem sporu oziroma reviziji, drugo pa 3 nerešene zadeve, od tega 1 zadevo v delu, 2 pa v upravnem sporu oziroma reviziji, je Ministrstvo za pravosodje </w:t>
      </w:r>
      <w:r w:rsidR="00823ABB">
        <w:rPr>
          <w:rFonts w:cs="Arial"/>
          <w:bCs/>
          <w:szCs w:val="20"/>
        </w:rPr>
        <w:t xml:space="preserve">glede na število nerešenih zadev </w:t>
      </w:r>
      <w:r w:rsidR="00BD10D2">
        <w:rPr>
          <w:rFonts w:cs="Arial"/>
          <w:bCs/>
          <w:szCs w:val="20"/>
        </w:rPr>
        <w:t xml:space="preserve">povabilo na sestanek še </w:t>
      </w:r>
      <w:r w:rsidR="00823ABB">
        <w:rPr>
          <w:rFonts w:cs="Arial"/>
          <w:bCs/>
          <w:szCs w:val="20"/>
        </w:rPr>
        <w:t>M</w:t>
      </w:r>
      <w:r>
        <w:rPr>
          <w:rFonts w:cs="Arial"/>
          <w:bCs/>
          <w:szCs w:val="20"/>
        </w:rPr>
        <w:t>inistrstv</w:t>
      </w:r>
      <w:r w:rsidR="00823ABB">
        <w:rPr>
          <w:rFonts w:cs="Arial"/>
          <w:bCs/>
          <w:szCs w:val="20"/>
        </w:rPr>
        <w:t>o</w:t>
      </w:r>
      <w:r>
        <w:rPr>
          <w:rFonts w:cs="Arial"/>
          <w:bCs/>
          <w:szCs w:val="20"/>
        </w:rPr>
        <w:t xml:space="preserve"> za kulturo</w:t>
      </w:r>
      <w:r w:rsidR="00BD10D2">
        <w:rPr>
          <w:rFonts w:cs="Arial"/>
          <w:bCs/>
          <w:szCs w:val="20"/>
        </w:rPr>
        <w:t xml:space="preserve">, saj je </w:t>
      </w:r>
      <w:r>
        <w:rPr>
          <w:rFonts w:cs="Arial"/>
          <w:bCs/>
          <w:szCs w:val="20"/>
        </w:rPr>
        <w:t xml:space="preserve"> </w:t>
      </w:r>
      <w:r w:rsidR="00BD10D2">
        <w:rPr>
          <w:rFonts w:cs="Arial"/>
          <w:bCs/>
          <w:szCs w:val="20"/>
        </w:rPr>
        <w:t>želelo preveriti</w:t>
      </w:r>
      <w:r>
        <w:rPr>
          <w:rFonts w:cs="Arial"/>
          <w:bCs/>
          <w:szCs w:val="20"/>
        </w:rPr>
        <w:t>, ali za zaključitev reševanja zadev potrebuje</w:t>
      </w:r>
      <w:r w:rsidR="00823ABB">
        <w:rPr>
          <w:rFonts w:cs="Arial"/>
          <w:bCs/>
          <w:szCs w:val="20"/>
        </w:rPr>
        <w:t>jo</w:t>
      </w:r>
      <w:r>
        <w:rPr>
          <w:rFonts w:cs="Arial"/>
          <w:bCs/>
          <w:szCs w:val="20"/>
        </w:rPr>
        <w:t xml:space="preserve"> kak</w:t>
      </w:r>
      <w:r w:rsidR="00823ABB">
        <w:rPr>
          <w:rFonts w:cs="Arial"/>
          <w:bCs/>
          <w:szCs w:val="20"/>
        </w:rPr>
        <w:t>r</w:t>
      </w:r>
      <w:r>
        <w:rPr>
          <w:rFonts w:cs="Arial"/>
          <w:bCs/>
          <w:szCs w:val="20"/>
        </w:rPr>
        <w:t>šn</w:t>
      </w:r>
      <w:r w:rsidR="00823ABB">
        <w:rPr>
          <w:rFonts w:cs="Arial"/>
          <w:bCs/>
          <w:szCs w:val="20"/>
        </w:rPr>
        <w:t>o koli pomoč. Ministrstvo za kulturo je sporočilo, da glede na uspešno reševanje zadev in glede na izdelan načrt reševanja preostalih zadev, posebnega sestanka ne potrebujejo. Iz odgovora Ministrstva za kulturo je še izhajalo, da so po 31. 12. 2025 rešili dve dodatni zadevi</w:t>
      </w:r>
      <w:r w:rsidR="00BD10D2">
        <w:rPr>
          <w:rFonts w:cs="Arial"/>
          <w:bCs/>
          <w:szCs w:val="20"/>
        </w:rPr>
        <w:t xml:space="preserve">, tako da </w:t>
      </w:r>
      <w:r w:rsidR="00823ABB">
        <w:rPr>
          <w:rFonts w:cs="Arial"/>
          <w:bCs/>
          <w:szCs w:val="20"/>
        </w:rPr>
        <w:t xml:space="preserve">imajo v začetku februarja 2026 8 nerešenih zadev, od katerih bodo 5 zadev lahko zaključili do 30. 6. 2026. </w:t>
      </w:r>
    </w:p>
    <w:p w14:paraId="2220299C" w14:textId="77777777" w:rsidR="00F43DE7" w:rsidRDefault="00F43DE7" w:rsidP="005B0CFF">
      <w:pPr>
        <w:spacing w:line="276" w:lineRule="auto"/>
        <w:jc w:val="both"/>
        <w:rPr>
          <w:rFonts w:cs="Arial"/>
          <w:bCs/>
          <w:color w:val="FF0000"/>
          <w:szCs w:val="20"/>
        </w:rPr>
      </w:pPr>
    </w:p>
    <w:p w14:paraId="46DC7EDF" w14:textId="63CEDC4C" w:rsidR="00F71CD5" w:rsidRDefault="00F43DE7" w:rsidP="005B0CFF">
      <w:pPr>
        <w:spacing w:line="276" w:lineRule="auto"/>
        <w:jc w:val="both"/>
        <w:rPr>
          <w:rFonts w:cs="Arial"/>
          <w:bCs/>
          <w:szCs w:val="20"/>
        </w:rPr>
      </w:pPr>
      <w:r w:rsidRPr="00F43DE7">
        <w:rPr>
          <w:rFonts w:cs="Arial"/>
          <w:bCs/>
          <w:szCs w:val="20"/>
        </w:rPr>
        <w:t xml:space="preserve">Glede na zelo pozitivne izkušnje iz preteklosti z delom in učinkom </w:t>
      </w:r>
      <w:r w:rsidR="004C63A2">
        <w:rPr>
          <w:rFonts w:cs="Arial"/>
          <w:bCs/>
          <w:szCs w:val="20"/>
        </w:rPr>
        <w:t xml:space="preserve">medresorske delovne skupine </w:t>
      </w:r>
      <w:r w:rsidRPr="00F43DE7">
        <w:rPr>
          <w:rFonts w:cs="Arial"/>
          <w:bCs/>
          <w:szCs w:val="20"/>
        </w:rPr>
        <w:t xml:space="preserve"> je smiselno, da se </w:t>
      </w:r>
      <w:r w:rsidR="00B029EC">
        <w:rPr>
          <w:rFonts w:cs="Arial"/>
          <w:bCs/>
          <w:szCs w:val="20"/>
        </w:rPr>
        <w:t xml:space="preserve">za </w:t>
      </w:r>
      <w:r w:rsidR="00B029EC" w:rsidRPr="00B029EC">
        <w:rPr>
          <w:rFonts w:cs="Arial"/>
          <w:bCs/>
          <w:szCs w:val="20"/>
        </w:rPr>
        <w:t xml:space="preserve">koordinacijo vseh državnih organov in drugih pravnih oseb javnega prava, ki so udeleženci v postopkih denacionalizacije; </w:t>
      </w:r>
      <w:r w:rsidR="00B029EC">
        <w:rPr>
          <w:rFonts w:cs="Arial"/>
          <w:bCs/>
          <w:szCs w:val="20"/>
        </w:rPr>
        <w:t xml:space="preserve">za </w:t>
      </w:r>
      <w:r w:rsidR="00B029EC" w:rsidRPr="00B029EC">
        <w:rPr>
          <w:rFonts w:cs="Arial"/>
          <w:bCs/>
          <w:szCs w:val="20"/>
        </w:rPr>
        <w:t>spodbuja</w:t>
      </w:r>
      <w:r w:rsidR="00B029EC">
        <w:rPr>
          <w:rFonts w:cs="Arial"/>
          <w:bCs/>
          <w:szCs w:val="20"/>
        </w:rPr>
        <w:t>nje</w:t>
      </w:r>
      <w:r w:rsidR="00B029EC" w:rsidRPr="00B029EC">
        <w:rPr>
          <w:rFonts w:cs="Arial"/>
          <w:bCs/>
          <w:szCs w:val="20"/>
        </w:rPr>
        <w:t>, organizira</w:t>
      </w:r>
      <w:r w:rsidR="00B029EC">
        <w:rPr>
          <w:rFonts w:cs="Arial"/>
          <w:bCs/>
          <w:szCs w:val="20"/>
        </w:rPr>
        <w:t>nje</w:t>
      </w:r>
      <w:r w:rsidR="00B029EC" w:rsidRPr="00B029EC">
        <w:rPr>
          <w:rFonts w:cs="Arial"/>
          <w:bCs/>
          <w:szCs w:val="20"/>
        </w:rPr>
        <w:t>, usmerja</w:t>
      </w:r>
      <w:r w:rsidR="00B029EC">
        <w:rPr>
          <w:rFonts w:cs="Arial"/>
          <w:bCs/>
          <w:szCs w:val="20"/>
        </w:rPr>
        <w:t>nje</w:t>
      </w:r>
      <w:r w:rsidR="00B029EC" w:rsidRPr="00B029EC">
        <w:rPr>
          <w:rFonts w:cs="Arial"/>
          <w:bCs/>
          <w:szCs w:val="20"/>
        </w:rPr>
        <w:t xml:space="preserve"> in </w:t>
      </w:r>
      <w:r w:rsidR="00B029EC" w:rsidRPr="00B029EC">
        <w:rPr>
          <w:rFonts w:cs="Arial"/>
          <w:bCs/>
          <w:szCs w:val="20"/>
        </w:rPr>
        <w:lastRenderedPageBreak/>
        <w:t>predlaga</w:t>
      </w:r>
      <w:r w:rsidR="00B029EC">
        <w:rPr>
          <w:rFonts w:cs="Arial"/>
          <w:bCs/>
          <w:szCs w:val="20"/>
        </w:rPr>
        <w:t>nje</w:t>
      </w:r>
      <w:r w:rsidR="00B029EC" w:rsidRPr="00B029EC">
        <w:rPr>
          <w:rFonts w:cs="Arial"/>
          <w:bCs/>
          <w:szCs w:val="20"/>
        </w:rPr>
        <w:t xml:space="preserve"> aktivnosti za pospešen zaključek postopkov denacionalizacije in spremlja</w:t>
      </w:r>
      <w:r w:rsidR="00B029EC">
        <w:rPr>
          <w:rFonts w:cs="Arial"/>
          <w:bCs/>
          <w:szCs w:val="20"/>
        </w:rPr>
        <w:t>nje</w:t>
      </w:r>
      <w:r w:rsidR="00B029EC" w:rsidRPr="00B029EC">
        <w:rPr>
          <w:rFonts w:cs="Arial"/>
          <w:bCs/>
          <w:szCs w:val="20"/>
        </w:rPr>
        <w:t xml:space="preserve"> problematik</w:t>
      </w:r>
      <w:r w:rsidR="00B029EC">
        <w:rPr>
          <w:rFonts w:cs="Arial"/>
          <w:bCs/>
          <w:szCs w:val="20"/>
        </w:rPr>
        <w:t>e</w:t>
      </w:r>
      <w:r w:rsidR="00B029EC" w:rsidRPr="00B029EC">
        <w:rPr>
          <w:rFonts w:cs="Arial"/>
          <w:bCs/>
          <w:szCs w:val="20"/>
        </w:rPr>
        <w:t xml:space="preserve"> in napredk</w:t>
      </w:r>
      <w:r w:rsidR="00B029EC">
        <w:rPr>
          <w:rFonts w:cs="Arial"/>
          <w:bCs/>
          <w:szCs w:val="20"/>
        </w:rPr>
        <w:t>e</w:t>
      </w:r>
      <w:r w:rsidR="00B029EC" w:rsidRPr="00B029EC">
        <w:rPr>
          <w:rFonts w:cs="Arial"/>
          <w:bCs/>
          <w:szCs w:val="20"/>
        </w:rPr>
        <w:t xml:space="preserve"> pri reševanju denacionalizacijskih postopkov</w:t>
      </w:r>
      <w:r w:rsidR="00B029EC">
        <w:rPr>
          <w:rFonts w:cs="Arial"/>
          <w:bCs/>
          <w:szCs w:val="20"/>
        </w:rPr>
        <w:t xml:space="preserve">, </w:t>
      </w:r>
      <w:r w:rsidR="00A947DC">
        <w:rPr>
          <w:rFonts w:cs="Arial"/>
          <w:bCs/>
          <w:szCs w:val="20"/>
        </w:rPr>
        <w:t>po vzoru iz leta 2005</w:t>
      </w:r>
      <w:r w:rsidR="004C63A2">
        <w:rPr>
          <w:rFonts w:cs="Arial"/>
          <w:bCs/>
          <w:szCs w:val="20"/>
        </w:rPr>
        <w:t>,</w:t>
      </w:r>
      <w:r w:rsidR="00A947DC">
        <w:rPr>
          <w:rFonts w:cs="Arial"/>
          <w:bCs/>
          <w:szCs w:val="20"/>
        </w:rPr>
        <w:t xml:space="preserve"> </w:t>
      </w:r>
      <w:r w:rsidRPr="00F43DE7">
        <w:rPr>
          <w:rFonts w:cs="Arial"/>
          <w:bCs/>
          <w:szCs w:val="20"/>
        </w:rPr>
        <w:t xml:space="preserve">ponovno ustanovi </w:t>
      </w:r>
      <w:r w:rsidR="004C63A2">
        <w:rPr>
          <w:rFonts w:cs="Arial"/>
          <w:bCs/>
          <w:szCs w:val="20"/>
        </w:rPr>
        <w:t xml:space="preserve">medresorska delovna skupina </w:t>
      </w:r>
      <w:r w:rsidRPr="00F43DE7">
        <w:rPr>
          <w:rFonts w:cs="Arial"/>
          <w:bCs/>
          <w:szCs w:val="20"/>
        </w:rPr>
        <w:t>široke sestave</w:t>
      </w:r>
      <w:r w:rsidR="00B029EC">
        <w:rPr>
          <w:rFonts w:cs="Arial"/>
          <w:bCs/>
          <w:szCs w:val="20"/>
        </w:rPr>
        <w:t xml:space="preserve">. Glede na </w:t>
      </w:r>
      <w:r w:rsidR="004C63A2">
        <w:rPr>
          <w:rFonts w:cs="Arial"/>
          <w:bCs/>
          <w:szCs w:val="20"/>
        </w:rPr>
        <w:t xml:space="preserve">dejstvo, da sodijo načrtovane naloge medresorske delovne skupine med upravne naloge, za izvajanje katerih so pristojna ministrstva, Vlada Republike Slovenije ustanovitev take skupine </w:t>
      </w:r>
      <w:r w:rsidR="00F71CD5">
        <w:rPr>
          <w:rFonts w:cs="Arial"/>
          <w:bCs/>
          <w:szCs w:val="20"/>
        </w:rPr>
        <w:t xml:space="preserve">kot ministrsko delovno telo </w:t>
      </w:r>
      <w:r w:rsidR="004C63A2">
        <w:rPr>
          <w:rFonts w:cs="Arial"/>
          <w:bCs/>
          <w:szCs w:val="20"/>
        </w:rPr>
        <w:t xml:space="preserve">nalaga Ministrstvu za pravosodje. </w:t>
      </w:r>
      <w:r w:rsidR="003A1297">
        <w:rPr>
          <w:rFonts w:cs="Arial"/>
          <w:bCs/>
          <w:szCs w:val="20"/>
        </w:rPr>
        <w:t>Slednje bo imenovalo medresorsko delovno skupino, jo vodilo in izvaja</w:t>
      </w:r>
      <w:r w:rsidR="001D1E1B">
        <w:rPr>
          <w:rFonts w:cs="Arial"/>
          <w:bCs/>
          <w:szCs w:val="20"/>
        </w:rPr>
        <w:t>l</w:t>
      </w:r>
      <w:r w:rsidR="003A1297">
        <w:rPr>
          <w:rFonts w:cs="Arial"/>
          <w:bCs/>
          <w:szCs w:val="20"/>
        </w:rPr>
        <w:t xml:space="preserve">o vse potrebne aktivnosti za delovanje te skupine. </w:t>
      </w:r>
    </w:p>
    <w:p w14:paraId="492E596D" w14:textId="77777777" w:rsidR="00F71CD5" w:rsidRDefault="00F71CD5" w:rsidP="005B0CFF">
      <w:pPr>
        <w:spacing w:line="276" w:lineRule="auto"/>
        <w:jc w:val="both"/>
        <w:rPr>
          <w:rFonts w:cs="Arial"/>
          <w:bCs/>
          <w:szCs w:val="20"/>
        </w:rPr>
      </w:pPr>
    </w:p>
    <w:p w14:paraId="1B58D670" w14:textId="11E63D3C" w:rsidR="00F71CD5" w:rsidRPr="00F71CD5" w:rsidRDefault="00F71CD5" w:rsidP="005B0CFF">
      <w:pPr>
        <w:suppressAutoHyphens/>
        <w:spacing w:line="276" w:lineRule="auto"/>
        <w:jc w:val="both"/>
        <w:rPr>
          <w:rFonts w:cs="Arial"/>
          <w:szCs w:val="20"/>
        </w:rPr>
      </w:pPr>
      <w:r w:rsidRPr="00F71CD5">
        <w:rPr>
          <w:rFonts w:cs="Arial"/>
          <w:szCs w:val="20"/>
          <w:lang w:eastAsia="ar-SA"/>
        </w:rPr>
        <w:t>Nalog</w:t>
      </w:r>
      <w:r>
        <w:rPr>
          <w:rFonts w:cs="Arial"/>
          <w:szCs w:val="20"/>
          <w:lang w:eastAsia="ar-SA"/>
        </w:rPr>
        <w:t>e</w:t>
      </w:r>
      <w:r w:rsidRPr="00F71CD5">
        <w:rPr>
          <w:rFonts w:cs="Arial"/>
          <w:szCs w:val="20"/>
          <w:lang w:eastAsia="ar-SA"/>
        </w:rPr>
        <w:t xml:space="preserve"> medresorske delovne skupine </w:t>
      </w:r>
      <w:r>
        <w:rPr>
          <w:rFonts w:cs="Arial"/>
          <w:szCs w:val="20"/>
          <w:lang w:eastAsia="ar-SA"/>
        </w:rPr>
        <w:t xml:space="preserve">bodo, </w:t>
      </w:r>
      <w:r w:rsidRPr="00F71CD5">
        <w:rPr>
          <w:rFonts w:cs="Arial"/>
          <w:szCs w:val="20"/>
          <w:lang w:eastAsia="ar-SA"/>
        </w:rPr>
        <w:t xml:space="preserve">da skrbi za </w:t>
      </w:r>
      <w:r w:rsidRPr="00F71CD5">
        <w:rPr>
          <w:rFonts w:cs="Arial"/>
          <w:szCs w:val="20"/>
        </w:rPr>
        <w:t xml:space="preserve">koordinacijo vseh državnih organov in drugih pravnih oseb javnega prava, ki so udeleženci v postopkih denacionalizacije; spodbuja, organizira, usmerja in predlaga aktivnosti za pospešen zaključek postopkov denacionalizacije in spremlja problematiko in napredek pri reševanju denacionalizacijskih postopkov. </w:t>
      </w:r>
    </w:p>
    <w:p w14:paraId="3A273B10" w14:textId="77777777" w:rsidR="00F71CD5" w:rsidRPr="00397A99" w:rsidRDefault="00F71CD5" w:rsidP="005B0CFF">
      <w:pPr>
        <w:pStyle w:val="Odstavekseznama"/>
        <w:suppressAutoHyphens/>
        <w:spacing w:line="276" w:lineRule="auto"/>
        <w:jc w:val="both"/>
        <w:rPr>
          <w:rFonts w:cs="Arial"/>
          <w:szCs w:val="20"/>
        </w:rPr>
      </w:pPr>
    </w:p>
    <w:p w14:paraId="0E11AD62" w14:textId="3F0EE502" w:rsidR="00F71CD5" w:rsidRPr="00F71CD5" w:rsidRDefault="00F71CD5" w:rsidP="005B0CFF">
      <w:pPr>
        <w:suppressAutoHyphens/>
        <w:spacing w:line="276" w:lineRule="auto"/>
        <w:jc w:val="both"/>
        <w:rPr>
          <w:rFonts w:cs="Arial"/>
          <w:szCs w:val="20"/>
        </w:rPr>
      </w:pPr>
      <w:r w:rsidRPr="00F71CD5">
        <w:rPr>
          <w:rFonts w:cs="Arial"/>
          <w:szCs w:val="20"/>
        </w:rPr>
        <w:t xml:space="preserve">Medresorska delovna skupina </w:t>
      </w:r>
      <w:r>
        <w:rPr>
          <w:rFonts w:cs="Arial"/>
          <w:szCs w:val="20"/>
        </w:rPr>
        <w:t xml:space="preserve">bo </w:t>
      </w:r>
      <w:r w:rsidRPr="00F71CD5">
        <w:rPr>
          <w:rFonts w:cs="Arial"/>
          <w:szCs w:val="20"/>
        </w:rPr>
        <w:t>vsakih 6 mesecev poroča</w:t>
      </w:r>
      <w:r>
        <w:rPr>
          <w:rFonts w:cs="Arial"/>
          <w:szCs w:val="20"/>
        </w:rPr>
        <w:t>la</w:t>
      </w:r>
      <w:r w:rsidRPr="00F71CD5">
        <w:rPr>
          <w:rFonts w:cs="Arial"/>
          <w:szCs w:val="20"/>
        </w:rPr>
        <w:t xml:space="preserve"> Vladi R</w:t>
      </w:r>
      <w:r>
        <w:rPr>
          <w:rFonts w:cs="Arial"/>
          <w:szCs w:val="20"/>
        </w:rPr>
        <w:t xml:space="preserve">epublike Slovenije </w:t>
      </w:r>
      <w:r w:rsidRPr="00F71CD5">
        <w:rPr>
          <w:rFonts w:cs="Arial"/>
          <w:szCs w:val="20"/>
        </w:rPr>
        <w:t xml:space="preserve">o stanju napredka pri reševanju zadev. </w:t>
      </w:r>
    </w:p>
    <w:p w14:paraId="5085D317" w14:textId="77777777" w:rsidR="00F71CD5" w:rsidRPr="00200A52" w:rsidRDefault="00F71CD5" w:rsidP="005B0CFF">
      <w:pPr>
        <w:spacing w:line="276" w:lineRule="auto"/>
        <w:jc w:val="both"/>
        <w:rPr>
          <w:rFonts w:cs="Arial"/>
          <w:bCs/>
          <w:szCs w:val="20"/>
        </w:rPr>
      </w:pPr>
    </w:p>
    <w:p w14:paraId="6443FD19" w14:textId="32BE9E22" w:rsidR="00200A52" w:rsidRDefault="00F43DE7" w:rsidP="005B0CFF">
      <w:pPr>
        <w:spacing w:line="276" w:lineRule="auto"/>
        <w:jc w:val="both"/>
        <w:rPr>
          <w:rFonts w:cs="Arial"/>
          <w:szCs w:val="20"/>
          <w:lang w:eastAsia="ar-SA"/>
        </w:rPr>
      </w:pPr>
      <w:r>
        <w:rPr>
          <w:rFonts w:cs="Arial"/>
          <w:bCs/>
          <w:szCs w:val="20"/>
        </w:rPr>
        <w:t>Ker proces denacionalizacije v Republiki Sloveniji traja že več kot 30 let in je za zaščito pravnega reda v državi</w:t>
      </w:r>
      <w:r w:rsidR="001A0BF5">
        <w:rPr>
          <w:rFonts w:cs="Arial"/>
          <w:bCs/>
          <w:szCs w:val="20"/>
        </w:rPr>
        <w:t xml:space="preserve"> (preprečitev izplačil odškodnin zaradi nezmožnosti uporabe denacionaliziranega premoženja po določbi 72. člena ZDen; preprečitev tožb zaradi dolgotrajnosti postopkov denacionalizacije pred Evropskim sodiščem za človekove pravice, </w:t>
      </w:r>
      <w:r w:rsidR="003A1297">
        <w:rPr>
          <w:rFonts w:cs="Arial"/>
          <w:bCs/>
          <w:szCs w:val="20"/>
        </w:rPr>
        <w:t xml:space="preserve">dokončanje procesa denacionalizacije v celoti, </w:t>
      </w:r>
      <w:r w:rsidR="001A0BF5">
        <w:rPr>
          <w:rFonts w:cs="Arial"/>
          <w:bCs/>
          <w:szCs w:val="20"/>
        </w:rPr>
        <w:t>ipd.)</w:t>
      </w:r>
      <w:r>
        <w:rPr>
          <w:rFonts w:cs="Arial"/>
          <w:bCs/>
          <w:szCs w:val="20"/>
        </w:rPr>
        <w:t xml:space="preserve"> nujno potrebno, da se postopki zaključijo</w:t>
      </w:r>
      <w:r w:rsidR="0022538C">
        <w:rPr>
          <w:rFonts w:cs="Arial"/>
          <w:bCs/>
          <w:szCs w:val="20"/>
        </w:rPr>
        <w:t xml:space="preserve"> čim hitreje</w:t>
      </w:r>
      <w:r>
        <w:rPr>
          <w:rFonts w:cs="Arial"/>
          <w:bCs/>
          <w:szCs w:val="20"/>
        </w:rPr>
        <w:t xml:space="preserve">, </w:t>
      </w:r>
      <w:r w:rsidR="00BB0C53">
        <w:rPr>
          <w:rFonts w:cs="Arial"/>
          <w:bCs/>
          <w:szCs w:val="20"/>
        </w:rPr>
        <w:t>je potrebno</w:t>
      </w:r>
      <w:r w:rsidR="001A0BF5">
        <w:rPr>
          <w:rFonts w:cs="Arial"/>
          <w:bCs/>
          <w:szCs w:val="20"/>
        </w:rPr>
        <w:t xml:space="preserve"> sprejeti </w:t>
      </w:r>
      <w:r w:rsidR="003A1297">
        <w:rPr>
          <w:rFonts w:cs="Arial"/>
          <w:bCs/>
          <w:szCs w:val="20"/>
        </w:rPr>
        <w:t xml:space="preserve">navedene </w:t>
      </w:r>
      <w:r w:rsidR="001A0BF5">
        <w:rPr>
          <w:rFonts w:cs="Arial"/>
          <w:bCs/>
          <w:szCs w:val="20"/>
        </w:rPr>
        <w:t xml:space="preserve">organizacijske </w:t>
      </w:r>
      <w:r w:rsidR="00227EA7">
        <w:rPr>
          <w:rFonts w:cs="Arial"/>
          <w:bCs/>
          <w:szCs w:val="20"/>
        </w:rPr>
        <w:t xml:space="preserve">in koordinacijske </w:t>
      </w:r>
      <w:r w:rsidR="00BB0C53">
        <w:rPr>
          <w:rFonts w:cs="Arial"/>
          <w:bCs/>
          <w:szCs w:val="20"/>
        </w:rPr>
        <w:t>ukrepe</w:t>
      </w:r>
      <w:r w:rsidR="003A1297">
        <w:rPr>
          <w:rFonts w:cs="Arial"/>
          <w:bCs/>
          <w:szCs w:val="20"/>
        </w:rPr>
        <w:t xml:space="preserve">, ki bodo brez dvoma pomagali </w:t>
      </w:r>
      <w:r w:rsidR="00B635B0">
        <w:rPr>
          <w:rFonts w:cs="Arial"/>
          <w:bCs/>
          <w:szCs w:val="20"/>
        </w:rPr>
        <w:t xml:space="preserve">pospešiti </w:t>
      </w:r>
      <w:r w:rsidR="003A1297">
        <w:rPr>
          <w:rFonts w:cs="Arial"/>
          <w:bCs/>
          <w:szCs w:val="20"/>
        </w:rPr>
        <w:t xml:space="preserve"> </w:t>
      </w:r>
      <w:r>
        <w:rPr>
          <w:rFonts w:cs="Arial"/>
          <w:bCs/>
          <w:szCs w:val="20"/>
        </w:rPr>
        <w:t>zaključ</w:t>
      </w:r>
      <w:r w:rsidR="00B635B0">
        <w:rPr>
          <w:rFonts w:cs="Arial"/>
          <w:bCs/>
          <w:szCs w:val="20"/>
        </w:rPr>
        <w:t>e</w:t>
      </w:r>
      <w:r>
        <w:rPr>
          <w:rFonts w:cs="Arial"/>
          <w:bCs/>
          <w:szCs w:val="20"/>
        </w:rPr>
        <w:t>k tega procesa</w:t>
      </w:r>
      <w:r w:rsidR="00292C6C">
        <w:rPr>
          <w:rFonts w:cs="Arial"/>
          <w:szCs w:val="20"/>
          <w:lang w:eastAsia="ar-SA"/>
        </w:rPr>
        <w:t xml:space="preserve">. </w:t>
      </w:r>
    </w:p>
    <w:p w14:paraId="1F519C26" w14:textId="77777777" w:rsidR="002D3106" w:rsidRDefault="002D3106" w:rsidP="005B0CFF">
      <w:pPr>
        <w:spacing w:line="276" w:lineRule="auto"/>
        <w:jc w:val="both"/>
        <w:rPr>
          <w:rFonts w:cs="Arial"/>
          <w:szCs w:val="20"/>
          <w:lang w:eastAsia="ar-SA"/>
        </w:rPr>
      </w:pPr>
    </w:p>
    <w:p w14:paraId="691790E7" w14:textId="77777777" w:rsidR="00200A52" w:rsidRPr="00200A52" w:rsidRDefault="00200A52" w:rsidP="005B0CFF">
      <w:pPr>
        <w:spacing w:line="276" w:lineRule="auto"/>
        <w:jc w:val="both"/>
        <w:rPr>
          <w:rFonts w:cs="Arial"/>
          <w:bCs/>
          <w:szCs w:val="20"/>
        </w:rPr>
      </w:pPr>
    </w:p>
    <w:p w14:paraId="481ECC2D" w14:textId="77777777" w:rsidR="009D72BF" w:rsidRPr="00EE7D30" w:rsidRDefault="009D72BF" w:rsidP="005B0CFF">
      <w:pPr>
        <w:spacing w:line="276" w:lineRule="auto"/>
        <w:jc w:val="both"/>
        <w:rPr>
          <w:rFonts w:cs="Arial"/>
          <w:bCs/>
          <w:szCs w:val="20"/>
        </w:rPr>
      </w:pPr>
    </w:p>
    <w:sectPr w:rsidR="009D72BF" w:rsidRPr="00EE7D30" w:rsidSect="006D2E0E">
      <w:headerReference w:type="default" r:id="rId16"/>
      <w:footerReference w:type="default" r:id="rId17"/>
      <w:head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6E1D" w14:textId="77777777" w:rsidR="00997709" w:rsidRDefault="00997709">
      <w:pPr>
        <w:spacing w:line="240" w:lineRule="auto"/>
      </w:pPr>
      <w:r>
        <w:separator/>
      </w:r>
    </w:p>
  </w:endnote>
  <w:endnote w:type="continuationSeparator" w:id="0">
    <w:p w14:paraId="65964769" w14:textId="77777777" w:rsidR="00997709" w:rsidRDefault="00997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E1BC" w14:textId="77777777" w:rsidR="00997709" w:rsidRDefault="00733716">
    <w:pPr>
      <w:pStyle w:val="Noga"/>
      <w:jc w:val="right"/>
    </w:pPr>
    <w:r>
      <w:fldChar w:fldCharType="begin"/>
    </w:r>
    <w:r>
      <w:instrText xml:space="preserve"> PAGE   \* MERGEFORMAT </w:instrText>
    </w:r>
    <w:r>
      <w:fldChar w:fldCharType="separate"/>
    </w:r>
    <w:r>
      <w:rPr>
        <w:noProof/>
      </w:rPr>
      <w:t>7</w:t>
    </w:r>
    <w:r>
      <w:rPr>
        <w:noProof/>
      </w:rPr>
      <w:fldChar w:fldCharType="end"/>
    </w:r>
  </w:p>
  <w:p w14:paraId="728BECA5" w14:textId="77777777" w:rsidR="00997709" w:rsidRDefault="00997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8E5C" w14:textId="77777777" w:rsidR="00997709" w:rsidRDefault="00997709">
      <w:pPr>
        <w:spacing w:line="240" w:lineRule="auto"/>
      </w:pPr>
      <w:r>
        <w:separator/>
      </w:r>
    </w:p>
  </w:footnote>
  <w:footnote w:type="continuationSeparator" w:id="0">
    <w:p w14:paraId="1CF1602A" w14:textId="77777777" w:rsidR="00997709" w:rsidRDefault="00997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B471" w14:textId="77777777" w:rsidR="00997709" w:rsidRPr="00110CBD" w:rsidRDefault="00997709" w:rsidP="006D2E0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7709" w:rsidRPr="008F3500" w14:paraId="4EA33D74" w14:textId="77777777">
      <w:trPr>
        <w:cantSplit/>
        <w:trHeight w:hRule="exact" w:val="847"/>
      </w:trPr>
      <w:tc>
        <w:tcPr>
          <w:tcW w:w="567" w:type="dxa"/>
        </w:tcPr>
        <w:p w14:paraId="5F22A1BA" w14:textId="04EA7BA4" w:rsidR="00997709" w:rsidRPr="008F3500" w:rsidRDefault="00BC2C5B" w:rsidP="006D2E0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9264" behindDoc="0" locked="0" layoutInCell="0" allowOverlap="1" wp14:anchorId="58C64556" wp14:editId="41556AAE">
                    <wp:simplePos x="0" y="0"/>
                    <wp:positionH relativeFrom="column">
                      <wp:posOffset>29845</wp:posOffset>
                    </wp:positionH>
                    <wp:positionV relativeFrom="page">
                      <wp:posOffset>3600449</wp:posOffset>
                    </wp:positionV>
                    <wp:extent cx="2159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374E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7795FA8" w14:textId="77777777" w:rsidR="00997709" w:rsidRDefault="00997709" w:rsidP="006D2E0E">
    <w:pPr>
      <w:pStyle w:val="Glava"/>
      <w:tabs>
        <w:tab w:val="clear" w:pos="4320"/>
        <w:tab w:val="clear" w:pos="8640"/>
        <w:tab w:val="left" w:pos="5112"/>
      </w:tabs>
      <w:spacing w:line="240" w:lineRule="exact"/>
      <w:rPr>
        <w:rFonts w:cs="Arial"/>
        <w:sz w:val="16"/>
      </w:rPr>
    </w:pPr>
  </w:p>
  <w:p w14:paraId="3657AC0A" w14:textId="77777777" w:rsidR="00997709" w:rsidRPr="00861DDD" w:rsidRDefault="00997709" w:rsidP="006D2E0E">
    <w:pPr>
      <w:pStyle w:val="Glava"/>
      <w:tabs>
        <w:tab w:val="clear" w:pos="4320"/>
        <w:tab w:val="clear" w:pos="8640"/>
        <w:tab w:val="left" w:pos="5112"/>
      </w:tabs>
      <w:spacing w:line="240" w:lineRule="exact"/>
      <w:rPr>
        <w:sz w:val="16"/>
        <w:szCs w:val="16"/>
      </w:rPr>
    </w:pPr>
    <w:r>
      <w:rPr>
        <w:noProof/>
        <w:lang w:eastAsia="sl-SI"/>
      </w:rPr>
      <w:drawing>
        <wp:anchor distT="0" distB="0" distL="114300" distR="114300" simplePos="0" relativeHeight="251660288" behindDoc="0" locked="0" layoutInCell="1" allowOverlap="1" wp14:anchorId="495ED966" wp14:editId="56C6F0C6">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Pr>
        <w:rFonts w:cs="Arial"/>
        <w:sz w:val="16"/>
      </w:rPr>
      <w:t>Župančičeva ulica 3</w:t>
    </w:r>
    <w:r w:rsidRPr="008F3500">
      <w:rPr>
        <w:rFonts w:cs="Arial"/>
        <w:sz w:val="16"/>
      </w:rPr>
      <w:t xml:space="preserve">, </w:t>
    </w:r>
    <w:r>
      <w:rPr>
        <w:rFonts w:cs="Arial"/>
        <w:sz w:val="16"/>
      </w:rPr>
      <w:t>1000 Ljubljana</w:t>
    </w:r>
    <w:r w:rsidRPr="008F3500">
      <w:rPr>
        <w:rFonts w:cs="Arial"/>
        <w:sz w:val="16"/>
      </w:rPr>
      <w:tab/>
    </w:r>
    <w:r w:rsidRPr="00861DDD">
      <w:rPr>
        <w:sz w:val="16"/>
        <w:szCs w:val="16"/>
      </w:rPr>
      <w:t xml:space="preserve">T: 01 </w:t>
    </w:r>
    <w:r w:rsidRPr="00D34769">
      <w:rPr>
        <w:rFonts w:cs="Arial"/>
        <w:sz w:val="16"/>
      </w:rPr>
      <w:t>369</w:t>
    </w:r>
    <w:r w:rsidRPr="00861DDD">
      <w:rPr>
        <w:sz w:val="16"/>
        <w:szCs w:val="16"/>
      </w:rPr>
      <w:t xml:space="preserve"> 53 42</w:t>
    </w:r>
  </w:p>
  <w:p w14:paraId="5C6FC6B6" w14:textId="77777777" w:rsidR="00997709" w:rsidRPr="00D34769" w:rsidRDefault="00997709" w:rsidP="006D2E0E">
    <w:pPr>
      <w:pStyle w:val="Glava"/>
      <w:tabs>
        <w:tab w:val="clear" w:pos="4320"/>
        <w:tab w:val="clear" w:pos="8640"/>
        <w:tab w:val="left" w:pos="5112"/>
      </w:tabs>
      <w:spacing w:line="240" w:lineRule="exact"/>
      <w:rPr>
        <w:rFonts w:cs="Arial"/>
        <w:sz w:val="16"/>
        <w:szCs w:val="16"/>
      </w:rPr>
    </w:pPr>
    <w:r w:rsidRPr="00D34769">
      <w:rPr>
        <w:rFonts w:cs="Arial"/>
        <w:sz w:val="16"/>
        <w:szCs w:val="16"/>
      </w:rPr>
      <w:tab/>
    </w:r>
    <w:r w:rsidRPr="00861DDD">
      <w:rPr>
        <w:sz w:val="16"/>
        <w:szCs w:val="16"/>
      </w:rPr>
      <w:t>F: 01 369 57 83</w:t>
    </w:r>
  </w:p>
  <w:p w14:paraId="47270E1B" w14:textId="77777777" w:rsidR="00997709" w:rsidRPr="008F3500" w:rsidRDefault="00997709" w:rsidP="006D2E0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gp.mp@gov.si</w:t>
    </w:r>
  </w:p>
  <w:p w14:paraId="4055016B" w14:textId="77777777" w:rsidR="00997709" w:rsidRDefault="00997709" w:rsidP="006D2E0E">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r w:rsidRPr="00A0589E">
      <w:rPr>
        <w:rFonts w:cs="Arial"/>
        <w:sz w:val="16"/>
      </w:rPr>
      <w:t>www.mp.gov.si</w:t>
    </w:r>
  </w:p>
  <w:p w14:paraId="18243705" w14:textId="77777777" w:rsidR="00997709" w:rsidRDefault="00997709" w:rsidP="006D2E0E">
    <w:pPr>
      <w:pStyle w:val="Glava"/>
      <w:tabs>
        <w:tab w:val="clear" w:pos="4320"/>
        <w:tab w:val="clear" w:pos="8640"/>
        <w:tab w:val="left" w:pos="546"/>
        <w:tab w:val="left" w:pos="5112"/>
      </w:tabs>
      <w:spacing w:line="240" w:lineRule="exact"/>
      <w:rPr>
        <w:rFonts w:cs="Arial"/>
        <w:sz w:val="16"/>
      </w:rPr>
    </w:pPr>
  </w:p>
  <w:p w14:paraId="405F89CB" w14:textId="77777777" w:rsidR="00997709" w:rsidRDefault="00997709" w:rsidP="006D2E0E">
    <w:pPr>
      <w:pStyle w:val="Glava"/>
      <w:tabs>
        <w:tab w:val="clear" w:pos="4320"/>
        <w:tab w:val="clear" w:pos="8640"/>
        <w:tab w:val="left" w:pos="546"/>
        <w:tab w:val="left" w:pos="5112"/>
      </w:tabs>
      <w:spacing w:line="240" w:lineRule="exact"/>
      <w:rPr>
        <w:rFonts w:cs="Arial"/>
        <w:sz w:val="16"/>
      </w:rPr>
    </w:pPr>
  </w:p>
  <w:p w14:paraId="2C35F575" w14:textId="77777777" w:rsidR="00997709" w:rsidRDefault="00997709" w:rsidP="006D2E0E">
    <w:pPr>
      <w:pStyle w:val="Glava"/>
      <w:tabs>
        <w:tab w:val="clear" w:pos="4320"/>
        <w:tab w:val="clear" w:pos="8640"/>
        <w:tab w:val="left" w:pos="546"/>
        <w:tab w:val="left" w:pos="5112"/>
      </w:tabs>
      <w:spacing w:line="240" w:lineRule="exact"/>
      <w:rPr>
        <w:rFonts w:cs="Arial"/>
        <w:sz w:val="16"/>
      </w:rPr>
    </w:pPr>
  </w:p>
  <w:p w14:paraId="2D1652A3" w14:textId="77777777" w:rsidR="00997709" w:rsidRDefault="00997709" w:rsidP="006D2E0E">
    <w:pPr>
      <w:pStyle w:val="Glava"/>
      <w:tabs>
        <w:tab w:val="clear" w:pos="4320"/>
        <w:tab w:val="clear" w:pos="8640"/>
        <w:tab w:val="left" w:pos="546"/>
        <w:tab w:val="left" w:pos="5112"/>
      </w:tabs>
      <w:spacing w:line="240" w:lineRule="exact"/>
      <w:rPr>
        <w:rFonts w:cs="Arial"/>
        <w:sz w:val="16"/>
      </w:rPr>
    </w:pPr>
  </w:p>
  <w:p w14:paraId="4C6CF57B" w14:textId="77777777" w:rsidR="00997709" w:rsidRDefault="00997709" w:rsidP="006D2E0E">
    <w:pPr>
      <w:pStyle w:val="Glava"/>
      <w:tabs>
        <w:tab w:val="clear" w:pos="4320"/>
        <w:tab w:val="clear" w:pos="8640"/>
        <w:tab w:val="left" w:pos="546"/>
        <w:tab w:val="left" w:pos="5112"/>
      </w:tabs>
      <w:spacing w:line="240" w:lineRule="exact"/>
      <w:rPr>
        <w:rFonts w:cs="Arial"/>
        <w:sz w:val="16"/>
      </w:rPr>
    </w:pPr>
  </w:p>
  <w:p w14:paraId="0B12475A" w14:textId="77777777" w:rsidR="00997709" w:rsidRDefault="00997709" w:rsidP="006D2E0E">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6D5"/>
    <w:multiLevelType w:val="hybridMultilevel"/>
    <w:tmpl w:val="2E2A5A02"/>
    <w:lvl w:ilvl="0" w:tplc="FFFFFFFF">
      <w:numFmt w:val="bullet"/>
      <w:lvlText w:val="-"/>
      <w:lvlJc w:val="left"/>
      <w:pPr>
        <w:ind w:left="720" w:hanging="360"/>
      </w:pPr>
      <w:rPr>
        <w:rFonts w:ascii="Arial" w:eastAsia="Times New Roman" w:hAnsi="Arial" w:cs="Arial" w:hint="default"/>
      </w:rPr>
    </w:lvl>
    <w:lvl w:ilvl="1" w:tplc="6CCC270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81C17"/>
    <w:multiLevelType w:val="hybridMultilevel"/>
    <w:tmpl w:val="BD34F4BE"/>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C05DC6"/>
    <w:multiLevelType w:val="hybridMultilevel"/>
    <w:tmpl w:val="8D880C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906135"/>
    <w:multiLevelType w:val="hybridMultilevel"/>
    <w:tmpl w:val="C2EA43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33C88"/>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91984"/>
    <w:multiLevelType w:val="hybridMultilevel"/>
    <w:tmpl w:val="A40E3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A4AB6"/>
    <w:multiLevelType w:val="hybridMultilevel"/>
    <w:tmpl w:val="DB862CAC"/>
    <w:lvl w:ilvl="0" w:tplc="72522A3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9651C3"/>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E7DEE"/>
    <w:multiLevelType w:val="hybridMultilevel"/>
    <w:tmpl w:val="96D2935E"/>
    <w:lvl w:ilvl="0" w:tplc="6CCC270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FE22D3"/>
    <w:multiLevelType w:val="hybridMultilevel"/>
    <w:tmpl w:val="BA500BAE"/>
    <w:lvl w:ilvl="0" w:tplc="9E8E149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1CB86EE6"/>
    <w:multiLevelType w:val="hybridMultilevel"/>
    <w:tmpl w:val="B5864BB2"/>
    <w:lvl w:ilvl="0" w:tplc="AEF09F0A">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1E3373"/>
    <w:multiLevelType w:val="hybridMultilevel"/>
    <w:tmpl w:val="E872E04E"/>
    <w:lvl w:ilvl="0" w:tplc="BAC22C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AC1C78"/>
    <w:multiLevelType w:val="hybridMultilevel"/>
    <w:tmpl w:val="D27EC2CA"/>
    <w:lvl w:ilvl="0" w:tplc="34DEAB80">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4" w15:restartNumberingAfterBreak="0">
    <w:nsid w:val="24B27E57"/>
    <w:multiLevelType w:val="hybridMultilevel"/>
    <w:tmpl w:val="EDF8F79A"/>
    <w:lvl w:ilvl="0" w:tplc="04D4A18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73C79"/>
    <w:multiLevelType w:val="hybridMultilevel"/>
    <w:tmpl w:val="B00EA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2A0EDC"/>
    <w:multiLevelType w:val="hybridMultilevel"/>
    <w:tmpl w:val="A5D44B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136366"/>
    <w:multiLevelType w:val="hybridMultilevel"/>
    <w:tmpl w:val="F44EFE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ABB5F5E"/>
    <w:multiLevelType w:val="hybridMultilevel"/>
    <w:tmpl w:val="E82211A0"/>
    <w:lvl w:ilvl="0" w:tplc="34DEAB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B97724"/>
    <w:multiLevelType w:val="hybridMultilevel"/>
    <w:tmpl w:val="E4AE6214"/>
    <w:lvl w:ilvl="0" w:tplc="BAC22C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4AF38FA"/>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136361"/>
    <w:multiLevelType w:val="hybridMultilevel"/>
    <w:tmpl w:val="AEB4A8F0"/>
    <w:lvl w:ilvl="0" w:tplc="FFFFFFF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12B36A7"/>
    <w:multiLevelType w:val="hybridMultilevel"/>
    <w:tmpl w:val="C24C715E"/>
    <w:lvl w:ilvl="0" w:tplc="04D4A18A">
      <w:start w:val="227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43F11"/>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E36DAF"/>
    <w:multiLevelType w:val="hybridMultilevel"/>
    <w:tmpl w:val="5C08F3EE"/>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88E1682"/>
    <w:multiLevelType w:val="hybridMultilevel"/>
    <w:tmpl w:val="8D880C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59325A"/>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7A0066"/>
    <w:multiLevelType w:val="hybridMultilevel"/>
    <w:tmpl w:val="8D880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960C8D"/>
    <w:multiLevelType w:val="hybridMultilevel"/>
    <w:tmpl w:val="9CB0A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BE4F98"/>
    <w:multiLevelType w:val="hybridMultilevel"/>
    <w:tmpl w:val="99167F7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3212268"/>
    <w:multiLevelType w:val="hybridMultilevel"/>
    <w:tmpl w:val="FD8A4E32"/>
    <w:lvl w:ilvl="0" w:tplc="5C1294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4B83758"/>
    <w:multiLevelType w:val="hybridMultilevel"/>
    <w:tmpl w:val="CA826C98"/>
    <w:lvl w:ilvl="0" w:tplc="34DEAB8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411E6C"/>
    <w:multiLevelType w:val="hybridMultilevel"/>
    <w:tmpl w:val="8286DA74"/>
    <w:lvl w:ilvl="0" w:tplc="34DEAB80">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062307"/>
    <w:multiLevelType w:val="hybridMultilevel"/>
    <w:tmpl w:val="4AD8AC02"/>
    <w:lvl w:ilvl="0" w:tplc="D324C6DE">
      <w:start w:val="1"/>
      <w:numFmt w:val="bullet"/>
      <w:lvlText w:val=""/>
      <w:lvlJc w:val="left"/>
      <w:pPr>
        <w:ind w:left="720" w:hanging="360"/>
      </w:pPr>
      <w:rPr>
        <w:rFonts w:ascii="Symbol" w:hAnsi="Symbol" w:hint="default"/>
      </w:rPr>
    </w:lvl>
    <w:lvl w:ilvl="1" w:tplc="583A38D6">
      <w:numFmt w:val="bullet"/>
      <w:lvlText w:val="-"/>
      <w:lvlJc w:val="left"/>
      <w:pPr>
        <w:ind w:left="1790" w:hanging="71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8C5F4A"/>
    <w:multiLevelType w:val="hybridMultilevel"/>
    <w:tmpl w:val="AA261C68"/>
    <w:lvl w:ilvl="0" w:tplc="6CCC27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1F2621"/>
    <w:multiLevelType w:val="hybridMultilevel"/>
    <w:tmpl w:val="C2EA43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6E5786"/>
    <w:multiLevelType w:val="hybridMultilevel"/>
    <w:tmpl w:val="E10871FC"/>
    <w:lvl w:ilvl="0" w:tplc="76AC1A70">
      <w:start w:val="49"/>
      <w:numFmt w:val="bullet"/>
      <w:lvlText w:val=""/>
      <w:lvlJc w:val="left"/>
      <w:pPr>
        <w:ind w:left="720" w:hanging="360"/>
      </w:pPr>
      <w:rPr>
        <w:rFonts w:ascii="Symbol" w:eastAsia="Times New Roman" w:hAnsi="Symbol" w:cs="Times New Roman" w:hint="default"/>
      </w:rPr>
    </w:lvl>
    <w:lvl w:ilvl="1" w:tplc="34DEAB8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63653485">
    <w:abstractNumId w:val="19"/>
  </w:num>
  <w:num w:numId="2" w16cid:durableId="591205825">
    <w:abstractNumId w:val="30"/>
  </w:num>
  <w:num w:numId="3" w16cid:durableId="1454446140">
    <w:abstractNumId w:val="38"/>
  </w:num>
  <w:num w:numId="4" w16cid:durableId="1169522646">
    <w:abstractNumId w:val="22"/>
  </w:num>
  <w:num w:numId="5" w16cid:durableId="963846174">
    <w:abstractNumId w:val="16"/>
  </w:num>
  <w:num w:numId="6" w16cid:durableId="496846140">
    <w:abstractNumId w:val="14"/>
  </w:num>
  <w:num w:numId="7" w16cid:durableId="772435831">
    <w:abstractNumId w:val="26"/>
  </w:num>
  <w:num w:numId="8" w16cid:durableId="668949220">
    <w:abstractNumId w:val="9"/>
  </w:num>
  <w:num w:numId="9" w16cid:durableId="1606376726">
    <w:abstractNumId w:val="35"/>
  </w:num>
  <w:num w:numId="10" w16cid:durableId="120539223">
    <w:abstractNumId w:val="20"/>
  </w:num>
  <w:num w:numId="11" w16cid:durableId="1505852015">
    <w:abstractNumId w:val="13"/>
  </w:num>
  <w:num w:numId="12" w16cid:durableId="252471765">
    <w:abstractNumId w:val="36"/>
  </w:num>
  <w:num w:numId="13" w16cid:durableId="4594308">
    <w:abstractNumId w:val="42"/>
  </w:num>
  <w:num w:numId="14" w16cid:durableId="339551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329102">
    <w:abstractNumId w:val="43"/>
  </w:num>
  <w:num w:numId="16" w16cid:durableId="1574462974">
    <w:abstractNumId w:val="23"/>
  </w:num>
  <w:num w:numId="17" w16cid:durableId="188106312">
    <w:abstractNumId w:val="10"/>
  </w:num>
  <w:num w:numId="18" w16cid:durableId="1920286338">
    <w:abstractNumId w:val="12"/>
  </w:num>
  <w:num w:numId="19" w16cid:durableId="794101294">
    <w:abstractNumId w:val="21"/>
  </w:num>
  <w:num w:numId="20" w16cid:durableId="390079109">
    <w:abstractNumId w:val="37"/>
  </w:num>
  <w:num w:numId="21" w16cid:durableId="1804888255">
    <w:abstractNumId w:val="39"/>
  </w:num>
  <w:num w:numId="22" w16cid:durableId="189875461">
    <w:abstractNumId w:val="6"/>
  </w:num>
  <w:num w:numId="23" w16cid:durableId="1233395318">
    <w:abstractNumId w:val="0"/>
  </w:num>
  <w:num w:numId="24" w16cid:durableId="1793132100">
    <w:abstractNumId w:val="40"/>
  </w:num>
  <w:num w:numId="25" w16cid:durableId="1341002831">
    <w:abstractNumId w:val="8"/>
  </w:num>
  <w:num w:numId="26" w16cid:durableId="1200436258">
    <w:abstractNumId w:val="11"/>
  </w:num>
  <w:num w:numId="27" w16cid:durableId="1809280654">
    <w:abstractNumId w:val="41"/>
  </w:num>
  <w:num w:numId="28" w16cid:durableId="767316354">
    <w:abstractNumId w:val="3"/>
  </w:num>
  <w:num w:numId="29" w16cid:durableId="344987360">
    <w:abstractNumId w:val="15"/>
  </w:num>
  <w:num w:numId="30" w16cid:durableId="476805255">
    <w:abstractNumId w:val="1"/>
  </w:num>
  <w:num w:numId="31" w16cid:durableId="950740213">
    <w:abstractNumId w:val="33"/>
  </w:num>
  <w:num w:numId="32" w16cid:durableId="1103259042">
    <w:abstractNumId w:val="28"/>
  </w:num>
  <w:num w:numId="33" w16cid:durableId="262346807">
    <w:abstractNumId w:val="5"/>
  </w:num>
  <w:num w:numId="34" w16cid:durableId="1884361090">
    <w:abstractNumId w:val="17"/>
  </w:num>
  <w:num w:numId="35" w16cid:durableId="1887596084">
    <w:abstractNumId w:val="2"/>
  </w:num>
  <w:num w:numId="36" w16cid:durableId="1058747927">
    <w:abstractNumId w:val="29"/>
  </w:num>
  <w:num w:numId="37" w16cid:durableId="279921467">
    <w:abstractNumId w:val="25"/>
  </w:num>
  <w:num w:numId="38" w16cid:durableId="1812167204">
    <w:abstractNumId w:val="24"/>
  </w:num>
  <w:num w:numId="39" w16cid:durableId="312369375">
    <w:abstractNumId w:val="18"/>
  </w:num>
  <w:num w:numId="40" w16cid:durableId="582182017">
    <w:abstractNumId w:val="34"/>
  </w:num>
  <w:num w:numId="41" w16cid:durableId="1878807422">
    <w:abstractNumId w:val="7"/>
  </w:num>
  <w:num w:numId="42" w16cid:durableId="2008242501">
    <w:abstractNumId w:val="32"/>
  </w:num>
  <w:num w:numId="43" w16cid:durableId="1776250139">
    <w:abstractNumId w:val="4"/>
  </w:num>
  <w:num w:numId="44" w16cid:durableId="1487624748">
    <w:abstractNumId w:val="31"/>
  </w:num>
  <w:num w:numId="45" w16cid:durableId="793134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4F"/>
    <w:rsid w:val="00001F28"/>
    <w:rsid w:val="00004755"/>
    <w:rsid w:val="00006687"/>
    <w:rsid w:val="000072A3"/>
    <w:rsid w:val="00012CE6"/>
    <w:rsid w:val="000144E5"/>
    <w:rsid w:val="00021AC8"/>
    <w:rsid w:val="00025568"/>
    <w:rsid w:val="000326E0"/>
    <w:rsid w:val="00035D6A"/>
    <w:rsid w:val="00037619"/>
    <w:rsid w:val="00040073"/>
    <w:rsid w:val="00041881"/>
    <w:rsid w:val="00042EA9"/>
    <w:rsid w:val="000435EB"/>
    <w:rsid w:val="000437C4"/>
    <w:rsid w:val="00045B86"/>
    <w:rsid w:val="00046E0A"/>
    <w:rsid w:val="00052904"/>
    <w:rsid w:val="000608D6"/>
    <w:rsid w:val="000618E7"/>
    <w:rsid w:val="0006223E"/>
    <w:rsid w:val="0006486C"/>
    <w:rsid w:val="00064960"/>
    <w:rsid w:val="00065481"/>
    <w:rsid w:val="0006601F"/>
    <w:rsid w:val="0006705A"/>
    <w:rsid w:val="00070A72"/>
    <w:rsid w:val="0007687C"/>
    <w:rsid w:val="00080DF6"/>
    <w:rsid w:val="00082544"/>
    <w:rsid w:val="00083AF8"/>
    <w:rsid w:val="00084BAA"/>
    <w:rsid w:val="00097F66"/>
    <w:rsid w:val="000A1D8C"/>
    <w:rsid w:val="000A2075"/>
    <w:rsid w:val="000A7305"/>
    <w:rsid w:val="000B4449"/>
    <w:rsid w:val="000B4C7D"/>
    <w:rsid w:val="000B6D0C"/>
    <w:rsid w:val="000C04C5"/>
    <w:rsid w:val="000C23AA"/>
    <w:rsid w:val="000C2F1F"/>
    <w:rsid w:val="000C39A5"/>
    <w:rsid w:val="000C3B57"/>
    <w:rsid w:val="000C75E7"/>
    <w:rsid w:val="000D1AF3"/>
    <w:rsid w:val="000D31DF"/>
    <w:rsid w:val="000D3D3A"/>
    <w:rsid w:val="000D4166"/>
    <w:rsid w:val="000D5CEA"/>
    <w:rsid w:val="000D7B3B"/>
    <w:rsid w:val="000F53BF"/>
    <w:rsid w:val="0010178B"/>
    <w:rsid w:val="00113E79"/>
    <w:rsid w:val="0011420E"/>
    <w:rsid w:val="00114577"/>
    <w:rsid w:val="0012147C"/>
    <w:rsid w:val="00123C90"/>
    <w:rsid w:val="00127A50"/>
    <w:rsid w:val="00130B64"/>
    <w:rsid w:val="0013329F"/>
    <w:rsid w:val="00134BB3"/>
    <w:rsid w:val="001410F2"/>
    <w:rsid w:val="00146291"/>
    <w:rsid w:val="0015374D"/>
    <w:rsid w:val="00160495"/>
    <w:rsid w:val="00161229"/>
    <w:rsid w:val="00163785"/>
    <w:rsid w:val="0017018F"/>
    <w:rsid w:val="00171B57"/>
    <w:rsid w:val="0017703F"/>
    <w:rsid w:val="00194741"/>
    <w:rsid w:val="00194C6F"/>
    <w:rsid w:val="00195AB7"/>
    <w:rsid w:val="001A0BF5"/>
    <w:rsid w:val="001A2292"/>
    <w:rsid w:val="001A3339"/>
    <w:rsid w:val="001A4C11"/>
    <w:rsid w:val="001B1FF9"/>
    <w:rsid w:val="001B44E8"/>
    <w:rsid w:val="001B51CF"/>
    <w:rsid w:val="001B7D11"/>
    <w:rsid w:val="001B7F92"/>
    <w:rsid w:val="001C005D"/>
    <w:rsid w:val="001C05EC"/>
    <w:rsid w:val="001C3C81"/>
    <w:rsid w:val="001C4F08"/>
    <w:rsid w:val="001D00AE"/>
    <w:rsid w:val="001D1530"/>
    <w:rsid w:val="001D1E1B"/>
    <w:rsid w:val="001D22B7"/>
    <w:rsid w:val="001D65FD"/>
    <w:rsid w:val="001D794E"/>
    <w:rsid w:val="001E54F0"/>
    <w:rsid w:val="001E569B"/>
    <w:rsid w:val="001F77DD"/>
    <w:rsid w:val="001F7E69"/>
    <w:rsid w:val="00200A52"/>
    <w:rsid w:val="00203F6C"/>
    <w:rsid w:val="00204896"/>
    <w:rsid w:val="002064AA"/>
    <w:rsid w:val="002075A1"/>
    <w:rsid w:val="00211CAB"/>
    <w:rsid w:val="002125BE"/>
    <w:rsid w:val="00212CE5"/>
    <w:rsid w:val="002156B1"/>
    <w:rsid w:val="0021612D"/>
    <w:rsid w:val="0021623C"/>
    <w:rsid w:val="00217638"/>
    <w:rsid w:val="00220038"/>
    <w:rsid w:val="00222C40"/>
    <w:rsid w:val="0022538C"/>
    <w:rsid w:val="00227EA7"/>
    <w:rsid w:val="0023188F"/>
    <w:rsid w:val="00233129"/>
    <w:rsid w:val="00237FDC"/>
    <w:rsid w:val="00241AE4"/>
    <w:rsid w:val="00252C2F"/>
    <w:rsid w:val="002536DB"/>
    <w:rsid w:val="0025407C"/>
    <w:rsid w:val="00254B8F"/>
    <w:rsid w:val="0025542F"/>
    <w:rsid w:val="00260FC4"/>
    <w:rsid w:val="0026283F"/>
    <w:rsid w:val="002642FB"/>
    <w:rsid w:val="0026454E"/>
    <w:rsid w:val="002652DE"/>
    <w:rsid w:val="00266F1E"/>
    <w:rsid w:val="002670C1"/>
    <w:rsid w:val="00271700"/>
    <w:rsid w:val="0027238D"/>
    <w:rsid w:val="00274555"/>
    <w:rsid w:val="002774A9"/>
    <w:rsid w:val="002834B9"/>
    <w:rsid w:val="0028395F"/>
    <w:rsid w:val="00286003"/>
    <w:rsid w:val="002866F5"/>
    <w:rsid w:val="002867BE"/>
    <w:rsid w:val="002929BB"/>
    <w:rsid w:val="00292C6C"/>
    <w:rsid w:val="00297341"/>
    <w:rsid w:val="002A00B6"/>
    <w:rsid w:val="002A0EDF"/>
    <w:rsid w:val="002A5058"/>
    <w:rsid w:val="002A7411"/>
    <w:rsid w:val="002B0CA6"/>
    <w:rsid w:val="002B1D1B"/>
    <w:rsid w:val="002C5263"/>
    <w:rsid w:val="002C5B7F"/>
    <w:rsid w:val="002D3106"/>
    <w:rsid w:val="002D4F74"/>
    <w:rsid w:val="002D5C6C"/>
    <w:rsid w:val="002D6657"/>
    <w:rsid w:val="002D6CC4"/>
    <w:rsid w:val="002E053F"/>
    <w:rsid w:val="002E32C9"/>
    <w:rsid w:val="002E62B4"/>
    <w:rsid w:val="002E6F1E"/>
    <w:rsid w:val="002F524C"/>
    <w:rsid w:val="002F52C6"/>
    <w:rsid w:val="002F7E00"/>
    <w:rsid w:val="0030014F"/>
    <w:rsid w:val="003052BF"/>
    <w:rsid w:val="003235BB"/>
    <w:rsid w:val="00323F39"/>
    <w:rsid w:val="00326D4D"/>
    <w:rsid w:val="00330664"/>
    <w:rsid w:val="00331395"/>
    <w:rsid w:val="00334555"/>
    <w:rsid w:val="00335565"/>
    <w:rsid w:val="003359F4"/>
    <w:rsid w:val="0033796A"/>
    <w:rsid w:val="00340FB4"/>
    <w:rsid w:val="003418BB"/>
    <w:rsid w:val="003428A4"/>
    <w:rsid w:val="00342FE5"/>
    <w:rsid w:val="0034331B"/>
    <w:rsid w:val="00346189"/>
    <w:rsid w:val="003464C0"/>
    <w:rsid w:val="00346802"/>
    <w:rsid w:val="003475D1"/>
    <w:rsid w:val="003503E5"/>
    <w:rsid w:val="003559A3"/>
    <w:rsid w:val="00361F19"/>
    <w:rsid w:val="00363BC6"/>
    <w:rsid w:val="00366F5B"/>
    <w:rsid w:val="00374F9C"/>
    <w:rsid w:val="00375C25"/>
    <w:rsid w:val="00380AA6"/>
    <w:rsid w:val="00381093"/>
    <w:rsid w:val="0038218B"/>
    <w:rsid w:val="00384D80"/>
    <w:rsid w:val="00392D7D"/>
    <w:rsid w:val="003949A5"/>
    <w:rsid w:val="00397A99"/>
    <w:rsid w:val="003A0DEA"/>
    <w:rsid w:val="003A1297"/>
    <w:rsid w:val="003A21CE"/>
    <w:rsid w:val="003A6A98"/>
    <w:rsid w:val="003A75B7"/>
    <w:rsid w:val="003B0FF3"/>
    <w:rsid w:val="003B3A75"/>
    <w:rsid w:val="003C0582"/>
    <w:rsid w:val="003C584F"/>
    <w:rsid w:val="003C68A4"/>
    <w:rsid w:val="003D7087"/>
    <w:rsid w:val="003D7414"/>
    <w:rsid w:val="003D76F9"/>
    <w:rsid w:val="003E5CD7"/>
    <w:rsid w:val="003E74E3"/>
    <w:rsid w:val="003F12EB"/>
    <w:rsid w:val="003F1EF4"/>
    <w:rsid w:val="003F4F6E"/>
    <w:rsid w:val="00402598"/>
    <w:rsid w:val="00405052"/>
    <w:rsid w:val="00406CB0"/>
    <w:rsid w:val="00415918"/>
    <w:rsid w:val="00416A5D"/>
    <w:rsid w:val="00427783"/>
    <w:rsid w:val="004342DA"/>
    <w:rsid w:val="004358D2"/>
    <w:rsid w:val="004373C9"/>
    <w:rsid w:val="00437B8E"/>
    <w:rsid w:val="004438FB"/>
    <w:rsid w:val="00444120"/>
    <w:rsid w:val="00447E27"/>
    <w:rsid w:val="0045099F"/>
    <w:rsid w:val="00460F78"/>
    <w:rsid w:val="004610CB"/>
    <w:rsid w:val="00463BAF"/>
    <w:rsid w:val="004645C0"/>
    <w:rsid w:val="00466A1F"/>
    <w:rsid w:val="00467D2F"/>
    <w:rsid w:val="00470799"/>
    <w:rsid w:val="00470EE9"/>
    <w:rsid w:val="004729BA"/>
    <w:rsid w:val="004731F9"/>
    <w:rsid w:val="00474626"/>
    <w:rsid w:val="00477C60"/>
    <w:rsid w:val="00480510"/>
    <w:rsid w:val="004826D7"/>
    <w:rsid w:val="00483A2B"/>
    <w:rsid w:val="00483A9F"/>
    <w:rsid w:val="00484C0D"/>
    <w:rsid w:val="00491C46"/>
    <w:rsid w:val="00493F46"/>
    <w:rsid w:val="00494A30"/>
    <w:rsid w:val="0049546D"/>
    <w:rsid w:val="004A1D98"/>
    <w:rsid w:val="004A59A4"/>
    <w:rsid w:val="004A5C22"/>
    <w:rsid w:val="004B5487"/>
    <w:rsid w:val="004B5A94"/>
    <w:rsid w:val="004C22D8"/>
    <w:rsid w:val="004C247A"/>
    <w:rsid w:val="004C317E"/>
    <w:rsid w:val="004C3D75"/>
    <w:rsid w:val="004C63A2"/>
    <w:rsid w:val="004D3B53"/>
    <w:rsid w:val="004D5486"/>
    <w:rsid w:val="004E2C8B"/>
    <w:rsid w:val="004E56C9"/>
    <w:rsid w:val="004F0CE6"/>
    <w:rsid w:val="004F32C6"/>
    <w:rsid w:val="004F78C0"/>
    <w:rsid w:val="00511F6B"/>
    <w:rsid w:val="00511F7F"/>
    <w:rsid w:val="00512B81"/>
    <w:rsid w:val="00512D4A"/>
    <w:rsid w:val="00514264"/>
    <w:rsid w:val="00516FFB"/>
    <w:rsid w:val="00520700"/>
    <w:rsid w:val="005209BF"/>
    <w:rsid w:val="00523F45"/>
    <w:rsid w:val="0052510B"/>
    <w:rsid w:val="00534D61"/>
    <w:rsid w:val="00535D3A"/>
    <w:rsid w:val="00542964"/>
    <w:rsid w:val="00547805"/>
    <w:rsid w:val="00547A71"/>
    <w:rsid w:val="005507A2"/>
    <w:rsid w:val="005509B5"/>
    <w:rsid w:val="00551773"/>
    <w:rsid w:val="005534B3"/>
    <w:rsid w:val="00553F40"/>
    <w:rsid w:val="00554843"/>
    <w:rsid w:val="00564766"/>
    <w:rsid w:val="00565144"/>
    <w:rsid w:val="00565B79"/>
    <w:rsid w:val="00566C6B"/>
    <w:rsid w:val="00567237"/>
    <w:rsid w:val="00572274"/>
    <w:rsid w:val="00572EE9"/>
    <w:rsid w:val="00573161"/>
    <w:rsid w:val="005736D9"/>
    <w:rsid w:val="00575C9F"/>
    <w:rsid w:val="0057637F"/>
    <w:rsid w:val="00580A36"/>
    <w:rsid w:val="00581930"/>
    <w:rsid w:val="0058358A"/>
    <w:rsid w:val="00585664"/>
    <w:rsid w:val="005913EF"/>
    <w:rsid w:val="00592C49"/>
    <w:rsid w:val="005974BC"/>
    <w:rsid w:val="005A0250"/>
    <w:rsid w:val="005A4ED7"/>
    <w:rsid w:val="005A707B"/>
    <w:rsid w:val="005A7111"/>
    <w:rsid w:val="005B0CFF"/>
    <w:rsid w:val="005B1D89"/>
    <w:rsid w:val="005B2567"/>
    <w:rsid w:val="005B34C1"/>
    <w:rsid w:val="005B7143"/>
    <w:rsid w:val="005B7A3D"/>
    <w:rsid w:val="005C1AC3"/>
    <w:rsid w:val="005C426D"/>
    <w:rsid w:val="005C4965"/>
    <w:rsid w:val="005C4CBF"/>
    <w:rsid w:val="005C5D55"/>
    <w:rsid w:val="005D34EE"/>
    <w:rsid w:val="005D43BE"/>
    <w:rsid w:val="005D660D"/>
    <w:rsid w:val="005E258C"/>
    <w:rsid w:val="005E350B"/>
    <w:rsid w:val="005E4260"/>
    <w:rsid w:val="005E562F"/>
    <w:rsid w:val="005F1E6D"/>
    <w:rsid w:val="005F4296"/>
    <w:rsid w:val="005F6476"/>
    <w:rsid w:val="005F7360"/>
    <w:rsid w:val="005F74A9"/>
    <w:rsid w:val="00603038"/>
    <w:rsid w:val="006069AC"/>
    <w:rsid w:val="0061213F"/>
    <w:rsid w:val="00613903"/>
    <w:rsid w:val="00616683"/>
    <w:rsid w:val="0061727A"/>
    <w:rsid w:val="006205A7"/>
    <w:rsid w:val="00621A87"/>
    <w:rsid w:val="00632055"/>
    <w:rsid w:val="00632CD5"/>
    <w:rsid w:val="006344EE"/>
    <w:rsid w:val="00634908"/>
    <w:rsid w:val="00634D9D"/>
    <w:rsid w:val="00636A4D"/>
    <w:rsid w:val="00637688"/>
    <w:rsid w:val="00637C54"/>
    <w:rsid w:val="00641274"/>
    <w:rsid w:val="0064216D"/>
    <w:rsid w:val="00643D0F"/>
    <w:rsid w:val="00645DDC"/>
    <w:rsid w:val="006534F5"/>
    <w:rsid w:val="0066495C"/>
    <w:rsid w:val="0067455F"/>
    <w:rsid w:val="00675A4E"/>
    <w:rsid w:val="00683B44"/>
    <w:rsid w:val="006849AD"/>
    <w:rsid w:val="006922B9"/>
    <w:rsid w:val="006A5794"/>
    <w:rsid w:val="006A6280"/>
    <w:rsid w:val="006A6C23"/>
    <w:rsid w:val="006A6D48"/>
    <w:rsid w:val="006A7A70"/>
    <w:rsid w:val="006A7B07"/>
    <w:rsid w:val="006B4871"/>
    <w:rsid w:val="006B58C3"/>
    <w:rsid w:val="006C2BA2"/>
    <w:rsid w:val="006C5B9E"/>
    <w:rsid w:val="006D2E0E"/>
    <w:rsid w:val="006D5B90"/>
    <w:rsid w:val="006E33C0"/>
    <w:rsid w:val="006E6A99"/>
    <w:rsid w:val="006F18B7"/>
    <w:rsid w:val="007001F2"/>
    <w:rsid w:val="0070473F"/>
    <w:rsid w:val="007055E7"/>
    <w:rsid w:val="00712FFC"/>
    <w:rsid w:val="0071330B"/>
    <w:rsid w:val="00714A7A"/>
    <w:rsid w:val="0071606A"/>
    <w:rsid w:val="007238AD"/>
    <w:rsid w:val="00723E79"/>
    <w:rsid w:val="00727E5C"/>
    <w:rsid w:val="00733716"/>
    <w:rsid w:val="0073538B"/>
    <w:rsid w:val="00735527"/>
    <w:rsid w:val="00736117"/>
    <w:rsid w:val="00736EB0"/>
    <w:rsid w:val="007401E6"/>
    <w:rsid w:val="0074050C"/>
    <w:rsid w:val="0074060C"/>
    <w:rsid w:val="00744031"/>
    <w:rsid w:val="00746298"/>
    <w:rsid w:val="007467EA"/>
    <w:rsid w:val="00750BF6"/>
    <w:rsid w:val="0075471B"/>
    <w:rsid w:val="00756F87"/>
    <w:rsid w:val="00763076"/>
    <w:rsid w:val="00763D8F"/>
    <w:rsid w:val="00765181"/>
    <w:rsid w:val="007651FE"/>
    <w:rsid w:val="007727B0"/>
    <w:rsid w:val="00773736"/>
    <w:rsid w:val="00774949"/>
    <w:rsid w:val="007767DC"/>
    <w:rsid w:val="0078181C"/>
    <w:rsid w:val="00786F74"/>
    <w:rsid w:val="00791684"/>
    <w:rsid w:val="007A16E5"/>
    <w:rsid w:val="007A307C"/>
    <w:rsid w:val="007A598D"/>
    <w:rsid w:val="007A737A"/>
    <w:rsid w:val="007A7BF3"/>
    <w:rsid w:val="007B44D1"/>
    <w:rsid w:val="007B4A1E"/>
    <w:rsid w:val="007B5ECC"/>
    <w:rsid w:val="007C4BDA"/>
    <w:rsid w:val="007C5931"/>
    <w:rsid w:val="007C6744"/>
    <w:rsid w:val="007C7636"/>
    <w:rsid w:val="007C7E84"/>
    <w:rsid w:val="007D09D2"/>
    <w:rsid w:val="007D1EEF"/>
    <w:rsid w:val="007D283D"/>
    <w:rsid w:val="007E0F71"/>
    <w:rsid w:val="007E156A"/>
    <w:rsid w:val="007E3566"/>
    <w:rsid w:val="007E3AD2"/>
    <w:rsid w:val="007E4B18"/>
    <w:rsid w:val="007E608B"/>
    <w:rsid w:val="007E6B0E"/>
    <w:rsid w:val="007F066D"/>
    <w:rsid w:val="007F0B79"/>
    <w:rsid w:val="007F3434"/>
    <w:rsid w:val="007F3CC6"/>
    <w:rsid w:val="007F4BD8"/>
    <w:rsid w:val="007F65B8"/>
    <w:rsid w:val="00803B58"/>
    <w:rsid w:val="00804450"/>
    <w:rsid w:val="008120F6"/>
    <w:rsid w:val="008140E7"/>
    <w:rsid w:val="008165A7"/>
    <w:rsid w:val="00817B5C"/>
    <w:rsid w:val="00820426"/>
    <w:rsid w:val="008211F7"/>
    <w:rsid w:val="0082205B"/>
    <w:rsid w:val="00823ABB"/>
    <w:rsid w:val="008260BD"/>
    <w:rsid w:val="008268E5"/>
    <w:rsid w:val="00827FAE"/>
    <w:rsid w:val="008306BB"/>
    <w:rsid w:val="00833C11"/>
    <w:rsid w:val="00840742"/>
    <w:rsid w:val="00840808"/>
    <w:rsid w:val="00841786"/>
    <w:rsid w:val="008431F6"/>
    <w:rsid w:val="008440FE"/>
    <w:rsid w:val="008446A0"/>
    <w:rsid w:val="00851DC4"/>
    <w:rsid w:val="0085224D"/>
    <w:rsid w:val="00855818"/>
    <w:rsid w:val="00861DDD"/>
    <w:rsid w:val="00867D55"/>
    <w:rsid w:val="00871E3C"/>
    <w:rsid w:val="00872082"/>
    <w:rsid w:val="008747F6"/>
    <w:rsid w:val="0088072E"/>
    <w:rsid w:val="00880BFA"/>
    <w:rsid w:val="00882B76"/>
    <w:rsid w:val="0088391B"/>
    <w:rsid w:val="00886A76"/>
    <w:rsid w:val="00890654"/>
    <w:rsid w:val="00890D12"/>
    <w:rsid w:val="008910B3"/>
    <w:rsid w:val="00891A54"/>
    <w:rsid w:val="008937F4"/>
    <w:rsid w:val="00895CD4"/>
    <w:rsid w:val="00896481"/>
    <w:rsid w:val="0089745E"/>
    <w:rsid w:val="008A1ABF"/>
    <w:rsid w:val="008A5CF9"/>
    <w:rsid w:val="008A796D"/>
    <w:rsid w:val="008B4DC6"/>
    <w:rsid w:val="008B4EA5"/>
    <w:rsid w:val="008C0AE6"/>
    <w:rsid w:val="008C2695"/>
    <w:rsid w:val="008C2D32"/>
    <w:rsid w:val="008D2941"/>
    <w:rsid w:val="008E3F59"/>
    <w:rsid w:val="008E6226"/>
    <w:rsid w:val="008E7318"/>
    <w:rsid w:val="008F13A9"/>
    <w:rsid w:val="008F5C82"/>
    <w:rsid w:val="00907F81"/>
    <w:rsid w:val="00910379"/>
    <w:rsid w:val="00914FD7"/>
    <w:rsid w:val="00916EC3"/>
    <w:rsid w:val="009178F3"/>
    <w:rsid w:val="00920338"/>
    <w:rsid w:val="00920C91"/>
    <w:rsid w:val="00921649"/>
    <w:rsid w:val="0092234D"/>
    <w:rsid w:val="00923D85"/>
    <w:rsid w:val="0093085B"/>
    <w:rsid w:val="00932E54"/>
    <w:rsid w:val="0093557C"/>
    <w:rsid w:val="009358FD"/>
    <w:rsid w:val="00940DA8"/>
    <w:rsid w:val="009457AC"/>
    <w:rsid w:val="00947464"/>
    <w:rsid w:val="00951C77"/>
    <w:rsid w:val="00955716"/>
    <w:rsid w:val="009618DF"/>
    <w:rsid w:val="00967201"/>
    <w:rsid w:val="00970BC8"/>
    <w:rsid w:val="009738E4"/>
    <w:rsid w:val="0097541B"/>
    <w:rsid w:val="00982CFB"/>
    <w:rsid w:val="00985DAC"/>
    <w:rsid w:val="009860C4"/>
    <w:rsid w:val="009864FF"/>
    <w:rsid w:val="00990DF1"/>
    <w:rsid w:val="00991FA9"/>
    <w:rsid w:val="00992CC8"/>
    <w:rsid w:val="00993784"/>
    <w:rsid w:val="00997709"/>
    <w:rsid w:val="009A41F7"/>
    <w:rsid w:val="009B195D"/>
    <w:rsid w:val="009B43E0"/>
    <w:rsid w:val="009B5B38"/>
    <w:rsid w:val="009C161E"/>
    <w:rsid w:val="009C34E0"/>
    <w:rsid w:val="009D2C48"/>
    <w:rsid w:val="009D58AA"/>
    <w:rsid w:val="009D72BF"/>
    <w:rsid w:val="009E0206"/>
    <w:rsid w:val="009E0220"/>
    <w:rsid w:val="009E1D97"/>
    <w:rsid w:val="009E65BC"/>
    <w:rsid w:val="009E797D"/>
    <w:rsid w:val="009E7A32"/>
    <w:rsid w:val="009F0902"/>
    <w:rsid w:val="009F1C61"/>
    <w:rsid w:val="009F2CF7"/>
    <w:rsid w:val="009F438C"/>
    <w:rsid w:val="00A007CE"/>
    <w:rsid w:val="00A00EFB"/>
    <w:rsid w:val="00A01B1A"/>
    <w:rsid w:val="00A01E40"/>
    <w:rsid w:val="00A02FE3"/>
    <w:rsid w:val="00A078EA"/>
    <w:rsid w:val="00A108FA"/>
    <w:rsid w:val="00A1421E"/>
    <w:rsid w:val="00A25682"/>
    <w:rsid w:val="00A2643D"/>
    <w:rsid w:val="00A267B9"/>
    <w:rsid w:val="00A30606"/>
    <w:rsid w:val="00A31738"/>
    <w:rsid w:val="00A32C40"/>
    <w:rsid w:val="00A42953"/>
    <w:rsid w:val="00A43FD2"/>
    <w:rsid w:val="00A442A0"/>
    <w:rsid w:val="00A47505"/>
    <w:rsid w:val="00A50484"/>
    <w:rsid w:val="00A51DFD"/>
    <w:rsid w:val="00A5384F"/>
    <w:rsid w:val="00A55197"/>
    <w:rsid w:val="00A5580E"/>
    <w:rsid w:val="00A576EB"/>
    <w:rsid w:val="00A64FF2"/>
    <w:rsid w:val="00A650C6"/>
    <w:rsid w:val="00A65518"/>
    <w:rsid w:val="00A65D5D"/>
    <w:rsid w:val="00A7496B"/>
    <w:rsid w:val="00A75FDC"/>
    <w:rsid w:val="00A87263"/>
    <w:rsid w:val="00A87EDE"/>
    <w:rsid w:val="00A92200"/>
    <w:rsid w:val="00A9282E"/>
    <w:rsid w:val="00A93119"/>
    <w:rsid w:val="00A93D05"/>
    <w:rsid w:val="00A947DC"/>
    <w:rsid w:val="00AA24D6"/>
    <w:rsid w:val="00AA3E9E"/>
    <w:rsid w:val="00AA3F59"/>
    <w:rsid w:val="00AA5988"/>
    <w:rsid w:val="00AB1177"/>
    <w:rsid w:val="00AB39C6"/>
    <w:rsid w:val="00AB3A2A"/>
    <w:rsid w:val="00AB71F4"/>
    <w:rsid w:val="00AB73EA"/>
    <w:rsid w:val="00AC1066"/>
    <w:rsid w:val="00AC2CA9"/>
    <w:rsid w:val="00AC4D6A"/>
    <w:rsid w:val="00AC4FB3"/>
    <w:rsid w:val="00AD476D"/>
    <w:rsid w:val="00AE06E4"/>
    <w:rsid w:val="00AE0B9B"/>
    <w:rsid w:val="00AE60EA"/>
    <w:rsid w:val="00AE72C9"/>
    <w:rsid w:val="00AF107E"/>
    <w:rsid w:val="00AF7F37"/>
    <w:rsid w:val="00B029EC"/>
    <w:rsid w:val="00B0672C"/>
    <w:rsid w:val="00B1194B"/>
    <w:rsid w:val="00B24C61"/>
    <w:rsid w:val="00B32796"/>
    <w:rsid w:val="00B3357C"/>
    <w:rsid w:val="00B358C1"/>
    <w:rsid w:val="00B36724"/>
    <w:rsid w:val="00B44D97"/>
    <w:rsid w:val="00B5327F"/>
    <w:rsid w:val="00B547A8"/>
    <w:rsid w:val="00B61E69"/>
    <w:rsid w:val="00B63245"/>
    <w:rsid w:val="00B635B0"/>
    <w:rsid w:val="00B65392"/>
    <w:rsid w:val="00B65715"/>
    <w:rsid w:val="00B669B6"/>
    <w:rsid w:val="00B6712E"/>
    <w:rsid w:val="00B718C4"/>
    <w:rsid w:val="00B72001"/>
    <w:rsid w:val="00B806A6"/>
    <w:rsid w:val="00B9009A"/>
    <w:rsid w:val="00B91B46"/>
    <w:rsid w:val="00B925A0"/>
    <w:rsid w:val="00B97B33"/>
    <w:rsid w:val="00BA0DF8"/>
    <w:rsid w:val="00BA31D8"/>
    <w:rsid w:val="00BA6BE3"/>
    <w:rsid w:val="00BA7AEC"/>
    <w:rsid w:val="00BB03C1"/>
    <w:rsid w:val="00BB0C53"/>
    <w:rsid w:val="00BB201F"/>
    <w:rsid w:val="00BB2932"/>
    <w:rsid w:val="00BB7714"/>
    <w:rsid w:val="00BC2C5B"/>
    <w:rsid w:val="00BC4ED9"/>
    <w:rsid w:val="00BC715A"/>
    <w:rsid w:val="00BD01B7"/>
    <w:rsid w:val="00BD029A"/>
    <w:rsid w:val="00BD1063"/>
    <w:rsid w:val="00BD10D2"/>
    <w:rsid w:val="00BD155F"/>
    <w:rsid w:val="00BD1C37"/>
    <w:rsid w:val="00BD6089"/>
    <w:rsid w:val="00BD687A"/>
    <w:rsid w:val="00BE1848"/>
    <w:rsid w:val="00BE3069"/>
    <w:rsid w:val="00BE7FF6"/>
    <w:rsid w:val="00BF1026"/>
    <w:rsid w:val="00BF36D4"/>
    <w:rsid w:val="00BF3A37"/>
    <w:rsid w:val="00BF6BCA"/>
    <w:rsid w:val="00BF7D44"/>
    <w:rsid w:val="00BF7D52"/>
    <w:rsid w:val="00C0356C"/>
    <w:rsid w:val="00C0415E"/>
    <w:rsid w:val="00C05DFD"/>
    <w:rsid w:val="00C0795B"/>
    <w:rsid w:val="00C127B4"/>
    <w:rsid w:val="00C13EAF"/>
    <w:rsid w:val="00C17889"/>
    <w:rsid w:val="00C227E5"/>
    <w:rsid w:val="00C30C37"/>
    <w:rsid w:val="00C32247"/>
    <w:rsid w:val="00C362D3"/>
    <w:rsid w:val="00C37F62"/>
    <w:rsid w:val="00C4548A"/>
    <w:rsid w:val="00C455A2"/>
    <w:rsid w:val="00C47769"/>
    <w:rsid w:val="00C477AF"/>
    <w:rsid w:val="00C479D6"/>
    <w:rsid w:val="00C47B72"/>
    <w:rsid w:val="00C51B9F"/>
    <w:rsid w:val="00C52597"/>
    <w:rsid w:val="00C53CC4"/>
    <w:rsid w:val="00C56C1E"/>
    <w:rsid w:val="00C62B4F"/>
    <w:rsid w:val="00C6792F"/>
    <w:rsid w:val="00C7016F"/>
    <w:rsid w:val="00C71313"/>
    <w:rsid w:val="00C71B2D"/>
    <w:rsid w:val="00C74DDD"/>
    <w:rsid w:val="00C757D0"/>
    <w:rsid w:val="00C75ACF"/>
    <w:rsid w:val="00C76B0D"/>
    <w:rsid w:val="00C82A33"/>
    <w:rsid w:val="00C85330"/>
    <w:rsid w:val="00C8769D"/>
    <w:rsid w:val="00C92A4B"/>
    <w:rsid w:val="00C92C86"/>
    <w:rsid w:val="00CA7F72"/>
    <w:rsid w:val="00CB2BE7"/>
    <w:rsid w:val="00CB3CB1"/>
    <w:rsid w:val="00CB49D0"/>
    <w:rsid w:val="00CC42AD"/>
    <w:rsid w:val="00CC481D"/>
    <w:rsid w:val="00CD0D02"/>
    <w:rsid w:val="00CD4F4D"/>
    <w:rsid w:val="00CD61B0"/>
    <w:rsid w:val="00CD6728"/>
    <w:rsid w:val="00CE0B7A"/>
    <w:rsid w:val="00CE3E4D"/>
    <w:rsid w:val="00CE4120"/>
    <w:rsid w:val="00CE4CF6"/>
    <w:rsid w:val="00CF0553"/>
    <w:rsid w:val="00CF4017"/>
    <w:rsid w:val="00CF485D"/>
    <w:rsid w:val="00D03539"/>
    <w:rsid w:val="00D05699"/>
    <w:rsid w:val="00D209F9"/>
    <w:rsid w:val="00D2173A"/>
    <w:rsid w:val="00D21991"/>
    <w:rsid w:val="00D2428A"/>
    <w:rsid w:val="00D300D8"/>
    <w:rsid w:val="00D32DAB"/>
    <w:rsid w:val="00D36C24"/>
    <w:rsid w:val="00D375DD"/>
    <w:rsid w:val="00D40106"/>
    <w:rsid w:val="00D4304E"/>
    <w:rsid w:val="00D45492"/>
    <w:rsid w:val="00D508C8"/>
    <w:rsid w:val="00D53347"/>
    <w:rsid w:val="00D551F5"/>
    <w:rsid w:val="00D57D46"/>
    <w:rsid w:val="00D60CE8"/>
    <w:rsid w:val="00D611D4"/>
    <w:rsid w:val="00D63F4F"/>
    <w:rsid w:val="00D66150"/>
    <w:rsid w:val="00D67DBD"/>
    <w:rsid w:val="00D70313"/>
    <w:rsid w:val="00D7242E"/>
    <w:rsid w:val="00D81DBA"/>
    <w:rsid w:val="00D8780F"/>
    <w:rsid w:val="00D90C44"/>
    <w:rsid w:val="00D936AA"/>
    <w:rsid w:val="00D93EB1"/>
    <w:rsid w:val="00D940A5"/>
    <w:rsid w:val="00D968EC"/>
    <w:rsid w:val="00DA535A"/>
    <w:rsid w:val="00DA5A0A"/>
    <w:rsid w:val="00DA6DC8"/>
    <w:rsid w:val="00DB2314"/>
    <w:rsid w:val="00DB5824"/>
    <w:rsid w:val="00DB5C0A"/>
    <w:rsid w:val="00DC2B68"/>
    <w:rsid w:val="00DC5545"/>
    <w:rsid w:val="00DD0B60"/>
    <w:rsid w:val="00DD31F0"/>
    <w:rsid w:val="00DD6110"/>
    <w:rsid w:val="00DF06CF"/>
    <w:rsid w:val="00DF293A"/>
    <w:rsid w:val="00DF4785"/>
    <w:rsid w:val="00DF4BC7"/>
    <w:rsid w:val="00DF50B4"/>
    <w:rsid w:val="00DF5450"/>
    <w:rsid w:val="00E03AC1"/>
    <w:rsid w:val="00E07D1C"/>
    <w:rsid w:val="00E11394"/>
    <w:rsid w:val="00E11CFC"/>
    <w:rsid w:val="00E14A6A"/>
    <w:rsid w:val="00E15672"/>
    <w:rsid w:val="00E21D0E"/>
    <w:rsid w:val="00E22EA8"/>
    <w:rsid w:val="00E261A9"/>
    <w:rsid w:val="00E26EA5"/>
    <w:rsid w:val="00E30DA1"/>
    <w:rsid w:val="00E34265"/>
    <w:rsid w:val="00E3537D"/>
    <w:rsid w:val="00E360E6"/>
    <w:rsid w:val="00E40FB2"/>
    <w:rsid w:val="00E410F4"/>
    <w:rsid w:val="00E448F1"/>
    <w:rsid w:val="00E51381"/>
    <w:rsid w:val="00E5179C"/>
    <w:rsid w:val="00E538FF"/>
    <w:rsid w:val="00E542EA"/>
    <w:rsid w:val="00E555A6"/>
    <w:rsid w:val="00E6397D"/>
    <w:rsid w:val="00E6739A"/>
    <w:rsid w:val="00E72F80"/>
    <w:rsid w:val="00E8065C"/>
    <w:rsid w:val="00E81AE8"/>
    <w:rsid w:val="00E84565"/>
    <w:rsid w:val="00E86664"/>
    <w:rsid w:val="00E96B56"/>
    <w:rsid w:val="00EA114C"/>
    <w:rsid w:val="00EA1536"/>
    <w:rsid w:val="00EA790A"/>
    <w:rsid w:val="00EA7B42"/>
    <w:rsid w:val="00EB11B0"/>
    <w:rsid w:val="00EB34E6"/>
    <w:rsid w:val="00EB34F2"/>
    <w:rsid w:val="00EB3F2F"/>
    <w:rsid w:val="00EB4CDD"/>
    <w:rsid w:val="00EB5887"/>
    <w:rsid w:val="00EB5A75"/>
    <w:rsid w:val="00EB74DB"/>
    <w:rsid w:val="00EC240C"/>
    <w:rsid w:val="00EC358E"/>
    <w:rsid w:val="00EC38E5"/>
    <w:rsid w:val="00EC6657"/>
    <w:rsid w:val="00ED0C59"/>
    <w:rsid w:val="00ED7D62"/>
    <w:rsid w:val="00EE0216"/>
    <w:rsid w:val="00EE0399"/>
    <w:rsid w:val="00EE2512"/>
    <w:rsid w:val="00EE26A3"/>
    <w:rsid w:val="00EE4B55"/>
    <w:rsid w:val="00EE51EC"/>
    <w:rsid w:val="00EE69E9"/>
    <w:rsid w:val="00EE7D30"/>
    <w:rsid w:val="00EF1D2F"/>
    <w:rsid w:val="00EF43F7"/>
    <w:rsid w:val="00EF66D1"/>
    <w:rsid w:val="00F02B3C"/>
    <w:rsid w:val="00F0467A"/>
    <w:rsid w:val="00F04A0F"/>
    <w:rsid w:val="00F04D72"/>
    <w:rsid w:val="00F07624"/>
    <w:rsid w:val="00F07AA8"/>
    <w:rsid w:val="00F14848"/>
    <w:rsid w:val="00F14B06"/>
    <w:rsid w:val="00F17513"/>
    <w:rsid w:val="00F20AE6"/>
    <w:rsid w:val="00F212E1"/>
    <w:rsid w:val="00F259C7"/>
    <w:rsid w:val="00F27185"/>
    <w:rsid w:val="00F323BE"/>
    <w:rsid w:val="00F43DE7"/>
    <w:rsid w:val="00F46A73"/>
    <w:rsid w:val="00F479DC"/>
    <w:rsid w:val="00F50A85"/>
    <w:rsid w:val="00F50F87"/>
    <w:rsid w:val="00F516E8"/>
    <w:rsid w:val="00F51924"/>
    <w:rsid w:val="00F520B7"/>
    <w:rsid w:val="00F544F0"/>
    <w:rsid w:val="00F55A87"/>
    <w:rsid w:val="00F55BB6"/>
    <w:rsid w:val="00F56BBE"/>
    <w:rsid w:val="00F634FD"/>
    <w:rsid w:val="00F658CC"/>
    <w:rsid w:val="00F70C2A"/>
    <w:rsid w:val="00F71CD5"/>
    <w:rsid w:val="00F727EE"/>
    <w:rsid w:val="00F729D0"/>
    <w:rsid w:val="00F73375"/>
    <w:rsid w:val="00F80675"/>
    <w:rsid w:val="00F84263"/>
    <w:rsid w:val="00F91D71"/>
    <w:rsid w:val="00F93799"/>
    <w:rsid w:val="00F94BB3"/>
    <w:rsid w:val="00FA0CA5"/>
    <w:rsid w:val="00FA2B6D"/>
    <w:rsid w:val="00FA5AF1"/>
    <w:rsid w:val="00FA7C60"/>
    <w:rsid w:val="00FB066D"/>
    <w:rsid w:val="00FB06A4"/>
    <w:rsid w:val="00FB1418"/>
    <w:rsid w:val="00FB16E9"/>
    <w:rsid w:val="00FB3FD7"/>
    <w:rsid w:val="00FB52EE"/>
    <w:rsid w:val="00FB7947"/>
    <w:rsid w:val="00FC5A32"/>
    <w:rsid w:val="00FC7E90"/>
    <w:rsid w:val="00FD31A3"/>
    <w:rsid w:val="00FD483F"/>
    <w:rsid w:val="00FD4EF2"/>
    <w:rsid w:val="00FD55A2"/>
    <w:rsid w:val="00FD588F"/>
    <w:rsid w:val="00FD6066"/>
    <w:rsid w:val="00FD6966"/>
    <w:rsid w:val="00FE09DC"/>
    <w:rsid w:val="00FE3A68"/>
    <w:rsid w:val="00FE666C"/>
    <w:rsid w:val="00FE6B9C"/>
    <w:rsid w:val="00FF2C08"/>
    <w:rsid w:val="00FF5585"/>
    <w:rsid w:val="00FF6C76"/>
    <w:rsid w:val="00FF7BA8"/>
    <w:rsid w:val="00FF7DA8"/>
  </w:rsids>
  <m:mathPr>
    <m:mathFont m:val="Cambria Math"/>
    <m:brkBin m:val="before"/>
    <m:brkBinSub m:val="--"/>
    <m:smallFrac m:val="0"/>
    <m:dispDef/>
    <m:lMargin m:val="0"/>
    <m:rMargin m:val="0"/>
    <m:defJc m:val="centerGroup"/>
    <m:wrapIndent m:val="1440"/>
    <m:intLim m:val="subSup"/>
    <m:naryLim m:val="undOvr"/>
  </m:mathPr>
  <w:themeFontLang w:val="sl-SI" w:bidi="yi-He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2837CF"/>
  <w15:docId w15:val="{619FFF54-7013-4713-BB13-81FF8F3D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476D"/>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C584F"/>
    <w:pPr>
      <w:tabs>
        <w:tab w:val="center" w:pos="4320"/>
        <w:tab w:val="right" w:pos="8640"/>
      </w:tabs>
    </w:pPr>
  </w:style>
  <w:style w:type="character" w:customStyle="1" w:styleId="GlavaZnak">
    <w:name w:val="Glava Znak"/>
    <w:basedOn w:val="Privzetapisavaodstavka"/>
    <w:link w:val="Glava"/>
    <w:rsid w:val="003C584F"/>
    <w:rPr>
      <w:rFonts w:ascii="Arial" w:eastAsia="Times New Roman" w:hAnsi="Arial" w:cs="Times New Roman"/>
      <w:sz w:val="20"/>
      <w:szCs w:val="24"/>
    </w:rPr>
  </w:style>
  <w:style w:type="paragraph" w:styleId="Noga">
    <w:name w:val="footer"/>
    <w:basedOn w:val="Navaden"/>
    <w:link w:val="NogaZnak"/>
    <w:uiPriority w:val="99"/>
    <w:rsid w:val="003C584F"/>
    <w:pPr>
      <w:tabs>
        <w:tab w:val="center" w:pos="4320"/>
        <w:tab w:val="right" w:pos="8640"/>
      </w:tabs>
    </w:pPr>
  </w:style>
  <w:style w:type="character" w:customStyle="1" w:styleId="NogaZnak">
    <w:name w:val="Noga Znak"/>
    <w:basedOn w:val="Privzetapisavaodstavka"/>
    <w:link w:val="Noga"/>
    <w:uiPriority w:val="99"/>
    <w:rsid w:val="003C584F"/>
    <w:rPr>
      <w:rFonts w:ascii="Arial" w:eastAsia="Times New Roman" w:hAnsi="Arial" w:cs="Times New Roman"/>
      <w:sz w:val="20"/>
      <w:szCs w:val="24"/>
    </w:rPr>
  </w:style>
  <w:style w:type="paragraph" w:customStyle="1" w:styleId="Poglavje">
    <w:name w:val="Poglavje"/>
    <w:basedOn w:val="Navaden"/>
    <w:qFormat/>
    <w:rsid w:val="003C584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3C584F"/>
    <w:pPr>
      <w:overflowPunct w:val="0"/>
      <w:autoSpaceDE w:val="0"/>
      <w:autoSpaceDN w:val="0"/>
      <w:adjustRightInd w:val="0"/>
      <w:spacing w:before="60" w:after="60" w:line="200" w:lineRule="exact"/>
      <w:jc w:val="both"/>
      <w:textAlignment w:val="baseline"/>
    </w:pPr>
    <w:rPr>
      <w:rFonts w:cs="Arial"/>
      <w:sz w:val="22"/>
      <w:szCs w:val="22"/>
    </w:rPr>
  </w:style>
  <w:style w:type="character" w:customStyle="1" w:styleId="NeotevilenodstavekZnak">
    <w:name w:val="Neoštevilčen odstavek Znak"/>
    <w:link w:val="Neotevilenodstavek"/>
    <w:rsid w:val="003C584F"/>
    <w:rPr>
      <w:rFonts w:ascii="Arial" w:eastAsia="Times New Roman" w:hAnsi="Arial" w:cs="Arial"/>
    </w:rPr>
  </w:style>
  <w:style w:type="paragraph" w:customStyle="1" w:styleId="Oddelek">
    <w:name w:val="Oddelek"/>
    <w:basedOn w:val="Navaden"/>
    <w:link w:val="OddelekZnak1"/>
    <w:qFormat/>
    <w:rsid w:val="003C584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rPr>
  </w:style>
  <w:style w:type="character" w:customStyle="1" w:styleId="OddelekZnak1">
    <w:name w:val="Oddelek Znak1"/>
    <w:link w:val="Oddelek"/>
    <w:rsid w:val="003C584F"/>
    <w:rPr>
      <w:rFonts w:ascii="Arial" w:eastAsia="Times New Roman" w:hAnsi="Arial" w:cs="Arial"/>
      <w:b/>
    </w:rPr>
  </w:style>
  <w:style w:type="character" w:styleId="Krepko">
    <w:name w:val="Strong"/>
    <w:qFormat/>
    <w:rsid w:val="003C584F"/>
    <w:rPr>
      <w:b/>
      <w:bCs/>
    </w:rPr>
  </w:style>
  <w:style w:type="paragraph" w:styleId="Navadensplet">
    <w:name w:val="Normal (Web)"/>
    <w:basedOn w:val="Navaden"/>
    <w:rsid w:val="003C584F"/>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semiHidden/>
    <w:unhideWhenUsed/>
    <w:rsid w:val="00CD672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6728"/>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FE666C"/>
    <w:rPr>
      <w:sz w:val="16"/>
      <w:szCs w:val="16"/>
    </w:rPr>
  </w:style>
  <w:style w:type="paragraph" w:styleId="Pripombabesedilo">
    <w:name w:val="annotation text"/>
    <w:basedOn w:val="Navaden"/>
    <w:link w:val="PripombabesediloZnak"/>
    <w:uiPriority w:val="99"/>
    <w:unhideWhenUsed/>
    <w:rsid w:val="00FE666C"/>
    <w:pPr>
      <w:spacing w:line="240" w:lineRule="auto"/>
    </w:pPr>
    <w:rPr>
      <w:szCs w:val="20"/>
    </w:rPr>
  </w:style>
  <w:style w:type="character" w:customStyle="1" w:styleId="PripombabesediloZnak">
    <w:name w:val="Pripomba – besedilo Znak"/>
    <w:basedOn w:val="Privzetapisavaodstavka"/>
    <w:link w:val="Pripombabesedilo"/>
    <w:uiPriority w:val="99"/>
    <w:rsid w:val="00FE666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666C"/>
    <w:rPr>
      <w:b/>
      <w:bCs/>
    </w:rPr>
  </w:style>
  <w:style w:type="character" w:customStyle="1" w:styleId="ZadevapripombeZnak">
    <w:name w:val="Zadeva pripombe Znak"/>
    <w:basedOn w:val="PripombabesediloZnak"/>
    <w:link w:val="Zadevapripombe"/>
    <w:uiPriority w:val="99"/>
    <w:semiHidden/>
    <w:rsid w:val="00FE666C"/>
    <w:rPr>
      <w:rFonts w:ascii="Arial" w:eastAsia="Times New Roman" w:hAnsi="Arial" w:cs="Times New Roman"/>
      <w:b/>
      <w:bCs/>
      <w:sz w:val="20"/>
      <w:szCs w:val="20"/>
    </w:rPr>
  </w:style>
  <w:style w:type="character" w:styleId="Hiperpovezava">
    <w:name w:val="Hyperlink"/>
    <w:basedOn w:val="Privzetapisavaodstavka"/>
    <w:uiPriority w:val="99"/>
    <w:unhideWhenUsed/>
    <w:rsid w:val="00DC2B68"/>
    <w:rPr>
      <w:color w:val="0000FF"/>
      <w:u w:val="single"/>
    </w:rPr>
  </w:style>
  <w:style w:type="character" w:customStyle="1" w:styleId="Nerazreenaomemba1">
    <w:name w:val="Nerazrešena omemba1"/>
    <w:basedOn w:val="Privzetapisavaodstavka"/>
    <w:uiPriority w:val="99"/>
    <w:semiHidden/>
    <w:unhideWhenUsed/>
    <w:rsid w:val="00EE7D30"/>
    <w:rPr>
      <w:color w:val="605E5C"/>
      <w:shd w:val="clear" w:color="auto" w:fill="E1DFDD"/>
    </w:rPr>
  </w:style>
  <w:style w:type="paragraph" w:styleId="Odstavekseznama">
    <w:name w:val="List Paragraph"/>
    <w:basedOn w:val="Navaden"/>
    <w:uiPriority w:val="34"/>
    <w:qFormat/>
    <w:rsid w:val="008440FE"/>
    <w:pPr>
      <w:ind w:left="720"/>
      <w:contextualSpacing/>
    </w:p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C32247"/>
    <w:pPr>
      <w:spacing w:line="240" w:lineRule="auto"/>
    </w:pPr>
    <w:rPr>
      <w:szCs w:val="20"/>
      <w:lang w:val="en-US"/>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basedOn w:val="Privzetapisavaodstavka"/>
    <w:link w:val="Sprotnaopomba-besedilo"/>
    <w:rsid w:val="00C32247"/>
    <w:rPr>
      <w:rFonts w:ascii="Arial" w:eastAsia="Times New Roman" w:hAnsi="Arial" w:cs="Times New Roman"/>
      <w:sz w:val="20"/>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basedOn w:val="Privzetapisavaodstavka"/>
    <w:qFormat/>
    <w:rsid w:val="00C32247"/>
    <w:rPr>
      <w:vertAlign w:val="superscript"/>
    </w:rPr>
  </w:style>
  <w:style w:type="paragraph" w:styleId="Revizija">
    <w:name w:val="Revision"/>
    <w:hidden/>
    <w:uiPriority w:val="99"/>
    <w:semiHidden/>
    <w:rsid w:val="002125BE"/>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200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
    <w:name w:val="Tabela – svetla mreža1"/>
    <w:basedOn w:val="Navadnatabela"/>
    <w:uiPriority w:val="40"/>
    <w:rsid w:val="009F43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22955">
      <w:bodyDiv w:val="1"/>
      <w:marLeft w:val="0"/>
      <w:marRight w:val="0"/>
      <w:marTop w:val="0"/>
      <w:marBottom w:val="0"/>
      <w:divBdr>
        <w:top w:val="none" w:sz="0" w:space="0" w:color="auto"/>
        <w:left w:val="none" w:sz="0" w:space="0" w:color="auto"/>
        <w:bottom w:val="none" w:sz="0" w:space="0" w:color="auto"/>
        <w:right w:val="none" w:sz="0" w:space="0" w:color="auto"/>
      </w:divBdr>
    </w:div>
    <w:div w:id="928269451">
      <w:bodyDiv w:val="1"/>
      <w:marLeft w:val="0"/>
      <w:marRight w:val="0"/>
      <w:marTop w:val="0"/>
      <w:marBottom w:val="0"/>
      <w:divBdr>
        <w:top w:val="none" w:sz="0" w:space="0" w:color="auto"/>
        <w:left w:val="none" w:sz="0" w:space="0" w:color="auto"/>
        <w:bottom w:val="none" w:sz="0" w:space="0" w:color="auto"/>
        <w:right w:val="none" w:sz="0" w:space="0" w:color="auto"/>
      </w:divBdr>
    </w:div>
    <w:div w:id="929701998">
      <w:bodyDiv w:val="1"/>
      <w:marLeft w:val="0"/>
      <w:marRight w:val="0"/>
      <w:marTop w:val="0"/>
      <w:marBottom w:val="0"/>
      <w:divBdr>
        <w:top w:val="none" w:sz="0" w:space="0" w:color="auto"/>
        <w:left w:val="none" w:sz="0" w:space="0" w:color="auto"/>
        <w:bottom w:val="none" w:sz="0" w:space="0" w:color="auto"/>
        <w:right w:val="none" w:sz="0" w:space="0" w:color="auto"/>
      </w:divBdr>
      <w:divsChild>
        <w:div w:id="1881433883">
          <w:marLeft w:val="0"/>
          <w:marRight w:val="0"/>
          <w:marTop w:val="15"/>
          <w:marBottom w:val="0"/>
          <w:divBdr>
            <w:top w:val="single" w:sz="48" w:space="0" w:color="auto"/>
            <w:left w:val="single" w:sz="48" w:space="0" w:color="auto"/>
            <w:bottom w:val="single" w:sz="48" w:space="0" w:color="auto"/>
            <w:right w:val="single" w:sz="48" w:space="0" w:color="auto"/>
          </w:divBdr>
          <w:divsChild>
            <w:div w:id="1544827463">
              <w:marLeft w:val="0"/>
              <w:marRight w:val="0"/>
              <w:marTop w:val="0"/>
              <w:marBottom w:val="0"/>
              <w:divBdr>
                <w:top w:val="none" w:sz="0" w:space="0" w:color="auto"/>
                <w:left w:val="none" w:sz="0" w:space="0" w:color="auto"/>
                <w:bottom w:val="none" w:sz="0" w:space="0" w:color="auto"/>
                <w:right w:val="none" w:sz="0" w:space="0" w:color="auto"/>
              </w:divBdr>
            </w:div>
          </w:divsChild>
        </w:div>
        <w:div w:id="1252423203">
          <w:marLeft w:val="0"/>
          <w:marRight w:val="0"/>
          <w:marTop w:val="15"/>
          <w:marBottom w:val="0"/>
          <w:divBdr>
            <w:top w:val="single" w:sz="48" w:space="0" w:color="auto"/>
            <w:left w:val="single" w:sz="48" w:space="0" w:color="auto"/>
            <w:bottom w:val="single" w:sz="48" w:space="0" w:color="auto"/>
            <w:right w:val="single" w:sz="48" w:space="0" w:color="auto"/>
          </w:divBdr>
          <w:divsChild>
            <w:div w:id="3672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6532">
      <w:bodyDiv w:val="1"/>
      <w:marLeft w:val="0"/>
      <w:marRight w:val="0"/>
      <w:marTop w:val="0"/>
      <w:marBottom w:val="0"/>
      <w:divBdr>
        <w:top w:val="none" w:sz="0" w:space="0" w:color="auto"/>
        <w:left w:val="none" w:sz="0" w:space="0" w:color="auto"/>
        <w:bottom w:val="none" w:sz="0" w:space="0" w:color="auto"/>
        <w:right w:val="none" w:sz="0" w:space="0" w:color="auto"/>
      </w:divBdr>
    </w:div>
    <w:div w:id="20164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5-01-072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4-01-20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0876"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uradni-list.si/1/objava.jsp?sop=2006-01-50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6-01-2180" TargetMode="External"/><Relationship Id="rId14" Type="http://schemas.openxmlformats.org/officeDocument/2006/relationships/hyperlink" Target="http://www.uradni-list.si/1/objava.jsp?sop=2015-01-408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5ADC55-126A-4BFF-9575-C0A7F29D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3561</Words>
  <Characters>20304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Pahić</dc:creator>
  <cp:lastModifiedBy>Mija Cankar</cp:lastModifiedBy>
  <cp:revision>22</cp:revision>
  <cp:lastPrinted>2024-12-23T10:25:00Z</cp:lastPrinted>
  <dcterms:created xsi:type="dcterms:W3CDTF">2026-03-13T08:22:00Z</dcterms:created>
  <dcterms:modified xsi:type="dcterms:W3CDTF">2026-03-16T12:25:00Z</dcterms:modified>
</cp:coreProperties>
</file>