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DE567" w14:textId="77777777" w:rsidR="00E3135B" w:rsidRPr="009602ED" w:rsidRDefault="00E3135B" w:rsidP="00E5094B">
      <w:pPr>
        <w:rPr>
          <w:rFonts w:asciiTheme="minorHAnsi" w:hAnsiTheme="minorHAnsi" w:cstheme="minorHAnsi"/>
        </w:rPr>
      </w:pPr>
      <w:bookmarkStart w:id="0" w:name="_GoBack"/>
      <w:bookmarkEnd w:id="0"/>
    </w:p>
    <w:p w14:paraId="35E67337" w14:textId="77777777" w:rsidR="00E3135B" w:rsidRPr="009602ED" w:rsidRDefault="00E3135B" w:rsidP="00607EFC">
      <w:pPr>
        <w:spacing w:after="120" w:line="276" w:lineRule="auto"/>
        <w:jc w:val="center"/>
        <w:rPr>
          <w:rFonts w:asciiTheme="minorHAnsi" w:hAnsiTheme="minorHAnsi" w:cstheme="minorHAnsi"/>
          <w:b/>
          <w:sz w:val="28"/>
        </w:rPr>
      </w:pPr>
    </w:p>
    <w:p w14:paraId="759E7C12" w14:textId="77777777" w:rsidR="002E7881" w:rsidRDefault="00607EFC" w:rsidP="00607EFC">
      <w:pPr>
        <w:spacing w:after="120" w:line="276" w:lineRule="auto"/>
        <w:jc w:val="center"/>
        <w:rPr>
          <w:rFonts w:asciiTheme="minorHAnsi" w:hAnsiTheme="minorHAnsi" w:cstheme="minorHAnsi"/>
          <w:b/>
          <w:sz w:val="44"/>
          <w:szCs w:val="44"/>
        </w:rPr>
      </w:pPr>
      <w:r w:rsidRPr="002E7881">
        <w:rPr>
          <w:rFonts w:asciiTheme="minorHAnsi" w:hAnsiTheme="minorHAnsi" w:cstheme="minorHAnsi"/>
          <w:b/>
          <w:sz w:val="44"/>
          <w:szCs w:val="44"/>
        </w:rPr>
        <w:t xml:space="preserve">PRVO POROČILO </w:t>
      </w:r>
    </w:p>
    <w:p w14:paraId="25D59411" w14:textId="16B54065" w:rsidR="00FD6243" w:rsidRPr="002E7881" w:rsidRDefault="00607EFC" w:rsidP="002E7881">
      <w:pPr>
        <w:spacing w:after="120" w:line="276" w:lineRule="auto"/>
        <w:jc w:val="center"/>
        <w:rPr>
          <w:rFonts w:asciiTheme="minorHAnsi" w:hAnsiTheme="minorHAnsi" w:cstheme="minorHAnsi"/>
          <w:b/>
          <w:sz w:val="44"/>
          <w:szCs w:val="44"/>
        </w:rPr>
      </w:pPr>
      <w:r w:rsidRPr="002E7881">
        <w:rPr>
          <w:rFonts w:asciiTheme="minorHAnsi" w:hAnsiTheme="minorHAnsi" w:cstheme="minorHAnsi"/>
          <w:b/>
          <w:sz w:val="44"/>
          <w:szCs w:val="44"/>
        </w:rPr>
        <w:t>O IZVAJANJU</w:t>
      </w:r>
      <w:r w:rsidR="002E7881">
        <w:rPr>
          <w:rFonts w:asciiTheme="minorHAnsi" w:hAnsiTheme="minorHAnsi" w:cstheme="minorHAnsi"/>
          <w:b/>
          <w:sz w:val="44"/>
          <w:szCs w:val="44"/>
        </w:rPr>
        <w:t xml:space="preserve"> </w:t>
      </w:r>
      <w:r w:rsidRPr="002E7881">
        <w:rPr>
          <w:rFonts w:asciiTheme="minorHAnsi" w:hAnsiTheme="minorHAnsi" w:cstheme="minorHAnsi"/>
          <w:b/>
          <w:sz w:val="44"/>
          <w:szCs w:val="44"/>
        </w:rPr>
        <w:t>UKREPOV IN PROJEKTOV</w:t>
      </w:r>
    </w:p>
    <w:p w14:paraId="036E87D4" w14:textId="4274320A" w:rsidR="00421921" w:rsidRPr="009602ED" w:rsidRDefault="00607EFC" w:rsidP="00607EFC">
      <w:pPr>
        <w:spacing w:after="120" w:line="276" w:lineRule="auto"/>
        <w:jc w:val="center"/>
        <w:rPr>
          <w:rFonts w:asciiTheme="minorHAnsi" w:hAnsiTheme="minorHAnsi" w:cstheme="minorHAnsi"/>
        </w:rPr>
        <w:sectPr w:rsidR="00421921" w:rsidRPr="009602ED" w:rsidSect="0086442E">
          <w:headerReference w:type="default" r:id="rId11"/>
          <w:footerReference w:type="default" r:id="rId12"/>
          <w:headerReference w:type="first" r:id="rId13"/>
          <w:pgSz w:w="11906" w:h="16838"/>
          <w:pgMar w:top="1417" w:right="1417" w:bottom="1417" w:left="1417" w:header="1701" w:footer="708" w:gutter="0"/>
          <w:cols w:space="708"/>
          <w:titlePg/>
          <w:docGrid w:linePitch="360"/>
        </w:sectPr>
      </w:pPr>
      <w:r w:rsidRPr="002E7881">
        <w:rPr>
          <w:rFonts w:asciiTheme="minorHAnsi" w:hAnsiTheme="minorHAnsi" w:cstheme="minorHAnsi"/>
          <w:b/>
          <w:sz w:val="44"/>
          <w:szCs w:val="44"/>
        </w:rPr>
        <w:t xml:space="preserve">POVEZANIH Z ODPRAVO POSLEDIC POPLAV IN </w:t>
      </w:r>
      <w:r w:rsidR="002E7881">
        <w:rPr>
          <w:rFonts w:asciiTheme="minorHAnsi" w:hAnsiTheme="minorHAnsi" w:cstheme="minorHAnsi"/>
          <w:b/>
          <w:sz w:val="44"/>
          <w:szCs w:val="44"/>
        </w:rPr>
        <w:t xml:space="preserve">ZEMELJSKIH </w:t>
      </w:r>
      <w:r w:rsidRPr="002E7881">
        <w:rPr>
          <w:rFonts w:asciiTheme="minorHAnsi" w:hAnsiTheme="minorHAnsi" w:cstheme="minorHAnsi"/>
          <w:b/>
          <w:sz w:val="44"/>
          <w:szCs w:val="44"/>
        </w:rPr>
        <w:t>PLAZOV IZ AVGUSTA 2023</w:t>
      </w:r>
      <w:r w:rsidRPr="009602ED">
        <w:rPr>
          <w:rFonts w:asciiTheme="minorHAnsi" w:hAnsiTheme="minorHAnsi" w:cstheme="minorHAnsi"/>
          <w:sz w:val="28"/>
        </w:rPr>
        <w:t xml:space="preserve"> </w:t>
      </w:r>
      <w:r w:rsidR="00FD6243" w:rsidRPr="009602ED">
        <w:rPr>
          <w:rFonts w:asciiTheme="minorHAnsi" w:hAnsiTheme="minorHAnsi" w:cstheme="minorHAnsi"/>
          <w:noProof/>
          <w:lang w:eastAsia="sl-SI"/>
        </w:rPr>
        <w:drawing>
          <wp:anchor distT="0" distB="0" distL="114300" distR="114300" simplePos="0" relativeHeight="251655164" behindDoc="0" locked="0" layoutInCell="1" allowOverlap="1" wp14:anchorId="54A02773" wp14:editId="2FD9F112">
            <wp:simplePos x="0" y="0"/>
            <wp:positionH relativeFrom="column">
              <wp:posOffset>-60458</wp:posOffset>
            </wp:positionH>
            <wp:positionV relativeFrom="paragraph">
              <wp:posOffset>2408991</wp:posOffset>
            </wp:positionV>
            <wp:extent cx="5991799" cy="3710940"/>
            <wp:effectExtent l="0" t="0" r="9525" b="381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449" r="72"/>
                    <a:stretch/>
                  </pic:blipFill>
                  <pic:spPr bwMode="auto">
                    <a:xfrm>
                      <a:off x="0" y="0"/>
                      <a:ext cx="5992288" cy="37112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243" w:rsidRPr="009602ED">
        <w:rPr>
          <w:rFonts w:asciiTheme="minorHAnsi" w:hAnsiTheme="minorHAnsi" w:cstheme="minorHAnsi"/>
          <w:noProof/>
          <w:lang w:eastAsia="sl-SI"/>
        </w:rPr>
        <mc:AlternateContent>
          <mc:Choice Requires="wps">
            <w:drawing>
              <wp:anchor distT="0" distB="0" distL="114300" distR="114300" simplePos="0" relativeHeight="251657214" behindDoc="0" locked="0" layoutInCell="1" allowOverlap="1" wp14:anchorId="2DE93488" wp14:editId="52B48F11">
                <wp:simplePos x="0" y="0"/>
                <wp:positionH relativeFrom="column">
                  <wp:posOffset>-62230</wp:posOffset>
                </wp:positionH>
                <wp:positionV relativeFrom="paragraph">
                  <wp:posOffset>2406650</wp:posOffset>
                </wp:positionV>
                <wp:extent cx="4391025" cy="3714750"/>
                <wp:effectExtent l="0" t="0" r="9525" b="0"/>
                <wp:wrapNone/>
                <wp:docPr id="6" name="Enakokraki trikotnik 6"/>
                <wp:cNvGraphicFramePr/>
                <a:graphic xmlns:a="http://schemas.openxmlformats.org/drawingml/2006/main">
                  <a:graphicData uri="http://schemas.microsoft.com/office/word/2010/wordprocessingShape">
                    <wps:wsp>
                      <wps:cNvSpPr/>
                      <wps:spPr>
                        <a:xfrm>
                          <a:off x="0" y="0"/>
                          <a:ext cx="4391025" cy="3714750"/>
                        </a:xfrm>
                        <a:prstGeom prst="triangle">
                          <a:avLst>
                            <a:gd name="adj" fmla="val 0"/>
                          </a:avLst>
                        </a:prstGeom>
                        <a:solidFill>
                          <a:srgbClr val="529DB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5" coordsize="21600,21600" o:spt="5" adj="10800" path="m@0,l,21600r21600,xe" w14:anchorId="500397BF">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Enakokraki trikotnik 6" style="position:absolute;margin-left:-4.9pt;margin-top:189.5pt;width:345.75pt;height:29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29dba" stroked="f" strokeweight="1pt" type="#_x0000_t5"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">
                <v:fill opacity="32896f"/>
              </v:shape>
            </w:pict>
          </mc:Fallback>
        </mc:AlternateContent>
      </w:r>
      <w:r w:rsidR="00FD6243" w:rsidRPr="009602ED">
        <w:rPr>
          <w:rFonts w:asciiTheme="minorHAnsi" w:hAnsiTheme="minorHAnsi" w:cstheme="minorHAnsi"/>
          <w:noProof/>
          <w:lang w:eastAsia="sl-SI"/>
        </w:rPr>
        <mc:AlternateContent>
          <mc:Choice Requires="wps">
            <w:drawing>
              <wp:anchor distT="0" distB="0" distL="114300" distR="114300" simplePos="0" relativeHeight="251661312" behindDoc="0" locked="0" layoutInCell="1" allowOverlap="1" wp14:anchorId="23340317" wp14:editId="1E4AA39A">
                <wp:simplePos x="0" y="0"/>
                <wp:positionH relativeFrom="column">
                  <wp:posOffset>1718945</wp:posOffset>
                </wp:positionH>
                <wp:positionV relativeFrom="paragraph">
                  <wp:posOffset>1911350</wp:posOffset>
                </wp:positionV>
                <wp:extent cx="3719195" cy="4709160"/>
                <wp:effectExtent l="318" t="0" r="0" b="0"/>
                <wp:wrapNone/>
                <wp:docPr id="4" name="Enakokraki trikotnik 4"/>
                <wp:cNvGraphicFramePr/>
                <a:graphic xmlns:a="http://schemas.openxmlformats.org/drawingml/2006/main">
                  <a:graphicData uri="http://schemas.microsoft.com/office/word/2010/wordprocessingShape">
                    <wps:wsp>
                      <wps:cNvSpPr/>
                      <wps:spPr>
                        <a:xfrm rot="16200000">
                          <a:off x="0" y="0"/>
                          <a:ext cx="3719195" cy="4709160"/>
                        </a:xfrm>
                        <a:prstGeom prst="triangle">
                          <a:avLst>
                            <a:gd name="adj" fmla="val 0"/>
                          </a:avLst>
                        </a:prstGeom>
                        <a:solidFill>
                          <a:srgbClr val="529DB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Enakokraki trikotnik 4" style="position:absolute;margin-left:135.35pt;margin-top:150.5pt;width:292.85pt;height:370.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29dba" stroked="f" strokeweight="1pt" type="#_x0000_t5"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" w14:anchorId="0EEF6F23">
                <v:fill opacity="32896f"/>
              </v:shape>
            </w:pict>
          </mc:Fallback>
        </mc:AlternateContent>
      </w:r>
      <w:r w:rsidR="00FD6243" w:rsidRPr="009602ED">
        <w:rPr>
          <w:rFonts w:asciiTheme="minorHAnsi" w:hAnsiTheme="minorHAnsi" w:cstheme="minorHAnsi"/>
          <w:noProof/>
          <w:lang w:eastAsia="sl-SI"/>
        </w:rPr>
        <mc:AlternateContent>
          <mc:Choice Requires="wps">
            <w:drawing>
              <wp:anchor distT="0" distB="0" distL="114300" distR="114300" simplePos="0" relativeHeight="251656189" behindDoc="0" locked="0" layoutInCell="1" allowOverlap="1" wp14:anchorId="1FB2ABE7" wp14:editId="0018C031">
                <wp:simplePos x="0" y="0"/>
                <wp:positionH relativeFrom="column">
                  <wp:posOffset>-61596</wp:posOffset>
                </wp:positionH>
                <wp:positionV relativeFrom="paragraph">
                  <wp:posOffset>2407285</wp:posOffset>
                </wp:positionV>
                <wp:extent cx="5995988" cy="3714750"/>
                <wp:effectExtent l="0" t="0" r="5080" b="0"/>
                <wp:wrapNone/>
                <wp:docPr id="8" name="Pravokotnik 8"/>
                <wp:cNvGraphicFramePr/>
                <a:graphic xmlns:a="http://schemas.openxmlformats.org/drawingml/2006/main">
                  <a:graphicData uri="http://schemas.microsoft.com/office/word/2010/wordprocessingShape">
                    <wps:wsp>
                      <wps:cNvSpPr/>
                      <wps:spPr>
                        <a:xfrm>
                          <a:off x="0" y="0"/>
                          <a:ext cx="5995988" cy="3714750"/>
                        </a:xfrm>
                        <a:prstGeom prst="rect">
                          <a:avLst/>
                        </a:prstGeom>
                        <a:solidFill>
                          <a:srgbClr val="529DB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Pravokotnik 8" style="position:absolute;margin-left:-4.85pt;margin-top:189.55pt;width:472.15pt;height:292.5pt;z-index:25165618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29dba" stroked="f" strokeweight="1pt" w14:anchorId="7852B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">
                <v:fill opacity="32896f"/>
              </v:rect>
            </w:pict>
          </mc:Fallback>
        </mc:AlternateContent>
      </w:r>
    </w:p>
    <w:p w14:paraId="32B0A9ED" w14:textId="11606994" w:rsidR="00873F8C" w:rsidRPr="009602ED" w:rsidRDefault="00000C21" w:rsidP="00E5094B">
      <w:pPr>
        <w:rPr>
          <w:rFonts w:asciiTheme="minorHAnsi" w:hAnsiTheme="minorHAnsi" w:cstheme="minorHAnsi"/>
          <w:b/>
          <w:sz w:val="24"/>
        </w:rPr>
      </w:pPr>
      <w:r w:rsidRPr="009602ED">
        <w:rPr>
          <w:rFonts w:asciiTheme="minorHAnsi" w:hAnsiTheme="minorHAnsi" w:cstheme="minorHAnsi"/>
          <w:b/>
          <w:sz w:val="24"/>
        </w:rPr>
        <w:lastRenderedPageBreak/>
        <w:t>KAZALO</w:t>
      </w:r>
    </w:p>
    <w:sdt>
      <w:sdtPr>
        <w:rPr>
          <w:rFonts w:ascii="Arial" w:eastAsiaTheme="minorEastAsia" w:hAnsi="Arial" w:cs="Arial"/>
          <w:color w:val="auto"/>
          <w:sz w:val="22"/>
          <w:szCs w:val="22"/>
          <w:lang w:eastAsia="en-US"/>
        </w:rPr>
        <w:id w:val="557602304"/>
        <w:docPartObj>
          <w:docPartGallery w:val="Table of Contents"/>
          <w:docPartUnique/>
        </w:docPartObj>
      </w:sdtPr>
      <w:sdtContent>
        <w:p w14:paraId="7F161973" w14:textId="0E2F0D08" w:rsidR="00E536AE" w:rsidRPr="008B30BA" w:rsidRDefault="00E536AE" w:rsidP="7E94D053">
          <w:pPr>
            <w:pStyle w:val="NaslovTOC"/>
            <w:rPr>
              <w:rFonts w:asciiTheme="minorHAnsi" w:hAnsiTheme="minorHAnsi" w:cstheme="minorHAnsi"/>
            </w:rPr>
          </w:pPr>
        </w:p>
        <w:p w14:paraId="26E63BAB" w14:textId="77777777" w:rsidR="004706AD" w:rsidRPr="005539B2" w:rsidRDefault="7E94D053">
          <w:pPr>
            <w:pStyle w:val="Kazalovsebine1"/>
            <w:tabs>
              <w:tab w:val="right" w:leader="dot" w:pos="9062"/>
            </w:tabs>
            <w:rPr>
              <w:rFonts w:asciiTheme="minorHAnsi" w:eastAsiaTheme="minorEastAsia" w:hAnsiTheme="minorHAnsi" w:cstheme="minorHAnsi"/>
              <w:noProof/>
              <w:lang w:eastAsia="sl-SI"/>
            </w:rPr>
          </w:pPr>
          <w:r w:rsidRPr="005539B2">
            <w:rPr>
              <w:rFonts w:asciiTheme="minorHAnsi" w:hAnsiTheme="minorHAnsi" w:cstheme="minorHAnsi"/>
            </w:rPr>
            <w:fldChar w:fldCharType="begin"/>
          </w:r>
          <w:r w:rsidR="002E7881" w:rsidRPr="005539B2">
            <w:rPr>
              <w:rFonts w:asciiTheme="minorHAnsi" w:hAnsiTheme="minorHAnsi" w:cstheme="minorHAnsi"/>
            </w:rPr>
            <w:instrText>TOC \o "1-3" \z \u \h</w:instrText>
          </w:r>
          <w:r w:rsidRPr="005539B2">
            <w:rPr>
              <w:rFonts w:asciiTheme="minorHAnsi" w:hAnsiTheme="minorHAnsi" w:cstheme="minorHAnsi"/>
            </w:rPr>
            <w:fldChar w:fldCharType="separate"/>
          </w:r>
          <w:hyperlink w:anchor="_Toc184973549" w:history="1">
            <w:r w:rsidR="004706AD" w:rsidRPr="005539B2">
              <w:rPr>
                <w:rStyle w:val="Hiperpovezava"/>
                <w:rFonts w:asciiTheme="minorHAnsi" w:hAnsiTheme="minorHAnsi" w:cstheme="minorHAnsi"/>
                <w:noProof/>
              </w:rPr>
              <w:t>UVOD</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_Toc184973549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3</w:t>
            </w:r>
            <w:r w:rsidR="004706AD" w:rsidRPr="005539B2">
              <w:rPr>
                <w:rFonts w:asciiTheme="minorHAnsi" w:hAnsiTheme="minorHAnsi" w:cstheme="minorHAnsi"/>
                <w:noProof/>
                <w:webHidden/>
              </w:rPr>
              <w:fldChar w:fldCharType="end"/>
            </w:r>
          </w:hyperlink>
        </w:p>
        <w:p w14:paraId="698BD1F4" w14:textId="77777777" w:rsidR="004706AD" w:rsidRPr="005539B2" w:rsidRDefault="008B30BA">
          <w:pPr>
            <w:pStyle w:val="Kazalovsebine1"/>
            <w:tabs>
              <w:tab w:val="right" w:leader="dot" w:pos="9062"/>
            </w:tabs>
            <w:rPr>
              <w:rFonts w:asciiTheme="minorHAnsi" w:eastAsiaTheme="minorEastAsia" w:hAnsiTheme="minorHAnsi" w:cstheme="minorHAnsi"/>
              <w:noProof/>
              <w:lang w:eastAsia="sl-SI"/>
            </w:rPr>
          </w:pPr>
          <w:hyperlink w:anchor="_Toc184973550" w:history="1">
            <w:r w:rsidR="004706AD" w:rsidRPr="005539B2">
              <w:rPr>
                <w:rStyle w:val="Hiperpovezava"/>
                <w:rFonts w:asciiTheme="minorHAnsi" w:hAnsiTheme="minorHAnsi" w:cstheme="minorHAnsi"/>
                <w:noProof/>
              </w:rPr>
              <w:t>UKREPI</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_Toc184973550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5</w:t>
            </w:r>
            <w:r w:rsidR="004706AD" w:rsidRPr="005539B2">
              <w:rPr>
                <w:rFonts w:asciiTheme="minorHAnsi" w:hAnsiTheme="minorHAnsi" w:cstheme="minorHAnsi"/>
                <w:noProof/>
                <w:webHidden/>
              </w:rPr>
              <w:fldChar w:fldCharType="end"/>
            </w:r>
          </w:hyperlink>
        </w:p>
        <w:p w14:paraId="34027EBE"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51" w:history="1">
            <w:r w:rsidR="004706AD" w:rsidRPr="005539B2">
              <w:rPr>
                <w:rStyle w:val="Hiperpovezava"/>
                <w:rFonts w:asciiTheme="minorHAnsi" w:hAnsiTheme="minorHAnsi" w:cstheme="minorHAnsi"/>
                <w:noProof/>
              </w:rPr>
              <w:t>Finančna uprava Republike Slovenije</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_Toc184973551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5</w:t>
            </w:r>
            <w:r w:rsidR="004706AD" w:rsidRPr="005539B2">
              <w:rPr>
                <w:rFonts w:asciiTheme="minorHAnsi" w:hAnsiTheme="minorHAnsi" w:cstheme="minorHAnsi"/>
                <w:noProof/>
                <w:webHidden/>
              </w:rPr>
              <w:fldChar w:fldCharType="end"/>
            </w:r>
          </w:hyperlink>
        </w:p>
        <w:p w14:paraId="5EC51796"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52" w:history="1">
            <w:r w:rsidR="004706AD" w:rsidRPr="005539B2">
              <w:rPr>
                <w:rStyle w:val="Hiperpovezava"/>
                <w:rFonts w:asciiTheme="minorHAnsi" w:hAnsiTheme="minorHAnsi" w:cstheme="minorHAnsi"/>
                <w:noProof/>
              </w:rPr>
              <w:t>Ministrstvo za delo, družino, socialne zadeve in enake možnosti</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_Toc184973552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6</w:t>
            </w:r>
            <w:r w:rsidR="004706AD" w:rsidRPr="005539B2">
              <w:rPr>
                <w:rFonts w:asciiTheme="minorHAnsi" w:hAnsiTheme="minorHAnsi" w:cstheme="minorHAnsi"/>
                <w:noProof/>
                <w:webHidden/>
              </w:rPr>
              <w:fldChar w:fldCharType="end"/>
            </w:r>
          </w:hyperlink>
        </w:p>
        <w:p w14:paraId="4A26CA28"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53" w:history="1">
            <w:r w:rsidR="004706AD" w:rsidRPr="005539B2">
              <w:rPr>
                <w:rStyle w:val="Hiperpovezava"/>
                <w:rFonts w:asciiTheme="minorHAnsi" w:hAnsiTheme="minorHAnsi" w:cstheme="minorHAnsi"/>
                <w:noProof/>
              </w:rPr>
              <w:t>Ministrstvo za solidarno prihodnost</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_Toc184973553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10</w:t>
            </w:r>
            <w:r w:rsidR="004706AD" w:rsidRPr="005539B2">
              <w:rPr>
                <w:rFonts w:asciiTheme="minorHAnsi" w:hAnsiTheme="minorHAnsi" w:cstheme="minorHAnsi"/>
                <w:noProof/>
                <w:webHidden/>
              </w:rPr>
              <w:fldChar w:fldCharType="end"/>
            </w:r>
          </w:hyperlink>
        </w:p>
        <w:p w14:paraId="4D263340"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54" w:history="1">
            <w:r w:rsidR="004706AD" w:rsidRPr="005539B2">
              <w:rPr>
                <w:rStyle w:val="Hiperpovezava"/>
                <w:rFonts w:asciiTheme="minorHAnsi" w:hAnsiTheme="minorHAnsi" w:cstheme="minorHAnsi"/>
                <w:noProof/>
              </w:rPr>
              <w:t>Ministrstvo za kulturo</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_Toc184973554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12</w:t>
            </w:r>
            <w:r w:rsidR="004706AD" w:rsidRPr="005539B2">
              <w:rPr>
                <w:rFonts w:asciiTheme="minorHAnsi" w:hAnsiTheme="minorHAnsi" w:cstheme="minorHAnsi"/>
                <w:noProof/>
                <w:webHidden/>
              </w:rPr>
              <w:fldChar w:fldCharType="end"/>
            </w:r>
          </w:hyperlink>
        </w:p>
        <w:p w14:paraId="4D890C78"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55" w:history="1">
            <w:r w:rsidR="004706AD" w:rsidRPr="005539B2">
              <w:rPr>
                <w:rStyle w:val="Hiperpovezava"/>
                <w:rFonts w:asciiTheme="minorHAnsi" w:hAnsiTheme="minorHAnsi" w:cstheme="minorHAnsi"/>
                <w:noProof/>
              </w:rPr>
              <w:t>Ministrstvo za kmetijstvo, gozdarstvo in prehrano</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_Toc184973555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13</w:t>
            </w:r>
            <w:r w:rsidR="004706AD" w:rsidRPr="005539B2">
              <w:rPr>
                <w:rFonts w:asciiTheme="minorHAnsi" w:hAnsiTheme="minorHAnsi" w:cstheme="minorHAnsi"/>
                <w:noProof/>
                <w:webHidden/>
              </w:rPr>
              <w:fldChar w:fldCharType="end"/>
            </w:r>
          </w:hyperlink>
        </w:p>
        <w:p w14:paraId="1DB038DA"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56" w:history="1">
            <w:r w:rsidR="004706AD" w:rsidRPr="005539B2">
              <w:rPr>
                <w:rStyle w:val="Hiperpovezava"/>
                <w:rFonts w:asciiTheme="minorHAnsi" w:hAnsiTheme="minorHAnsi" w:cstheme="minorHAnsi"/>
                <w:noProof/>
              </w:rPr>
              <w:t>Uprava Republike Slovenije za zaščito in reševanje</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_Toc184973556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22</w:t>
            </w:r>
            <w:r w:rsidR="004706AD" w:rsidRPr="005539B2">
              <w:rPr>
                <w:rFonts w:asciiTheme="minorHAnsi" w:hAnsiTheme="minorHAnsi" w:cstheme="minorHAnsi"/>
                <w:noProof/>
                <w:webHidden/>
              </w:rPr>
              <w:fldChar w:fldCharType="end"/>
            </w:r>
          </w:hyperlink>
        </w:p>
        <w:p w14:paraId="0C81D432"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57" w:history="1">
            <w:r w:rsidR="004706AD" w:rsidRPr="005539B2">
              <w:rPr>
                <w:rStyle w:val="Hiperpovezava"/>
                <w:rFonts w:asciiTheme="minorHAnsi" w:hAnsiTheme="minorHAnsi" w:cstheme="minorHAnsi"/>
                <w:noProof/>
              </w:rPr>
              <w:t>Ministrstvo za zdravje</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_Toc184973557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25</w:t>
            </w:r>
            <w:r w:rsidR="004706AD" w:rsidRPr="005539B2">
              <w:rPr>
                <w:rFonts w:asciiTheme="minorHAnsi" w:hAnsiTheme="minorHAnsi" w:cstheme="minorHAnsi"/>
                <w:noProof/>
                <w:webHidden/>
              </w:rPr>
              <w:fldChar w:fldCharType="end"/>
            </w:r>
          </w:hyperlink>
        </w:p>
        <w:p w14:paraId="6BB64333"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58" w:history="1">
            <w:r w:rsidR="004706AD" w:rsidRPr="005539B2">
              <w:rPr>
                <w:rStyle w:val="Hiperpovezava"/>
                <w:rFonts w:asciiTheme="minorHAnsi" w:hAnsiTheme="minorHAnsi" w:cstheme="minorHAnsi"/>
                <w:noProof/>
              </w:rPr>
              <w:t>Ministrstvo za okolje, podnebje in energijo</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_Toc184973558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26</w:t>
            </w:r>
            <w:r w:rsidR="004706AD" w:rsidRPr="005539B2">
              <w:rPr>
                <w:rFonts w:asciiTheme="minorHAnsi" w:hAnsiTheme="minorHAnsi" w:cstheme="minorHAnsi"/>
                <w:noProof/>
                <w:webHidden/>
              </w:rPr>
              <w:fldChar w:fldCharType="end"/>
            </w:r>
          </w:hyperlink>
        </w:p>
        <w:p w14:paraId="4A3CEED7"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59" w:history="1">
            <w:r w:rsidR="004706AD" w:rsidRPr="005539B2">
              <w:rPr>
                <w:rStyle w:val="Hiperpovezava"/>
                <w:rFonts w:asciiTheme="minorHAnsi" w:hAnsiTheme="minorHAnsi" w:cstheme="minorHAnsi"/>
                <w:noProof/>
              </w:rPr>
              <w:t>Ministrstvo za gospodarstvo, turizem in šport</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_Toc184973559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28</w:t>
            </w:r>
            <w:r w:rsidR="004706AD" w:rsidRPr="005539B2">
              <w:rPr>
                <w:rFonts w:asciiTheme="minorHAnsi" w:hAnsiTheme="minorHAnsi" w:cstheme="minorHAnsi"/>
                <w:noProof/>
                <w:webHidden/>
              </w:rPr>
              <w:fldChar w:fldCharType="end"/>
            </w:r>
          </w:hyperlink>
        </w:p>
        <w:p w14:paraId="1EA39CED"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60" w:history="1">
            <w:r w:rsidR="004706AD" w:rsidRPr="005539B2">
              <w:rPr>
                <w:rStyle w:val="Hiperpovezava"/>
                <w:rFonts w:asciiTheme="minorHAnsi" w:hAnsiTheme="minorHAnsi" w:cstheme="minorHAnsi"/>
                <w:noProof/>
              </w:rPr>
              <w:t>Ministrstvo za vzgojo in izobraževanje</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_Toc184973560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30</w:t>
            </w:r>
            <w:r w:rsidR="004706AD" w:rsidRPr="005539B2">
              <w:rPr>
                <w:rFonts w:asciiTheme="minorHAnsi" w:hAnsiTheme="minorHAnsi" w:cstheme="minorHAnsi"/>
                <w:noProof/>
                <w:webHidden/>
              </w:rPr>
              <w:fldChar w:fldCharType="end"/>
            </w:r>
          </w:hyperlink>
        </w:p>
        <w:p w14:paraId="05C7FC61"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61" w:history="1">
            <w:r w:rsidR="004706AD" w:rsidRPr="005539B2">
              <w:rPr>
                <w:rStyle w:val="Hiperpovezava"/>
                <w:rFonts w:asciiTheme="minorHAnsi" w:hAnsiTheme="minorHAnsi" w:cstheme="minorHAnsi"/>
                <w:noProof/>
              </w:rPr>
              <w:t>Ministrstvo za visoko šolstvo, znanost in inovacije</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_Toc184973561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31</w:t>
            </w:r>
            <w:r w:rsidR="004706AD" w:rsidRPr="005539B2">
              <w:rPr>
                <w:rFonts w:asciiTheme="minorHAnsi" w:hAnsiTheme="minorHAnsi" w:cstheme="minorHAnsi"/>
                <w:noProof/>
                <w:webHidden/>
              </w:rPr>
              <w:fldChar w:fldCharType="end"/>
            </w:r>
          </w:hyperlink>
        </w:p>
        <w:p w14:paraId="6429C544" w14:textId="77777777" w:rsidR="004706AD" w:rsidRPr="005539B2" w:rsidRDefault="008B30BA">
          <w:pPr>
            <w:pStyle w:val="Kazalovsebine1"/>
            <w:tabs>
              <w:tab w:val="right" w:leader="dot" w:pos="9062"/>
            </w:tabs>
            <w:rPr>
              <w:rFonts w:asciiTheme="minorHAnsi" w:eastAsiaTheme="minorEastAsia" w:hAnsiTheme="minorHAnsi" w:cstheme="minorHAnsi"/>
              <w:noProof/>
              <w:lang w:eastAsia="sl-SI"/>
            </w:rPr>
          </w:pPr>
          <w:hyperlink w:anchor="_Toc184973562" w:history="1">
            <w:r w:rsidR="004706AD" w:rsidRPr="005539B2">
              <w:rPr>
                <w:rStyle w:val="Hiperpovezava"/>
                <w:rFonts w:asciiTheme="minorHAnsi" w:hAnsiTheme="minorHAnsi" w:cstheme="minorHAnsi"/>
                <w:noProof/>
              </w:rPr>
              <w:t>PROJEKTI</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_Toc184973562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32</w:t>
            </w:r>
            <w:r w:rsidR="004706AD" w:rsidRPr="005539B2">
              <w:rPr>
                <w:rFonts w:asciiTheme="minorHAnsi" w:hAnsiTheme="minorHAnsi" w:cstheme="minorHAnsi"/>
                <w:noProof/>
                <w:webHidden/>
              </w:rPr>
              <w:fldChar w:fldCharType="end"/>
            </w:r>
          </w:hyperlink>
        </w:p>
        <w:p w14:paraId="3181AC1A"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63" w:history="1">
            <w:r w:rsidR="004706AD" w:rsidRPr="005539B2">
              <w:rPr>
                <w:rStyle w:val="Hiperpovezava"/>
                <w:rFonts w:asciiTheme="minorHAnsi" w:hAnsiTheme="minorHAnsi" w:cstheme="minorHAnsi"/>
                <w:noProof/>
              </w:rPr>
              <w:t>Direkcija Republike</w:t>
            </w:r>
            <w:r w:rsidR="004706AD" w:rsidRPr="005539B2">
              <w:rPr>
                <w:rStyle w:val="Hiperpovezava"/>
                <w:rFonts w:asciiTheme="minorHAnsi" w:hAnsiTheme="minorHAnsi" w:cstheme="minorHAnsi"/>
                <w:noProof/>
              </w:rPr>
              <w:t xml:space="preserve"> </w:t>
            </w:r>
            <w:r w:rsidR="004706AD" w:rsidRPr="005539B2">
              <w:rPr>
                <w:rStyle w:val="Hiperpovezava"/>
                <w:rFonts w:asciiTheme="minorHAnsi" w:hAnsiTheme="minorHAnsi" w:cstheme="minorHAnsi"/>
                <w:noProof/>
              </w:rPr>
              <w:t>Slovenije za vode</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_Toc184973563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32</w:t>
            </w:r>
            <w:r w:rsidR="004706AD" w:rsidRPr="005539B2">
              <w:rPr>
                <w:rFonts w:asciiTheme="minorHAnsi" w:hAnsiTheme="minorHAnsi" w:cstheme="minorHAnsi"/>
                <w:noProof/>
                <w:webHidden/>
              </w:rPr>
              <w:fldChar w:fldCharType="end"/>
            </w:r>
          </w:hyperlink>
        </w:p>
        <w:p w14:paraId="56B43896" w14:textId="77777777" w:rsidR="004706AD" w:rsidRPr="005539B2" w:rsidRDefault="008B30BA">
          <w:pPr>
            <w:pStyle w:val="Kazalovsebine3"/>
            <w:tabs>
              <w:tab w:val="right" w:leader="dot" w:pos="9062"/>
            </w:tabs>
            <w:rPr>
              <w:rFonts w:asciiTheme="minorHAnsi" w:eastAsiaTheme="minorEastAsia" w:hAnsiTheme="minorHAnsi" w:cstheme="minorHAnsi"/>
              <w:noProof/>
              <w:lang w:eastAsia="sl-SI"/>
            </w:rPr>
          </w:pPr>
          <w:hyperlink w:anchor="_Toc184973564" w:history="1">
            <w:r w:rsidR="004706AD" w:rsidRPr="005539B2">
              <w:rPr>
                <w:rStyle w:val="Hiperpovezava"/>
                <w:rFonts w:asciiTheme="minorHAnsi" w:hAnsiTheme="minorHAnsi" w:cstheme="minorHAnsi"/>
                <w:noProof/>
              </w:rPr>
              <w:t>Izvedeni projekti</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_Toc184973564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32</w:t>
            </w:r>
            <w:r w:rsidR="004706AD" w:rsidRPr="005539B2">
              <w:rPr>
                <w:rFonts w:asciiTheme="minorHAnsi" w:hAnsiTheme="minorHAnsi" w:cstheme="minorHAnsi"/>
                <w:noProof/>
                <w:webHidden/>
              </w:rPr>
              <w:fldChar w:fldCharType="end"/>
            </w:r>
          </w:hyperlink>
        </w:p>
        <w:p w14:paraId="5AEBB5D9" w14:textId="77777777" w:rsidR="004706AD" w:rsidRPr="005539B2" w:rsidRDefault="008B30BA">
          <w:pPr>
            <w:pStyle w:val="Kazalovsebine3"/>
            <w:tabs>
              <w:tab w:val="right" w:leader="dot" w:pos="9062"/>
            </w:tabs>
            <w:rPr>
              <w:rFonts w:asciiTheme="minorHAnsi" w:eastAsiaTheme="minorEastAsia" w:hAnsiTheme="minorHAnsi" w:cstheme="minorHAnsi"/>
              <w:noProof/>
              <w:lang w:eastAsia="sl-SI"/>
            </w:rPr>
          </w:pPr>
          <w:hyperlink w:anchor="_Toc184973565" w:history="1">
            <w:r w:rsidR="004706AD" w:rsidRPr="005539B2">
              <w:rPr>
                <w:rStyle w:val="Hiperpovezava"/>
                <w:rFonts w:asciiTheme="minorHAnsi" w:hAnsiTheme="minorHAnsi" w:cstheme="minorHAnsi"/>
                <w:noProof/>
              </w:rPr>
              <w:t>Načrtovani projekti</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_Toc184973565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35</w:t>
            </w:r>
            <w:r w:rsidR="004706AD" w:rsidRPr="005539B2">
              <w:rPr>
                <w:rFonts w:asciiTheme="minorHAnsi" w:hAnsiTheme="minorHAnsi" w:cstheme="minorHAnsi"/>
                <w:noProof/>
                <w:webHidden/>
              </w:rPr>
              <w:fldChar w:fldCharType="end"/>
            </w:r>
          </w:hyperlink>
        </w:p>
        <w:p w14:paraId="1FAC1A21"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66" w:history="1">
            <w:r w:rsidR="004706AD" w:rsidRPr="005539B2">
              <w:rPr>
                <w:rStyle w:val="Hiperpovezava"/>
                <w:rFonts w:asciiTheme="minorHAnsi" w:hAnsiTheme="minorHAnsi" w:cstheme="minorHAnsi"/>
                <w:noProof/>
              </w:rPr>
              <w:t>Direkcija Republike Slovenije za infrastrukturo</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_Toc184973566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36</w:t>
            </w:r>
            <w:r w:rsidR="004706AD" w:rsidRPr="005539B2">
              <w:rPr>
                <w:rFonts w:asciiTheme="minorHAnsi" w:hAnsiTheme="minorHAnsi" w:cstheme="minorHAnsi"/>
                <w:noProof/>
                <w:webHidden/>
              </w:rPr>
              <w:fldChar w:fldCharType="end"/>
            </w:r>
          </w:hyperlink>
        </w:p>
        <w:p w14:paraId="287324BA"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67" w:history="1">
            <w:r w:rsidR="004706AD" w:rsidRPr="005539B2">
              <w:rPr>
                <w:rStyle w:val="Hiperpovezava"/>
                <w:rFonts w:asciiTheme="minorHAnsi" w:hAnsiTheme="minorHAnsi" w:cstheme="minorHAnsi"/>
                <w:noProof/>
              </w:rPr>
              <w:t>Ministrstvo za naravne vire in prostor</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_Toc184973567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40</w:t>
            </w:r>
            <w:r w:rsidR="004706AD" w:rsidRPr="005539B2">
              <w:rPr>
                <w:rFonts w:asciiTheme="minorHAnsi" w:hAnsiTheme="minorHAnsi" w:cstheme="minorHAnsi"/>
                <w:noProof/>
                <w:webHidden/>
              </w:rPr>
              <w:fldChar w:fldCharType="end"/>
            </w:r>
          </w:hyperlink>
        </w:p>
        <w:p w14:paraId="6454CB02"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68" w:history="1">
            <w:r w:rsidR="004706AD" w:rsidRPr="005539B2">
              <w:rPr>
                <w:rStyle w:val="Hiperpovezava"/>
                <w:rFonts w:asciiTheme="minorHAnsi" w:hAnsiTheme="minorHAnsi" w:cstheme="minorHAnsi"/>
                <w:noProof/>
              </w:rPr>
              <w:t>Ministrstvo za solidarno prihodnost</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_Toc184973568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43</w:t>
            </w:r>
            <w:r w:rsidR="004706AD" w:rsidRPr="005539B2">
              <w:rPr>
                <w:rFonts w:asciiTheme="minorHAnsi" w:hAnsiTheme="minorHAnsi" w:cstheme="minorHAnsi"/>
                <w:noProof/>
                <w:webHidden/>
              </w:rPr>
              <w:fldChar w:fldCharType="end"/>
            </w:r>
          </w:hyperlink>
        </w:p>
        <w:p w14:paraId="23FD0AF5"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69" w:history="1">
            <w:r w:rsidR="004706AD" w:rsidRPr="005539B2">
              <w:rPr>
                <w:rStyle w:val="Hiperpovezava"/>
                <w:rFonts w:asciiTheme="minorHAnsi" w:hAnsiTheme="minorHAnsi" w:cstheme="minorHAnsi"/>
                <w:noProof/>
              </w:rPr>
              <w:t>Ministrstvo za kulturo</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_Toc184973569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44</w:t>
            </w:r>
            <w:r w:rsidR="004706AD" w:rsidRPr="005539B2">
              <w:rPr>
                <w:rFonts w:asciiTheme="minorHAnsi" w:hAnsiTheme="minorHAnsi" w:cstheme="minorHAnsi"/>
                <w:noProof/>
                <w:webHidden/>
              </w:rPr>
              <w:fldChar w:fldCharType="end"/>
            </w:r>
          </w:hyperlink>
        </w:p>
        <w:p w14:paraId="3D9A1CD1" w14:textId="77777777" w:rsidR="004706AD" w:rsidRPr="005539B2" w:rsidRDefault="008B30BA">
          <w:pPr>
            <w:pStyle w:val="Kazalovsebine2"/>
            <w:tabs>
              <w:tab w:val="right" w:leader="dot" w:pos="9062"/>
            </w:tabs>
            <w:rPr>
              <w:rFonts w:asciiTheme="minorHAnsi" w:eastAsiaTheme="minorEastAsia" w:hAnsiTheme="minorHAnsi" w:cstheme="minorHAnsi"/>
              <w:noProof/>
              <w:lang w:eastAsia="sl-SI"/>
            </w:rPr>
          </w:pPr>
          <w:hyperlink w:anchor="_Toc184973570" w:history="1">
            <w:r w:rsidR="004706AD" w:rsidRPr="005539B2">
              <w:rPr>
                <w:rStyle w:val="Hiperpovezava"/>
                <w:rFonts w:asciiTheme="minorHAnsi" w:hAnsiTheme="minorHAnsi" w:cstheme="minorHAnsi"/>
                <w:noProof/>
              </w:rPr>
              <w:t>Ministrstvo za digitalno preobrazbo</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_Toc184973570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45</w:t>
            </w:r>
            <w:r w:rsidR="004706AD" w:rsidRPr="005539B2">
              <w:rPr>
                <w:rFonts w:asciiTheme="minorHAnsi" w:hAnsiTheme="minorHAnsi" w:cstheme="minorHAnsi"/>
                <w:noProof/>
                <w:webHidden/>
              </w:rPr>
              <w:fldChar w:fldCharType="end"/>
            </w:r>
          </w:hyperlink>
        </w:p>
        <w:p w14:paraId="5C504029" w14:textId="77777777" w:rsidR="004706AD" w:rsidRPr="005539B2" w:rsidRDefault="008B30BA">
          <w:pPr>
            <w:pStyle w:val="Kazalovsebine1"/>
            <w:tabs>
              <w:tab w:val="right" w:leader="dot" w:pos="9062"/>
            </w:tabs>
            <w:rPr>
              <w:rFonts w:asciiTheme="minorHAnsi" w:eastAsiaTheme="minorEastAsia" w:hAnsiTheme="minorHAnsi" w:cstheme="minorHAnsi"/>
              <w:noProof/>
              <w:lang w:eastAsia="sl-SI"/>
            </w:rPr>
          </w:pPr>
          <w:hyperlink w:anchor="_Toc184973571" w:history="1">
            <w:r w:rsidR="004706AD" w:rsidRPr="005539B2">
              <w:rPr>
                <w:rStyle w:val="Hiperpovezava"/>
                <w:rFonts w:asciiTheme="minorHAnsi" w:hAnsiTheme="minorHAnsi" w:cstheme="minorHAnsi"/>
                <w:noProof/>
              </w:rPr>
              <w:t>ZAKLJUČEK</w:t>
            </w:r>
            <w:r w:rsidR="004706AD" w:rsidRPr="005539B2">
              <w:rPr>
                <w:rFonts w:asciiTheme="minorHAnsi" w:hAnsiTheme="minorHAnsi" w:cstheme="minorHAnsi"/>
                <w:noProof/>
                <w:webHidden/>
              </w:rPr>
              <w:tab/>
            </w:r>
            <w:r w:rsidR="004706AD" w:rsidRPr="005539B2">
              <w:rPr>
                <w:rFonts w:asciiTheme="minorHAnsi" w:hAnsiTheme="minorHAnsi" w:cstheme="minorHAnsi"/>
                <w:noProof/>
                <w:webHidden/>
              </w:rPr>
              <w:fldChar w:fldCharType="begin"/>
            </w:r>
            <w:r w:rsidR="004706AD" w:rsidRPr="005539B2">
              <w:rPr>
                <w:rFonts w:asciiTheme="minorHAnsi" w:hAnsiTheme="minorHAnsi" w:cstheme="minorHAnsi"/>
                <w:noProof/>
                <w:webHidden/>
              </w:rPr>
              <w:instrText xml:space="preserve"> PAGEREF _Toc184973571 \h </w:instrText>
            </w:r>
            <w:r w:rsidR="004706AD" w:rsidRPr="005539B2">
              <w:rPr>
                <w:rFonts w:asciiTheme="minorHAnsi" w:hAnsiTheme="minorHAnsi" w:cstheme="minorHAnsi"/>
                <w:noProof/>
                <w:webHidden/>
              </w:rPr>
            </w:r>
            <w:r w:rsidR="004706AD" w:rsidRPr="005539B2">
              <w:rPr>
                <w:rFonts w:asciiTheme="minorHAnsi" w:hAnsiTheme="minorHAnsi" w:cstheme="minorHAnsi"/>
                <w:noProof/>
                <w:webHidden/>
              </w:rPr>
              <w:fldChar w:fldCharType="separate"/>
            </w:r>
            <w:r w:rsidR="004706AD" w:rsidRPr="005539B2">
              <w:rPr>
                <w:rFonts w:asciiTheme="minorHAnsi" w:hAnsiTheme="minorHAnsi" w:cstheme="minorHAnsi"/>
                <w:noProof/>
                <w:webHidden/>
              </w:rPr>
              <w:t>46</w:t>
            </w:r>
            <w:r w:rsidR="004706AD" w:rsidRPr="005539B2">
              <w:rPr>
                <w:rFonts w:asciiTheme="minorHAnsi" w:hAnsiTheme="minorHAnsi" w:cstheme="minorHAnsi"/>
                <w:noProof/>
                <w:webHidden/>
              </w:rPr>
              <w:fldChar w:fldCharType="end"/>
            </w:r>
          </w:hyperlink>
        </w:p>
        <w:p w14:paraId="3805035D" w14:textId="0E213129" w:rsidR="7E94D053" w:rsidRDefault="7E94D053" w:rsidP="7E94D053">
          <w:pPr>
            <w:pStyle w:val="Kazalovsebine1"/>
            <w:tabs>
              <w:tab w:val="right" w:leader="dot" w:pos="9060"/>
            </w:tabs>
            <w:rPr>
              <w:rStyle w:val="Hiperpovezava"/>
            </w:rPr>
          </w:pPr>
          <w:r w:rsidRPr="005539B2">
            <w:rPr>
              <w:rFonts w:asciiTheme="minorHAnsi" w:hAnsiTheme="minorHAnsi" w:cstheme="minorHAnsi"/>
            </w:rPr>
            <w:fldChar w:fldCharType="end"/>
          </w:r>
        </w:p>
      </w:sdtContent>
    </w:sdt>
    <w:p w14:paraId="0DDB4345" w14:textId="6781F079" w:rsidR="00E536AE" w:rsidRPr="009602ED" w:rsidRDefault="00E536AE" w:rsidP="0FECA5E3">
      <w:pPr>
        <w:rPr>
          <w:rFonts w:asciiTheme="minorHAnsi" w:hAnsiTheme="minorHAnsi" w:cstheme="minorBidi"/>
        </w:rPr>
      </w:pPr>
    </w:p>
    <w:p w14:paraId="532E4F9A" w14:textId="4D4669BB" w:rsidR="004706AD" w:rsidRDefault="004706AD" w:rsidP="004706AD">
      <w:pPr>
        <w:tabs>
          <w:tab w:val="left" w:pos="3540"/>
        </w:tabs>
        <w:rPr>
          <w:rFonts w:asciiTheme="minorHAnsi" w:hAnsiTheme="minorHAnsi" w:cstheme="minorHAnsi"/>
        </w:rPr>
      </w:pPr>
      <w:r>
        <w:rPr>
          <w:rFonts w:asciiTheme="minorHAnsi" w:hAnsiTheme="minorHAnsi" w:cstheme="minorHAnsi"/>
        </w:rPr>
        <w:tab/>
      </w:r>
    </w:p>
    <w:p w14:paraId="7C1EEFF2" w14:textId="77777777" w:rsidR="00541467" w:rsidRDefault="00541467" w:rsidP="004706AD">
      <w:pPr>
        <w:tabs>
          <w:tab w:val="left" w:pos="3540"/>
        </w:tabs>
        <w:rPr>
          <w:rFonts w:asciiTheme="minorHAnsi" w:hAnsiTheme="minorHAnsi" w:cstheme="minorHAnsi"/>
        </w:rPr>
      </w:pPr>
    </w:p>
    <w:p w14:paraId="49E807C1" w14:textId="77777777" w:rsidR="00541467" w:rsidRDefault="00541467" w:rsidP="004706AD">
      <w:pPr>
        <w:tabs>
          <w:tab w:val="left" w:pos="3540"/>
        </w:tabs>
        <w:rPr>
          <w:rFonts w:asciiTheme="minorHAnsi" w:hAnsiTheme="minorHAnsi" w:cstheme="minorHAnsi"/>
        </w:rPr>
      </w:pPr>
    </w:p>
    <w:p w14:paraId="657E663B" w14:textId="77777777" w:rsidR="00541467" w:rsidRDefault="00541467" w:rsidP="004706AD">
      <w:pPr>
        <w:tabs>
          <w:tab w:val="left" w:pos="3540"/>
        </w:tabs>
        <w:rPr>
          <w:rFonts w:asciiTheme="minorHAnsi" w:hAnsiTheme="minorHAnsi" w:cstheme="minorHAnsi"/>
        </w:rPr>
      </w:pPr>
    </w:p>
    <w:p w14:paraId="3D24CD96" w14:textId="77777777" w:rsidR="00541467" w:rsidRDefault="00541467" w:rsidP="004706AD">
      <w:pPr>
        <w:tabs>
          <w:tab w:val="left" w:pos="3540"/>
        </w:tabs>
        <w:rPr>
          <w:rFonts w:asciiTheme="minorHAnsi" w:hAnsiTheme="minorHAnsi" w:cstheme="minorHAnsi"/>
        </w:rPr>
      </w:pPr>
    </w:p>
    <w:p w14:paraId="47EFB966" w14:textId="77777777" w:rsidR="00541467" w:rsidRDefault="00541467" w:rsidP="004706AD">
      <w:pPr>
        <w:tabs>
          <w:tab w:val="left" w:pos="3540"/>
        </w:tabs>
        <w:rPr>
          <w:rFonts w:asciiTheme="minorHAnsi" w:hAnsiTheme="minorHAnsi" w:cstheme="minorHAnsi"/>
        </w:rPr>
      </w:pPr>
    </w:p>
    <w:p w14:paraId="1AB9ABFB" w14:textId="77777777" w:rsidR="008B30BA" w:rsidRDefault="008B30BA" w:rsidP="005539B2">
      <w:pPr>
        <w:tabs>
          <w:tab w:val="left" w:pos="3540"/>
        </w:tabs>
        <w:rPr>
          <w:rFonts w:asciiTheme="minorHAnsi" w:hAnsiTheme="minorHAnsi" w:cstheme="minorBidi"/>
          <w:sz w:val="44"/>
          <w:szCs w:val="44"/>
        </w:rPr>
      </w:pPr>
      <w:bookmarkStart w:id="1" w:name="_Toc184973549"/>
    </w:p>
    <w:p w14:paraId="46A69478" w14:textId="0EEA7244" w:rsidR="7B348239" w:rsidRPr="009602ED" w:rsidRDefault="7B348239" w:rsidP="005539B2">
      <w:pPr>
        <w:tabs>
          <w:tab w:val="left" w:pos="3540"/>
        </w:tabs>
        <w:rPr>
          <w:rFonts w:asciiTheme="minorHAnsi" w:eastAsia="Arial" w:hAnsiTheme="minorHAnsi" w:cstheme="minorBidi"/>
          <w:sz w:val="18"/>
          <w:szCs w:val="18"/>
        </w:rPr>
      </w:pPr>
      <w:r w:rsidRPr="7E94D053">
        <w:rPr>
          <w:rFonts w:asciiTheme="minorHAnsi" w:hAnsiTheme="minorHAnsi" w:cstheme="minorBidi"/>
          <w:sz w:val="44"/>
          <w:szCs w:val="44"/>
        </w:rPr>
        <w:lastRenderedPageBreak/>
        <w:t>UVOD</w:t>
      </w:r>
      <w:bookmarkEnd w:id="1"/>
    </w:p>
    <w:p w14:paraId="122B8528" w14:textId="69A3DB91" w:rsidR="6CC3FE83" w:rsidRPr="009602ED" w:rsidRDefault="6CC3FE83" w:rsidP="00B214CF">
      <w:pPr>
        <w:spacing w:after="0" w:line="276" w:lineRule="auto"/>
        <w:rPr>
          <w:rFonts w:asciiTheme="minorHAnsi" w:hAnsiTheme="minorHAnsi" w:cstheme="minorHAnsi"/>
        </w:rPr>
      </w:pPr>
    </w:p>
    <w:p w14:paraId="705448E3" w14:textId="010D1074" w:rsidR="0057401C" w:rsidRPr="0057401C" w:rsidRDefault="008B30BA" w:rsidP="0057401C">
      <w:pPr>
        <w:rPr>
          <w:rFonts w:asciiTheme="minorHAnsi" w:hAnsiTheme="minorHAnsi" w:cstheme="minorBidi"/>
        </w:rPr>
      </w:pPr>
      <w:r w:rsidRPr="003B3BA0">
        <w:rPr>
          <w:rFonts w:asciiTheme="minorHAnsi" w:hAnsiTheme="minorHAnsi" w:cstheme="minorBidi"/>
        </w:rPr>
        <w:t xml:space="preserve">Slovenijo je </w:t>
      </w:r>
      <w:r w:rsidR="003B3BA0" w:rsidRPr="003B3BA0">
        <w:rPr>
          <w:rFonts w:asciiTheme="minorHAnsi" w:hAnsiTheme="minorHAnsi" w:cstheme="minorBidi"/>
        </w:rPr>
        <w:t>4. 8. 2023 prizadela najhujša naravna nesreča v zgodovini samostojne države, ki je povzročila množično uničenje infrastrukture, industrije in domov. Sledil je izjemen humanitarni odziv ljudi in sprejetje interventnih zakonov za obnovo in razvoj</w:t>
      </w:r>
      <w:r w:rsidR="003B3BA0" w:rsidRPr="005539B2">
        <w:rPr>
          <w:rFonts w:asciiTheme="minorHAnsi" w:hAnsiTheme="minorHAnsi" w:cstheme="minorHAnsi"/>
        </w:rPr>
        <w:t xml:space="preserve">. </w:t>
      </w:r>
      <w:r w:rsidR="005539B2" w:rsidRPr="005539B2">
        <w:rPr>
          <w:rFonts w:asciiTheme="minorHAnsi" w:hAnsiTheme="minorHAnsi" w:cstheme="minorHAnsi"/>
        </w:rPr>
        <w:t>Finančna ocena škode in vrednost ukrepov za prihodnjo odpornost dosegata skoraj 10 milijard evrov.</w:t>
      </w:r>
      <w:r w:rsidR="003B3BA0" w:rsidRPr="003B3BA0">
        <w:rPr>
          <w:rFonts w:asciiTheme="minorHAnsi" w:hAnsiTheme="minorHAnsi" w:cstheme="minorBidi"/>
        </w:rPr>
        <w:t xml:space="preserve"> Za učinkovito pomoč </w:t>
      </w:r>
      <w:r w:rsidR="006A525C">
        <w:rPr>
          <w:rFonts w:asciiTheme="minorHAnsi" w:hAnsiTheme="minorHAnsi" w:cstheme="minorBidi"/>
        </w:rPr>
        <w:t>so bili</w:t>
      </w:r>
      <w:r w:rsidR="006A525C" w:rsidRPr="003B3BA0">
        <w:rPr>
          <w:rFonts w:asciiTheme="minorHAnsi" w:hAnsiTheme="minorHAnsi" w:cstheme="minorBidi"/>
        </w:rPr>
        <w:t xml:space="preserve"> spreje</w:t>
      </w:r>
      <w:r w:rsidR="006A525C">
        <w:rPr>
          <w:rFonts w:asciiTheme="minorHAnsi" w:hAnsiTheme="minorHAnsi" w:cstheme="minorBidi"/>
        </w:rPr>
        <w:t>t</w:t>
      </w:r>
      <w:r w:rsidR="006A525C" w:rsidRPr="003B3BA0">
        <w:rPr>
          <w:rFonts w:asciiTheme="minorHAnsi" w:hAnsiTheme="minorHAnsi" w:cstheme="minorBidi"/>
        </w:rPr>
        <w:t>i številn</w:t>
      </w:r>
      <w:r w:rsidR="006A525C">
        <w:rPr>
          <w:rFonts w:asciiTheme="minorHAnsi" w:hAnsiTheme="minorHAnsi" w:cstheme="minorBidi"/>
        </w:rPr>
        <w:t>i</w:t>
      </w:r>
      <w:r w:rsidR="006A525C" w:rsidRPr="003B3BA0">
        <w:rPr>
          <w:rFonts w:asciiTheme="minorHAnsi" w:hAnsiTheme="minorHAnsi" w:cstheme="minorBidi"/>
        </w:rPr>
        <w:t xml:space="preserve"> ukrep</w:t>
      </w:r>
      <w:r w:rsidR="006A525C">
        <w:rPr>
          <w:rFonts w:asciiTheme="minorHAnsi" w:hAnsiTheme="minorHAnsi" w:cstheme="minorBidi"/>
        </w:rPr>
        <w:t>i za</w:t>
      </w:r>
      <w:r w:rsidR="003B3BA0" w:rsidRPr="003B3BA0">
        <w:rPr>
          <w:rFonts w:asciiTheme="minorHAnsi" w:hAnsiTheme="minorHAnsi" w:cstheme="minorBidi"/>
        </w:rPr>
        <w:t xml:space="preserve"> </w:t>
      </w:r>
      <w:r w:rsidR="006A525C" w:rsidRPr="003B3BA0">
        <w:rPr>
          <w:rFonts w:asciiTheme="minorHAnsi" w:hAnsiTheme="minorHAnsi" w:cstheme="minorBidi"/>
        </w:rPr>
        <w:t>ublaži</w:t>
      </w:r>
      <w:r w:rsidR="006A525C">
        <w:rPr>
          <w:rFonts w:asciiTheme="minorHAnsi" w:hAnsiTheme="minorHAnsi" w:cstheme="minorBidi"/>
        </w:rPr>
        <w:t>tev</w:t>
      </w:r>
      <w:r w:rsidR="006A525C" w:rsidRPr="003B3BA0">
        <w:rPr>
          <w:rFonts w:asciiTheme="minorHAnsi" w:hAnsiTheme="minorHAnsi" w:cstheme="minorBidi"/>
        </w:rPr>
        <w:t xml:space="preserve"> velik</w:t>
      </w:r>
      <w:r w:rsidR="006A525C">
        <w:rPr>
          <w:rFonts w:asciiTheme="minorHAnsi" w:hAnsiTheme="minorHAnsi" w:cstheme="minorBidi"/>
        </w:rPr>
        <w:t>e</w:t>
      </w:r>
      <w:r w:rsidR="006A525C" w:rsidRPr="003B3BA0">
        <w:rPr>
          <w:rFonts w:asciiTheme="minorHAnsi" w:hAnsiTheme="minorHAnsi" w:cstheme="minorBidi"/>
        </w:rPr>
        <w:t xml:space="preserve"> stisk</w:t>
      </w:r>
      <w:r w:rsidR="006A525C">
        <w:rPr>
          <w:rFonts w:asciiTheme="minorHAnsi" w:hAnsiTheme="minorHAnsi" w:cstheme="minorBidi"/>
        </w:rPr>
        <w:t>e</w:t>
      </w:r>
      <w:r w:rsidR="006A525C" w:rsidRPr="003B3BA0">
        <w:rPr>
          <w:rFonts w:asciiTheme="minorHAnsi" w:hAnsiTheme="minorHAnsi" w:cstheme="minorBidi"/>
        </w:rPr>
        <w:t xml:space="preserve"> </w:t>
      </w:r>
      <w:r w:rsidR="006A525C">
        <w:rPr>
          <w:rFonts w:asciiTheme="minorHAnsi" w:hAnsiTheme="minorHAnsi" w:cstheme="minorBidi"/>
        </w:rPr>
        <w:t>prizadetih posameznikov</w:t>
      </w:r>
      <w:r w:rsidR="003B3BA0" w:rsidRPr="00FD095A">
        <w:rPr>
          <w:rFonts w:asciiTheme="minorHAnsi" w:hAnsiTheme="minorHAnsi" w:cstheme="minorBidi"/>
        </w:rPr>
        <w:t xml:space="preserve">. </w:t>
      </w:r>
      <w:r w:rsidR="0057401C" w:rsidRPr="00FD095A">
        <w:rPr>
          <w:rFonts w:asciiTheme="minorHAnsi" w:hAnsiTheme="minorHAnsi" w:cstheme="minorBidi"/>
        </w:rPr>
        <w:t>Sanacija je in še vedno</w:t>
      </w:r>
      <w:r w:rsidR="0057401C" w:rsidRPr="0057401C">
        <w:rPr>
          <w:rFonts w:asciiTheme="minorHAnsi" w:hAnsiTheme="minorHAnsi" w:cstheme="minorBidi"/>
        </w:rPr>
        <w:t xml:space="preserve"> uspešno poteka na številnih področjih. </w:t>
      </w:r>
    </w:p>
    <w:p w14:paraId="192A4DAB" w14:textId="47FED55B" w:rsidR="0057401C" w:rsidRPr="0057401C" w:rsidRDefault="0057401C" w:rsidP="0057401C">
      <w:pPr>
        <w:rPr>
          <w:rFonts w:asciiTheme="minorHAnsi" w:hAnsiTheme="minorHAnsi" w:cstheme="minorBidi"/>
        </w:rPr>
      </w:pPr>
      <w:r w:rsidRPr="0057401C">
        <w:rPr>
          <w:rFonts w:asciiTheme="minorHAnsi" w:hAnsiTheme="minorHAnsi" w:cstheme="minorBidi"/>
        </w:rPr>
        <w:t>Sprejet je bil Program odprave posledic neposredne škode na stvareh zaradi močnih neurij z večdnevnim obilnim deževjem s poplavami in plazovi 4. 8. 2023, ki je zagotovil finančna sredstva</w:t>
      </w:r>
      <w:r w:rsidR="009A66C2">
        <w:rPr>
          <w:rFonts w:asciiTheme="minorHAnsi" w:hAnsiTheme="minorHAnsi" w:cstheme="minorBidi"/>
        </w:rPr>
        <w:t>,</w:t>
      </w:r>
      <w:r w:rsidRPr="0057401C">
        <w:rPr>
          <w:rFonts w:asciiTheme="minorHAnsi" w:hAnsiTheme="minorHAnsi" w:cstheme="minorBidi"/>
        </w:rPr>
        <w:t xml:space="preserve"> potrebna za projekte sanacije in obnove na številnih področjih</w:t>
      </w:r>
      <w:r w:rsidR="009A66C2">
        <w:rPr>
          <w:rFonts w:asciiTheme="minorHAnsi" w:hAnsiTheme="minorHAnsi" w:cstheme="minorBidi"/>
        </w:rPr>
        <w:t>,</w:t>
      </w:r>
      <w:r w:rsidRPr="0057401C">
        <w:rPr>
          <w:rFonts w:asciiTheme="minorHAnsi" w:hAnsiTheme="minorHAnsi" w:cstheme="minorBidi"/>
        </w:rPr>
        <w:t xml:space="preserve"> in za gradnjo nadomestitvenih objektov, k</w:t>
      </w:r>
      <w:r w:rsidR="008B30BA">
        <w:rPr>
          <w:rFonts w:asciiTheme="minorHAnsi" w:hAnsiTheme="minorHAnsi" w:cstheme="minorBidi"/>
        </w:rPr>
        <w:t>ar</w:t>
      </w:r>
      <w:r w:rsidRPr="0057401C">
        <w:rPr>
          <w:rFonts w:asciiTheme="minorHAnsi" w:hAnsiTheme="minorHAnsi" w:cstheme="minorBidi"/>
        </w:rPr>
        <w:t xml:space="preserve"> bo zagotovilo dolgoročno odpornost in umik stanovanjskih objektov iz najbolj ogroženih območjih na podlagi spozna</w:t>
      </w:r>
      <w:r w:rsidR="008B30BA">
        <w:rPr>
          <w:rFonts w:asciiTheme="minorHAnsi" w:hAnsiTheme="minorHAnsi" w:cstheme="minorBidi"/>
        </w:rPr>
        <w:t>n</w:t>
      </w:r>
      <w:r w:rsidRPr="0057401C">
        <w:rPr>
          <w:rFonts w:asciiTheme="minorHAnsi" w:hAnsiTheme="minorHAnsi" w:cstheme="minorBidi"/>
        </w:rPr>
        <w:t>j iz 4. 8. 2023. Skupna višina potrebnih sredstev do leta 2028 je ocenjena na 2,33 milijarde EUR.</w:t>
      </w:r>
    </w:p>
    <w:p w14:paraId="4485A8D6" w14:textId="4852D2F5" w:rsidR="00D05104" w:rsidRDefault="009A66C2" w:rsidP="0057401C">
      <w:pPr>
        <w:rPr>
          <w:rFonts w:asciiTheme="minorHAnsi" w:hAnsiTheme="minorHAnsi" w:cstheme="minorBidi"/>
        </w:rPr>
      </w:pPr>
      <w:r>
        <w:rPr>
          <w:rFonts w:asciiTheme="minorHAnsi" w:hAnsiTheme="minorHAnsi" w:cstheme="minorBidi"/>
        </w:rPr>
        <w:t>Skladno</w:t>
      </w:r>
      <w:r w:rsidR="0057401C" w:rsidRPr="0057401C">
        <w:rPr>
          <w:rFonts w:asciiTheme="minorHAnsi" w:hAnsiTheme="minorHAnsi" w:cstheme="minorBidi"/>
        </w:rPr>
        <w:t xml:space="preserve"> s 129. členom Zakona o obnovi, razvoju in zagotavljanju finančnih sredstev (Uradni list RS, št. 131/23 – ZORZFS</w:t>
      </w:r>
      <w:r w:rsidR="005871B0">
        <w:rPr>
          <w:rFonts w:asciiTheme="minorHAnsi" w:hAnsiTheme="minorHAnsi" w:cstheme="minorBidi"/>
        </w:rPr>
        <w:t xml:space="preserve">, </w:t>
      </w:r>
      <w:r w:rsidR="00D926A5">
        <w:rPr>
          <w:rFonts w:asciiTheme="minorHAnsi" w:hAnsiTheme="minorHAnsi" w:cstheme="minorBidi"/>
        </w:rPr>
        <w:t>v nadaljevanju: ZORZFS)</w:t>
      </w:r>
      <w:r w:rsidR="0057401C" w:rsidRPr="0057401C">
        <w:rPr>
          <w:rFonts w:asciiTheme="minorHAnsi" w:hAnsiTheme="minorHAnsi" w:cstheme="minorBidi"/>
        </w:rPr>
        <w:t xml:space="preserve"> je Služba Vlade RS za obnovo po poplavah in plazovih (v nadaljevanju: SOPP) pripravila prvo poročilo o izvajanju projektov oziroma ukrepov za obnovo in razvoj ter spremljajočih preventivnih protipoplavnih in protiplazovnih projektov oziroma ukrepov, ki so vključeni v finančne načrte</w:t>
      </w:r>
      <w:r w:rsidR="005539B2">
        <w:rPr>
          <w:rFonts w:asciiTheme="minorHAnsi" w:hAnsiTheme="minorHAnsi" w:cstheme="minorBidi"/>
        </w:rPr>
        <w:t xml:space="preserve"> pristojnih resorjev</w:t>
      </w:r>
      <w:r w:rsidR="0057401C" w:rsidRPr="0057401C">
        <w:rPr>
          <w:rFonts w:asciiTheme="minorHAnsi" w:hAnsiTheme="minorHAnsi" w:cstheme="minorBidi"/>
        </w:rPr>
        <w:t xml:space="preserve">. Poročilo je pripravljeno </w:t>
      </w:r>
      <w:r w:rsidR="00340DA1">
        <w:rPr>
          <w:rFonts w:asciiTheme="minorHAnsi" w:hAnsiTheme="minorHAnsi" w:cstheme="minorBidi"/>
        </w:rPr>
        <w:t xml:space="preserve">izključno </w:t>
      </w:r>
      <w:r w:rsidR="0057401C" w:rsidRPr="0057401C">
        <w:rPr>
          <w:rFonts w:asciiTheme="minorHAnsi" w:hAnsiTheme="minorHAnsi" w:cstheme="minorBidi"/>
        </w:rPr>
        <w:t xml:space="preserve">na podlagi podatkov, ki jih </w:t>
      </w:r>
      <w:r w:rsidR="00D926A5">
        <w:rPr>
          <w:rFonts w:asciiTheme="minorHAnsi" w:hAnsiTheme="minorHAnsi" w:cstheme="minorBidi"/>
        </w:rPr>
        <w:t xml:space="preserve">je </w:t>
      </w:r>
      <w:r>
        <w:rPr>
          <w:rFonts w:asciiTheme="minorHAnsi" w:hAnsiTheme="minorHAnsi" w:cstheme="minorBidi"/>
        </w:rPr>
        <w:t>SOPP</w:t>
      </w:r>
      <w:r w:rsidR="0057401C" w:rsidRPr="0057401C">
        <w:rPr>
          <w:rFonts w:asciiTheme="minorHAnsi" w:hAnsiTheme="minorHAnsi" w:cstheme="minorBidi"/>
        </w:rPr>
        <w:t xml:space="preserve"> prejel od pristojnih resorjev</w:t>
      </w:r>
      <w:r w:rsidR="00340DA1">
        <w:rPr>
          <w:rFonts w:asciiTheme="minorHAnsi" w:hAnsiTheme="minorHAnsi" w:cstheme="minorBidi"/>
        </w:rPr>
        <w:t xml:space="preserve"> ali posameznih organov</w:t>
      </w:r>
      <w:r w:rsidR="00D926A5">
        <w:rPr>
          <w:rFonts w:asciiTheme="minorHAnsi" w:hAnsiTheme="minorHAnsi" w:cstheme="minorBidi"/>
        </w:rPr>
        <w:t xml:space="preserve">. </w:t>
      </w:r>
      <w:r w:rsidR="00D05104" w:rsidRPr="00340DA1">
        <w:rPr>
          <w:rFonts w:asciiTheme="minorHAnsi" w:hAnsiTheme="minorHAnsi" w:cstheme="minorBidi"/>
        </w:rPr>
        <w:t>Podatki se v poročilu izjemoma nanaša</w:t>
      </w:r>
      <w:r w:rsidR="00D926A5">
        <w:rPr>
          <w:rFonts w:asciiTheme="minorHAnsi" w:hAnsiTheme="minorHAnsi" w:cstheme="minorBidi"/>
        </w:rPr>
        <w:t>jo</w:t>
      </w:r>
      <w:r w:rsidR="00D05104" w:rsidRPr="00340DA1">
        <w:rPr>
          <w:rFonts w:asciiTheme="minorHAnsi" w:hAnsiTheme="minorHAnsi" w:cstheme="minorBidi"/>
        </w:rPr>
        <w:t xml:space="preserve"> na obdobje od sprejetja Državnega načrta zaščite in reševanje ob poplavah, ki je bil aktiviran 4. 8. 2023</w:t>
      </w:r>
      <w:r w:rsidR="00D926A5">
        <w:rPr>
          <w:rFonts w:asciiTheme="minorHAnsi" w:hAnsiTheme="minorHAnsi" w:cstheme="minorBidi"/>
        </w:rPr>
        <w:t>,</w:t>
      </w:r>
      <w:r w:rsidR="00D05104" w:rsidRPr="00340DA1">
        <w:rPr>
          <w:rFonts w:asciiTheme="minorHAnsi" w:hAnsiTheme="minorHAnsi" w:cstheme="minorBidi"/>
        </w:rPr>
        <w:t xml:space="preserve"> do 31. 8. 2024, z namenom, da </w:t>
      </w:r>
      <w:r w:rsidR="00D926A5">
        <w:rPr>
          <w:rFonts w:asciiTheme="minorHAnsi" w:hAnsiTheme="minorHAnsi" w:cstheme="minorBidi"/>
        </w:rPr>
        <w:t xml:space="preserve">se </w:t>
      </w:r>
      <w:r w:rsidR="00D05104" w:rsidRPr="00340DA1">
        <w:rPr>
          <w:rFonts w:asciiTheme="minorHAnsi" w:hAnsiTheme="minorHAnsi" w:cstheme="minorBidi"/>
        </w:rPr>
        <w:t>zajame enoletno</w:t>
      </w:r>
      <w:r w:rsidR="005435B6" w:rsidRPr="00340DA1">
        <w:rPr>
          <w:rFonts w:asciiTheme="minorHAnsi" w:hAnsiTheme="minorHAnsi" w:cstheme="minorBidi"/>
        </w:rPr>
        <w:t xml:space="preserve"> obdobje v katero so vključena izplačil</w:t>
      </w:r>
      <w:r w:rsidR="00C760CA" w:rsidRPr="00340DA1">
        <w:rPr>
          <w:rFonts w:asciiTheme="minorHAnsi" w:hAnsiTheme="minorHAnsi" w:cstheme="minorBidi"/>
        </w:rPr>
        <w:t>a</w:t>
      </w:r>
      <w:r w:rsidR="00D05104" w:rsidRPr="00340DA1">
        <w:rPr>
          <w:rFonts w:asciiTheme="minorHAnsi" w:hAnsiTheme="minorHAnsi" w:cstheme="minorBidi"/>
        </w:rPr>
        <w:t xml:space="preserve"> kratkoročnih ukr</w:t>
      </w:r>
      <w:r w:rsidR="005435B6" w:rsidRPr="00340DA1">
        <w:rPr>
          <w:rFonts w:asciiTheme="minorHAnsi" w:hAnsiTheme="minorHAnsi" w:cstheme="minorBidi"/>
        </w:rPr>
        <w:t xml:space="preserve">epov za </w:t>
      </w:r>
      <w:r w:rsidR="00C760CA" w:rsidRPr="00340DA1">
        <w:rPr>
          <w:rFonts w:asciiTheme="minorHAnsi" w:hAnsiTheme="minorHAnsi" w:cstheme="minorBidi"/>
        </w:rPr>
        <w:t>nujno pomoč fizičnim in pravnim osebam</w:t>
      </w:r>
      <w:r w:rsidR="005435B6" w:rsidRPr="00340DA1">
        <w:rPr>
          <w:rFonts w:asciiTheme="minorHAnsi" w:hAnsiTheme="minorHAnsi" w:cstheme="minorBidi"/>
        </w:rPr>
        <w:t xml:space="preserve"> po poplavah</w:t>
      </w:r>
      <w:r w:rsidR="00C760CA" w:rsidRPr="00340DA1">
        <w:rPr>
          <w:rFonts w:asciiTheme="minorHAnsi" w:hAnsiTheme="minorHAnsi" w:cstheme="minorBidi"/>
        </w:rPr>
        <w:t xml:space="preserve"> in zemeljskih plazovih</w:t>
      </w:r>
      <w:r w:rsidR="00D05104" w:rsidRPr="00340DA1">
        <w:rPr>
          <w:rFonts w:asciiTheme="minorHAnsi" w:hAnsiTheme="minorHAnsi" w:cstheme="minorBidi"/>
        </w:rPr>
        <w:t xml:space="preserve">. </w:t>
      </w:r>
    </w:p>
    <w:p w14:paraId="292E1482" w14:textId="1446A241" w:rsidR="0024325E" w:rsidRPr="00340DA1" w:rsidRDefault="00996BE4" w:rsidP="00616D2E">
      <w:pPr>
        <w:rPr>
          <w:rFonts w:asciiTheme="minorHAnsi" w:hAnsiTheme="minorHAnsi" w:cstheme="minorBidi"/>
        </w:rPr>
      </w:pPr>
      <w:r>
        <w:rPr>
          <w:rFonts w:asciiTheme="minorHAnsi" w:hAnsiTheme="minorHAnsi" w:cstheme="minorBidi"/>
        </w:rPr>
        <w:t xml:space="preserve">V skladu z </w:t>
      </w:r>
      <w:r w:rsidR="00D926A5" w:rsidRPr="00D926A5">
        <w:rPr>
          <w:rFonts w:asciiTheme="minorHAnsi" w:hAnsiTheme="minorHAnsi" w:cstheme="minorBidi"/>
        </w:rPr>
        <w:t>ZORZFS</w:t>
      </w:r>
      <w:r w:rsidR="00D926A5" w:rsidRPr="00D926A5" w:rsidDel="00D926A5">
        <w:rPr>
          <w:rFonts w:asciiTheme="minorHAnsi" w:hAnsiTheme="minorHAnsi" w:cstheme="minorBidi"/>
        </w:rPr>
        <w:t xml:space="preserve"> </w:t>
      </w:r>
      <w:r>
        <w:rPr>
          <w:rFonts w:asciiTheme="minorHAnsi" w:hAnsiTheme="minorHAnsi" w:cstheme="minorBidi"/>
        </w:rPr>
        <w:t xml:space="preserve">morajo biti v poročilu zajeti </w:t>
      </w:r>
      <w:r w:rsidR="0024325E">
        <w:rPr>
          <w:rFonts w:asciiTheme="minorHAnsi" w:hAnsiTheme="minorHAnsi" w:cstheme="minorBidi"/>
        </w:rPr>
        <w:t>podatki o projektih in ukrepih, fizični in finančni kazalniki, časovni načrt izvedbe in časovna odstopanja, ki morajo biti obrazložena in pojasnjena ter način njihove odprave, primerjava finančne porabe z načrtovano in obrazložena odstopanja od sprejetega finančnega načrta.</w:t>
      </w:r>
    </w:p>
    <w:p w14:paraId="4CF8766C" w14:textId="35576B2D" w:rsidR="0057401C" w:rsidRPr="0024325E" w:rsidRDefault="0057401C" w:rsidP="00616D2E">
      <w:pPr>
        <w:spacing w:after="120" w:line="276" w:lineRule="auto"/>
        <w:rPr>
          <w:rFonts w:asciiTheme="minorHAnsi" w:hAnsiTheme="minorHAnsi" w:cstheme="minorHAnsi"/>
        </w:rPr>
      </w:pPr>
      <w:r w:rsidRPr="00616D2E">
        <w:rPr>
          <w:rFonts w:asciiTheme="minorHAnsi" w:hAnsiTheme="minorHAnsi" w:cstheme="minorHAnsi"/>
        </w:rPr>
        <w:t>Ministrstvo za naravne vire in prostor in Direkcija RS za vode nista</w:t>
      </w:r>
      <w:r w:rsidR="00616D2E" w:rsidRPr="00616D2E">
        <w:rPr>
          <w:rFonts w:asciiTheme="minorHAnsi" w:hAnsiTheme="minorHAnsi" w:cstheme="minorHAnsi"/>
        </w:rPr>
        <w:t xml:space="preserve">, za namene prvega poročila o izvajanju ukrepov in projektov povezanih z odpravo posledic poplav in zemeljskih plazov iz avgusta 2023, </w:t>
      </w:r>
      <w:r w:rsidRPr="00616D2E">
        <w:rPr>
          <w:rFonts w:asciiTheme="minorHAnsi" w:hAnsiTheme="minorHAnsi" w:cstheme="minorHAnsi"/>
        </w:rPr>
        <w:t>poročal</w:t>
      </w:r>
      <w:r w:rsidR="009A66C2" w:rsidRPr="00616D2E">
        <w:rPr>
          <w:rFonts w:asciiTheme="minorHAnsi" w:hAnsiTheme="minorHAnsi" w:cstheme="minorHAnsi"/>
        </w:rPr>
        <w:t>a</w:t>
      </w:r>
      <w:r w:rsidRPr="00616D2E">
        <w:rPr>
          <w:rFonts w:asciiTheme="minorHAnsi" w:hAnsiTheme="minorHAnsi" w:cstheme="minorHAnsi"/>
        </w:rPr>
        <w:t xml:space="preserve"> o vseh projektih v </w:t>
      </w:r>
      <w:r w:rsidR="009A66C2" w:rsidRPr="00616D2E">
        <w:rPr>
          <w:rFonts w:asciiTheme="minorHAnsi" w:hAnsiTheme="minorHAnsi" w:cstheme="minorHAnsi"/>
        </w:rPr>
        <w:t xml:space="preserve">skladu </w:t>
      </w:r>
      <w:r w:rsidR="0024325E" w:rsidRPr="00616D2E">
        <w:rPr>
          <w:rFonts w:asciiTheme="minorHAnsi" w:hAnsiTheme="minorHAnsi" w:cstheme="minorHAnsi"/>
        </w:rPr>
        <w:t>s 129. členom, ker je bilo pripravljeno posebno poročilo, ki zajema tudi te podatke. Poročilo o izvajanju obvezne državne gospodarske javne službe urejanja voda v letu 2023, izrednih ukrepov na področju urejanja voda v letih 2023</w:t>
      </w:r>
      <w:r w:rsidR="0024325E" w:rsidRPr="0024325E">
        <w:rPr>
          <w:rFonts w:asciiTheme="minorHAnsi" w:hAnsiTheme="minorHAnsi" w:cstheme="minorHAnsi"/>
        </w:rPr>
        <w:t xml:space="preserve">/2024 po poplavah v avgustu 2023 in odprave posledic neposredne škode na objektih vodne infrastrukture v letu 2023 je Vlada obravnavala </w:t>
      </w:r>
      <w:r w:rsidR="009B0816" w:rsidRPr="0024325E">
        <w:rPr>
          <w:rFonts w:asciiTheme="minorHAnsi" w:hAnsiTheme="minorHAnsi" w:cstheme="minorHAnsi"/>
        </w:rPr>
        <w:t xml:space="preserve">in </w:t>
      </w:r>
      <w:r w:rsidR="009B0816">
        <w:rPr>
          <w:rFonts w:asciiTheme="minorHAnsi" w:hAnsiTheme="minorHAnsi" w:cstheme="minorHAnsi"/>
        </w:rPr>
        <w:t xml:space="preserve">tudi </w:t>
      </w:r>
      <w:r w:rsidR="009B0816" w:rsidRPr="0024325E">
        <w:rPr>
          <w:rFonts w:asciiTheme="minorHAnsi" w:hAnsiTheme="minorHAnsi" w:cstheme="minorHAnsi"/>
        </w:rPr>
        <w:t xml:space="preserve">sprejela </w:t>
      </w:r>
      <w:r w:rsidR="0024325E" w:rsidRPr="0024325E">
        <w:rPr>
          <w:rFonts w:asciiTheme="minorHAnsi" w:hAnsiTheme="minorHAnsi" w:cstheme="minorHAnsi"/>
        </w:rPr>
        <w:t>na 130. seji.</w:t>
      </w:r>
    </w:p>
    <w:p w14:paraId="22855C31" w14:textId="19B283C4" w:rsidR="009A66C2" w:rsidRPr="009A66C2" w:rsidRDefault="00BE741E" w:rsidP="009A66C2">
      <w:pPr>
        <w:rPr>
          <w:rFonts w:asciiTheme="minorHAnsi" w:hAnsiTheme="minorHAnsi" w:cstheme="minorBidi"/>
        </w:rPr>
      </w:pPr>
      <w:r>
        <w:rPr>
          <w:rFonts w:asciiTheme="minorHAnsi" w:hAnsiTheme="minorHAnsi" w:cstheme="minorBidi"/>
        </w:rPr>
        <w:t>S</w:t>
      </w:r>
      <w:r w:rsidR="009A66C2" w:rsidRPr="0057401C">
        <w:rPr>
          <w:rFonts w:asciiTheme="minorHAnsi" w:hAnsiTheme="minorHAnsi" w:cstheme="minorBidi"/>
        </w:rPr>
        <w:t>istematičn</w:t>
      </w:r>
      <w:r w:rsidR="009A66C2">
        <w:rPr>
          <w:rFonts w:asciiTheme="minorHAnsi" w:hAnsiTheme="minorHAnsi" w:cstheme="minorBidi"/>
        </w:rPr>
        <w:t>o</w:t>
      </w:r>
      <w:r w:rsidR="009A66C2" w:rsidRPr="0057401C">
        <w:rPr>
          <w:rFonts w:asciiTheme="minorHAnsi" w:hAnsiTheme="minorHAnsi" w:cstheme="minorBidi"/>
        </w:rPr>
        <w:t xml:space="preserve"> zbiranj</w:t>
      </w:r>
      <w:r w:rsidR="009A66C2">
        <w:rPr>
          <w:rFonts w:asciiTheme="minorHAnsi" w:hAnsiTheme="minorHAnsi" w:cstheme="minorBidi"/>
        </w:rPr>
        <w:t>e</w:t>
      </w:r>
      <w:r w:rsidR="009A66C2" w:rsidRPr="0057401C">
        <w:rPr>
          <w:rFonts w:asciiTheme="minorHAnsi" w:hAnsiTheme="minorHAnsi" w:cstheme="minorBidi"/>
        </w:rPr>
        <w:t xml:space="preserve"> </w:t>
      </w:r>
      <w:r>
        <w:rPr>
          <w:rFonts w:asciiTheme="minorHAnsi" w:hAnsiTheme="minorHAnsi" w:cstheme="minorBidi"/>
        </w:rPr>
        <w:t xml:space="preserve">podatkov </w:t>
      </w:r>
      <w:r w:rsidR="0057401C" w:rsidRPr="0057401C">
        <w:rPr>
          <w:rFonts w:asciiTheme="minorHAnsi" w:hAnsiTheme="minorHAnsi" w:cstheme="minorBidi"/>
        </w:rPr>
        <w:t>vseh deležnikov</w:t>
      </w:r>
      <w:r>
        <w:rPr>
          <w:rFonts w:asciiTheme="minorHAnsi" w:hAnsiTheme="minorHAnsi" w:cstheme="minorBidi"/>
        </w:rPr>
        <w:t xml:space="preserve"> oziroma poročevalcev, ki izvajajo</w:t>
      </w:r>
      <w:r w:rsidR="0057401C" w:rsidRPr="0057401C">
        <w:rPr>
          <w:rFonts w:asciiTheme="minorHAnsi" w:hAnsiTheme="minorHAnsi" w:cstheme="minorBidi"/>
        </w:rPr>
        <w:t xml:space="preserve"> projekte</w:t>
      </w:r>
      <w:r w:rsidR="009A66C2">
        <w:rPr>
          <w:rFonts w:asciiTheme="minorHAnsi" w:hAnsiTheme="minorHAnsi" w:cstheme="minorBidi"/>
        </w:rPr>
        <w:t>, trenutno ni vzpostavljeno</w:t>
      </w:r>
      <w:r w:rsidR="0057401C" w:rsidRPr="0057401C">
        <w:rPr>
          <w:rFonts w:asciiTheme="minorHAnsi" w:hAnsiTheme="minorHAnsi" w:cstheme="minorBidi"/>
        </w:rPr>
        <w:t xml:space="preserve">. </w:t>
      </w:r>
      <w:r>
        <w:rPr>
          <w:rFonts w:asciiTheme="minorHAnsi" w:hAnsiTheme="minorHAnsi" w:cstheme="minorBidi"/>
        </w:rPr>
        <w:t xml:space="preserve">Na podlagi sklepa Delovne skupine za koordinacijo obnove po poplavah v začetku avgusta 2023 se </w:t>
      </w:r>
      <w:r w:rsidR="009B0816">
        <w:rPr>
          <w:rFonts w:asciiTheme="minorHAnsi" w:hAnsiTheme="minorHAnsi" w:cstheme="minorBidi"/>
        </w:rPr>
        <w:t>v sodelovanju s pristojnimi</w:t>
      </w:r>
      <w:r>
        <w:rPr>
          <w:rFonts w:asciiTheme="minorHAnsi" w:hAnsiTheme="minorHAnsi" w:cstheme="minorBidi"/>
        </w:rPr>
        <w:t xml:space="preserve"> resorji pripravlja racionalnejši, bolj zanesljiv in predvsem bolj pregleden ter uporaben način zbiranja podatkov. Zato se načrtuje, da bo naslednje poročilo preglednejše in predvsem bolj poenoteno. </w:t>
      </w:r>
    </w:p>
    <w:p w14:paraId="02B9A469" w14:textId="77777777" w:rsidR="003236C4" w:rsidRDefault="009A66C2" w:rsidP="009A66C2">
      <w:pPr>
        <w:rPr>
          <w:rFonts w:asciiTheme="minorHAnsi" w:hAnsiTheme="minorHAnsi" w:cstheme="minorBidi"/>
        </w:rPr>
      </w:pPr>
      <w:r w:rsidRPr="009A66C2">
        <w:rPr>
          <w:rFonts w:asciiTheme="minorHAnsi" w:hAnsiTheme="minorHAnsi" w:cstheme="minorBidi"/>
        </w:rPr>
        <w:t xml:space="preserve">Zaradi množice ukrepov ter projektov, ki so bili v času priprave poročila še v fazi načrtovanja oziroma usklajevanja podatkov ni bilo mogoče zbrati na enoten sistematičen način, kar je otežilo pripravo poročila. Sprejetih je bilo več različnih programov odprave posledic poplav iz avgusta 2023, </w:t>
      </w:r>
      <w:r w:rsidR="003236C4">
        <w:rPr>
          <w:rFonts w:asciiTheme="minorHAnsi" w:hAnsiTheme="minorHAnsi" w:cstheme="minorBidi"/>
        </w:rPr>
        <w:t>ki jih vodijo različni resorji:</w:t>
      </w:r>
    </w:p>
    <w:p w14:paraId="70CE6351" w14:textId="77777777" w:rsidR="003236C4" w:rsidRPr="003236C4" w:rsidRDefault="003236C4" w:rsidP="003236C4">
      <w:pPr>
        <w:pStyle w:val="Odstavekseznama"/>
        <w:numPr>
          <w:ilvl w:val="0"/>
          <w:numId w:val="17"/>
        </w:numPr>
        <w:rPr>
          <w:rFonts w:asciiTheme="minorHAnsi" w:hAnsiTheme="minorHAnsi" w:cstheme="minorHAnsi"/>
          <w:shd w:val="clear" w:color="auto" w:fill="FFFFFF"/>
        </w:rPr>
      </w:pPr>
      <w:r w:rsidRPr="003236C4">
        <w:rPr>
          <w:rStyle w:val="Poudarek"/>
          <w:rFonts w:asciiTheme="minorHAnsi" w:hAnsiTheme="minorHAnsi" w:cstheme="minorHAnsi"/>
          <w:bCs/>
          <w:i w:val="0"/>
          <w:iCs w:val="0"/>
          <w:shd w:val="clear" w:color="auto" w:fill="FFFFFF"/>
        </w:rPr>
        <w:lastRenderedPageBreak/>
        <w:t>Program odprave posledic neposredne škode na stvareh zaradi poplav 4. avgusta 2023</w:t>
      </w:r>
      <w:r w:rsidRPr="003236C4">
        <w:rPr>
          <w:rFonts w:asciiTheme="minorHAnsi" w:hAnsiTheme="minorHAnsi" w:cstheme="minorHAnsi"/>
          <w:shd w:val="clear" w:color="auto" w:fill="FFFFFF"/>
        </w:rPr>
        <w:t> na področju državne cestne in železniške infrastrukture (Ministrstvo za infrastrukturo)</w:t>
      </w:r>
    </w:p>
    <w:p w14:paraId="38C50965" w14:textId="77777777" w:rsidR="003236C4" w:rsidRPr="003236C4" w:rsidRDefault="003236C4" w:rsidP="003236C4">
      <w:pPr>
        <w:pStyle w:val="Odstavekseznama"/>
        <w:numPr>
          <w:ilvl w:val="0"/>
          <w:numId w:val="17"/>
        </w:numPr>
        <w:rPr>
          <w:rFonts w:asciiTheme="minorHAnsi" w:eastAsia="Times New Roman" w:hAnsiTheme="minorHAnsi" w:cstheme="minorHAnsi"/>
          <w:lang w:eastAsia="sl-SI"/>
        </w:rPr>
      </w:pPr>
      <w:r w:rsidRPr="003236C4">
        <w:rPr>
          <w:rFonts w:asciiTheme="minorHAnsi" w:eastAsia="Times New Roman" w:hAnsiTheme="minorHAnsi" w:cstheme="minorHAnsi"/>
          <w:lang w:eastAsia="sl-SI"/>
        </w:rPr>
        <w:t>Program odprave posledic neposredne škode na stvareh zaradi poplav 4. Avgusta 2023 na področju javnih socialnovarstvenih zavodov (Ministrstvo za solidarno prihodnost)</w:t>
      </w:r>
    </w:p>
    <w:p w14:paraId="7A0641FA" w14:textId="15A8142B" w:rsidR="003236C4" w:rsidRPr="003236C4" w:rsidRDefault="003236C4" w:rsidP="003236C4">
      <w:pPr>
        <w:pStyle w:val="Odstavekseznama"/>
        <w:numPr>
          <w:ilvl w:val="0"/>
          <w:numId w:val="17"/>
        </w:numPr>
        <w:rPr>
          <w:rFonts w:asciiTheme="minorHAnsi" w:eastAsia="Times New Roman" w:hAnsiTheme="minorHAnsi" w:cstheme="minorHAnsi"/>
          <w:bCs/>
          <w:lang w:eastAsia="sl-SI"/>
        </w:rPr>
      </w:pPr>
      <w:r w:rsidRPr="003236C4">
        <w:rPr>
          <w:rFonts w:asciiTheme="minorHAnsi" w:eastAsia="Times New Roman" w:hAnsiTheme="minorHAnsi" w:cstheme="minorHAnsi"/>
          <w:bCs/>
          <w:lang w:eastAsia="sl-SI"/>
        </w:rPr>
        <w:t>Program odprave posledic škode v gospodarstvu (Ministrstvo za gospodarstvo, turizem in šport</w:t>
      </w:r>
      <w:r w:rsidR="009B0816">
        <w:rPr>
          <w:rFonts w:asciiTheme="minorHAnsi" w:eastAsia="Times New Roman" w:hAnsiTheme="minorHAnsi" w:cstheme="minorHAnsi"/>
          <w:bCs/>
          <w:lang w:eastAsia="sl-SI"/>
        </w:rPr>
        <w:t>)</w:t>
      </w:r>
    </w:p>
    <w:p w14:paraId="5D1E0F4D" w14:textId="77777777" w:rsidR="003236C4" w:rsidRPr="003236C4" w:rsidRDefault="003236C4" w:rsidP="003236C4">
      <w:pPr>
        <w:pStyle w:val="Odstavekseznama"/>
        <w:numPr>
          <w:ilvl w:val="0"/>
          <w:numId w:val="17"/>
        </w:numPr>
        <w:rPr>
          <w:rFonts w:asciiTheme="minorHAnsi" w:hAnsiTheme="minorHAnsi" w:cstheme="minorHAnsi"/>
        </w:rPr>
      </w:pPr>
      <w:r w:rsidRPr="003236C4">
        <w:rPr>
          <w:rFonts w:asciiTheme="minorHAnsi" w:hAnsiTheme="minorHAnsi" w:cstheme="minorHAnsi"/>
        </w:rPr>
        <w:t>Program odprave posledic škode v gospodarstvu, ki se nanaša na škodo pri društvih in ustanovah, po poplavah v avgustu 2023 (Ministrstvo za javno upravo)</w:t>
      </w:r>
    </w:p>
    <w:p w14:paraId="653DE3FF" w14:textId="77777777" w:rsidR="003236C4" w:rsidRPr="003236C4" w:rsidRDefault="003236C4" w:rsidP="003236C4">
      <w:pPr>
        <w:pStyle w:val="Odstavekseznama"/>
        <w:numPr>
          <w:ilvl w:val="0"/>
          <w:numId w:val="17"/>
        </w:numPr>
        <w:rPr>
          <w:rFonts w:asciiTheme="minorHAnsi" w:hAnsiTheme="minorHAnsi" w:cstheme="minorHAnsi"/>
          <w:bCs/>
        </w:rPr>
      </w:pPr>
      <w:r w:rsidRPr="003236C4">
        <w:rPr>
          <w:rFonts w:asciiTheme="minorHAnsi" w:hAnsiTheme="minorHAnsi" w:cstheme="minorHAnsi"/>
          <w:bCs/>
        </w:rPr>
        <w:t>Program odprave posledic škode v gospodarstvu, ki se nanaša na škodo v primarni kmetijski proizvodnji, zaradi poplav in zemeljskih plazov 4. avgusta 2023 (Ministrstvo za kmetijstvo, gozdarstvo in prehrano)</w:t>
      </w:r>
    </w:p>
    <w:p w14:paraId="1260A47A" w14:textId="77777777" w:rsidR="003236C4" w:rsidRPr="003236C4" w:rsidRDefault="003236C4" w:rsidP="003236C4">
      <w:pPr>
        <w:pStyle w:val="Odstavekseznama"/>
        <w:numPr>
          <w:ilvl w:val="0"/>
          <w:numId w:val="17"/>
        </w:numPr>
        <w:rPr>
          <w:rFonts w:asciiTheme="minorHAnsi" w:hAnsiTheme="minorHAnsi" w:cstheme="minorHAnsi"/>
          <w:bCs/>
        </w:rPr>
      </w:pPr>
      <w:r w:rsidRPr="003236C4">
        <w:rPr>
          <w:rFonts w:asciiTheme="minorHAnsi" w:hAnsiTheme="minorHAnsi" w:cstheme="minorHAnsi"/>
          <w:bCs/>
          <w:bdr w:val="none" w:sz="0" w:space="0" w:color="auto" w:frame="1"/>
        </w:rPr>
        <w:t xml:space="preserve">Programa odprave posledic škode v kmetijstvu zaradi pozebe od 3. do 7. aprila 2023, neurij s točo od 10. maja do 1. avgusta 2023 in poplav od 3. do 6. avgusta in od 28. do 31. avgusta 2023 </w:t>
      </w:r>
      <w:r w:rsidRPr="003236C4">
        <w:rPr>
          <w:rFonts w:asciiTheme="minorHAnsi" w:hAnsiTheme="minorHAnsi" w:cstheme="minorHAnsi"/>
          <w:bCs/>
        </w:rPr>
        <w:t>(Ministrstvo za kmetijstvo, gozdarstvo in prehrano)</w:t>
      </w:r>
    </w:p>
    <w:p w14:paraId="209292F2" w14:textId="77777777" w:rsidR="003236C4" w:rsidRPr="003236C4" w:rsidRDefault="003236C4" w:rsidP="003236C4">
      <w:pPr>
        <w:pStyle w:val="Odstavekseznama"/>
        <w:numPr>
          <w:ilvl w:val="0"/>
          <w:numId w:val="17"/>
        </w:numPr>
        <w:rPr>
          <w:rFonts w:asciiTheme="minorHAnsi" w:hAnsiTheme="minorHAnsi" w:cstheme="minorHAnsi"/>
          <w:bCs/>
          <w:bdr w:val="none" w:sz="0" w:space="0" w:color="auto" w:frame="1"/>
        </w:rPr>
      </w:pPr>
      <w:r w:rsidRPr="003236C4">
        <w:rPr>
          <w:rFonts w:asciiTheme="minorHAnsi" w:hAnsiTheme="minorHAnsi" w:cstheme="minorHAnsi"/>
          <w:shd w:val="clear" w:color="auto" w:fill="FFFFFF"/>
        </w:rPr>
        <w:t xml:space="preserve">Programa odprave posledic škode v gospodarstvu, ki se nanaša na škodo v sektorju ribištva in akvakulture, je za državno pomoč za škodo zaradi poplav </w:t>
      </w:r>
      <w:r w:rsidRPr="003236C4">
        <w:rPr>
          <w:rFonts w:asciiTheme="minorHAnsi" w:hAnsiTheme="minorHAnsi" w:cstheme="minorHAnsi"/>
          <w:bCs/>
        </w:rPr>
        <w:t>(Ministrstvo za kmetijstvo, gozdarstvo in prehrano)</w:t>
      </w:r>
    </w:p>
    <w:p w14:paraId="3D2FE0C3" w14:textId="79D26F73" w:rsidR="003236C4" w:rsidRPr="003236C4" w:rsidRDefault="003236C4" w:rsidP="003236C4">
      <w:pPr>
        <w:pStyle w:val="Odstavekseznama"/>
        <w:numPr>
          <w:ilvl w:val="0"/>
          <w:numId w:val="17"/>
        </w:numPr>
        <w:rPr>
          <w:rFonts w:asciiTheme="minorHAnsi" w:hAnsiTheme="minorHAnsi" w:cstheme="minorHAnsi"/>
        </w:rPr>
      </w:pPr>
      <w:r w:rsidRPr="003236C4">
        <w:rPr>
          <w:rFonts w:asciiTheme="minorHAnsi" w:hAnsiTheme="minorHAnsi" w:cstheme="minorHAnsi"/>
        </w:rPr>
        <w:t>Program</w:t>
      </w:r>
      <w:r w:rsidRPr="003236C4">
        <w:rPr>
          <w:rFonts w:asciiTheme="minorHAnsi" w:hAnsiTheme="minorHAnsi" w:cstheme="minorHAnsi"/>
          <w:shd w:val="clear" w:color="auto" w:fill="FFFFFF"/>
        </w:rPr>
        <w:t> odprave </w:t>
      </w:r>
      <w:r w:rsidRPr="003236C4">
        <w:rPr>
          <w:rFonts w:asciiTheme="minorHAnsi" w:hAnsiTheme="minorHAnsi" w:cstheme="minorHAnsi"/>
        </w:rPr>
        <w:t>posledic</w:t>
      </w:r>
      <w:r w:rsidRPr="003236C4">
        <w:rPr>
          <w:rFonts w:asciiTheme="minorHAnsi" w:hAnsiTheme="minorHAnsi" w:cstheme="minorHAnsi"/>
          <w:shd w:val="clear" w:color="auto" w:fill="FFFFFF"/>
        </w:rPr>
        <w:t> neposredne škode na stvareh zaradi močnih neurij z večdnevnim obilnim deževjem s poplavami in plazovi 4. avgusta 2023 (Ministrstvo za naravne vire in prostor)</w:t>
      </w:r>
    </w:p>
    <w:p w14:paraId="2828AABB" w14:textId="7075B9F0" w:rsidR="009F6047" w:rsidRDefault="003236C4" w:rsidP="009A66C2">
      <w:pPr>
        <w:rPr>
          <w:rFonts w:asciiTheme="minorHAnsi" w:hAnsiTheme="minorHAnsi" w:cstheme="minorBidi"/>
        </w:rPr>
      </w:pPr>
      <w:r>
        <w:rPr>
          <w:rFonts w:asciiTheme="minorHAnsi" w:hAnsiTheme="minorHAnsi" w:cstheme="minorBidi"/>
        </w:rPr>
        <w:t xml:space="preserve">Programi </w:t>
      </w:r>
      <w:r w:rsidR="009A66C2" w:rsidRPr="009A66C2">
        <w:rPr>
          <w:rFonts w:asciiTheme="minorHAnsi" w:hAnsiTheme="minorHAnsi" w:cstheme="minorBidi"/>
        </w:rPr>
        <w:t>sledijo svoji l</w:t>
      </w:r>
      <w:r w:rsidR="009F6047">
        <w:rPr>
          <w:rFonts w:asciiTheme="minorHAnsi" w:hAnsiTheme="minorHAnsi" w:cstheme="minorBidi"/>
        </w:rPr>
        <w:t>astni sektorski logiki, zato v tem poročanju ni</w:t>
      </w:r>
      <w:r w:rsidR="009B0816">
        <w:rPr>
          <w:rFonts w:asciiTheme="minorHAnsi" w:hAnsiTheme="minorHAnsi" w:cstheme="minorBidi"/>
        </w:rPr>
        <w:t>sta</w:t>
      </w:r>
      <w:r w:rsidR="009F6047">
        <w:rPr>
          <w:rFonts w:asciiTheme="minorHAnsi" w:hAnsiTheme="minorHAnsi" w:cstheme="minorBidi"/>
        </w:rPr>
        <w:t xml:space="preserve"> zagotovljena podatkovna</w:t>
      </w:r>
      <w:r w:rsidR="009A66C2" w:rsidRPr="009A66C2">
        <w:rPr>
          <w:rFonts w:asciiTheme="minorHAnsi" w:hAnsiTheme="minorHAnsi" w:cstheme="minorBidi"/>
        </w:rPr>
        <w:t xml:space="preserve"> primerljivost in sistematičen sistem zbiranja ter vodenja pregleda podatkov in poteka sanacije. </w:t>
      </w:r>
    </w:p>
    <w:p w14:paraId="6F7B0DA5" w14:textId="78FDFED6" w:rsidR="009A66C2" w:rsidRPr="009A66C2" w:rsidRDefault="009A66C2" w:rsidP="009A66C2">
      <w:pPr>
        <w:rPr>
          <w:rFonts w:asciiTheme="minorHAnsi" w:hAnsiTheme="minorHAnsi" w:cstheme="minorBidi"/>
        </w:rPr>
      </w:pPr>
      <w:r w:rsidRPr="009A66C2">
        <w:rPr>
          <w:rFonts w:asciiTheme="minorHAnsi" w:hAnsiTheme="minorHAnsi" w:cstheme="minorBidi"/>
        </w:rPr>
        <w:t xml:space="preserve">V prihodnje bi bilo smiselno razmisliti o sprejemu enotnega programa (oz. vsaj enotne metodologije programov), ki bi bistveno olajšala spremljanje </w:t>
      </w:r>
      <w:r w:rsidR="009B0816" w:rsidRPr="009A66C2">
        <w:rPr>
          <w:rFonts w:asciiTheme="minorHAnsi" w:hAnsiTheme="minorHAnsi" w:cstheme="minorBidi"/>
        </w:rPr>
        <w:t xml:space="preserve">podatkov </w:t>
      </w:r>
      <w:r w:rsidRPr="009A66C2">
        <w:rPr>
          <w:rFonts w:asciiTheme="minorHAnsi" w:hAnsiTheme="minorHAnsi" w:cstheme="minorBidi"/>
        </w:rPr>
        <w:t>ter medsebojno primer</w:t>
      </w:r>
      <w:r w:rsidR="002D1DF0">
        <w:rPr>
          <w:rFonts w:asciiTheme="minorHAnsi" w:hAnsiTheme="minorHAnsi" w:cstheme="minorBidi"/>
        </w:rPr>
        <w:t>javo</w:t>
      </w:r>
      <w:r w:rsidRPr="009A66C2">
        <w:rPr>
          <w:rFonts w:asciiTheme="minorHAnsi" w:hAnsiTheme="minorHAnsi" w:cstheme="minorBidi"/>
        </w:rPr>
        <w:t>.</w:t>
      </w:r>
    </w:p>
    <w:p w14:paraId="64838C6B" w14:textId="77777777" w:rsidR="00F634B7" w:rsidRDefault="00F634B7">
      <w:pPr>
        <w:jc w:val="left"/>
        <w:rPr>
          <w:rFonts w:asciiTheme="minorHAnsi" w:eastAsia="Times New Roman" w:hAnsiTheme="minorHAnsi" w:cstheme="minorBidi"/>
          <w:b/>
          <w:bCs/>
          <w:kern w:val="36"/>
          <w:sz w:val="44"/>
          <w:szCs w:val="44"/>
          <w:lang w:eastAsia="sl-SI"/>
        </w:rPr>
      </w:pPr>
      <w:r>
        <w:rPr>
          <w:rFonts w:asciiTheme="minorHAnsi" w:hAnsiTheme="minorHAnsi" w:cstheme="minorBidi"/>
          <w:sz w:val="44"/>
          <w:szCs w:val="44"/>
        </w:rPr>
        <w:br w:type="page"/>
      </w:r>
    </w:p>
    <w:p w14:paraId="2CAFBAED" w14:textId="3AA19951" w:rsidR="348A6025" w:rsidRPr="009602ED" w:rsidRDefault="348A6025" w:rsidP="003A0CBC">
      <w:pPr>
        <w:pStyle w:val="Naslov1"/>
        <w:spacing w:before="0" w:beforeAutospacing="0" w:after="120" w:afterAutospacing="0" w:line="276" w:lineRule="auto"/>
        <w:rPr>
          <w:rFonts w:asciiTheme="minorHAnsi" w:hAnsiTheme="minorHAnsi" w:cstheme="minorBidi"/>
          <w:sz w:val="44"/>
          <w:szCs w:val="44"/>
        </w:rPr>
      </w:pPr>
      <w:bookmarkStart w:id="2" w:name="_Toc184973550"/>
      <w:r w:rsidRPr="7E94D053">
        <w:rPr>
          <w:rFonts w:asciiTheme="minorHAnsi" w:hAnsiTheme="minorHAnsi" w:cstheme="minorBidi"/>
          <w:sz w:val="44"/>
          <w:szCs w:val="44"/>
        </w:rPr>
        <w:lastRenderedPageBreak/>
        <w:t>UKREPI</w:t>
      </w:r>
      <w:bookmarkEnd w:id="2"/>
    </w:p>
    <w:p w14:paraId="69C8B331" w14:textId="432657F2" w:rsidR="003B60FF" w:rsidRPr="009602ED" w:rsidRDefault="003B60FF" w:rsidP="003A0CBC">
      <w:pPr>
        <w:spacing w:after="120" w:line="276" w:lineRule="auto"/>
        <w:rPr>
          <w:rFonts w:asciiTheme="minorHAnsi" w:hAnsiTheme="minorHAnsi" w:cstheme="minorHAnsi"/>
        </w:rPr>
      </w:pPr>
      <w:r w:rsidRPr="009602ED">
        <w:rPr>
          <w:rFonts w:asciiTheme="minorHAnsi" w:hAnsiTheme="minorHAnsi" w:cstheme="minorHAnsi"/>
        </w:rPr>
        <w:t>Interventni ukrepi v skladu z Zakonom o interventnih ukrepih za odpravo posledic poplav in zemeljskih plazov iz avgusta 2023</w:t>
      </w:r>
      <w:r w:rsidR="00237B18">
        <w:rPr>
          <w:rFonts w:asciiTheme="minorHAnsi" w:hAnsiTheme="minorHAnsi" w:cstheme="minorHAnsi"/>
        </w:rPr>
        <w:t>.</w:t>
      </w:r>
      <w:r w:rsidRPr="009602ED">
        <w:rPr>
          <w:rFonts w:asciiTheme="minorHAnsi" w:hAnsiTheme="minorHAnsi" w:cstheme="minorHAnsi"/>
        </w:rPr>
        <w:t xml:space="preserve"> </w:t>
      </w:r>
    </w:p>
    <w:p w14:paraId="5E5BDCA9" w14:textId="3108B0A9" w:rsidR="007A2DCA" w:rsidRPr="009602ED" w:rsidRDefault="00575C80" w:rsidP="003A0CBC">
      <w:pPr>
        <w:spacing w:after="120" w:line="276" w:lineRule="auto"/>
        <w:rPr>
          <w:rFonts w:asciiTheme="minorHAnsi" w:hAnsiTheme="minorHAnsi" w:cstheme="minorHAnsi"/>
        </w:rPr>
      </w:pPr>
      <w:r w:rsidRPr="7E94D053">
        <w:rPr>
          <w:rFonts w:asciiTheme="minorHAnsi" w:hAnsiTheme="minorHAnsi" w:cstheme="minorBidi"/>
        </w:rPr>
        <w:t>Vlada Republike Slovenije je z Zakonom o interventnih ukrepi za odpravo posledic poplav in zemeljskih plazov iz avgusta 2023 omogočila (</w:t>
      </w:r>
      <w:r w:rsidRPr="7E94D053">
        <w:rPr>
          <w:rFonts w:asciiTheme="minorHAnsi" w:eastAsia="Times New Roman" w:hAnsiTheme="minorHAnsi" w:cstheme="minorBidi"/>
          <w:lang w:eastAsia="sl-SI"/>
        </w:rPr>
        <w:t>Uradni list RS, št. 95/23, 117/23, 131/23 – ZORZFS in 62/24</w:t>
      </w:r>
      <w:r w:rsidR="005A73E5">
        <w:rPr>
          <w:rFonts w:asciiTheme="minorHAnsi" w:hAnsiTheme="minorHAnsi" w:cstheme="minorBidi"/>
        </w:rPr>
        <w:t xml:space="preserve">; </w:t>
      </w:r>
      <w:r w:rsidRPr="7E94D053">
        <w:rPr>
          <w:rFonts w:asciiTheme="minorHAnsi" w:hAnsiTheme="minorHAnsi" w:cstheme="minorBidi"/>
        </w:rPr>
        <w:t xml:space="preserve">v nadaljevanju ZIUOPZP) raznovrstne socialne ukrepe, ki so ublažile stiske </w:t>
      </w:r>
      <w:r w:rsidR="005A73E5">
        <w:rPr>
          <w:rFonts w:asciiTheme="minorHAnsi" w:hAnsiTheme="minorHAnsi" w:cstheme="minorBidi"/>
        </w:rPr>
        <w:t>ljudi</w:t>
      </w:r>
      <w:r w:rsidR="005A73E5" w:rsidRPr="7E94D053">
        <w:rPr>
          <w:rFonts w:asciiTheme="minorHAnsi" w:hAnsiTheme="minorHAnsi" w:cstheme="minorBidi"/>
        </w:rPr>
        <w:t xml:space="preserve"> </w:t>
      </w:r>
      <w:r w:rsidRPr="7E94D053">
        <w:rPr>
          <w:rFonts w:asciiTheme="minorHAnsi" w:hAnsiTheme="minorHAnsi" w:cstheme="minorBidi"/>
        </w:rPr>
        <w:t>takoj</w:t>
      </w:r>
      <w:r w:rsidR="005871B0">
        <w:rPr>
          <w:rFonts w:asciiTheme="minorHAnsi" w:hAnsiTheme="minorHAnsi" w:cstheme="minorBidi"/>
        </w:rPr>
        <w:t xml:space="preserve"> in v nadaljnjih mesecih</w:t>
      </w:r>
      <w:r w:rsidRPr="7E94D053">
        <w:rPr>
          <w:rFonts w:asciiTheme="minorHAnsi" w:hAnsiTheme="minorHAnsi" w:cstheme="minorBidi"/>
        </w:rPr>
        <w:t xml:space="preserve"> po poplavah in zemeljskih plazovih iz avgusta 2023.</w:t>
      </w:r>
    </w:p>
    <w:p w14:paraId="460209B3" w14:textId="0EADA8B8" w:rsidR="47955018" w:rsidRDefault="47955018" w:rsidP="7E94D053">
      <w:pPr>
        <w:pStyle w:val="Naslov2"/>
        <w:rPr>
          <w:rFonts w:asciiTheme="minorHAnsi" w:hAnsiTheme="minorHAnsi" w:cstheme="minorBidi"/>
        </w:rPr>
      </w:pPr>
      <w:bookmarkStart w:id="3" w:name="_Toc184973551"/>
      <w:r>
        <w:t>Finančna uprava Republike Slovenije</w:t>
      </w:r>
      <w:bookmarkEnd w:id="3"/>
      <w:r>
        <w:t xml:space="preserve"> </w:t>
      </w:r>
    </w:p>
    <w:p w14:paraId="004715FD" w14:textId="6F6D01CA" w:rsidR="00121E5B" w:rsidRPr="009602ED" w:rsidRDefault="00E26BB8" w:rsidP="00E5094B">
      <w:pPr>
        <w:rPr>
          <w:rFonts w:asciiTheme="minorHAnsi" w:eastAsia="Times New Roman" w:hAnsiTheme="minorHAnsi" w:cstheme="minorHAnsi"/>
          <w:color w:val="000000"/>
          <w:lang w:eastAsia="sl-SI"/>
        </w:rPr>
      </w:pPr>
      <w:r w:rsidRPr="009602ED">
        <w:rPr>
          <w:rFonts w:asciiTheme="minorHAnsi" w:hAnsiTheme="minorHAnsi" w:cstheme="minorHAnsi"/>
          <w:b/>
        </w:rPr>
        <w:t>Finančna uprava Republike Slovenije (FURS)</w:t>
      </w:r>
      <w:r w:rsidRPr="009602ED">
        <w:rPr>
          <w:rFonts w:asciiTheme="minorHAnsi" w:hAnsiTheme="minorHAnsi" w:cstheme="minorHAnsi"/>
        </w:rPr>
        <w:t xml:space="preserve"> </w:t>
      </w:r>
      <w:bookmarkStart w:id="4" w:name="_Hlk175039119"/>
      <w:r w:rsidRPr="009602ED">
        <w:rPr>
          <w:rFonts w:asciiTheme="minorHAnsi" w:hAnsiTheme="minorHAnsi" w:cstheme="minorHAnsi"/>
        </w:rPr>
        <w:t xml:space="preserve">je v 24.b členu </w:t>
      </w:r>
      <w:r w:rsidR="005A73E5" w:rsidRPr="7E94D053">
        <w:rPr>
          <w:rFonts w:asciiTheme="minorHAnsi" w:hAnsiTheme="minorHAnsi" w:cstheme="minorBidi"/>
        </w:rPr>
        <w:t>ZIUOPZP</w:t>
      </w:r>
      <w:r w:rsidR="005A73E5" w:rsidRPr="009602ED" w:rsidDel="005A73E5">
        <w:rPr>
          <w:rFonts w:asciiTheme="minorHAnsi" w:hAnsiTheme="minorHAnsi" w:cstheme="minorHAnsi"/>
        </w:rPr>
        <w:t xml:space="preserve"> </w:t>
      </w:r>
      <w:r w:rsidRPr="009602ED">
        <w:rPr>
          <w:rFonts w:asciiTheme="minorHAnsi" w:hAnsiTheme="minorHAnsi" w:cstheme="minorHAnsi"/>
        </w:rPr>
        <w:t>določena kot izplačevalec predplačil za obnovo stanovanj</w:t>
      </w:r>
      <w:r w:rsidR="00121E5B" w:rsidRPr="009602ED">
        <w:rPr>
          <w:rFonts w:asciiTheme="minorHAnsi" w:hAnsiTheme="minorHAnsi" w:cstheme="minorHAnsi"/>
        </w:rPr>
        <w:t xml:space="preserve">. </w:t>
      </w:r>
      <w:r w:rsidR="00121E5B" w:rsidRPr="009602ED">
        <w:rPr>
          <w:rFonts w:asciiTheme="minorHAnsi" w:eastAsia="Times New Roman" w:hAnsiTheme="minorHAnsi" w:cstheme="minorHAnsi"/>
          <w:color w:val="000000"/>
          <w:lang w:eastAsia="sl-SI"/>
        </w:rPr>
        <w:t xml:space="preserve">FURS v </w:t>
      </w:r>
      <w:r w:rsidR="00121E5B" w:rsidRPr="004D2F93">
        <w:rPr>
          <w:rFonts w:asciiTheme="minorHAnsi" w:eastAsia="Times New Roman" w:hAnsiTheme="minorHAnsi" w:cstheme="minorHAnsi"/>
          <w:color w:val="000000"/>
          <w:lang w:eastAsia="sl-SI"/>
        </w:rPr>
        <w:t>skladu z ZIUOPZP</w:t>
      </w:r>
      <w:r w:rsidR="004D2F93" w:rsidRPr="004D2F93">
        <w:rPr>
          <w:rFonts w:asciiTheme="minorHAnsi" w:eastAsia="Times New Roman" w:hAnsiTheme="minorHAnsi" w:cstheme="minorHAnsi"/>
          <w:color w:val="000000"/>
          <w:lang w:eastAsia="sl-SI"/>
        </w:rPr>
        <w:t xml:space="preserve"> </w:t>
      </w:r>
      <w:r w:rsidR="00121E5B" w:rsidRPr="004D2F93">
        <w:rPr>
          <w:rFonts w:asciiTheme="minorHAnsi" w:eastAsia="Times New Roman" w:hAnsiTheme="minorHAnsi" w:cstheme="minorHAnsi"/>
          <w:color w:val="000000"/>
          <w:lang w:eastAsia="sl-SI"/>
        </w:rPr>
        <w:t>izvaja</w:t>
      </w:r>
      <w:r w:rsidR="00121E5B" w:rsidRPr="009602ED">
        <w:rPr>
          <w:rFonts w:asciiTheme="minorHAnsi" w:eastAsia="Times New Roman" w:hAnsiTheme="minorHAnsi" w:cstheme="minorHAnsi"/>
          <w:color w:val="000000"/>
          <w:lang w:eastAsia="sl-SI"/>
        </w:rPr>
        <w:t xml:space="preserve"> ukrep izplačila predplačil za obnovo stanovanj. FURS izvaja sukcesivna izplačila predplačil za obnovo stanovanj v skladu z vsakokratnim zahtevkom za izplačilo, ki jih posreduje Ministrstvo za naravne vire in prostor, skupaj s podatki o upravičencih.</w:t>
      </w:r>
    </w:p>
    <w:p w14:paraId="5DAB6C7B" w14:textId="66200313" w:rsidR="0046564C" w:rsidRPr="00FD095A" w:rsidRDefault="005A73E5" w:rsidP="00FD095A">
      <w:pPr>
        <w:pStyle w:val="Pripombabesedilo"/>
        <w:rPr>
          <w:rFonts w:asciiTheme="minorHAnsi" w:hAnsiTheme="minorHAnsi" w:cstheme="minorHAnsi"/>
          <w:sz w:val="22"/>
        </w:rPr>
      </w:pPr>
      <w:r w:rsidRPr="00FD095A">
        <w:rPr>
          <w:rFonts w:asciiTheme="minorHAnsi" w:hAnsiTheme="minorHAnsi" w:cstheme="minorHAnsi"/>
          <w:sz w:val="22"/>
          <w:lang w:eastAsia="sl-SI"/>
        </w:rPr>
        <w:t>P</w:t>
      </w:r>
      <w:r w:rsidR="00CB4F99" w:rsidRPr="00FD095A">
        <w:rPr>
          <w:rFonts w:asciiTheme="minorHAnsi" w:hAnsiTheme="minorHAnsi" w:cstheme="minorHAnsi"/>
          <w:sz w:val="22"/>
          <w:lang w:eastAsia="sl-SI"/>
        </w:rPr>
        <w:t>redvidene</w:t>
      </w:r>
      <w:r w:rsidRPr="00FD095A">
        <w:rPr>
          <w:rFonts w:asciiTheme="minorHAnsi" w:hAnsiTheme="minorHAnsi" w:cstheme="minorHAnsi"/>
          <w:sz w:val="22"/>
          <w:lang w:eastAsia="sl-SI"/>
        </w:rPr>
        <w:t xml:space="preserve"> so še nove tranše izplačil</w:t>
      </w:r>
      <w:r w:rsidR="00CB4F99" w:rsidRPr="00FD095A">
        <w:rPr>
          <w:rFonts w:asciiTheme="minorHAnsi" w:hAnsiTheme="minorHAnsi" w:cstheme="minorHAnsi"/>
          <w:sz w:val="22"/>
          <w:lang w:eastAsia="sl-SI"/>
        </w:rPr>
        <w:t>.</w:t>
      </w:r>
      <w:r w:rsidR="00237B18" w:rsidRPr="00FD095A">
        <w:rPr>
          <w:rFonts w:asciiTheme="minorHAnsi" w:hAnsiTheme="minorHAnsi" w:cstheme="minorHAnsi"/>
          <w:sz w:val="22"/>
          <w:lang w:eastAsia="sl-SI"/>
        </w:rPr>
        <w:t xml:space="preserve"> </w:t>
      </w:r>
      <w:r w:rsidR="004D2F93" w:rsidRPr="00FD095A">
        <w:rPr>
          <w:rFonts w:asciiTheme="minorHAnsi" w:hAnsiTheme="minorHAnsi" w:cstheme="minorHAnsi"/>
          <w:sz w:val="22"/>
        </w:rPr>
        <w:t xml:space="preserve">Ukrep v </w:t>
      </w:r>
      <w:r w:rsidR="004D2F93" w:rsidRPr="00FD095A">
        <w:rPr>
          <w:rFonts w:asciiTheme="minorHAnsi" w:eastAsia="Times New Roman" w:hAnsiTheme="minorHAnsi" w:cstheme="minorHAnsi"/>
          <w:color w:val="000000"/>
          <w:sz w:val="22"/>
          <w:lang w:eastAsia="sl-SI"/>
        </w:rPr>
        <w:t>ZIUOPZP</w:t>
      </w:r>
      <w:r w:rsidR="004D2F93" w:rsidRPr="00FD095A">
        <w:rPr>
          <w:rFonts w:asciiTheme="minorHAnsi" w:hAnsiTheme="minorHAnsi" w:cstheme="minorHAnsi"/>
          <w:sz w:val="22"/>
        </w:rPr>
        <w:t xml:space="preserve"> časovno ni omejen in je odvisen od upravičenosti do izplačil</w:t>
      </w:r>
      <w:r w:rsidR="00FD095A" w:rsidRPr="00FD095A">
        <w:rPr>
          <w:rFonts w:asciiTheme="minorHAnsi" w:hAnsiTheme="minorHAnsi" w:cstheme="minorHAnsi"/>
          <w:sz w:val="22"/>
        </w:rPr>
        <w:t xml:space="preserve">. </w:t>
      </w:r>
      <w:r w:rsidR="00FD095A" w:rsidRPr="00FD095A">
        <w:rPr>
          <w:rFonts w:asciiTheme="minorHAnsi" w:hAnsiTheme="minorHAnsi" w:cstheme="minorHAnsi"/>
          <w:sz w:val="22"/>
          <w:lang w:eastAsia="sl-SI"/>
        </w:rPr>
        <w:t>Izplačila so predvidena tudi v letu 2025. Ocenjen znesek znaša 1,5 milijona evrov, od tega 1 milijon evrov v letu 2024. Na stanje projekta vplivajo dinamični podatki (spremembe pri seznamu nadomestitvenih gradenj, administrativne pomote pri oceni škode, javnih evidencah, obdelavi podatkov, itd.). Ocenjuje se, da je projekt v 95% realiziran.</w:t>
      </w:r>
    </w:p>
    <w:tbl>
      <w:tblPr>
        <w:tblStyle w:val="Tabelamrea"/>
        <w:tblW w:w="0" w:type="auto"/>
        <w:tblLook w:val="04A0" w:firstRow="1" w:lastRow="0" w:firstColumn="1" w:lastColumn="0" w:noHBand="0" w:noVBand="1"/>
      </w:tblPr>
      <w:tblGrid>
        <w:gridCol w:w="6091"/>
        <w:gridCol w:w="2971"/>
      </w:tblGrid>
      <w:tr w:rsidR="00CB4F99" w:rsidRPr="009602ED" w14:paraId="09FB7340" w14:textId="77777777" w:rsidTr="6CC3FE83">
        <w:tc>
          <w:tcPr>
            <w:tcW w:w="9062" w:type="dxa"/>
            <w:gridSpan w:val="2"/>
            <w:shd w:val="clear" w:color="auto" w:fill="DEEAF6" w:themeFill="accent1" w:themeFillTint="33"/>
            <w:vAlign w:val="center"/>
          </w:tcPr>
          <w:p w14:paraId="6A850BBC" w14:textId="77777777"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rPr>
              <w:t>Obnova stanovanj ZIUOPZP</w:t>
            </w:r>
          </w:p>
        </w:tc>
      </w:tr>
      <w:tr w:rsidR="00905C8A" w:rsidRPr="009602ED" w14:paraId="0EFA8662" w14:textId="77777777" w:rsidTr="00E3135B">
        <w:tc>
          <w:tcPr>
            <w:tcW w:w="9062" w:type="dxa"/>
            <w:gridSpan w:val="2"/>
            <w:shd w:val="clear" w:color="auto" w:fill="DEEAF6" w:themeFill="accent1" w:themeFillTint="33"/>
          </w:tcPr>
          <w:p w14:paraId="05259CBC" w14:textId="674AE6E3" w:rsidR="00905C8A" w:rsidRPr="009602ED" w:rsidRDefault="00905C8A" w:rsidP="00905C8A">
            <w:pPr>
              <w:rPr>
                <w:rFonts w:asciiTheme="minorHAnsi" w:hAnsiTheme="minorHAnsi" w:cstheme="minorHAnsi"/>
                <w:sz w:val="20"/>
                <w:szCs w:val="20"/>
              </w:rPr>
            </w:pPr>
            <w:r w:rsidRPr="009602ED">
              <w:rPr>
                <w:rFonts w:asciiTheme="minorHAnsi" w:hAnsiTheme="minorHAnsi" w:cstheme="minorHAnsi"/>
                <w:color w:val="000000"/>
                <w:sz w:val="20"/>
                <w:szCs w:val="20"/>
              </w:rPr>
              <w:t>Projekt 1620-23-0004</w:t>
            </w:r>
          </w:p>
        </w:tc>
      </w:tr>
      <w:tr w:rsidR="00CB4F99" w:rsidRPr="009602ED" w14:paraId="552808B1" w14:textId="77777777" w:rsidTr="6CC3FE83">
        <w:tc>
          <w:tcPr>
            <w:tcW w:w="6091" w:type="dxa"/>
            <w:vAlign w:val="center"/>
          </w:tcPr>
          <w:p w14:paraId="21811925" w14:textId="77777777"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rPr>
              <w:t>izplačila predplačil v letu 2023</w:t>
            </w:r>
          </w:p>
        </w:tc>
        <w:tc>
          <w:tcPr>
            <w:tcW w:w="2971" w:type="dxa"/>
            <w:vAlign w:val="center"/>
          </w:tcPr>
          <w:p w14:paraId="134ABE62" w14:textId="77777777"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rPr>
              <w:t>29.718.302,76 EUR</w:t>
            </w:r>
          </w:p>
        </w:tc>
      </w:tr>
      <w:tr w:rsidR="00CB4F99" w:rsidRPr="009602ED" w14:paraId="60611812" w14:textId="77777777" w:rsidTr="6CC3FE83">
        <w:tc>
          <w:tcPr>
            <w:tcW w:w="6091" w:type="dxa"/>
            <w:vAlign w:val="center"/>
          </w:tcPr>
          <w:p w14:paraId="13FD7854" w14:textId="67235A7C"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rPr>
              <w:t xml:space="preserve">izplačila </w:t>
            </w:r>
            <w:r w:rsidR="00114B3B" w:rsidRPr="009602ED">
              <w:rPr>
                <w:rFonts w:asciiTheme="minorHAnsi" w:hAnsiTheme="minorHAnsi" w:cstheme="minorHAnsi"/>
                <w:sz w:val="20"/>
                <w:szCs w:val="20"/>
              </w:rPr>
              <w:t xml:space="preserve">predplačil v letu </w:t>
            </w:r>
            <w:r w:rsidRPr="009602ED">
              <w:rPr>
                <w:rFonts w:asciiTheme="minorHAnsi" w:hAnsiTheme="minorHAnsi" w:cstheme="minorHAnsi"/>
                <w:sz w:val="20"/>
                <w:szCs w:val="20"/>
              </w:rPr>
              <w:t xml:space="preserve">2024 </w:t>
            </w:r>
          </w:p>
        </w:tc>
        <w:tc>
          <w:tcPr>
            <w:tcW w:w="2971" w:type="dxa"/>
            <w:vAlign w:val="center"/>
          </w:tcPr>
          <w:p w14:paraId="2865374C" w14:textId="35E922C2" w:rsidR="00CB4F99" w:rsidRPr="009602ED" w:rsidRDefault="00E3135B" w:rsidP="00E5094B">
            <w:pPr>
              <w:rPr>
                <w:rFonts w:asciiTheme="minorHAnsi" w:hAnsiTheme="minorHAnsi" w:cstheme="minorHAnsi"/>
                <w:color w:val="000000"/>
                <w:sz w:val="20"/>
                <w:szCs w:val="20"/>
              </w:rPr>
            </w:pPr>
            <w:r w:rsidRPr="009602ED">
              <w:rPr>
                <w:rFonts w:asciiTheme="minorHAnsi" w:hAnsiTheme="minorHAnsi" w:cstheme="minorHAnsi"/>
                <w:color w:val="000000"/>
                <w:sz w:val="20"/>
                <w:szCs w:val="20"/>
              </w:rPr>
              <w:t xml:space="preserve"> </w:t>
            </w:r>
            <w:r w:rsidR="00114B3B" w:rsidRPr="009602ED">
              <w:rPr>
                <w:rFonts w:asciiTheme="minorHAnsi" w:hAnsiTheme="minorHAnsi" w:cstheme="minorHAnsi"/>
                <w:color w:val="000000"/>
                <w:sz w:val="20"/>
                <w:szCs w:val="20"/>
              </w:rPr>
              <w:t xml:space="preserve">4.906.664,43 </w:t>
            </w:r>
            <w:r w:rsidR="00CB4F99" w:rsidRPr="009602ED">
              <w:rPr>
                <w:rFonts w:asciiTheme="minorHAnsi" w:hAnsiTheme="minorHAnsi" w:cstheme="minorHAnsi"/>
                <w:sz w:val="20"/>
                <w:szCs w:val="20"/>
              </w:rPr>
              <w:t>EUR</w:t>
            </w:r>
          </w:p>
        </w:tc>
      </w:tr>
      <w:tr w:rsidR="003C40A5" w:rsidRPr="009602ED" w14:paraId="6338540D" w14:textId="77777777" w:rsidTr="6CC3FE83">
        <w:tc>
          <w:tcPr>
            <w:tcW w:w="6091" w:type="dxa"/>
            <w:vAlign w:val="center"/>
          </w:tcPr>
          <w:p w14:paraId="62AD3F1D" w14:textId="0D66FEED" w:rsidR="003C40A5" w:rsidRPr="009602ED" w:rsidRDefault="003C40A5" w:rsidP="003C40A5">
            <w:pPr>
              <w:rPr>
                <w:rFonts w:asciiTheme="minorHAnsi" w:hAnsiTheme="minorHAnsi" w:cstheme="minorHAnsi"/>
                <w:sz w:val="20"/>
                <w:szCs w:val="20"/>
              </w:rPr>
            </w:pPr>
            <w:r w:rsidRPr="009602ED">
              <w:rPr>
                <w:rFonts w:asciiTheme="minorHAnsi" w:hAnsiTheme="minorHAnsi" w:cstheme="minorHAnsi"/>
                <w:sz w:val="20"/>
                <w:szCs w:val="20"/>
              </w:rPr>
              <w:t xml:space="preserve">vračila predplačil </w:t>
            </w:r>
          </w:p>
        </w:tc>
        <w:tc>
          <w:tcPr>
            <w:tcW w:w="2971" w:type="dxa"/>
            <w:vAlign w:val="center"/>
          </w:tcPr>
          <w:p w14:paraId="2B5B28C8" w14:textId="4BE72E57" w:rsidR="003C40A5" w:rsidRPr="009602ED" w:rsidRDefault="00E3135B" w:rsidP="003C40A5">
            <w:pPr>
              <w:rPr>
                <w:rFonts w:asciiTheme="minorHAnsi" w:hAnsiTheme="minorHAnsi" w:cstheme="minorHAnsi"/>
                <w:sz w:val="20"/>
                <w:szCs w:val="20"/>
              </w:rPr>
            </w:pPr>
            <w:r w:rsidRPr="009602ED">
              <w:rPr>
                <w:rFonts w:asciiTheme="minorHAnsi" w:hAnsiTheme="minorHAnsi" w:cstheme="minorHAnsi"/>
                <w:color w:val="000000"/>
                <w:sz w:val="20"/>
                <w:szCs w:val="20"/>
              </w:rPr>
              <w:t xml:space="preserve"> </w:t>
            </w:r>
            <w:r w:rsidR="003C40A5" w:rsidRPr="009602ED">
              <w:rPr>
                <w:rFonts w:asciiTheme="minorHAnsi" w:hAnsiTheme="minorHAnsi" w:cstheme="minorHAnsi"/>
                <w:color w:val="000000"/>
                <w:sz w:val="20"/>
                <w:szCs w:val="20"/>
              </w:rPr>
              <w:t xml:space="preserve">4.978.129,62 </w:t>
            </w:r>
            <w:r w:rsidR="003C40A5" w:rsidRPr="009602ED">
              <w:rPr>
                <w:rFonts w:asciiTheme="minorHAnsi" w:hAnsiTheme="minorHAnsi" w:cstheme="minorHAnsi"/>
                <w:sz w:val="20"/>
                <w:szCs w:val="20"/>
              </w:rPr>
              <w:t>EUR</w:t>
            </w:r>
          </w:p>
        </w:tc>
      </w:tr>
      <w:tr w:rsidR="00CB4F99" w:rsidRPr="009602ED" w14:paraId="479915FE" w14:textId="77777777" w:rsidTr="6CC3FE83">
        <w:tc>
          <w:tcPr>
            <w:tcW w:w="6091" w:type="dxa"/>
            <w:vAlign w:val="center"/>
          </w:tcPr>
          <w:p w14:paraId="41A43108" w14:textId="77777777"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rPr>
              <w:t>realizacija v letu 2023</w:t>
            </w:r>
          </w:p>
        </w:tc>
        <w:tc>
          <w:tcPr>
            <w:tcW w:w="2971" w:type="dxa"/>
            <w:vAlign w:val="center"/>
          </w:tcPr>
          <w:p w14:paraId="31470DF6" w14:textId="77777777"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lang w:eastAsia="sl-SI"/>
              </w:rPr>
              <w:t>29.653.882,03 EUR</w:t>
            </w:r>
          </w:p>
        </w:tc>
      </w:tr>
      <w:tr w:rsidR="00CB4F99" w:rsidRPr="009602ED" w14:paraId="03272818" w14:textId="77777777" w:rsidTr="6CC3FE83">
        <w:tc>
          <w:tcPr>
            <w:tcW w:w="6091" w:type="dxa"/>
            <w:vAlign w:val="center"/>
          </w:tcPr>
          <w:p w14:paraId="72A82F72" w14:textId="77777777"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rPr>
              <w:t>realizacija v letu 2024</w:t>
            </w:r>
          </w:p>
        </w:tc>
        <w:tc>
          <w:tcPr>
            <w:tcW w:w="2971" w:type="dxa"/>
            <w:vAlign w:val="center"/>
          </w:tcPr>
          <w:p w14:paraId="30CE9377" w14:textId="7EE98C7A" w:rsidR="00CB4F99" w:rsidRPr="009602ED" w:rsidRDefault="00E3135B" w:rsidP="00E5094B">
            <w:pPr>
              <w:rPr>
                <w:rFonts w:asciiTheme="minorHAnsi" w:hAnsiTheme="minorHAnsi" w:cstheme="minorHAnsi"/>
                <w:sz w:val="20"/>
                <w:szCs w:val="20"/>
                <w:lang w:eastAsia="sl-SI"/>
              </w:rPr>
            </w:pPr>
            <w:r w:rsidRPr="009602ED">
              <w:rPr>
                <w:rFonts w:asciiTheme="minorHAnsi" w:hAnsiTheme="minorHAnsi" w:cstheme="minorHAnsi"/>
                <w:sz w:val="20"/>
                <w:szCs w:val="20"/>
                <w:lang w:eastAsia="sl-SI"/>
              </w:rPr>
              <w:t xml:space="preserve"> </w:t>
            </w:r>
            <w:r w:rsidR="00CB4F99" w:rsidRPr="009602ED">
              <w:rPr>
                <w:rFonts w:asciiTheme="minorHAnsi" w:hAnsiTheme="minorHAnsi" w:cstheme="minorHAnsi"/>
                <w:sz w:val="20"/>
                <w:szCs w:val="20"/>
                <w:lang w:eastAsia="sl-SI"/>
              </w:rPr>
              <w:t>4.899.619,97 EUR</w:t>
            </w:r>
          </w:p>
        </w:tc>
      </w:tr>
      <w:tr w:rsidR="00CB4F99" w:rsidRPr="009602ED" w14:paraId="53AABB97" w14:textId="77777777" w:rsidTr="6CC3FE83">
        <w:tc>
          <w:tcPr>
            <w:tcW w:w="6091" w:type="dxa"/>
            <w:shd w:val="clear" w:color="auto" w:fill="DEEAF6" w:themeFill="accent1" w:themeFillTint="33"/>
            <w:vAlign w:val="center"/>
          </w:tcPr>
          <w:p w14:paraId="332AB3B3" w14:textId="77777777" w:rsidR="00CB4F99" w:rsidRPr="009602ED" w:rsidRDefault="05A7997E" w:rsidP="00E5094B">
            <w:pPr>
              <w:rPr>
                <w:rFonts w:asciiTheme="minorHAnsi" w:hAnsiTheme="minorHAnsi" w:cstheme="minorHAnsi"/>
                <w:sz w:val="20"/>
                <w:szCs w:val="20"/>
              </w:rPr>
            </w:pPr>
            <w:r w:rsidRPr="009602ED">
              <w:rPr>
                <w:rFonts w:asciiTheme="minorHAnsi" w:hAnsiTheme="minorHAnsi" w:cstheme="minorHAnsi"/>
                <w:sz w:val="20"/>
                <w:szCs w:val="20"/>
              </w:rPr>
              <w:t>Skupno izplačilo</w:t>
            </w:r>
          </w:p>
        </w:tc>
        <w:tc>
          <w:tcPr>
            <w:tcW w:w="2971" w:type="dxa"/>
            <w:shd w:val="clear" w:color="auto" w:fill="DEEAF6" w:themeFill="accent1" w:themeFillTint="33"/>
            <w:vAlign w:val="center"/>
          </w:tcPr>
          <w:p w14:paraId="6705B5FB" w14:textId="6704F79E"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rPr>
              <w:t>34.553.502 EUR</w:t>
            </w:r>
          </w:p>
        </w:tc>
      </w:tr>
      <w:tr w:rsidR="00635A16" w:rsidRPr="009602ED" w14:paraId="05B3508B" w14:textId="77777777" w:rsidTr="6CC3FE83">
        <w:tc>
          <w:tcPr>
            <w:tcW w:w="6091" w:type="dxa"/>
            <w:shd w:val="clear" w:color="auto" w:fill="DEEAF6" w:themeFill="accent1" w:themeFillTint="33"/>
            <w:vAlign w:val="center"/>
          </w:tcPr>
          <w:p w14:paraId="1C5AE971" w14:textId="77777777" w:rsidR="00635A16" w:rsidRPr="009602ED" w:rsidRDefault="05A7997E" w:rsidP="00E5094B">
            <w:pPr>
              <w:rPr>
                <w:rFonts w:asciiTheme="minorHAnsi" w:hAnsiTheme="minorHAnsi" w:cstheme="minorHAnsi"/>
                <w:sz w:val="20"/>
                <w:szCs w:val="20"/>
              </w:rPr>
            </w:pPr>
            <w:r w:rsidRPr="009602ED">
              <w:rPr>
                <w:rFonts w:asciiTheme="minorHAnsi" w:hAnsiTheme="minorHAnsi" w:cstheme="minorHAnsi"/>
                <w:sz w:val="20"/>
                <w:szCs w:val="20"/>
              </w:rPr>
              <w:t>število upravičencev</w:t>
            </w:r>
          </w:p>
        </w:tc>
        <w:tc>
          <w:tcPr>
            <w:tcW w:w="2971" w:type="dxa"/>
            <w:shd w:val="clear" w:color="auto" w:fill="DEEAF6" w:themeFill="accent1" w:themeFillTint="33"/>
            <w:vAlign w:val="center"/>
          </w:tcPr>
          <w:p w14:paraId="6A05A809" w14:textId="449C51D3" w:rsidR="00635A16" w:rsidRPr="009602ED" w:rsidRDefault="00EF17F2" w:rsidP="00E5094B">
            <w:pPr>
              <w:rPr>
                <w:rFonts w:asciiTheme="minorHAnsi" w:hAnsiTheme="minorHAnsi" w:cstheme="minorHAnsi"/>
                <w:sz w:val="20"/>
                <w:szCs w:val="20"/>
              </w:rPr>
            </w:pPr>
            <w:r w:rsidRPr="009602ED">
              <w:rPr>
                <w:rFonts w:asciiTheme="minorHAnsi" w:hAnsiTheme="minorHAnsi" w:cstheme="minorHAnsi"/>
                <w:sz w:val="20"/>
                <w:szCs w:val="20"/>
              </w:rPr>
              <w:t>7559</w:t>
            </w:r>
          </w:p>
        </w:tc>
      </w:tr>
    </w:tbl>
    <w:p w14:paraId="74538239" w14:textId="2E8602A3" w:rsidR="00E26BB8" w:rsidRPr="009602ED" w:rsidRDefault="00121E5B" w:rsidP="00E5094B">
      <w:pPr>
        <w:rPr>
          <w:rFonts w:asciiTheme="minorHAnsi" w:hAnsiTheme="minorHAnsi" w:cstheme="minorHAnsi"/>
        </w:rPr>
      </w:pPr>
      <w:r w:rsidRPr="009602ED">
        <w:rPr>
          <w:rFonts w:asciiTheme="minorHAnsi" w:hAnsiTheme="minorHAnsi" w:cstheme="minorHAnsi"/>
          <w:lang w:eastAsia="sl-SI"/>
        </w:rPr>
        <w:t>Na podlagi 47.- 51. člena</w:t>
      </w:r>
      <w:r w:rsidR="006C38A6">
        <w:rPr>
          <w:rFonts w:asciiTheme="minorHAnsi" w:hAnsiTheme="minorHAnsi" w:cstheme="minorHAnsi"/>
          <w:lang w:eastAsia="sl-SI"/>
        </w:rPr>
        <w:t xml:space="preserve"> </w:t>
      </w:r>
      <w:r w:rsidR="006C38A6" w:rsidRPr="009602ED">
        <w:rPr>
          <w:rFonts w:asciiTheme="minorHAnsi" w:hAnsiTheme="minorHAnsi" w:cstheme="minorHAnsi"/>
        </w:rPr>
        <w:t>Zakon</w:t>
      </w:r>
      <w:r w:rsidR="006C38A6">
        <w:rPr>
          <w:rFonts w:asciiTheme="minorHAnsi" w:hAnsiTheme="minorHAnsi" w:cstheme="minorHAnsi"/>
        </w:rPr>
        <w:t>a</w:t>
      </w:r>
      <w:r w:rsidR="006C38A6" w:rsidRPr="009602ED">
        <w:rPr>
          <w:rFonts w:asciiTheme="minorHAnsi" w:hAnsiTheme="minorHAnsi" w:cstheme="minorHAnsi"/>
        </w:rPr>
        <w:t xml:space="preserve"> o spremembah in dopolnitvah Zakona o odpravi posledic naravnih nesreč (Uradni list RS, št. 88/23; v </w:t>
      </w:r>
      <w:r w:rsidR="006C38A6">
        <w:rPr>
          <w:rFonts w:asciiTheme="minorHAnsi" w:hAnsiTheme="minorHAnsi" w:cstheme="minorHAnsi"/>
        </w:rPr>
        <w:t>nadaljnjem besedilu</w:t>
      </w:r>
      <w:r w:rsidR="006C38A6" w:rsidRPr="009602ED">
        <w:rPr>
          <w:rFonts w:asciiTheme="minorHAnsi" w:hAnsiTheme="minorHAnsi" w:cstheme="minorHAnsi"/>
        </w:rPr>
        <w:t>: ZOPNN-F</w:t>
      </w:r>
      <w:r w:rsidR="006C38A6">
        <w:rPr>
          <w:rFonts w:asciiTheme="minorHAnsi" w:hAnsiTheme="minorHAnsi" w:cstheme="minorHAnsi"/>
        </w:rPr>
        <w:t>)</w:t>
      </w:r>
      <w:r w:rsidRPr="009602ED">
        <w:rPr>
          <w:rFonts w:asciiTheme="minorHAnsi" w:hAnsiTheme="minorHAnsi" w:cstheme="minorHAnsi"/>
          <w:lang w:eastAsia="sl-SI"/>
        </w:rPr>
        <w:t xml:space="preserve"> in 9. - 11. člena ZIUOPZP </w:t>
      </w:r>
      <w:r w:rsidR="005A73E5">
        <w:rPr>
          <w:rFonts w:asciiTheme="minorHAnsi" w:hAnsiTheme="minorHAnsi" w:cstheme="minorHAnsi"/>
          <w:lang w:eastAsia="sl-SI"/>
        </w:rPr>
        <w:t xml:space="preserve">se je </w:t>
      </w:r>
      <w:r w:rsidRPr="009602ED">
        <w:rPr>
          <w:rFonts w:asciiTheme="minorHAnsi" w:hAnsiTheme="minorHAnsi" w:cstheme="minorHAnsi"/>
          <w:lang w:eastAsia="sl-SI"/>
        </w:rPr>
        <w:t>upravičencem (samozaposlene osebe), ki dejavnosti zaradi posledic poplav iz avgusta 2023 niso mogli opravljati ali so jo opravljali v bistveno zmanjšanem obsegu tudi po poplavah iz avgusta 2023, izplačala pomoč.</w:t>
      </w:r>
      <w:r w:rsidR="00E26BB8" w:rsidRPr="009602ED">
        <w:rPr>
          <w:rFonts w:asciiTheme="minorHAnsi" w:hAnsiTheme="minorHAnsi" w:cstheme="minorHAnsi"/>
        </w:rPr>
        <w:t xml:space="preserve"> </w:t>
      </w:r>
      <w:bookmarkEnd w:id="4"/>
    </w:p>
    <w:p w14:paraId="1187348F" w14:textId="3200F686" w:rsidR="004B588B" w:rsidRPr="009602ED" w:rsidRDefault="004B588B" w:rsidP="00E5094B">
      <w:pPr>
        <w:rPr>
          <w:rFonts w:asciiTheme="minorHAnsi" w:hAnsiTheme="minorHAnsi" w:cstheme="minorHAnsi"/>
          <w:lang w:eastAsia="sl-SI"/>
        </w:rPr>
      </w:pPr>
      <w:r w:rsidRPr="009602ED">
        <w:rPr>
          <w:rFonts w:asciiTheme="minorHAnsi" w:hAnsiTheme="minorHAnsi" w:cstheme="minorHAnsi"/>
          <w:lang w:eastAsia="sl-SI"/>
        </w:rPr>
        <w:t xml:space="preserve">Ukrep </w:t>
      </w:r>
      <w:r w:rsidR="000E608B" w:rsidRPr="009602ED">
        <w:rPr>
          <w:rFonts w:asciiTheme="minorHAnsi" w:hAnsiTheme="minorHAnsi" w:cstheme="minorHAnsi"/>
          <w:lang w:eastAsia="sl-SI"/>
        </w:rPr>
        <w:t>izplačil se je pričel 3. 10.</w:t>
      </w:r>
      <w:r w:rsidRPr="009602ED">
        <w:rPr>
          <w:rFonts w:asciiTheme="minorHAnsi" w:hAnsiTheme="minorHAnsi" w:cstheme="minorHAnsi"/>
          <w:lang w:eastAsia="sl-SI"/>
        </w:rPr>
        <w:t xml:space="preserve"> 2023 in </w:t>
      </w:r>
      <w:r w:rsidR="000E608B" w:rsidRPr="009602ED">
        <w:rPr>
          <w:rFonts w:asciiTheme="minorHAnsi" w:hAnsiTheme="minorHAnsi" w:cstheme="minorHAnsi"/>
          <w:lang w:eastAsia="sl-SI"/>
        </w:rPr>
        <w:t>se je končal 9. 8.</w:t>
      </w:r>
      <w:r w:rsidR="00CB4F99" w:rsidRPr="009602ED">
        <w:rPr>
          <w:rFonts w:asciiTheme="minorHAnsi" w:hAnsiTheme="minorHAnsi" w:cstheme="minorHAnsi"/>
          <w:lang w:eastAsia="sl-SI"/>
        </w:rPr>
        <w:t xml:space="preserve"> 2024.</w:t>
      </w:r>
    </w:p>
    <w:p w14:paraId="41C8F396" w14:textId="74DA20F0" w:rsidR="0046564C" w:rsidRPr="009602ED" w:rsidRDefault="00CB4F99" w:rsidP="00E5094B">
      <w:pPr>
        <w:rPr>
          <w:rFonts w:asciiTheme="minorHAnsi" w:hAnsiTheme="minorHAnsi" w:cstheme="minorHAnsi"/>
          <w:lang w:eastAsia="sl-SI"/>
        </w:rPr>
      </w:pPr>
      <w:r w:rsidRPr="009602ED">
        <w:rPr>
          <w:rFonts w:asciiTheme="minorHAnsi" w:hAnsiTheme="minorHAnsi" w:cstheme="minorHAnsi"/>
          <w:lang w:eastAsia="sl-SI"/>
        </w:rPr>
        <w:t xml:space="preserve">Rednih naknadnih izplačil ni predvidenih. </w:t>
      </w:r>
    </w:p>
    <w:tbl>
      <w:tblPr>
        <w:tblStyle w:val="Tabelamrea"/>
        <w:tblW w:w="0" w:type="auto"/>
        <w:tblLook w:val="04A0" w:firstRow="1" w:lastRow="0" w:firstColumn="1" w:lastColumn="0" w:noHBand="0" w:noVBand="1"/>
      </w:tblPr>
      <w:tblGrid>
        <w:gridCol w:w="6091"/>
        <w:gridCol w:w="2971"/>
      </w:tblGrid>
      <w:tr w:rsidR="00CB4F99" w:rsidRPr="009602ED" w14:paraId="5D9C57C9" w14:textId="77777777" w:rsidTr="0FECA5E3">
        <w:tc>
          <w:tcPr>
            <w:tcW w:w="9062" w:type="dxa"/>
            <w:gridSpan w:val="2"/>
            <w:shd w:val="clear" w:color="auto" w:fill="DEEAF6" w:themeFill="accent1" w:themeFillTint="33"/>
            <w:vAlign w:val="center"/>
          </w:tcPr>
          <w:p w14:paraId="4ACB887C" w14:textId="24C44D68"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rPr>
              <w:t>Pomoč za samozaposlene</w:t>
            </w:r>
            <w:r w:rsidR="517A0D58" w:rsidRPr="009602ED">
              <w:rPr>
                <w:rFonts w:asciiTheme="minorHAnsi" w:hAnsiTheme="minorHAnsi" w:cstheme="minorHAnsi"/>
                <w:sz w:val="20"/>
                <w:szCs w:val="20"/>
              </w:rPr>
              <w:t xml:space="preserve"> </w:t>
            </w:r>
            <w:r w:rsidRPr="009602ED">
              <w:rPr>
                <w:rFonts w:asciiTheme="minorHAnsi" w:hAnsiTheme="minorHAnsi" w:cstheme="minorHAnsi"/>
                <w:sz w:val="20"/>
                <w:szCs w:val="20"/>
              </w:rPr>
              <w:t>-</w:t>
            </w:r>
            <w:r w:rsidR="517A0D58" w:rsidRPr="009602ED">
              <w:rPr>
                <w:rFonts w:asciiTheme="minorHAnsi" w:hAnsiTheme="minorHAnsi" w:cstheme="minorHAnsi"/>
                <w:sz w:val="20"/>
                <w:szCs w:val="20"/>
              </w:rPr>
              <w:t xml:space="preserve"> </w:t>
            </w:r>
            <w:r w:rsidRPr="009602ED">
              <w:rPr>
                <w:rFonts w:asciiTheme="minorHAnsi" w:hAnsiTheme="minorHAnsi" w:cstheme="minorHAnsi"/>
                <w:sz w:val="20"/>
                <w:szCs w:val="20"/>
              </w:rPr>
              <w:t>ZOPNN-F - naravne nesreče</w:t>
            </w:r>
          </w:p>
        </w:tc>
      </w:tr>
      <w:tr w:rsidR="00905C8A" w:rsidRPr="009602ED" w14:paraId="29EA3A01" w14:textId="77777777" w:rsidTr="0FECA5E3">
        <w:tc>
          <w:tcPr>
            <w:tcW w:w="9062" w:type="dxa"/>
            <w:gridSpan w:val="2"/>
            <w:shd w:val="clear" w:color="auto" w:fill="DEEAF6" w:themeFill="accent1" w:themeFillTint="33"/>
          </w:tcPr>
          <w:p w14:paraId="733095A8" w14:textId="305EDEFC" w:rsidR="00905C8A" w:rsidRPr="009602ED" w:rsidRDefault="00905C8A" w:rsidP="00905C8A">
            <w:pPr>
              <w:rPr>
                <w:rFonts w:asciiTheme="minorHAnsi" w:hAnsiTheme="minorHAnsi" w:cstheme="minorHAnsi"/>
                <w:sz w:val="20"/>
                <w:szCs w:val="20"/>
              </w:rPr>
            </w:pPr>
            <w:r w:rsidRPr="009602ED">
              <w:rPr>
                <w:rFonts w:asciiTheme="minorHAnsi" w:hAnsiTheme="minorHAnsi" w:cstheme="minorHAnsi"/>
                <w:color w:val="000000"/>
                <w:sz w:val="20"/>
                <w:szCs w:val="20"/>
              </w:rPr>
              <w:t>Projekt 1620-23-000</w:t>
            </w:r>
          </w:p>
        </w:tc>
      </w:tr>
      <w:tr w:rsidR="00CB4F99" w:rsidRPr="009602ED" w14:paraId="0A8179F2" w14:textId="77777777" w:rsidTr="0FECA5E3">
        <w:tc>
          <w:tcPr>
            <w:tcW w:w="6091" w:type="dxa"/>
            <w:vAlign w:val="center"/>
          </w:tcPr>
          <w:p w14:paraId="1DE01CFC" w14:textId="77777777"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rPr>
              <w:t>izplačila pomoči v letu 2023</w:t>
            </w:r>
          </w:p>
        </w:tc>
        <w:tc>
          <w:tcPr>
            <w:tcW w:w="2971" w:type="dxa"/>
            <w:vAlign w:val="center"/>
          </w:tcPr>
          <w:p w14:paraId="63A0E752" w14:textId="77777777"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rPr>
              <w:t>1.367.020,23 EUR</w:t>
            </w:r>
          </w:p>
        </w:tc>
      </w:tr>
      <w:tr w:rsidR="00CB4F99" w:rsidRPr="009602ED" w14:paraId="6E4B1F23" w14:textId="77777777" w:rsidTr="0FECA5E3">
        <w:tc>
          <w:tcPr>
            <w:tcW w:w="6091" w:type="dxa"/>
            <w:vAlign w:val="center"/>
          </w:tcPr>
          <w:p w14:paraId="74296BBB" w14:textId="77777777"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rPr>
              <w:t>izplačila pomoči v letu 2024</w:t>
            </w:r>
          </w:p>
        </w:tc>
        <w:tc>
          <w:tcPr>
            <w:tcW w:w="2971" w:type="dxa"/>
            <w:vAlign w:val="center"/>
          </w:tcPr>
          <w:p w14:paraId="074A1A7C" w14:textId="31B9BD65" w:rsidR="00CB4F99" w:rsidRPr="009602ED" w:rsidRDefault="00114B3B" w:rsidP="00E5094B">
            <w:pPr>
              <w:rPr>
                <w:rFonts w:asciiTheme="minorHAnsi" w:hAnsiTheme="minorHAnsi" w:cstheme="minorHAnsi"/>
                <w:color w:val="000000"/>
                <w:sz w:val="20"/>
                <w:szCs w:val="20"/>
              </w:rPr>
            </w:pPr>
            <w:r w:rsidRPr="009602ED">
              <w:rPr>
                <w:rFonts w:asciiTheme="minorHAnsi" w:hAnsiTheme="minorHAnsi" w:cstheme="minorHAnsi"/>
                <w:color w:val="000000"/>
                <w:sz w:val="20"/>
                <w:szCs w:val="20"/>
              </w:rPr>
              <w:t xml:space="preserve">2.519.700,40 </w:t>
            </w:r>
            <w:r w:rsidR="00CB4F99" w:rsidRPr="009602ED">
              <w:rPr>
                <w:rFonts w:asciiTheme="minorHAnsi" w:hAnsiTheme="minorHAnsi" w:cstheme="minorHAnsi"/>
                <w:sz w:val="20"/>
                <w:szCs w:val="20"/>
              </w:rPr>
              <w:t>EUR</w:t>
            </w:r>
          </w:p>
        </w:tc>
      </w:tr>
      <w:tr w:rsidR="00CB4F99" w:rsidRPr="009602ED" w14:paraId="0845137C" w14:textId="77777777" w:rsidTr="0FECA5E3">
        <w:tc>
          <w:tcPr>
            <w:tcW w:w="6091" w:type="dxa"/>
            <w:vAlign w:val="center"/>
          </w:tcPr>
          <w:p w14:paraId="5F5D203D" w14:textId="3D39878E" w:rsidR="00CB4F99" w:rsidRPr="009602ED" w:rsidRDefault="00CB4F99" w:rsidP="009D0B66">
            <w:pPr>
              <w:rPr>
                <w:rFonts w:asciiTheme="minorHAnsi" w:hAnsiTheme="minorHAnsi" w:cstheme="minorHAnsi"/>
                <w:sz w:val="20"/>
                <w:szCs w:val="20"/>
              </w:rPr>
            </w:pPr>
            <w:r w:rsidRPr="009602ED">
              <w:rPr>
                <w:rFonts w:asciiTheme="minorHAnsi" w:hAnsiTheme="minorHAnsi" w:cstheme="minorHAnsi"/>
                <w:sz w:val="20"/>
                <w:szCs w:val="20"/>
              </w:rPr>
              <w:t xml:space="preserve">vračila pomoči </w:t>
            </w:r>
          </w:p>
        </w:tc>
        <w:tc>
          <w:tcPr>
            <w:tcW w:w="2971" w:type="dxa"/>
            <w:vAlign w:val="center"/>
          </w:tcPr>
          <w:p w14:paraId="7F894513" w14:textId="1F41DFF5" w:rsidR="00CB4F99" w:rsidRPr="009602ED" w:rsidRDefault="009D0B66" w:rsidP="00E5094B">
            <w:pPr>
              <w:rPr>
                <w:rFonts w:asciiTheme="minorHAnsi" w:hAnsiTheme="minorHAnsi" w:cstheme="minorHAnsi"/>
                <w:color w:val="000000"/>
                <w:sz w:val="20"/>
                <w:szCs w:val="20"/>
              </w:rPr>
            </w:pPr>
            <w:r w:rsidRPr="009602ED">
              <w:rPr>
                <w:rFonts w:asciiTheme="minorHAnsi" w:hAnsiTheme="minorHAnsi" w:cstheme="minorHAnsi"/>
                <w:color w:val="000000"/>
                <w:sz w:val="20"/>
                <w:szCs w:val="20"/>
              </w:rPr>
              <w:t xml:space="preserve">34.811,44 </w:t>
            </w:r>
            <w:r w:rsidR="00CB4F99" w:rsidRPr="009602ED">
              <w:rPr>
                <w:rFonts w:asciiTheme="minorHAnsi" w:hAnsiTheme="minorHAnsi" w:cstheme="minorHAnsi"/>
                <w:sz w:val="20"/>
                <w:szCs w:val="20"/>
              </w:rPr>
              <w:t>EUR</w:t>
            </w:r>
          </w:p>
        </w:tc>
      </w:tr>
      <w:tr w:rsidR="00CB4F99" w:rsidRPr="009602ED" w14:paraId="0B2335C2" w14:textId="77777777" w:rsidTr="0FECA5E3">
        <w:tc>
          <w:tcPr>
            <w:tcW w:w="6091" w:type="dxa"/>
            <w:vAlign w:val="center"/>
          </w:tcPr>
          <w:p w14:paraId="5DA34959" w14:textId="77777777"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rPr>
              <w:t>realizacija v letu 2023</w:t>
            </w:r>
          </w:p>
        </w:tc>
        <w:tc>
          <w:tcPr>
            <w:tcW w:w="2971" w:type="dxa"/>
            <w:vAlign w:val="center"/>
          </w:tcPr>
          <w:p w14:paraId="2A783013" w14:textId="77777777"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lang w:eastAsia="sl-SI"/>
              </w:rPr>
              <w:t>1.337.308,79 EUR</w:t>
            </w:r>
          </w:p>
        </w:tc>
      </w:tr>
      <w:tr w:rsidR="00CB4F99" w:rsidRPr="009602ED" w14:paraId="5364E56C" w14:textId="77777777" w:rsidTr="0FECA5E3">
        <w:tc>
          <w:tcPr>
            <w:tcW w:w="6091" w:type="dxa"/>
            <w:vAlign w:val="center"/>
          </w:tcPr>
          <w:p w14:paraId="07A5B7D9" w14:textId="77777777"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rPr>
              <w:t>realizacija v letu 2024</w:t>
            </w:r>
          </w:p>
        </w:tc>
        <w:tc>
          <w:tcPr>
            <w:tcW w:w="2971" w:type="dxa"/>
            <w:vAlign w:val="center"/>
          </w:tcPr>
          <w:p w14:paraId="6465402C" w14:textId="77777777"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lang w:eastAsia="sl-SI"/>
              </w:rPr>
              <w:t>1.254.750,20 EUR</w:t>
            </w:r>
          </w:p>
        </w:tc>
      </w:tr>
      <w:tr w:rsidR="00CB4F99" w:rsidRPr="009602ED" w14:paraId="7999B087" w14:textId="77777777" w:rsidTr="0FECA5E3">
        <w:trPr>
          <w:trHeight w:val="300"/>
        </w:trPr>
        <w:tc>
          <w:tcPr>
            <w:tcW w:w="6091" w:type="dxa"/>
            <w:shd w:val="clear" w:color="auto" w:fill="DEEAF6" w:themeFill="accent1" w:themeFillTint="33"/>
            <w:vAlign w:val="center"/>
          </w:tcPr>
          <w:p w14:paraId="4669512D" w14:textId="77777777" w:rsidR="00CB4F99" w:rsidRPr="009602ED" w:rsidRDefault="05A7997E" w:rsidP="00E5094B">
            <w:pPr>
              <w:rPr>
                <w:rFonts w:asciiTheme="minorHAnsi" w:hAnsiTheme="minorHAnsi" w:cstheme="minorHAnsi"/>
                <w:sz w:val="20"/>
                <w:szCs w:val="20"/>
              </w:rPr>
            </w:pPr>
            <w:r w:rsidRPr="009602ED">
              <w:rPr>
                <w:rFonts w:asciiTheme="minorHAnsi" w:hAnsiTheme="minorHAnsi" w:cstheme="minorHAnsi"/>
                <w:sz w:val="20"/>
                <w:szCs w:val="20"/>
              </w:rPr>
              <w:t>Skupno izplačilo</w:t>
            </w:r>
          </w:p>
        </w:tc>
        <w:tc>
          <w:tcPr>
            <w:tcW w:w="2971" w:type="dxa"/>
            <w:shd w:val="clear" w:color="auto" w:fill="DEEAF6" w:themeFill="accent1" w:themeFillTint="33"/>
            <w:vAlign w:val="center"/>
          </w:tcPr>
          <w:p w14:paraId="5E3C9C37" w14:textId="77777777" w:rsidR="00CB4F99" w:rsidRPr="009602ED" w:rsidRDefault="00CB4F99" w:rsidP="00E5094B">
            <w:pPr>
              <w:rPr>
                <w:rFonts w:asciiTheme="minorHAnsi" w:hAnsiTheme="minorHAnsi" w:cstheme="minorHAnsi"/>
                <w:sz w:val="20"/>
                <w:szCs w:val="20"/>
              </w:rPr>
            </w:pPr>
            <w:r w:rsidRPr="009602ED">
              <w:rPr>
                <w:rFonts w:asciiTheme="minorHAnsi" w:hAnsiTheme="minorHAnsi" w:cstheme="minorHAnsi"/>
                <w:sz w:val="20"/>
                <w:szCs w:val="20"/>
              </w:rPr>
              <w:t>2.592.058,99 EUR</w:t>
            </w:r>
          </w:p>
        </w:tc>
      </w:tr>
      <w:tr w:rsidR="00635A16" w:rsidRPr="009602ED" w14:paraId="2D855F41" w14:textId="77777777" w:rsidTr="0FECA5E3">
        <w:tc>
          <w:tcPr>
            <w:tcW w:w="6091" w:type="dxa"/>
            <w:shd w:val="clear" w:color="auto" w:fill="DEEAF6" w:themeFill="accent1" w:themeFillTint="33"/>
            <w:vAlign w:val="center"/>
          </w:tcPr>
          <w:p w14:paraId="12CA372A" w14:textId="1AA8C994" w:rsidR="00635A16" w:rsidRPr="009602ED" w:rsidRDefault="77E38A83" w:rsidP="0FECA5E3">
            <w:r w:rsidRPr="0FECA5E3">
              <w:rPr>
                <w:rFonts w:asciiTheme="minorHAnsi" w:hAnsiTheme="minorHAnsi" w:cstheme="minorBidi"/>
                <w:sz w:val="20"/>
                <w:szCs w:val="20"/>
              </w:rPr>
              <w:t xml:space="preserve">Realizacija </w:t>
            </w:r>
          </w:p>
        </w:tc>
        <w:tc>
          <w:tcPr>
            <w:tcW w:w="2971" w:type="dxa"/>
            <w:shd w:val="clear" w:color="auto" w:fill="DEEAF6" w:themeFill="accent1" w:themeFillTint="33"/>
            <w:vAlign w:val="center"/>
          </w:tcPr>
          <w:p w14:paraId="72A3D3EC" w14:textId="13D2EE77" w:rsidR="00635A16" w:rsidRPr="009602ED" w:rsidRDefault="77E38A83" w:rsidP="0FECA5E3">
            <w:pPr>
              <w:rPr>
                <w:rFonts w:asciiTheme="minorHAnsi" w:hAnsiTheme="minorHAnsi" w:cstheme="minorBidi"/>
                <w:sz w:val="20"/>
                <w:szCs w:val="20"/>
              </w:rPr>
            </w:pPr>
            <w:r w:rsidRPr="0FECA5E3">
              <w:rPr>
                <w:rFonts w:asciiTheme="minorHAnsi" w:hAnsiTheme="minorHAnsi" w:cstheme="minorBidi"/>
                <w:sz w:val="20"/>
                <w:szCs w:val="20"/>
              </w:rPr>
              <w:t>100%</w:t>
            </w:r>
          </w:p>
        </w:tc>
      </w:tr>
    </w:tbl>
    <w:p w14:paraId="60687887" w14:textId="30F187A0" w:rsidR="7E94D053" w:rsidRDefault="7E94D053">
      <w:r>
        <w:br w:type="page"/>
      </w:r>
    </w:p>
    <w:p w14:paraId="435A0F8B" w14:textId="0C9E66A0" w:rsidR="1B56BA64" w:rsidRDefault="1B56BA64" w:rsidP="7E94D053">
      <w:pPr>
        <w:pStyle w:val="Naslov2"/>
        <w:rPr>
          <w:rFonts w:asciiTheme="minorHAnsi" w:eastAsia="Times New Roman" w:hAnsiTheme="minorHAnsi" w:cstheme="minorBidi"/>
          <w:color w:val="000000" w:themeColor="text1"/>
          <w:lang w:eastAsia="sl-SI"/>
        </w:rPr>
      </w:pPr>
      <w:bookmarkStart w:id="5" w:name="_Toc184973552"/>
      <w:r>
        <w:lastRenderedPageBreak/>
        <w:t>Ministrstvo za delo, družino, socialne zadeve in enake možnosti</w:t>
      </w:r>
      <w:bookmarkEnd w:id="5"/>
    </w:p>
    <w:p w14:paraId="0E27B00A" w14:textId="4AB97AC5" w:rsidR="00CB4F99" w:rsidRPr="009602ED" w:rsidRDefault="3B95D46D" w:rsidP="00E5094B">
      <w:pPr>
        <w:rPr>
          <w:rFonts w:asciiTheme="minorHAnsi" w:hAnsiTheme="minorHAnsi" w:cstheme="minorHAnsi"/>
          <w:lang w:eastAsia="sl-SI"/>
        </w:rPr>
      </w:pPr>
      <w:r w:rsidRPr="009602ED">
        <w:rPr>
          <w:rFonts w:asciiTheme="minorHAnsi" w:eastAsia="Times New Roman" w:hAnsiTheme="minorHAnsi" w:cstheme="minorHAnsi"/>
          <w:b/>
          <w:bCs/>
          <w:color w:val="000000" w:themeColor="text1"/>
          <w:lang w:eastAsia="sl-SI"/>
        </w:rPr>
        <w:t>Ministrstvo za delo, družino, socialne zadeve in enake možnosti</w:t>
      </w:r>
      <w:r w:rsidRPr="009602ED">
        <w:rPr>
          <w:rFonts w:asciiTheme="minorHAnsi" w:eastAsia="Times New Roman" w:hAnsiTheme="minorHAnsi" w:cstheme="minorHAnsi"/>
          <w:color w:val="000000" w:themeColor="text1"/>
          <w:lang w:eastAsia="sl-SI"/>
        </w:rPr>
        <w:t xml:space="preserve"> (MDDSZ) je v okviru </w:t>
      </w:r>
      <w:r w:rsidRPr="009602ED">
        <w:rPr>
          <w:rFonts w:asciiTheme="minorHAnsi" w:hAnsiTheme="minorHAnsi" w:cstheme="minorHAnsi"/>
        </w:rPr>
        <w:t xml:space="preserve">ZIUOPZP </w:t>
      </w:r>
      <w:r w:rsidR="00812A3F" w:rsidRPr="009602ED">
        <w:rPr>
          <w:rFonts w:asciiTheme="minorHAnsi" w:hAnsiTheme="minorHAnsi" w:cstheme="minorHAnsi"/>
        </w:rPr>
        <w:t>izplačeval</w:t>
      </w:r>
      <w:r w:rsidR="00812A3F">
        <w:rPr>
          <w:rFonts w:asciiTheme="minorHAnsi" w:hAnsiTheme="minorHAnsi" w:cstheme="minorHAnsi"/>
        </w:rPr>
        <w:t>o</w:t>
      </w:r>
      <w:r w:rsidR="00812A3F" w:rsidRPr="009602ED">
        <w:rPr>
          <w:rFonts w:asciiTheme="minorHAnsi" w:hAnsiTheme="minorHAnsi" w:cstheme="minorHAnsi"/>
        </w:rPr>
        <w:t xml:space="preserve"> </w:t>
      </w:r>
      <w:r w:rsidR="009D0B66" w:rsidRPr="009602ED">
        <w:rPr>
          <w:rFonts w:asciiTheme="minorHAnsi" w:hAnsiTheme="minorHAnsi" w:cstheme="minorHAnsi"/>
        </w:rPr>
        <w:t xml:space="preserve">številne </w:t>
      </w:r>
      <w:r w:rsidRPr="009602ED">
        <w:rPr>
          <w:rFonts w:asciiTheme="minorHAnsi" w:hAnsiTheme="minorHAnsi" w:cstheme="minorHAnsi"/>
        </w:rPr>
        <w:t xml:space="preserve">raznovrstne denarne socialne pomoči, ki so </w:t>
      </w:r>
      <w:r w:rsidR="006C38A6">
        <w:rPr>
          <w:rFonts w:asciiTheme="minorHAnsi" w:hAnsiTheme="minorHAnsi" w:cstheme="minorHAnsi"/>
        </w:rPr>
        <w:t>ljudem</w:t>
      </w:r>
      <w:r w:rsidR="006C38A6" w:rsidRPr="009602ED">
        <w:rPr>
          <w:rFonts w:asciiTheme="minorHAnsi" w:hAnsiTheme="minorHAnsi" w:cstheme="minorHAnsi"/>
        </w:rPr>
        <w:t xml:space="preserve"> </w:t>
      </w:r>
      <w:r w:rsidRPr="009602ED">
        <w:rPr>
          <w:rFonts w:asciiTheme="minorHAnsi" w:hAnsiTheme="minorHAnsi" w:cstheme="minorHAnsi"/>
        </w:rPr>
        <w:t xml:space="preserve">po </w:t>
      </w:r>
      <w:r w:rsidR="006C38A6" w:rsidRPr="009602ED">
        <w:rPr>
          <w:rFonts w:asciiTheme="minorHAnsi" w:hAnsiTheme="minorHAnsi" w:cstheme="minorHAnsi"/>
        </w:rPr>
        <w:t xml:space="preserve">naravni </w:t>
      </w:r>
      <w:r w:rsidRPr="009602ED">
        <w:rPr>
          <w:rFonts w:asciiTheme="minorHAnsi" w:hAnsiTheme="minorHAnsi" w:cstheme="minorHAnsi"/>
        </w:rPr>
        <w:t>nesreči pomagal</w:t>
      </w:r>
      <w:r w:rsidR="006C38A6">
        <w:rPr>
          <w:rFonts w:asciiTheme="minorHAnsi" w:hAnsiTheme="minorHAnsi" w:cstheme="minorHAnsi"/>
        </w:rPr>
        <w:t>e</w:t>
      </w:r>
      <w:r w:rsidRPr="009602ED">
        <w:rPr>
          <w:rFonts w:asciiTheme="minorHAnsi" w:hAnsiTheme="minorHAnsi" w:cstheme="minorHAnsi"/>
        </w:rPr>
        <w:t xml:space="preserve"> predvsem pri </w:t>
      </w:r>
      <w:r w:rsidR="00812A3F" w:rsidRPr="009602ED">
        <w:rPr>
          <w:rFonts w:asciiTheme="minorHAnsi" w:hAnsiTheme="minorHAnsi" w:cstheme="minorHAnsi"/>
        </w:rPr>
        <w:t>hitrejš</w:t>
      </w:r>
      <w:r w:rsidR="00812A3F">
        <w:rPr>
          <w:rFonts w:asciiTheme="minorHAnsi" w:hAnsiTheme="minorHAnsi" w:cstheme="minorHAnsi"/>
        </w:rPr>
        <w:t>i</w:t>
      </w:r>
      <w:r w:rsidR="00812A3F" w:rsidRPr="009602ED">
        <w:rPr>
          <w:rFonts w:asciiTheme="minorHAnsi" w:hAnsiTheme="minorHAnsi" w:cstheme="minorHAnsi"/>
        </w:rPr>
        <w:t xml:space="preserve"> </w:t>
      </w:r>
      <w:r w:rsidRPr="009602ED">
        <w:rPr>
          <w:rFonts w:asciiTheme="minorHAnsi" w:hAnsiTheme="minorHAnsi" w:cstheme="minorHAnsi"/>
        </w:rPr>
        <w:t xml:space="preserve">vzpostavitvi </w:t>
      </w:r>
      <w:r w:rsidR="00812A3F">
        <w:rPr>
          <w:rFonts w:asciiTheme="minorHAnsi" w:hAnsiTheme="minorHAnsi" w:cstheme="minorHAnsi"/>
        </w:rPr>
        <w:t>pogojev za</w:t>
      </w:r>
      <w:r w:rsidR="00812A3F" w:rsidRPr="009602ED">
        <w:rPr>
          <w:rFonts w:asciiTheme="minorHAnsi" w:hAnsiTheme="minorHAnsi" w:cstheme="minorHAnsi"/>
        </w:rPr>
        <w:t xml:space="preserve"> življenj</w:t>
      </w:r>
      <w:r w:rsidR="00812A3F">
        <w:rPr>
          <w:rFonts w:asciiTheme="minorHAnsi" w:hAnsiTheme="minorHAnsi" w:cstheme="minorHAnsi"/>
        </w:rPr>
        <w:t>e</w:t>
      </w:r>
      <w:r w:rsidRPr="009602ED">
        <w:rPr>
          <w:rFonts w:asciiTheme="minorHAnsi" w:hAnsiTheme="minorHAnsi" w:cstheme="minorHAnsi"/>
        </w:rPr>
        <w:t xml:space="preserve">. </w:t>
      </w:r>
    </w:p>
    <w:p w14:paraId="2BFD6D8F" w14:textId="721736DA" w:rsidR="00CB4F99" w:rsidRPr="009602ED" w:rsidRDefault="66C36904" w:rsidP="00E5094B">
      <w:pPr>
        <w:rPr>
          <w:rFonts w:asciiTheme="minorHAnsi" w:hAnsiTheme="minorHAnsi" w:cstheme="minorHAnsi"/>
        </w:rPr>
      </w:pPr>
      <w:r w:rsidRPr="009602ED">
        <w:rPr>
          <w:rFonts w:asciiTheme="minorHAnsi" w:hAnsiTheme="minorHAnsi" w:cstheme="minorHAnsi"/>
        </w:rPr>
        <w:t>ZIUOPZP med drugim določa pogoje in način za uveljavljanje Začasnega ukrepa povračila izplačanih plač delavcem, ki odpravljajo posledice poplav in plazov pri delodajalcu. Ukrep upravičenemu delodajalcu, ki je delavcem odredil obveznost opravljanja drugega dela odpravljanja posledic poplav in plazov</w:t>
      </w:r>
      <w:r w:rsidR="00812A3F">
        <w:rPr>
          <w:rFonts w:asciiTheme="minorHAnsi" w:hAnsiTheme="minorHAnsi" w:cstheme="minorHAnsi"/>
        </w:rPr>
        <w:t>,</w:t>
      </w:r>
      <w:r w:rsidRPr="009602ED">
        <w:rPr>
          <w:rFonts w:asciiTheme="minorHAnsi" w:hAnsiTheme="minorHAnsi" w:cstheme="minorHAnsi"/>
        </w:rPr>
        <w:t xml:space="preserve"> z namenom ponovne zmožnosti zagotavljanja dela delavcem iz sklenjenih pogodb o zaposlitvi pri delodajalcu, omogoča uveljavljanje povračila izplačanih plač pod pogoji, ki jih določa ZIUOPZP. Izplačane plače delavcem, ki jim je delodajalec odredil obveznost opravljanja drugega dela odpravljanja posledic poplav in plazov, Republika Slovenija povrne v celoti, vendar največ do višine povprečne mesečne plače v Republiki Sloveniji za mesec maj 2023. Predvideno število upravičenih delodajalcev je 309 za skupno 7.616 delavcev s povprečno višino povračila v višini 1.404,88 EUR.</w:t>
      </w:r>
    </w:p>
    <w:p w14:paraId="1B54CAB5" w14:textId="5DCA6BBF" w:rsidR="00CB4F99" w:rsidRPr="009602ED" w:rsidRDefault="66C36904" w:rsidP="00E5094B">
      <w:pPr>
        <w:rPr>
          <w:rFonts w:asciiTheme="minorHAnsi" w:hAnsiTheme="minorHAnsi" w:cstheme="minorHAnsi"/>
        </w:rPr>
      </w:pPr>
      <w:r w:rsidRPr="009602ED">
        <w:rPr>
          <w:rFonts w:asciiTheme="minorHAnsi" w:hAnsiTheme="minorHAnsi" w:cstheme="minorHAnsi"/>
        </w:rPr>
        <w:t xml:space="preserve">Delodajalec je upravičen do povračila izplačanih plač delavcem, ki odpravljajo posledice poplav in plazov pri svojem delodajalcu, dokler trajajo okoliščine, ki upravičujejo odreditev obveznosti drugega dela v skladu z zakonom, ki ureja delovna razmerja, vendar </w:t>
      </w:r>
      <w:r w:rsidR="006C38A6">
        <w:rPr>
          <w:rFonts w:asciiTheme="minorHAnsi" w:hAnsiTheme="minorHAnsi" w:cstheme="minorHAnsi"/>
        </w:rPr>
        <w:t>le</w:t>
      </w:r>
      <w:r w:rsidR="006C38A6" w:rsidRPr="009602ED">
        <w:rPr>
          <w:rFonts w:asciiTheme="minorHAnsi" w:hAnsiTheme="minorHAnsi" w:cstheme="minorHAnsi"/>
        </w:rPr>
        <w:t xml:space="preserve"> </w:t>
      </w:r>
      <w:r w:rsidRPr="009602ED">
        <w:rPr>
          <w:rFonts w:asciiTheme="minorHAnsi" w:hAnsiTheme="minorHAnsi" w:cstheme="minorHAnsi"/>
        </w:rPr>
        <w:t xml:space="preserve">za obdobje od 3. </w:t>
      </w:r>
      <w:r w:rsidR="000E608B" w:rsidRPr="009602ED">
        <w:rPr>
          <w:rFonts w:asciiTheme="minorHAnsi" w:hAnsiTheme="minorHAnsi" w:cstheme="minorHAnsi"/>
        </w:rPr>
        <w:t>8.</w:t>
      </w:r>
      <w:r w:rsidRPr="009602ED">
        <w:rPr>
          <w:rFonts w:asciiTheme="minorHAnsi" w:hAnsiTheme="minorHAnsi" w:cstheme="minorHAnsi"/>
        </w:rPr>
        <w:t xml:space="preserve"> 2023 do 3. </w:t>
      </w:r>
      <w:r w:rsidR="000E608B" w:rsidRPr="009602ED">
        <w:rPr>
          <w:rFonts w:asciiTheme="minorHAnsi" w:hAnsiTheme="minorHAnsi" w:cstheme="minorHAnsi"/>
        </w:rPr>
        <w:t>9.</w:t>
      </w:r>
      <w:r w:rsidRPr="009602ED">
        <w:rPr>
          <w:rFonts w:asciiTheme="minorHAnsi" w:hAnsiTheme="minorHAnsi" w:cstheme="minorHAnsi"/>
        </w:rPr>
        <w:t xml:space="preserve"> 2023. Naknadno se je ugotovilo, da so se delodajalci prvenstveno ukvarjali z vzpostavitvijo delovnih procesov, </w:t>
      </w:r>
      <w:r w:rsidR="00360C98" w:rsidRPr="00360C98">
        <w:rPr>
          <w:rFonts w:asciiTheme="minorHAnsi" w:hAnsiTheme="minorHAnsi" w:cstheme="minorHAnsi"/>
        </w:rPr>
        <w:t>z dokumentacijo za povračilo pa so se ukvarjali pred iztekom roka.</w:t>
      </w:r>
      <w:r w:rsidRPr="009602ED">
        <w:rPr>
          <w:rFonts w:asciiTheme="minorHAnsi" w:hAnsiTheme="minorHAnsi" w:cstheme="minorHAnsi"/>
        </w:rPr>
        <w:t xml:space="preserve"> Vrednost projekta se je znižala, saj je bilo zahtevkov veliko manj, kot se je pričakovalo</w:t>
      </w:r>
      <w:r w:rsidR="006C38A6">
        <w:rPr>
          <w:rFonts w:asciiTheme="minorHAnsi" w:hAnsiTheme="minorHAnsi" w:cstheme="minorHAnsi"/>
        </w:rPr>
        <w:t>. Razlog je zlasti v tem, da imajo</w:t>
      </w:r>
      <w:r w:rsidRPr="009602ED">
        <w:rPr>
          <w:rFonts w:asciiTheme="minorHAnsi" w:hAnsiTheme="minorHAnsi" w:cstheme="minorHAnsi"/>
        </w:rPr>
        <w:t xml:space="preserve"> delodajalci </w:t>
      </w:r>
      <w:r w:rsidR="006C38A6">
        <w:rPr>
          <w:rFonts w:asciiTheme="minorHAnsi" w:hAnsiTheme="minorHAnsi" w:cstheme="minorHAnsi"/>
        </w:rPr>
        <w:t>možnost</w:t>
      </w:r>
      <w:r w:rsidRPr="009602ED">
        <w:rPr>
          <w:rFonts w:asciiTheme="minorHAnsi" w:hAnsiTheme="minorHAnsi" w:cstheme="minorHAnsi"/>
        </w:rPr>
        <w:t xml:space="preserve"> izbir</w:t>
      </w:r>
      <w:r w:rsidR="006C38A6">
        <w:rPr>
          <w:rFonts w:asciiTheme="minorHAnsi" w:hAnsiTheme="minorHAnsi" w:cstheme="minorHAnsi"/>
        </w:rPr>
        <w:t>e</w:t>
      </w:r>
      <w:r w:rsidRPr="009602ED">
        <w:rPr>
          <w:rFonts w:asciiTheme="minorHAnsi" w:hAnsiTheme="minorHAnsi" w:cstheme="minorHAnsi"/>
        </w:rPr>
        <w:t xml:space="preserve"> med različnimi vrstami pomoči </w:t>
      </w:r>
      <w:r w:rsidR="006C38A6">
        <w:rPr>
          <w:rFonts w:asciiTheme="minorHAnsi" w:hAnsiTheme="minorHAnsi" w:cstheme="minorHAnsi"/>
        </w:rPr>
        <w:t xml:space="preserve">tj. </w:t>
      </w:r>
      <w:r w:rsidRPr="009602ED">
        <w:rPr>
          <w:rFonts w:asciiTheme="minorHAnsi" w:hAnsiTheme="minorHAnsi" w:cstheme="minorHAnsi"/>
        </w:rPr>
        <w:t>nadomestilo</w:t>
      </w:r>
      <w:r w:rsidR="006C38A6">
        <w:rPr>
          <w:rFonts w:asciiTheme="minorHAnsi" w:hAnsiTheme="minorHAnsi" w:cstheme="minorHAnsi"/>
        </w:rPr>
        <w:t>m</w:t>
      </w:r>
      <w:r w:rsidRPr="009602ED">
        <w:rPr>
          <w:rFonts w:asciiTheme="minorHAnsi" w:hAnsiTheme="minorHAnsi" w:cstheme="minorHAnsi"/>
        </w:rPr>
        <w:t xml:space="preserve"> za čakanje na delo, višjo silo in odpravo posledic poplav.</w:t>
      </w:r>
    </w:p>
    <w:p w14:paraId="3322F950" w14:textId="399464D0" w:rsidR="00CB4F99" w:rsidRPr="009602ED" w:rsidRDefault="2B436620" w:rsidP="00E5094B">
      <w:pPr>
        <w:rPr>
          <w:rFonts w:asciiTheme="minorHAnsi" w:hAnsiTheme="minorHAnsi" w:cstheme="minorHAnsi"/>
        </w:rPr>
      </w:pPr>
      <w:r w:rsidRPr="009602ED">
        <w:rPr>
          <w:rFonts w:asciiTheme="minorHAnsi" w:hAnsiTheme="minorHAnsi" w:cstheme="minorHAnsi"/>
        </w:rPr>
        <w:t xml:space="preserve">Finančni del izvajanja ukrepa odpravljanje posledic ujme se je zaključil, saj so delodajalci zahtevke za povračilo na podlagi priznane pravice </w:t>
      </w:r>
      <w:r w:rsidR="000E608B" w:rsidRPr="009602ED">
        <w:rPr>
          <w:rFonts w:asciiTheme="minorHAnsi" w:hAnsiTheme="minorHAnsi" w:cstheme="minorHAnsi"/>
        </w:rPr>
        <w:t>lahko o</w:t>
      </w:r>
      <w:r w:rsidR="006C38A6">
        <w:rPr>
          <w:rFonts w:asciiTheme="minorHAnsi" w:hAnsiTheme="minorHAnsi" w:cstheme="minorHAnsi"/>
        </w:rPr>
        <w:t>d</w:t>
      </w:r>
      <w:r w:rsidR="000E608B" w:rsidRPr="009602ED">
        <w:rPr>
          <w:rFonts w:asciiTheme="minorHAnsi" w:hAnsiTheme="minorHAnsi" w:cstheme="minorHAnsi"/>
        </w:rPr>
        <w:t xml:space="preserve">dali najkasneje do 30. 6. </w:t>
      </w:r>
      <w:r w:rsidRPr="009602ED">
        <w:rPr>
          <w:rFonts w:asciiTheme="minorHAnsi" w:hAnsiTheme="minorHAnsi" w:cstheme="minorHAnsi"/>
        </w:rPr>
        <w:t>2024.</w:t>
      </w:r>
    </w:p>
    <w:p w14:paraId="6D987F47" w14:textId="74E2E6CB" w:rsidR="009602ED" w:rsidRPr="009602ED" w:rsidRDefault="2B436620" w:rsidP="7E94D053">
      <w:pPr>
        <w:rPr>
          <w:rFonts w:asciiTheme="minorHAnsi" w:hAnsiTheme="minorHAnsi" w:cstheme="minorBidi"/>
        </w:rPr>
      </w:pPr>
      <w:r w:rsidRPr="7E94D053">
        <w:rPr>
          <w:rFonts w:asciiTheme="minorHAnsi" w:eastAsia="Aptos Narrow" w:hAnsiTheme="minorHAnsi" w:cstheme="minorBidi"/>
          <w:color w:val="242424"/>
        </w:rPr>
        <w:t>Dne 30. 8. 2024 je bilo izvedeno še zadnje izplačilo v višini 1.139.163,52 EUR.  Z</w:t>
      </w:r>
      <w:r w:rsidRPr="7E94D053">
        <w:rPr>
          <w:rFonts w:asciiTheme="minorHAnsi" w:hAnsiTheme="minorHAnsi" w:cstheme="minorBidi"/>
        </w:rPr>
        <w:t>a ukrep odprav</w:t>
      </w:r>
      <w:r w:rsidR="421BAEAB" w:rsidRPr="7E94D053">
        <w:rPr>
          <w:rFonts w:asciiTheme="minorHAnsi" w:hAnsiTheme="minorHAnsi" w:cstheme="minorBidi"/>
        </w:rPr>
        <w:t>e</w:t>
      </w:r>
      <w:r w:rsidRPr="7E94D053">
        <w:rPr>
          <w:rFonts w:asciiTheme="minorHAnsi" w:hAnsiTheme="minorHAnsi" w:cstheme="minorBidi"/>
        </w:rPr>
        <w:t xml:space="preserve"> škode </w:t>
      </w:r>
      <w:r w:rsidR="00360C98">
        <w:rPr>
          <w:rFonts w:asciiTheme="minorHAnsi" w:hAnsiTheme="minorHAnsi" w:cstheme="minorBidi"/>
        </w:rPr>
        <w:t>je bilo</w:t>
      </w:r>
      <w:r w:rsidRPr="7E94D053">
        <w:rPr>
          <w:rFonts w:asciiTheme="minorHAnsi" w:hAnsiTheme="minorHAnsi" w:cstheme="minorBidi"/>
        </w:rPr>
        <w:t xml:space="preserve"> tako 206 različnim delodajalcem skupaj izplačanih 3.880.663,33 EUR za 4.948 delavcev</w:t>
      </w:r>
      <w:r w:rsidR="3B1B1C1C" w:rsidRPr="7E94D053">
        <w:rPr>
          <w:rFonts w:asciiTheme="minorHAnsi" w:hAnsiTheme="minorHAnsi" w:cstheme="minorBidi"/>
        </w:rPr>
        <w:t>.</w:t>
      </w:r>
    </w:p>
    <w:tbl>
      <w:tblPr>
        <w:tblStyle w:val="Tabelamrea"/>
        <w:tblW w:w="0" w:type="auto"/>
        <w:tblLook w:val="04A0" w:firstRow="1" w:lastRow="0" w:firstColumn="1" w:lastColumn="0" w:noHBand="0" w:noVBand="1"/>
      </w:tblPr>
      <w:tblGrid>
        <w:gridCol w:w="3643"/>
        <w:gridCol w:w="2842"/>
        <w:gridCol w:w="2577"/>
      </w:tblGrid>
      <w:tr w:rsidR="400B8FEB" w:rsidRPr="009602ED" w14:paraId="7037C2DC" w14:textId="77777777" w:rsidTr="021DE746">
        <w:trPr>
          <w:trHeight w:val="300"/>
        </w:trPr>
        <w:tc>
          <w:tcPr>
            <w:tcW w:w="9062" w:type="dxa"/>
            <w:gridSpan w:val="3"/>
            <w:shd w:val="clear" w:color="auto" w:fill="DEEAF6" w:themeFill="accent1" w:themeFillTint="33"/>
            <w:vAlign w:val="center"/>
          </w:tcPr>
          <w:p w14:paraId="28DBE2E2" w14:textId="772EE44D"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Povračila plač za odpravljanje škode</w:t>
            </w:r>
          </w:p>
        </w:tc>
      </w:tr>
      <w:tr w:rsidR="000C5913" w:rsidRPr="009602ED" w14:paraId="4ECF4CF8" w14:textId="77777777" w:rsidTr="00E3135B">
        <w:trPr>
          <w:trHeight w:val="300"/>
        </w:trPr>
        <w:tc>
          <w:tcPr>
            <w:tcW w:w="9062" w:type="dxa"/>
            <w:gridSpan w:val="3"/>
            <w:shd w:val="clear" w:color="auto" w:fill="DEEAF6" w:themeFill="accent1" w:themeFillTint="33"/>
          </w:tcPr>
          <w:p w14:paraId="6159D864" w14:textId="2A2BD151" w:rsidR="000C5913" w:rsidRPr="009602ED" w:rsidRDefault="000C5913" w:rsidP="000C5913">
            <w:pPr>
              <w:rPr>
                <w:rFonts w:asciiTheme="minorHAnsi" w:hAnsiTheme="minorHAnsi" w:cstheme="minorHAnsi"/>
                <w:sz w:val="20"/>
                <w:szCs w:val="20"/>
              </w:rPr>
            </w:pPr>
            <w:r w:rsidRPr="009602ED">
              <w:rPr>
                <w:rFonts w:asciiTheme="minorHAnsi" w:hAnsiTheme="minorHAnsi" w:cstheme="minorHAnsi"/>
                <w:color w:val="000000"/>
                <w:sz w:val="20"/>
                <w:szCs w:val="20"/>
              </w:rPr>
              <w:t>Projekt 2611-23-070</w:t>
            </w:r>
          </w:p>
        </w:tc>
      </w:tr>
      <w:tr w:rsidR="400B8FEB" w:rsidRPr="009602ED" w14:paraId="3542F026" w14:textId="77777777" w:rsidTr="021DE746">
        <w:trPr>
          <w:trHeight w:val="300"/>
        </w:trPr>
        <w:tc>
          <w:tcPr>
            <w:tcW w:w="3643" w:type="dxa"/>
            <w:shd w:val="clear" w:color="auto" w:fill="DEEAF6" w:themeFill="accent1" w:themeFillTint="33"/>
            <w:vAlign w:val="center"/>
          </w:tcPr>
          <w:p w14:paraId="39DCC88F" w14:textId="3B8E4250" w:rsidR="5B4276B5" w:rsidRPr="009602ED" w:rsidRDefault="5734C617"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2842" w:type="dxa"/>
            <w:shd w:val="clear" w:color="auto" w:fill="DEEAF6" w:themeFill="accent1" w:themeFillTint="33"/>
            <w:vAlign w:val="center"/>
          </w:tcPr>
          <w:p w14:paraId="135A7296" w14:textId="4DDD927E" w:rsidR="2C88B468" w:rsidRPr="009602ED" w:rsidRDefault="5621308D" w:rsidP="00E5094B">
            <w:pPr>
              <w:rPr>
                <w:rFonts w:asciiTheme="minorHAnsi" w:hAnsiTheme="minorHAnsi" w:cstheme="minorHAnsi"/>
                <w:sz w:val="20"/>
                <w:szCs w:val="20"/>
              </w:rPr>
            </w:pPr>
            <w:r w:rsidRPr="009602ED">
              <w:rPr>
                <w:rFonts w:asciiTheme="minorHAnsi" w:hAnsiTheme="minorHAnsi" w:cstheme="minorHAnsi"/>
                <w:sz w:val="20"/>
                <w:szCs w:val="20"/>
              </w:rPr>
              <w:t>Izplačila v letu 2023</w:t>
            </w:r>
          </w:p>
        </w:tc>
        <w:tc>
          <w:tcPr>
            <w:tcW w:w="2577" w:type="dxa"/>
            <w:shd w:val="clear" w:color="auto" w:fill="DEEAF6" w:themeFill="accent1" w:themeFillTint="33"/>
            <w:vAlign w:val="center"/>
          </w:tcPr>
          <w:p w14:paraId="5ED5589C" w14:textId="63C952CD" w:rsidR="2C88B468" w:rsidRPr="009602ED" w:rsidRDefault="5621308D" w:rsidP="00E5094B">
            <w:pPr>
              <w:rPr>
                <w:rFonts w:asciiTheme="minorHAnsi" w:hAnsiTheme="minorHAnsi" w:cstheme="minorHAnsi"/>
                <w:sz w:val="20"/>
                <w:szCs w:val="20"/>
              </w:rPr>
            </w:pPr>
            <w:r w:rsidRPr="009602ED">
              <w:rPr>
                <w:rFonts w:asciiTheme="minorHAnsi" w:hAnsiTheme="minorHAnsi" w:cstheme="minorHAnsi"/>
                <w:sz w:val="20"/>
                <w:szCs w:val="20"/>
              </w:rPr>
              <w:t>Izplačila v letu 2024</w:t>
            </w:r>
          </w:p>
        </w:tc>
      </w:tr>
      <w:tr w:rsidR="400B8FEB" w:rsidRPr="009602ED" w14:paraId="2756B490" w14:textId="77777777" w:rsidTr="021DE746">
        <w:trPr>
          <w:trHeight w:val="300"/>
        </w:trPr>
        <w:tc>
          <w:tcPr>
            <w:tcW w:w="9062" w:type="dxa"/>
            <w:gridSpan w:val="3"/>
            <w:vAlign w:val="center"/>
          </w:tcPr>
          <w:p w14:paraId="10574D51" w14:textId="7ED32DBC"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Povračila plač delavcem, ki odpravljajo posledice ujme pri delodajalcu 138.čl. ZIUOPZP - naravne nesreče 4. 8. 2023</w:t>
            </w:r>
          </w:p>
        </w:tc>
      </w:tr>
      <w:tr w:rsidR="400B8FEB" w:rsidRPr="009602ED" w14:paraId="725EA2F7" w14:textId="77777777" w:rsidTr="021DE746">
        <w:trPr>
          <w:trHeight w:val="300"/>
        </w:trPr>
        <w:tc>
          <w:tcPr>
            <w:tcW w:w="3643" w:type="dxa"/>
            <w:vAlign w:val="center"/>
          </w:tcPr>
          <w:p w14:paraId="200594E9" w14:textId="732FA172"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Druge subvencije privatnim podjetjem in zasebnikom</w:t>
            </w:r>
          </w:p>
        </w:tc>
        <w:tc>
          <w:tcPr>
            <w:tcW w:w="2842" w:type="dxa"/>
            <w:vAlign w:val="center"/>
          </w:tcPr>
          <w:p w14:paraId="38941BAC" w14:textId="63C266E0" w:rsidR="3C4AF590" w:rsidRPr="009602ED" w:rsidRDefault="22710CED" w:rsidP="00E5094B">
            <w:pPr>
              <w:rPr>
                <w:rFonts w:asciiTheme="minorHAnsi" w:hAnsiTheme="minorHAnsi" w:cstheme="minorHAnsi"/>
                <w:sz w:val="20"/>
                <w:szCs w:val="20"/>
              </w:rPr>
            </w:pPr>
            <w:r w:rsidRPr="009602ED">
              <w:rPr>
                <w:rFonts w:asciiTheme="minorHAnsi" w:hAnsiTheme="minorHAnsi" w:cstheme="minorHAnsi"/>
                <w:sz w:val="20"/>
                <w:szCs w:val="20"/>
              </w:rPr>
              <w:t>n/a</w:t>
            </w:r>
          </w:p>
        </w:tc>
        <w:tc>
          <w:tcPr>
            <w:tcW w:w="2577" w:type="dxa"/>
            <w:vAlign w:val="center"/>
          </w:tcPr>
          <w:p w14:paraId="06E70D9B" w14:textId="0C8D9B72" w:rsidR="6FEBD1F2" w:rsidRPr="009602ED" w:rsidRDefault="2D711D6B" w:rsidP="00E5094B">
            <w:pPr>
              <w:rPr>
                <w:rFonts w:asciiTheme="minorHAnsi" w:hAnsiTheme="minorHAnsi" w:cstheme="minorHAnsi"/>
                <w:sz w:val="20"/>
                <w:szCs w:val="20"/>
              </w:rPr>
            </w:pPr>
            <w:r w:rsidRPr="009602ED">
              <w:rPr>
                <w:rFonts w:asciiTheme="minorHAnsi" w:hAnsiTheme="minorHAnsi" w:cstheme="minorHAnsi"/>
                <w:sz w:val="20"/>
                <w:szCs w:val="20"/>
              </w:rPr>
              <w:t>200.000 EUR</w:t>
            </w:r>
          </w:p>
        </w:tc>
      </w:tr>
      <w:tr w:rsidR="400B8FEB" w:rsidRPr="009602ED" w14:paraId="0A7AF964" w14:textId="77777777" w:rsidTr="021DE746">
        <w:trPr>
          <w:trHeight w:val="300"/>
        </w:trPr>
        <w:tc>
          <w:tcPr>
            <w:tcW w:w="3643" w:type="dxa"/>
            <w:vAlign w:val="center"/>
          </w:tcPr>
          <w:p w14:paraId="7F116044" w14:textId="5E3D0D8E"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Tekoči transferi nepridobitnim organizacijam in ustanovam</w:t>
            </w:r>
          </w:p>
        </w:tc>
        <w:tc>
          <w:tcPr>
            <w:tcW w:w="2842" w:type="dxa"/>
            <w:vAlign w:val="center"/>
          </w:tcPr>
          <w:p w14:paraId="7D5ABAAD" w14:textId="480FAB74" w:rsidR="190A608B" w:rsidRPr="009602ED" w:rsidRDefault="276849FB" w:rsidP="00E5094B">
            <w:pPr>
              <w:rPr>
                <w:rFonts w:asciiTheme="minorHAnsi" w:hAnsiTheme="minorHAnsi" w:cstheme="minorHAnsi"/>
                <w:sz w:val="20"/>
                <w:szCs w:val="20"/>
              </w:rPr>
            </w:pPr>
            <w:r w:rsidRPr="009602ED">
              <w:rPr>
                <w:rFonts w:asciiTheme="minorHAnsi" w:hAnsiTheme="minorHAnsi" w:cstheme="minorHAnsi"/>
                <w:sz w:val="20"/>
                <w:szCs w:val="20"/>
              </w:rPr>
              <w:t>n/a</w:t>
            </w:r>
          </w:p>
        </w:tc>
        <w:tc>
          <w:tcPr>
            <w:tcW w:w="2577" w:type="dxa"/>
            <w:vAlign w:val="center"/>
          </w:tcPr>
          <w:p w14:paraId="32C1B39C" w14:textId="120F7634" w:rsidR="3825E647" w:rsidRPr="009602ED" w:rsidRDefault="621E3539" w:rsidP="00E5094B">
            <w:pPr>
              <w:rPr>
                <w:rFonts w:asciiTheme="minorHAnsi" w:hAnsiTheme="minorHAnsi" w:cstheme="minorHAnsi"/>
                <w:sz w:val="20"/>
                <w:szCs w:val="20"/>
              </w:rPr>
            </w:pPr>
            <w:r w:rsidRPr="009602ED">
              <w:rPr>
                <w:rFonts w:asciiTheme="minorHAnsi" w:hAnsiTheme="minorHAnsi" w:cstheme="minorHAnsi"/>
                <w:sz w:val="20"/>
                <w:szCs w:val="20"/>
              </w:rPr>
              <w:t>2.102 EUR</w:t>
            </w:r>
          </w:p>
        </w:tc>
      </w:tr>
      <w:tr w:rsidR="400B8FEB" w:rsidRPr="009602ED" w14:paraId="06F55A59" w14:textId="77777777" w:rsidTr="021DE746">
        <w:trPr>
          <w:trHeight w:val="300"/>
        </w:trPr>
        <w:tc>
          <w:tcPr>
            <w:tcW w:w="9062" w:type="dxa"/>
            <w:gridSpan w:val="3"/>
            <w:vAlign w:val="center"/>
          </w:tcPr>
          <w:p w14:paraId="4F7E1684" w14:textId="28637A46"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Povračila plač za odpravljanje posledic ujme 138.čl. ZIUOPZP - naravne nesreče 4. 8. 2023</w:t>
            </w:r>
          </w:p>
        </w:tc>
      </w:tr>
      <w:tr w:rsidR="400B8FEB" w:rsidRPr="009602ED" w14:paraId="72AA5D20" w14:textId="77777777" w:rsidTr="021DE746">
        <w:trPr>
          <w:trHeight w:val="300"/>
        </w:trPr>
        <w:tc>
          <w:tcPr>
            <w:tcW w:w="3643" w:type="dxa"/>
            <w:vAlign w:val="center"/>
          </w:tcPr>
          <w:p w14:paraId="691DCD76" w14:textId="04105E2E"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Druge subvencije privatnim podjetjem in zasebnikom</w:t>
            </w:r>
          </w:p>
        </w:tc>
        <w:tc>
          <w:tcPr>
            <w:tcW w:w="2842" w:type="dxa"/>
            <w:vAlign w:val="center"/>
          </w:tcPr>
          <w:p w14:paraId="5C1FFC05" w14:textId="2F1F7CB0"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2.176.911 EUR</w:t>
            </w:r>
          </w:p>
        </w:tc>
        <w:tc>
          <w:tcPr>
            <w:tcW w:w="2577" w:type="dxa"/>
            <w:vAlign w:val="center"/>
          </w:tcPr>
          <w:p w14:paraId="6A14005D" w14:textId="6C700900"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930.000 EUR</w:t>
            </w:r>
          </w:p>
        </w:tc>
      </w:tr>
      <w:tr w:rsidR="400B8FEB" w:rsidRPr="009602ED" w14:paraId="5E1CB9F2" w14:textId="77777777" w:rsidTr="021DE746">
        <w:trPr>
          <w:trHeight w:val="300"/>
        </w:trPr>
        <w:tc>
          <w:tcPr>
            <w:tcW w:w="3643" w:type="dxa"/>
            <w:vAlign w:val="center"/>
          </w:tcPr>
          <w:p w14:paraId="529EDEEB" w14:textId="5D47C431"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Tekoči transferi nepridobitnim organizacijam in ustanovam</w:t>
            </w:r>
          </w:p>
        </w:tc>
        <w:tc>
          <w:tcPr>
            <w:tcW w:w="2842" w:type="dxa"/>
            <w:vAlign w:val="center"/>
          </w:tcPr>
          <w:p w14:paraId="59B4F9AB" w14:textId="37AB45BD" w:rsidR="5175A6DA" w:rsidRPr="009602ED" w:rsidRDefault="0D0F1B24" w:rsidP="00E5094B">
            <w:pPr>
              <w:rPr>
                <w:rFonts w:asciiTheme="minorHAnsi" w:hAnsiTheme="minorHAnsi" w:cstheme="minorHAnsi"/>
                <w:sz w:val="20"/>
                <w:szCs w:val="20"/>
              </w:rPr>
            </w:pPr>
            <w:r w:rsidRPr="009602ED">
              <w:rPr>
                <w:rFonts w:asciiTheme="minorHAnsi" w:hAnsiTheme="minorHAnsi" w:cstheme="minorHAnsi"/>
                <w:sz w:val="20"/>
                <w:szCs w:val="20"/>
              </w:rPr>
              <w:t>540 EUR</w:t>
            </w:r>
          </w:p>
        </w:tc>
        <w:tc>
          <w:tcPr>
            <w:tcW w:w="2577" w:type="dxa"/>
            <w:vAlign w:val="center"/>
          </w:tcPr>
          <w:p w14:paraId="30312521" w14:textId="75CA15F6" w:rsidR="5175A6DA" w:rsidRPr="009602ED" w:rsidRDefault="0D0F1B24" w:rsidP="00E5094B">
            <w:pPr>
              <w:rPr>
                <w:rFonts w:asciiTheme="minorHAnsi" w:hAnsiTheme="minorHAnsi" w:cstheme="minorHAnsi"/>
                <w:sz w:val="20"/>
                <w:szCs w:val="20"/>
              </w:rPr>
            </w:pPr>
            <w:r w:rsidRPr="009602ED">
              <w:rPr>
                <w:rFonts w:asciiTheme="minorHAnsi" w:hAnsiTheme="minorHAnsi" w:cstheme="minorHAnsi"/>
                <w:sz w:val="20"/>
                <w:szCs w:val="20"/>
              </w:rPr>
              <w:t>5.000 EUR</w:t>
            </w:r>
          </w:p>
        </w:tc>
      </w:tr>
      <w:tr w:rsidR="400B8FEB" w:rsidRPr="009602ED" w14:paraId="5CE8953A" w14:textId="77777777" w:rsidTr="021DE746">
        <w:trPr>
          <w:trHeight w:val="300"/>
        </w:trPr>
        <w:tc>
          <w:tcPr>
            <w:tcW w:w="3643" w:type="dxa"/>
            <w:shd w:val="clear" w:color="auto" w:fill="DEEAF6" w:themeFill="accent1" w:themeFillTint="33"/>
            <w:vAlign w:val="center"/>
          </w:tcPr>
          <w:p w14:paraId="30584672" w14:textId="37780FE3"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Skupno izplačilo</w:t>
            </w:r>
            <w:r w:rsidR="062FFAA8" w:rsidRPr="009602ED">
              <w:rPr>
                <w:rFonts w:asciiTheme="minorHAnsi" w:hAnsiTheme="minorHAnsi" w:cstheme="minorHAnsi"/>
                <w:sz w:val="20"/>
                <w:szCs w:val="20"/>
              </w:rPr>
              <w:t xml:space="preserve"> po letih</w:t>
            </w:r>
          </w:p>
        </w:tc>
        <w:tc>
          <w:tcPr>
            <w:tcW w:w="2842" w:type="dxa"/>
            <w:shd w:val="clear" w:color="auto" w:fill="DEEAF6" w:themeFill="accent1" w:themeFillTint="33"/>
            <w:vAlign w:val="center"/>
          </w:tcPr>
          <w:p w14:paraId="781A50AF" w14:textId="4CCF5A55" w:rsidR="744C079B" w:rsidRPr="009602ED" w:rsidRDefault="062FFAA8" w:rsidP="00E5094B">
            <w:pPr>
              <w:rPr>
                <w:rFonts w:asciiTheme="minorHAnsi" w:hAnsiTheme="minorHAnsi" w:cstheme="minorHAnsi"/>
                <w:sz w:val="20"/>
                <w:szCs w:val="20"/>
              </w:rPr>
            </w:pPr>
            <w:r w:rsidRPr="009602ED">
              <w:rPr>
                <w:rFonts w:asciiTheme="minorHAnsi" w:hAnsiTheme="minorHAnsi" w:cstheme="minorHAnsi"/>
                <w:sz w:val="20"/>
                <w:szCs w:val="20"/>
              </w:rPr>
              <w:t>2.176.911 EUR</w:t>
            </w:r>
          </w:p>
        </w:tc>
        <w:tc>
          <w:tcPr>
            <w:tcW w:w="2577" w:type="dxa"/>
            <w:shd w:val="clear" w:color="auto" w:fill="DEEAF6" w:themeFill="accent1" w:themeFillTint="33"/>
            <w:vAlign w:val="center"/>
          </w:tcPr>
          <w:p w14:paraId="54CED7E5" w14:textId="26E433EE" w:rsidR="744C079B" w:rsidRPr="009602ED" w:rsidRDefault="062FFAA8" w:rsidP="00E5094B">
            <w:pPr>
              <w:rPr>
                <w:rFonts w:asciiTheme="minorHAnsi" w:hAnsiTheme="minorHAnsi" w:cstheme="minorHAnsi"/>
                <w:sz w:val="20"/>
                <w:szCs w:val="20"/>
              </w:rPr>
            </w:pPr>
            <w:r w:rsidRPr="009602ED">
              <w:rPr>
                <w:rFonts w:asciiTheme="minorHAnsi" w:hAnsiTheme="minorHAnsi" w:cstheme="minorHAnsi"/>
                <w:sz w:val="20"/>
                <w:szCs w:val="20"/>
              </w:rPr>
              <w:t>1.137.102 EUR</w:t>
            </w:r>
          </w:p>
        </w:tc>
      </w:tr>
      <w:tr w:rsidR="400B8FEB" w:rsidRPr="009602ED" w14:paraId="6688FAB5" w14:textId="77777777" w:rsidTr="021DE746">
        <w:trPr>
          <w:trHeight w:val="300"/>
        </w:trPr>
        <w:tc>
          <w:tcPr>
            <w:tcW w:w="3643" w:type="dxa"/>
            <w:shd w:val="clear" w:color="auto" w:fill="DEEAF6" w:themeFill="accent1" w:themeFillTint="33"/>
            <w:vAlign w:val="center"/>
          </w:tcPr>
          <w:p w14:paraId="784309FD" w14:textId="32ACC37C" w:rsidR="5CC2DD0A" w:rsidRPr="009602ED" w:rsidRDefault="32D8FF40" w:rsidP="00E5094B">
            <w:pPr>
              <w:rPr>
                <w:rFonts w:asciiTheme="minorHAnsi" w:hAnsiTheme="minorHAnsi" w:cstheme="minorHAnsi"/>
                <w:sz w:val="20"/>
                <w:szCs w:val="20"/>
              </w:rPr>
            </w:pPr>
            <w:r w:rsidRPr="009602ED">
              <w:rPr>
                <w:rFonts w:asciiTheme="minorHAnsi" w:hAnsiTheme="minorHAnsi" w:cstheme="minorHAnsi"/>
                <w:sz w:val="20"/>
                <w:szCs w:val="20"/>
              </w:rPr>
              <w:t>SKUPAJ</w:t>
            </w:r>
          </w:p>
        </w:tc>
        <w:tc>
          <w:tcPr>
            <w:tcW w:w="5419" w:type="dxa"/>
            <w:gridSpan w:val="2"/>
            <w:shd w:val="clear" w:color="auto" w:fill="DEEAF6" w:themeFill="accent1" w:themeFillTint="33"/>
            <w:vAlign w:val="center"/>
          </w:tcPr>
          <w:p w14:paraId="263FAB11" w14:textId="296D2750" w:rsidR="5CC2DD0A" w:rsidRPr="009602ED" w:rsidRDefault="32D8FF40" w:rsidP="00E5094B">
            <w:pPr>
              <w:rPr>
                <w:rFonts w:asciiTheme="minorHAnsi" w:hAnsiTheme="minorHAnsi" w:cstheme="minorHAnsi"/>
                <w:sz w:val="20"/>
                <w:szCs w:val="20"/>
              </w:rPr>
            </w:pPr>
            <w:r w:rsidRPr="009602ED">
              <w:rPr>
                <w:rFonts w:asciiTheme="minorHAnsi" w:hAnsiTheme="minorHAnsi" w:cstheme="minorHAnsi"/>
                <w:sz w:val="20"/>
                <w:szCs w:val="20"/>
              </w:rPr>
              <w:t>3.314.554 EUR</w:t>
            </w:r>
          </w:p>
        </w:tc>
      </w:tr>
    </w:tbl>
    <w:p w14:paraId="49BD1AC1" w14:textId="4DA82DF0" w:rsidR="00E26BB8" w:rsidRPr="009602ED" w:rsidRDefault="00E26BB8" w:rsidP="00E5094B">
      <w:pPr>
        <w:rPr>
          <w:rFonts w:asciiTheme="minorHAnsi" w:hAnsiTheme="minorHAnsi" w:cstheme="minorHAnsi"/>
        </w:rPr>
      </w:pPr>
    </w:p>
    <w:p w14:paraId="3BF8716E" w14:textId="613F98A3" w:rsidR="00E26BB8" w:rsidRPr="009602ED" w:rsidRDefault="72D15C2D" w:rsidP="00E5094B">
      <w:pPr>
        <w:rPr>
          <w:rFonts w:asciiTheme="minorHAnsi" w:hAnsiTheme="minorHAnsi" w:cstheme="minorHAnsi"/>
        </w:rPr>
      </w:pPr>
      <w:r w:rsidRPr="009602ED">
        <w:rPr>
          <w:rFonts w:asciiTheme="minorHAnsi" w:hAnsiTheme="minorHAnsi" w:cstheme="minorHAnsi"/>
        </w:rPr>
        <w:t xml:space="preserve">ZOPNN-F med drugim določa pogoje in način za uveljavljanje Začasnega ukrepa povračila izplačanih nadomestil plač delavcem zaradi nezmožnosti opravljanja dela zaradi višje sile zaradi posledic naravne nesreče (od 19. do 29. ter 43. do 46. člena ZOPNNF), ki ne morejo opravljati dela zaradi višje sile zaradi </w:t>
      </w:r>
      <w:r w:rsidRPr="009602ED">
        <w:rPr>
          <w:rFonts w:asciiTheme="minorHAnsi" w:hAnsiTheme="minorHAnsi" w:cstheme="minorHAnsi"/>
        </w:rPr>
        <w:lastRenderedPageBreak/>
        <w:t>posledic poplav v avgustu 2023. Delodajalec lahko uveljavlja pravico do povračila izplačanih nadomestil plače delavca, ki n</w:t>
      </w:r>
      <w:r w:rsidR="00360C98">
        <w:rPr>
          <w:rFonts w:asciiTheme="minorHAnsi" w:hAnsiTheme="minorHAnsi" w:cstheme="minorHAnsi"/>
        </w:rPr>
        <w:t>i mogel</w:t>
      </w:r>
      <w:r w:rsidRPr="009602ED">
        <w:rPr>
          <w:rFonts w:asciiTheme="minorHAnsi" w:hAnsiTheme="minorHAnsi" w:cstheme="minorHAnsi"/>
        </w:rPr>
        <w:t xml:space="preserve"> opravljati dela zaradi višje sile zaradi posledic poplav v avgustu 2023, za obdobje od 3. </w:t>
      </w:r>
      <w:r w:rsidR="000E608B" w:rsidRPr="009602ED">
        <w:rPr>
          <w:rFonts w:asciiTheme="minorHAnsi" w:hAnsiTheme="minorHAnsi" w:cstheme="minorHAnsi"/>
        </w:rPr>
        <w:t>8.</w:t>
      </w:r>
      <w:r w:rsidRPr="009602ED">
        <w:rPr>
          <w:rFonts w:asciiTheme="minorHAnsi" w:hAnsiTheme="minorHAnsi" w:cstheme="minorHAnsi"/>
        </w:rPr>
        <w:t xml:space="preserve"> 2023 do 31. </w:t>
      </w:r>
      <w:r w:rsidR="000E608B" w:rsidRPr="009602ED">
        <w:rPr>
          <w:rFonts w:asciiTheme="minorHAnsi" w:hAnsiTheme="minorHAnsi" w:cstheme="minorHAnsi"/>
        </w:rPr>
        <w:t>12.</w:t>
      </w:r>
      <w:r w:rsidRPr="009602ED">
        <w:rPr>
          <w:rFonts w:asciiTheme="minorHAnsi" w:hAnsiTheme="minorHAnsi" w:cstheme="minorHAnsi"/>
        </w:rPr>
        <w:t xml:space="preserve"> 2023. Namen ukrepa je pom</w:t>
      </w:r>
      <w:r w:rsidR="00880F5C">
        <w:rPr>
          <w:rFonts w:asciiTheme="minorHAnsi" w:hAnsiTheme="minorHAnsi" w:cstheme="minorHAnsi"/>
        </w:rPr>
        <w:t>agati</w:t>
      </w:r>
      <w:r w:rsidRPr="009602ED">
        <w:rPr>
          <w:rFonts w:asciiTheme="minorHAnsi" w:hAnsiTheme="minorHAnsi" w:cstheme="minorHAnsi"/>
        </w:rPr>
        <w:t xml:space="preserve"> delodajalcem z namenom ohranitve delovnih mest ter zagotovi</w:t>
      </w:r>
      <w:r w:rsidR="00880F5C">
        <w:rPr>
          <w:rFonts w:asciiTheme="minorHAnsi" w:hAnsiTheme="minorHAnsi" w:cstheme="minorHAnsi"/>
        </w:rPr>
        <w:t>ti</w:t>
      </w:r>
      <w:r w:rsidRPr="009602ED">
        <w:rPr>
          <w:rFonts w:asciiTheme="minorHAnsi" w:hAnsiTheme="minorHAnsi" w:cstheme="minorHAnsi"/>
        </w:rPr>
        <w:t xml:space="preserve"> socialn</w:t>
      </w:r>
      <w:r w:rsidR="00880F5C">
        <w:rPr>
          <w:rFonts w:asciiTheme="minorHAnsi" w:hAnsiTheme="minorHAnsi" w:cstheme="minorHAnsi"/>
        </w:rPr>
        <w:t>o</w:t>
      </w:r>
      <w:r w:rsidRPr="009602ED">
        <w:rPr>
          <w:rFonts w:asciiTheme="minorHAnsi" w:hAnsiTheme="minorHAnsi" w:cstheme="minorHAnsi"/>
        </w:rPr>
        <w:t xml:space="preserve"> varnost delavce</w:t>
      </w:r>
      <w:r w:rsidR="00880F5C">
        <w:rPr>
          <w:rFonts w:asciiTheme="minorHAnsi" w:hAnsiTheme="minorHAnsi" w:cstheme="minorHAnsi"/>
        </w:rPr>
        <w:t>m</w:t>
      </w:r>
      <w:r w:rsidRPr="009602ED">
        <w:rPr>
          <w:rFonts w:asciiTheme="minorHAnsi" w:hAnsiTheme="minorHAnsi" w:cstheme="minorHAnsi"/>
        </w:rPr>
        <w:t xml:space="preserve"> v času odpravljanja posledic poplav v skladu z ZOPNN-F. Izplačana nadomestila plač delavcev, ki zaradi višje sile zaradi posledic naravne nesreče ne morejo opravljati dela, povrne Republika Slovenija v celoti. Predvideno število upravičenih delodajalcev je 1.677 za skupno 9.566 delavcev s povprečno višino povračila v višini 198,63 EUR.</w:t>
      </w:r>
    </w:p>
    <w:p w14:paraId="5BE2832C" w14:textId="72E693A7" w:rsidR="00E26BB8" w:rsidRPr="009602ED" w:rsidRDefault="72D15C2D" w:rsidP="00E5094B">
      <w:pPr>
        <w:rPr>
          <w:rFonts w:asciiTheme="minorHAnsi" w:hAnsiTheme="minorHAnsi" w:cstheme="minorHAnsi"/>
        </w:rPr>
      </w:pPr>
      <w:r w:rsidRPr="009602ED">
        <w:rPr>
          <w:rFonts w:asciiTheme="minorHAnsi" w:hAnsiTheme="minorHAnsi" w:cstheme="minorHAnsi"/>
        </w:rPr>
        <w:t>Aktivnosti tudi v letu 2024 še tečejo. Pri sofinanciranju stroškov dela so to</w:t>
      </w:r>
      <w:r w:rsidR="00880F5C">
        <w:rPr>
          <w:rFonts w:asciiTheme="minorHAnsi" w:hAnsiTheme="minorHAnsi" w:cstheme="minorHAnsi"/>
        </w:rPr>
        <w:t xml:space="preserve"> bil</w:t>
      </w:r>
      <w:r w:rsidR="000E6B5D">
        <w:rPr>
          <w:rFonts w:asciiTheme="minorHAnsi" w:hAnsiTheme="minorHAnsi" w:cstheme="minorHAnsi"/>
        </w:rPr>
        <w:t>i</w:t>
      </w:r>
      <w:r w:rsidRPr="009602ED">
        <w:rPr>
          <w:rFonts w:asciiTheme="minorHAnsi" w:hAnsiTheme="minorHAnsi" w:cstheme="minorHAnsi"/>
        </w:rPr>
        <w:t xml:space="preserve"> v letu 2024 predvsem postopki na področju izplačil ter izvajanje nadzora nad upravičenostjo dodelitve sredstev, izpolnjevanjem obveznosti po zakonu in odločbah ter preverjanje izpolnjevanja pogojev za dodelitev državne pomoči.</w:t>
      </w:r>
    </w:p>
    <w:p w14:paraId="546FDF1C" w14:textId="3E8C970D" w:rsidR="00E26BB8" w:rsidRPr="009602ED" w:rsidRDefault="7180C5D4" w:rsidP="00E5094B">
      <w:pPr>
        <w:rPr>
          <w:rFonts w:asciiTheme="minorHAnsi" w:hAnsiTheme="minorHAnsi" w:cstheme="minorHAnsi"/>
        </w:rPr>
      </w:pPr>
      <w:r w:rsidRPr="009602ED">
        <w:rPr>
          <w:rFonts w:asciiTheme="minorHAnsi" w:hAnsiTheme="minorHAnsi" w:cstheme="minorHAnsi"/>
        </w:rPr>
        <w:t>Zahtevke za povračilo nadomestila plače zaradi višje sile bodo delodajalci lahko oddajali še 5 let, saj zakon ni predpisal skrajnega roka za oddajo zahtevka. Trenutno so vsi zahtevki že izplačani.</w:t>
      </w:r>
    </w:p>
    <w:p w14:paraId="55F11F77" w14:textId="12F06799" w:rsidR="00E26BB8" w:rsidRDefault="3FC027C2" w:rsidP="00E5094B">
      <w:pPr>
        <w:rPr>
          <w:rFonts w:asciiTheme="minorHAnsi" w:hAnsiTheme="minorHAnsi" w:cstheme="minorBidi"/>
        </w:rPr>
      </w:pPr>
      <w:r w:rsidRPr="7E94D053">
        <w:rPr>
          <w:rFonts w:asciiTheme="minorHAnsi" w:hAnsiTheme="minorHAnsi" w:cstheme="minorBidi"/>
        </w:rPr>
        <w:t xml:space="preserve">Subvencioniranje cen privatnim podjetjem in zasebnikom se bo </w:t>
      </w:r>
      <w:r w:rsidR="006559C1">
        <w:rPr>
          <w:rFonts w:asciiTheme="minorHAnsi" w:hAnsiTheme="minorHAnsi" w:cstheme="minorBidi"/>
        </w:rPr>
        <w:t>predvidoma</w:t>
      </w:r>
      <w:r w:rsidR="006559C1" w:rsidRPr="7E94D053">
        <w:rPr>
          <w:rFonts w:asciiTheme="minorHAnsi" w:hAnsiTheme="minorHAnsi" w:cstheme="minorBidi"/>
        </w:rPr>
        <w:t xml:space="preserve"> </w:t>
      </w:r>
      <w:r w:rsidRPr="7E94D053">
        <w:rPr>
          <w:rFonts w:asciiTheme="minorHAnsi" w:hAnsiTheme="minorHAnsi" w:cstheme="minorBidi"/>
        </w:rPr>
        <w:t>pričelo izplačevati v letu 2025, in sicer so planirana sredstva v višini 25.000 EUR za leto 2025 in 15.000 EUR za leto 2026.</w:t>
      </w:r>
    </w:p>
    <w:p w14:paraId="7BABF394" w14:textId="31FBE975" w:rsidR="00541467" w:rsidRPr="009602ED" w:rsidRDefault="00360C98" w:rsidP="00E5094B">
      <w:pPr>
        <w:rPr>
          <w:rFonts w:asciiTheme="minorHAnsi" w:hAnsiTheme="minorHAnsi" w:cstheme="minorHAnsi"/>
        </w:rPr>
      </w:pPr>
      <w:r>
        <w:rPr>
          <w:rFonts w:asciiTheme="minorHAnsi" w:hAnsiTheme="minorHAnsi" w:cstheme="minorHAnsi"/>
        </w:rPr>
        <w:t>Ukrep</w:t>
      </w:r>
      <w:r w:rsidR="00541467" w:rsidRPr="009602ED">
        <w:rPr>
          <w:rFonts w:asciiTheme="minorHAnsi" w:hAnsiTheme="minorHAnsi" w:cstheme="minorHAnsi"/>
        </w:rPr>
        <w:t xml:space="preserve"> povračila nadomestila plače zaradi višje sile je trajala od 3. 8. do 31. 12. 2023. Prejeli so 1.659 vlog za 9.343 delavcev. Pri tem so delodajalci lahko oddali več vlog za posameznega delavca, za različna obdobja. Pravica do delnega povračila nadomestila plače zaradi začasnega čakanja na delo je bila priznana 1.021 delodajalcem za 7.068 delavcev.</w:t>
      </w:r>
    </w:p>
    <w:tbl>
      <w:tblPr>
        <w:tblStyle w:val="Tabelamrea"/>
        <w:tblW w:w="0" w:type="auto"/>
        <w:tblLook w:val="04A0" w:firstRow="1" w:lastRow="0" w:firstColumn="1" w:lastColumn="0" w:noHBand="0" w:noVBand="1"/>
      </w:tblPr>
      <w:tblGrid>
        <w:gridCol w:w="3643"/>
        <w:gridCol w:w="2842"/>
        <w:gridCol w:w="2577"/>
      </w:tblGrid>
      <w:tr w:rsidR="400B8FEB" w:rsidRPr="009602ED" w14:paraId="566CD420" w14:textId="77777777" w:rsidTr="021DE746">
        <w:trPr>
          <w:trHeight w:val="300"/>
        </w:trPr>
        <w:tc>
          <w:tcPr>
            <w:tcW w:w="9062" w:type="dxa"/>
            <w:gridSpan w:val="3"/>
            <w:shd w:val="clear" w:color="auto" w:fill="DEEAF6" w:themeFill="accent1" w:themeFillTint="33"/>
            <w:vAlign w:val="center"/>
          </w:tcPr>
          <w:p w14:paraId="26680AFE" w14:textId="2045A309" w:rsidR="400B8FEB" w:rsidRPr="009602ED" w:rsidRDefault="400B8FEB" w:rsidP="00E5094B">
            <w:pPr>
              <w:rPr>
                <w:rFonts w:asciiTheme="minorHAnsi" w:eastAsia="Arial" w:hAnsiTheme="minorHAnsi" w:cstheme="minorHAnsi"/>
                <w:sz w:val="20"/>
                <w:szCs w:val="20"/>
              </w:rPr>
            </w:pPr>
            <w:r w:rsidRPr="009602ED">
              <w:rPr>
                <w:rFonts w:asciiTheme="minorHAnsi" w:hAnsiTheme="minorHAnsi" w:cstheme="minorHAnsi"/>
                <w:sz w:val="20"/>
                <w:szCs w:val="20"/>
              </w:rPr>
              <w:t>Nadomestila plač zaradi odsotnosti delavca</w:t>
            </w:r>
          </w:p>
        </w:tc>
      </w:tr>
      <w:tr w:rsidR="400B8FEB" w:rsidRPr="009602ED" w14:paraId="2F9F13F3" w14:textId="77777777" w:rsidTr="021DE746">
        <w:trPr>
          <w:trHeight w:val="300"/>
        </w:trPr>
        <w:tc>
          <w:tcPr>
            <w:tcW w:w="9062" w:type="dxa"/>
            <w:gridSpan w:val="3"/>
            <w:shd w:val="clear" w:color="auto" w:fill="DEEAF6" w:themeFill="accent1" w:themeFillTint="33"/>
            <w:vAlign w:val="center"/>
          </w:tcPr>
          <w:p w14:paraId="252FDA9E" w14:textId="34FAD8A9" w:rsidR="400B8FEB" w:rsidRPr="009602ED" w:rsidRDefault="400B8FEB" w:rsidP="00E5094B">
            <w:pPr>
              <w:rPr>
                <w:rFonts w:asciiTheme="minorHAnsi" w:eastAsia="Arial" w:hAnsiTheme="minorHAnsi" w:cstheme="minorHAnsi"/>
                <w:sz w:val="20"/>
                <w:szCs w:val="20"/>
              </w:rPr>
            </w:pPr>
            <w:r w:rsidRPr="009602ED">
              <w:rPr>
                <w:rFonts w:asciiTheme="minorHAnsi" w:hAnsiTheme="minorHAnsi" w:cstheme="minorHAnsi"/>
                <w:bCs/>
                <w:sz w:val="20"/>
                <w:szCs w:val="20"/>
              </w:rPr>
              <w:t xml:space="preserve">Projekt </w:t>
            </w:r>
            <w:r w:rsidRPr="009602ED">
              <w:rPr>
                <w:rFonts w:asciiTheme="minorHAnsi" w:hAnsiTheme="minorHAnsi" w:cstheme="minorHAnsi"/>
                <w:sz w:val="20"/>
                <w:szCs w:val="20"/>
              </w:rPr>
              <w:t>2611-23-0704</w:t>
            </w:r>
          </w:p>
        </w:tc>
      </w:tr>
      <w:tr w:rsidR="400B8FEB" w:rsidRPr="009602ED" w14:paraId="551841D5" w14:textId="77777777" w:rsidTr="021DE746">
        <w:trPr>
          <w:trHeight w:val="300"/>
        </w:trPr>
        <w:tc>
          <w:tcPr>
            <w:tcW w:w="3643" w:type="dxa"/>
            <w:shd w:val="clear" w:color="auto" w:fill="DEEAF6" w:themeFill="accent1" w:themeFillTint="33"/>
            <w:vAlign w:val="center"/>
          </w:tcPr>
          <w:p w14:paraId="2343E682" w14:textId="3B8E4250"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2842" w:type="dxa"/>
            <w:shd w:val="clear" w:color="auto" w:fill="DEEAF6" w:themeFill="accent1" w:themeFillTint="33"/>
            <w:vAlign w:val="center"/>
          </w:tcPr>
          <w:p w14:paraId="518132FB" w14:textId="4DDD927E"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Izplačila v letu 2023</w:t>
            </w:r>
          </w:p>
        </w:tc>
        <w:tc>
          <w:tcPr>
            <w:tcW w:w="2577" w:type="dxa"/>
            <w:shd w:val="clear" w:color="auto" w:fill="DEEAF6" w:themeFill="accent1" w:themeFillTint="33"/>
            <w:vAlign w:val="center"/>
          </w:tcPr>
          <w:p w14:paraId="31DBDF2A" w14:textId="63C952CD"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Izplačila v letu 2024</w:t>
            </w:r>
          </w:p>
        </w:tc>
      </w:tr>
      <w:tr w:rsidR="400B8FEB" w:rsidRPr="009602ED" w14:paraId="141B2BE2" w14:textId="77777777" w:rsidTr="021DE746">
        <w:trPr>
          <w:trHeight w:val="300"/>
        </w:trPr>
        <w:tc>
          <w:tcPr>
            <w:tcW w:w="9062" w:type="dxa"/>
            <w:gridSpan w:val="3"/>
            <w:shd w:val="clear" w:color="auto" w:fill="DEEAF6" w:themeFill="accent1" w:themeFillTint="33"/>
            <w:vAlign w:val="center"/>
          </w:tcPr>
          <w:p w14:paraId="15D87CBA" w14:textId="0483A00B" w:rsidR="5F0613C9" w:rsidRPr="009602ED" w:rsidRDefault="3EF62A43" w:rsidP="00E5094B">
            <w:pPr>
              <w:rPr>
                <w:rFonts w:asciiTheme="minorHAnsi" w:hAnsiTheme="minorHAnsi" w:cstheme="minorHAnsi"/>
                <w:sz w:val="20"/>
                <w:szCs w:val="20"/>
              </w:rPr>
            </w:pPr>
            <w:r w:rsidRPr="009602ED">
              <w:rPr>
                <w:rFonts w:asciiTheme="minorHAnsi" w:hAnsiTheme="minorHAnsi" w:cstheme="minorHAnsi"/>
                <w:sz w:val="20"/>
                <w:szCs w:val="20"/>
              </w:rPr>
              <w:t>Nadomestila plač delavcem zaradi nezmožnosti opravljanja dela 19.čl.ZOPNN-F - naravne nesreče 4. 8. 2023</w:t>
            </w:r>
          </w:p>
        </w:tc>
      </w:tr>
      <w:tr w:rsidR="400B8FEB" w:rsidRPr="009602ED" w14:paraId="77642416" w14:textId="77777777" w:rsidTr="021DE746">
        <w:trPr>
          <w:trHeight w:val="300"/>
        </w:trPr>
        <w:tc>
          <w:tcPr>
            <w:tcW w:w="3643" w:type="dxa"/>
            <w:vAlign w:val="center"/>
          </w:tcPr>
          <w:p w14:paraId="6AC4E153" w14:textId="1BE9265E"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Druge subvencije privatnim podjetjem in zasebnikom</w:t>
            </w:r>
          </w:p>
        </w:tc>
        <w:tc>
          <w:tcPr>
            <w:tcW w:w="2842" w:type="dxa"/>
            <w:vAlign w:val="center"/>
          </w:tcPr>
          <w:p w14:paraId="1377A756" w14:textId="3285F8CF" w:rsidR="2476A8E5" w:rsidRPr="009602ED" w:rsidRDefault="58E2E878" w:rsidP="00E5094B">
            <w:pPr>
              <w:rPr>
                <w:rFonts w:asciiTheme="minorHAnsi" w:hAnsiTheme="minorHAnsi" w:cstheme="minorHAnsi"/>
                <w:sz w:val="20"/>
                <w:szCs w:val="20"/>
              </w:rPr>
            </w:pPr>
            <w:r w:rsidRPr="009602ED">
              <w:rPr>
                <w:rFonts w:asciiTheme="minorHAnsi" w:hAnsiTheme="minorHAnsi" w:cstheme="minorHAnsi"/>
                <w:sz w:val="20"/>
                <w:szCs w:val="20"/>
              </w:rPr>
              <w:t>n/a</w:t>
            </w:r>
          </w:p>
        </w:tc>
        <w:tc>
          <w:tcPr>
            <w:tcW w:w="2577" w:type="dxa"/>
            <w:vAlign w:val="center"/>
          </w:tcPr>
          <w:p w14:paraId="464B292D" w14:textId="67A1310E" w:rsidR="214C05CF" w:rsidRPr="009602ED" w:rsidRDefault="6C3BE5C1" w:rsidP="00E5094B">
            <w:pPr>
              <w:rPr>
                <w:rFonts w:asciiTheme="minorHAnsi" w:hAnsiTheme="minorHAnsi" w:cstheme="minorHAnsi"/>
                <w:sz w:val="20"/>
                <w:szCs w:val="20"/>
              </w:rPr>
            </w:pPr>
            <w:r w:rsidRPr="009602ED">
              <w:rPr>
                <w:rFonts w:asciiTheme="minorHAnsi" w:hAnsiTheme="minorHAnsi" w:cstheme="minorHAnsi"/>
                <w:sz w:val="20"/>
                <w:szCs w:val="20"/>
              </w:rPr>
              <w:t>n/a</w:t>
            </w:r>
          </w:p>
        </w:tc>
      </w:tr>
      <w:tr w:rsidR="400B8FEB" w:rsidRPr="009602ED" w14:paraId="6F64E7A7" w14:textId="77777777" w:rsidTr="021DE746">
        <w:trPr>
          <w:trHeight w:val="300"/>
        </w:trPr>
        <w:tc>
          <w:tcPr>
            <w:tcW w:w="3643" w:type="dxa"/>
            <w:vAlign w:val="center"/>
          </w:tcPr>
          <w:p w14:paraId="7CEFFC1B" w14:textId="547848A1"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Tekoči transferi nepridobitnim organizacijam in ustanovam</w:t>
            </w:r>
          </w:p>
        </w:tc>
        <w:tc>
          <w:tcPr>
            <w:tcW w:w="2842" w:type="dxa"/>
            <w:vAlign w:val="center"/>
          </w:tcPr>
          <w:p w14:paraId="3FF5A3A1" w14:textId="0CCF28EA" w:rsidR="2C4A4EEB" w:rsidRPr="009602ED" w:rsidRDefault="0669F795" w:rsidP="00E5094B">
            <w:pPr>
              <w:rPr>
                <w:rFonts w:asciiTheme="minorHAnsi" w:hAnsiTheme="minorHAnsi" w:cstheme="minorHAnsi"/>
                <w:sz w:val="20"/>
                <w:szCs w:val="20"/>
              </w:rPr>
            </w:pPr>
            <w:r w:rsidRPr="009602ED">
              <w:rPr>
                <w:rFonts w:asciiTheme="minorHAnsi" w:hAnsiTheme="minorHAnsi" w:cstheme="minorHAnsi"/>
                <w:sz w:val="20"/>
                <w:szCs w:val="20"/>
              </w:rPr>
              <w:t>1.098.880 EUR</w:t>
            </w:r>
          </w:p>
        </w:tc>
        <w:tc>
          <w:tcPr>
            <w:tcW w:w="2577" w:type="dxa"/>
            <w:vAlign w:val="center"/>
          </w:tcPr>
          <w:p w14:paraId="573E5DDA" w14:textId="3D7461C2" w:rsidR="2C4A4EEB" w:rsidRPr="009602ED" w:rsidRDefault="0669F795" w:rsidP="00E5094B">
            <w:pPr>
              <w:rPr>
                <w:rFonts w:asciiTheme="minorHAnsi" w:hAnsiTheme="minorHAnsi" w:cstheme="minorHAnsi"/>
                <w:sz w:val="20"/>
                <w:szCs w:val="20"/>
              </w:rPr>
            </w:pPr>
            <w:r w:rsidRPr="009602ED">
              <w:rPr>
                <w:rFonts w:asciiTheme="minorHAnsi" w:hAnsiTheme="minorHAnsi" w:cstheme="minorHAnsi"/>
                <w:sz w:val="20"/>
                <w:szCs w:val="20"/>
              </w:rPr>
              <w:t>232.718 EUR</w:t>
            </w:r>
          </w:p>
          <w:p w14:paraId="08C9784F" w14:textId="63813272" w:rsidR="400B8FEB" w:rsidRPr="009602ED" w:rsidRDefault="400B8FEB" w:rsidP="00E5094B">
            <w:pPr>
              <w:rPr>
                <w:rFonts w:asciiTheme="minorHAnsi" w:hAnsiTheme="minorHAnsi" w:cstheme="minorHAnsi"/>
                <w:sz w:val="20"/>
                <w:szCs w:val="20"/>
              </w:rPr>
            </w:pPr>
          </w:p>
        </w:tc>
      </w:tr>
      <w:tr w:rsidR="400B8FEB" w:rsidRPr="009602ED" w14:paraId="79AF8953" w14:textId="77777777" w:rsidTr="021DE746">
        <w:trPr>
          <w:trHeight w:val="300"/>
        </w:trPr>
        <w:tc>
          <w:tcPr>
            <w:tcW w:w="3643" w:type="dxa"/>
            <w:vAlign w:val="center"/>
          </w:tcPr>
          <w:p w14:paraId="47B10D77" w14:textId="696B7365"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Tekoči transferi v javne sklade</w:t>
            </w:r>
          </w:p>
        </w:tc>
        <w:tc>
          <w:tcPr>
            <w:tcW w:w="2842" w:type="dxa"/>
            <w:vAlign w:val="center"/>
          </w:tcPr>
          <w:p w14:paraId="22F1AC73" w14:textId="6A625400" w:rsidR="40B911F9" w:rsidRPr="009602ED" w:rsidRDefault="3A575F46" w:rsidP="00E5094B">
            <w:pPr>
              <w:rPr>
                <w:rFonts w:asciiTheme="minorHAnsi" w:hAnsiTheme="minorHAnsi" w:cstheme="minorHAnsi"/>
                <w:sz w:val="20"/>
                <w:szCs w:val="20"/>
              </w:rPr>
            </w:pPr>
            <w:r w:rsidRPr="009602ED">
              <w:rPr>
                <w:rFonts w:asciiTheme="minorHAnsi" w:hAnsiTheme="minorHAnsi" w:cstheme="minorHAnsi"/>
                <w:sz w:val="20"/>
                <w:szCs w:val="20"/>
              </w:rPr>
              <w:t>29.591 EUR</w:t>
            </w:r>
          </w:p>
        </w:tc>
        <w:tc>
          <w:tcPr>
            <w:tcW w:w="2577" w:type="dxa"/>
            <w:vAlign w:val="center"/>
          </w:tcPr>
          <w:p w14:paraId="4EA6EFD3" w14:textId="1E4DEE10" w:rsidR="40B911F9" w:rsidRPr="009602ED" w:rsidRDefault="3A575F46" w:rsidP="00E5094B">
            <w:pPr>
              <w:rPr>
                <w:rFonts w:asciiTheme="minorHAnsi" w:hAnsiTheme="minorHAnsi" w:cstheme="minorHAnsi"/>
                <w:sz w:val="20"/>
                <w:szCs w:val="20"/>
              </w:rPr>
            </w:pPr>
            <w:r w:rsidRPr="009602ED">
              <w:rPr>
                <w:rFonts w:asciiTheme="minorHAnsi" w:hAnsiTheme="minorHAnsi" w:cstheme="minorHAnsi"/>
                <w:sz w:val="20"/>
                <w:szCs w:val="20"/>
              </w:rPr>
              <w:t>2.656 EUR</w:t>
            </w:r>
          </w:p>
        </w:tc>
      </w:tr>
      <w:tr w:rsidR="400B8FEB" w:rsidRPr="009602ED" w14:paraId="4858E6D5" w14:textId="77777777" w:rsidTr="021DE746">
        <w:trPr>
          <w:trHeight w:val="300"/>
        </w:trPr>
        <w:tc>
          <w:tcPr>
            <w:tcW w:w="3643" w:type="dxa"/>
            <w:vAlign w:val="center"/>
          </w:tcPr>
          <w:p w14:paraId="4B2A92B8" w14:textId="40CEAA92"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Tekoči transferi v javne zavode - sredstva za plače in druge izdatke zaposlenim</w:t>
            </w:r>
          </w:p>
        </w:tc>
        <w:tc>
          <w:tcPr>
            <w:tcW w:w="2842" w:type="dxa"/>
            <w:vAlign w:val="center"/>
          </w:tcPr>
          <w:p w14:paraId="4B70EAB7" w14:textId="4D0A62A4" w:rsidR="305431D3" w:rsidRPr="009602ED" w:rsidRDefault="1BACDB7D" w:rsidP="00E5094B">
            <w:pPr>
              <w:rPr>
                <w:rFonts w:asciiTheme="minorHAnsi" w:hAnsiTheme="minorHAnsi" w:cstheme="minorHAnsi"/>
                <w:sz w:val="20"/>
                <w:szCs w:val="20"/>
              </w:rPr>
            </w:pPr>
            <w:r w:rsidRPr="009602ED">
              <w:rPr>
                <w:rFonts w:asciiTheme="minorHAnsi" w:hAnsiTheme="minorHAnsi" w:cstheme="minorHAnsi"/>
                <w:sz w:val="20"/>
                <w:szCs w:val="20"/>
              </w:rPr>
              <w:t>16.495 EUR</w:t>
            </w:r>
          </w:p>
        </w:tc>
        <w:tc>
          <w:tcPr>
            <w:tcW w:w="2577" w:type="dxa"/>
            <w:vAlign w:val="center"/>
          </w:tcPr>
          <w:p w14:paraId="044C004B" w14:textId="70B5B585" w:rsidR="305431D3" w:rsidRPr="009602ED" w:rsidRDefault="1BACDB7D" w:rsidP="00E5094B">
            <w:pPr>
              <w:rPr>
                <w:rFonts w:asciiTheme="minorHAnsi" w:hAnsiTheme="minorHAnsi" w:cstheme="minorHAnsi"/>
                <w:sz w:val="20"/>
                <w:szCs w:val="20"/>
              </w:rPr>
            </w:pPr>
            <w:r w:rsidRPr="009602ED">
              <w:rPr>
                <w:rFonts w:asciiTheme="minorHAnsi" w:hAnsiTheme="minorHAnsi" w:cstheme="minorHAnsi"/>
                <w:sz w:val="20"/>
                <w:szCs w:val="20"/>
              </w:rPr>
              <w:t>1.045 EUR</w:t>
            </w:r>
          </w:p>
        </w:tc>
      </w:tr>
      <w:tr w:rsidR="400B8FEB" w:rsidRPr="009602ED" w14:paraId="6F268791" w14:textId="77777777" w:rsidTr="021DE746">
        <w:trPr>
          <w:trHeight w:val="300"/>
        </w:trPr>
        <w:tc>
          <w:tcPr>
            <w:tcW w:w="3643" w:type="dxa"/>
            <w:vAlign w:val="center"/>
          </w:tcPr>
          <w:p w14:paraId="5706C0DD" w14:textId="77DC10D7"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Tekoča plačila drugim izvajalcem javnih služb, ki niso posredni proračunski uporabniki</w:t>
            </w:r>
          </w:p>
        </w:tc>
        <w:tc>
          <w:tcPr>
            <w:tcW w:w="2842" w:type="dxa"/>
            <w:vAlign w:val="center"/>
          </w:tcPr>
          <w:p w14:paraId="217CF0C4" w14:textId="51012062" w:rsidR="400B8FEB" w:rsidRPr="009602ED" w:rsidRDefault="400B8FEB" w:rsidP="00E5094B">
            <w:pPr>
              <w:rPr>
                <w:rFonts w:asciiTheme="minorHAnsi" w:hAnsiTheme="minorHAnsi" w:cstheme="minorHAnsi"/>
                <w:sz w:val="20"/>
                <w:szCs w:val="20"/>
              </w:rPr>
            </w:pPr>
          </w:p>
        </w:tc>
        <w:tc>
          <w:tcPr>
            <w:tcW w:w="2577" w:type="dxa"/>
            <w:vAlign w:val="center"/>
          </w:tcPr>
          <w:p w14:paraId="6756A425" w14:textId="1C0225ED" w:rsidR="400B8FEB" w:rsidRPr="009602ED" w:rsidRDefault="400B8FEB" w:rsidP="00E5094B">
            <w:pPr>
              <w:rPr>
                <w:rFonts w:asciiTheme="minorHAnsi" w:hAnsiTheme="minorHAnsi" w:cstheme="minorHAnsi"/>
                <w:sz w:val="20"/>
                <w:szCs w:val="20"/>
              </w:rPr>
            </w:pPr>
          </w:p>
        </w:tc>
      </w:tr>
      <w:tr w:rsidR="400B8FEB" w:rsidRPr="009602ED" w14:paraId="65A1EFB2" w14:textId="77777777" w:rsidTr="021DE746">
        <w:trPr>
          <w:trHeight w:val="300"/>
        </w:trPr>
        <w:tc>
          <w:tcPr>
            <w:tcW w:w="3643" w:type="dxa"/>
            <w:shd w:val="clear" w:color="auto" w:fill="DEEAF6" w:themeFill="accent1" w:themeFillTint="33"/>
            <w:vAlign w:val="center"/>
          </w:tcPr>
          <w:p w14:paraId="32AC5D3D" w14:textId="37780FE3"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Skupno izplačilo po letih</w:t>
            </w:r>
          </w:p>
        </w:tc>
        <w:tc>
          <w:tcPr>
            <w:tcW w:w="2842" w:type="dxa"/>
            <w:shd w:val="clear" w:color="auto" w:fill="DEEAF6" w:themeFill="accent1" w:themeFillTint="33"/>
            <w:vAlign w:val="center"/>
          </w:tcPr>
          <w:p w14:paraId="77BD9634" w14:textId="01A36C9A" w:rsidR="6DD991E6" w:rsidRPr="009602ED" w:rsidRDefault="11FF2A0A" w:rsidP="00E5094B">
            <w:pPr>
              <w:rPr>
                <w:rFonts w:asciiTheme="minorHAnsi" w:hAnsiTheme="minorHAnsi" w:cstheme="minorHAnsi"/>
                <w:sz w:val="20"/>
                <w:szCs w:val="20"/>
              </w:rPr>
            </w:pPr>
            <w:r w:rsidRPr="009602ED">
              <w:rPr>
                <w:rFonts w:asciiTheme="minorHAnsi" w:hAnsiTheme="minorHAnsi" w:cstheme="minorHAnsi"/>
                <w:sz w:val="20"/>
                <w:szCs w:val="20"/>
              </w:rPr>
              <w:t>1</w:t>
            </w:r>
            <w:r w:rsidR="400B8FEB" w:rsidRPr="009602ED">
              <w:rPr>
                <w:rFonts w:asciiTheme="minorHAnsi" w:hAnsiTheme="minorHAnsi" w:cstheme="minorHAnsi"/>
                <w:sz w:val="20"/>
                <w:szCs w:val="20"/>
              </w:rPr>
              <w:t>.1</w:t>
            </w:r>
            <w:r w:rsidR="15AE0998" w:rsidRPr="009602ED">
              <w:rPr>
                <w:rFonts w:asciiTheme="minorHAnsi" w:hAnsiTheme="minorHAnsi" w:cstheme="minorHAnsi"/>
                <w:sz w:val="20"/>
                <w:szCs w:val="20"/>
              </w:rPr>
              <w:t>45</w:t>
            </w:r>
            <w:r w:rsidR="400B8FEB" w:rsidRPr="009602ED">
              <w:rPr>
                <w:rFonts w:asciiTheme="minorHAnsi" w:hAnsiTheme="minorHAnsi" w:cstheme="minorHAnsi"/>
                <w:sz w:val="20"/>
                <w:szCs w:val="20"/>
              </w:rPr>
              <w:t>.</w:t>
            </w:r>
            <w:r w:rsidR="675A30A3" w:rsidRPr="009602ED">
              <w:rPr>
                <w:rFonts w:asciiTheme="minorHAnsi" w:hAnsiTheme="minorHAnsi" w:cstheme="minorHAnsi"/>
                <w:sz w:val="20"/>
                <w:szCs w:val="20"/>
              </w:rPr>
              <w:t>075</w:t>
            </w:r>
            <w:r w:rsidR="400B8FEB" w:rsidRPr="009602ED">
              <w:rPr>
                <w:rFonts w:asciiTheme="minorHAnsi" w:hAnsiTheme="minorHAnsi" w:cstheme="minorHAnsi"/>
                <w:sz w:val="20"/>
                <w:szCs w:val="20"/>
              </w:rPr>
              <w:t xml:space="preserve"> EUR</w:t>
            </w:r>
          </w:p>
        </w:tc>
        <w:tc>
          <w:tcPr>
            <w:tcW w:w="2577" w:type="dxa"/>
            <w:shd w:val="clear" w:color="auto" w:fill="DEEAF6" w:themeFill="accent1" w:themeFillTint="33"/>
            <w:vAlign w:val="center"/>
          </w:tcPr>
          <w:p w14:paraId="4C9969A9" w14:textId="642EF207" w:rsidR="402FB06E" w:rsidRPr="009602ED" w:rsidRDefault="78C18D75" w:rsidP="00E5094B">
            <w:pPr>
              <w:rPr>
                <w:rFonts w:asciiTheme="minorHAnsi" w:hAnsiTheme="minorHAnsi" w:cstheme="minorHAnsi"/>
                <w:sz w:val="20"/>
                <w:szCs w:val="20"/>
              </w:rPr>
            </w:pPr>
            <w:r w:rsidRPr="009602ED">
              <w:rPr>
                <w:rFonts w:asciiTheme="minorHAnsi" w:hAnsiTheme="minorHAnsi" w:cstheme="minorHAnsi"/>
                <w:sz w:val="20"/>
                <w:szCs w:val="20"/>
              </w:rPr>
              <w:t>236.419 EUR</w:t>
            </w:r>
          </w:p>
        </w:tc>
      </w:tr>
      <w:tr w:rsidR="400B8FEB" w:rsidRPr="009602ED" w14:paraId="0BA6D797" w14:textId="77777777" w:rsidTr="021DE746">
        <w:trPr>
          <w:trHeight w:val="300"/>
        </w:trPr>
        <w:tc>
          <w:tcPr>
            <w:tcW w:w="3643" w:type="dxa"/>
            <w:shd w:val="clear" w:color="auto" w:fill="DEEAF6" w:themeFill="accent1" w:themeFillTint="33"/>
            <w:vAlign w:val="center"/>
          </w:tcPr>
          <w:p w14:paraId="0014E193" w14:textId="32ACC37C"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SKUPAJ</w:t>
            </w:r>
          </w:p>
        </w:tc>
        <w:tc>
          <w:tcPr>
            <w:tcW w:w="5419" w:type="dxa"/>
            <w:gridSpan w:val="2"/>
            <w:shd w:val="clear" w:color="auto" w:fill="DEEAF6" w:themeFill="accent1" w:themeFillTint="33"/>
            <w:vAlign w:val="center"/>
          </w:tcPr>
          <w:p w14:paraId="53B57F9C" w14:textId="2E7E3DFB" w:rsidR="56BA2F28" w:rsidRPr="009602ED" w:rsidRDefault="0764B921" w:rsidP="00E5094B">
            <w:pPr>
              <w:rPr>
                <w:rFonts w:asciiTheme="minorHAnsi" w:hAnsiTheme="minorHAnsi" w:cstheme="minorHAnsi"/>
                <w:sz w:val="20"/>
                <w:szCs w:val="20"/>
              </w:rPr>
            </w:pPr>
            <w:r w:rsidRPr="009602ED">
              <w:rPr>
                <w:rFonts w:asciiTheme="minorHAnsi" w:hAnsiTheme="minorHAnsi" w:cstheme="minorHAnsi"/>
                <w:sz w:val="20"/>
                <w:szCs w:val="20"/>
              </w:rPr>
              <w:t>1.421.495</w:t>
            </w:r>
            <w:r w:rsidR="400B8FEB" w:rsidRPr="009602ED">
              <w:rPr>
                <w:rFonts w:asciiTheme="minorHAnsi" w:hAnsiTheme="minorHAnsi" w:cstheme="minorHAnsi"/>
                <w:sz w:val="20"/>
                <w:szCs w:val="20"/>
              </w:rPr>
              <w:t xml:space="preserve"> EUR</w:t>
            </w:r>
          </w:p>
        </w:tc>
      </w:tr>
    </w:tbl>
    <w:p w14:paraId="7680A189" w14:textId="2A7A8EDB" w:rsidR="00E26BB8" w:rsidRPr="009602ED" w:rsidRDefault="00E26BB8" w:rsidP="00E5094B">
      <w:pPr>
        <w:rPr>
          <w:rFonts w:asciiTheme="minorHAnsi" w:hAnsiTheme="minorHAnsi" w:cstheme="minorHAnsi"/>
        </w:rPr>
      </w:pPr>
    </w:p>
    <w:p w14:paraId="7B0D46E3" w14:textId="3A3EB396" w:rsidR="00541467" w:rsidRDefault="1768F174" w:rsidP="00E5094B">
      <w:pPr>
        <w:rPr>
          <w:rFonts w:asciiTheme="minorHAnsi" w:hAnsiTheme="minorHAnsi" w:cstheme="minorHAnsi"/>
        </w:rPr>
      </w:pPr>
      <w:r w:rsidRPr="009602ED">
        <w:rPr>
          <w:rFonts w:asciiTheme="minorHAnsi" w:hAnsiTheme="minorHAnsi" w:cstheme="minorHAnsi"/>
        </w:rPr>
        <w:t>Začasni ukrep delnega povračila nadomestila plače delavcem na začasnem čakanju na delo (v nadaljevanju: ČND) je ukrep, ki se izvaja v zvezi s sanacijo škode po naravni nesreči, poplave v avgustu 2023 na podlagi ZOPNN-F</w:t>
      </w:r>
      <w:r w:rsidR="00A9218F">
        <w:rPr>
          <w:rFonts w:asciiTheme="minorHAnsi" w:hAnsiTheme="minorHAnsi" w:cstheme="minorHAnsi"/>
        </w:rPr>
        <w:t>,</w:t>
      </w:r>
      <w:r w:rsidRPr="009602ED">
        <w:rPr>
          <w:rFonts w:asciiTheme="minorHAnsi" w:hAnsiTheme="minorHAnsi" w:cstheme="minorHAnsi"/>
        </w:rPr>
        <w:t xml:space="preserve"> in prispeva k doseganju neposrednih učinkov na trgu dela pri ohranjanju delovnih mest usposobljenega kadra in nima narave investicije. Z delnim povračilom nadomestila plače delavcem na začasnem čakanju na delo se po ZOPNN-F omogoča ohranitev zaposlitve, s čimer se tem delavcem prepreči neposredna brezposelnost, po drugi strani pa se delodajalcem omogoči zadržanje usposobljenega kadra, ki bo potreben za zagon in nadaljevanje dejavnosti po sanaciji poplav. Navedeni ukrep zagotavlja sinergijske učinke na trgu dela. Ukrep se </w:t>
      </w:r>
      <w:r w:rsidR="000A58C1">
        <w:rPr>
          <w:rFonts w:asciiTheme="minorHAnsi" w:hAnsiTheme="minorHAnsi" w:cstheme="minorHAnsi"/>
        </w:rPr>
        <w:t xml:space="preserve">je lahko </w:t>
      </w:r>
      <w:r w:rsidRPr="009602ED">
        <w:rPr>
          <w:rFonts w:asciiTheme="minorHAnsi" w:hAnsiTheme="minorHAnsi" w:cstheme="minorHAnsi"/>
        </w:rPr>
        <w:t>izvaja</w:t>
      </w:r>
      <w:r w:rsidR="000A58C1">
        <w:rPr>
          <w:rFonts w:asciiTheme="minorHAnsi" w:hAnsiTheme="minorHAnsi" w:cstheme="minorHAnsi"/>
        </w:rPr>
        <w:t>l</w:t>
      </w:r>
      <w:r w:rsidRPr="009602ED">
        <w:rPr>
          <w:rFonts w:asciiTheme="minorHAnsi" w:hAnsiTheme="minorHAnsi" w:cstheme="minorHAnsi"/>
        </w:rPr>
        <w:t xml:space="preserve"> od 3. </w:t>
      </w:r>
      <w:r w:rsidR="000E608B" w:rsidRPr="009602ED">
        <w:rPr>
          <w:rFonts w:asciiTheme="minorHAnsi" w:hAnsiTheme="minorHAnsi" w:cstheme="minorHAnsi"/>
        </w:rPr>
        <w:t>8.</w:t>
      </w:r>
      <w:r w:rsidRPr="009602ED">
        <w:rPr>
          <w:rFonts w:asciiTheme="minorHAnsi" w:hAnsiTheme="minorHAnsi" w:cstheme="minorHAnsi"/>
        </w:rPr>
        <w:t xml:space="preserve"> 2023 do 31. </w:t>
      </w:r>
      <w:r w:rsidR="000E608B" w:rsidRPr="009602ED">
        <w:rPr>
          <w:rFonts w:asciiTheme="minorHAnsi" w:hAnsiTheme="minorHAnsi" w:cstheme="minorHAnsi"/>
        </w:rPr>
        <w:t>10.</w:t>
      </w:r>
      <w:r w:rsidRPr="009602ED">
        <w:rPr>
          <w:rFonts w:asciiTheme="minorHAnsi" w:hAnsiTheme="minorHAnsi" w:cstheme="minorHAnsi"/>
        </w:rPr>
        <w:t xml:space="preserve"> 2023 z možnostjo podaljšanja s sklepom vlade najdlje do 31. </w:t>
      </w:r>
      <w:r w:rsidR="000E608B" w:rsidRPr="009602ED">
        <w:rPr>
          <w:rFonts w:asciiTheme="minorHAnsi" w:hAnsiTheme="minorHAnsi" w:cstheme="minorHAnsi"/>
        </w:rPr>
        <w:t>12.</w:t>
      </w:r>
      <w:r w:rsidRPr="009602ED">
        <w:rPr>
          <w:rFonts w:asciiTheme="minorHAnsi" w:hAnsiTheme="minorHAnsi" w:cstheme="minorHAnsi"/>
        </w:rPr>
        <w:t xml:space="preserve"> 2023. </w:t>
      </w:r>
      <w:r w:rsidR="00541467">
        <w:rPr>
          <w:rFonts w:asciiTheme="minorHAnsi" w:hAnsiTheme="minorHAnsi" w:cstheme="minorHAnsi"/>
        </w:rPr>
        <w:t xml:space="preserve">Ukrep je bil s sklepom vlade podaljšan </w:t>
      </w:r>
      <w:r w:rsidR="00541467">
        <w:rPr>
          <w:rFonts w:asciiTheme="minorHAnsi" w:hAnsiTheme="minorHAnsi" w:cstheme="minorHAnsi"/>
        </w:rPr>
        <w:lastRenderedPageBreak/>
        <w:t>do 30. 11. 2023. Delodajalec je moral</w:t>
      </w:r>
      <w:r w:rsidR="00541467" w:rsidRPr="009602ED">
        <w:rPr>
          <w:rFonts w:asciiTheme="minorHAnsi" w:hAnsiTheme="minorHAnsi" w:cstheme="minorHAnsi"/>
        </w:rPr>
        <w:t xml:space="preserve"> za povračilo na podlagi predhodno izdane odločbe o delnem povračilu nadomestila plače zahtevek vložiti najpozneje do 30. 6. 2024.</w:t>
      </w:r>
    </w:p>
    <w:p w14:paraId="26BEE8CC" w14:textId="021761CD" w:rsidR="00541467" w:rsidRPr="00541467" w:rsidRDefault="00541467" w:rsidP="00E5094B">
      <w:pPr>
        <w:rPr>
          <w:rFonts w:asciiTheme="minorHAnsi" w:eastAsia="Arial" w:hAnsiTheme="minorHAnsi" w:cstheme="minorHAnsi"/>
        </w:rPr>
      </w:pPr>
      <w:r w:rsidRPr="009602ED">
        <w:rPr>
          <w:rFonts w:asciiTheme="minorHAnsi" w:hAnsiTheme="minorHAnsi" w:cstheme="minorHAnsi"/>
        </w:rPr>
        <w:t xml:space="preserve">Pravica do delnega povračila nadomestila plače zaradi začasnega čakanja na delo je bila </w:t>
      </w:r>
      <w:r>
        <w:rPr>
          <w:rFonts w:asciiTheme="minorHAnsi" w:hAnsiTheme="minorHAnsi" w:cstheme="minorHAnsi"/>
        </w:rPr>
        <w:t>izplačana</w:t>
      </w:r>
      <w:r w:rsidRPr="009602ED">
        <w:rPr>
          <w:rFonts w:asciiTheme="minorHAnsi" w:hAnsiTheme="minorHAnsi" w:cstheme="minorHAnsi"/>
        </w:rPr>
        <w:t xml:space="preserve"> </w:t>
      </w:r>
      <w:r>
        <w:rPr>
          <w:rFonts w:asciiTheme="minorHAnsi" w:hAnsiTheme="minorHAnsi" w:cstheme="minorHAnsi"/>
        </w:rPr>
        <w:t>392</w:t>
      </w:r>
      <w:r w:rsidRPr="009602ED">
        <w:rPr>
          <w:rFonts w:asciiTheme="minorHAnsi" w:hAnsiTheme="minorHAnsi" w:cstheme="minorHAnsi"/>
        </w:rPr>
        <w:t xml:space="preserve"> delodajalcem za </w:t>
      </w:r>
      <w:r>
        <w:rPr>
          <w:rFonts w:asciiTheme="minorHAnsi" w:hAnsiTheme="minorHAnsi" w:cstheme="minorHAnsi"/>
        </w:rPr>
        <w:t>3928</w:t>
      </w:r>
      <w:r w:rsidRPr="009602ED">
        <w:rPr>
          <w:rFonts w:asciiTheme="minorHAnsi" w:hAnsiTheme="minorHAnsi" w:cstheme="minorHAnsi"/>
        </w:rPr>
        <w:t xml:space="preserve"> delavcev.</w:t>
      </w:r>
    </w:p>
    <w:p w14:paraId="45FB0818" w14:textId="47657A16" w:rsidR="00E26BB8" w:rsidRPr="009602ED" w:rsidRDefault="1768F174" w:rsidP="00E5094B">
      <w:pPr>
        <w:rPr>
          <w:rFonts w:asciiTheme="minorHAnsi" w:hAnsiTheme="minorHAnsi" w:cstheme="minorHAnsi"/>
        </w:rPr>
      </w:pPr>
      <w:r w:rsidRPr="009602ED">
        <w:rPr>
          <w:rFonts w:asciiTheme="minorHAnsi" w:hAnsiTheme="minorHAnsi" w:cstheme="minorHAnsi"/>
        </w:rPr>
        <w:t>Ukrep se v letu 2025 in 2026 ne bo več izvajal.</w:t>
      </w:r>
    </w:p>
    <w:tbl>
      <w:tblPr>
        <w:tblStyle w:val="Tabelamrea"/>
        <w:tblW w:w="0" w:type="auto"/>
        <w:tblLook w:val="04A0" w:firstRow="1" w:lastRow="0" w:firstColumn="1" w:lastColumn="0" w:noHBand="0" w:noVBand="1"/>
      </w:tblPr>
      <w:tblGrid>
        <w:gridCol w:w="3643"/>
        <w:gridCol w:w="2842"/>
        <w:gridCol w:w="2577"/>
      </w:tblGrid>
      <w:tr w:rsidR="400B8FEB" w:rsidRPr="009602ED" w14:paraId="2D5B0A96" w14:textId="77777777" w:rsidTr="021DE746">
        <w:trPr>
          <w:trHeight w:val="300"/>
        </w:trPr>
        <w:tc>
          <w:tcPr>
            <w:tcW w:w="9062" w:type="dxa"/>
            <w:gridSpan w:val="3"/>
            <w:shd w:val="clear" w:color="auto" w:fill="DEEAF6" w:themeFill="accent1" w:themeFillTint="33"/>
            <w:vAlign w:val="center"/>
          </w:tcPr>
          <w:p w14:paraId="4BD48960" w14:textId="2952EDCE" w:rsidR="1768F174" w:rsidRPr="009602ED" w:rsidRDefault="1768F174" w:rsidP="00E5094B">
            <w:pPr>
              <w:rPr>
                <w:rFonts w:asciiTheme="minorHAnsi" w:hAnsiTheme="minorHAnsi" w:cstheme="minorHAnsi"/>
                <w:sz w:val="20"/>
                <w:szCs w:val="20"/>
              </w:rPr>
            </w:pPr>
            <w:r w:rsidRPr="009602ED">
              <w:rPr>
                <w:rFonts w:asciiTheme="minorHAnsi" w:hAnsiTheme="minorHAnsi" w:cstheme="minorHAnsi"/>
                <w:sz w:val="20"/>
                <w:szCs w:val="20"/>
              </w:rPr>
              <w:t>Čakanje na delo</w:t>
            </w:r>
          </w:p>
        </w:tc>
      </w:tr>
      <w:tr w:rsidR="400B8FEB" w:rsidRPr="009602ED" w14:paraId="63B96D08" w14:textId="77777777" w:rsidTr="021DE746">
        <w:trPr>
          <w:trHeight w:val="300"/>
        </w:trPr>
        <w:tc>
          <w:tcPr>
            <w:tcW w:w="3643" w:type="dxa"/>
            <w:shd w:val="clear" w:color="auto" w:fill="DEEAF6" w:themeFill="accent1" w:themeFillTint="33"/>
            <w:vAlign w:val="center"/>
          </w:tcPr>
          <w:p w14:paraId="41097DEA" w14:textId="3B8E4250"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2842" w:type="dxa"/>
            <w:shd w:val="clear" w:color="auto" w:fill="DEEAF6" w:themeFill="accent1" w:themeFillTint="33"/>
            <w:vAlign w:val="center"/>
          </w:tcPr>
          <w:p w14:paraId="2AB7C1D5" w14:textId="4DDD927E"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Izplačila v letu 2023</w:t>
            </w:r>
          </w:p>
        </w:tc>
        <w:tc>
          <w:tcPr>
            <w:tcW w:w="2577" w:type="dxa"/>
            <w:shd w:val="clear" w:color="auto" w:fill="DEEAF6" w:themeFill="accent1" w:themeFillTint="33"/>
            <w:vAlign w:val="center"/>
          </w:tcPr>
          <w:p w14:paraId="26691C29" w14:textId="63C952CD"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Izplačila v letu 2024</w:t>
            </w:r>
          </w:p>
        </w:tc>
      </w:tr>
      <w:tr w:rsidR="400B8FEB" w:rsidRPr="009602ED" w14:paraId="0B84B986" w14:textId="77777777" w:rsidTr="021DE746">
        <w:trPr>
          <w:trHeight w:val="300"/>
        </w:trPr>
        <w:tc>
          <w:tcPr>
            <w:tcW w:w="9062" w:type="dxa"/>
            <w:gridSpan w:val="3"/>
            <w:shd w:val="clear" w:color="auto" w:fill="DEEAF6" w:themeFill="accent1" w:themeFillTint="33"/>
            <w:vAlign w:val="center"/>
          </w:tcPr>
          <w:p w14:paraId="20BFD4D0" w14:textId="73B2E142" w:rsidR="36BD62C3" w:rsidRPr="009602ED" w:rsidRDefault="01E6C173" w:rsidP="00E5094B">
            <w:pPr>
              <w:rPr>
                <w:rFonts w:asciiTheme="minorHAnsi" w:eastAsia="Arial" w:hAnsiTheme="minorHAnsi" w:cstheme="minorHAnsi"/>
                <w:sz w:val="20"/>
                <w:szCs w:val="20"/>
              </w:rPr>
            </w:pPr>
            <w:r w:rsidRPr="009602ED">
              <w:rPr>
                <w:rFonts w:asciiTheme="minorHAnsi" w:hAnsiTheme="minorHAnsi" w:cstheme="minorHAnsi"/>
                <w:sz w:val="20"/>
                <w:szCs w:val="20"/>
              </w:rPr>
              <w:t>230314 Čakanje na delo - 31. čl. ZOPNN-F - naravne nesreče 4. 8. 2023</w:t>
            </w:r>
          </w:p>
        </w:tc>
      </w:tr>
      <w:tr w:rsidR="400B8FEB" w:rsidRPr="009602ED" w14:paraId="2BB4E4E1" w14:textId="77777777" w:rsidTr="021DE746">
        <w:trPr>
          <w:trHeight w:val="300"/>
        </w:trPr>
        <w:tc>
          <w:tcPr>
            <w:tcW w:w="3643" w:type="dxa"/>
            <w:vAlign w:val="center"/>
          </w:tcPr>
          <w:p w14:paraId="778DB5A4" w14:textId="6219C7D1"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Subvencioniranje cen privatnim podjetjem in zasebnikom</w:t>
            </w:r>
          </w:p>
        </w:tc>
        <w:tc>
          <w:tcPr>
            <w:tcW w:w="2842" w:type="dxa"/>
            <w:vAlign w:val="center"/>
          </w:tcPr>
          <w:p w14:paraId="4DC38537" w14:textId="5E3DA812" w:rsidR="173FEC0C" w:rsidRPr="009602ED" w:rsidRDefault="450F6012" w:rsidP="00E5094B">
            <w:pPr>
              <w:rPr>
                <w:rFonts w:asciiTheme="minorHAnsi" w:hAnsiTheme="minorHAnsi" w:cstheme="minorHAnsi"/>
                <w:sz w:val="20"/>
                <w:szCs w:val="20"/>
              </w:rPr>
            </w:pPr>
            <w:r w:rsidRPr="009602ED">
              <w:rPr>
                <w:rFonts w:asciiTheme="minorHAnsi" w:hAnsiTheme="minorHAnsi" w:cstheme="minorHAnsi"/>
                <w:sz w:val="20"/>
                <w:szCs w:val="20"/>
              </w:rPr>
              <w:t>2.863.122 EUR</w:t>
            </w:r>
          </w:p>
        </w:tc>
        <w:tc>
          <w:tcPr>
            <w:tcW w:w="2577" w:type="dxa"/>
            <w:vAlign w:val="center"/>
          </w:tcPr>
          <w:p w14:paraId="6FE73F5C" w14:textId="6C9873C7" w:rsidR="173FEC0C" w:rsidRPr="009602ED" w:rsidRDefault="450F6012" w:rsidP="00E5094B">
            <w:pPr>
              <w:rPr>
                <w:rFonts w:asciiTheme="minorHAnsi" w:hAnsiTheme="minorHAnsi" w:cstheme="minorHAnsi"/>
                <w:sz w:val="20"/>
                <w:szCs w:val="20"/>
              </w:rPr>
            </w:pPr>
            <w:r w:rsidRPr="009602ED">
              <w:rPr>
                <w:rFonts w:asciiTheme="minorHAnsi" w:hAnsiTheme="minorHAnsi" w:cstheme="minorHAnsi"/>
                <w:sz w:val="20"/>
                <w:szCs w:val="20"/>
              </w:rPr>
              <w:t>1.766.752 EUR</w:t>
            </w:r>
          </w:p>
        </w:tc>
      </w:tr>
      <w:tr w:rsidR="400B8FEB" w:rsidRPr="009602ED" w14:paraId="4D83FF64" w14:textId="77777777" w:rsidTr="021DE746">
        <w:trPr>
          <w:trHeight w:val="300"/>
        </w:trPr>
        <w:tc>
          <w:tcPr>
            <w:tcW w:w="3643" w:type="dxa"/>
            <w:vAlign w:val="center"/>
          </w:tcPr>
          <w:p w14:paraId="6C0FB0F7" w14:textId="597A8E39"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Druge subvencije privatnim podjetjem in zasebnikom</w:t>
            </w:r>
          </w:p>
        </w:tc>
        <w:tc>
          <w:tcPr>
            <w:tcW w:w="2842" w:type="dxa"/>
            <w:vAlign w:val="center"/>
          </w:tcPr>
          <w:p w14:paraId="0D616DE1" w14:textId="278F4E69" w:rsidR="535E104F" w:rsidRPr="009602ED" w:rsidRDefault="12E680A9" w:rsidP="00E5094B">
            <w:pPr>
              <w:rPr>
                <w:rFonts w:asciiTheme="minorHAnsi" w:hAnsiTheme="minorHAnsi" w:cstheme="minorHAnsi"/>
                <w:sz w:val="20"/>
                <w:szCs w:val="20"/>
              </w:rPr>
            </w:pPr>
            <w:r w:rsidRPr="009602ED">
              <w:rPr>
                <w:rFonts w:asciiTheme="minorHAnsi" w:hAnsiTheme="minorHAnsi" w:cstheme="minorHAnsi"/>
                <w:sz w:val="20"/>
                <w:szCs w:val="20"/>
              </w:rPr>
              <w:t>61.218 EUR</w:t>
            </w:r>
          </w:p>
        </w:tc>
        <w:tc>
          <w:tcPr>
            <w:tcW w:w="2577" w:type="dxa"/>
            <w:vAlign w:val="center"/>
          </w:tcPr>
          <w:p w14:paraId="190D1198" w14:textId="0D7F3EA6" w:rsidR="535E104F" w:rsidRPr="009602ED" w:rsidRDefault="12E680A9" w:rsidP="00E5094B">
            <w:pPr>
              <w:rPr>
                <w:rFonts w:asciiTheme="minorHAnsi" w:hAnsiTheme="minorHAnsi" w:cstheme="minorHAnsi"/>
                <w:sz w:val="20"/>
                <w:szCs w:val="20"/>
              </w:rPr>
            </w:pPr>
            <w:r w:rsidRPr="009602ED">
              <w:rPr>
                <w:rFonts w:asciiTheme="minorHAnsi" w:hAnsiTheme="minorHAnsi" w:cstheme="minorHAnsi"/>
                <w:sz w:val="20"/>
                <w:szCs w:val="20"/>
              </w:rPr>
              <w:t>4.344 EUR</w:t>
            </w:r>
          </w:p>
        </w:tc>
      </w:tr>
      <w:tr w:rsidR="400B8FEB" w:rsidRPr="009602ED" w14:paraId="15EE4171" w14:textId="77777777" w:rsidTr="021DE746">
        <w:trPr>
          <w:trHeight w:val="300"/>
        </w:trPr>
        <w:tc>
          <w:tcPr>
            <w:tcW w:w="3643" w:type="dxa"/>
            <w:shd w:val="clear" w:color="auto" w:fill="DEEAF6" w:themeFill="accent1" w:themeFillTint="33"/>
            <w:vAlign w:val="center"/>
          </w:tcPr>
          <w:p w14:paraId="1C36AC1C" w14:textId="37780FE3"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Skupno izplačilo po letih</w:t>
            </w:r>
          </w:p>
        </w:tc>
        <w:tc>
          <w:tcPr>
            <w:tcW w:w="2842" w:type="dxa"/>
            <w:shd w:val="clear" w:color="auto" w:fill="DEEAF6" w:themeFill="accent1" w:themeFillTint="33"/>
            <w:vAlign w:val="center"/>
          </w:tcPr>
          <w:p w14:paraId="5DAF6B3A" w14:textId="2E9FE4EA" w:rsidR="1E204FA1" w:rsidRPr="009602ED" w:rsidRDefault="30824436" w:rsidP="00E5094B">
            <w:pPr>
              <w:rPr>
                <w:rFonts w:asciiTheme="minorHAnsi" w:hAnsiTheme="minorHAnsi" w:cstheme="minorHAnsi"/>
                <w:sz w:val="20"/>
                <w:szCs w:val="20"/>
              </w:rPr>
            </w:pPr>
            <w:r w:rsidRPr="009602ED">
              <w:rPr>
                <w:rFonts w:asciiTheme="minorHAnsi" w:hAnsiTheme="minorHAnsi" w:cstheme="minorHAnsi"/>
                <w:sz w:val="20"/>
                <w:szCs w:val="20"/>
              </w:rPr>
              <w:t>2.924.339 EUR</w:t>
            </w:r>
          </w:p>
        </w:tc>
        <w:tc>
          <w:tcPr>
            <w:tcW w:w="2577" w:type="dxa"/>
            <w:shd w:val="clear" w:color="auto" w:fill="DEEAF6" w:themeFill="accent1" w:themeFillTint="33"/>
            <w:vAlign w:val="center"/>
          </w:tcPr>
          <w:p w14:paraId="75A9C93B" w14:textId="728A4420" w:rsidR="1E204FA1" w:rsidRPr="009602ED" w:rsidRDefault="30824436" w:rsidP="00E5094B">
            <w:pPr>
              <w:rPr>
                <w:rFonts w:asciiTheme="minorHAnsi" w:hAnsiTheme="minorHAnsi" w:cstheme="minorHAnsi"/>
                <w:sz w:val="20"/>
                <w:szCs w:val="20"/>
              </w:rPr>
            </w:pPr>
            <w:r w:rsidRPr="009602ED">
              <w:rPr>
                <w:rFonts w:asciiTheme="minorHAnsi" w:hAnsiTheme="minorHAnsi" w:cstheme="minorHAnsi"/>
                <w:sz w:val="20"/>
                <w:szCs w:val="20"/>
              </w:rPr>
              <w:t>1.771.096 EUR</w:t>
            </w:r>
          </w:p>
        </w:tc>
      </w:tr>
      <w:tr w:rsidR="400B8FEB" w:rsidRPr="009602ED" w14:paraId="075498EE" w14:textId="77777777" w:rsidTr="021DE746">
        <w:trPr>
          <w:trHeight w:val="300"/>
        </w:trPr>
        <w:tc>
          <w:tcPr>
            <w:tcW w:w="3643" w:type="dxa"/>
            <w:shd w:val="clear" w:color="auto" w:fill="DEEAF6" w:themeFill="accent1" w:themeFillTint="33"/>
            <w:vAlign w:val="center"/>
          </w:tcPr>
          <w:p w14:paraId="21776462" w14:textId="32ACC37C"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SKUPAJ</w:t>
            </w:r>
          </w:p>
        </w:tc>
        <w:tc>
          <w:tcPr>
            <w:tcW w:w="5419" w:type="dxa"/>
            <w:gridSpan w:val="2"/>
            <w:shd w:val="clear" w:color="auto" w:fill="DEEAF6" w:themeFill="accent1" w:themeFillTint="33"/>
            <w:vAlign w:val="center"/>
          </w:tcPr>
          <w:p w14:paraId="2FB48D2F" w14:textId="5F888472" w:rsidR="4C473FBB" w:rsidRPr="009602ED" w:rsidRDefault="5E597432" w:rsidP="00E5094B">
            <w:pPr>
              <w:rPr>
                <w:rFonts w:asciiTheme="minorHAnsi" w:hAnsiTheme="minorHAnsi" w:cstheme="minorHAnsi"/>
                <w:sz w:val="20"/>
                <w:szCs w:val="20"/>
              </w:rPr>
            </w:pPr>
            <w:r w:rsidRPr="009602ED">
              <w:rPr>
                <w:rFonts w:asciiTheme="minorHAnsi" w:hAnsiTheme="minorHAnsi" w:cstheme="minorHAnsi"/>
                <w:sz w:val="20"/>
                <w:szCs w:val="20"/>
              </w:rPr>
              <w:t>4.695.435 EUR</w:t>
            </w:r>
          </w:p>
        </w:tc>
      </w:tr>
    </w:tbl>
    <w:p w14:paraId="049F31CB" w14:textId="70A7CD5F" w:rsidR="00E26BB8" w:rsidRPr="009602ED" w:rsidRDefault="00E26BB8" w:rsidP="00E5094B">
      <w:pPr>
        <w:rPr>
          <w:rFonts w:asciiTheme="minorHAnsi" w:hAnsiTheme="minorHAnsi" w:cstheme="minorHAnsi"/>
        </w:rPr>
      </w:pPr>
    </w:p>
    <w:p w14:paraId="62486C05" w14:textId="499A0A1D" w:rsidR="00B622BD" w:rsidRPr="009602ED" w:rsidRDefault="00114B3B" w:rsidP="00E5094B">
      <w:pPr>
        <w:rPr>
          <w:rFonts w:asciiTheme="minorHAnsi" w:eastAsia="Arial" w:hAnsiTheme="minorHAnsi" w:cstheme="minorHAnsi"/>
        </w:rPr>
      </w:pPr>
      <w:r w:rsidRPr="009602ED">
        <w:rPr>
          <w:rFonts w:asciiTheme="minorHAnsi" w:hAnsiTheme="minorHAnsi" w:cstheme="minorHAnsi"/>
        </w:rPr>
        <w:t>Aktivna politika zaposlovanja (</w:t>
      </w:r>
      <w:r w:rsidR="4EA55FB9" w:rsidRPr="009602ED">
        <w:rPr>
          <w:rFonts w:asciiTheme="minorHAnsi" w:hAnsiTheme="minorHAnsi" w:cstheme="minorHAnsi"/>
        </w:rPr>
        <w:t>APZ</w:t>
      </w:r>
      <w:r w:rsidRPr="009602ED">
        <w:rPr>
          <w:rFonts w:asciiTheme="minorHAnsi" w:hAnsiTheme="minorHAnsi" w:cstheme="minorHAnsi"/>
        </w:rPr>
        <w:t>)</w:t>
      </w:r>
      <w:r w:rsidR="4EA55FB9" w:rsidRPr="009602ED">
        <w:rPr>
          <w:rFonts w:asciiTheme="minorHAnsi" w:hAnsiTheme="minorHAnsi" w:cstheme="minorHAnsi"/>
        </w:rPr>
        <w:t xml:space="preserve"> je nabor ukrepov na trgu dela, ki so namenjeni povečanju zaposlenosti in zmanjševanju brezposelnosti, večji zaposljivosti oseb na trgu dela in povečanju konkurenčnosti in prožnosti delodajalcev. Brezposelne osebe in drugi iskalci zaposlitve imajo zaradi povečanja svojih zaposlitvenih možnosti pravico in obveznost, da se vključijo v ukrepe APZ. V okviru projekta so združeni ukrepi APZ, ki jih določa Zakon o urejanju trga dela, in sicer</w:t>
      </w:r>
      <w:r w:rsidR="000A58C1">
        <w:rPr>
          <w:rFonts w:asciiTheme="minorHAnsi" w:hAnsiTheme="minorHAnsi" w:cstheme="minorHAnsi"/>
        </w:rPr>
        <w:t>,</w:t>
      </w:r>
      <w:r w:rsidR="4EA55FB9" w:rsidRPr="009602ED">
        <w:rPr>
          <w:rFonts w:asciiTheme="minorHAnsi" w:hAnsiTheme="minorHAnsi" w:cstheme="minorHAnsi"/>
        </w:rPr>
        <w:t xml:space="preserve"> prvi ukrep: Usposabljanje in izobraževanje (namenjen usposabljanju in neformalnemu ter formalnemu izobraževanju</w:t>
      </w:r>
      <w:r w:rsidR="00C83A1D" w:rsidRPr="009602ED">
        <w:rPr>
          <w:rFonts w:asciiTheme="minorHAnsi" w:hAnsiTheme="minorHAnsi" w:cstheme="minorHAnsi"/>
        </w:rPr>
        <w:t>)</w:t>
      </w:r>
      <w:r w:rsidR="00C83A1D">
        <w:rPr>
          <w:rFonts w:asciiTheme="minorHAnsi" w:hAnsiTheme="minorHAnsi" w:cstheme="minorHAnsi"/>
        </w:rPr>
        <w:t>;</w:t>
      </w:r>
      <w:r w:rsidR="00C83A1D" w:rsidRPr="009602ED">
        <w:rPr>
          <w:rFonts w:asciiTheme="minorHAnsi" w:hAnsiTheme="minorHAnsi" w:cstheme="minorHAnsi"/>
        </w:rPr>
        <w:t xml:space="preserve"> </w:t>
      </w:r>
      <w:r w:rsidR="4EA55FB9" w:rsidRPr="009602ED">
        <w:rPr>
          <w:rFonts w:asciiTheme="minorHAnsi" w:hAnsiTheme="minorHAnsi" w:cstheme="minorHAnsi"/>
        </w:rPr>
        <w:t>drugi ukrep: Nadomeščanje in delitev delovnega mesta (namenjen pridobivanju novih znanj in kompetenc oseb, ki so zaposlene pri delodajalcih, in večanju konkurenčnosti in prožnosti podjetij, ki usposabljajo svoje zaposlene delavce</w:t>
      </w:r>
      <w:r w:rsidR="00C83A1D" w:rsidRPr="009602ED">
        <w:rPr>
          <w:rFonts w:asciiTheme="minorHAnsi" w:hAnsiTheme="minorHAnsi" w:cstheme="minorHAnsi"/>
        </w:rPr>
        <w:t>)</w:t>
      </w:r>
      <w:r w:rsidR="00C83A1D">
        <w:rPr>
          <w:rFonts w:asciiTheme="minorHAnsi" w:hAnsiTheme="minorHAnsi" w:cstheme="minorHAnsi"/>
        </w:rPr>
        <w:t>;</w:t>
      </w:r>
      <w:r w:rsidR="00C83A1D" w:rsidRPr="009602ED">
        <w:rPr>
          <w:rFonts w:asciiTheme="minorHAnsi" w:hAnsiTheme="minorHAnsi" w:cstheme="minorHAnsi"/>
        </w:rPr>
        <w:t xml:space="preserve"> </w:t>
      </w:r>
      <w:r w:rsidR="4EA55FB9" w:rsidRPr="009602ED">
        <w:rPr>
          <w:rFonts w:asciiTheme="minorHAnsi" w:hAnsiTheme="minorHAnsi" w:cstheme="minorHAnsi"/>
        </w:rPr>
        <w:t>tretji ukrep: Spodbude za zaposlovanje (namenjen predvsem povečanju zaposlitvenih možnosti ranljivih skupin brezposelnih oseb in se izvajajo predvsem v obliki subvencij za zaposlitev)</w:t>
      </w:r>
      <w:r w:rsidR="00C83A1D">
        <w:rPr>
          <w:rFonts w:asciiTheme="minorHAnsi" w:hAnsiTheme="minorHAnsi" w:cstheme="minorHAnsi"/>
        </w:rPr>
        <w:t>;</w:t>
      </w:r>
      <w:r w:rsidR="4EA55FB9" w:rsidRPr="009602ED">
        <w:rPr>
          <w:rFonts w:asciiTheme="minorHAnsi" w:hAnsiTheme="minorHAnsi" w:cstheme="minorHAnsi"/>
        </w:rPr>
        <w:t xml:space="preserve"> četrti ukrep: Kreiranje delovnih mest (namenjen spodbujanju delovne in socialne vključenosti ter izboljšanju usposobljenosti in delovnih veščin ranljivih skupin brezposelnih)</w:t>
      </w:r>
      <w:r w:rsidR="00C83A1D">
        <w:rPr>
          <w:rFonts w:asciiTheme="minorHAnsi" w:hAnsiTheme="minorHAnsi" w:cstheme="minorHAnsi"/>
        </w:rPr>
        <w:t>; p</w:t>
      </w:r>
      <w:r w:rsidR="4EA55FB9" w:rsidRPr="009602ED">
        <w:rPr>
          <w:rFonts w:asciiTheme="minorHAnsi" w:hAnsiTheme="minorHAnsi" w:cstheme="minorHAnsi"/>
        </w:rPr>
        <w:t>eti ukrep: Spodbujanje samozaposlovanj</w:t>
      </w:r>
      <w:r w:rsidR="000A58C1">
        <w:rPr>
          <w:rFonts w:asciiTheme="minorHAnsi" w:hAnsiTheme="minorHAnsi" w:cstheme="minorHAnsi"/>
        </w:rPr>
        <w:t>a</w:t>
      </w:r>
      <w:r w:rsidR="4EA55FB9" w:rsidRPr="009602ED">
        <w:rPr>
          <w:rFonts w:asciiTheme="minorHAnsi" w:hAnsiTheme="minorHAnsi" w:cstheme="minorHAnsi"/>
        </w:rPr>
        <w:t xml:space="preserve"> je namenjen uresničitvi podjetnišk</w:t>
      </w:r>
      <w:r w:rsidR="000A58C1">
        <w:rPr>
          <w:rFonts w:asciiTheme="minorHAnsi" w:hAnsiTheme="minorHAnsi" w:cstheme="minorHAnsi"/>
        </w:rPr>
        <w:t>ih</w:t>
      </w:r>
      <w:r w:rsidR="4EA55FB9" w:rsidRPr="009602ED">
        <w:rPr>
          <w:rFonts w:asciiTheme="minorHAnsi" w:hAnsiTheme="minorHAnsi" w:cstheme="minorHAnsi"/>
        </w:rPr>
        <w:t xml:space="preserve"> idej in ustvarjanju delovnih mest v mikro</w:t>
      </w:r>
      <w:r w:rsidR="000A58C1">
        <w:rPr>
          <w:rFonts w:asciiTheme="minorHAnsi" w:hAnsiTheme="minorHAnsi" w:cstheme="minorHAnsi"/>
        </w:rPr>
        <w:t>-</w:t>
      </w:r>
      <w:r w:rsidR="4EA55FB9" w:rsidRPr="009602ED">
        <w:rPr>
          <w:rFonts w:asciiTheme="minorHAnsi" w:hAnsiTheme="minorHAnsi" w:cstheme="minorHAnsi"/>
        </w:rPr>
        <w:t>podjetjih ter spodbujanju opravljanja katerekoli samostojne dejavnosti.</w:t>
      </w:r>
    </w:p>
    <w:p w14:paraId="76B157A4" w14:textId="560FB8D5" w:rsidR="00E10AE6" w:rsidRDefault="4EA55FB9" w:rsidP="7E94D053">
      <w:pPr>
        <w:rPr>
          <w:rFonts w:asciiTheme="minorHAnsi" w:hAnsiTheme="minorHAnsi" w:cstheme="minorHAnsi"/>
        </w:rPr>
      </w:pPr>
      <w:r w:rsidRPr="009602ED">
        <w:rPr>
          <w:rFonts w:asciiTheme="minorHAnsi" w:hAnsiTheme="minorHAnsi" w:cstheme="minorHAnsi"/>
        </w:rPr>
        <w:t xml:space="preserve">V okviru projekta se bodo v letih 2025 in 2026 izvajali različni programi usposabljanja in izobraževanja (Delovni preizkus, Usposabljanje na delovnem mestu, neformalno izobraževanje in usposabljanje, formalno izobraževanje, potrjevanje </w:t>
      </w:r>
      <w:r w:rsidR="00705FBC" w:rsidRPr="009602ED">
        <w:rPr>
          <w:rFonts w:asciiTheme="minorHAnsi" w:hAnsiTheme="minorHAnsi" w:cstheme="minorHAnsi"/>
        </w:rPr>
        <w:t>Nacionalne poklicne kvalifikacije (</w:t>
      </w:r>
      <w:r w:rsidRPr="009602ED">
        <w:rPr>
          <w:rFonts w:asciiTheme="minorHAnsi" w:hAnsiTheme="minorHAnsi" w:cstheme="minorHAnsi"/>
        </w:rPr>
        <w:t>NPK</w:t>
      </w:r>
      <w:r w:rsidR="00705FBC" w:rsidRPr="009602ED">
        <w:rPr>
          <w:rFonts w:asciiTheme="minorHAnsi" w:hAnsiTheme="minorHAnsi" w:cstheme="minorHAnsi"/>
        </w:rPr>
        <w:t>)</w:t>
      </w:r>
      <w:r w:rsidRPr="009602ED">
        <w:rPr>
          <w:rFonts w:asciiTheme="minorHAnsi" w:hAnsiTheme="minorHAnsi" w:cstheme="minorHAnsi"/>
        </w:rPr>
        <w:t>, razvojni in podporni programi idr.), programi spodbujanja zaposlovanja (spodbude za zaposlitev-subvencije) in programi javnih del v četrtem ukrepu APZ. Programi spodbud za samozaposlovanje (U5) se v tem proračunskem obdobju ne bodo izvajali.</w:t>
      </w:r>
    </w:p>
    <w:p w14:paraId="4B9A58BF" w14:textId="77777777" w:rsidR="00541467" w:rsidRDefault="00541467" w:rsidP="00541467">
      <w:pPr>
        <w:rPr>
          <w:rFonts w:asciiTheme="minorHAnsi" w:hAnsiTheme="minorHAnsi" w:cstheme="minorBidi"/>
        </w:rPr>
      </w:pPr>
      <w:r w:rsidRPr="003B7506">
        <w:rPr>
          <w:rFonts w:asciiTheme="minorHAnsi" w:hAnsiTheme="minorHAnsi" w:cstheme="minorBidi"/>
        </w:rPr>
        <w:t>V</w:t>
      </w:r>
      <w:r>
        <w:rPr>
          <w:rFonts w:asciiTheme="minorHAnsi" w:hAnsiTheme="minorHAnsi" w:cstheme="minorBidi"/>
        </w:rPr>
        <w:t xml:space="preserve"> okviru APZ, v</w:t>
      </w:r>
      <w:r w:rsidRPr="003B7506">
        <w:rPr>
          <w:rFonts w:asciiTheme="minorHAnsi" w:hAnsiTheme="minorHAnsi" w:cstheme="minorBidi"/>
        </w:rPr>
        <w:t xml:space="preserve"> </w:t>
      </w:r>
      <w:bookmarkStart w:id="6" w:name="_Hlk184793511"/>
      <w:r w:rsidRPr="003B7506">
        <w:rPr>
          <w:rFonts w:asciiTheme="minorHAnsi" w:hAnsiTheme="minorHAnsi" w:cstheme="minorBidi"/>
        </w:rPr>
        <w:t>skladu z določbami Zakona o interventnih ukrepih za odpravo posledic poplav in zemeljskih plazov iz avgusta 2023</w:t>
      </w:r>
      <w:r>
        <w:rPr>
          <w:rFonts w:asciiTheme="minorHAnsi" w:hAnsiTheme="minorHAnsi" w:cstheme="minorBidi"/>
        </w:rPr>
        <w:t>,</w:t>
      </w:r>
      <w:r w:rsidRPr="003B7506">
        <w:rPr>
          <w:rFonts w:asciiTheme="minorHAnsi" w:hAnsiTheme="minorHAnsi" w:cstheme="minorBidi"/>
        </w:rPr>
        <w:t xml:space="preserve"> </w:t>
      </w:r>
      <w:r>
        <w:rPr>
          <w:rFonts w:asciiTheme="minorHAnsi" w:hAnsiTheme="minorHAnsi" w:cstheme="minorBidi"/>
        </w:rPr>
        <w:t>je</w:t>
      </w:r>
      <w:r w:rsidRPr="003B7506">
        <w:rPr>
          <w:rFonts w:asciiTheme="minorHAnsi" w:hAnsiTheme="minorHAnsi" w:cstheme="minorBidi"/>
        </w:rPr>
        <w:t xml:space="preserve"> v 33. in 34. členu opredeljeno izvajanje programa javnih del, namenjenih odpravi </w:t>
      </w:r>
      <w:r w:rsidRPr="006217A3">
        <w:rPr>
          <w:rFonts w:asciiTheme="minorHAnsi" w:hAnsiTheme="minorHAnsi" w:cstheme="minorBidi"/>
        </w:rPr>
        <w:t>posledic poplav in plazov</w:t>
      </w:r>
      <w:r w:rsidRPr="003B7506">
        <w:rPr>
          <w:rFonts w:asciiTheme="minorHAnsi" w:hAnsiTheme="minorHAnsi" w:cstheme="minorBidi"/>
        </w:rPr>
        <w:t xml:space="preserve">. Program javnih del za pomoč pri odpravi posledic poplav in zemeljskih plazov 2023 je del širše aktivne politike zaposlovanja, ki jo ureja Zakon o urejanju trga dela. </w:t>
      </w:r>
      <w:bookmarkEnd w:id="6"/>
    </w:p>
    <w:p w14:paraId="236743A2" w14:textId="77777777" w:rsidR="00541467" w:rsidRDefault="00541467" w:rsidP="7E94D053">
      <w:pPr>
        <w:rPr>
          <w:rFonts w:asciiTheme="minorHAnsi" w:hAnsiTheme="minorHAnsi" w:cstheme="minorHAnsi"/>
        </w:rPr>
      </w:pPr>
    </w:p>
    <w:p w14:paraId="6A7A91FF" w14:textId="77777777" w:rsidR="009F6047" w:rsidRDefault="009F6047" w:rsidP="7E94D053">
      <w:pPr>
        <w:rPr>
          <w:rFonts w:asciiTheme="minorHAnsi" w:hAnsiTheme="minorHAnsi" w:cstheme="minorHAnsi"/>
        </w:rPr>
      </w:pPr>
    </w:p>
    <w:tbl>
      <w:tblPr>
        <w:tblW w:w="909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2"/>
        <w:gridCol w:w="2859"/>
        <w:gridCol w:w="2603"/>
      </w:tblGrid>
      <w:tr w:rsidR="00541467" w:rsidRPr="000C064F" w14:paraId="390D29A7" w14:textId="77777777" w:rsidTr="00541467">
        <w:trPr>
          <w:trHeight w:val="300"/>
        </w:trPr>
        <w:tc>
          <w:tcPr>
            <w:tcW w:w="9094" w:type="dxa"/>
            <w:gridSpan w:val="3"/>
            <w:shd w:val="clear" w:color="auto" w:fill="DEEAF6" w:themeFill="accent1" w:themeFillTint="33"/>
            <w:tcMar>
              <w:top w:w="0" w:type="dxa"/>
              <w:left w:w="108" w:type="dxa"/>
              <w:bottom w:w="0" w:type="dxa"/>
              <w:right w:w="108" w:type="dxa"/>
            </w:tcMar>
            <w:vAlign w:val="center"/>
          </w:tcPr>
          <w:p w14:paraId="5FD63DC9" w14:textId="77777777" w:rsidR="00541467" w:rsidRPr="000C064F" w:rsidRDefault="00541467" w:rsidP="00D05104">
            <w:pPr>
              <w:spacing w:after="0" w:line="240" w:lineRule="auto"/>
              <w:jc w:val="left"/>
              <w:rPr>
                <w:rFonts w:ascii="Calibri" w:eastAsia="Calibri" w:hAnsi="Calibri" w:cs="Calibri"/>
                <w:color w:val="000000"/>
                <w:sz w:val="20"/>
                <w:szCs w:val="20"/>
              </w:rPr>
            </w:pPr>
            <w:r w:rsidRPr="006217A3">
              <w:rPr>
                <w:rFonts w:ascii="Calibri" w:eastAsia="Calibri" w:hAnsi="Calibri" w:cs="Calibri"/>
                <w:color w:val="000000"/>
                <w:sz w:val="20"/>
                <w:szCs w:val="20"/>
              </w:rPr>
              <w:t>Aktivna politika zaposlovanja</w:t>
            </w:r>
          </w:p>
        </w:tc>
      </w:tr>
      <w:tr w:rsidR="00541467" w:rsidRPr="000C064F" w14:paraId="7783F5AE" w14:textId="77777777" w:rsidTr="00541467">
        <w:trPr>
          <w:trHeight w:val="300"/>
        </w:trPr>
        <w:tc>
          <w:tcPr>
            <w:tcW w:w="3632" w:type="dxa"/>
            <w:shd w:val="clear" w:color="auto" w:fill="DEEAF6" w:themeFill="accent1" w:themeFillTint="33"/>
            <w:tcMar>
              <w:top w:w="0" w:type="dxa"/>
              <w:left w:w="108" w:type="dxa"/>
              <w:bottom w:w="0" w:type="dxa"/>
              <w:right w:w="108" w:type="dxa"/>
            </w:tcMar>
            <w:vAlign w:val="center"/>
            <w:hideMark/>
          </w:tcPr>
          <w:p w14:paraId="4903B925" w14:textId="77777777" w:rsidR="00541467" w:rsidRPr="000C064F" w:rsidRDefault="00541467" w:rsidP="00D05104">
            <w:pPr>
              <w:spacing w:after="0" w:line="240" w:lineRule="auto"/>
              <w:jc w:val="left"/>
              <w:rPr>
                <w:rFonts w:ascii="Calibri" w:eastAsia="Calibri" w:hAnsi="Calibri" w:cs="Calibri"/>
                <w:sz w:val="20"/>
                <w:szCs w:val="20"/>
              </w:rPr>
            </w:pPr>
            <w:r w:rsidRPr="000C064F">
              <w:rPr>
                <w:rFonts w:ascii="Calibri" w:eastAsia="Calibri" w:hAnsi="Calibri" w:cs="Calibri"/>
                <w:color w:val="000000"/>
                <w:sz w:val="20"/>
                <w:szCs w:val="20"/>
              </w:rPr>
              <w:lastRenderedPageBreak/>
              <w:t>Naslov ukrepa</w:t>
            </w:r>
          </w:p>
        </w:tc>
        <w:tc>
          <w:tcPr>
            <w:tcW w:w="2859" w:type="dxa"/>
            <w:shd w:val="clear" w:color="auto" w:fill="DEEAF6" w:themeFill="accent1" w:themeFillTint="33"/>
            <w:tcMar>
              <w:top w:w="0" w:type="dxa"/>
              <w:left w:w="108" w:type="dxa"/>
              <w:bottom w:w="0" w:type="dxa"/>
              <w:right w:w="108" w:type="dxa"/>
            </w:tcMar>
            <w:vAlign w:val="center"/>
            <w:hideMark/>
          </w:tcPr>
          <w:p w14:paraId="2EE2933D" w14:textId="77777777" w:rsidR="00541467" w:rsidRPr="000C064F" w:rsidRDefault="00541467" w:rsidP="00D05104">
            <w:pPr>
              <w:spacing w:after="0" w:line="240" w:lineRule="auto"/>
              <w:jc w:val="left"/>
              <w:rPr>
                <w:rFonts w:ascii="Calibri" w:eastAsia="Calibri" w:hAnsi="Calibri" w:cs="Calibri"/>
                <w:sz w:val="20"/>
                <w:szCs w:val="20"/>
              </w:rPr>
            </w:pPr>
            <w:r w:rsidRPr="000C064F">
              <w:rPr>
                <w:rFonts w:ascii="Calibri" w:eastAsia="Calibri" w:hAnsi="Calibri" w:cs="Calibri"/>
                <w:color w:val="000000"/>
                <w:sz w:val="20"/>
                <w:szCs w:val="20"/>
              </w:rPr>
              <w:t>Izplačila v letu 2023</w:t>
            </w:r>
          </w:p>
        </w:tc>
        <w:tc>
          <w:tcPr>
            <w:tcW w:w="2603" w:type="dxa"/>
            <w:shd w:val="clear" w:color="auto" w:fill="DEEAF6" w:themeFill="accent1" w:themeFillTint="33"/>
            <w:tcMar>
              <w:top w:w="0" w:type="dxa"/>
              <w:left w:w="108" w:type="dxa"/>
              <w:bottom w:w="0" w:type="dxa"/>
              <w:right w:w="108" w:type="dxa"/>
            </w:tcMar>
            <w:vAlign w:val="center"/>
            <w:hideMark/>
          </w:tcPr>
          <w:p w14:paraId="453759FC" w14:textId="77777777" w:rsidR="00541467" w:rsidRPr="000C064F" w:rsidRDefault="00541467" w:rsidP="00D05104">
            <w:pPr>
              <w:spacing w:after="0" w:line="240" w:lineRule="auto"/>
              <w:jc w:val="left"/>
              <w:rPr>
                <w:rFonts w:ascii="Calibri" w:eastAsia="Calibri" w:hAnsi="Calibri" w:cs="Calibri"/>
                <w:sz w:val="20"/>
                <w:szCs w:val="20"/>
              </w:rPr>
            </w:pPr>
            <w:r w:rsidRPr="000C064F">
              <w:rPr>
                <w:rFonts w:ascii="Calibri" w:eastAsia="Calibri" w:hAnsi="Calibri" w:cs="Calibri"/>
                <w:color w:val="000000"/>
                <w:sz w:val="20"/>
                <w:szCs w:val="20"/>
              </w:rPr>
              <w:t>Izplačila v letu 2024</w:t>
            </w:r>
          </w:p>
        </w:tc>
      </w:tr>
      <w:tr w:rsidR="00541467" w:rsidRPr="000C064F" w14:paraId="42FA2EF2" w14:textId="77777777" w:rsidTr="00D05104">
        <w:trPr>
          <w:trHeight w:val="300"/>
        </w:trPr>
        <w:tc>
          <w:tcPr>
            <w:tcW w:w="3632" w:type="dxa"/>
            <w:tcMar>
              <w:top w:w="0" w:type="dxa"/>
              <w:left w:w="108" w:type="dxa"/>
              <w:bottom w:w="0" w:type="dxa"/>
              <w:right w:w="108" w:type="dxa"/>
            </w:tcMar>
            <w:vAlign w:val="center"/>
            <w:hideMark/>
          </w:tcPr>
          <w:p w14:paraId="1C750BF3" w14:textId="77777777" w:rsidR="00541467" w:rsidRPr="006217A3" w:rsidRDefault="00541467" w:rsidP="00D05104">
            <w:pPr>
              <w:spacing w:after="0" w:line="240" w:lineRule="auto"/>
              <w:jc w:val="left"/>
              <w:rPr>
                <w:rFonts w:ascii="Calibri" w:eastAsia="Calibri" w:hAnsi="Calibri" w:cs="Calibri"/>
                <w:sz w:val="20"/>
                <w:szCs w:val="20"/>
              </w:rPr>
            </w:pPr>
            <w:r>
              <w:rPr>
                <w:rFonts w:ascii="Calibri" w:eastAsia="Calibri" w:hAnsi="Calibri" w:cs="Calibri"/>
                <w:sz w:val="20"/>
                <w:szCs w:val="20"/>
              </w:rPr>
              <w:t>Javna</w:t>
            </w:r>
            <w:r w:rsidRPr="006217A3">
              <w:rPr>
                <w:rFonts w:ascii="Calibri" w:eastAsia="Calibri" w:hAnsi="Calibri" w:cs="Calibri"/>
                <w:sz w:val="20"/>
                <w:szCs w:val="20"/>
              </w:rPr>
              <w:t xml:space="preserve"> del</w:t>
            </w:r>
            <w:r>
              <w:rPr>
                <w:rFonts w:ascii="Calibri" w:eastAsia="Calibri" w:hAnsi="Calibri" w:cs="Calibri"/>
                <w:sz w:val="20"/>
                <w:szCs w:val="20"/>
              </w:rPr>
              <w:t xml:space="preserve">a - </w:t>
            </w:r>
            <w:r w:rsidRPr="006217A3">
              <w:rPr>
                <w:rFonts w:ascii="Calibri" w:eastAsia="Calibri" w:hAnsi="Calibri" w:cs="Calibri"/>
                <w:sz w:val="20"/>
                <w:szCs w:val="20"/>
              </w:rPr>
              <w:t xml:space="preserve">Pomoč pri odpravi </w:t>
            </w:r>
          </w:p>
          <w:p w14:paraId="515826F1" w14:textId="77777777" w:rsidR="00541467" w:rsidRPr="000C064F" w:rsidRDefault="00541467" w:rsidP="00D05104">
            <w:pPr>
              <w:spacing w:after="0" w:line="240" w:lineRule="auto"/>
              <w:jc w:val="left"/>
              <w:rPr>
                <w:rFonts w:ascii="Calibri" w:eastAsia="Calibri" w:hAnsi="Calibri" w:cs="Calibri"/>
                <w:sz w:val="20"/>
                <w:szCs w:val="20"/>
              </w:rPr>
            </w:pPr>
            <w:r w:rsidRPr="006217A3">
              <w:rPr>
                <w:rFonts w:ascii="Calibri" w:eastAsia="Calibri" w:hAnsi="Calibri" w:cs="Calibri"/>
                <w:sz w:val="20"/>
                <w:szCs w:val="20"/>
              </w:rPr>
              <w:t>posledic poplav in plazov</w:t>
            </w:r>
          </w:p>
        </w:tc>
        <w:tc>
          <w:tcPr>
            <w:tcW w:w="2859" w:type="dxa"/>
            <w:tcMar>
              <w:top w:w="0" w:type="dxa"/>
              <w:left w:w="108" w:type="dxa"/>
              <w:bottom w:w="0" w:type="dxa"/>
              <w:right w:w="108" w:type="dxa"/>
            </w:tcMar>
            <w:vAlign w:val="center"/>
          </w:tcPr>
          <w:p w14:paraId="3DDAD832" w14:textId="77777777" w:rsidR="00541467" w:rsidRPr="00A1534C" w:rsidRDefault="00541467" w:rsidP="00D05104">
            <w:pPr>
              <w:spacing w:after="0" w:line="240" w:lineRule="auto"/>
              <w:jc w:val="left"/>
              <w:rPr>
                <w:rFonts w:ascii="Calibri" w:eastAsia="Calibri" w:hAnsi="Calibri" w:cs="Calibri"/>
                <w:sz w:val="20"/>
                <w:szCs w:val="20"/>
              </w:rPr>
            </w:pPr>
            <w:r w:rsidRPr="00A1534C">
              <w:rPr>
                <w:rFonts w:ascii="Calibri" w:eastAsia="Calibri" w:hAnsi="Calibri" w:cs="Calibri"/>
                <w:sz w:val="20"/>
                <w:szCs w:val="20"/>
              </w:rPr>
              <w:t>68.005 EUR</w:t>
            </w:r>
          </w:p>
        </w:tc>
        <w:tc>
          <w:tcPr>
            <w:tcW w:w="2603" w:type="dxa"/>
            <w:tcMar>
              <w:top w:w="0" w:type="dxa"/>
              <w:left w:w="108" w:type="dxa"/>
              <w:bottom w:w="0" w:type="dxa"/>
              <w:right w:w="108" w:type="dxa"/>
            </w:tcMar>
            <w:vAlign w:val="center"/>
          </w:tcPr>
          <w:p w14:paraId="0FA4DE8B" w14:textId="77777777" w:rsidR="00541467" w:rsidRPr="00A1534C" w:rsidRDefault="00541467" w:rsidP="00D05104">
            <w:pPr>
              <w:spacing w:after="0" w:line="240" w:lineRule="auto"/>
              <w:jc w:val="left"/>
              <w:rPr>
                <w:rFonts w:ascii="Calibri" w:eastAsia="Calibri" w:hAnsi="Calibri" w:cs="Calibri"/>
                <w:sz w:val="20"/>
                <w:szCs w:val="20"/>
              </w:rPr>
            </w:pPr>
            <w:r w:rsidRPr="00A1534C">
              <w:rPr>
                <w:rFonts w:ascii="Calibri" w:eastAsia="Calibri" w:hAnsi="Calibri" w:cs="Calibri"/>
                <w:sz w:val="20"/>
                <w:szCs w:val="20"/>
              </w:rPr>
              <w:t>2.929.118 EUR</w:t>
            </w:r>
          </w:p>
        </w:tc>
      </w:tr>
      <w:tr w:rsidR="00541467" w:rsidRPr="000C064F" w14:paraId="5415BC19" w14:textId="77777777" w:rsidTr="00541467">
        <w:trPr>
          <w:trHeight w:val="300"/>
        </w:trPr>
        <w:tc>
          <w:tcPr>
            <w:tcW w:w="3632" w:type="dxa"/>
            <w:shd w:val="clear" w:color="auto" w:fill="DEEAF6" w:themeFill="accent1" w:themeFillTint="33"/>
            <w:tcMar>
              <w:top w:w="0" w:type="dxa"/>
              <w:left w:w="108" w:type="dxa"/>
              <w:bottom w:w="0" w:type="dxa"/>
              <w:right w:w="108" w:type="dxa"/>
            </w:tcMar>
            <w:vAlign w:val="center"/>
            <w:hideMark/>
          </w:tcPr>
          <w:p w14:paraId="12E7D973" w14:textId="77777777" w:rsidR="00541467" w:rsidRPr="000C064F" w:rsidRDefault="00541467" w:rsidP="00D05104">
            <w:pPr>
              <w:spacing w:after="0" w:line="240" w:lineRule="auto"/>
              <w:jc w:val="left"/>
              <w:rPr>
                <w:rFonts w:ascii="Calibri" w:eastAsia="Calibri" w:hAnsi="Calibri" w:cs="Calibri"/>
                <w:sz w:val="20"/>
                <w:szCs w:val="20"/>
              </w:rPr>
            </w:pPr>
            <w:r w:rsidRPr="000C064F">
              <w:rPr>
                <w:rFonts w:ascii="Calibri" w:eastAsia="Calibri" w:hAnsi="Calibri" w:cs="Calibri"/>
                <w:color w:val="000000"/>
                <w:sz w:val="20"/>
                <w:szCs w:val="20"/>
              </w:rPr>
              <w:t>SKUPAJ</w:t>
            </w:r>
          </w:p>
        </w:tc>
        <w:tc>
          <w:tcPr>
            <w:tcW w:w="5462" w:type="dxa"/>
            <w:gridSpan w:val="2"/>
            <w:shd w:val="clear" w:color="auto" w:fill="DEEAF6" w:themeFill="accent1" w:themeFillTint="33"/>
            <w:tcMar>
              <w:top w:w="0" w:type="dxa"/>
              <w:left w:w="108" w:type="dxa"/>
              <w:bottom w:w="0" w:type="dxa"/>
              <w:right w:w="108" w:type="dxa"/>
            </w:tcMar>
            <w:vAlign w:val="center"/>
          </w:tcPr>
          <w:p w14:paraId="638DDAF4" w14:textId="77777777" w:rsidR="00541467" w:rsidRPr="00A1534C" w:rsidRDefault="00541467" w:rsidP="00D05104">
            <w:pPr>
              <w:spacing w:after="0" w:line="240" w:lineRule="auto"/>
              <w:jc w:val="left"/>
              <w:rPr>
                <w:rFonts w:ascii="Calibri" w:eastAsia="Calibri" w:hAnsi="Calibri" w:cs="Calibri"/>
                <w:sz w:val="20"/>
                <w:szCs w:val="20"/>
              </w:rPr>
            </w:pPr>
            <w:r w:rsidRPr="00A1534C">
              <w:rPr>
                <w:rFonts w:ascii="Calibri" w:eastAsia="Calibri" w:hAnsi="Calibri" w:cs="Calibri"/>
                <w:sz w:val="20"/>
                <w:szCs w:val="20"/>
              </w:rPr>
              <w:t>2.997.123 EUR</w:t>
            </w:r>
          </w:p>
        </w:tc>
      </w:tr>
    </w:tbl>
    <w:p w14:paraId="79482592" w14:textId="77777777" w:rsidR="00541467" w:rsidRPr="00541467" w:rsidRDefault="00541467" w:rsidP="7E94D053">
      <w:pPr>
        <w:rPr>
          <w:rFonts w:asciiTheme="minorHAnsi" w:hAnsiTheme="minorHAnsi" w:cstheme="minorHAnsi"/>
        </w:rPr>
      </w:pPr>
    </w:p>
    <w:tbl>
      <w:tblPr>
        <w:tblStyle w:val="Tabelamrea"/>
        <w:tblW w:w="0" w:type="auto"/>
        <w:tblLook w:val="04A0" w:firstRow="1" w:lastRow="0" w:firstColumn="1" w:lastColumn="0" w:noHBand="0" w:noVBand="1"/>
      </w:tblPr>
      <w:tblGrid>
        <w:gridCol w:w="3643"/>
        <w:gridCol w:w="2842"/>
        <w:gridCol w:w="2577"/>
      </w:tblGrid>
      <w:tr w:rsidR="6CC3FE83" w:rsidRPr="009602ED" w14:paraId="4F2F9969" w14:textId="77777777" w:rsidTr="6CC3FE83">
        <w:trPr>
          <w:trHeight w:val="300"/>
        </w:trPr>
        <w:tc>
          <w:tcPr>
            <w:tcW w:w="9062" w:type="dxa"/>
            <w:gridSpan w:val="3"/>
            <w:shd w:val="clear" w:color="auto" w:fill="DEEAF6" w:themeFill="accent1" w:themeFillTint="33"/>
            <w:vAlign w:val="center"/>
          </w:tcPr>
          <w:p w14:paraId="45698856" w14:textId="394165FA" w:rsidR="30870900" w:rsidRPr="009602ED" w:rsidRDefault="30870900" w:rsidP="00E5094B">
            <w:pPr>
              <w:rPr>
                <w:rFonts w:asciiTheme="minorHAnsi" w:hAnsiTheme="minorHAnsi" w:cstheme="minorHAnsi"/>
                <w:sz w:val="20"/>
                <w:szCs w:val="20"/>
              </w:rPr>
            </w:pPr>
            <w:r w:rsidRPr="009602ED">
              <w:rPr>
                <w:rFonts w:asciiTheme="minorHAnsi" w:hAnsiTheme="minorHAnsi" w:cstheme="minorHAnsi"/>
                <w:sz w:val="20"/>
                <w:szCs w:val="20"/>
              </w:rPr>
              <w:t>S</w:t>
            </w:r>
            <w:r w:rsidR="305DAAE3" w:rsidRPr="009602ED">
              <w:rPr>
                <w:rFonts w:asciiTheme="minorHAnsi" w:hAnsiTheme="minorHAnsi" w:cstheme="minorHAnsi"/>
                <w:sz w:val="20"/>
                <w:szCs w:val="20"/>
              </w:rPr>
              <w:t>vetova</w:t>
            </w:r>
            <w:r w:rsidR="58D67F32" w:rsidRPr="009602ED">
              <w:rPr>
                <w:rFonts w:asciiTheme="minorHAnsi" w:hAnsiTheme="minorHAnsi" w:cstheme="minorHAnsi"/>
                <w:sz w:val="20"/>
                <w:szCs w:val="20"/>
              </w:rPr>
              <w:t>nj</w:t>
            </w:r>
            <w:r w:rsidR="3B6AECB1" w:rsidRPr="009602ED">
              <w:rPr>
                <w:rFonts w:asciiTheme="minorHAnsi" w:hAnsiTheme="minorHAnsi" w:cstheme="minorHAnsi"/>
                <w:sz w:val="20"/>
                <w:szCs w:val="20"/>
              </w:rPr>
              <w:t>a</w:t>
            </w:r>
            <w:r w:rsidR="305DAAE3" w:rsidRPr="009602ED">
              <w:rPr>
                <w:rFonts w:asciiTheme="minorHAnsi" w:hAnsiTheme="minorHAnsi" w:cstheme="minorHAnsi"/>
                <w:sz w:val="20"/>
                <w:szCs w:val="20"/>
              </w:rPr>
              <w:t xml:space="preserve"> in psihosoc</w:t>
            </w:r>
            <w:r w:rsidR="61024E48" w:rsidRPr="009602ED">
              <w:rPr>
                <w:rFonts w:asciiTheme="minorHAnsi" w:hAnsiTheme="minorHAnsi" w:cstheme="minorHAnsi"/>
                <w:sz w:val="20"/>
                <w:szCs w:val="20"/>
              </w:rPr>
              <w:t>ialna</w:t>
            </w:r>
            <w:r w:rsidR="305DAAE3" w:rsidRPr="009602ED">
              <w:rPr>
                <w:rFonts w:asciiTheme="minorHAnsi" w:hAnsiTheme="minorHAnsi" w:cstheme="minorHAnsi"/>
                <w:sz w:val="20"/>
                <w:szCs w:val="20"/>
              </w:rPr>
              <w:t xml:space="preserve"> pomoč</w:t>
            </w:r>
          </w:p>
        </w:tc>
      </w:tr>
      <w:tr w:rsidR="6CC3FE83" w:rsidRPr="009602ED" w14:paraId="15041416" w14:textId="77777777" w:rsidTr="6CC3FE83">
        <w:trPr>
          <w:trHeight w:val="300"/>
        </w:trPr>
        <w:tc>
          <w:tcPr>
            <w:tcW w:w="3643" w:type="dxa"/>
            <w:shd w:val="clear" w:color="auto" w:fill="DEEAF6" w:themeFill="accent1" w:themeFillTint="33"/>
            <w:vAlign w:val="center"/>
          </w:tcPr>
          <w:p w14:paraId="3553FA2C" w14:textId="3B8E425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2842" w:type="dxa"/>
            <w:shd w:val="clear" w:color="auto" w:fill="DEEAF6" w:themeFill="accent1" w:themeFillTint="33"/>
            <w:vAlign w:val="center"/>
          </w:tcPr>
          <w:p w14:paraId="0F4B95A7" w14:textId="2A047167" w:rsidR="2821E288" w:rsidRPr="009602ED" w:rsidRDefault="2821E288" w:rsidP="00E5094B">
            <w:pPr>
              <w:rPr>
                <w:rFonts w:asciiTheme="minorHAnsi" w:hAnsiTheme="minorHAnsi" w:cstheme="minorHAnsi"/>
                <w:sz w:val="20"/>
                <w:szCs w:val="20"/>
              </w:rPr>
            </w:pPr>
            <w:r w:rsidRPr="009602ED">
              <w:rPr>
                <w:rFonts w:asciiTheme="minorHAnsi" w:hAnsiTheme="minorHAnsi" w:cstheme="minorHAnsi"/>
                <w:sz w:val="20"/>
                <w:szCs w:val="20"/>
              </w:rPr>
              <w:t>Upravičenci</w:t>
            </w:r>
          </w:p>
        </w:tc>
        <w:tc>
          <w:tcPr>
            <w:tcW w:w="2577" w:type="dxa"/>
            <w:shd w:val="clear" w:color="auto" w:fill="DEEAF6" w:themeFill="accent1" w:themeFillTint="33"/>
            <w:vAlign w:val="center"/>
          </w:tcPr>
          <w:p w14:paraId="55888FCE" w14:textId="3C24B0C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Izplačila v letu 202</w:t>
            </w:r>
            <w:r w:rsidR="6E2F3DE5" w:rsidRPr="009602ED">
              <w:rPr>
                <w:rFonts w:asciiTheme="minorHAnsi" w:hAnsiTheme="minorHAnsi" w:cstheme="minorHAnsi"/>
                <w:sz w:val="20"/>
                <w:szCs w:val="20"/>
              </w:rPr>
              <w:t>3 in 2024</w:t>
            </w:r>
          </w:p>
        </w:tc>
      </w:tr>
      <w:tr w:rsidR="007051B5" w:rsidRPr="009602ED" w14:paraId="21B116C4" w14:textId="77777777" w:rsidTr="6CC3FE83">
        <w:trPr>
          <w:trHeight w:val="300"/>
        </w:trPr>
        <w:tc>
          <w:tcPr>
            <w:tcW w:w="3643" w:type="dxa"/>
            <w:vAlign w:val="center"/>
          </w:tcPr>
          <w:p w14:paraId="1AFFB060" w14:textId="7993CD08" w:rsidR="007051B5" w:rsidRPr="009602ED" w:rsidRDefault="007051B5" w:rsidP="007051B5">
            <w:pPr>
              <w:rPr>
                <w:rFonts w:asciiTheme="minorHAnsi" w:hAnsiTheme="minorHAnsi" w:cstheme="minorHAnsi"/>
                <w:sz w:val="20"/>
                <w:szCs w:val="20"/>
              </w:rPr>
            </w:pPr>
            <w:r w:rsidRPr="009602ED">
              <w:rPr>
                <w:rFonts w:asciiTheme="minorHAnsi" w:hAnsiTheme="minorHAnsi" w:cstheme="minorHAnsi"/>
                <w:sz w:val="20"/>
                <w:szCs w:val="20"/>
              </w:rPr>
              <w:t>Dodatno izvajanje vsebine svetovanja in psihosocialne pomoči</w:t>
            </w:r>
          </w:p>
        </w:tc>
        <w:tc>
          <w:tcPr>
            <w:tcW w:w="2842" w:type="dxa"/>
            <w:vAlign w:val="center"/>
          </w:tcPr>
          <w:p w14:paraId="78230FFD" w14:textId="0E8FDE2F" w:rsidR="007051B5" w:rsidRPr="009602ED" w:rsidRDefault="007051B5" w:rsidP="007051B5">
            <w:pPr>
              <w:rPr>
                <w:rFonts w:asciiTheme="minorHAnsi" w:hAnsiTheme="minorHAnsi" w:cstheme="minorHAnsi"/>
                <w:sz w:val="20"/>
                <w:szCs w:val="20"/>
              </w:rPr>
            </w:pPr>
            <w:r>
              <w:rPr>
                <w:rFonts w:asciiTheme="minorHAnsi" w:hAnsiTheme="minorHAnsi" w:cstheme="minorHAnsi"/>
                <w:sz w:val="20"/>
                <w:szCs w:val="20"/>
              </w:rPr>
              <w:t>5</w:t>
            </w:r>
          </w:p>
        </w:tc>
        <w:tc>
          <w:tcPr>
            <w:tcW w:w="2577" w:type="dxa"/>
            <w:vAlign w:val="center"/>
          </w:tcPr>
          <w:p w14:paraId="29209298" w14:textId="77777777" w:rsidR="007051B5" w:rsidRDefault="007051B5" w:rsidP="007051B5">
            <w:pPr>
              <w:rPr>
                <w:rFonts w:asciiTheme="minorHAnsi" w:hAnsiTheme="minorHAnsi" w:cstheme="minorHAnsi"/>
                <w:sz w:val="20"/>
                <w:szCs w:val="20"/>
              </w:rPr>
            </w:pPr>
            <w:r w:rsidRPr="009602ED">
              <w:rPr>
                <w:rFonts w:asciiTheme="minorHAnsi" w:hAnsiTheme="minorHAnsi" w:cstheme="minorHAnsi"/>
                <w:sz w:val="20"/>
                <w:szCs w:val="20"/>
              </w:rPr>
              <w:t>16.200,00 EUR</w:t>
            </w:r>
          </w:p>
          <w:p w14:paraId="569A71C9" w14:textId="61A4896A" w:rsidR="007051B5" w:rsidRPr="009602ED" w:rsidRDefault="007051B5" w:rsidP="007051B5">
            <w:pPr>
              <w:rPr>
                <w:rFonts w:asciiTheme="minorHAnsi" w:hAnsiTheme="minorHAnsi" w:cstheme="minorHAnsi"/>
                <w:sz w:val="20"/>
                <w:szCs w:val="20"/>
              </w:rPr>
            </w:pPr>
            <w:r>
              <w:rPr>
                <w:rFonts w:asciiTheme="minorHAnsi" w:hAnsiTheme="minorHAnsi" w:cstheme="minorHAnsi"/>
                <w:sz w:val="20"/>
                <w:szCs w:val="20"/>
              </w:rPr>
              <w:t>37.800,00 EUR</w:t>
            </w:r>
          </w:p>
        </w:tc>
      </w:tr>
      <w:tr w:rsidR="007051B5" w:rsidRPr="009602ED" w14:paraId="302C5367" w14:textId="77777777" w:rsidTr="6CC3FE83">
        <w:trPr>
          <w:trHeight w:val="300"/>
        </w:trPr>
        <w:tc>
          <w:tcPr>
            <w:tcW w:w="3643" w:type="dxa"/>
            <w:shd w:val="clear" w:color="auto" w:fill="DEEAF6" w:themeFill="accent1" w:themeFillTint="33"/>
            <w:vAlign w:val="center"/>
          </w:tcPr>
          <w:p w14:paraId="37607E64" w14:textId="141A35BF" w:rsidR="007051B5" w:rsidRPr="009602ED" w:rsidRDefault="007051B5" w:rsidP="007051B5">
            <w:pPr>
              <w:rPr>
                <w:rFonts w:asciiTheme="minorHAnsi" w:hAnsiTheme="minorHAnsi" w:cstheme="minorHAnsi"/>
                <w:sz w:val="20"/>
                <w:szCs w:val="20"/>
              </w:rPr>
            </w:pPr>
            <w:r w:rsidRPr="009602ED">
              <w:rPr>
                <w:rFonts w:asciiTheme="minorHAnsi" w:hAnsiTheme="minorHAnsi" w:cstheme="minorHAnsi"/>
                <w:sz w:val="20"/>
                <w:szCs w:val="20"/>
              </w:rPr>
              <w:t>SKUPAJ</w:t>
            </w:r>
          </w:p>
        </w:tc>
        <w:tc>
          <w:tcPr>
            <w:tcW w:w="5419" w:type="dxa"/>
            <w:gridSpan w:val="2"/>
            <w:shd w:val="clear" w:color="auto" w:fill="DEEAF6" w:themeFill="accent1" w:themeFillTint="33"/>
            <w:vAlign w:val="center"/>
          </w:tcPr>
          <w:p w14:paraId="2E6522A1" w14:textId="49DD50A2" w:rsidR="007051B5" w:rsidRPr="009602ED" w:rsidRDefault="007051B5" w:rsidP="007051B5">
            <w:pPr>
              <w:rPr>
                <w:rFonts w:asciiTheme="minorHAnsi" w:hAnsiTheme="minorHAnsi" w:cstheme="minorHAnsi"/>
                <w:sz w:val="20"/>
                <w:szCs w:val="20"/>
              </w:rPr>
            </w:pPr>
            <w:r>
              <w:rPr>
                <w:rFonts w:asciiTheme="minorHAnsi" w:hAnsiTheme="minorHAnsi" w:cstheme="minorHAnsi"/>
                <w:sz w:val="20"/>
                <w:szCs w:val="20"/>
              </w:rPr>
              <w:t>54.000,00</w:t>
            </w:r>
            <w:r w:rsidRPr="009602ED">
              <w:rPr>
                <w:rFonts w:asciiTheme="minorHAnsi" w:hAnsiTheme="minorHAnsi" w:cstheme="minorHAnsi"/>
                <w:sz w:val="20"/>
                <w:szCs w:val="20"/>
              </w:rPr>
              <w:t>EUR</w:t>
            </w:r>
          </w:p>
        </w:tc>
      </w:tr>
    </w:tbl>
    <w:p w14:paraId="4AB0C439" w14:textId="77777777" w:rsidR="00573E32" w:rsidRDefault="00573E32" w:rsidP="00E5094B">
      <w:pPr>
        <w:rPr>
          <w:rFonts w:asciiTheme="minorHAnsi" w:hAnsiTheme="minorHAnsi" w:cstheme="minorHAnsi"/>
        </w:rPr>
      </w:pPr>
    </w:p>
    <w:p w14:paraId="526A78CD" w14:textId="3582DD24" w:rsidR="007051B5" w:rsidRDefault="007051B5" w:rsidP="007051B5">
      <w:pPr>
        <w:rPr>
          <w:rFonts w:asciiTheme="minorHAnsi" w:hAnsiTheme="minorHAnsi" w:cstheme="minorBidi"/>
        </w:rPr>
      </w:pPr>
      <w:r>
        <w:rPr>
          <w:rFonts w:asciiTheme="minorHAnsi" w:hAnsiTheme="minorHAnsi" w:cstheme="minorBidi"/>
        </w:rPr>
        <w:t>O</w:t>
      </w:r>
      <w:r w:rsidRPr="000C37F7">
        <w:rPr>
          <w:rFonts w:asciiTheme="minorHAnsi" w:hAnsiTheme="minorHAnsi" w:cstheme="minorBidi"/>
        </w:rPr>
        <w:t xml:space="preserve">troci in mladostniki </w:t>
      </w:r>
      <w:r>
        <w:rPr>
          <w:rFonts w:asciiTheme="minorHAnsi" w:hAnsiTheme="minorHAnsi" w:cstheme="minorBidi"/>
        </w:rPr>
        <w:t xml:space="preserve">se težje </w:t>
      </w:r>
      <w:r w:rsidRPr="000C37F7">
        <w:rPr>
          <w:rFonts w:asciiTheme="minorHAnsi" w:hAnsiTheme="minorHAnsi" w:cstheme="minorBidi"/>
        </w:rPr>
        <w:t>sooč</w:t>
      </w:r>
      <w:r>
        <w:rPr>
          <w:rFonts w:asciiTheme="minorHAnsi" w:hAnsiTheme="minorHAnsi" w:cstheme="minorBidi"/>
        </w:rPr>
        <w:t>ajo</w:t>
      </w:r>
      <w:r w:rsidRPr="000C37F7">
        <w:rPr>
          <w:rFonts w:asciiTheme="minorHAnsi" w:hAnsiTheme="minorHAnsi" w:cstheme="minorBidi"/>
        </w:rPr>
        <w:t xml:space="preserve"> </w:t>
      </w:r>
      <w:r>
        <w:rPr>
          <w:rFonts w:asciiTheme="minorHAnsi" w:hAnsiTheme="minorHAnsi" w:cstheme="minorBidi"/>
        </w:rPr>
        <w:t xml:space="preserve">z </w:t>
      </w:r>
      <w:r w:rsidRPr="000C37F7">
        <w:rPr>
          <w:rFonts w:asciiTheme="minorHAnsi" w:hAnsiTheme="minorHAnsi" w:cstheme="minorBidi"/>
        </w:rPr>
        <w:t xml:space="preserve">izgubami, prekinjenimi rutinami in povečanimi socialnimi stiskami. Dostopnost do brezplačnih storitev podpore, kvalitetnega svetovanja oziroma različnih oblik dodatne pomoči je ključnega </w:t>
      </w:r>
      <w:r w:rsidR="00F02C47" w:rsidRPr="000C37F7">
        <w:rPr>
          <w:rFonts w:asciiTheme="minorHAnsi" w:hAnsiTheme="minorHAnsi" w:cstheme="minorBidi"/>
        </w:rPr>
        <w:t>pomena</w:t>
      </w:r>
      <w:r w:rsidRPr="000C37F7">
        <w:rPr>
          <w:rFonts w:asciiTheme="minorHAnsi" w:hAnsiTheme="minorHAnsi" w:cstheme="minorBidi"/>
        </w:rPr>
        <w:t>, da se otrokom in mladostniko</w:t>
      </w:r>
      <w:r w:rsidR="000A58C1">
        <w:rPr>
          <w:rFonts w:asciiTheme="minorHAnsi" w:hAnsiTheme="minorHAnsi" w:cstheme="minorBidi"/>
        </w:rPr>
        <w:t>m</w:t>
      </w:r>
      <w:r w:rsidRPr="000C37F7">
        <w:rPr>
          <w:rFonts w:asciiTheme="minorHAnsi" w:hAnsiTheme="minorHAnsi" w:cstheme="minorBidi"/>
        </w:rPr>
        <w:t xml:space="preserve"> zagotovi podporo pri njihovem naravnem razvoju po izkušnji naravne nesreče.</w:t>
      </w:r>
      <w:r>
        <w:rPr>
          <w:rFonts w:asciiTheme="minorHAnsi" w:hAnsiTheme="minorHAnsi" w:cstheme="minorBidi"/>
        </w:rPr>
        <w:t xml:space="preserve"> </w:t>
      </w:r>
      <w:r w:rsidRPr="000C37F7">
        <w:rPr>
          <w:rFonts w:asciiTheme="minorHAnsi" w:hAnsiTheme="minorHAnsi" w:cstheme="minorBidi"/>
        </w:rPr>
        <w:t>Aktivnosti podpornega svetovanja pomagajo pri soočanju z neizogibno situacijo (</w:t>
      </w:r>
      <w:r w:rsidR="00F02C47" w:rsidRPr="000C37F7">
        <w:rPr>
          <w:rFonts w:asciiTheme="minorHAnsi" w:hAnsiTheme="minorHAnsi" w:cstheme="minorBidi"/>
        </w:rPr>
        <w:t>npr.</w:t>
      </w:r>
      <w:r w:rsidRPr="000C37F7">
        <w:rPr>
          <w:rFonts w:asciiTheme="minorHAnsi" w:hAnsiTheme="minorHAnsi" w:cstheme="minorBidi"/>
        </w:rPr>
        <w:t>: izgubo), podporo pri doseganju pozitivne spremembe, razvijanju strategij spoprijemanja (npr. s stresom), reševanju medosebnih težav, prevzemanjem nadzora nad lastnim življenjem. Izvajalci vsebin, imajo, skladno z zahtevam javnega razpisa specifično izobrazbo, ki zagotavlja kvalitetno svetovanj in psihosocialno pomoč.</w:t>
      </w:r>
    </w:p>
    <w:p w14:paraId="49087966" w14:textId="786A896A" w:rsidR="007051B5" w:rsidRPr="00BA1D65" w:rsidRDefault="007051B5" w:rsidP="007051B5">
      <w:pPr>
        <w:rPr>
          <w:rFonts w:asciiTheme="minorHAnsi" w:hAnsiTheme="minorHAnsi" w:cstheme="minorHAnsi"/>
          <w:b/>
          <w:bCs/>
        </w:rPr>
      </w:pPr>
      <w:r w:rsidRPr="006E2B75">
        <w:rPr>
          <w:rFonts w:asciiTheme="minorHAnsi" w:hAnsiTheme="minorHAnsi" w:cstheme="minorHAnsi"/>
        </w:rPr>
        <w:t xml:space="preserve">Po dogodkih v začetku avgusta 2023 </w:t>
      </w:r>
      <w:r w:rsidRPr="000A58C1">
        <w:rPr>
          <w:rFonts w:asciiTheme="minorHAnsi" w:hAnsiTheme="minorHAnsi" w:cstheme="minorHAnsi"/>
        </w:rPr>
        <w:t xml:space="preserve">se je, na področju pravic iz javnih sredstev, takoj pričelo s pripravo interventne zakonodaje. S sprejemom </w:t>
      </w:r>
      <w:r w:rsidRPr="00BA1D65">
        <w:rPr>
          <w:rFonts w:asciiTheme="minorHAnsi" w:hAnsiTheme="minorHAnsi" w:cstheme="minorHAnsi"/>
        </w:rPr>
        <w:t>ZIUOPZP so se uredili določene izjeme in odstopi od določb Zakona o uveljavljanju pravic iz javnih sredstev in Zakona o socialnovarstvenih prejemkih</w:t>
      </w:r>
      <w:r w:rsidR="000A58C1" w:rsidRPr="00BA1D65">
        <w:rPr>
          <w:rFonts w:asciiTheme="minorHAnsi" w:hAnsiTheme="minorHAnsi" w:cstheme="minorHAnsi"/>
        </w:rPr>
        <w:t>.</w:t>
      </w:r>
    </w:p>
    <w:p w14:paraId="65261F03" w14:textId="371E7EFD" w:rsidR="007051B5" w:rsidRPr="006E2B75" w:rsidRDefault="007051B5" w:rsidP="007051B5">
      <w:pPr>
        <w:rPr>
          <w:rFonts w:asciiTheme="minorHAnsi" w:hAnsiTheme="minorHAnsi" w:cstheme="minorHAnsi"/>
        </w:rPr>
      </w:pPr>
      <w:r w:rsidRPr="000A58C1">
        <w:rPr>
          <w:rFonts w:asciiTheme="minorHAnsi" w:hAnsiTheme="minorHAnsi" w:cstheme="minorHAnsi"/>
        </w:rPr>
        <w:t>Za ljudi, ki so utrpeli škodo zaradi poplav, se je zagotovila možnost uveljavljanja</w:t>
      </w:r>
      <w:r w:rsidRPr="006E2B75">
        <w:rPr>
          <w:rFonts w:asciiTheme="minorHAnsi" w:hAnsiTheme="minorHAnsi" w:cstheme="minorHAnsi"/>
        </w:rPr>
        <w:t xml:space="preserve"> izredne denarne socialne pomoči do višine </w:t>
      </w:r>
      <w:r w:rsidR="005D0D5A">
        <w:rPr>
          <w:rFonts w:asciiTheme="minorHAnsi" w:hAnsiTheme="minorHAnsi" w:cstheme="minorHAnsi"/>
        </w:rPr>
        <w:t>sedemkratnika</w:t>
      </w:r>
      <w:r w:rsidRPr="006E2B75">
        <w:rPr>
          <w:rFonts w:asciiTheme="minorHAnsi" w:hAnsiTheme="minorHAnsi" w:cstheme="minorHAnsi"/>
        </w:rPr>
        <w:t xml:space="preserve"> minimalnega dohodka (oziroma največ v višini škode) za kritje škode, ne glede na dohodek ali premoženje posameznika oziroma družine</w:t>
      </w:r>
      <w:r>
        <w:rPr>
          <w:rFonts w:asciiTheme="minorHAnsi" w:hAnsiTheme="minorHAnsi" w:cstheme="minorHAnsi"/>
        </w:rPr>
        <w:t xml:space="preserve">. Dodatno se je zagotovila možnost </w:t>
      </w:r>
      <w:r w:rsidRPr="006E2B75">
        <w:rPr>
          <w:rFonts w:asciiTheme="minorHAnsi" w:hAnsiTheme="minorHAnsi" w:cstheme="minorHAnsi"/>
        </w:rPr>
        <w:t>uveljavlj</w:t>
      </w:r>
      <w:r>
        <w:rPr>
          <w:rFonts w:asciiTheme="minorHAnsi" w:hAnsiTheme="minorHAnsi" w:cstheme="minorHAnsi"/>
        </w:rPr>
        <w:t>anja</w:t>
      </w:r>
      <w:r w:rsidRPr="006E2B75">
        <w:rPr>
          <w:rFonts w:asciiTheme="minorHAnsi" w:hAnsiTheme="minorHAnsi" w:cstheme="minorHAnsi"/>
        </w:rPr>
        <w:t xml:space="preserve"> izredn</w:t>
      </w:r>
      <w:r>
        <w:rPr>
          <w:rFonts w:asciiTheme="minorHAnsi" w:hAnsiTheme="minorHAnsi" w:cstheme="minorHAnsi"/>
        </w:rPr>
        <w:t>e</w:t>
      </w:r>
      <w:r w:rsidRPr="006E2B75">
        <w:rPr>
          <w:rFonts w:asciiTheme="minorHAnsi" w:hAnsiTheme="minorHAnsi" w:cstheme="minorHAnsi"/>
        </w:rPr>
        <w:t xml:space="preserve"> denarno socialno pomoč</w:t>
      </w:r>
      <w:r>
        <w:rPr>
          <w:rFonts w:asciiTheme="minorHAnsi" w:hAnsiTheme="minorHAnsi" w:cstheme="minorHAnsi"/>
        </w:rPr>
        <w:t>i</w:t>
      </w:r>
      <w:r w:rsidRPr="006E2B75">
        <w:rPr>
          <w:rFonts w:asciiTheme="minorHAnsi" w:hAnsiTheme="minorHAnsi" w:cstheme="minorHAnsi"/>
        </w:rPr>
        <w:t xml:space="preserve"> za kritje stroškov</w:t>
      </w:r>
      <w:r>
        <w:rPr>
          <w:rFonts w:asciiTheme="minorHAnsi" w:hAnsiTheme="minorHAnsi" w:cstheme="minorHAnsi"/>
        </w:rPr>
        <w:t>,</w:t>
      </w:r>
      <w:r w:rsidRPr="006E2B75">
        <w:rPr>
          <w:rFonts w:asciiTheme="minorHAnsi" w:hAnsiTheme="minorHAnsi" w:cstheme="minorHAnsi"/>
        </w:rPr>
        <w:t xml:space="preserve"> povezanih z najetim stanovanjem v višini </w:t>
      </w:r>
      <w:r w:rsidR="005D0D5A">
        <w:rPr>
          <w:rFonts w:asciiTheme="minorHAnsi" w:hAnsiTheme="minorHAnsi" w:cstheme="minorHAnsi"/>
        </w:rPr>
        <w:t>dvakratnika</w:t>
      </w:r>
      <w:r w:rsidRPr="006E2B75">
        <w:rPr>
          <w:rFonts w:asciiTheme="minorHAnsi" w:hAnsiTheme="minorHAnsi" w:cstheme="minorHAnsi"/>
        </w:rPr>
        <w:t xml:space="preserve"> minimalnega dohodka za</w:t>
      </w:r>
      <w:r w:rsidRPr="006E2B75">
        <w:rPr>
          <w:rFonts w:asciiTheme="minorHAnsi" w:hAnsiTheme="minorHAnsi" w:cstheme="minorHAnsi"/>
          <w:lang w:eastAsia="sl-SI"/>
        </w:rPr>
        <w:t xml:space="preserve"> </w:t>
      </w:r>
      <w:r w:rsidRPr="006E2B75">
        <w:rPr>
          <w:rFonts w:asciiTheme="minorHAnsi" w:hAnsiTheme="minorHAnsi" w:cstheme="minorHAnsi"/>
        </w:rPr>
        <w:t xml:space="preserve">posameznike oziroma družine, ki so </w:t>
      </w:r>
      <w:r w:rsidRPr="006E2B75">
        <w:rPr>
          <w:rFonts w:asciiTheme="minorHAnsi" w:hAnsiTheme="minorHAnsi" w:cstheme="minorHAnsi"/>
          <w:lang w:eastAsia="sl-SI"/>
        </w:rPr>
        <w:t>zaradi poplav/plazov utrpele škodo na svoji nepremičnini in so bile primorane najeti stanovanje</w:t>
      </w:r>
      <w:r>
        <w:rPr>
          <w:rFonts w:asciiTheme="minorHAnsi" w:hAnsiTheme="minorHAnsi" w:cstheme="minorHAnsi"/>
          <w:lang w:eastAsia="sl-SI"/>
        </w:rPr>
        <w:t xml:space="preserve">. </w:t>
      </w:r>
    </w:p>
    <w:p w14:paraId="02809195" w14:textId="77777777" w:rsidR="007051B5" w:rsidRPr="006E2B75" w:rsidRDefault="007051B5" w:rsidP="007051B5">
      <w:pPr>
        <w:rPr>
          <w:rFonts w:asciiTheme="minorHAnsi" w:hAnsiTheme="minorHAnsi" w:cstheme="minorHAnsi"/>
        </w:rPr>
      </w:pPr>
      <w:r>
        <w:rPr>
          <w:rFonts w:asciiTheme="minorHAnsi" w:hAnsiTheme="minorHAnsi" w:cstheme="minorHAnsi"/>
        </w:rPr>
        <w:t xml:space="preserve">Upravičenci do </w:t>
      </w:r>
      <w:r w:rsidRPr="006E2B75">
        <w:rPr>
          <w:rFonts w:asciiTheme="minorHAnsi" w:hAnsiTheme="minorHAnsi" w:cstheme="minorHAnsi"/>
        </w:rPr>
        <w:t xml:space="preserve">otroškega dodatka, znižanega plačila vrtca in državne štipendije, </w:t>
      </w:r>
      <w:r>
        <w:rPr>
          <w:rFonts w:asciiTheme="minorHAnsi" w:hAnsiTheme="minorHAnsi" w:cstheme="minorHAnsi"/>
        </w:rPr>
        <w:t xml:space="preserve">so imeli možnost, da </w:t>
      </w:r>
      <w:r w:rsidRPr="006E2B75">
        <w:rPr>
          <w:rFonts w:asciiTheme="minorHAnsi" w:hAnsiTheme="minorHAnsi" w:cstheme="minorHAnsi"/>
        </w:rPr>
        <w:t xml:space="preserve"> na center za socialno delo sporočijo spremembo vrednosti nepremičnine (zaradi povzročene škode), na podlagi česa</w:t>
      </w:r>
      <w:r>
        <w:rPr>
          <w:rFonts w:asciiTheme="minorHAnsi" w:hAnsiTheme="minorHAnsi" w:cstheme="minorHAnsi"/>
        </w:rPr>
        <w:t xml:space="preserve"> je</w:t>
      </w:r>
      <w:r w:rsidRPr="006E2B75">
        <w:rPr>
          <w:rFonts w:asciiTheme="minorHAnsi" w:hAnsiTheme="minorHAnsi" w:cstheme="minorHAnsi"/>
        </w:rPr>
        <w:t xml:space="preserve"> center za socialno delo lahko na novo odloči</w:t>
      </w:r>
      <w:r>
        <w:rPr>
          <w:rFonts w:asciiTheme="minorHAnsi" w:hAnsiTheme="minorHAnsi" w:cstheme="minorHAnsi"/>
        </w:rPr>
        <w:t>l</w:t>
      </w:r>
      <w:r w:rsidRPr="006E2B75">
        <w:rPr>
          <w:rFonts w:asciiTheme="minorHAnsi" w:hAnsiTheme="minorHAnsi" w:cstheme="minorHAnsi"/>
        </w:rPr>
        <w:t xml:space="preserve"> o pravici</w:t>
      </w:r>
      <w:r>
        <w:rPr>
          <w:rFonts w:asciiTheme="minorHAnsi" w:hAnsiTheme="minorHAnsi" w:cstheme="minorHAnsi"/>
        </w:rPr>
        <w:t xml:space="preserve"> in pri tem upošteval dejansko stanje. </w:t>
      </w:r>
    </w:p>
    <w:p w14:paraId="195DAC4A" w14:textId="0E419FBC" w:rsidR="007051B5" w:rsidRPr="006E2B75" w:rsidRDefault="007051B5" w:rsidP="007051B5">
      <w:pPr>
        <w:rPr>
          <w:rFonts w:asciiTheme="minorHAnsi" w:hAnsiTheme="minorHAnsi" w:cstheme="minorHAnsi"/>
        </w:rPr>
      </w:pPr>
      <w:r>
        <w:rPr>
          <w:rFonts w:asciiTheme="minorHAnsi" w:hAnsiTheme="minorHAnsi" w:cstheme="minorHAnsi"/>
        </w:rPr>
        <w:t xml:space="preserve">Upravičencem se je tudi zagotovila </w:t>
      </w:r>
      <w:r w:rsidRPr="006E2B75">
        <w:rPr>
          <w:rFonts w:asciiTheme="minorHAnsi" w:hAnsiTheme="minorHAnsi" w:cstheme="minorHAnsi"/>
        </w:rPr>
        <w:t xml:space="preserve">možnost, da lahko uveljavljajo pravico oziroma spremembo, ki vpliva na pravico, </w:t>
      </w:r>
      <w:r w:rsidRPr="006E2B75">
        <w:rPr>
          <w:rFonts w:asciiTheme="minorHAnsi" w:hAnsiTheme="minorHAnsi" w:cstheme="minorHAnsi"/>
          <w:u w:val="single"/>
        </w:rPr>
        <w:t>za nazaj</w:t>
      </w:r>
      <w:r w:rsidRPr="006E2B75">
        <w:rPr>
          <w:rFonts w:asciiTheme="minorHAnsi" w:hAnsiTheme="minorHAnsi" w:cstheme="minorHAnsi"/>
        </w:rPr>
        <w:t xml:space="preserve">  (od 4. </w:t>
      </w:r>
      <w:r w:rsidR="00F02C47">
        <w:rPr>
          <w:rFonts w:asciiTheme="minorHAnsi" w:hAnsiTheme="minorHAnsi" w:cstheme="minorHAnsi"/>
        </w:rPr>
        <w:t>8.</w:t>
      </w:r>
      <w:r w:rsidRPr="006E2B75">
        <w:rPr>
          <w:rFonts w:asciiTheme="minorHAnsi" w:hAnsiTheme="minorHAnsi" w:cstheme="minorHAnsi"/>
        </w:rPr>
        <w:t xml:space="preserve"> 2023). To pomeni, da </w:t>
      </w:r>
      <w:r>
        <w:rPr>
          <w:rFonts w:asciiTheme="minorHAnsi" w:hAnsiTheme="minorHAnsi" w:cstheme="minorHAnsi"/>
        </w:rPr>
        <w:t xml:space="preserve">je v primeru, da je bila </w:t>
      </w:r>
      <w:r w:rsidRPr="006E2B75">
        <w:rPr>
          <w:rFonts w:asciiTheme="minorHAnsi" w:hAnsiTheme="minorHAnsi" w:cstheme="minorHAnsi"/>
        </w:rPr>
        <w:t>vloga za uveljavljanje pravice vložena v oktobru 2023 in je oseba navedla, da je želela vložiti vlogo v septembru a zaradi poplav ni uspela, se je štelo, da je bila vloga vložena v septembru 2023.</w:t>
      </w:r>
    </w:p>
    <w:p w14:paraId="39A75E57" w14:textId="4F1C3819" w:rsidR="007051B5" w:rsidRPr="006E2B75" w:rsidRDefault="007051B5" w:rsidP="007051B5">
      <w:pPr>
        <w:pStyle w:val="odstavek"/>
        <w:shd w:val="clear" w:color="auto" w:fill="FFFFFF"/>
        <w:spacing w:before="240" w:beforeAutospacing="0" w:after="0" w:afterAutospacing="0"/>
        <w:jc w:val="both"/>
        <w:rPr>
          <w:rFonts w:asciiTheme="minorHAnsi" w:hAnsiTheme="minorHAnsi" w:cstheme="minorHAnsi"/>
          <w:sz w:val="22"/>
          <w:szCs w:val="22"/>
        </w:rPr>
      </w:pPr>
      <w:r w:rsidRPr="006E2B75">
        <w:rPr>
          <w:rFonts w:asciiTheme="minorHAnsi" w:hAnsiTheme="minorHAnsi" w:cstheme="minorHAnsi"/>
          <w:sz w:val="22"/>
          <w:szCs w:val="22"/>
        </w:rPr>
        <w:t xml:space="preserve">Da bi se ljudem čim prej zagotovilo pomoč v okviru izredne denarne socialne pomoči za kritje škode zaradi poplav/plazov v avgustu 2023, so centri za socialno delo na podlagi vlog za izredno denarno socialno pomoč, do izvedene nadgradnje informacijskega sistema, odločali po veljavni zakonodaji nato pa so po uradni dolžnosti odločali še o razliki do višine </w:t>
      </w:r>
      <w:r w:rsidR="005D0D5A">
        <w:rPr>
          <w:rFonts w:asciiTheme="minorHAnsi" w:hAnsiTheme="minorHAnsi" w:cstheme="minorHAnsi"/>
          <w:sz w:val="22"/>
          <w:szCs w:val="22"/>
        </w:rPr>
        <w:t>sedemkratnika</w:t>
      </w:r>
      <w:r w:rsidRPr="006E2B75">
        <w:rPr>
          <w:rFonts w:asciiTheme="minorHAnsi" w:hAnsiTheme="minorHAnsi" w:cstheme="minorHAnsi"/>
          <w:sz w:val="22"/>
          <w:szCs w:val="22"/>
        </w:rPr>
        <w:t xml:space="preserve"> minimalnega dohodka (oziroma do višine škode, če je bila ta nižja)</w:t>
      </w:r>
      <w:r>
        <w:rPr>
          <w:rFonts w:asciiTheme="minorHAnsi" w:hAnsiTheme="minorHAnsi" w:cstheme="minorHAnsi"/>
          <w:sz w:val="22"/>
          <w:szCs w:val="22"/>
        </w:rPr>
        <w:t>.</w:t>
      </w:r>
    </w:p>
    <w:p w14:paraId="64DAF6B6" w14:textId="08A0F007" w:rsidR="007051B5" w:rsidRPr="006E2B75" w:rsidRDefault="007051B5" w:rsidP="007051B5">
      <w:pPr>
        <w:pStyle w:val="odstavek"/>
        <w:shd w:val="clear" w:color="auto" w:fill="FFFFFF"/>
        <w:spacing w:before="24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Za te nujne spremembe je bilo potrebno takoj pričeti z obsežno nadgradnjo in prilagodit</w:t>
      </w:r>
      <w:r w:rsidR="005D0D5A">
        <w:rPr>
          <w:rFonts w:asciiTheme="minorHAnsi" w:hAnsiTheme="minorHAnsi" w:cstheme="minorHAnsi"/>
          <w:sz w:val="22"/>
          <w:szCs w:val="22"/>
        </w:rPr>
        <w:t>vijo</w:t>
      </w:r>
      <w:r>
        <w:rPr>
          <w:rFonts w:asciiTheme="minorHAnsi" w:hAnsiTheme="minorHAnsi" w:cstheme="minorHAnsi"/>
          <w:sz w:val="22"/>
          <w:szCs w:val="22"/>
        </w:rPr>
        <w:t xml:space="preserve"> informacijskega sistema</w:t>
      </w:r>
      <w:r w:rsidRPr="006E2B75">
        <w:rPr>
          <w:rFonts w:asciiTheme="minorHAnsi" w:hAnsiTheme="minorHAnsi" w:cstheme="minorHAnsi"/>
          <w:sz w:val="22"/>
          <w:szCs w:val="22"/>
        </w:rPr>
        <w:t xml:space="preserve"> centrov za socialno delo.</w:t>
      </w:r>
    </w:p>
    <w:p w14:paraId="3F378C6B" w14:textId="2CF4B4B4" w:rsidR="007051B5" w:rsidRPr="006E2B75" w:rsidRDefault="007051B5" w:rsidP="007051B5">
      <w:pPr>
        <w:pStyle w:val="odstavek"/>
        <w:shd w:val="clear" w:color="auto" w:fill="FFFFFF"/>
        <w:spacing w:before="240" w:beforeAutospacing="0" w:after="0" w:afterAutospacing="0"/>
        <w:jc w:val="both"/>
        <w:rPr>
          <w:rFonts w:asciiTheme="minorHAnsi" w:hAnsiTheme="minorHAnsi" w:cstheme="minorHAnsi"/>
          <w:sz w:val="22"/>
          <w:szCs w:val="22"/>
        </w:rPr>
      </w:pPr>
      <w:r w:rsidRPr="006E2B75">
        <w:rPr>
          <w:rFonts w:asciiTheme="minorHAnsi" w:hAnsiTheme="minorHAnsi" w:cstheme="minorHAnsi"/>
          <w:sz w:val="22"/>
          <w:szCs w:val="22"/>
        </w:rPr>
        <w:lastRenderedPageBreak/>
        <w:t xml:space="preserve">Do prvih izplačil izredne denarne socialne pomoči za kritje škode zaradi poplav/plazov v avgustu 2023 je prišlo </w:t>
      </w:r>
      <w:r w:rsidR="00F02C47">
        <w:rPr>
          <w:rFonts w:asciiTheme="minorHAnsi" w:hAnsiTheme="minorHAnsi" w:cstheme="minorHAnsi"/>
          <w:sz w:val="22"/>
          <w:szCs w:val="22"/>
          <w:lang w:eastAsia="en-US"/>
        </w:rPr>
        <w:t xml:space="preserve">21. </w:t>
      </w:r>
      <w:r w:rsidRPr="006E2B75">
        <w:rPr>
          <w:rFonts w:asciiTheme="minorHAnsi" w:hAnsiTheme="minorHAnsi" w:cstheme="minorHAnsi"/>
          <w:sz w:val="22"/>
          <w:szCs w:val="22"/>
          <w:lang w:eastAsia="en-US"/>
        </w:rPr>
        <w:t>9. 2023.</w:t>
      </w:r>
    </w:p>
    <w:p w14:paraId="6EC62AD1" w14:textId="77777777" w:rsidR="007051B5" w:rsidRPr="009602ED" w:rsidRDefault="007051B5" w:rsidP="00E5094B">
      <w:pPr>
        <w:rPr>
          <w:rFonts w:asciiTheme="minorHAnsi" w:hAnsiTheme="minorHAnsi" w:cstheme="minorHAnsi"/>
        </w:rPr>
      </w:pPr>
    </w:p>
    <w:tbl>
      <w:tblPr>
        <w:tblStyle w:val="Tabelamrea"/>
        <w:tblW w:w="0" w:type="auto"/>
        <w:tblLook w:val="04A0" w:firstRow="1" w:lastRow="0" w:firstColumn="1" w:lastColumn="0" w:noHBand="0" w:noVBand="1"/>
      </w:tblPr>
      <w:tblGrid>
        <w:gridCol w:w="3643"/>
        <w:gridCol w:w="2842"/>
        <w:gridCol w:w="2577"/>
      </w:tblGrid>
      <w:tr w:rsidR="6CC3FE83" w:rsidRPr="009602ED" w14:paraId="4342AD0C" w14:textId="77777777" w:rsidTr="6CC3FE83">
        <w:trPr>
          <w:trHeight w:val="300"/>
        </w:trPr>
        <w:tc>
          <w:tcPr>
            <w:tcW w:w="9062" w:type="dxa"/>
            <w:gridSpan w:val="3"/>
            <w:shd w:val="clear" w:color="auto" w:fill="DEEAF6" w:themeFill="accent1" w:themeFillTint="33"/>
            <w:vAlign w:val="center"/>
          </w:tcPr>
          <w:p w14:paraId="398D277A" w14:textId="49D4EAB7" w:rsidR="3307EA10" w:rsidRPr="009602ED" w:rsidRDefault="3307EA10" w:rsidP="00E5094B">
            <w:pPr>
              <w:rPr>
                <w:rFonts w:asciiTheme="minorHAnsi" w:hAnsiTheme="minorHAnsi" w:cstheme="minorHAnsi"/>
                <w:sz w:val="20"/>
                <w:szCs w:val="20"/>
              </w:rPr>
            </w:pPr>
            <w:r w:rsidRPr="009602ED">
              <w:rPr>
                <w:rFonts w:asciiTheme="minorHAnsi" w:hAnsiTheme="minorHAnsi" w:cstheme="minorHAnsi"/>
                <w:sz w:val="20"/>
                <w:szCs w:val="20"/>
              </w:rPr>
              <w:t>Izredna socialna denarna pomoč</w:t>
            </w:r>
          </w:p>
        </w:tc>
      </w:tr>
      <w:tr w:rsidR="6CC3FE83" w:rsidRPr="009602ED" w14:paraId="3FA7774F" w14:textId="77777777" w:rsidTr="6CC3FE83">
        <w:trPr>
          <w:trHeight w:val="300"/>
        </w:trPr>
        <w:tc>
          <w:tcPr>
            <w:tcW w:w="3643" w:type="dxa"/>
            <w:shd w:val="clear" w:color="auto" w:fill="DEEAF6" w:themeFill="accent1" w:themeFillTint="33"/>
            <w:vAlign w:val="center"/>
          </w:tcPr>
          <w:p w14:paraId="1B980739" w14:textId="3B8E425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2842" w:type="dxa"/>
            <w:shd w:val="clear" w:color="auto" w:fill="DEEAF6" w:themeFill="accent1" w:themeFillTint="33"/>
            <w:vAlign w:val="center"/>
          </w:tcPr>
          <w:p w14:paraId="773B7BC8" w14:textId="2A04716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Upravičenci</w:t>
            </w:r>
          </w:p>
        </w:tc>
        <w:tc>
          <w:tcPr>
            <w:tcW w:w="2577" w:type="dxa"/>
            <w:shd w:val="clear" w:color="auto" w:fill="DEEAF6" w:themeFill="accent1" w:themeFillTint="33"/>
            <w:vAlign w:val="center"/>
          </w:tcPr>
          <w:p w14:paraId="23F8DAE3" w14:textId="3C24B0C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Izplačila v letu 2023 in 2024</w:t>
            </w:r>
          </w:p>
        </w:tc>
      </w:tr>
      <w:tr w:rsidR="6CC3FE83" w:rsidRPr="009602ED" w14:paraId="600B42E6" w14:textId="77777777" w:rsidTr="6CC3FE83">
        <w:trPr>
          <w:trHeight w:val="300"/>
        </w:trPr>
        <w:tc>
          <w:tcPr>
            <w:tcW w:w="3643" w:type="dxa"/>
            <w:vAlign w:val="center"/>
          </w:tcPr>
          <w:p w14:paraId="4D1ADB7A" w14:textId="081CEC91" w:rsidR="2DC60F55" w:rsidRPr="009602ED" w:rsidRDefault="2DC60F55" w:rsidP="00E5094B">
            <w:pPr>
              <w:rPr>
                <w:rFonts w:asciiTheme="minorHAnsi" w:hAnsiTheme="minorHAnsi" w:cstheme="minorHAnsi"/>
                <w:sz w:val="20"/>
                <w:szCs w:val="20"/>
              </w:rPr>
            </w:pPr>
            <w:r w:rsidRPr="009602ED">
              <w:rPr>
                <w:rFonts w:asciiTheme="minorHAnsi" w:hAnsiTheme="minorHAnsi" w:cstheme="minorHAnsi"/>
                <w:sz w:val="20"/>
                <w:szCs w:val="20"/>
              </w:rPr>
              <w:t>Izredna denarna socialna pomoč za namen odprave posledic poplav in plazov (7 kratnik) po 2 odst. 38. člena ZIUOPZP</w:t>
            </w:r>
          </w:p>
        </w:tc>
        <w:tc>
          <w:tcPr>
            <w:tcW w:w="2842" w:type="dxa"/>
            <w:vAlign w:val="center"/>
          </w:tcPr>
          <w:p w14:paraId="13EB3320" w14:textId="597BC2F6" w:rsidR="2DC60F55" w:rsidRPr="009602ED" w:rsidRDefault="2DC60F55" w:rsidP="00E5094B">
            <w:pPr>
              <w:rPr>
                <w:rFonts w:asciiTheme="minorHAnsi" w:hAnsiTheme="minorHAnsi" w:cstheme="minorHAnsi"/>
                <w:sz w:val="20"/>
                <w:szCs w:val="20"/>
              </w:rPr>
            </w:pPr>
            <w:r w:rsidRPr="009602ED">
              <w:rPr>
                <w:rFonts w:asciiTheme="minorHAnsi" w:hAnsiTheme="minorHAnsi" w:cstheme="minorHAnsi"/>
                <w:sz w:val="20"/>
                <w:szCs w:val="20"/>
              </w:rPr>
              <w:t>9074</w:t>
            </w:r>
          </w:p>
        </w:tc>
        <w:tc>
          <w:tcPr>
            <w:tcW w:w="2577" w:type="dxa"/>
            <w:vAlign w:val="center"/>
          </w:tcPr>
          <w:p w14:paraId="783D3DA2" w14:textId="456CE082" w:rsidR="2DC60F55" w:rsidRPr="009602ED" w:rsidRDefault="2DC60F55" w:rsidP="00E5094B">
            <w:pPr>
              <w:rPr>
                <w:rFonts w:asciiTheme="minorHAnsi" w:hAnsiTheme="minorHAnsi" w:cstheme="minorHAnsi"/>
                <w:sz w:val="20"/>
                <w:szCs w:val="20"/>
              </w:rPr>
            </w:pPr>
            <w:r w:rsidRPr="009602ED">
              <w:rPr>
                <w:rFonts w:asciiTheme="minorHAnsi" w:hAnsiTheme="minorHAnsi" w:cstheme="minorHAnsi"/>
                <w:sz w:val="20"/>
                <w:szCs w:val="20"/>
              </w:rPr>
              <w:t xml:space="preserve">57.198.216,38 EUR </w:t>
            </w:r>
          </w:p>
        </w:tc>
      </w:tr>
      <w:tr w:rsidR="6CC3FE83" w:rsidRPr="009602ED" w14:paraId="1EB713B9" w14:textId="77777777" w:rsidTr="6CC3FE83">
        <w:trPr>
          <w:trHeight w:val="300"/>
        </w:trPr>
        <w:tc>
          <w:tcPr>
            <w:tcW w:w="3643" w:type="dxa"/>
            <w:vAlign w:val="center"/>
          </w:tcPr>
          <w:p w14:paraId="25EF49F4" w14:textId="0FA9AAAD" w:rsidR="2BE3744D" w:rsidRPr="009602ED" w:rsidRDefault="2BE3744D" w:rsidP="00E5094B">
            <w:pPr>
              <w:rPr>
                <w:rFonts w:asciiTheme="minorHAnsi" w:hAnsiTheme="minorHAnsi" w:cstheme="minorHAnsi"/>
                <w:sz w:val="20"/>
                <w:szCs w:val="20"/>
              </w:rPr>
            </w:pPr>
            <w:r w:rsidRPr="009602ED">
              <w:rPr>
                <w:rFonts w:asciiTheme="minorHAnsi" w:hAnsiTheme="minorHAnsi" w:cstheme="minorHAnsi"/>
                <w:sz w:val="20"/>
                <w:szCs w:val="20"/>
              </w:rPr>
              <w:t>Izredna denarna socialna pomoč za kritje stroškov, povezanih z najetim stanovanjem (2 kratnik) po 10. odst. 38. člena ZIUOPZP</w:t>
            </w:r>
          </w:p>
        </w:tc>
        <w:tc>
          <w:tcPr>
            <w:tcW w:w="2842" w:type="dxa"/>
            <w:vAlign w:val="center"/>
          </w:tcPr>
          <w:p w14:paraId="5A95A903" w14:textId="6C83257D" w:rsidR="2BE3744D" w:rsidRPr="009602ED" w:rsidRDefault="2BE3744D" w:rsidP="00E5094B">
            <w:pPr>
              <w:rPr>
                <w:rFonts w:asciiTheme="minorHAnsi" w:hAnsiTheme="minorHAnsi" w:cstheme="minorHAnsi"/>
                <w:sz w:val="20"/>
                <w:szCs w:val="20"/>
              </w:rPr>
            </w:pPr>
            <w:r w:rsidRPr="009602ED">
              <w:rPr>
                <w:rFonts w:asciiTheme="minorHAnsi" w:hAnsiTheme="minorHAnsi" w:cstheme="minorHAnsi"/>
                <w:sz w:val="20"/>
                <w:szCs w:val="20"/>
              </w:rPr>
              <w:t>86</w:t>
            </w:r>
          </w:p>
        </w:tc>
        <w:tc>
          <w:tcPr>
            <w:tcW w:w="2577" w:type="dxa"/>
            <w:vAlign w:val="center"/>
          </w:tcPr>
          <w:p w14:paraId="143BF4BA" w14:textId="7C4D91C5" w:rsidR="2BE3744D" w:rsidRPr="009602ED" w:rsidRDefault="2BE3744D" w:rsidP="00E5094B">
            <w:pPr>
              <w:rPr>
                <w:rFonts w:asciiTheme="minorHAnsi" w:hAnsiTheme="minorHAnsi" w:cstheme="minorHAnsi"/>
                <w:sz w:val="20"/>
                <w:szCs w:val="20"/>
              </w:rPr>
            </w:pPr>
            <w:r w:rsidRPr="009602ED">
              <w:rPr>
                <w:rFonts w:asciiTheme="minorHAnsi" w:hAnsiTheme="minorHAnsi" w:cstheme="minorHAnsi"/>
                <w:sz w:val="20"/>
                <w:szCs w:val="20"/>
              </w:rPr>
              <w:t>165.732,02 EUR</w:t>
            </w:r>
          </w:p>
        </w:tc>
      </w:tr>
      <w:tr w:rsidR="6CC3FE83" w:rsidRPr="009602ED" w14:paraId="05003AE2" w14:textId="77777777" w:rsidTr="6CC3FE83">
        <w:trPr>
          <w:trHeight w:val="300"/>
        </w:trPr>
        <w:tc>
          <w:tcPr>
            <w:tcW w:w="3643" w:type="dxa"/>
            <w:shd w:val="clear" w:color="auto" w:fill="DEEAF6" w:themeFill="accent1" w:themeFillTint="33"/>
            <w:vAlign w:val="center"/>
          </w:tcPr>
          <w:p w14:paraId="2F2E7635" w14:textId="32ACC37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SKUPAJ</w:t>
            </w:r>
          </w:p>
        </w:tc>
        <w:tc>
          <w:tcPr>
            <w:tcW w:w="5419" w:type="dxa"/>
            <w:gridSpan w:val="2"/>
            <w:shd w:val="clear" w:color="auto" w:fill="DEEAF6" w:themeFill="accent1" w:themeFillTint="33"/>
            <w:vAlign w:val="center"/>
          </w:tcPr>
          <w:p w14:paraId="1CF8FFDE" w14:textId="18624BA8" w:rsidR="5ED65B95" w:rsidRPr="009602ED" w:rsidRDefault="5ED65B95" w:rsidP="00E5094B">
            <w:pPr>
              <w:rPr>
                <w:rFonts w:asciiTheme="minorHAnsi" w:hAnsiTheme="minorHAnsi" w:cstheme="minorHAnsi"/>
                <w:sz w:val="20"/>
                <w:szCs w:val="20"/>
              </w:rPr>
            </w:pPr>
            <w:r w:rsidRPr="009602ED">
              <w:rPr>
                <w:rFonts w:asciiTheme="minorHAnsi" w:hAnsiTheme="minorHAnsi" w:cstheme="minorHAnsi"/>
                <w:sz w:val="20"/>
                <w:szCs w:val="20"/>
              </w:rPr>
              <w:t>57.363.948,4</w:t>
            </w:r>
            <w:r w:rsidR="6CC3FE83" w:rsidRPr="009602ED">
              <w:rPr>
                <w:rFonts w:asciiTheme="minorHAnsi" w:hAnsiTheme="minorHAnsi" w:cstheme="minorHAnsi"/>
                <w:sz w:val="20"/>
                <w:szCs w:val="20"/>
              </w:rPr>
              <w:t xml:space="preserve"> EUR</w:t>
            </w:r>
          </w:p>
        </w:tc>
      </w:tr>
    </w:tbl>
    <w:p w14:paraId="576EA27C" w14:textId="77777777" w:rsidR="009602ED" w:rsidRDefault="009602ED" w:rsidP="00E5094B">
      <w:pPr>
        <w:rPr>
          <w:rFonts w:asciiTheme="minorHAnsi" w:hAnsiTheme="minorHAnsi" w:cstheme="minorHAnsi"/>
        </w:rPr>
      </w:pPr>
    </w:p>
    <w:p w14:paraId="0AD9EDC5" w14:textId="52E52C9C" w:rsidR="007051B5" w:rsidRDefault="007051B5" w:rsidP="00E5094B">
      <w:pPr>
        <w:rPr>
          <w:rFonts w:ascii="Calibri" w:hAnsi="Calibri" w:cs="Calibri"/>
        </w:rPr>
      </w:pPr>
      <w:r w:rsidRPr="006E2B75">
        <w:rPr>
          <w:rFonts w:ascii="Calibri" w:hAnsi="Calibri" w:cs="Calibri"/>
        </w:rPr>
        <w:t>Z Z</w:t>
      </w:r>
      <w:r w:rsidR="005D0D5A">
        <w:rPr>
          <w:rFonts w:ascii="Calibri" w:hAnsi="Calibri" w:cs="Calibri"/>
        </w:rPr>
        <w:t>I</w:t>
      </w:r>
      <w:r w:rsidRPr="006E2B75">
        <w:rPr>
          <w:rFonts w:ascii="Calibri" w:hAnsi="Calibri" w:cs="Calibri"/>
        </w:rPr>
        <w:t xml:space="preserve">UOPZP so bila zagotovljena dodatna sredstva za izvedbo svetovanj in psihosocialne pomoči ranljivim ciljnim skupinam, ki se soočajo s posledicami poplav in plazov. Interes za izvedbo dodatnih storitev je izrazilo 15 izvajalcev javnih socialnovarstvenih programov. Za te namene je bilo v letu 2023 izplačanih za nekaj več kot 11.000 EUR. Do 31. 10. 2023 sta dodatne storitve izvajala dva izvajalca, in sicer Inštitut Antona </w:t>
      </w:r>
      <w:r w:rsidRPr="00BA1D65">
        <w:rPr>
          <w:rFonts w:ascii="Calibri" w:hAnsi="Calibri" w:cs="Calibri"/>
        </w:rPr>
        <w:t xml:space="preserve">Trstenjaka za gerontologijo in medgeneracijsko sožitje in Društvo za urejeno življenje – Abstinent. Inštitut Antona Trstenjaka je nudil psihosocialno </w:t>
      </w:r>
      <w:r w:rsidR="00BA1D65" w:rsidRPr="00BA1D65">
        <w:rPr>
          <w:rFonts w:ascii="Calibri" w:hAnsi="Calibri" w:cs="Calibri"/>
        </w:rPr>
        <w:t xml:space="preserve">usposabljanje </w:t>
      </w:r>
      <w:r w:rsidRPr="00BA1D65">
        <w:rPr>
          <w:rFonts w:ascii="Calibri" w:hAnsi="Calibri" w:cs="Calibri"/>
        </w:rPr>
        <w:t xml:space="preserve">prostovoljcem za samopomoč in pomoč starejšim ljudem v Komendi. Društvo Abstinent pa je izvajalo dodatna svetovanja osebam, ki tvegano in škodljivo </w:t>
      </w:r>
      <w:r w:rsidR="005D0D5A" w:rsidRPr="00BA1D65">
        <w:rPr>
          <w:rFonts w:ascii="Calibri" w:hAnsi="Calibri" w:cs="Calibri"/>
        </w:rPr>
        <w:t>uživajo alkohol</w:t>
      </w:r>
      <w:r w:rsidRPr="00BA1D65">
        <w:rPr>
          <w:rFonts w:ascii="Calibri" w:hAnsi="Calibri" w:cs="Calibri"/>
        </w:rPr>
        <w:t xml:space="preserve"> in njihovim svojcem. Opravljenih je bilo dodatnih 60 ur svetovanja. Društvo Abstinent program izvaja v Mestni občini Ljubljana, občini Vrhnika, Jesenice, Trebnje, Krško, Novo Mesto, Sevnica in </w:t>
      </w:r>
      <w:r w:rsidRPr="00BA1D65">
        <w:rPr>
          <w:rFonts w:ascii="Calibri" w:hAnsi="Calibri" w:cs="Calibri"/>
          <w:bCs/>
        </w:rPr>
        <w:t>Šmarje pri Jelšah</w:t>
      </w:r>
      <w:r w:rsidRPr="00BA1D65">
        <w:rPr>
          <w:rFonts w:ascii="Calibri" w:hAnsi="Calibri" w:cs="Calibri"/>
        </w:rPr>
        <w:t xml:space="preserve"> (Savinjska).</w:t>
      </w:r>
      <w:r w:rsidRPr="006E2B75">
        <w:rPr>
          <w:rFonts w:ascii="Calibri" w:hAnsi="Calibri" w:cs="Calibri"/>
        </w:rPr>
        <w:t xml:space="preserve">  </w:t>
      </w:r>
    </w:p>
    <w:p w14:paraId="7FE70A25" w14:textId="77777777" w:rsidR="007051B5" w:rsidRPr="007051B5" w:rsidRDefault="007051B5" w:rsidP="00E5094B">
      <w:pPr>
        <w:rPr>
          <w:rFonts w:ascii="Calibri" w:hAnsi="Calibri" w:cs="Calibri"/>
        </w:rPr>
      </w:pPr>
    </w:p>
    <w:tbl>
      <w:tblPr>
        <w:tblStyle w:val="Tabelamrea"/>
        <w:tblW w:w="0" w:type="auto"/>
        <w:tblLook w:val="04A0" w:firstRow="1" w:lastRow="0" w:firstColumn="1" w:lastColumn="0" w:noHBand="0" w:noVBand="1"/>
      </w:tblPr>
      <w:tblGrid>
        <w:gridCol w:w="3643"/>
        <w:gridCol w:w="2842"/>
        <w:gridCol w:w="2577"/>
      </w:tblGrid>
      <w:tr w:rsidR="6CC3FE83" w:rsidRPr="009602ED" w14:paraId="53E5D181" w14:textId="77777777" w:rsidTr="6CC3FE83">
        <w:trPr>
          <w:trHeight w:val="300"/>
        </w:trPr>
        <w:tc>
          <w:tcPr>
            <w:tcW w:w="9062" w:type="dxa"/>
            <w:gridSpan w:val="3"/>
            <w:shd w:val="clear" w:color="auto" w:fill="DEEAF6" w:themeFill="accent1" w:themeFillTint="33"/>
          </w:tcPr>
          <w:p w14:paraId="6DDE026A" w14:textId="2ABFB99D" w:rsidR="4DB933A6" w:rsidRPr="009602ED" w:rsidRDefault="4DB933A6" w:rsidP="00E5094B">
            <w:pPr>
              <w:rPr>
                <w:rFonts w:asciiTheme="minorHAnsi" w:hAnsiTheme="minorHAnsi" w:cstheme="minorHAnsi"/>
                <w:sz w:val="20"/>
                <w:szCs w:val="20"/>
              </w:rPr>
            </w:pPr>
            <w:r w:rsidRPr="009602ED">
              <w:rPr>
                <w:rFonts w:asciiTheme="minorHAnsi" w:hAnsiTheme="minorHAnsi" w:cstheme="minorHAnsi"/>
                <w:sz w:val="20"/>
                <w:szCs w:val="20"/>
              </w:rPr>
              <w:t>Sofinanciranje socialnovarstvenih programov</w:t>
            </w:r>
          </w:p>
        </w:tc>
      </w:tr>
      <w:tr w:rsidR="6CC3FE83" w:rsidRPr="009602ED" w14:paraId="6CBA5214" w14:textId="77777777" w:rsidTr="6CC3FE83">
        <w:trPr>
          <w:trHeight w:val="300"/>
        </w:trPr>
        <w:tc>
          <w:tcPr>
            <w:tcW w:w="3643" w:type="dxa"/>
            <w:shd w:val="clear" w:color="auto" w:fill="DEEAF6" w:themeFill="accent1" w:themeFillTint="33"/>
          </w:tcPr>
          <w:p w14:paraId="39740B33" w14:textId="3B8E425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2842" w:type="dxa"/>
            <w:shd w:val="clear" w:color="auto" w:fill="DEEAF6" w:themeFill="accent1" w:themeFillTint="33"/>
          </w:tcPr>
          <w:p w14:paraId="41415D13" w14:textId="2A04716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Upravičenci</w:t>
            </w:r>
          </w:p>
        </w:tc>
        <w:tc>
          <w:tcPr>
            <w:tcW w:w="2577" w:type="dxa"/>
            <w:shd w:val="clear" w:color="auto" w:fill="DEEAF6" w:themeFill="accent1" w:themeFillTint="33"/>
          </w:tcPr>
          <w:p w14:paraId="54C2CDF1" w14:textId="3C24B0C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Izplačila v letu 2023 in 2024</w:t>
            </w:r>
          </w:p>
        </w:tc>
      </w:tr>
      <w:tr w:rsidR="6CC3FE83" w:rsidRPr="009602ED" w14:paraId="3F903C01" w14:textId="77777777" w:rsidTr="6CC3FE83">
        <w:trPr>
          <w:trHeight w:val="300"/>
        </w:trPr>
        <w:tc>
          <w:tcPr>
            <w:tcW w:w="3643" w:type="dxa"/>
          </w:tcPr>
          <w:p w14:paraId="7511B777" w14:textId="6FD762D7" w:rsidR="54D2DE46" w:rsidRPr="009602ED" w:rsidRDefault="54D2DE46" w:rsidP="00E5094B">
            <w:pPr>
              <w:rPr>
                <w:rFonts w:asciiTheme="minorHAnsi" w:hAnsiTheme="minorHAnsi" w:cstheme="minorHAnsi"/>
                <w:sz w:val="20"/>
                <w:szCs w:val="20"/>
              </w:rPr>
            </w:pPr>
            <w:r w:rsidRPr="009602ED">
              <w:rPr>
                <w:rFonts w:asciiTheme="minorHAnsi" w:hAnsiTheme="minorHAnsi" w:cstheme="minorHAnsi"/>
                <w:sz w:val="20"/>
                <w:szCs w:val="20"/>
              </w:rPr>
              <w:t>Izvrševanje določb Zakona o interventnih ukrepih za odpravo posledic poplav in zemeljskih plazov iz avgusta 2023 za področje dodatnega sofinanciranja socialnovarstvenih programov</w:t>
            </w:r>
          </w:p>
        </w:tc>
        <w:tc>
          <w:tcPr>
            <w:tcW w:w="2842" w:type="dxa"/>
          </w:tcPr>
          <w:p w14:paraId="3042F483" w14:textId="01620C90" w:rsidR="54D2DE46" w:rsidRPr="009602ED" w:rsidRDefault="54D2DE46" w:rsidP="00E5094B">
            <w:pPr>
              <w:rPr>
                <w:rFonts w:asciiTheme="minorHAnsi" w:hAnsiTheme="minorHAnsi" w:cstheme="minorHAnsi"/>
                <w:sz w:val="20"/>
                <w:szCs w:val="20"/>
              </w:rPr>
            </w:pPr>
            <w:r w:rsidRPr="009602ED">
              <w:rPr>
                <w:rFonts w:asciiTheme="minorHAnsi" w:hAnsiTheme="minorHAnsi" w:cstheme="minorHAnsi"/>
                <w:sz w:val="20"/>
                <w:szCs w:val="20"/>
              </w:rPr>
              <w:t>3</w:t>
            </w:r>
          </w:p>
        </w:tc>
        <w:tc>
          <w:tcPr>
            <w:tcW w:w="2577" w:type="dxa"/>
          </w:tcPr>
          <w:p w14:paraId="18340977" w14:textId="2E944915" w:rsidR="54D2DE46" w:rsidRPr="009602ED" w:rsidRDefault="54D2DE46" w:rsidP="00E5094B">
            <w:pPr>
              <w:rPr>
                <w:rFonts w:asciiTheme="minorHAnsi" w:hAnsiTheme="minorHAnsi" w:cstheme="minorHAnsi"/>
                <w:sz w:val="20"/>
                <w:szCs w:val="20"/>
              </w:rPr>
            </w:pPr>
            <w:r w:rsidRPr="009602ED">
              <w:rPr>
                <w:rFonts w:asciiTheme="minorHAnsi" w:hAnsiTheme="minorHAnsi" w:cstheme="minorHAnsi"/>
                <w:sz w:val="20"/>
                <w:szCs w:val="20"/>
              </w:rPr>
              <w:t>38.200,52</w:t>
            </w:r>
            <w:r w:rsidR="6CC3FE83" w:rsidRPr="009602ED">
              <w:rPr>
                <w:rFonts w:asciiTheme="minorHAnsi" w:hAnsiTheme="minorHAnsi" w:cstheme="minorHAnsi"/>
                <w:sz w:val="20"/>
                <w:szCs w:val="20"/>
              </w:rPr>
              <w:t xml:space="preserve"> EUR</w:t>
            </w:r>
          </w:p>
        </w:tc>
      </w:tr>
      <w:tr w:rsidR="6CC3FE83" w:rsidRPr="009602ED" w14:paraId="531EDF5A" w14:textId="77777777" w:rsidTr="6CC3FE83">
        <w:trPr>
          <w:trHeight w:val="300"/>
        </w:trPr>
        <w:tc>
          <w:tcPr>
            <w:tcW w:w="3643" w:type="dxa"/>
            <w:shd w:val="clear" w:color="auto" w:fill="DEEAF6" w:themeFill="accent1" w:themeFillTint="33"/>
          </w:tcPr>
          <w:p w14:paraId="4BE4D34A" w14:textId="32ACC37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SKUPAJ</w:t>
            </w:r>
          </w:p>
        </w:tc>
        <w:tc>
          <w:tcPr>
            <w:tcW w:w="5419" w:type="dxa"/>
            <w:gridSpan w:val="2"/>
            <w:shd w:val="clear" w:color="auto" w:fill="DEEAF6" w:themeFill="accent1" w:themeFillTint="33"/>
          </w:tcPr>
          <w:p w14:paraId="6735D932" w14:textId="7A1977F6" w:rsidR="7AD8A1BA" w:rsidRPr="009602ED" w:rsidRDefault="7AD8A1BA" w:rsidP="00E5094B">
            <w:pPr>
              <w:rPr>
                <w:rFonts w:asciiTheme="minorHAnsi" w:hAnsiTheme="minorHAnsi" w:cstheme="minorHAnsi"/>
                <w:sz w:val="20"/>
                <w:szCs w:val="20"/>
              </w:rPr>
            </w:pPr>
            <w:r w:rsidRPr="009602ED">
              <w:rPr>
                <w:rFonts w:asciiTheme="minorHAnsi" w:hAnsiTheme="minorHAnsi" w:cstheme="minorHAnsi"/>
                <w:sz w:val="20"/>
                <w:szCs w:val="20"/>
              </w:rPr>
              <w:t>38.200,52</w:t>
            </w:r>
            <w:r w:rsidR="6CC3FE83" w:rsidRPr="009602ED">
              <w:rPr>
                <w:rFonts w:asciiTheme="minorHAnsi" w:hAnsiTheme="minorHAnsi" w:cstheme="minorHAnsi"/>
                <w:sz w:val="20"/>
                <w:szCs w:val="20"/>
              </w:rPr>
              <w:t xml:space="preserve"> EUR</w:t>
            </w:r>
          </w:p>
        </w:tc>
      </w:tr>
    </w:tbl>
    <w:p w14:paraId="419F2225" w14:textId="77777777" w:rsidR="007051B5" w:rsidRDefault="007051B5" w:rsidP="007051B5">
      <w:pPr>
        <w:rPr>
          <w:rFonts w:asciiTheme="minorHAnsi" w:hAnsiTheme="minorHAnsi" w:cstheme="minorHAnsi"/>
        </w:rPr>
      </w:pPr>
    </w:p>
    <w:p w14:paraId="7E5E7524" w14:textId="1D3485DB" w:rsidR="007051B5" w:rsidRPr="00C44162" w:rsidRDefault="007051B5" w:rsidP="007051B5">
      <w:pPr>
        <w:rPr>
          <w:rFonts w:asciiTheme="minorHAnsi" w:hAnsiTheme="minorHAnsi" w:cstheme="minorHAnsi"/>
        </w:rPr>
      </w:pPr>
      <w:r w:rsidRPr="00C44162">
        <w:rPr>
          <w:rFonts w:asciiTheme="minorHAnsi" w:hAnsiTheme="minorHAnsi" w:cstheme="minorHAnsi"/>
        </w:rPr>
        <w:t>V zvezi s 86. členom ZIUOPZP</w:t>
      </w:r>
      <w:r>
        <w:rPr>
          <w:rFonts w:asciiTheme="minorHAnsi" w:hAnsiTheme="minorHAnsi" w:cstheme="minorHAnsi"/>
        </w:rPr>
        <w:t xml:space="preserve"> </w:t>
      </w:r>
      <w:r w:rsidRPr="00C44162">
        <w:rPr>
          <w:rFonts w:asciiTheme="minorHAnsi" w:hAnsiTheme="minorHAnsi" w:cstheme="minorHAnsi"/>
        </w:rPr>
        <w:t xml:space="preserve">– enkratna solidarnostna pomoč za zaposlene </w:t>
      </w:r>
      <w:r w:rsidR="00D94A27">
        <w:rPr>
          <w:rFonts w:asciiTheme="minorHAnsi" w:hAnsiTheme="minorHAnsi" w:cstheme="minorHAnsi"/>
        </w:rPr>
        <w:t>v</w:t>
      </w:r>
      <w:r w:rsidRPr="00C44162">
        <w:rPr>
          <w:rFonts w:asciiTheme="minorHAnsi" w:hAnsiTheme="minorHAnsi" w:cstheme="minorHAnsi"/>
        </w:rPr>
        <w:t xml:space="preserve"> dejavnosti osebne asistence </w:t>
      </w:r>
      <w:r>
        <w:rPr>
          <w:rFonts w:asciiTheme="minorHAnsi" w:hAnsiTheme="minorHAnsi" w:cstheme="minorHAnsi"/>
        </w:rPr>
        <w:t>je</w:t>
      </w:r>
      <w:r w:rsidR="00D94A27">
        <w:rPr>
          <w:rFonts w:asciiTheme="minorHAnsi" w:hAnsiTheme="minorHAnsi" w:cstheme="minorHAnsi"/>
        </w:rPr>
        <w:t xml:space="preserve"> pristojno</w:t>
      </w:r>
      <w:r>
        <w:rPr>
          <w:rFonts w:asciiTheme="minorHAnsi" w:hAnsiTheme="minorHAnsi" w:cstheme="minorHAnsi"/>
        </w:rPr>
        <w:t xml:space="preserve"> ministrstvo</w:t>
      </w:r>
      <w:r w:rsidRPr="00C44162">
        <w:rPr>
          <w:rFonts w:asciiTheme="minorHAnsi" w:hAnsiTheme="minorHAnsi" w:cstheme="minorHAnsi"/>
        </w:rPr>
        <w:t xml:space="preserve"> v </w:t>
      </w:r>
      <w:r w:rsidR="00D94A27">
        <w:rPr>
          <w:rFonts w:asciiTheme="minorHAnsi" w:hAnsiTheme="minorHAnsi" w:cstheme="minorHAnsi"/>
        </w:rPr>
        <w:t>obdobju</w:t>
      </w:r>
      <w:r w:rsidR="00D94A27" w:rsidRPr="00C44162">
        <w:rPr>
          <w:rFonts w:asciiTheme="minorHAnsi" w:hAnsiTheme="minorHAnsi" w:cstheme="minorHAnsi"/>
        </w:rPr>
        <w:t xml:space="preserve"> </w:t>
      </w:r>
      <w:r w:rsidRPr="00C44162">
        <w:rPr>
          <w:rFonts w:asciiTheme="minorHAnsi" w:hAnsiTheme="minorHAnsi" w:cstheme="minorHAnsi"/>
        </w:rPr>
        <w:t>od sep</w:t>
      </w:r>
      <w:r w:rsidR="00D94A27">
        <w:rPr>
          <w:rFonts w:asciiTheme="minorHAnsi" w:hAnsiTheme="minorHAnsi" w:cstheme="minorHAnsi"/>
        </w:rPr>
        <w:t>tembra</w:t>
      </w:r>
      <w:r w:rsidRPr="00C44162">
        <w:rPr>
          <w:rFonts w:asciiTheme="minorHAnsi" w:hAnsiTheme="minorHAnsi" w:cstheme="minorHAnsi"/>
        </w:rPr>
        <w:t xml:space="preserve"> do nov</w:t>
      </w:r>
      <w:r w:rsidR="00D94A27">
        <w:rPr>
          <w:rFonts w:asciiTheme="minorHAnsi" w:hAnsiTheme="minorHAnsi" w:cstheme="minorHAnsi"/>
        </w:rPr>
        <w:t>embra</w:t>
      </w:r>
      <w:r w:rsidRPr="00C44162">
        <w:rPr>
          <w:rFonts w:asciiTheme="minorHAnsi" w:hAnsiTheme="minorHAnsi" w:cstheme="minorHAnsi"/>
        </w:rPr>
        <w:t xml:space="preserve"> 2023 izvedl</w:t>
      </w:r>
      <w:r>
        <w:rPr>
          <w:rFonts w:asciiTheme="minorHAnsi" w:hAnsiTheme="minorHAnsi" w:cstheme="minorHAnsi"/>
        </w:rPr>
        <w:t>o</w:t>
      </w:r>
      <w:r w:rsidRPr="00C44162">
        <w:rPr>
          <w:rFonts w:asciiTheme="minorHAnsi" w:hAnsiTheme="minorHAnsi" w:cstheme="minorHAnsi"/>
        </w:rPr>
        <w:t xml:space="preserve"> vse aktivnosti, da bodo zaposleni pri izvajalcih osebne asistence </w:t>
      </w:r>
      <w:r w:rsidR="00D94A27">
        <w:rPr>
          <w:rFonts w:asciiTheme="minorHAnsi" w:hAnsiTheme="minorHAnsi" w:cstheme="minorHAnsi"/>
        </w:rPr>
        <w:t>za pomoč osebam</w:t>
      </w:r>
      <w:r w:rsidRPr="00C44162">
        <w:rPr>
          <w:rFonts w:asciiTheme="minorHAnsi" w:hAnsiTheme="minorHAnsi" w:cstheme="minorHAnsi"/>
        </w:rPr>
        <w:t>, ki so jih prizadele poplave in plazovi, prejeli enkratno solidarnostno pomoč v mesecu novembru 2023.</w:t>
      </w:r>
    </w:p>
    <w:p w14:paraId="08C0DC18" w14:textId="15438732" w:rsidR="007051B5" w:rsidRPr="00C44162" w:rsidRDefault="007051B5" w:rsidP="007051B5">
      <w:pPr>
        <w:rPr>
          <w:rFonts w:asciiTheme="minorHAnsi" w:hAnsiTheme="minorHAnsi" w:cstheme="minorHAnsi"/>
        </w:rPr>
      </w:pPr>
      <w:r w:rsidRPr="00C44162">
        <w:rPr>
          <w:rFonts w:asciiTheme="minorHAnsi" w:hAnsiTheme="minorHAnsi" w:cstheme="minorHAnsi"/>
        </w:rPr>
        <w:t xml:space="preserve">Zaposleni so pri svojem delodajalcu (izvajalcu osebne asistence) vložili zahtevo za izplačilo solidarnostne pomoči za zaposlene do 30. </w:t>
      </w:r>
      <w:r w:rsidR="00F02C47">
        <w:rPr>
          <w:rFonts w:asciiTheme="minorHAnsi" w:hAnsiTheme="minorHAnsi" w:cstheme="minorHAnsi"/>
        </w:rPr>
        <w:t>9.</w:t>
      </w:r>
      <w:r w:rsidRPr="00C44162">
        <w:rPr>
          <w:rFonts w:asciiTheme="minorHAnsi" w:hAnsiTheme="minorHAnsi" w:cstheme="minorHAnsi"/>
        </w:rPr>
        <w:t xml:space="preserve"> 2023 ter priložili dokazila v skladu z ZIUOPZP.</w:t>
      </w:r>
    </w:p>
    <w:p w14:paraId="69C83B7D" w14:textId="2DE5105F" w:rsidR="007051B5" w:rsidRDefault="007051B5" w:rsidP="007051B5">
      <w:pPr>
        <w:rPr>
          <w:rFonts w:asciiTheme="minorHAnsi" w:hAnsiTheme="minorHAnsi" w:cstheme="minorHAnsi"/>
        </w:rPr>
      </w:pPr>
      <w:r w:rsidRPr="00C44162">
        <w:rPr>
          <w:rFonts w:asciiTheme="minorHAnsi" w:hAnsiTheme="minorHAnsi" w:cstheme="minorHAnsi"/>
        </w:rPr>
        <w:t xml:space="preserve">Glede na pregledane in potrjene zahtevke izvajalcev osebne asistence </w:t>
      </w:r>
      <w:r>
        <w:rPr>
          <w:rFonts w:asciiTheme="minorHAnsi" w:hAnsiTheme="minorHAnsi" w:cstheme="minorHAnsi"/>
        </w:rPr>
        <w:t xml:space="preserve">je bilo </w:t>
      </w:r>
      <w:r w:rsidRPr="00C44162">
        <w:rPr>
          <w:rFonts w:asciiTheme="minorHAnsi" w:hAnsiTheme="minorHAnsi" w:cstheme="minorHAnsi"/>
        </w:rPr>
        <w:t xml:space="preserve">67 zaposlenih pri izvajalcih osebne asistence </w:t>
      </w:r>
      <w:r w:rsidR="00D94A27">
        <w:rPr>
          <w:rFonts w:asciiTheme="minorHAnsi" w:hAnsiTheme="minorHAnsi" w:cstheme="minorHAnsi"/>
        </w:rPr>
        <w:t>v</w:t>
      </w:r>
      <w:r w:rsidR="00D94A27" w:rsidRPr="00C44162">
        <w:rPr>
          <w:rFonts w:asciiTheme="minorHAnsi" w:hAnsiTheme="minorHAnsi" w:cstheme="minorHAnsi"/>
        </w:rPr>
        <w:t xml:space="preserve"> </w:t>
      </w:r>
      <w:r w:rsidRPr="00C44162">
        <w:rPr>
          <w:rFonts w:asciiTheme="minorHAnsi" w:hAnsiTheme="minorHAnsi" w:cstheme="minorHAnsi"/>
        </w:rPr>
        <w:t>dejavnosti osebne asistence</w:t>
      </w:r>
      <w:r>
        <w:rPr>
          <w:rFonts w:asciiTheme="minorHAnsi" w:hAnsiTheme="minorHAnsi" w:cstheme="minorHAnsi"/>
        </w:rPr>
        <w:t xml:space="preserve"> upravičen</w:t>
      </w:r>
      <w:r w:rsidR="00D94A27">
        <w:rPr>
          <w:rFonts w:asciiTheme="minorHAnsi" w:hAnsiTheme="minorHAnsi" w:cstheme="minorHAnsi"/>
        </w:rPr>
        <w:t>ih</w:t>
      </w:r>
      <w:r w:rsidRPr="00C44162">
        <w:rPr>
          <w:rFonts w:asciiTheme="minorHAnsi" w:hAnsiTheme="minorHAnsi" w:cstheme="minorHAnsi"/>
        </w:rPr>
        <w:t xml:space="preserve"> do enkratne solidarnostne pomoči, kar v</w:t>
      </w:r>
      <w:r w:rsidR="00D94A27">
        <w:rPr>
          <w:rFonts w:asciiTheme="minorHAnsi" w:hAnsiTheme="minorHAnsi" w:cstheme="minorHAnsi"/>
        </w:rPr>
        <w:t xml:space="preserve"> končnem</w:t>
      </w:r>
      <w:r w:rsidRPr="00C44162">
        <w:rPr>
          <w:rFonts w:asciiTheme="minorHAnsi" w:hAnsiTheme="minorHAnsi" w:cstheme="minorHAnsi"/>
        </w:rPr>
        <w:t xml:space="preserve"> znesku predstavlja 44.770,07 EUR (67 zahtev x 668,21 EUR). Sredstva so bila upravičencem izplačana v novembru 2023.</w:t>
      </w:r>
    </w:p>
    <w:p w14:paraId="622015F5" w14:textId="77777777" w:rsidR="00BF22D2" w:rsidRDefault="00BF22D2" w:rsidP="00E5094B">
      <w:pPr>
        <w:rPr>
          <w:rFonts w:asciiTheme="minorHAnsi" w:hAnsiTheme="minorHAnsi" w:cstheme="minorHAnsi"/>
        </w:rPr>
      </w:pPr>
    </w:p>
    <w:tbl>
      <w:tblPr>
        <w:tblStyle w:val="Tabelamrea"/>
        <w:tblW w:w="0" w:type="auto"/>
        <w:tblLook w:val="04A0" w:firstRow="1" w:lastRow="0" w:firstColumn="1" w:lastColumn="0" w:noHBand="0" w:noVBand="1"/>
      </w:tblPr>
      <w:tblGrid>
        <w:gridCol w:w="3643"/>
        <w:gridCol w:w="2842"/>
        <w:gridCol w:w="2577"/>
      </w:tblGrid>
      <w:tr w:rsidR="007051B5" w:rsidRPr="009602ED" w14:paraId="0B7259A2" w14:textId="77777777" w:rsidTr="00D05104">
        <w:trPr>
          <w:trHeight w:val="300"/>
        </w:trPr>
        <w:tc>
          <w:tcPr>
            <w:tcW w:w="9062" w:type="dxa"/>
            <w:gridSpan w:val="3"/>
            <w:shd w:val="clear" w:color="auto" w:fill="DEEAF6" w:themeFill="accent1" w:themeFillTint="33"/>
            <w:vAlign w:val="center"/>
          </w:tcPr>
          <w:p w14:paraId="5FB7061C" w14:textId="77777777" w:rsidR="007051B5" w:rsidRPr="009602ED" w:rsidRDefault="007051B5" w:rsidP="00D05104">
            <w:pPr>
              <w:rPr>
                <w:rFonts w:asciiTheme="minorHAnsi" w:hAnsiTheme="minorHAnsi" w:cstheme="minorHAnsi"/>
                <w:sz w:val="20"/>
                <w:szCs w:val="20"/>
              </w:rPr>
            </w:pPr>
            <w:r>
              <w:rPr>
                <w:rFonts w:asciiTheme="minorHAnsi" w:hAnsiTheme="minorHAnsi" w:cstheme="minorHAnsi"/>
                <w:sz w:val="20"/>
                <w:szCs w:val="20"/>
              </w:rPr>
              <w:lastRenderedPageBreak/>
              <w:t>Začasni ukrepi na področju solidarnostne pomoči</w:t>
            </w:r>
          </w:p>
        </w:tc>
      </w:tr>
      <w:tr w:rsidR="007051B5" w:rsidRPr="009602ED" w14:paraId="64EFE5DC" w14:textId="77777777" w:rsidTr="00D05104">
        <w:trPr>
          <w:trHeight w:val="300"/>
        </w:trPr>
        <w:tc>
          <w:tcPr>
            <w:tcW w:w="3643" w:type="dxa"/>
            <w:shd w:val="clear" w:color="auto" w:fill="DEEAF6" w:themeFill="accent1" w:themeFillTint="33"/>
            <w:vAlign w:val="center"/>
          </w:tcPr>
          <w:p w14:paraId="3CE56030" w14:textId="77777777" w:rsidR="007051B5" w:rsidRPr="009602ED" w:rsidRDefault="007051B5" w:rsidP="00D05104">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2842" w:type="dxa"/>
            <w:shd w:val="clear" w:color="auto" w:fill="DEEAF6" w:themeFill="accent1" w:themeFillTint="33"/>
            <w:vAlign w:val="center"/>
          </w:tcPr>
          <w:p w14:paraId="46A7DE17" w14:textId="77777777" w:rsidR="007051B5" w:rsidRPr="009602ED" w:rsidRDefault="007051B5" w:rsidP="00D05104">
            <w:pPr>
              <w:rPr>
                <w:rFonts w:asciiTheme="minorHAnsi" w:hAnsiTheme="minorHAnsi" w:cstheme="minorHAnsi"/>
                <w:sz w:val="20"/>
                <w:szCs w:val="20"/>
              </w:rPr>
            </w:pPr>
            <w:r w:rsidRPr="009602ED">
              <w:rPr>
                <w:rFonts w:asciiTheme="minorHAnsi" w:hAnsiTheme="minorHAnsi" w:cstheme="minorHAnsi"/>
                <w:sz w:val="20"/>
                <w:szCs w:val="20"/>
              </w:rPr>
              <w:t>Upravičenci</w:t>
            </w:r>
          </w:p>
        </w:tc>
        <w:tc>
          <w:tcPr>
            <w:tcW w:w="2577" w:type="dxa"/>
            <w:shd w:val="clear" w:color="auto" w:fill="DEEAF6" w:themeFill="accent1" w:themeFillTint="33"/>
            <w:vAlign w:val="center"/>
          </w:tcPr>
          <w:p w14:paraId="30FFEB3A" w14:textId="77777777" w:rsidR="007051B5" w:rsidRPr="009602ED" w:rsidRDefault="007051B5" w:rsidP="00D05104">
            <w:pPr>
              <w:rPr>
                <w:rFonts w:asciiTheme="minorHAnsi" w:hAnsiTheme="minorHAnsi" w:cstheme="minorHAnsi"/>
                <w:sz w:val="20"/>
                <w:szCs w:val="20"/>
              </w:rPr>
            </w:pPr>
            <w:r w:rsidRPr="009602ED">
              <w:rPr>
                <w:rFonts w:asciiTheme="minorHAnsi" w:hAnsiTheme="minorHAnsi" w:cstheme="minorHAnsi"/>
                <w:sz w:val="20"/>
                <w:szCs w:val="20"/>
              </w:rPr>
              <w:t xml:space="preserve">Izplačila v letu 2023 </w:t>
            </w:r>
          </w:p>
        </w:tc>
      </w:tr>
      <w:tr w:rsidR="007051B5" w:rsidRPr="009602ED" w14:paraId="330196FF" w14:textId="77777777" w:rsidTr="00D05104">
        <w:trPr>
          <w:trHeight w:val="300"/>
        </w:trPr>
        <w:tc>
          <w:tcPr>
            <w:tcW w:w="3643" w:type="dxa"/>
            <w:vAlign w:val="center"/>
          </w:tcPr>
          <w:p w14:paraId="6252284C" w14:textId="77777777" w:rsidR="007051B5" w:rsidRPr="009602ED" w:rsidRDefault="007051B5" w:rsidP="00D05104">
            <w:pPr>
              <w:rPr>
                <w:rFonts w:asciiTheme="minorHAnsi" w:hAnsiTheme="minorHAnsi" w:cstheme="minorHAnsi"/>
                <w:sz w:val="20"/>
                <w:szCs w:val="20"/>
              </w:rPr>
            </w:pPr>
            <w:r>
              <w:rPr>
                <w:rFonts w:asciiTheme="minorHAnsi" w:hAnsiTheme="minorHAnsi" w:cstheme="minorHAnsi"/>
                <w:sz w:val="20"/>
                <w:szCs w:val="20"/>
              </w:rPr>
              <w:t xml:space="preserve">Enkratna solidarnostna pomoč za zaposlene na dejavnosti osebne asistence </w:t>
            </w:r>
          </w:p>
        </w:tc>
        <w:tc>
          <w:tcPr>
            <w:tcW w:w="2842" w:type="dxa"/>
            <w:vAlign w:val="center"/>
          </w:tcPr>
          <w:p w14:paraId="04E0E3B9" w14:textId="77777777" w:rsidR="007051B5" w:rsidRPr="009602ED" w:rsidRDefault="007051B5" w:rsidP="00D05104">
            <w:pPr>
              <w:rPr>
                <w:rFonts w:asciiTheme="minorHAnsi" w:hAnsiTheme="minorHAnsi" w:cstheme="minorHAnsi"/>
                <w:sz w:val="20"/>
                <w:szCs w:val="20"/>
              </w:rPr>
            </w:pPr>
            <w:r>
              <w:rPr>
                <w:rFonts w:asciiTheme="minorHAnsi" w:hAnsiTheme="minorHAnsi" w:cstheme="minorHAnsi"/>
                <w:sz w:val="20"/>
                <w:szCs w:val="20"/>
              </w:rPr>
              <w:t>67</w:t>
            </w:r>
          </w:p>
        </w:tc>
        <w:tc>
          <w:tcPr>
            <w:tcW w:w="2577" w:type="dxa"/>
            <w:vAlign w:val="center"/>
          </w:tcPr>
          <w:p w14:paraId="428CEA34" w14:textId="77777777" w:rsidR="007051B5" w:rsidRPr="009602ED" w:rsidRDefault="007051B5" w:rsidP="00D05104">
            <w:pPr>
              <w:rPr>
                <w:rFonts w:asciiTheme="minorHAnsi" w:hAnsiTheme="minorHAnsi" w:cstheme="minorHAnsi"/>
                <w:sz w:val="20"/>
                <w:szCs w:val="20"/>
              </w:rPr>
            </w:pPr>
            <w:r>
              <w:rPr>
                <w:rFonts w:asciiTheme="minorHAnsi" w:hAnsiTheme="minorHAnsi" w:cstheme="minorHAnsi"/>
                <w:sz w:val="20"/>
                <w:szCs w:val="20"/>
              </w:rPr>
              <w:t>44.770,07 EUR</w:t>
            </w:r>
            <w:r w:rsidRPr="009602ED">
              <w:rPr>
                <w:rFonts w:asciiTheme="minorHAnsi" w:hAnsiTheme="minorHAnsi" w:cstheme="minorHAnsi"/>
                <w:sz w:val="20"/>
                <w:szCs w:val="20"/>
              </w:rPr>
              <w:t xml:space="preserve"> </w:t>
            </w:r>
          </w:p>
        </w:tc>
      </w:tr>
      <w:tr w:rsidR="007051B5" w:rsidRPr="009602ED" w14:paraId="1AFECAAD" w14:textId="77777777" w:rsidTr="00D05104">
        <w:trPr>
          <w:trHeight w:val="300"/>
        </w:trPr>
        <w:tc>
          <w:tcPr>
            <w:tcW w:w="3643" w:type="dxa"/>
            <w:shd w:val="clear" w:color="auto" w:fill="DEEAF6" w:themeFill="accent1" w:themeFillTint="33"/>
            <w:vAlign w:val="center"/>
          </w:tcPr>
          <w:p w14:paraId="5F0A80C3" w14:textId="77777777" w:rsidR="007051B5" w:rsidRPr="009602ED" w:rsidRDefault="007051B5" w:rsidP="00D05104">
            <w:pPr>
              <w:rPr>
                <w:rFonts w:asciiTheme="minorHAnsi" w:hAnsiTheme="minorHAnsi" w:cstheme="minorHAnsi"/>
                <w:sz w:val="20"/>
                <w:szCs w:val="20"/>
              </w:rPr>
            </w:pPr>
            <w:r w:rsidRPr="009602ED">
              <w:rPr>
                <w:rFonts w:asciiTheme="minorHAnsi" w:hAnsiTheme="minorHAnsi" w:cstheme="minorHAnsi"/>
                <w:sz w:val="20"/>
                <w:szCs w:val="20"/>
              </w:rPr>
              <w:t>SKUPAJ</w:t>
            </w:r>
          </w:p>
        </w:tc>
        <w:tc>
          <w:tcPr>
            <w:tcW w:w="5419" w:type="dxa"/>
            <w:gridSpan w:val="2"/>
            <w:shd w:val="clear" w:color="auto" w:fill="DEEAF6" w:themeFill="accent1" w:themeFillTint="33"/>
            <w:vAlign w:val="center"/>
          </w:tcPr>
          <w:p w14:paraId="30FAA7A9" w14:textId="77777777" w:rsidR="007051B5" w:rsidRPr="009602ED" w:rsidRDefault="007051B5" w:rsidP="00D05104">
            <w:pPr>
              <w:rPr>
                <w:rFonts w:asciiTheme="minorHAnsi" w:hAnsiTheme="minorHAnsi" w:cstheme="minorHAnsi"/>
                <w:sz w:val="20"/>
                <w:szCs w:val="20"/>
              </w:rPr>
            </w:pPr>
            <w:r>
              <w:rPr>
                <w:rFonts w:asciiTheme="minorHAnsi" w:hAnsiTheme="minorHAnsi" w:cstheme="minorHAnsi"/>
                <w:sz w:val="20"/>
                <w:szCs w:val="20"/>
              </w:rPr>
              <w:t>44.770,07 EUR</w:t>
            </w:r>
          </w:p>
        </w:tc>
      </w:tr>
    </w:tbl>
    <w:p w14:paraId="4EB37C63" w14:textId="77777777" w:rsidR="007051B5" w:rsidRDefault="007051B5" w:rsidP="00E5094B">
      <w:pPr>
        <w:rPr>
          <w:rFonts w:asciiTheme="minorHAnsi" w:hAnsiTheme="minorHAnsi" w:cstheme="minorHAnsi"/>
        </w:rPr>
        <w:sectPr w:rsidR="007051B5" w:rsidSect="00B34E2A">
          <w:headerReference w:type="default" r:id="rId15"/>
          <w:footerReference w:type="first" r:id="rId16"/>
          <w:pgSz w:w="11906" w:h="16838"/>
          <w:pgMar w:top="1417" w:right="1417" w:bottom="1417" w:left="1417" w:header="708" w:footer="708" w:gutter="0"/>
          <w:cols w:space="708"/>
          <w:docGrid w:linePitch="360"/>
        </w:sectPr>
      </w:pPr>
    </w:p>
    <w:p w14:paraId="071520E2" w14:textId="69D7964B" w:rsidR="687C0766" w:rsidRDefault="687C0766" w:rsidP="7E94D053">
      <w:pPr>
        <w:pStyle w:val="Naslov2"/>
        <w:rPr>
          <w:rFonts w:asciiTheme="minorHAnsi" w:hAnsiTheme="minorHAnsi" w:cstheme="minorBidi"/>
        </w:rPr>
      </w:pPr>
      <w:bookmarkStart w:id="7" w:name="_Toc184973553"/>
      <w:r>
        <w:lastRenderedPageBreak/>
        <w:t>Ministrstvo za solidarno prihodnost</w:t>
      </w:r>
      <w:bookmarkEnd w:id="7"/>
      <w:r>
        <w:t xml:space="preserve"> </w:t>
      </w:r>
    </w:p>
    <w:p w14:paraId="18E0D4AA" w14:textId="0EC1FB74" w:rsidR="0169A6B2" w:rsidRPr="009602ED" w:rsidRDefault="0169A6B2" w:rsidP="00E5094B">
      <w:pPr>
        <w:rPr>
          <w:rFonts w:asciiTheme="minorHAnsi" w:hAnsiTheme="minorHAnsi" w:cstheme="minorHAnsi"/>
        </w:rPr>
      </w:pPr>
      <w:r w:rsidRPr="009602ED">
        <w:rPr>
          <w:rFonts w:asciiTheme="minorHAnsi" w:hAnsiTheme="minorHAnsi" w:cstheme="minorHAnsi"/>
          <w:b/>
          <w:bCs/>
        </w:rPr>
        <w:t>Ministrstvo za solidarno prihodnost</w:t>
      </w:r>
      <w:r w:rsidRPr="009602ED">
        <w:rPr>
          <w:rFonts w:asciiTheme="minorHAnsi" w:hAnsiTheme="minorHAnsi" w:cstheme="minorHAnsi"/>
        </w:rPr>
        <w:t xml:space="preserve"> </w:t>
      </w:r>
      <w:r w:rsidR="00A801BF" w:rsidRPr="009602ED">
        <w:rPr>
          <w:rFonts w:asciiTheme="minorHAnsi" w:hAnsiTheme="minorHAnsi" w:cstheme="minorHAnsi"/>
        </w:rPr>
        <w:t xml:space="preserve">(MSP) </w:t>
      </w:r>
      <w:r w:rsidRPr="009602ED">
        <w:rPr>
          <w:rFonts w:asciiTheme="minorHAnsi" w:hAnsiTheme="minorHAnsi" w:cstheme="minorHAnsi"/>
        </w:rPr>
        <w:t xml:space="preserve">v skladu </w:t>
      </w:r>
      <w:r w:rsidR="007A6F6A">
        <w:rPr>
          <w:rFonts w:asciiTheme="minorHAnsi" w:hAnsiTheme="minorHAnsi" w:cstheme="minorHAnsi"/>
        </w:rPr>
        <w:t>z</w:t>
      </w:r>
      <w:r w:rsidRPr="009602ED">
        <w:rPr>
          <w:rFonts w:asciiTheme="minorHAnsi" w:hAnsiTheme="minorHAnsi" w:cstheme="minorHAnsi"/>
        </w:rPr>
        <w:t xml:space="preserve"> 59. </w:t>
      </w:r>
      <w:r w:rsidR="007A6F6A">
        <w:rPr>
          <w:rFonts w:asciiTheme="minorHAnsi" w:hAnsiTheme="minorHAnsi" w:cstheme="minorHAnsi"/>
        </w:rPr>
        <w:t>i</w:t>
      </w:r>
      <w:r w:rsidRPr="009602ED">
        <w:rPr>
          <w:rFonts w:asciiTheme="minorHAnsi" w:hAnsiTheme="minorHAnsi" w:cstheme="minorHAnsi"/>
        </w:rPr>
        <w:t>n 59.b člen</w:t>
      </w:r>
      <w:r w:rsidR="007A6F6A">
        <w:rPr>
          <w:rFonts w:asciiTheme="minorHAnsi" w:hAnsiTheme="minorHAnsi" w:cstheme="minorHAnsi"/>
        </w:rPr>
        <w:t>oma</w:t>
      </w:r>
      <w:r w:rsidRPr="009602ED">
        <w:rPr>
          <w:rFonts w:asciiTheme="minorHAnsi" w:hAnsiTheme="minorHAnsi" w:cstheme="minorHAnsi"/>
        </w:rPr>
        <w:t xml:space="preserve"> ZIUOPZP </w:t>
      </w:r>
      <w:r w:rsidR="00525C79">
        <w:rPr>
          <w:rFonts w:asciiTheme="minorHAnsi" w:hAnsiTheme="minorHAnsi" w:cstheme="minorHAnsi"/>
        </w:rPr>
        <w:t>izplačuje</w:t>
      </w:r>
      <w:r w:rsidR="00525C79" w:rsidRPr="009602ED">
        <w:rPr>
          <w:rFonts w:asciiTheme="minorHAnsi" w:hAnsiTheme="minorHAnsi" w:cstheme="minorHAnsi"/>
        </w:rPr>
        <w:t xml:space="preserve"> </w:t>
      </w:r>
      <w:r w:rsidR="0CAA0BC7" w:rsidRPr="009602ED">
        <w:rPr>
          <w:rFonts w:asciiTheme="minorHAnsi" w:hAnsiTheme="minorHAnsi" w:cstheme="minorHAnsi"/>
        </w:rPr>
        <w:t xml:space="preserve">finančna sredstva za nadomestila najema neprofitnih stanovanj in nadomestila za stroške bivanja v drugi stanovanjski enoti. </w:t>
      </w:r>
    </w:p>
    <w:tbl>
      <w:tblPr>
        <w:tblStyle w:val="Tabelamrea"/>
        <w:tblW w:w="0" w:type="auto"/>
        <w:tblLook w:val="04A0" w:firstRow="1" w:lastRow="0" w:firstColumn="1" w:lastColumn="0" w:noHBand="0" w:noVBand="1"/>
      </w:tblPr>
      <w:tblGrid>
        <w:gridCol w:w="3643"/>
        <w:gridCol w:w="2842"/>
        <w:gridCol w:w="2577"/>
      </w:tblGrid>
      <w:tr w:rsidR="00ED572D" w:rsidRPr="009602ED" w14:paraId="5CB6B01C" w14:textId="77777777" w:rsidTr="6CC3FE83">
        <w:trPr>
          <w:trHeight w:val="300"/>
        </w:trPr>
        <w:tc>
          <w:tcPr>
            <w:tcW w:w="9062" w:type="dxa"/>
            <w:gridSpan w:val="3"/>
            <w:shd w:val="clear" w:color="auto" w:fill="DEEAF6" w:themeFill="accent1" w:themeFillTint="33"/>
          </w:tcPr>
          <w:p w14:paraId="1ED7ED48" w14:textId="47B294EC" w:rsidR="00ED572D" w:rsidRPr="009602ED" w:rsidRDefault="00ED572D" w:rsidP="00E5094B">
            <w:pPr>
              <w:rPr>
                <w:rFonts w:asciiTheme="minorHAnsi" w:hAnsiTheme="minorHAnsi" w:cstheme="minorHAnsi"/>
                <w:sz w:val="20"/>
                <w:szCs w:val="20"/>
              </w:rPr>
            </w:pPr>
            <w:r w:rsidRPr="009602ED">
              <w:rPr>
                <w:rFonts w:asciiTheme="minorHAnsi" w:hAnsiTheme="minorHAnsi" w:cstheme="minorHAnsi"/>
                <w:sz w:val="20"/>
                <w:szCs w:val="20"/>
              </w:rPr>
              <w:t>Nadomestila za bivanje na drugi lokaciji</w:t>
            </w:r>
          </w:p>
        </w:tc>
      </w:tr>
      <w:tr w:rsidR="00ED572D" w:rsidRPr="009602ED" w14:paraId="26AD38C0" w14:textId="77777777" w:rsidTr="6CC3FE83">
        <w:trPr>
          <w:trHeight w:val="300"/>
        </w:trPr>
        <w:tc>
          <w:tcPr>
            <w:tcW w:w="3643" w:type="dxa"/>
            <w:shd w:val="clear" w:color="auto" w:fill="DEEAF6" w:themeFill="accent1" w:themeFillTint="33"/>
          </w:tcPr>
          <w:p w14:paraId="2ABE3E24" w14:textId="77777777" w:rsidR="00ED572D" w:rsidRPr="009602ED" w:rsidRDefault="00ED572D"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2842" w:type="dxa"/>
            <w:shd w:val="clear" w:color="auto" w:fill="DEEAF6" w:themeFill="accent1" w:themeFillTint="33"/>
          </w:tcPr>
          <w:p w14:paraId="5F62AEBD" w14:textId="478091C5" w:rsidR="00ED572D" w:rsidRPr="009602ED" w:rsidRDefault="00ED572D" w:rsidP="00E5094B">
            <w:pPr>
              <w:rPr>
                <w:rFonts w:asciiTheme="minorHAnsi" w:hAnsiTheme="minorHAnsi" w:cstheme="minorHAnsi"/>
                <w:sz w:val="20"/>
                <w:szCs w:val="20"/>
              </w:rPr>
            </w:pPr>
            <w:r w:rsidRPr="009602ED">
              <w:rPr>
                <w:rFonts w:asciiTheme="minorHAnsi" w:hAnsiTheme="minorHAnsi" w:cstheme="minorHAnsi"/>
                <w:sz w:val="20"/>
                <w:szCs w:val="20"/>
              </w:rPr>
              <w:t>Upravičenci</w:t>
            </w:r>
          </w:p>
        </w:tc>
        <w:tc>
          <w:tcPr>
            <w:tcW w:w="2577" w:type="dxa"/>
            <w:shd w:val="clear" w:color="auto" w:fill="DEEAF6" w:themeFill="accent1" w:themeFillTint="33"/>
          </w:tcPr>
          <w:p w14:paraId="67D66352" w14:textId="03D9C78E" w:rsidR="00ED572D" w:rsidRPr="009602ED" w:rsidRDefault="00ED572D" w:rsidP="00E5094B">
            <w:pPr>
              <w:rPr>
                <w:rFonts w:asciiTheme="minorHAnsi" w:hAnsiTheme="minorHAnsi" w:cstheme="minorHAnsi"/>
                <w:sz w:val="20"/>
                <w:szCs w:val="20"/>
              </w:rPr>
            </w:pPr>
            <w:r w:rsidRPr="009602ED">
              <w:rPr>
                <w:rFonts w:asciiTheme="minorHAnsi" w:hAnsiTheme="minorHAnsi" w:cstheme="minorHAnsi"/>
                <w:sz w:val="20"/>
                <w:szCs w:val="20"/>
              </w:rPr>
              <w:t>Izplačila v letu 2023 in 2024</w:t>
            </w:r>
          </w:p>
        </w:tc>
      </w:tr>
      <w:tr w:rsidR="00ED572D" w:rsidRPr="009602ED" w14:paraId="2E189A55" w14:textId="77777777" w:rsidTr="6CC3FE83">
        <w:trPr>
          <w:trHeight w:val="300"/>
        </w:trPr>
        <w:tc>
          <w:tcPr>
            <w:tcW w:w="9062" w:type="dxa"/>
            <w:gridSpan w:val="3"/>
            <w:shd w:val="clear" w:color="auto" w:fill="DEEAF6" w:themeFill="accent1" w:themeFillTint="33"/>
          </w:tcPr>
          <w:p w14:paraId="5E66F02B" w14:textId="77777777" w:rsidR="00ED572D" w:rsidRPr="009602ED" w:rsidRDefault="00ED572D" w:rsidP="00E5094B">
            <w:pPr>
              <w:rPr>
                <w:rFonts w:asciiTheme="minorHAnsi" w:eastAsia="Arial" w:hAnsiTheme="minorHAnsi" w:cstheme="minorHAnsi"/>
                <w:sz w:val="20"/>
                <w:szCs w:val="20"/>
              </w:rPr>
            </w:pPr>
            <w:r w:rsidRPr="009602ED">
              <w:rPr>
                <w:rFonts w:asciiTheme="minorHAnsi" w:hAnsiTheme="minorHAnsi" w:cstheme="minorHAnsi"/>
                <w:sz w:val="20"/>
                <w:szCs w:val="20"/>
              </w:rPr>
              <w:t>2720-23-0301-ZIUOPZP stanovanja -naravne nesreče 4.8.2023</w:t>
            </w:r>
          </w:p>
        </w:tc>
      </w:tr>
      <w:tr w:rsidR="00ED572D" w:rsidRPr="009602ED" w14:paraId="00983B9A" w14:textId="77777777" w:rsidTr="6CC3FE83">
        <w:trPr>
          <w:trHeight w:val="300"/>
        </w:trPr>
        <w:tc>
          <w:tcPr>
            <w:tcW w:w="3643" w:type="dxa"/>
          </w:tcPr>
          <w:p w14:paraId="00E57A43" w14:textId="77777777" w:rsidR="00ED572D" w:rsidRPr="009602ED" w:rsidRDefault="00ED572D" w:rsidP="00E5094B">
            <w:pPr>
              <w:rPr>
                <w:rFonts w:asciiTheme="minorHAnsi" w:hAnsiTheme="minorHAnsi" w:cstheme="minorHAnsi"/>
                <w:sz w:val="20"/>
                <w:szCs w:val="20"/>
              </w:rPr>
            </w:pPr>
            <w:r w:rsidRPr="009602ED">
              <w:rPr>
                <w:rFonts w:asciiTheme="minorHAnsi" w:hAnsiTheme="minorHAnsi" w:cstheme="minorHAnsi"/>
                <w:sz w:val="20"/>
                <w:szCs w:val="20"/>
              </w:rPr>
              <w:t>Sredstva za nadomestila najema neprofitnih stanovanj</w:t>
            </w:r>
          </w:p>
        </w:tc>
        <w:tc>
          <w:tcPr>
            <w:tcW w:w="2842" w:type="dxa"/>
          </w:tcPr>
          <w:p w14:paraId="7E900579" w14:textId="2A6513D3" w:rsidR="00ED572D" w:rsidRPr="009602ED" w:rsidRDefault="00ED572D" w:rsidP="00E5094B">
            <w:pPr>
              <w:rPr>
                <w:rFonts w:asciiTheme="minorHAnsi" w:hAnsiTheme="minorHAnsi" w:cstheme="minorHAnsi"/>
                <w:sz w:val="20"/>
                <w:szCs w:val="20"/>
              </w:rPr>
            </w:pPr>
            <w:r w:rsidRPr="009602ED">
              <w:rPr>
                <w:rFonts w:asciiTheme="minorHAnsi" w:hAnsiTheme="minorHAnsi" w:cstheme="minorHAnsi"/>
                <w:sz w:val="20"/>
                <w:szCs w:val="20"/>
              </w:rPr>
              <w:t>15</w:t>
            </w:r>
          </w:p>
        </w:tc>
        <w:tc>
          <w:tcPr>
            <w:tcW w:w="2577" w:type="dxa"/>
          </w:tcPr>
          <w:p w14:paraId="762EE871" w14:textId="791239EB" w:rsidR="00ED572D" w:rsidRPr="009602ED" w:rsidRDefault="00ED572D" w:rsidP="00E5094B">
            <w:pPr>
              <w:rPr>
                <w:rFonts w:asciiTheme="minorHAnsi" w:hAnsiTheme="minorHAnsi" w:cstheme="minorHAnsi"/>
                <w:sz w:val="20"/>
                <w:szCs w:val="20"/>
              </w:rPr>
            </w:pPr>
            <w:r w:rsidRPr="009602ED">
              <w:rPr>
                <w:rFonts w:asciiTheme="minorHAnsi" w:hAnsiTheme="minorHAnsi" w:cstheme="minorHAnsi"/>
                <w:sz w:val="20"/>
                <w:szCs w:val="20"/>
              </w:rPr>
              <w:t>23.252,56 EUR</w:t>
            </w:r>
          </w:p>
        </w:tc>
      </w:tr>
      <w:tr w:rsidR="00ED572D" w:rsidRPr="009602ED" w14:paraId="00EC5975" w14:textId="77777777" w:rsidTr="6CC3FE83">
        <w:trPr>
          <w:trHeight w:val="300"/>
        </w:trPr>
        <w:tc>
          <w:tcPr>
            <w:tcW w:w="3643" w:type="dxa"/>
          </w:tcPr>
          <w:p w14:paraId="6B3342DB" w14:textId="77777777" w:rsidR="00ED572D" w:rsidRPr="009602ED" w:rsidRDefault="00ED572D" w:rsidP="00E5094B">
            <w:pPr>
              <w:rPr>
                <w:rFonts w:asciiTheme="minorHAnsi" w:hAnsiTheme="minorHAnsi" w:cstheme="minorHAnsi"/>
                <w:sz w:val="20"/>
                <w:szCs w:val="20"/>
              </w:rPr>
            </w:pPr>
            <w:r w:rsidRPr="009602ED">
              <w:rPr>
                <w:rFonts w:asciiTheme="minorHAnsi" w:hAnsiTheme="minorHAnsi" w:cstheme="minorHAnsi"/>
                <w:sz w:val="20"/>
                <w:szCs w:val="20"/>
              </w:rPr>
              <w:t>Sredstva za nadomestila za stroške bivanja v drugi stanovanjski enoti</w:t>
            </w:r>
          </w:p>
        </w:tc>
        <w:tc>
          <w:tcPr>
            <w:tcW w:w="2842" w:type="dxa"/>
          </w:tcPr>
          <w:p w14:paraId="2898C971" w14:textId="02B656A7" w:rsidR="00ED572D" w:rsidRPr="009602ED" w:rsidRDefault="00ED572D" w:rsidP="00E5094B">
            <w:pPr>
              <w:rPr>
                <w:rFonts w:asciiTheme="minorHAnsi" w:hAnsiTheme="minorHAnsi" w:cstheme="minorHAnsi"/>
                <w:sz w:val="20"/>
                <w:szCs w:val="20"/>
              </w:rPr>
            </w:pPr>
            <w:r w:rsidRPr="009602ED">
              <w:rPr>
                <w:rFonts w:asciiTheme="minorHAnsi" w:hAnsiTheme="minorHAnsi" w:cstheme="minorHAnsi"/>
                <w:sz w:val="20"/>
                <w:szCs w:val="20"/>
              </w:rPr>
              <w:t>121</w:t>
            </w:r>
          </w:p>
        </w:tc>
        <w:tc>
          <w:tcPr>
            <w:tcW w:w="2577" w:type="dxa"/>
          </w:tcPr>
          <w:p w14:paraId="0874B910" w14:textId="2E8DB137" w:rsidR="00ED572D" w:rsidRPr="009602ED" w:rsidRDefault="00ED572D" w:rsidP="00E5094B">
            <w:pPr>
              <w:rPr>
                <w:rFonts w:asciiTheme="minorHAnsi" w:hAnsiTheme="minorHAnsi" w:cstheme="minorHAnsi"/>
                <w:sz w:val="20"/>
                <w:szCs w:val="20"/>
              </w:rPr>
            </w:pPr>
            <w:r w:rsidRPr="009602ED">
              <w:rPr>
                <w:rFonts w:asciiTheme="minorHAnsi" w:hAnsiTheme="minorHAnsi" w:cstheme="minorHAnsi"/>
                <w:sz w:val="20"/>
                <w:szCs w:val="20"/>
              </w:rPr>
              <w:t>99.400,00 EUR</w:t>
            </w:r>
          </w:p>
        </w:tc>
      </w:tr>
      <w:tr w:rsidR="00ED572D" w:rsidRPr="009602ED" w14:paraId="789748E7" w14:textId="77777777" w:rsidTr="6CC3FE83">
        <w:trPr>
          <w:trHeight w:val="300"/>
        </w:trPr>
        <w:tc>
          <w:tcPr>
            <w:tcW w:w="3643" w:type="dxa"/>
            <w:shd w:val="clear" w:color="auto" w:fill="DEEAF6" w:themeFill="accent1" w:themeFillTint="33"/>
          </w:tcPr>
          <w:p w14:paraId="4631802B" w14:textId="77777777" w:rsidR="00ED572D" w:rsidRPr="009602ED" w:rsidRDefault="00ED572D" w:rsidP="00E5094B">
            <w:pPr>
              <w:rPr>
                <w:rFonts w:asciiTheme="minorHAnsi" w:hAnsiTheme="minorHAnsi" w:cstheme="minorHAnsi"/>
                <w:sz w:val="20"/>
                <w:szCs w:val="20"/>
              </w:rPr>
            </w:pPr>
            <w:r w:rsidRPr="009602ED">
              <w:rPr>
                <w:rFonts w:asciiTheme="minorHAnsi" w:hAnsiTheme="minorHAnsi" w:cstheme="minorHAnsi"/>
                <w:sz w:val="20"/>
                <w:szCs w:val="20"/>
              </w:rPr>
              <w:t>SKUPAJ</w:t>
            </w:r>
          </w:p>
        </w:tc>
        <w:tc>
          <w:tcPr>
            <w:tcW w:w="5419" w:type="dxa"/>
            <w:gridSpan w:val="2"/>
            <w:shd w:val="clear" w:color="auto" w:fill="DEEAF6" w:themeFill="accent1" w:themeFillTint="33"/>
          </w:tcPr>
          <w:p w14:paraId="740ED892" w14:textId="46BB4C8E" w:rsidR="00ED572D" w:rsidRPr="009602ED" w:rsidRDefault="00ED572D" w:rsidP="00E5094B">
            <w:pPr>
              <w:rPr>
                <w:rFonts w:asciiTheme="minorHAnsi" w:hAnsiTheme="minorHAnsi" w:cstheme="minorHAnsi"/>
                <w:sz w:val="20"/>
                <w:szCs w:val="20"/>
              </w:rPr>
            </w:pPr>
            <w:r w:rsidRPr="009602ED">
              <w:rPr>
                <w:rFonts w:asciiTheme="minorHAnsi" w:hAnsiTheme="minorHAnsi" w:cstheme="minorHAnsi"/>
                <w:sz w:val="20"/>
                <w:szCs w:val="20"/>
              </w:rPr>
              <w:t>122.652,56 EUR</w:t>
            </w:r>
          </w:p>
        </w:tc>
      </w:tr>
    </w:tbl>
    <w:p w14:paraId="0D60FFB7" w14:textId="188F966A" w:rsidR="400B8FEB" w:rsidRPr="009602ED" w:rsidRDefault="400B8FEB" w:rsidP="00E5094B">
      <w:pPr>
        <w:rPr>
          <w:rFonts w:asciiTheme="minorHAnsi" w:hAnsiTheme="minorHAnsi" w:cstheme="minorHAnsi"/>
        </w:rPr>
      </w:pPr>
    </w:p>
    <w:p w14:paraId="3B5DB097" w14:textId="144C5D6F" w:rsidR="00660549" w:rsidRPr="00660549" w:rsidRDefault="00A801BF">
      <w:pPr>
        <w:rPr>
          <w:rFonts w:asciiTheme="minorHAnsi" w:hAnsiTheme="minorHAnsi" w:cstheme="minorHAnsi"/>
        </w:rPr>
      </w:pPr>
      <w:r w:rsidRPr="7E94D053">
        <w:rPr>
          <w:rFonts w:asciiTheme="minorHAnsi" w:hAnsiTheme="minorHAnsi" w:cstheme="minorBidi"/>
        </w:rPr>
        <w:t>Oba ukrepa MSP še vedno izvaja</w:t>
      </w:r>
      <w:r w:rsidR="0042370E" w:rsidRPr="7E94D053">
        <w:rPr>
          <w:rFonts w:asciiTheme="minorHAnsi" w:hAnsiTheme="minorHAnsi" w:cstheme="minorBidi"/>
        </w:rPr>
        <w:t>. Načrtovan znesek</w:t>
      </w:r>
      <w:r w:rsidR="00536206" w:rsidRPr="7E94D053">
        <w:rPr>
          <w:rFonts w:asciiTheme="minorHAnsi" w:hAnsiTheme="minorHAnsi" w:cstheme="minorBidi"/>
        </w:rPr>
        <w:t xml:space="preserve"> za </w:t>
      </w:r>
      <w:r w:rsidR="0042370E" w:rsidRPr="7E94D053">
        <w:rPr>
          <w:rFonts w:asciiTheme="minorHAnsi" w:hAnsiTheme="minorHAnsi" w:cstheme="minorBidi"/>
        </w:rPr>
        <w:t>posamezen ukrep</w:t>
      </w:r>
      <w:r w:rsidR="00536206" w:rsidRPr="7E94D053">
        <w:rPr>
          <w:rFonts w:asciiTheme="minorHAnsi" w:hAnsiTheme="minorHAnsi" w:cstheme="minorBidi"/>
        </w:rPr>
        <w:t>, za celotno obdobje upravičenosti</w:t>
      </w:r>
      <w:r w:rsidR="0042370E" w:rsidRPr="7E94D053">
        <w:rPr>
          <w:rFonts w:asciiTheme="minorHAnsi" w:hAnsiTheme="minorHAnsi" w:cstheme="minorBidi"/>
        </w:rPr>
        <w:t xml:space="preserve">, </w:t>
      </w:r>
      <w:r w:rsidR="00525C79">
        <w:rPr>
          <w:rFonts w:asciiTheme="minorHAnsi" w:hAnsiTheme="minorHAnsi" w:cstheme="minorBidi"/>
        </w:rPr>
        <w:t>znaša</w:t>
      </w:r>
      <w:r w:rsidR="0042370E" w:rsidRPr="7E94D053">
        <w:rPr>
          <w:rFonts w:asciiTheme="minorHAnsi" w:hAnsiTheme="minorHAnsi" w:cstheme="minorBidi"/>
        </w:rPr>
        <w:t xml:space="preserve"> več kot 2 milijona evrov. Načrtovan znesek za nadomestilo najema neprofitnih stanovanj znaša 2.300.000 EUR in za nadomestila za stroške bivanja v drugi stanovanjski enoti 2.790.000 EUR. </w:t>
      </w:r>
      <w:r w:rsidR="00525C79">
        <w:rPr>
          <w:rFonts w:asciiTheme="minorHAnsi" w:hAnsiTheme="minorHAnsi" w:cstheme="minorBidi"/>
        </w:rPr>
        <w:t>Š</w:t>
      </w:r>
      <w:r w:rsidR="0041636E" w:rsidRPr="7E94D053">
        <w:rPr>
          <w:rFonts w:asciiTheme="minorHAnsi" w:hAnsiTheme="minorHAnsi" w:cstheme="minorBidi"/>
        </w:rPr>
        <w:t xml:space="preserve">tevilo upravičencev za nadomestilo za stroške bivanja v drugi stanovanjski enoti je bilo ocenjenih na 500, </w:t>
      </w:r>
      <w:r w:rsidR="00525C79">
        <w:rPr>
          <w:rFonts w:asciiTheme="minorHAnsi" w:hAnsiTheme="minorHAnsi" w:cstheme="minorBidi"/>
        </w:rPr>
        <w:t>prijavilo pa se je</w:t>
      </w:r>
      <w:r w:rsidR="0041636E" w:rsidRPr="7E94D053">
        <w:rPr>
          <w:rFonts w:asciiTheme="minorHAnsi" w:hAnsiTheme="minorHAnsi" w:cstheme="minorBidi"/>
        </w:rPr>
        <w:t xml:space="preserve"> 121</w:t>
      </w:r>
      <w:r w:rsidR="00525C79">
        <w:rPr>
          <w:rFonts w:asciiTheme="minorHAnsi" w:hAnsiTheme="minorHAnsi" w:cstheme="minorBidi"/>
        </w:rPr>
        <w:t xml:space="preserve"> upravičencev</w:t>
      </w:r>
      <w:r w:rsidR="0041636E" w:rsidRPr="7E94D053">
        <w:rPr>
          <w:rFonts w:asciiTheme="minorHAnsi" w:hAnsiTheme="minorHAnsi" w:cstheme="minorBidi"/>
        </w:rPr>
        <w:t xml:space="preserve">. </w:t>
      </w:r>
    </w:p>
    <w:p w14:paraId="1EFB3F94" w14:textId="61EE2578" w:rsidR="00660549" w:rsidRPr="00660549" w:rsidRDefault="006C7916" w:rsidP="00660549">
      <w:pPr>
        <w:spacing w:after="0" w:line="240" w:lineRule="auto"/>
        <w:textAlignment w:val="baseline"/>
        <w:rPr>
          <w:rFonts w:ascii="Segoe UI" w:eastAsia="Times New Roman" w:hAnsi="Segoe UI" w:cs="Segoe UI"/>
          <w:sz w:val="18"/>
          <w:szCs w:val="18"/>
          <w:lang w:eastAsia="sl-SI"/>
        </w:rPr>
      </w:pPr>
      <w:r>
        <w:rPr>
          <w:rFonts w:ascii="Calibri" w:eastAsia="Times New Roman" w:hAnsi="Calibri" w:cs="Calibri"/>
          <w:lang w:eastAsia="sl-SI"/>
        </w:rPr>
        <w:t>MSP</w:t>
      </w:r>
      <w:r w:rsidR="00660549" w:rsidRPr="00660549">
        <w:rPr>
          <w:rFonts w:ascii="Calibri" w:eastAsia="Times New Roman" w:hAnsi="Calibri" w:cs="Calibri"/>
          <w:lang w:eastAsia="sl-SI"/>
        </w:rPr>
        <w:t xml:space="preserve"> je v skladu z izvajanjem 82. a člena ZIUOPZP izplačalo finančna sredstva za sofinanciranje stroškov materiala in storitev zaradi poplav pri izvajalcih storitev socialnega varstva. </w:t>
      </w:r>
    </w:p>
    <w:p w14:paraId="27C2CBAA" w14:textId="77777777" w:rsidR="00660549" w:rsidRPr="00660549" w:rsidRDefault="00660549" w:rsidP="00660549">
      <w:pPr>
        <w:spacing w:after="0" w:line="240" w:lineRule="auto"/>
        <w:jc w:val="left"/>
        <w:textAlignment w:val="baseline"/>
        <w:rPr>
          <w:rFonts w:ascii="Segoe UI" w:eastAsia="Times New Roman" w:hAnsi="Segoe UI" w:cs="Segoe UI"/>
          <w:sz w:val="18"/>
          <w:szCs w:val="18"/>
          <w:lang w:eastAsia="sl-SI"/>
        </w:rPr>
      </w:pPr>
      <w:r w:rsidRPr="00660549">
        <w:rPr>
          <w:rFonts w:ascii="Calibri" w:eastAsia="Times New Roman" w:hAnsi="Calibri" w:cs="Calibri"/>
          <w:lang w:eastAsia="sl-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28"/>
        <w:gridCol w:w="2834"/>
        <w:gridCol w:w="2594"/>
      </w:tblGrid>
      <w:tr w:rsidR="00660549" w:rsidRPr="00660549" w14:paraId="1FD896E1" w14:textId="77777777" w:rsidTr="00660549">
        <w:trPr>
          <w:trHeight w:val="300"/>
        </w:trPr>
        <w:tc>
          <w:tcPr>
            <w:tcW w:w="9060" w:type="dxa"/>
            <w:gridSpan w:val="3"/>
            <w:tcBorders>
              <w:top w:val="single" w:sz="6" w:space="0" w:color="auto"/>
              <w:left w:val="single" w:sz="6" w:space="0" w:color="auto"/>
              <w:bottom w:val="single" w:sz="6" w:space="0" w:color="auto"/>
              <w:right w:val="single" w:sz="6" w:space="0" w:color="auto"/>
            </w:tcBorders>
            <w:shd w:val="clear" w:color="auto" w:fill="DEEAF6"/>
            <w:hideMark/>
          </w:tcPr>
          <w:p w14:paraId="770BEEE4" w14:textId="77777777" w:rsidR="00660549" w:rsidRPr="00660549" w:rsidRDefault="00660549" w:rsidP="00660549">
            <w:pPr>
              <w:spacing w:after="0" w:line="240" w:lineRule="auto"/>
              <w:textAlignment w:val="baseline"/>
              <w:divId w:val="1537039425"/>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Sofinanciranje stroškov materiala in storitev pri izvajalcih socialnega varstva </w:t>
            </w:r>
          </w:p>
        </w:tc>
      </w:tr>
      <w:tr w:rsidR="00660549" w:rsidRPr="00660549" w14:paraId="6D7E27D4" w14:textId="77777777" w:rsidTr="00660549">
        <w:trPr>
          <w:trHeight w:val="300"/>
        </w:trPr>
        <w:tc>
          <w:tcPr>
            <w:tcW w:w="3630" w:type="dxa"/>
            <w:tcBorders>
              <w:top w:val="single" w:sz="6" w:space="0" w:color="auto"/>
              <w:left w:val="single" w:sz="6" w:space="0" w:color="auto"/>
              <w:bottom w:val="single" w:sz="6" w:space="0" w:color="auto"/>
              <w:right w:val="single" w:sz="6" w:space="0" w:color="auto"/>
            </w:tcBorders>
            <w:shd w:val="clear" w:color="auto" w:fill="DEEAF6"/>
            <w:hideMark/>
          </w:tcPr>
          <w:p w14:paraId="53210323"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Naslov ukrepa </w:t>
            </w:r>
          </w:p>
        </w:tc>
        <w:tc>
          <w:tcPr>
            <w:tcW w:w="2835" w:type="dxa"/>
            <w:tcBorders>
              <w:top w:val="single" w:sz="6" w:space="0" w:color="auto"/>
              <w:left w:val="single" w:sz="6" w:space="0" w:color="auto"/>
              <w:bottom w:val="single" w:sz="6" w:space="0" w:color="auto"/>
              <w:right w:val="single" w:sz="6" w:space="0" w:color="auto"/>
            </w:tcBorders>
            <w:shd w:val="clear" w:color="auto" w:fill="DEEAF6"/>
            <w:hideMark/>
          </w:tcPr>
          <w:p w14:paraId="348247E8"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Upravičenci </w:t>
            </w:r>
          </w:p>
        </w:tc>
        <w:tc>
          <w:tcPr>
            <w:tcW w:w="2565" w:type="dxa"/>
            <w:tcBorders>
              <w:top w:val="single" w:sz="6" w:space="0" w:color="auto"/>
              <w:left w:val="single" w:sz="6" w:space="0" w:color="auto"/>
              <w:bottom w:val="single" w:sz="6" w:space="0" w:color="auto"/>
              <w:right w:val="single" w:sz="6" w:space="0" w:color="auto"/>
            </w:tcBorders>
            <w:shd w:val="clear" w:color="auto" w:fill="DEEAF6"/>
            <w:hideMark/>
          </w:tcPr>
          <w:p w14:paraId="050D623B"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Izplačila v letu 2024 </w:t>
            </w:r>
          </w:p>
        </w:tc>
      </w:tr>
      <w:tr w:rsidR="00660549" w:rsidRPr="00660549" w14:paraId="52B0AEA0" w14:textId="77777777" w:rsidTr="00660549">
        <w:trPr>
          <w:trHeight w:val="300"/>
        </w:trPr>
        <w:tc>
          <w:tcPr>
            <w:tcW w:w="9060" w:type="dxa"/>
            <w:gridSpan w:val="3"/>
            <w:tcBorders>
              <w:top w:val="single" w:sz="6" w:space="0" w:color="auto"/>
              <w:left w:val="single" w:sz="6" w:space="0" w:color="auto"/>
              <w:bottom w:val="single" w:sz="6" w:space="0" w:color="auto"/>
              <w:right w:val="single" w:sz="6" w:space="0" w:color="auto"/>
            </w:tcBorders>
            <w:shd w:val="clear" w:color="auto" w:fill="DEEAF6"/>
            <w:hideMark/>
          </w:tcPr>
          <w:p w14:paraId="1BCAEB46"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82. a člen ZIUOPZP - naravne nesreče 4.8.2023 </w:t>
            </w:r>
          </w:p>
        </w:tc>
      </w:tr>
      <w:tr w:rsidR="00660549" w:rsidRPr="00660549" w14:paraId="7AF91064" w14:textId="77777777" w:rsidTr="00660549">
        <w:trPr>
          <w:trHeight w:val="300"/>
        </w:trPr>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5F2813EE"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Sofinanciranje stroškov materiala in storitev pri izvajalcih storitev socialnega varstva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F916934"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8 </w:t>
            </w:r>
          </w:p>
        </w:tc>
        <w:tc>
          <w:tcPr>
            <w:tcW w:w="2565" w:type="dxa"/>
            <w:tcBorders>
              <w:top w:val="single" w:sz="6" w:space="0" w:color="auto"/>
              <w:left w:val="single" w:sz="6" w:space="0" w:color="auto"/>
              <w:bottom w:val="single" w:sz="6" w:space="0" w:color="auto"/>
              <w:right w:val="single" w:sz="6" w:space="0" w:color="auto"/>
            </w:tcBorders>
            <w:shd w:val="clear" w:color="auto" w:fill="auto"/>
            <w:hideMark/>
          </w:tcPr>
          <w:p w14:paraId="287DBE44"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236.849,45 EUR </w:t>
            </w:r>
          </w:p>
        </w:tc>
      </w:tr>
      <w:tr w:rsidR="00660549" w:rsidRPr="00660549" w14:paraId="0CF10E98" w14:textId="77777777" w:rsidTr="00660549">
        <w:trPr>
          <w:trHeight w:val="300"/>
        </w:trPr>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FF6B66D"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6C1553A"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 </w:t>
            </w:r>
          </w:p>
        </w:tc>
        <w:tc>
          <w:tcPr>
            <w:tcW w:w="2565" w:type="dxa"/>
            <w:tcBorders>
              <w:top w:val="single" w:sz="6" w:space="0" w:color="auto"/>
              <w:left w:val="single" w:sz="6" w:space="0" w:color="auto"/>
              <w:bottom w:val="single" w:sz="6" w:space="0" w:color="auto"/>
              <w:right w:val="single" w:sz="6" w:space="0" w:color="auto"/>
            </w:tcBorders>
            <w:shd w:val="clear" w:color="auto" w:fill="auto"/>
            <w:hideMark/>
          </w:tcPr>
          <w:p w14:paraId="71EF85E8"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 </w:t>
            </w:r>
          </w:p>
        </w:tc>
      </w:tr>
      <w:tr w:rsidR="00660549" w:rsidRPr="00660549" w14:paraId="33B91E42" w14:textId="77777777" w:rsidTr="00660549">
        <w:trPr>
          <w:trHeight w:val="300"/>
        </w:trPr>
        <w:tc>
          <w:tcPr>
            <w:tcW w:w="3630" w:type="dxa"/>
            <w:tcBorders>
              <w:top w:val="single" w:sz="6" w:space="0" w:color="auto"/>
              <w:left w:val="single" w:sz="6" w:space="0" w:color="auto"/>
              <w:bottom w:val="single" w:sz="6" w:space="0" w:color="auto"/>
              <w:right w:val="single" w:sz="6" w:space="0" w:color="auto"/>
            </w:tcBorders>
            <w:shd w:val="clear" w:color="auto" w:fill="DEEAF6"/>
            <w:hideMark/>
          </w:tcPr>
          <w:p w14:paraId="16C993B2"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SKUPAJ </w:t>
            </w:r>
          </w:p>
        </w:tc>
        <w:tc>
          <w:tcPr>
            <w:tcW w:w="541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4E33C92A"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236.849,45 EUR </w:t>
            </w:r>
          </w:p>
        </w:tc>
      </w:tr>
    </w:tbl>
    <w:p w14:paraId="5FCAA730" w14:textId="77777777" w:rsidR="00660549" w:rsidRPr="00660549" w:rsidRDefault="00660549" w:rsidP="00660549">
      <w:pPr>
        <w:spacing w:after="0" w:line="240" w:lineRule="auto"/>
        <w:jc w:val="left"/>
        <w:textAlignment w:val="baseline"/>
        <w:rPr>
          <w:rFonts w:ascii="Segoe UI" w:eastAsia="Times New Roman" w:hAnsi="Segoe UI" w:cs="Segoe UI"/>
          <w:sz w:val="18"/>
          <w:szCs w:val="18"/>
          <w:lang w:eastAsia="sl-SI"/>
        </w:rPr>
      </w:pPr>
      <w:r w:rsidRPr="00660549">
        <w:rPr>
          <w:rFonts w:eastAsia="Times New Roman"/>
          <w:lang w:eastAsia="sl-SI"/>
        </w:rPr>
        <w:t> </w:t>
      </w:r>
    </w:p>
    <w:p w14:paraId="7C7CB4C6" w14:textId="77777777" w:rsidR="00660549" w:rsidRPr="00660549" w:rsidRDefault="00660549" w:rsidP="00660549">
      <w:pPr>
        <w:spacing w:after="0" w:line="240" w:lineRule="auto"/>
        <w:textAlignment w:val="baseline"/>
        <w:rPr>
          <w:rFonts w:ascii="Segoe UI" w:eastAsia="Times New Roman" w:hAnsi="Segoe UI" w:cs="Segoe UI"/>
          <w:sz w:val="18"/>
          <w:szCs w:val="18"/>
          <w:lang w:eastAsia="sl-SI"/>
        </w:rPr>
      </w:pPr>
      <w:r w:rsidRPr="00660549">
        <w:rPr>
          <w:rFonts w:ascii="Calibri" w:eastAsia="Times New Roman" w:hAnsi="Calibri" w:cs="Calibri"/>
          <w:lang w:eastAsia="sl-SI"/>
        </w:rPr>
        <w:t> </w:t>
      </w:r>
    </w:p>
    <w:p w14:paraId="5730160D" w14:textId="42D85BFF" w:rsidR="00660549" w:rsidRPr="00660549" w:rsidRDefault="00660549" w:rsidP="00660549">
      <w:pPr>
        <w:spacing w:after="0" w:line="240" w:lineRule="auto"/>
        <w:textAlignment w:val="baseline"/>
        <w:rPr>
          <w:rFonts w:ascii="Segoe UI" w:eastAsia="Times New Roman" w:hAnsi="Segoe UI" w:cs="Segoe UI"/>
          <w:sz w:val="18"/>
          <w:szCs w:val="18"/>
          <w:lang w:eastAsia="sl-SI"/>
        </w:rPr>
      </w:pPr>
      <w:r w:rsidRPr="00660549">
        <w:rPr>
          <w:rFonts w:ascii="Calibri" w:eastAsia="Times New Roman" w:hAnsi="Calibri" w:cs="Calibri"/>
          <w:lang w:eastAsia="sl-SI"/>
        </w:rPr>
        <w:t>Ukrep MSP po 82. a členu ZIUOPZP</w:t>
      </w:r>
      <w:r w:rsidR="007A6F6A">
        <w:rPr>
          <w:rFonts w:ascii="Calibri" w:eastAsia="Times New Roman" w:hAnsi="Calibri" w:cs="Calibri"/>
          <w:lang w:eastAsia="sl-SI"/>
        </w:rPr>
        <w:t>,</w:t>
      </w:r>
      <w:r w:rsidRPr="00660549">
        <w:rPr>
          <w:rFonts w:ascii="Calibri" w:eastAsia="Times New Roman" w:hAnsi="Calibri" w:cs="Calibri"/>
          <w:lang w:eastAsia="sl-SI"/>
        </w:rPr>
        <w:t xml:space="preserve"> naravne nesreče 4. 8. 2023 sofinanciranje stroškov materiala in storitev zaradi poplav pri izvajalcih storitev socialnega varstva</w:t>
      </w:r>
      <w:r w:rsidR="007A6F6A">
        <w:rPr>
          <w:rFonts w:ascii="Calibri" w:eastAsia="Times New Roman" w:hAnsi="Calibri" w:cs="Calibri"/>
          <w:lang w:eastAsia="sl-SI"/>
        </w:rPr>
        <w:t>,</w:t>
      </w:r>
      <w:r w:rsidRPr="00660549">
        <w:rPr>
          <w:rFonts w:ascii="Calibri" w:eastAsia="Times New Roman" w:hAnsi="Calibri" w:cs="Calibri"/>
          <w:lang w:eastAsia="sl-SI"/>
        </w:rPr>
        <w:t xml:space="preserve"> se je v prvem kvartalu leta 2024 zaključil. </w:t>
      </w:r>
    </w:p>
    <w:p w14:paraId="6ACACFF4" w14:textId="77777777" w:rsidR="00660549" w:rsidRPr="00660549" w:rsidRDefault="00660549" w:rsidP="00660549">
      <w:pPr>
        <w:spacing w:after="0" w:line="240" w:lineRule="auto"/>
        <w:textAlignment w:val="baseline"/>
        <w:rPr>
          <w:rFonts w:ascii="Segoe UI" w:eastAsia="Times New Roman" w:hAnsi="Segoe UI" w:cs="Segoe UI"/>
          <w:sz w:val="18"/>
          <w:szCs w:val="18"/>
          <w:lang w:eastAsia="sl-SI"/>
        </w:rPr>
      </w:pPr>
      <w:r w:rsidRPr="00660549">
        <w:rPr>
          <w:rFonts w:ascii="Calibri" w:eastAsia="Times New Roman" w:hAnsi="Calibri" w:cs="Calibri"/>
          <w:lang w:eastAsia="sl-SI"/>
        </w:rPr>
        <w:t>Rok za vložitev zahtevkov je bil do 28. 2. 2024, izplačila so bila realizirana konec marca 2024. </w:t>
      </w:r>
    </w:p>
    <w:p w14:paraId="0198BEAD" w14:textId="77777777" w:rsidR="00660549" w:rsidRPr="00660549" w:rsidRDefault="00660549" w:rsidP="00660549">
      <w:pPr>
        <w:spacing w:after="0" w:line="240" w:lineRule="auto"/>
        <w:textAlignment w:val="baseline"/>
        <w:rPr>
          <w:rFonts w:ascii="Segoe UI" w:eastAsia="Times New Roman" w:hAnsi="Segoe UI" w:cs="Segoe UI"/>
          <w:sz w:val="18"/>
          <w:szCs w:val="18"/>
          <w:lang w:eastAsia="sl-SI"/>
        </w:rPr>
      </w:pPr>
      <w:r w:rsidRPr="00660549">
        <w:rPr>
          <w:rFonts w:ascii="Calibri" w:eastAsia="Times New Roman" w:hAnsi="Calibri" w:cs="Calibri"/>
          <w:lang w:eastAsia="sl-SI"/>
        </w:rPr>
        <w:t> </w:t>
      </w:r>
    </w:p>
    <w:p w14:paraId="5BD7B036" w14:textId="153DC1F4" w:rsidR="00660549" w:rsidRDefault="006C7916" w:rsidP="00660549">
      <w:pPr>
        <w:spacing w:after="0" w:line="240" w:lineRule="auto"/>
        <w:textAlignment w:val="baseline"/>
        <w:rPr>
          <w:rFonts w:ascii="Calibri" w:eastAsia="Times New Roman" w:hAnsi="Calibri" w:cs="Calibri"/>
          <w:lang w:eastAsia="sl-SI"/>
        </w:rPr>
      </w:pPr>
      <w:r>
        <w:rPr>
          <w:rFonts w:ascii="Calibri" w:eastAsia="Times New Roman" w:hAnsi="Calibri" w:cs="Calibri"/>
          <w:lang w:eastAsia="sl-SI"/>
        </w:rPr>
        <w:t>MSP</w:t>
      </w:r>
      <w:r w:rsidR="00660549" w:rsidRPr="00660549">
        <w:rPr>
          <w:rFonts w:ascii="Calibri" w:eastAsia="Times New Roman" w:hAnsi="Calibri" w:cs="Calibri"/>
          <w:lang w:eastAsia="sl-SI"/>
        </w:rPr>
        <w:t xml:space="preserve"> je v skladu </w:t>
      </w:r>
      <w:r w:rsidR="007A6F6A">
        <w:rPr>
          <w:rFonts w:ascii="Calibri" w:eastAsia="Times New Roman" w:hAnsi="Calibri" w:cs="Calibri"/>
          <w:lang w:eastAsia="sl-SI"/>
        </w:rPr>
        <w:t>s</w:t>
      </w:r>
      <w:r w:rsidR="00660549" w:rsidRPr="00660549">
        <w:rPr>
          <w:rFonts w:ascii="Calibri" w:eastAsia="Times New Roman" w:hAnsi="Calibri" w:cs="Calibri"/>
          <w:lang w:eastAsia="sl-SI"/>
        </w:rPr>
        <w:t xml:space="preserve"> 84. čl</w:t>
      </w:r>
      <w:r w:rsidR="007A6F6A">
        <w:rPr>
          <w:rFonts w:ascii="Calibri" w:eastAsia="Times New Roman" w:hAnsi="Calibri" w:cs="Calibri"/>
          <w:lang w:eastAsia="sl-SI"/>
        </w:rPr>
        <w:t>enom</w:t>
      </w:r>
      <w:r w:rsidR="00660549" w:rsidRPr="00660549">
        <w:rPr>
          <w:rFonts w:ascii="Calibri" w:eastAsia="Times New Roman" w:hAnsi="Calibri" w:cs="Calibri"/>
          <w:lang w:eastAsia="sl-SI"/>
        </w:rPr>
        <w:t xml:space="preserve"> ZIUOPZP izplačalo enkratno solidarnostno pomoč zaposlenim pri izvajalcih institucionalnega varstva in pomoči na domu, ki jo je prejelo 174 upravičencev. MSP je predvidevalo 1250 upravičencev in načrtovan znesek v višini 1.000.000 EUR. </w:t>
      </w:r>
    </w:p>
    <w:p w14:paraId="4DA789EF" w14:textId="77777777" w:rsidR="006C7916" w:rsidRPr="00660549" w:rsidRDefault="006C7916" w:rsidP="00660549">
      <w:pPr>
        <w:spacing w:after="0" w:line="240" w:lineRule="auto"/>
        <w:textAlignment w:val="baseline"/>
        <w:rPr>
          <w:rFonts w:ascii="Segoe UI" w:eastAsia="Times New Roman" w:hAnsi="Segoe UI" w:cs="Segoe UI"/>
          <w:sz w:val="18"/>
          <w:szCs w:val="18"/>
          <w:lang w:eastAsia="sl-SI"/>
        </w:rPr>
      </w:pPr>
    </w:p>
    <w:p w14:paraId="7C8FFEC0" w14:textId="11B64A3D" w:rsidR="00660549" w:rsidRDefault="006C7916" w:rsidP="00660549">
      <w:pPr>
        <w:spacing w:after="0" w:line="240" w:lineRule="auto"/>
        <w:textAlignment w:val="baseline"/>
        <w:rPr>
          <w:rFonts w:ascii="Calibri" w:eastAsia="Times New Roman" w:hAnsi="Calibri" w:cs="Calibri"/>
          <w:lang w:eastAsia="sl-SI"/>
        </w:rPr>
      </w:pPr>
      <w:r>
        <w:rPr>
          <w:rFonts w:ascii="Calibri" w:eastAsia="Times New Roman" w:hAnsi="Calibri" w:cs="Calibri"/>
          <w:lang w:eastAsia="sl-SI"/>
        </w:rPr>
        <w:t>MSP</w:t>
      </w:r>
      <w:r w:rsidR="00660549" w:rsidRPr="00660549">
        <w:rPr>
          <w:rFonts w:ascii="Calibri" w:eastAsia="Times New Roman" w:hAnsi="Calibri" w:cs="Calibri"/>
          <w:lang w:eastAsia="sl-SI"/>
        </w:rPr>
        <w:t xml:space="preserve"> je v skladu z 56. čl. ZIUOPZP izplačalo stroške kriznih namestitev 38 osebam, ki so bil</w:t>
      </w:r>
      <w:r w:rsidR="007A6F6A">
        <w:rPr>
          <w:rFonts w:ascii="Calibri" w:eastAsia="Times New Roman" w:hAnsi="Calibri" w:cs="Calibri"/>
          <w:lang w:eastAsia="sl-SI"/>
        </w:rPr>
        <w:t>i</w:t>
      </w:r>
      <w:r w:rsidR="00660549" w:rsidRPr="00660549">
        <w:rPr>
          <w:rFonts w:ascii="Calibri" w:eastAsia="Times New Roman" w:hAnsi="Calibri" w:cs="Calibri"/>
          <w:lang w:eastAsia="sl-SI"/>
        </w:rPr>
        <w:t xml:space="preserve"> namenjen</w:t>
      </w:r>
      <w:r w:rsidR="007A6F6A">
        <w:rPr>
          <w:rFonts w:ascii="Calibri" w:eastAsia="Times New Roman" w:hAnsi="Calibri" w:cs="Calibri"/>
          <w:lang w:eastAsia="sl-SI"/>
        </w:rPr>
        <w:t>i</w:t>
      </w:r>
      <w:r w:rsidR="00660549" w:rsidRPr="00660549">
        <w:rPr>
          <w:rFonts w:ascii="Calibri" w:eastAsia="Times New Roman" w:hAnsi="Calibri" w:cs="Calibri"/>
          <w:lang w:eastAsia="sl-SI"/>
        </w:rPr>
        <w:t xml:space="preserve"> osebam starejšim od 65 let in odraslim osebam z motnjami v duševnem in telesnem razvoju, ki se zaradi starosti, invalidnosti ali kronične bolezni niso mogle oskrbeti same in jim zaradi posledic poplav in plazov ni bilo mogoče zagotoviti oskrbe izven institucionalnega varstva. Povprečno številno dni krizne namestitve je bilo 30,3 dneva. Stroškov prevoza niso uveljavljali. MSP je predvidevalo za izplačilo stroškov kriznih namestitev znesek v višini 110.000 EUR. </w:t>
      </w:r>
    </w:p>
    <w:p w14:paraId="4135164F" w14:textId="77777777" w:rsidR="006C7916" w:rsidRDefault="006C7916" w:rsidP="00660549">
      <w:pPr>
        <w:spacing w:after="0" w:line="240" w:lineRule="auto"/>
        <w:textAlignment w:val="baseline"/>
        <w:rPr>
          <w:rFonts w:ascii="Calibri" w:eastAsia="Times New Roman" w:hAnsi="Calibri" w:cs="Calibri"/>
          <w:lang w:eastAsia="sl-SI"/>
        </w:rPr>
      </w:pPr>
    </w:p>
    <w:p w14:paraId="2C886D57" w14:textId="77777777" w:rsidR="00F9726E" w:rsidRPr="00660549" w:rsidRDefault="00F9726E" w:rsidP="00660549">
      <w:pPr>
        <w:spacing w:after="0" w:line="240" w:lineRule="auto"/>
        <w:textAlignment w:val="baseline"/>
        <w:rPr>
          <w:rFonts w:ascii="Calibri" w:eastAsia="Times New Roman" w:hAnsi="Calibri" w:cs="Calibri"/>
          <w:lang w:eastAsia="sl-SI"/>
        </w:rPr>
      </w:pPr>
    </w:p>
    <w:p w14:paraId="06B885FD" w14:textId="77777777" w:rsidR="00660549" w:rsidRPr="00660549" w:rsidRDefault="00660549" w:rsidP="00660549">
      <w:pPr>
        <w:spacing w:after="0" w:line="240" w:lineRule="auto"/>
        <w:textAlignment w:val="baseline"/>
        <w:rPr>
          <w:rFonts w:ascii="Segoe UI" w:eastAsia="Times New Roman" w:hAnsi="Segoe UI" w:cs="Segoe UI"/>
          <w:sz w:val="18"/>
          <w:szCs w:val="18"/>
          <w:lang w:eastAsia="sl-S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30"/>
        <w:gridCol w:w="2835"/>
        <w:gridCol w:w="2580"/>
      </w:tblGrid>
      <w:tr w:rsidR="00660549" w:rsidRPr="00660549" w14:paraId="0B73264E" w14:textId="77777777" w:rsidTr="00660549">
        <w:trPr>
          <w:trHeight w:val="300"/>
        </w:trPr>
        <w:tc>
          <w:tcPr>
            <w:tcW w:w="363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3B2D1013"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lastRenderedPageBreak/>
              <w:t>Naslov ukrepa </w:t>
            </w:r>
          </w:p>
        </w:tc>
        <w:tc>
          <w:tcPr>
            <w:tcW w:w="283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4ACE7A59"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Upravičenci </w:t>
            </w:r>
          </w:p>
        </w:tc>
        <w:tc>
          <w:tcPr>
            <w:tcW w:w="256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6E38932D"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Izplačila v letu 2023 in 2024 </w:t>
            </w:r>
          </w:p>
        </w:tc>
      </w:tr>
      <w:tr w:rsidR="00660549" w:rsidRPr="00660549" w14:paraId="33FEB8F9" w14:textId="77777777" w:rsidTr="00660549">
        <w:trPr>
          <w:trHeight w:val="300"/>
        </w:trPr>
        <w:tc>
          <w:tcPr>
            <w:tcW w:w="3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9122AD"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Sredstva za enkratno solidarnostno pomoč za zaposlene pri izvajalcih institucionalnega varstva in pomoči na domu </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EC245B"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174 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3BAB46"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lang w:eastAsia="sl-SI"/>
              </w:rPr>
              <w:t>126.652,27 EUR </w:t>
            </w:r>
          </w:p>
          <w:p w14:paraId="43266BB4"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 </w:t>
            </w:r>
          </w:p>
        </w:tc>
      </w:tr>
      <w:tr w:rsidR="00660549" w:rsidRPr="00660549" w14:paraId="4E654513" w14:textId="77777777" w:rsidTr="00660549">
        <w:trPr>
          <w:trHeight w:val="300"/>
        </w:trPr>
        <w:tc>
          <w:tcPr>
            <w:tcW w:w="3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0B0777"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Krizne namestitve pri izvajalcih institucionalnega varstva – naravne nesreče  </w:t>
            </w: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2A465C"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38 </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DA0101"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lang w:eastAsia="sl-SI"/>
              </w:rPr>
              <w:t>39.760,73 EUR </w:t>
            </w:r>
          </w:p>
        </w:tc>
      </w:tr>
      <w:tr w:rsidR="00660549" w:rsidRPr="00660549" w14:paraId="2AD7CC54" w14:textId="77777777" w:rsidTr="00660549">
        <w:trPr>
          <w:trHeight w:val="300"/>
        </w:trPr>
        <w:tc>
          <w:tcPr>
            <w:tcW w:w="3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17CF35"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SKUPAJ </w:t>
            </w:r>
          </w:p>
        </w:tc>
        <w:tc>
          <w:tcPr>
            <w:tcW w:w="541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274EDE9" w14:textId="77777777" w:rsidR="00660549" w:rsidRPr="00660549" w:rsidRDefault="00660549" w:rsidP="00660549">
            <w:pPr>
              <w:spacing w:after="0" w:line="240" w:lineRule="auto"/>
              <w:textAlignment w:val="baseline"/>
              <w:rPr>
                <w:rFonts w:ascii="Times New Roman" w:eastAsia="Times New Roman" w:hAnsi="Times New Roman" w:cs="Times New Roman"/>
                <w:sz w:val="24"/>
                <w:szCs w:val="24"/>
                <w:lang w:eastAsia="sl-SI"/>
              </w:rPr>
            </w:pPr>
            <w:r w:rsidRPr="00660549">
              <w:rPr>
                <w:rFonts w:ascii="Calibri" w:eastAsia="Times New Roman" w:hAnsi="Calibri" w:cs="Calibri"/>
                <w:sz w:val="20"/>
                <w:szCs w:val="20"/>
                <w:lang w:eastAsia="sl-SI"/>
              </w:rPr>
              <w:t>166.413 EUR </w:t>
            </w:r>
          </w:p>
        </w:tc>
      </w:tr>
    </w:tbl>
    <w:p w14:paraId="33C66D56" w14:textId="77777777" w:rsidR="00660549" w:rsidRPr="00660549" w:rsidRDefault="00660549" w:rsidP="00660549">
      <w:pPr>
        <w:spacing w:after="0" w:line="240" w:lineRule="auto"/>
        <w:textAlignment w:val="baseline"/>
        <w:rPr>
          <w:rFonts w:ascii="Segoe UI" w:eastAsia="Times New Roman" w:hAnsi="Segoe UI" w:cs="Segoe UI"/>
          <w:sz w:val="18"/>
          <w:szCs w:val="18"/>
          <w:lang w:eastAsia="sl-SI"/>
        </w:rPr>
      </w:pPr>
      <w:r w:rsidRPr="00660549">
        <w:rPr>
          <w:rFonts w:eastAsia="Times New Roman"/>
          <w:lang w:eastAsia="sl-SI"/>
        </w:rPr>
        <w:t> </w:t>
      </w:r>
    </w:p>
    <w:p w14:paraId="1D16E55B" w14:textId="3E512F4E" w:rsidR="7E94D053" w:rsidRPr="00660549" w:rsidRDefault="7E94D053">
      <w:r w:rsidRPr="00660549">
        <w:br w:type="page"/>
      </w:r>
    </w:p>
    <w:p w14:paraId="6B6A0B2C" w14:textId="7D48B869" w:rsidR="572D7E4C" w:rsidRDefault="572D7E4C" w:rsidP="7E94D053">
      <w:pPr>
        <w:pStyle w:val="Naslov2"/>
        <w:rPr>
          <w:rFonts w:asciiTheme="minorHAnsi" w:hAnsiTheme="minorHAnsi" w:cstheme="minorBidi"/>
        </w:rPr>
      </w:pPr>
      <w:bookmarkStart w:id="8" w:name="_Toc184973554"/>
      <w:r>
        <w:lastRenderedPageBreak/>
        <w:t>Ministrstvo za kulturo</w:t>
      </w:r>
      <w:bookmarkEnd w:id="8"/>
      <w:r>
        <w:t xml:space="preserve"> </w:t>
      </w:r>
    </w:p>
    <w:p w14:paraId="1CF9EED2" w14:textId="6538D76F" w:rsidR="00474BB4" w:rsidRPr="009602ED" w:rsidRDefault="00474BB4" w:rsidP="00E5094B">
      <w:pPr>
        <w:rPr>
          <w:rFonts w:asciiTheme="minorHAnsi" w:hAnsiTheme="minorHAnsi" w:cstheme="minorHAnsi"/>
        </w:rPr>
      </w:pPr>
      <w:r w:rsidRPr="009602ED">
        <w:rPr>
          <w:rFonts w:asciiTheme="minorHAnsi" w:hAnsiTheme="minorHAnsi" w:cstheme="minorHAnsi"/>
          <w:b/>
        </w:rPr>
        <w:t xml:space="preserve">Ministrstvo za kulturo </w:t>
      </w:r>
      <w:r w:rsidRPr="009602ED">
        <w:rPr>
          <w:rFonts w:asciiTheme="minorHAnsi" w:hAnsiTheme="minorHAnsi" w:cstheme="minorHAnsi"/>
        </w:rPr>
        <w:t xml:space="preserve">(MK) je v skladu </w:t>
      </w:r>
      <w:r w:rsidR="007A6F6A">
        <w:rPr>
          <w:rFonts w:asciiTheme="minorHAnsi" w:hAnsiTheme="minorHAnsi" w:cstheme="minorHAnsi"/>
        </w:rPr>
        <w:t>s</w:t>
      </w:r>
      <w:r w:rsidRPr="009602ED">
        <w:rPr>
          <w:rFonts w:asciiTheme="minorHAnsi" w:hAnsiTheme="minorHAnsi" w:cstheme="minorHAnsi"/>
        </w:rPr>
        <w:t xml:space="preserve"> 87. členom ZIUOPZP izplača</w:t>
      </w:r>
      <w:r w:rsidR="000C657F">
        <w:rPr>
          <w:rFonts w:asciiTheme="minorHAnsi" w:hAnsiTheme="minorHAnsi" w:cstheme="minorHAnsi"/>
        </w:rPr>
        <w:t>lo</w:t>
      </w:r>
      <w:r w:rsidRPr="009602ED">
        <w:rPr>
          <w:rFonts w:asciiTheme="minorHAnsi" w:hAnsiTheme="minorHAnsi" w:cstheme="minorHAnsi"/>
        </w:rPr>
        <w:t xml:space="preserve"> enkratn</w:t>
      </w:r>
      <w:r w:rsidR="00963AB1">
        <w:rPr>
          <w:rFonts w:asciiTheme="minorHAnsi" w:hAnsiTheme="minorHAnsi" w:cstheme="minorHAnsi"/>
        </w:rPr>
        <w:t xml:space="preserve">o solidarnosti pomoč </w:t>
      </w:r>
      <w:r w:rsidR="00963AB1" w:rsidRPr="00963AB1">
        <w:rPr>
          <w:rFonts w:asciiTheme="minorHAnsi" w:hAnsiTheme="minorHAnsi" w:cstheme="minorHAnsi"/>
        </w:rPr>
        <w:t>za samozaposlene v kulturi, samostojne novinarje in verske uslužbence, in sicer</w:t>
      </w:r>
      <w:r w:rsidR="00963AB1">
        <w:rPr>
          <w:rFonts w:asciiTheme="minorHAnsi" w:hAnsiTheme="minorHAnsi" w:cstheme="minorHAnsi"/>
        </w:rPr>
        <w:t xml:space="preserve"> jo je prejelo 27 upravičencev</w:t>
      </w:r>
      <w:r w:rsidR="000C657F">
        <w:rPr>
          <w:rFonts w:asciiTheme="minorHAnsi" w:hAnsiTheme="minorHAnsi" w:cstheme="minorHAnsi"/>
        </w:rPr>
        <w:t xml:space="preserve">. </w:t>
      </w:r>
      <w:r w:rsidR="00E751BD" w:rsidRPr="009602ED">
        <w:rPr>
          <w:rFonts w:asciiTheme="minorHAnsi" w:hAnsiTheme="minorHAnsi" w:cstheme="minorHAnsi"/>
        </w:rPr>
        <w:t xml:space="preserve">MK </w:t>
      </w:r>
      <w:r w:rsidR="000C657F">
        <w:rPr>
          <w:rFonts w:asciiTheme="minorHAnsi" w:hAnsiTheme="minorHAnsi" w:cstheme="minorHAnsi"/>
        </w:rPr>
        <w:t xml:space="preserve">je </w:t>
      </w:r>
      <w:r w:rsidR="00E751BD" w:rsidRPr="009602ED">
        <w:rPr>
          <w:rFonts w:asciiTheme="minorHAnsi" w:hAnsiTheme="minorHAnsi" w:cstheme="minorHAnsi"/>
        </w:rPr>
        <w:t>predvideval</w:t>
      </w:r>
      <w:r w:rsidR="000C657F">
        <w:rPr>
          <w:rFonts w:asciiTheme="minorHAnsi" w:hAnsiTheme="minorHAnsi" w:cstheme="minorHAnsi"/>
        </w:rPr>
        <w:t>o</w:t>
      </w:r>
      <w:r w:rsidR="00E751BD" w:rsidRPr="009602ED">
        <w:rPr>
          <w:rFonts w:asciiTheme="minorHAnsi" w:hAnsiTheme="minorHAnsi" w:cstheme="minorHAnsi"/>
        </w:rPr>
        <w:t xml:space="preserve"> </w:t>
      </w:r>
      <w:r w:rsidR="000C657F">
        <w:rPr>
          <w:rFonts w:asciiTheme="minorHAnsi" w:hAnsiTheme="minorHAnsi" w:cstheme="minorHAnsi"/>
        </w:rPr>
        <w:t>132</w:t>
      </w:r>
      <w:r w:rsidR="000C657F" w:rsidRPr="009602ED">
        <w:rPr>
          <w:rFonts w:asciiTheme="minorHAnsi" w:hAnsiTheme="minorHAnsi" w:cstheme="minorHAnsi"/>
        </w:rPr>
        <w:t xml:space="preserve"> </w:t>
      </w:r>
      <w:r w:rsidR="00E751BD" w:rsidRPr="009602ED">
        <w:rPr>
          <w:rFonts w:asciiTheme="minorHAnsi" w:hAnsiTheme="minorHAnsi" w:cstheme="minorHAnsi"/>
        </w:rPr>
        <w:t>upravičence</w:t>
      </w:r>
      <w:r w:rsidR="007A6F6A">
        <w:rPr>
          <w:rFonts w:asciiTheme="minorHAnsi" w:hAnsiTheme="minorHAnsi" w:cstheme="minorHAnsi"/>
        </w:rPr>
        <w:t>v</w:t>
      </w:r>
      <w:r w:rsidR="00E751BD" w:rsidRPr="009602ED">
        <w:rPr>
          <w:rFonts w:asciiTheme="minorHAnsi" w:hAnsiTheme="minorHAnsi" w:cstheme="minorHAnsi"/>
        </w:rPr>
        <w:t xml:space="preserve"> in načrtova</w:t>
      </w:r>
      <w:r w:rsidR="007A6F6A">
        <w:rPr>
          <w:rFonts w:asciiTheme="minorHAnsi" w:hAnsiTheme="minorHAnsi" w:cstheme="minorHAnsi"/>
        </w:rPr>
        <w:t>lo</w:t>
      </w:r>
      <w:r w:rsidR="00E751BD" w:rsidRPr="009602ED">
        <w:rPr>
          <w:rFonts w:asciiTheme="minorHAnsi" w:hAnsiTheme="minorHAnsi" w:cstheme="minorHAnsi"/>
        </w:rPr>
        <w:t xml:space="preserve"> znesek v višini 88.000 EUR</w:t>
      </w:r>
    </w:p>
    <w:tbl>
      <w:tblPr>
        <w:tblStyle w:val="Tabelamrea"/>
        <w:tblW w:w="0" w:type="auto"/>
        <w:tblLook w:val="04A0" w:firstRow="1" w:lastRow="0" w:firstColumn="1" w:lastColumn="0" w:noHBand="0" w:noVBand="1"/>
      </w:tblPr>
      <w:tblGrid>
        <w:gridCol w:w="3643"/>
        <w:gridCol w:w="2842"/>
        <w:gridCol w:w="2577"/>
      </w:tblGrid>
      <w:tr w:rsidR="00474BB4" w:rsidRPr="009602ED" w14:paraId="752B7F91" w14:textId="77777777" w:rsidTr="5BC461B9">
        <w:trPr>
          <w:trHeight w:val="300"/>
        </w:trPr>
        <w:tc>
          <w:tcPr>
            <w:tcW w:w="9062" w:type="dxa"/>
            <w:gridSpan w:val="3"/>
            <w:shd w:val="clear" w:color="auto" w:fill="DEEAF6" w:themeFill="accent1" w:themeFillTint="33"/>
            <w:vAlign w:val="center"/>
          </w:tcPr>
          <w:p w14:paraId="261455C7" w14:textId="7503E72A" w:rsidR="00474BB4" w:rsidRPr="009602ED" w:rsidRDefault="005220F4" w:rsidP="00E5094B">
            <w:pPr>
              <w:rPr>
                <w:rFonts w:asciiTheme="minorHAnsi" w:eastAsia="Aptos Narrow" w:hAnsiTheme="minorHAnsi" w:cstheme="minorHAnsi"/>
                <w:sz w:val="20"/>
                <w:szCs w:val="20"/>
              </w:rPr>
            </w:pPr>
            <w:r w:rsidRPr="009602ED">
              <w:rPr>
                <w:rFonts w:asciiTheme="minorHAnsi" w:hAnsiTheme="minorHAnsi" w:cstheme="minorHAnsi"/>
                <w:sz w:val="20"/>
                <w:szCs w:val="20"/>
              </w:rPr>
              <w:t>Enkratna solidarnostna pomoč kulturnikom</w:t>
            </w:r>
          </w:p>
        </w:tc>
      </w:tr>
      <w:tr w:rsidR="00474BB4" w:rsidRPr="009602ED" w14:paraId="6B5E6C20" w14:textId="77777777" w:rsidTr="5BC461B9">
        <w:trPr>
          <w:trHeight w:val="300"/>
        </w:trPr>
        <w:tc>
          <w:tcPr>
            <w:tcW w:w="3643" w:type="dxa"/>
            <w:shd w:val="clear" w:color="auto" w:fill="DEEAF6" w:themeFill="accent1" w:themeFillTint="33"/>
            <w:vAlign w:val="center"/>
          </w:tcPr>
          <w:p w14:paraId="3C5DB86F" w14:textId="77777777" w:rsidR="00474BB4" w:rsidRPr="009602ED" w:rsidRDefault="00474BB4"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2842" w:type="dxa"/>
            <w:shd w:val="clear" w:color="auto" w:fill="DEEAF6" w:themeFill="accent1" w:themeFillTint="33"/>
            <w:vAlign w:val="center"/>
          </w:tcPr>
          <w:p w14:paraId="7279598E" w14:textId="77777777" w:rsidR="00474BB4" w:rsidRPr="009602ED" w:rsidRDefault="00474BB4" w:rsidP="00E5094B">
            <w:pPr>
              <w:rPr>
                <w:rFonts w:asciiTheme="minorHAnsi" w:hAnsiTheme="minorHAnsi" w:cstheme="minorHAnsi"/>
                <w:sz w:val="20"/>
                <w:szCs w:val="20"/>
              </w:rPr>
            </w:pPr>
            <w:r w:rsidRPr="009602ED">
              <w:rPr>
                <w:rFonts w:asciiTheme="minorHAnsi" w:hAnsiTheme="minorHAnsi" w:cstheme="minorHAnsi"/>
                <w:sz w:val="20"/>
                <w:szCs w:val="20"/>
              </w:rPr>
              <w:t>Upravičenci</w:t>
            </w:r>
          </w:p>
        </w:tc>
        <w:tc>
          <w:tcPr>
            <w:tcW w:w="2577" w:type="dxa"/>
            <w:shd w:val="clear" w:color="auto" w:fill="DEEAF6" w:themeFill="accent1" w:themeFillTint="33"/>
            <w:vAlign w:val="center"/>
          </w:tcPr>
          <w:p w14:paraId="346D979F" w14:textId="77777777" w:rsidR="00474BB4" w:rsidRPr="009602ED" w:rsidRDefault="00474BB4" w:rsidP="00E5094B">
            <w:pPr>
              <w:rPr>
                <w:rFonts w:asciiTheme="minorHAnsi" w:hAnsiTheme="minorHAnsi" w:cstheme="minorHAnsi"/>
                <w:sz w:val="20"/>
                <w:szCs w:val="20"/>
              </w:rPr>
            </w:pPr>
            <w:r w:rsidRPr="009602ED">
              <w:rPr>
                <w:rFonts w:asciiTheme="minorHAnsi" w:hAnsiTheme="minorHAnsi" w:cstheme="minorHAnsi"/>
                <w:sz w:val="20"/>
                <w:szCs w:val="20"/>
              </w:rPr>
              <w:t>Izplačila v letu 2023 in 2024</w:t>
            </w:r>
          </w:p>
        </w:tc>
      </w:tr>
      <w:tr w:rsidR="00474BB4" w:rsidRPr="009602ED" w14:paraId="0181F355" w14:textId="77777777" w:rsidTr="5BC461B9">
        <w:trPr>
          <w:trHeight w:val="300"/>
        </w:trPr>
        <w:tc>
          <w:tcPr>
            <w:tcW w:w="3643" w:type="dxa"/>
            <w:vAlign w:val="center"/>
          </w:tcPr>
          <w:p w14:paraId="336AE94D" w14:textId="146B6FD6" w:rsidR="00474BB4" w:rsidRPr="009602ED" w:rsidRDefault="00474BB4" w:rsidP="00E5094B">
            <w:pPr>
              <w:rPr>
                <w:rFonts w:asciiTheme="minorHAnsi" w:hAnsiTheme="minorHAnsi" w:cstheme="minorHAnsi"/>
                <w:sz w:val="20"/>
                <w:szCs w:val="20"/>
              </w:rPr>
            </w:pPr>
            <w:r w:rsidRPr="009602ED">
              <w:rPr>
                <w:rFonts w:asciiTheme="minorHAnsi" w:hAnsiTheme="minorHAnsi" w:cstheme="minorHAnsi"/>
                <w:sz w:val="20"/>
                <w:szCs w:val="20"/>
              </w:rPr>
              <w:t xml:space="preserve">Sredstva za </w:t>
            </w:r>
            <w:r w:rsidR="00E751BD" w:rsidRPr="009602ED">
              <w:rPr>
                <w:rFonts w:asciiTheme="minorHAnsi" w:hAnsiTheme="minorHAnsi" w:cstheme="minorHAnsi"/>
                <w:sz w:val="20"/>
                <w:szCs w:val="20"/>
              </w:rPr>
              <w:t>enkratno solidarnostno pomoč kulturnikom in verskim uslužbencem</w:t>
            </w:r>
          </w:p>
        </w:tc>
        <w:tc>
          <w:tcPr>
            <w:tcW w:w="2842" w:type="dxa"/>
            <w:vAlign w:val="center"/>
          </w:tcPr>
          <w:p w14:paraId="2784EDFD" w14:textId="4B5F5CF2" w:rsidR="00474BB4" w:rsidRPr="009602ED" w:rsidRDefault="00E751BD" w:rsidP="00E5094B">
            <w:pPr>
              <w:rPr>
                <w:rFonts w:asciiTheme="minorHAnsi" w:hAnsiTheme="minorHAnsi" w:cstheme="minorHAnsi"/>
                <w:sz w:val="20"/>
                <w:szCs w:val="20"/>
              </w:rPr>
            </w:pPr>
            <w:r w:rsidRPr="009602ED">
              <w:rPr>
                <w:rFonts w:asciiTheme="minorHAnsi" w:hAnsiTheme="minorHAnsi" w:cstheme="minorHAnsi"/>
                <w:sz w:val="20"/>
                <w:szCs w:val="20"/>
              </w:rPr>
              <w:t>27</w:t>
            </w:r>
          </w:p>
        </w:tc>
        <w:tc>
          <w:tcPr>
            <w:tcW w:w="2577" w:type="dxa"/>
            <w:vAlign w:val="center"/>
          </w:tcPr>
          <w:p w14:paraId="31AAD389" w14:textId="6BFAAF91" w:rsidR="00474BB4" w:rsidRPr="009602ED" w:rsidRDefault="00E751BD"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18.041,67 </w:t>
            </w:r>
            <w:r w:rsidR="00474BB4" w:rsidRPr="009602ED">
              <w:rPr>
                <w:rFonts w:asciiTheme="minorHAnsi" w:hAnsiTheme="minorHAnsi" w:cstheme="minorHAnsi"/>
                <w:sz w:val="20"/>
                <w:szCs w:val="20"/>
              </w:rPr>
              <w:t>EUR</w:t>
            </w:r>
          </w:p>
        </w:tc>
      </w:tr>
      <w:tr w:rsidR="00474BB4" w:rsidRPr="009602ED" w14:paraId="2241963D" w14:textId="77777777" w:rsidTr="5BC461B9">
        <w:trPr>
          <w:trHeight w:val="300"/>
        </w:trPr>
        <w:tc>
          <w:tcPr>
            <w:tcW w:w="3643" w:type="dxa"/>
            <w:vAlign w:val="center"/>
          </w:tcPr>
          <w:p w14:paraId="2A48610D" w14:textId="77777777" w:rsidR="00474BB4" w:rsidRPr="009602ED" w:rsidRDefault="00474BB4" w:rsidP="00E5094B">
            <w:pPr>
              <w:rPr>
                <w:rFonts w:asciiTheme="minorHAnsi" w:hAnsiTheme="minorHAnsi" w:cstheme="minorHAnsi"/>
                <w:sz w:val="20"/>
                <w:szCs w:val="20"/>
              </w:rPr>
            </w:pPr>
            <w:r w:rsidRPr="009602ED">
              <w:rPr>
                <w:rFonts w:asciiTheme="minorHAnsi" w:hAnsiTheme="minorHAnsi" w:cstheme="minorHAnsi"/>
                <w:sz w:val="20"/>
                <w:szCs w:val="20"/>
              </w:rPr>
              <w:t>SKUPAJ</w:t>
            </w:r>
          </w:p>
        </w:tc>
        <w:tc>
          <w:tcPr>
            <w:tcW w:w="5419" w:type="dxa"/>
            <w:gridSpan w:val="2"/>
            <w:vAlign w:val="center"/>
          </w:tcPr>
          <w:p w14:paraId="35C0030B" w14:textId="7695336E" w:rsidR="00474BB4" w:rsidRPr="009602ED" w:rsidRDefault="00E751BD" w:rsidP="00E5094B">
            <w:pPr>
              <w:rPr>
                <w:rFonts w:asciiTheme="minorHAnsi" w:hAnsiTheme="minorHAnsi" w:cstheme="minorHAnsi"/>
                <w:sz w:val="20"/>
                <w:szCs w:val="20"/>
              </w:rPr>
            </w:pPr>
            <w:r w:rsidRPr="009602ED">
              <w:rPr>
                <w:rFonts w:asciiTheme="minorHAnsi" w:hAnsiTheme="minorHAnsi" w:cstheme="minorHAnsi"/>
                <w:sz w:val="20"/>
                <w:szCs w:val="20"/>
              </w:rPr>
              <w:t xml:space="preserve">18.041,67 </w:t>
            </w:r>
            <w:r w:rsidR="00474BB4" w:rsidRPr="009602ED">
              <w:rPr>
                <w:rFonts w:asciiTheme="minorHAnsi" w:hAnsiTheme="minorHAnsi" w:cstheme="minorHAnsi"/>
                <w:sz w:val="20"/>
                <w:szCs w:val="20"/>
              </w:rPr>
              <w:t>EUR</w:t>
            </w:r>
          </w:p>
        </w:tc>
      </w:tr>
    </w:tbl>
    <w:p w14:paraId="2BF5D496" w14:textId="3D36818E" w:rsidR="00B34E2A" w:rsidRDefault="00B34E2A" w:rsidP="05EAA44F">
      <w:pPr>
        <w:rPr>
          <w:rFonts w:asciiTheme="minorHAnsi" w:hAnsiTheme="minorHAnsi" w:cstheme="minorBidi"/>
        </w:rPr>
      </w:pPr>
    </w:p>
    <w:p w14:paraId="2D2DADB2" w14:textId="6F890452" w:rsidR="00F87CF0" w:rsidRPr="00F87CF0" w:rsidRDefault="00F87CF0" w:rsidP="05EAA44F">
      <w:pPr>
        <w:rPr>
          <w:rFonts w:asciiTheme="minorHAnsi" w:hAnsiTheme="minorHAnsi" w:cstheme="minorHAnsi"/>
        </w:rPr>
        <w:sectPr w:rsidR="00F87CF0" w:rsidRPr="00F87CF0" w:rsidSect="00B34E2A">
          <w:headerReference w:type="default" r:id="rId17"/>
          <w:footerReference w:type="first" r:id="rId18"/>
          <w:pgSz w:w="11906" w:h="16838"/>
          <w:pgMar w:top="1417" w:right="1417" w:bottom="1417" w:left="1417" w:header="708" w:footer="708" w:gutter="0"/>
          <w:cols w:space="708"/>
          <w:docGrid w:linePitch="360"/>
        </w:sectPr>
      </w:pPr>
      <w:r w:rsidRPr="00F87CF0">
        <w:rPr>
          <w:rFonts w:asciiTheme="minorHAnsi" w:hAnsiTheme="minorHAnsi" w:cstheme="minorHAnsi"/>
        </w:rPr>
        <w:t>MK je pripravilo Program odprave posledic neposredne škode na kulturni dediščini zaradi poplav 4. avgusta 2023 (v nadaljnjem besedilu: program). V program so bile vključene vsebine skladno z ZOPNN, in sicer: pregled objektov in območij nepremične kulturne dediščine, ki je b</w:t>
      </w:r>
      <w:r w:rsidR="00F02C47">
        <w:rPr>
          <w:rFonts w:asciiTheme="minorHAnsi" w:hAnsiTheme="minorHAnsi" w:cstheme="minorHAnsi"/>
        </w:rPr>
        <w:t>ila poškodovana ob poplavah 4. 8.</w:t>
      </w:r>
      <w:r w:rsidRPr="00F87CF0">
        <w:rPr>
          <w:rFonts w:asciiTheme="minorHAnsi" w:hAnsiTheme="minorHAnsi" w:cstheme="minorHAnsi"/>
        </w:rPr>
        <w:t xml:space="preserve"> 2023 in je upravičena do sredstev za odpravo posledic škode na podlagi ZOPNN, opis potrebnih konservatorsko - restavratorskih ukrepov za odpravo škode na varovanih elementih kulturne dediščine, ocenjena višina potrebnih sredstev po posameznih ukrepih odprave posledic z oceno predlagane porabe sredstev v letu 2024 in nadaljnjih posameznih proračunskih letih ter nosilci izvajanja ukrepov. Program je  MNVP vključil v skupen Program odprave posledic neposredne škode na stvareh zaradi močnih neurij z večdnevnim obilnim deževjem s poplavami in plazovi 4. </w:t>
      </w:r>
      <w:r w:rsidR="00F02C47">
        <w:rPr>
          <w:rFonts w:asciiTheme="minorHAnsi" w:hAnsiTheme="minorHAnsi" w:cstheme="minorHAnsi"/>
        </w:rPr>
        <w:t>8.</w:t>
      </w:r>
      <w:r w:rsidRPr="00F87CF0">
        <w:rPr>
          <w:rFonts w:asciiTheme="minorHAnsi" w:hAnsiTheme="minorHAnsi" w:cstheme="minorHAnsi"/>
        </w:rPr>
        <w:t xml:space="preserve"> 2023, ki ga je sprejela Vlada Republike Slovenije. MK je nosilec izvajanja ukrepov za odpravo posledic škode le za tiste kulturne spomenike, ki so v njegovem upravljanju ali ga uporablja oseba javnega prava ustanovljena s strani Republike Slovenije in je MK njeno pristojno resorno ministrstvo. Za obnovo ostalih kulturnih spomenikov v lasti Republike Slovenije so pristojna ministrstva, ki imajo ta spomenik v upravljanju, za vse druge kulturne spomenike pa MNVP.</w:t>
      </w:r>
    </w:p>
    <w:p w14:paraId="51E033B4" w14:textId="05C1F7B6" w:rsidR="09541359" w:rsidRDefault="09541359" w:rsidP="00C52103">
      <w:pPr>
        <w:pStyle w:val="Naslov2"/>
        <w:ind w:left="426"/>
        <w:rPr>
          <w:rFonts w:asciiTheme="minorHAnsi" w:hAnsiTheme="minorHAnsi" w:cstheme="minorBidi"/>
        </w:rPr>
      </w:pPr>
      <w:bookmarkStart w:id="9" w:name="_Toc184973555"/>
      <w:r>
        <w:lastRenderedPageBreak/>
        <w:t>Ministrstvo za kmetijstvo, gozdarstvo in prehrano</w:t>
      </w:r>
      <w:bookmarkEnd w:id="9"/>
      <w:r>
        <w:t xml:space="preserve"> </w:t>
      </w:r>
    </w:p>
    <w:p w14:paraId="1849DE3E" w14:textId="77777777" w:rsidR="00C20BD5" w:rsidRDefault="00222AC5" w:rsidP="00C52103">
      <w:pPr>
        <w:shd w:val="clear" w:color="auto" w:fill="FFFFFF"/>
        <w:spacing w:after="0" w:line="276" w:lineRule="auto"/>
        <w:ind w:left="426"/>
        <w:rPr>
          <w:rFonts w:asciiTheme="minorHAnsi" w:hAnsiTheme="minorHAnsi" w:cstheme="minorHAnsi"/>
        </w:rPr>
      </w:pPr>
      <w:r w:rsidRPr="00222AC5">
        <w:rPr>
          <w:rFonts w:asciiTheme="minorHAnsi" w:hAnsiTheme="minorHAnsi" w:cstheme="minorHAnsi"/>
          <w:b/>
        </w:rPr>
        <w:t>Ministrstvo za kmetijstvo, gozdarstvo in prehrano</w:t>
      </w:r>
      <w:r w:rsidRPr="00222AC5">
        <w:rPr>
          <w:rFonts w:asciiTheme="minorHAnsi" w:hAnsiTheme="minorHAnsi" w:cstheme="minorHAnsi"/>
        </w:rPr>
        <w:t xml:space="preserve"> (MKGP) je za pomoč oškodovancem po poplavah in zemeljskih plazovih pripravilo in izplačalo pomoč v okviru več različnih ukrepov.</w:t>
      </w:r>
    </w:p>
    <w:p w14:paraId="67515EC2" w14:textId="77777777" w:rsidR="00C20BD5" w:rsidRDefault="00C20BD5" w:rsidP="00C52103">
      <w:pPr>
        <w:shd w:val="clear" w:color="auto" w:fill="FFFFFF"/>
        <w:spacing w:after="0" w:line="276" w:lineRule="auto"/>
        <w:ind w:left="426"/>
        <w:rPr>
          <w:rFonts w:asciiTheme="minorHAnsi" w:hAnsiTheme="minorHAnsi" w:cstheme="minorHAnsi"/>
        </w:rPr>
      </w:pPr>
    </w:p>
    <w:p w14:paraId="019BED6D" w14:textId="7677BB24" w:rsidR="001334D8" w:rsidRPr="00222AC5" w:rsidRDefault="00222AC5" w:rsidP="00C52103">
      <w:pPr>
        <w:shd w:val="clear" w:color="auto" w:fill="FFFFFF"/>
        <w:spacing w:after="0" w:line="276" w:lineRule="auto"/>
        <w:ind w:left="426"/>
        <w:rPr>
          <w:rFonts w:asciiTheme="minorHAnsi" w:hAnsiTheme="minorHAnsi" w:cstheme="minorHAnsi"/>
          <w:b/>
          <w:lang w:eastAsia="sl-SI"/>
        </w:rPr>
      </w:pPr>
      <w:r w:rsidRPr="00222AC5">
        <w:rPr>
          <w:rFonts w:asciiTheme="minorHAnsi" w:hAnsiTheme="minorHAnsi" w:cstheme="minorHAnsi"/>
        </w:rPr>
        <w:t xml:space="preserve">V februarju 2024 je bila dodeljena enkratna solidarnostna pomoč 14 kmetom v višini 9.354,94 EUR. Do dodatka v višini 668,21 EUR so bili upravičeni kmetje, ki so v poplavah utrpeli škodo na svojem premoženju, ki ni namenjeno kmetijski proizvodnji. V juniju 2024 je bila izplačana pomoč 182 upravičencem v skupni višini 1.199.472,14 EUR po Programu odprave posledic škode v gospodarstvu, ki se nanaša na škodo v primarni kmetijski proizvodnji zaradi poplav od 3. do 6. </w:t>
      </w:r>
      <w:r w:rsidR="00F02C47">
        <w:rPr>
          <w:rFonts w:asciiTheme="minorHAnsi" w:hAnsiTheme="minorHAnsi" w:cstheme="minorHAnsi"/>
        </w:rPr>
        <w:t>8.</w:t>
      </w:r>
      <w:r w:rsidRPr="00222AC5">
        <w:rPr>
          <w:rFonts w:asciiTheme="minorHAnsi" w:hAnsiTheme="minorHAnsi" w:cstheme="minorHAnsi"/>
        </w:rPr>
        <w:t xml:space="preserve"> 2023 (v nadaljevanju besedila: program poplave 1), ki ga je Vlada Republike Slovenije sprejela na svoji 90. redni seji dne 15. 2. 2024 pod točko 2A s sklepom številka 84400-2/2024/3. Pomoč se je upravičencem dodelila največ v višini 45 % oziroma največ v višini 60 % pri škodi na strojih in opremi ter za škodo, nastalo zaradi uničenja zalog, ki so bile zavarovane za primer naravne nesreče, kakršno je utrpel upravičenec.</w:t>
      </w:r>
    </w:p>
    <w:p w14:paraId="2BCF56FD" w14:textId="77777777" w:rsidR="002434B9" w:rsidRDefault="002434B9" w:rsidP="00C52103">
      <w:pPr>
        <w:spacing w:after="0" w:line="276" w:lineRule="auto"/>
        <w:ind w:left="426"/>
        <w:rPr>
          <w:rFonts w:asciiTheme="minorHAnsi" w:hAnsiTheme="minorHAnsi" w:cstheme="minorHAnsi"/>
        </w:rPr>
      </w:pPr>
    </w:p>
    <w:p w14:paraId="75A6239C" w14:textId="77777777" w:rsidR="001334D8" w:rsidRPr="001334D8" w:rsidRDefault="001334D8" w:rsidP="00C52103">
      <w:pPr>
        <w:spacing w:after="0" w:line="276" w:lineRule="auto"/>
        <w:ind w:left="426"/>
        <w:rPr>
          <w:rFonts w:asciiTheme="minorHAnsi" w:hAnsiTheme="minorHAnsi" w:cstheme="minorHAnsi"/>
        </w:rPr>
      </w:pPr>
      <w:r w:rsidRPr="001334D8">
        <w:rPr>
          <w:rFonts w:asciiTheme="minorHAnsi" w:hAnsiTheme="minorHAnsi" w:cstheme="minorHAnsi"/>
        </w:rPr>
        <w:t xml:space="preserve">Pomoč po programu poplave se dodeli za materialno škodo na: </w:t>
      </w:r>
    </w:p>
    <w:p w14:paraId="01B11A80" w14:textId="77777777" w:rsidR="001334D8" w:rsidRPr="001334D8" w:rsidRDefault="001334D8" w:rsidP="00C52103">
      <w:pPr>
        <w:numPr>
          <w:ilvl w:val="0"/>
          <w:numId w:val="10"/>
        </w:numPr>
        <w:spacing w:after="0" w:line="276" w:lineRule="auto"/>
        <w:ind w:left="993"/>
        <w:contextualSpacing/>
        <w:rPr>
          <w:rFonts w:asciiTheme="minorHAnsi" w:hAnsiTheme="minorHAnsi" w:cstheme="minorHAnsi"/>
        </w:rPr>
      </w:pPr>
      <w:r w:rsidRPr="001334D8">
        <w:rPr>
          <w:rFonts w:asciiTheme="minorHAnsi" w:hAnsiTheme="minorHAnsi" w:cstheme="minorHAnsi"/>
        </w:rPr>
        <w:t>premičninah (strojih, priključkih in opremi);</w:t>
      </w:r>
    </w:p>
    <w:p w14:paraId="025259AD" w14:textId="77777777" w:rsidR="001334D8" w:rsidRPr="001334D8" w:rsidRDefault="001334D8" w:rsidP="00C52103">
      <w:pPr>
        <w:numPr>
          <w:ilvl w:val="0"/>
          <w:numId w:val="10"/>
        </w:numPr>
        <w:spacing w:after="0" w:line="276" w:lineRule="auto"/>
        <w:ind w:left="993"/>
        <w:contextualSpacing/>
        <w:rPr>
          <w:rFonts w:asciiTheme="minorHAnsi" w:hAnsiTheme="minorHAnsi" w:cstheme="minorHAnsi"/>
        </w:rPr>
      </w:pPr>
      <w:r w:rsidRPr="001334D8">
        <w:rPr>
          <w:rFonts w:asciiTheme="minorHAnsi" w:hAnsiTheme="minorHAnsi" w:cstheme="minorHAnsi"/>
        </w:rPr>
        <w:t>živalih (pitovnih živali, plemenskih živalih, čebeljih družinah);</w:t>
      </w:r>
    </w:p>
    <w:p w14:paraId="36E594DA" w14:textId="47442C98" w:rsidR="001334D8" w:rsidRPr="001334D8" w:rsidRDefault="001334D8" w:rsidP="00C52103">
      <w:pPr>
        <w:numPr>
          <w:ilvl w:val="0"/>
          <w:numId w:val="10"/>
        </w:numPr>
        <w:spacing w:after="0" w:line="276" w:lineRule="auto"/>
        <w:ind w:left="993"/>
        <w:contextualSpacing/>
        <w:rPr>
          <w:rFonts w:asciiTheme="minorHAnsi" w:hAnsiTheme="minorHAnsi" w:cstheme="minorHAnsi"/>
        </w:rPr>
      </w:pPr>
      <w:r w:rsidRPr="001334D8">
        <w:rPr>
          <w:rFonts w:asciiTheme="minorHAnsi" w:hAnsiTheme="minorHAnsi" w:cstheme="minorHAnsi"/>
        </w:rPr>
        <w:t>zalogah (na primer na krmilih, repromaterialu, repromaterialu za pakiranje kmetijskih proizvo</w:t>
      </w:r>
      <w:r w:rsidR="00222AC5">
        <w:rPr>
          <w:rFonts w:asciiTheme="minorHAnsi" w:hAnsiTheme="minorHAnsi" w:cstheme="minorHAnsi"/>
        </w:rPr>
        <w:t>dov.)</w:t>
      </w:r>
    </w:p>
    <w:p w14:paraId="56831A7D" w14:textId="77777777" w:rsidR="00222AC5" w:rsidRDefault="00222AC5" w:rsidP="00C52103">
      <w:pPr>
        <w:autoSpaceDE w:val="0"/>
        <w:autoSpaceDN w:val="0"/>
        <w:adjustRightInd w:val="0"/>
        <w:spacing w:after="0" w:line="276" w:lineRule="auto"/>
        <w:ind w:left="426"/>
      </w:pPr>
    </w:p>
    <w:p w14:paraId="1F8986F8" w14:textId="654A2994" w:rsidR="00E12C3B" w:rsidRDefault="00222AC5" w:rsidP="00C52103">
      <w:pPr>
        <w:autoSpaceDE w:val="0"/>
        <w:autoSpaceDN w:val="0"/>
        <w:adjustRightInd w:val="0"/>
        <w:spacing w:after="0" w:line="276" w:lineRule="auto"/>
        <w:ind w:left="426"/>
        <w:rPr>
          <w:rFonts w:asciiTheme="minorHAnsi" w:hAnsiTheme="minorHAnsi" w:cstheme="minorHAnsi"/>
        </w:rPr>
      </w:pPr>
      <w:r w:rsidRPr="00222AC5">
        <w:rPr>
          <w:rFonts w:asciiTheme="minorHAnsi" w:hAnsiTheme="minorHAnsi" w:cstheme="minorHAnsi"/>
        </w:rPr>
        <w:t xml:space="preserve">Dne 30. </w:t>
      </w:r>
      <w:r w:rsidR="00F02C47">
        <w:rPr>
          <w:rFonts w:asciiTheme="minorHAnsi" w:hAnsiTheme="minorHAnsi" w:cstheme="minorHAnsi"/>
        </w:rPr>
        <w:t>8.</w:t>
      </w:r>
      <w:r w:rsidRPr="00222AC5">
        <w:rPr>
          <w:rFonts w:asciiTheme="minorHAnsi" w:hAnsiTheme="minorHAnsi" w:cstheme="minorHAnsi"/>
        </w:rPr>
        <w:t xml:space="preserve"> 2024 so bile izdane odločbe 229 upravičencem v skupni višini 620.481,24 EUR po Odloku o finančni pomoči za odpravo posledic škode v kmetijstvu zaradi pozebe, neurij s točo in poplav leta 2023 (Uradni list RS, št. 47/24). Pomoč se je dodelila za tiste kmetijske pridelke na GERK, za katere iz ocene neposredne škode sledi, da so 100 % poškodovani in za vsa uničena ali drugače v celoti izgubljena proizvodna sredstva, in sicer trajne nasade in plemensko živino. Pomoč se je dodelila v višini 30 % ocene neposredne škode.</w:t>
      </w:r>
    </w:p>
    <w:p w14:paraId="01D98D12" w14:textId="77777777" w:rsidR="00222AC5" w:rsidRDefault="00222AC5" w:rsidP="00C52103">
      <w:pPr>
        <w:autoSpaceDE w:val="0"/>
        <w:autoSpaceDN w:val="0"/>
        <w:adjustRightInd w:val="0"/>
        <w:spacing w:after="0" w:line="276" w:lineRule="auto"/>
        <w:ind w:left="426"/>
        <w:rPr>
          <w:rFonts w:asciiTheme="minorHAnsi" w:hAnsiTheme="minorHAnsi" w:cstheme="minorHAnsi"/>
        </w:rPr>
      </w:pPr>
    </w:p>
    <w:p w14:paraId="1205A28A" w14:textId="65209A47" w:rsidR="00222AC5" w:rsidRPr="00222AC5" w:rsidRDefault="00222AC5" w:rsidP="00C52103">
      <w:pPr>
        <w:autoSpaceDE w:val="0"/>
        <w:autoSpaceDN w:val="0"/>
        <w:adjustRightInd w:val="0"/>
        <w:spacing w:after="0" w:line="276" w:lineRule="auto"/>
        <w:ind w:left="426"/>
        <w:rPr>
          <w:rFonts w:asciiTheme="minorHAnsi" w:hAnsiTheme="minorHAnsi" w:cstheme="minorHAnsi"/>
          <w:lang w:eastAsia="sl-SI"/>
        </w:rPr>
      </w:pPr>
      <w:r w:rsidRPr="00222AC5">
        <w:rPr>
          <w:rFonts w:asciiTheme="minorHAnsi" w:hAnsiTheme="minorHAnsi" w:cstheme="minorHAnsi"/>
        </w:rPr>
        <w:t xml:space="preserve">Program odprave posledic škode v kmetijstvu zaradi pozebe od 3. do 7. </w:t>
      </w:r>
      <w:r w:rsidR="00F02C47">
        <w:rPr>
          <w:rFonts w:asciiTheme="minorHAnsi" w:hAnsiTheme="minorHAnsi" w:cstheme="minorHAnsi"/>
        </w:rPr>
        <w:t>4.</w:t>
      </w:r>
      <w:r w:rsidRPr="00222AC5">
        <w:rPr>
          <w:rFonts w:asciiTheme="minorHAnsi" w:hAnsiTheme="minorHAnsi" w:cstheme="minorHAnsi"/>
        </w:rPr>
        <w:t xml:space="preserve"> 2023, neurij s točo od 10. maja do 1. </w:t>
      </w:r>
      <w:r w:rsidR="00F02C47">
        <w:rPr>
          <w:rFonts w:asciiTheme="minorHAnsi" w:hAnsiTheme="minorHAnsi" w:cstheme="minorHAnsi"/>
        </w:rPr>
        <w:t>8.</w:t>
      </w:r>
      <w:r w:rsidRPr="00222AC5">
        <w:rPr>
          <w:rFonts w:asciiTheme="minorHAnsi" w:hAnsiTheme="minorHAnsi" w:cstheme="minorHAnsi"/>
        </w:rPr>
        <w:t xml:space="preserve"> 2023 in poplav od 3. do 6. </w:t>
      </w:r>
      <w:r w:rsidR="00F02C47">
        <w:rPr>
          <w:rFonts w:asciiTheme="minorHAnsi" w:hAnsiTheme="minorHAnsi" w:cstheme="minorHAnsi"/>
        </w:rPr>
        <w:t>8.</w:t>
      </w:r>
      <w:r w:rsidRPr="00222AC5">
        <w:rPr>
          <w:rFonts w:asciiTheme="minorHAnsi" w:hAnsiTheme="minorHAnsi" w:cstheme="minorHAnsi"/>
        </w:rPr>
        <w:t xml:space="preserve"> in od 28. do 31. </w:t>
      </w:r>
      <w:r w:rsidR="00F02C47">
        <w:rPr>
          <w:rFonts w:asciiTheme="minorHAnsi" w:hAnsiTheme="minorHAnsi" w:cstheme="minorHAnsi"/>
        </w:rPr>
        <w:t>8.</w:t>
      </w:r>
      <w:r w:rsidRPr="00222AC5">
        <w:rPr>
          <w:rFonts w:asciiTheme="minorHAnsi" w:hAnsiTheme="minorHAnsi" w:cstheme="minorHAnsi"/>
        </w:rPr>
        <w:t xml:space="preserve"> 2023 je Vlada Republike Slovenije sprejela na svoji 112. redni seji, 10. </w:t>
      </w:r>
      <w:r w:rsidR="00F02C47">
        <w:rPr>
          <w:rFonts w:asciiTheme="minorHAnsi" w:hAnsiTheme="minorHAnsi" w:cstheme="minorHAnsi"/>
        </w:rPr>
        <w:t>7.</w:t>
      </w:r>
      <w:r w:rsidRPr="00222AC5">
        <w:rPr>
          <w:rFonts w:asciiTheme="minorHAnsi" w:hAnsiTheme="minorHAnsi" w:cstheme="minorHAnsi"/>
        </w:rPr>
        <w:t xml:space="preserve"> 2024, pod točko 4, s sklepom številka 33001-1/2024/4. Pomoč </w:t>
      </w:r>
      <w:r w:rsidR="00190DB3">
        <w:rPr>
          <w:rFonts w:asciiTheme="minorHAnsi" w:hAnsiTheme="minorHAnsi" w:cstheme="minorHAnsi"/>
        </w:rPr>
        <w:t>se</w:t>
      </w:r>
      <w:r w:rsidR="00BA1D65">
        <w:rPr>
          <w:rFonts w:asciiTheme="minorHAnsi" w:hAnsiTheme="minorHAnsi" w:cstheme="minorHAnsi"/>
        </w:rPr>
        <w:t xml:space="preserve"> bo dodelila</w:t>
      </w:r>
      <w:r w:rsidR="00190DB3">
        <w:rPr>
          <w:rFonts w:asciiTheme="minorHAnsi" w:hAnsiTheme="minorHAnsi" w:cstheme="minorHAnsi"/>
        </w:rPr>
        <w:t xml:space="preserve"> decembra 2024</w:t>
      </w:r>
      <w:r w:rsidRPr="00222AC5">
        <w:rPr>
          <w:rFonts w:asciiTheme="minorHAnsi" w:hAnsiTheme="minorHAnsi" w:cstheme="minorHAnsi"/>
        </w:rPr>
        <w:t xml:space="preserve">  za izpad dohodka na tistih kmetijskih pridelkih, ki so bili poškodovani 80 % in več. </w:t>
      </w:r>
    </w:p>
    <w:p w14:paraId="5CBA3BF7" w14:textId="77777777" w:rsidR="00E12C3B" w:rsidRDefault="00E12C3B" w:rsidP="00C52103">
      <w:pPr>
        <w:autoSpaceDE w:val="0"/>
        <w:autoSpaceDN w:val="0"/>
        <w:adjustRightInd w:val="0"/>
        <w:spacing w:after="0" w:line="276" w:lineRule="auto"/>
        <w:ind w:left="426"/>
        <w:rPr>
          <w:rFonts w:asciiTheme="minorHAnsi" w:hAnsiTheme="minorHAnsi" w:cstheme="minorHAnsi"/>
        </w:rPr>
      </w:pPr>
    </w:p>
    <w:p w14:paraId="0BC0F4DC" w14:textId="73808CA3" w:rsidR="001334D8" w:rsidRDefault="001334D8" w:rsidP="00C52103">
      <w:pPr>
        <w:autoSpaceDE w:val="0"/>
        <w:autoSpaceDN w:val="0"/>
        <w:adjustRightInd w:val="0"/>
        <w:spacing w:after="0" w:line="276" w:lineRule="auto"/>
        <w:ind w:left="426"/>
        <w:rPr>
          <w:rFonts w:asciiTheme="minorHAnsi" w:hAnsiTheme="minorHAnsi" w:cstheme="minorHAnsi"/>
        </w:rPr>
      </w:pPr>
      <w:r w:rsidRPr="001334D8">
        <w:rPr>
          <w:rFonts w:asciiTheme="minorHAnsi" w:hAnsiTheme="minorHAnsi" w:cstheme="minorHAnsi"/>
        </w:rPr>
        <w:t>Poleg izplačane državne pomoči v okviru programov</w:t>
      </w:r>
      <w:r w:rsidR="00E12C3B">
        <w:rPr>
          <w:rFonts w:asciiTheme="minorHAnsi" w:hAnsiTheme="minorHAnsi" w:cstheme="minorHAnsi"/>
        </w:rPr>
        <w:t>,</w:t>
      </w:r>
      <w:r w:rsidRPr="001334D8">
        <w:rPr>
          <w:rFonts w:asciiTheme="minorHAnsi" w:hAnsiTheme="minorHAnsi" w:cstheme="minorHAnsi"/>
        </w:rPr>
        <w:t xml:space="preserve"> sprejetih na</w:t>
      </w:r>
      <w:r w:rsidR="00C20BD5">
        <w:rPr>
          <w:rFonts w:asciiTheme="minorHAnsi" w:hAnsiTheme="minorHAnsi" w:cstheme="minorHAnsi"/>
        </w:rPr>
        <w:t xml:space="preserve"> Vladi, je ministrstvo objavilo</w:t>
      </w:r>
      <w:r w:rsidRPr="001334D8">
        <w:rPr>
          <w:rFonts w:asciiTheme="minorHAnsi" w:hAnsiTheme="minorHAnsi" w:cstheme="minorHAnsi"/>
        </w:rPr>
        <w:t xml:space="preserve"> </w:t>
      </w:r>
      <w:r w:rsidR="00C20BD5">
        <w:rPr>
          <w:rFonts w:asciiTheme="minorHAnsi" w:hAnsiTheme="minorHAnsi" w:cstheme="minorHAnsi"/>
        </w:rPr>
        <w:t>naslednje oblike</w:t>
      </w:r>
      <w:r w:rsidR="001B2965">
        <w:rPr>
          <w:rFonts w:asciiTheme="minorHAnsi" w:hAnsiTheme="minorHAnsi" w:cstheme="minorHAnsi"/>
        </w:rPr>
        <w:t xml:space="preserve"> pomoči</w:t>
      </w:r>
      <w:r w:rsidRPr="001334D8">
        <w:rPr>
          <w:rFonts w:asciiTheme="minorHAnsi" w:hAnsiTheme="minorHAnsi" w:cstheme="minorHAnsi"/>
        </w:rPr>
        <w:t xml:space="preserve">: </w:t>
      </w:r>
    </w:p>
    <w:p w14:paraId="6B172287" w14:textId="2ECB8A75" w:rsidR="001334D8" w:rsidRDefault="001334D8" w:rsidP="00C52103">
      <w:pPr>
        <w:pStyle w:val="Odstavekseznama"/>
        <w:numPr>
          <w:ilvl w:val="0"/>
          <w:numId w:val="14"/>
        </w:numPr>
        <w:autoSpaceDE w:val="0"/>
        <w:autoSpaceDN w:val="0"/>
        <w:adjustRightInd w:val="0"/>
        <w:spacing w:after="0" w:line="276" w:lineRule="auto"/>
        <w:ind w:left="993"/>
        <w:rPr>
          <w:rFonts w:asciiTheme="minorHAnsi" w:hAnsiTheme="minorHAnsi" w:cstheme="minorHAnsi"/>
          <w:lang w:eastAsia="sl-SI"/>
        </w:rPr>
      </w:pPr>
      <w:r w:rsidRPr="001334D8">
        <w:rPr>
          <w:rFonts w:asciiTheme="minorHAnsi" w:hAnsiTheme="minorHAnsi" w:cstheme="minorHAnsi"/>
          <w:lang w:eastAsia="sl-SI"/>
        </w:rPr>
        <w:t>podukrep 5.2 Podpora za obnovo kmetijskega zemljišča in potenciala kmetijske proizvodnje, ki sta bila prizadeta zaradi naravnih nesreč, slabih vremenskih razmer in katastrofičnih dogodkov, za leto 2024.</w:t>
      </w:r>
      <w:r w:rsidRPr="001334D8">
        <w:rPr>
          <w:rFonts w:asciiTheme="minorHAnsi" w:hAnsiTheme="minorHAnsi" w:cstheme="minorHAnsi"/>
          <w:b/>
          <w:lang w:eastAsia="sl-SI"/>
        </w:rPr>
        <w:t xml:space="preserve"> </w:t>
      </w:r>
      <w:r w:rsidRPr="001334D8">
        <w:rPr>
          <w:rFonts w:asciiTheme="minorHAnsi" w:hAnsiTheme="minorHAnsi" w:cstheme="minorHAnsi"/>
          <w:lang w:eastAsia="sl-SI"/>
        </w:rPr>
        <w:t>Zagotovljena nepovratna sredstva v višini 9.000.000 EUR iz Programa razvoja podeželja RS se morajo izplačati do konca programskega obdobja PRP 2014–2020 – tj. do 30.</w:t>
      </w:r>
      <w:r w:rsidR="00F02C47">
        <w:rPr>
          <w:rFonts w:asciiTheme="minorHAnsi" w:hAnsiTheme="minorHAnsi" w:cstheme="minorHAnsi"/>
          <w:lang w:eastAsia="sl-SI"/>
        </w:rPr>
        <w:t xml:space="preserve"> </w:t>
      </w:r>
      <w:r w:rsidRPr="001334D8">
        <w:rPr>
          <w:rFonts w:asciiTheme="minorHAnsi" w:hAnsiTheme="minorHAnsi" w:cstheme="minorHAnsi"/>
          <w:lang w:eastAsia="sl-SI"/>
        </w:rPr>
        <w:t xml:space="preserve">6. 2025. Javni razpis se je zaprl 22. maja 2024. Na javnem razpisu so prejeli 106 vlog v skupni višini 7.859.224,55 </w:t>
      </w:r>
      <w:r w:rsidR="008921F8">
        <w:rPr>
          <w:rFonts w:asciiTheme="minorHAnsi" w:hAnsiTheme="minorHAnsi" w:cstheme="minorHAnsi"/>
          <w:lang w:eastAsia="sl-SI"/>
        </w:rPr>
        <w:t>EUR</w:t>
      </w:r>
      <w:r w:rsidR="008921F8" w:rsidRPr="001334D8">
        <w:rPr>
          <w:rFonts w:asciiTheme="minorHAnsi" w:hAnsiTheme="minorHAnsi" w:cstheme="minorHAnsi"/>
          <w:lang w:eastAsia="sl-SI"/>
        </w:rPr>
        <w:t xml:space="preserve"> </w:t>
      </w:r>
      <w:r w:rsidRPr="001334D8">
        <w:rPr>
          <w:rFonts w:asciiTheme="minorHAnsi" w:hAnsiTheme="minorHAnsi" w:cstheme="minorHAnsi"/>
          <w:lang w:eastAsia="sl-SI"/>
        </w:rPr>
        <w:t xml:space="preserve">zaprošenih sredstev. </w:t>
      </w:r>
      <w:r w:rsidR="00C20BD5">
        <w:t>Izdanih je bilo 74 pozitivnih odločb in odobrenih 3,24 mio EUR.</w:t>
      </w:r>
    </w:p>
    <w:p w14:paraId="307D28D1" w14:textId="518B7D39" w:rsidR="001334D8" w:rsidRDefault="001334D8" w:rsidP="00C52103">
      <w:pPr>
        <w:pStyle w:val="Odstavekseznama"/>
        <w:numPr>
          <w:ilvl w:val="0"/>
          <w:numId w:val="14"/>
        </w:numPr>
        <w:autoSpaceDE w:val="0"/>
        <w:autoSpaceDN w:val="0"/>
        <w:adjustRightInd w:val="0"/>
        <w:spacing w:after="0" w:line="276" w:lineRule="auto"/>
        <w:ind w:left="993"/>
        <w:rPr>
          <w:rFonts w:asciiTheme="minorHAnsi" w:hAnsiTheme="minorHAnsi" w:cstheme="minorHAnsi"/>
        </w:rPr>
      </w:pPr>
      <w:r w:rsidRPr="001334D8">
        <w:rPr>
          <w:rFonts w:asciiTheme="minorHAnsi" w:hAnsiTheme="minorHAnsi" w:cstheme="minorHAnsi"/>
          <w:lang w:eastAsia="sl-SI"/>
        </w:rPr>
        <w:t xml:space="preserve">podukrep 4.1 Podpora za naložbe v kmetijska gospodarstva za leto 2024 OPERACIJA: Naložbe v zmanjšanje emisij toplogrednih plinov iz kmetijstva je zagotovil sredstva </w:t>
      </w:r>
      <w:r w:rsidRPr="001334D8">
        <w:rPr>
          <w:rFonts w:asciiTheme="minorHAnsi" w:hAnsiTheme="minorHAnsi" w:cstheme="minorHAnsi"/>
          <w:bCs/>
        </w:rPr>
        <w:t>v višini 5.000.000 EUR</w:t>
      </w:r>
      <w:r w:rsidRPr="001334D8">
        <w:rPr>
          <w:rFonts w:asciiTheme="minorHAnsi" w:hAnsiTheme="minorHAnsi" w:cstheme="minorHAnsi"/>
        </w:rPr>
        <w:t xml:space="preserve"> in se zagotovijo iz proračunske postavke </w:t>
      </w:r>
      <w:r w:rsidRPr="001334D8">
        <w:rPr>
          <w:rFonts w:asciiTheme="minorHAnsi" w:eastAsia="SimSun" w:hAnsiTheme="minorHAnsi" w:cstheme="minorHAnsi"/>
          <w:kern w:val="1"/>
          <w:lang w:eastAsia="ar-SA"/>
        </w:rPr>
        <w:t>MKGP, 221062 Program razvoja podeželja 14-20 - EURI - EU.</w:t>
      </w:r>
      <w:r w:rsidRPr="001334D8">
        <w:rPr>
          <w:rFonts w:asciiTheme="minorHAnsi" w:hAnsiTheme="minorHAnsi" w:cstheme="minorHAnsi"/>
        </w:rPr>
        <w:t xml:space="preserve"> </w:t>
      </w:r>
      <w:r w:rsidR="00D43003">
        <w:rPr>
          <w:rFonts w:asciiTheme="minorHAnsi" w:hAnsiTheme="minorHAnsi" w:cstheme="minorHAnsi"/>
        </w:rPr>
        <w:t xml:space="preserve">V okviru izvajanja tega ukrepa so imeli oškodovani v poplavah možnost doseči višje število točk v okviru merila za izbor vlog ˝Prispevek h horizontalnim ciljem pri skrbi za okolje, inovacije in podnebne spremembe; podmerilo Odprava posledic po naravni nesreči˝. Javni razpis se je zaprl 22. </w:t>
      </w:r>
      <w:r w:rsidR="00D43003">
        <w:rPr>
          <w:rFonts w:asciiTheme="minorHAnsi" w:hAnsiTheme="minorHAnsi" w:cstheme="minorHAnsi"/>
        </w:rPr>
        <w:lastRenderedPageBreak/>
        <w:t xml:space="preserve">maja 2024. Na javni razpis je skupaj prispelo 166 vlog od tega 13 vlog, kjer so upravičenci uveljavljali dodatne točke iz podmerila ˝Odprava posledic po naravni nesreči˝. Skupaj je bilo izdanih 49 pozitivnih odločb od tega 8 za oškodovane  v poplavah v višini 401.653,15 </w:t>
      </w:r>
      <w:r w:rsidR="000D7F50">
        <w:rPr>
          <w:rFonts w:cs="Calibri"/>
        </w:rPr>
        <w:t>EUR</w:t>
      </w:r>
      <w:r w:rsidR="00D43003">
        <w:rPr>
          <w:rFonts w:asciiTheme="minorHAnsi" w:hAnsiTheme="minorHAnsi" w:cstheme="minorHAnsi"/>
        </w:rPr>
        <w:t>.</w:t>
      </w:r>
    </w:p>
    <w:p w14:paraId="04C46706" w14:textId="557EBACF" w:rsidR="001B2965" w:rsidRPr="001B2965" w:rsidRDefault="001334D8" w:rsidP="00C52103">
      <w:pPr>
        <w:pStyle w:val="Odstavekseznama"/>
        <w:numPr>
          <w:ilvl w:val="0"/>
          <w:numId w:val="14"/>
        </w:numPr>
        <w:autoSpaceDE w:val="0"/>
        <w:autoSpaceDN w:val="0"/>
        <w:adjustRightInd w:val="0"/>
        <w:spacing w:after="0" w:line="276" w:lineRule="auto"/>
        <w:ind w:left="993"/>
        <w:rPr>
          <w:rFonts w:asciiTheme="minorHAnsi" w:hAnsiTheme="minorHAnsi" w:cstheme="minorHAnsi"/>
        </w:rPr>
      </w:pPr>
      <w:r w:rsidRPr="001334D8">
        <w:rPr>
          <w:rFonts w:asciiTheme="minorHAnsi" w:hAnsiTheme="minorHAnsi" w:cstheme="minorHAnsi"/>
          <w:lang w:eastAsia="sl-SI"/>
        </w:rPr>
        <w:t xml:space="preserve">podukrep M04.3: Izvedba agromelioracij na kmetijskih zemljiščih je zagotovil sredstva </w:t>
      </w:r>
      <w:r w:rsidRPr="001334D8">
        <w:rPr>
          <w:rFonts w:asciiTheme="minorHAnsi" w:hAnsiTheme="minorHAnsi" w:cstheme="minorHAnsi"/>
          <w:bCs/>
        </w:rPr>
        <w:t>v višini</w:t>
      </w:r>
      <w:r w:rsidRPr="001334D8">
        <w:rPr>
          <w:rFonts w:asciiTheme="minorHAnsi" w:hAnsiTheme="minorHAnsi" w:cstheme="minorHAnsi"/>
          <w:lang w:eastAsia="sl-SI"/>
        </w:rPr>
        <w:t xml:space="preserve"> </w:t>
      </w:r>
      <w:r w:rsidRPr="001334D8">
        <w:rPr>
          <w:rFonts w:asciiTheme="minorHAnsi" w:hAnsiTheme="minorHAnsi" w:cstheme="minorHAnsi"/>
          <w:bCs/>
        </w:rPr>
        <w:t xml:space="preserve">4,9 mio EUR </w:t>
      </w:r>
      <w:r w:rsidRPr="001334D8">
        <w:rPr>
          <w:rFonts w:asciiTheme="minorHAnsi" w:hAnsiTheme="minorHAnsi" w:cstheme="minorHAnsi"/>
        </w:rPr>
        <w:t xml:space="preserve">in se zagotovijo iz proračunske postavke MKGP, 221062 Program razvoja podeželja 14-20 - EURI - EU.  Sredstva bodo izplačana iz NRP 2330-15-0017 M04 </w:t>
      </w:r>
      <w:r w:rsidRPr="001334D8">
        <w:rPr>
          <w:rFonts w:asciiTheme="minorHAnsi" w:hAnsiTheme="minorHAnsi" w:cstheme="minorHAnsi"/>
          <w:lang w:eastAsia="sl-SI"/>
        </w:rPr>
        <w:t xml:space="preserve"> </w:t>
      </w:r>
      <w:r w:rsidRPr="001334D8">
        <w:rPr>
          <w:rFonts w:asciiTheme="minorHAnsi" w:hAnsiTheme="minorHAnsi" w:cstheme="minorHAnsi"/>
          <w:bCs/>
        </w:rPr>
        <w:t>Izplačila do konca programskega obdobja PRP 2014–2020 – to je do</w:t>
      </w:r>
      <w:r w:rsidR="001B2965">
        <w:rPr>
          <w:rFonts w:asciiTheme="minorHAnsi" w:hAnsiTheme="minorHAnsi" w:cstheme="minorHAnsi"/>
          <w:bCs/>
        </w:rPr>
        <w:t xml:space="preserve"> 30. 6. 2025</w:t>
      </w:r>
      <w:r w:rsidR="0071050E">
        <w:rPr>
          <w:rFonts w:asciiTheme="minorHAnsi" w:hAnsiTheme="minorHAnsi" w:cstheme="minorHAnsi"/>
          <w:bCs/>
        </w:rPr>
        <w:t xml:space="preserve">. Javni razpis je bil zaprt 27. </w:t>
      </w:r>
      <w:r w:rsidR="00F02C47">
        <w:rPr>
          <w:rFonts w:asciiTheme="minorHAnsi" w:hAnsiTheme="minorHAnsi" w:cstheme="minorHAnsi"/>
          <w:bCs/>
        </w:rPr>
        <w:t>7.</w:t>
      </w:r>
      <w:r w:rsidR="0071050E">
        <w:rPr>
          <w:rFonts w:asciiTheme="minorHAnsi" w:hAnsiTheme="minorHAnsi" w:cstheme="minorHAnsi"/>
          <w:bCs/>
        </w:rPr>
        <w:t xml:space="preserve"> 2024. Nanj se je prijavilo </w:t>
      </w:r>
      <w:r w:rsidR="0071050E" w:rsidRPr="00E40A3D">
        <w:rPr>
          <w:rFonts w:asciiTheme="minorHAnsi" w:hAnsiTheme="minorHAnsi" w:cstheme="minorHAnsi"/>
          <w:bCs/>
        </w:rPr>
        <w:t>11 občin</w:t>
      </w:r>
      <w:r w:rsidR="0071050E">
        <w:rPr>
          <w:rFonts w:asciiTheme="minorHAnsi" w:hAnsiTheme="minorHAnsi" w:cstheme="minorHAnsi"/>
          <w:bCs/>
        </w:rPr>
        <w:t>, ki je</w:t>
      </w:r>
      <w:r w:rsidR="0071050E" w:rsidRPr="00E40A3D">
        <w:rPr>
          <w:rFonts w:asciiTheme="minorHAnsi" w:hAnsiTheme="minorHAnsi" w:cstheme="minorHAnsi"/>
          <w:bCs/>
        </w:rPr>
        <w:t xml:space="preserve"> zaprosilo za 1.541.541,58 </w:t>
      </w:r>
      <w:r w:rsidR="000D7F50">
        <w:rPr>
          <w:rFonts w:asciiTheme="minorHAnsi" w:hAnsiTheme="minorHAnsi" w:cstheme="minorHAnsi"/>
          <w:bCs/>
        </w:rPr>
        <w:t>EUR</w:t>
      </w:r>
      <w:r w:rsidR="0071050E">
        <w:rPr>
          <w:rFonts w:asciiTheme="minorHAnsi" w:hAnsiTheme="minorHAnsi" w:cstheme="minorHAnsi"/>
          <w:bCs/>
        </w:rPr>
        <w:t>.</w:t>
      </w:r>
    </w:p>
    <w:p w14:paraId="735C96E5" w14:textId="6F4FE1ED" w:rsidR="001B2965" w:rsidRDefault="001334D8" w:rsidP="00C52103">
      <w:pPr>
        <w:pStyle w:val="Odstavekseznama"/>
        <w:numPr>
          <w:ilvl w:val="0"/>
          <w:numId w:val="14"/>
        </w:numPr>
        <w:autoSpaceDE w:val="0"/>
        <w:autoSpaceDN w:val="0"/>
        <w:adjustRightInd w:val="0"/>
        <w:spacing w:after="0" w:line="276" w:lineRule="auto"/>
        <w:ind w:left="993"/>
        <w:rPr>
          <w:rFonts w:asciiTheme="minorHAnsi" w:hAnsiTheme="minorHAnsi" w:cstheme="minorHAnsi"/>
        </w:rPr>
      </w:pPr>
      <w:r w:rsidRPr="001B2965">
        <w:rPr>
          <w:rFonts w:asciiTheme="minorHAnsi" w:hAnsiTheme="minorHAnsi" w:cstheme="minorHAnsi"/>
          <w:lang w:eastAsia="sl-SI"/>
        </w:rPr>
        <w:t xml:space="preserve">Odlok o nujni finančni pomoči za odpravo premoženjske škode na kmetijskih objektih je zagotovil sredstva </w:t>
      </w:r>
      <w:r w:rsidRPr="001B2965">
        <w:rPr>
          <w:rFonts w:asciiTheme="minorHAnsi" w:hAnsiTheme="minorHAnsi" w:cstheme="minorHAnsi"/>
          <w:bCs/>
        </w:rPr>
        <w:t>v višini</w:t>
      </w:r>
      <w:r w:rsidRPr="001B2965">
        <w:rPr>
          <w:rFonts w:asciiTheme="minorHAnsi" w:hAnsiTheme="minorHAnsi" w:cstheme="minorHAnsi"/>
          <w:lang w:eastAsia="sl-SI"/>
        </w:rPr>
        <w:t xml:space="preserve"> 1.234.202 </w:t>
      </w:r>
      <w:r w:rsidR="008921F8">
        <w:rPr>
          <w:rFonts w:asciiTheme="minorHAnsi" w:hAnsiTheme="minorHAnsi" w:cstheme="minorHAnsi"/>
          <w:lang w:eastAsia="sl-SI"/>
        </w:rPr>
        <w:t>EUR</w:t>
      </w:r>
      <w:r w:rsidR="008921F8" w:rsidRPr="001B2965">
        <w:rPr>
          <w:rFonts w:asciiTheme="minorHAnsi" w:hAnsiTheme="minorHAnsi" w:cstheme="minorHAnsi"/>
          <w:lang w:eastAsia="sl-SI"/>
        </w:rPr>
        <w:t xml:space="preserve"> </w:t>
      </w:r>
      <w:r w:rsidRPr="001B2965">
        <w:rPr>
          <w:rFonts w:asciiTheme="minorHAnsi" w:hAnsiTheme="minorHAnsi" w:cstheme="minorHAnsi"/>
          <w:lang w:eastAsia="sl-SI"/>
        </w:rPr>
        <w:t xml:space="preserve">iz naslova Evropske unije in do 2.468.404 </w:t>
      </w:r>
      <w:r w:rsidR="008921F8">
        <w:rPr>
          <w:rFonts w:asciiTheme="minorHAnsi" w:hAnsiTheme="minorHAnsi" w:cstheme="minorHAnsi"/>
          <w:lang w:eastAsia="sl-SI"/>
        </w:rPr>
        <w:t>EUR</w:t>
      </w:r>
      <w:r w:rsidR="008921F8" w:rsidRPr="001B2965">
        <w:rPr>
          <w:rFonts w:asciiTheme="minorHAnsi" w:hAnsiTheme="minorHAnsi" w:cstheme="minorHAnsi"/>
          <w:lang w:eastAsia="sl-SI"/>
        </w:rPr>
        <w:t xml:space="preserve"> </w:t>
      </w:r>
      <w:r w:rsidRPr="001B2965">
        <w:rPr>
          <w:rFonts w:asciiTheme="minorHAnsi" w:hAnsiTheme="minorHAnsi" w:cstheme="minorHAnsi"/>
          <w:lang w:eastAsia="sl-SI"/>
        </w:rPr>
        <w:t>iz proračuna Republike Slovenije. Izplačano cca</w:t>
      </w:r>
      <w:r w:rsidR="00190DB3">
        <w:rPr>
          <w:rFonts w:asciiTheme="minorHAnsi" w:hAnsiTheme="minorHAnsi" w:cstheme="minorHAnsi"/>
          <w:lang w:eastAsia="sl-SI"/>
        </w:rPr>
        <w:t>.</w:t>
      </w:r>
      <w:r w:rsidRPr="001B2965">
        <w:rPr>
          <w:rFonts w:asciiTheme="minorHAnsi" w:hAnsiTheme="minorHAnsi" w:cstheme="minorHAnsi"/>
          <w:lang w:eastAsia="sl-SI"/>
        </w:rPr>
        <w:t xml:space="preserve"> 3,7 mio EUR. Sredstva</w:t>
      </w:r>
      <w:r w:rsidR="001B2965">
        <w:rPr>
          <w:rFonts w:asciiTheme="minorHAnsi" w:hAnsiTheme="minorHAnsi" w:cstheme="minorHAnsi"/>
          <w:lang w:eastAsia="sl-SI"/>
        </w:rPr>
        <w:t xml:space="preserve"> so upravičenci tudi že prejeli</w:t>
      </w:r>
      <w:r w:rsidR="00190DB3">
        <w:rPr>
          <w:rFonts w:asciiTheme="minorHAnsi" w:hAnsiTheme="minorHAnsi" w:cstheme="minorHAnsi"/>
          <w:lang w:eastAsia="sl-SI"/>
        </w:rPr>
        <w:t>.</w:t>
      </w:r>
    </w:p>
    <w:p w14:paraId="054B4E93" w14:textId="669B225A" w:rsidR="00A940DF" w:rsidRDefault="001334D8" w:rsidP="00C52103">
      <w:pPr>
        <w:pStyle w:val="Odstavekseznama"/>
        <w:numPr>
          <w:ilvl w:val="0"/>
          <w:numId w:val="14"/>
        </w:numPr>
        <w:autoSpaceDE w:val="0"/>
        <w:autoSpaceDN w:val="0"/>
        <w:adjustRightInd w:val="0"/>
        <w:spacing w:after="0" w:line="276" w:lineRule="auto"/>
        <w:ind w:left="993"/>
        <w:rPr>
          <w:rFonts w:asciiTheme="minorHAnsi" w:hAnsiTheme="minorHAnsi" w:cstheme="minorHAnsi"/>
        </w:rPr>
      </w:pPr>
      <w:r w:rsidRPr="001B2965">
        <w:rPr>
          <w:rFonts w:asciiTheme="minorHAnsi" w:hAnsiTheme="minorHAnsi" w:cstheme="minorHAnsi"/>
          <w:lang w:eastAsia="sl-SI"/>
        </w:rPr>
        <w:t xml:space="preserve">Odlok o zagotavljanju nujne finančne pomoči za ublažitev premoženjske škode na kmečkih in poslovnih stavbah ter kmetijskih zemljiščih zaradi poplav in plazov avgusta 2023 je zagotovil sredstva </w:t>
      </w:r>
      <w:r w:rsidRPr="001B2965">
        <w:rPr>
          <w:rFonts w:asciiTheme="minorHAnsi" w:hAnsiTheme="minorHAnsi" w:cstheme="minorHAnsi"/>
          <w:bCs/>
        </w:rPr>
        <w:t>v višini</w:t>
      </w:r>
      <w:r w:rsidRPr="001B2965">
        <w:rPr>
          <w:rFonts w:asciiTheme="minorHAnsi" w:hAnsiTheme="minorHAnsi" w:cstheme="minorHAnsi"/>
          <w:lang w:eastAsia="sl-SI"/>
        </w:rPr>
        <w:t xml:space="preserve"> 8.585.500 </w:t>
      </w:r>
      <w:r w:rsidR="008921F8">
        <w:rPr>
          <w:rFonts w:asciiTheme="minorHAnsi" w:hAnsiTheme="minorHAnsi" w:cstheme="minorHAnsi"/>
          <w:lang w:eastAsia="sl-SI"/>
        </w:rPr>
        <w:t>EUR</w:t>
      </w:r>
      <w:r w:rsidRPr="001B2965">
        <w:rPr>
          <w:rFonts w:asciiTheme="minorHAnsi" w:hAnsiTheme="minorHAnsi" w:cstheme="minorHAnsi"/>
          <w:lang w:eastAsia="sl-SI"/>
        </w:rPr>
        <w:t xml:space="preserve">, vsa iz naslova sredstev Evropske unije. Izplačano cca 8,5 mio EUR. Sredstva </w:t>
      </w:r>
      <w:r w:rsidR="00A940DF">
        <w:rPr>
          <w:rFonts w:asciiTheme="minorHAnsi" w:hAnsiTheme="minorHAnsi" w:cstheme="minorHAnsi"/>
          <w:lang w:eastAsia="sl-SI"/>
        </w:rPr>
        <w:t>so upravičenci tudi že prejeli</w:t>
      </w:r>
      <w:r w:rsidR="00190DB3">
        <w:rPr>
          <w:rFonts w:asciiTheme="minorHAnsi" w:hAnsiTheme="minorHAnsi" w:cstheme="minorHAnsi"/>
          <w:lang w:eastAsia="sl-SI"/>
        </w:rPr>
        <w:t>.</w:t>
      </w:r>
    </w:p>
    <w:p w14:paraId="6BAD65DB" w14:textId="01021283" w:rsidR="001334D8" w:rsidRPr="001334D8" w:rsidRDefault="000D7F50" w:rsidP="00C52103">
      <w:pPr>
        <w:pStyle w:val="Odstavekseznama"/>
        <w:numPr>
          <w:ilvl w:val="0"/>
          <w:numId w:val="14"/>
        </w:numPr>
        <w:autoSpaceDE w:val="0"/>
        <w:autoSpaceDN w:val="0"/>
        <w:adjustRightInd w:val="0"/>
        <w:spacing w:after="0" w:line="276" w:lineRule="auto"/>
        <w:ind w:left="993"/>
        <w:rPr>
          <w:rFonts w:asciiTheme="minorHAnsi" w:hAnsiTheme="minorHAnsi" w:cstheme="minorHAnsi"/>
          <w:b/>
          <w:color w:val="FF0000"/>
          <w:lang w:eastAsia="sl-SI"/>
        </w:rPr>
      </w:pPr>
      <w:r>
        <w:rPr>
          <w:rFonts w:asciiTheme="minorHAnsi" w:hAnsiTheme="minorHAnsi" w:cstheme="minorHAnsi"/>
        </w:rPr>
        <w:t xml:space="preserve">V </w:t>
      </w:r>
      <w:r w:rsidR="00A940DF">
        <w:rPr>
          <w:rFonts w:asciiTheme="minorHAnsi" w:hAnsiTheme="minorHAnsi" w:cstheme="minorHAnsi"/>
        </w:rPr>
        <w:t>predlog</w:t>
      </w:r>
      <w:r>
        <w:rPr>
          <w:rFonts w:asciiTheme="minorHAnsi" w:hAnsiTheme="minorHAnsi" w:cstheme="minorHAnsi"/>
        </w:rPr>
        <w:t>u</w:t>
      </w:r>
      <w:r w:rsidR="001334D8" w:rsidRPr="00A940DF">
        <w:rPr>
          <w:rFonts w:asciiTheme="minorHAnsi" w:hAnsiTheme="minorHAnsi" w:cstheme="minorHAnsi"/>
        </w:rPr>
        <w:t xml:space="preserve"> 3. spremembe SN SKP 2023–2027 je bila oblikovana nova intervencija IRP45 - </w:t>
      </w:r>
      <w:r w:rsidR="001334D8" w:rsidRPr="00A940DF">
        <w:rPr>
          <w:rFonts w:asciiTheme="minorHAnsi" w:hAnsiTheme="minorHAnsi" w:cstheme="minorHAnsi"/>
          <w:b/>
          <w:bCs/>
        </w:rPr>
        <w:t xml:space="preserve">Obnova kmetijskega zemljišča in potenciala kmetijske proizvodnje. </w:t>
      </w:r>
      <w:r w:rsidR="001334D8" w:rsidRPr="00A940DF">
        <w:rPr>
          <w:rFonts w:asciiTheme="minorHAnsi" w:hAnsiTheme="minorHAnsi" w:cstheme="minorHAnsi"/>
        </w:rPr>
        <w:t>Z njo</w:t>
      </w:r>
      <w:r w:rsidR="001334D8" w:rsidRPr="00A940DF">
        <w:rPr>
          <w:rFonts w:asciiTheme="minorHAnsi" w:hAnsiTheme="minorHAnsi" w:cstheme="minorHAnsi"/>
          <w:b/>
          <w:bCs/>
        </w:rPr>
        <w:t xml:space="preserve"> </w:t>
      </w:r>
      <w:r w:rsidR="001334D8" w:rsidRPr="00A940DF">
        <w:rPr>
          <w:rFonts w:asciiTheme="minorHAnsi" w:hAnsiTheme="minorHAnsi" w:cstheme="minorHAnsi"/>
        </w:rPr>
        <w:t>se celovito naslavlja vse katastrofične dogodke, kot so suše, poplave, plazovi, požari ter pojavi bolezni in</w:t>
      </w:r>
      <w:r w:rsidR="00A940DF">
        <w:rPr>
          <w:rFonts w:asciiTheme="minorHAnsi" w:hAnsiTheme="minorHAnsi" w:cstheme="minorHAnsi"/>
        </w:rPr>
        <w:t xml:space="preserve"> škodljivcev živali in rastlin.</w:t>
      </w:r>
    </w:p>
    <w:p w14:paraId="3EF1696C" w14:textId="77777777" w:rsidR="008921F8" w:rsidRDefault="008921F8" w:rsidP="00C52103">
      <w:pPr>
        <w:spacing w:after="0" w:line="276" w:lineRule="auto"/>
        <w:ind w:left="426"/>
        <w:rPr>
          <w:rFonts w:asciiTheme="minorHAnsi" w:hAnsiTheme="minorHAnsi" w:cstheme="minorHAnsi"/>
        </w:rPr>
      </w:pPr>
    </w:p>
    <w:p w14:paraId="76297605" w14:textId="74C2ACE7" w:rsidR="001334D8" w:rsidRPr="001334D8" w:rsidRDefault="001334D8" w:rsidP="00C52103">
      <w:pPr>
        <w:spacing w:after="0" w:line="276" w:lineRule="auto"/>
        <w:ind w:left="426"/>
        <w:rPr>
          <w:rFonts w:asciiTheme="minorHAnsi" w:hAnsiTheme="minorHAnsi" w:cstheme="minorHAnsi"/>
        </w:rPr>
      </w:pPr>
      <w:r w:rsidRPr="001334D8">
        <w:rPr>
          <w:rFonts w:asciiTheme="minorHAnsi" w:hAnsiTheme="minorHAnsi" w:cstheme="minorHAnsi"/>
        </w:rPr>
        <w:t xml:space="preserve">Vlada je na seji dne 28. marca 2024 sprejela Program odprave posledic škode v gospodarstvu, ki se nanaša na škodo v sektorju ribištva in akvakulture, zaradi poplav in zemeljskih plazov (v nadaljnjem besedilu: program). Program je izdelan na podlagi </w:t>
      </w:r>
      <w:r w:rsidR="008921F8" w:rsidRPr="008921F8">
        <w:rPr>
          <w:rFonts w:asciiTheme="minorHAnsi" w:hAnsiTheme="minorHAnsi" w:cstheme="minorHAnsi"/>
        </w:rPr>
        <w:t>ZIUOPZP</w:t>
      </w:r>
      <w:r w:rsidRPr="001334D8">
        <w:rPr>
          <w:rFonts w:asciiTheme="minorHAnsi" w:hAnsiTheme="minorHAnsi" w:cstheme="minorHAnsi"/>
        </w:rPr>
        <w:t xml:space="preserve"> in na podlagi Končne ocene neposredne škode na stvareh zaradi posledic močnega neurja z več dnevnim obilnim deževjem s poplavami in plazovi 4. avgusta 2023, ki jo je Vlada Republike Slovenije obravnavala in potrdila na 78. redni seji dne 26. 10. 2023. Škoda v gospodarstvu, ki se nanaša na škodo na stvareh v sektorju ribištva in akvakulture, znaša nekaj več kot 1 milijon </w:t>
      </w:r>
      <w:r w:rsidR="008921F8">
        <w:rPr>
          <w:rFonts w:asciiTheme="minorHAnsi" w:hAnsiTheme="minorHAnsi" w:cstheme="minorHAnsi"/>
        </w:rPr>
        <w:t>EUR</w:t>
      </w:r>
      <w:r w:rsidRPr="001334D8">
        <w:rPr>
          <w:rFonts w:asciiTheme="minorHAnsi" w:hAnsiTheme="minorHAnsi" w:cstheme="minorHAnsi"/>
        </w:rPr>
        <w:t xml:space="preserve">. S programom se državna pomoč za odpravo posledic škode na stvareh v sektorju ribištva in akvakulture zaradi poplav 4. avgusta 2023 nameni mikro, malim in srednjim podjetjem.  Upravičencem se lahko zagotovi do 60 </w:t>
      </w:r>
      <w:r w:rsidR="008921F8">
        <w:rPr>
          <w:rFonts w:asciiTheme="minorHAnsi" w:hAnsiTheme="minorHAnsi" w:cstheme="minorHAnsi"/>
        </w:rPr>
        <w:t>%</w:t>
      </w:r>
      <w:r w:rsidR="008921F8" w:rsidRPr="001334D8">
        <w:rPr>
          <w:rFonts w:asciiTheme="minorHAnsi" w:hAnsiTheme="minorHAnsi" w:cstheme="minorHAnsi"/>
        </w:rPr>
        <w:t xml:space="preserve"> </w:t>
      </w:r>
      <w:r w:rsidRPr="001334D8">
        <w:rPr>
          <w:rFonts w:asciiTheme="minorHAnsi" w:hAnsiTheme="minorHAnsi" w:cstheme="minorHAnsi"/>
        </w:rPr>
        <w:t xml:space="preserve">sredstev od ocenjene škode. Od tega je za državno pomoč za škodo zaradi poplav namenjenih do 632.172 </w:t>
      </w:r>
      <w:r w:rsidR="008921F8">
        <w:rPr>
          <w:rFonts w:asciiTheme="minorHAnsi" w:hAnsiTheme="minorHAnsi" w:cstheme="minorHAnsi"/>
        </w:rPr>
        <w:t>EUR</w:t>
      </w:r>
      <w:r w:rsidRPr="001334D8">
        <w:rPr>
          <w:rFonts w:asciiTheme="minorHAnsi" w:hAnsiTheme="minorHAnsi" w:cstheme="minorHAnsi"/>
        </w:rPr>
        <w:t xml:space="preserve">. Sredstva so zagotovljena v proračunu RS do konca leta 2024. Na podlagi zbranih podatkov iz septembra 2023 iz Obrazca za popis, ki so ga oškodovanci vložili na </w:t>
      </w:r>
      <w:r w:rsidR="008921F8">
        <w:rPr>
          <w:rFonts w:asciiTheme="minorHAnsi" w:hAnsiTheme="minorHAnsi" w:cstheme="minorHAnsi"/>
        </w:rPr>
        <w:t>MKGP</w:t>
      </w:r>
      <w:r w:rsidRPr="001334D8">
        <w:rPr>
          <w:rFonts w:asciiTheme="minorHAnsi" w:hAnsiTheme="minorHAnsi" w:cstheme="minorHAnsi"/>
        </w:rPr>
        <w:t>, in podatkov iz Obrazca 6, ki so bili vneseni v sistem AJDA, Agencija za kmetijske trge in razvoj podeželja izvaja postopke kontrol v skladu s programom, izračunava upravičeno pomoč ter bo izdala odločbe in izvedla izplačila.</w:t>
      </w:r>
    </w:p>
    <w:p w14:paraId="2FA19A93" w14:textId="77777777" w:rsidR="001334D8" w:rsidRPr="001334D8" w:rsidRDefault="001334D8" w:rsidP="00C52103">
      <w:pPr>
        <w:autoSpaceDE w:val="0"/>
        <w:autoSpaceDN w:val="0"/>
        <w:adjustRightInd w:val="0"/>
        <w:spacing w:after="0" w:line="276" w:lineRule="auto"/>
        <w:ind w:left="426"/>
        <w:rPr>
          <w:rFonts w:asciiTheme="minorHAnsi" w:hAnsiTheme="minorHAnsi" w:cstheme="minorHAnsi"/>
          <w:color w:val="FF0000"/>
        </w:rPr>
      </w:pPr>
    </w:p>
    <w:p w14:paraId="56BE92F6" w14:textId="502D24E5" w:rsidR="008A7114" w:rsidRPr="00DC6708" w:rsidRDefault="001334D8" w:rsidP="00C52103">
      <w:pPr>
        <w:autoSpaceDE w:val="0"/>
        <w:autoSpaceDN w:val="0"/>
        <w:adjustRightInd w:val="0"/>
        <w:spacing w:after="0" w:line="276" w:lineRule="auto"/>
        <w:ind w:left="426"/>
        <w:rPr>
          <w:rFonts w:asciiTheme="minorHAnsi" w:hAnsiTheme="minorHAnsi" w:cstheme="minorBidi"/>
          <w:lang w:eastAsia="sl-SI"/>
        </w:rPr>
      </w:pPr>
      <w:r w:rsidRPr="05EAA44F">
        <w:rPr>
          <w:rFonts w:asciiTheme="minorHAnsi" w:hAnsiTheme="minorHAnsi" w:cstheme="minorBidi"/>
          <w:lang w:eastAsia="sl-SI"/>
        </w:rPr>
        <w:t xml:space="preserve">V skladu s 84. členom Zakona o obnovi, razvoju in </w:t>
      </w:r>
      <w:r w:rsidR="005301B2" w:rsidRPr="05EAA44F">
        <w:rPr>
          <w:rFonts w:asciiTheme="minorHAnsi" w:hAnsiTheme="minorHAnsi" w:cstheme="minorBidi"/>
          <w:lang w:eastAsia="sl-SI"/>
        </w:rPr>
        <w:t>zagotavljanju</w:t>
      </w:r>
      <w:r w:rsidR="005301B2">
        <w:rPr>
          <w:rFonts w:asciiTheme="minorHAnsi" w:hAnsiTheme="minorHAnsi" w:cstheme="minorBidi"/>
          <w:lang w:eastAsia="sl-SI"/>
        </w:rPr>
        <w:t xml:space="preserve"> finančnih </w:t>
      </w:r>
      <w:r w:rsidRPr="05EAA44F">
        <w:rPr>
          <w:rFonts w:asciiTheme="minorHAnsi" w:hAnsiTheme="minorHAnsi" w:cstheme="minorBidi"/>
          <w:lang w:eastAsia="sl-SI"/>
        </w:rPr>
        <w:t xml:space="preserve">sredstev </w:t>
      </w:r>
      <w:r w:rsidR="005301B2">
        <w:rPr>
          <w:rFonts w:asciiTheme="minorHAnsi" w:hAnsiTheme="minorHAnsi" w:cstheme="minorBidi"/>
          <w:lang w:eastAsia="sl-SI"/>
        </w:rPr>
        <w:t>(</w:t>
      </w:r>
      <w:r w:rsidR="005301B2" w:rsidRPr="005301B2">
        <w:rPr>
          <w:rFonts w:asciiTheme="minorHAnsi" w:hAnsiTheme="minorHAnsi" w:cstheme="minorBidi"/>
          <w:lang w:eastAsia="sl-SI"/>
        </w:rPr>
        <w:t>Uradni list RS, št. 131/23 in 81/24</w:t>
      </w:r>
      <w:r w:rsidR="005301B2">
        <w:rPr>
          <w:rFonts w:asciiTheme="minorHAnsi" w:hAnsiTheme="minorHAnsi" w:cstheme="minorBidi"/>
          <w:lang w:eastAsia="sl-SI"/>
        </w:rPr>
        <w:t xml:space="preserve">; v nadaljevanju: </w:t>
      </w:r>
      <w:r w:rsidR="005301B2" w:rsidRPr="005301B2">
        <w:rPr>
          <w:rFonts w:asciiTheme="minorHAnsi" w:hAnsiTheme="minorHAnsi" w:cstheme="minorBidi"/>
          <w:lang w:eastAsia="sl-SI"/>
        </w:rPr>
        <w:t>ZORZFS</w:t>
      </w:r>
      <w:r w:rsidR="005301B2">
        <w:rPr>
          <w:rFonts w:asciiTheme="minorHAnsi" w:hAnsiTheme="minorHAnsi" w:cstheme="minorBidi"/>
          <w:lang w:eastAsia="sl-SI"/>
        </w:rPr>
        <w:t xml:space="preserve">) </w:t>
      </w:r>
      <w:r w:rsidRPr="05EAA44F">
        <w:rPr>
          <w:rFonts w:asciiTheme="minorHAnsi" w:hAnsiTheme="minorHAnsi" w:cstheme="minorBidi"/>
          <w:lang w:eastAsia="sl-SI"/>
        </w:rPr>
        <w:t xml:space="preserve">se občinam, ki so jih prizadele poplave in zemeljski plazovi dne 4. 8. 2023, iz proračuna RS </w:t>
      </w:r>
      <w:r w:rsidRPr="00C20BD5">
        <w:rPr>
          <w:rFonts w:asciiTheme="minorHAnsi" w:hAnsiTheme="minorHAnsi" w:cstheme="minorHAnsi"/>
          <w:lang w:eastAsia="sl-SI"/>
        </w:rPr>
        <w:t>dodelijo sredstva za sanacijo gozdnih cest v višini 42,8 mio EUR na podlagi končne ocene škode, ki jo je 25. oktobra 2023 potrdila vlada.</w:t>
      </w:r>
      <w:r w:rsidR="00C20BD5" w:rsidRPr="00C20BD5">
        <w:rPr>
          <w:rFonts w:asciiTheme="minorHAnsi" w:hAnsiTheme="minorHAnsi" w:cstheme="minorHAnsi"/>
          <w:lang w:eastAsia="sl-SI"/>
        </w:rPr>
        <w:t xml:space="preserve"> </w:t>
      </w:r>
      <w:r w:rsidR="00C20BD5" w:rsidRPr="00C20BD5">
        <w:rPr>
          <w:rFonts w:asciiTheme="minorHAnsi" w:hAnsiTheme="minorHAnsi" w:cstheme="minorHAnsi"/>
        </w:rPr>
        <w:t>Občinam je bil dne 26. 4. 2024 izdan Informativni izračun z višino dodeljenih sredstev</w:t>
      </w:r>
      <w:r w:rsidR="00F02C47">
        <w:rPr>
          <w:rFonts w:asciiTheme="minorHAnsi" w:hAnsiTheme="minorHAnsi" w:cstheme="minorHAnsi"/>
        </w:rPr>
        <w:t>.</w:t>
      </w:r>
      <w:r w:rsidRPr="00C20BD5">
        <w:rPr>
          <w:rFonts w:asciiTheme="minorHAnsi" w:hAnsiTheme="minorHAnsi" w:cstheme="minorHAnsi"/>
          <w:lang w:eastAsia="sl-SI"/>
        </w:rPr>
        <w:t xml:space="preserve"> 4. 7. 2024 je bil občinam izplačan prvi obrok sredstev v višini 17 mio EUR, kar predstavlja 40 % dodeljenih sredstev. Razlika</w:t>
      </w:r>
      <w:r w:rsidRPr="05EAA44F">
        <w:rPr>
          <w:rFonts w:asciiTheme="minorHAnsi" w:hAnsiTheme="minorHAnsi" w:cstheme="minorBidi"/>
          <w:lang w:eastAsia="sl-SI"/>
        </w:rPr>
        <w:t xml:space="preserve"> v skupni višini 25,8 mio EUR pa bo občinam lahko izplačana po vložitvi zahtevka za izplačilo, ki se ga lahko vloži po izvedbi vseh potrebnih del. Skrajni rok za vložitev zahtevka je 30. </w:t>
      </w:r>
      <w:r w:rsidR="00F02C47">
        <w:rPr>
          <w:rFonts w:asciiTheme="minorHAnsi" w:hAnsiTheme="minorHAnsi" w:cstheme="minorBidi"/>
          <w:lang w:eastAsia="sl-SI"/>
        </w:rPr>
        <w:t>9.</w:t>
      </w:r>
      <w:r w:rsidRPr="05EAA44F">
        <w:rPr>
          <w:rFonts w:asciiTheme="minorHAnsi" w:hAnsiTheme="minorHAnsi" w:cstheme="minorBidi"/>
          <w:lang w:eastAsia="sl-SI"/>
        </w:rPr>
        <w:t xml:space="preserve"> 2028.</w:t>
      </w:r>
    </w:p>
    <w:p w14:paraId="753A5ADF" w14:textId="77777777" w:rsidR="00DC6708" w:rsidRDefault="00DC6708" w:rsidP="00C52103">
      <w:pPr>
        <w:ind w:left="426"/>
        <w:rPr>
          <w:rFonts w:asciiTheme="minorHAnsi" w:hAnsiTheme="minorHAnsi" w:cstheme="minorHAnsi"/>
          <w:sz w:val="20"/>
          <w:szCs w:val="20"/>
        </w:rPr>
        <w:sectPr w:rsidR="00DC6708" w:rsidSect="00DC6708">
          <w:headerReference w:type="default" r:id="rId19"/>
          <w:footerReference w:type="first" r:id="rId20"/>
          <w:pgSz w:w="11906" w:h="16838"/>
          <w:pgMar w:top="1418" w:right="1134" w:bottom="1418" w:left="992" w:header="709" w:footer="709" w:gutter="0"/>
          <w:cols w:space="708"/>
          <w:docGrid w:linePitch="360"/>
        </w:sectPr>
      </w:pPr>
    </w:p>
    <w:tbl>
      <w:tblPr>
        <w:tblStyle w:val="Tabelamrea"/>
        <w:tblW w:w="0" w:type="auto"/>
        <w:tblLook w:val="04A0" w:firstRow="1" w:lastRow="0" w:firstColumn="1" w:lastColumn="0" w:noHBand="0" w:noVBand="1"/>
      </w:tblPr>
      <w:tblGrid>
        <w:gridCol w:w="3036"/>
        <w:gridCol w:w="4047"/>
        <w:gridCol w:w="1354"/>
        <w:gridCol w:w="1195"/>
        <w:gridCol w:w="1845"/>
        <w:gridCol w:w="1701"/>
      </w:tblGrid>
      <w:tr w:rsidR="00FB1E13" w:rsidRPr="009602ED" w14:paraId="6F624BAC" w14:textId="087508F3" w:rsidTr="00DC6708">
        <w:trPr>
          <w:trHeight w:val="300"/>
        </w:trPr>
        <w:tc>
          <w:tcPr>
            <w:tcW w:w="13178" w:type="dxa"/>
            <w:gridSpan w:val="6"/>
            <w:shd w:val="clear" w:color="auto" w:fill="DEEAF6" w:themeFill="accent1" w:themeFillTint="33"/>
            <w:vAlign w:val="center"/>
          </w:tcPr>
          <w:p w14:paraId="0CE511AC" w14:textId="20D06188" w:rsidR="00FB1E13" w:rsidRPr="009602ED" w:rsidRDefault="00062AD8" w:rsidP="00E5094B">
            <w:pPr>
              <w:rPr>
                <w:rFonts w:asciiTheme="minorHAnsi" w:hAnsiTheme="minorHAnsi" w:cstheme="minorHAnsi"/>
                <w:sz w:val="20"/>
                <w:szCs w:val="20"/>
              </w:rPr>
            </w:pPr>
            <w:r w:rsidRPr="009602ED">
              <w:rPr>
                <w:rFonts w:asciiTheme="minorHAnsi" w:hAnsiTheme="minorHAnsi" w:cstheme="minorHAnsi"/>
                <w:sz w:val="20"/>
                <w:szCs w:val="20"/>
              </w:rPr>
              <w:lastRenderedPageBreak/>
              <w:t>Finančna pomoč na področju kmetijstva, gozdarstva in prehrane</w:t>
            </w:r>
          </w:p>
        </w:tc>
      </w:tr>
      <w:tr w:rsidR="00FB1E13" w:rsidRPr="009602ED" w14:paraId="2A9C3752" w14:textId="599DF09C" w:rsidTr="00DC6708">
        <w:trPr>
          <w:trHeight w:val="300"/>
        </w:trPr>
        <w:tc>
          <w:tcPr>
            <w:tcW w:w="3036" w:type="dxa"/>
            <w:shd w:val="clear" w:color="auto" w:fill="DEEAF6" w:themeFill="accent1" w:themeFillTint="33"/>
            <w:vAlign w:val="center"/>
          </w:tcPr>
          <w:p w14:paraId="5636DEF5" w14:textId="77777777"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4047" w:type="dxa"/>
            <w:shd w:val="clear" w:color="auto" w:fill="DEEAF6" w:themeFill="accent1" w:themeFillTint="33"/>
            <w:vAlign w:val="center"/>
          </w:tcPr>
          <w:p w14:paraId="12144814" w14:textId="5D3A9BD0"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Opis projekta</w:t>
            </w:r>
          </w:p>
        </w:tc>
        <w:tc>
          <w:tcPr>
            <w:tcW w:w="1354" w:type="dxa"/>
            <w:shd w:val="clear" w:color="auto" w:fill="DEEAF6" w:themeFill="accent1" w:themeFillTint="33"/>
            <w:vAlign w:val="center"/>
          </w:tcPr>
          <w:p w14:paraId="2F1DF066" w14:textId="3CADB47C"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Število predvidenih</w:t>
            </w:r>
          </w:p>
        </w:tc>
        <w:tc>
          <w:tcPr>
            <w:tcW w:w="1195" w:type="dxa"/>
            <w:shd w:val="clear" w:color="auto" w:fill="DEEAF6" w:themeFill="accent1" w:themeFillTint="33"/>
            <w:vAlign w:val="center"/>
          </w:tcPr>
          <w:p w14:paraId="11418B96" w14:textId="09C7CD13"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Število izplačanih</w:t>
            </w:r>
          </w:p>
        </w:tc>
        <w:tc>
          <w:tcPr>
            <w:tcW w:w="1845" w:type="dxa"/>
            <w:shd w:val="clear" w:color="auto" w:fill="DEEAF6" w:themeFill="accent1" w:themeFillTint="33"/>
            <w:vAlign w:val="center"/>
          </w:tcPr>
          <w:p w14:paraId="285EAB9C" w14:textId="4DDF7969"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Načrtovan znesek</w:t>
            </w:r>
          </w:p>
        </w:tc>
        <w:tc>
          <w:tcPr>
            <w:tcW w:w="1701" w:type="dxa"/>
            <w:shd w:val="clear" w:color="auto" w:fill="DEEAF6" w:themeFill="accent1" w:themeFillTint="33"/>
            <w:vAlign w:val="center"/>
          </w:tcPr>
          <w:p w14:paraId="1B246BF0" w14:textId="479FC1D2"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Realizirani strošek</w:t>
            </w:r>
          </w:p>
        </w:tc>
      </w:tr>
      <w:tr w:rsidR="00FB1E13" w:rsidRPr="009602ED" w14:paraId="79BDDEEF" w14:textId="7DBC9C02" w:rsidTr="00DC6708">
        <w:trPr>
          <w:trHeight w:val="300"/>
        </w:trPr>
        <w:tc>
          <w:tcPr>
            <w:tcW w:w="3036" w:type="dxa"/>
            <w:vAlign w:val="center"/>
          </w:tcPr>
          <w:p w14:paraId="1D097775" w14:textId="534CF34C" w:rsidR="00FB1E13" w:rsidRPr="009602ED" w:rsidRDefault="0284AA6A" w:rsidP="00573E32">
            <w:pPr>
              <w:rPr>
                <w:rFonts w:asciiTheme="minorHAnsi" w:hAnsiTheme="minorHAnsi" w:cstheme="minorHAnsi"/>
                <w:sz w:val="20"/>
                <w:szCs w:val="20"/>
              </w:rPr>
            </w:pPr>
            <w:r w:rsidRPr="009602ED">
              <w:rPr>
                <w:rFonts w:asciiTheme="minorHAnsi" w:hAnsiTheme="minorHAnsi" w:cstheme="minorHAnsi"/>
                <w:sz w:val="20"/>
                <w:szCs w:val="20"/>
              </w:rPr>
              <w:t xml:space="preserve">Program odprave posledic škode v kmetijstvu zaradi pozebe od 3. do 7. </w:t>
            </w:r>
            <w:r w:rsidR="00573E32" w:rsidRPr="009602ED">
              <w:rPr>
                <w:rFonts w:asciiTheme="minorHAnsi" w:hAnsiTheme="minorHAnsi" w:cstheme="minorHAnsi"/>
                <w:sz w:val="20"/>
                <w:szCs w:val="20"/>
              </w:rPr>
              <w:t>4. 2023, neurij s točo od 10. 5. do 1. 8.</w:t>
            </w:r>
            <w:r w:rsidRPr="009602ED">
              <w:rPr>
                <w:rFonts w:asciiTheme="minorHAnsi" w:hAnsiTheme="minorHAnsi" w:cstheme="minorHAnsi"/>
                <w:sz w:val="20"/>
                <w:szCs w:val="20"/>
              </w:rPr>
              <w:t xml:space="preserve"> 2023</w:t>
            </w:r>
            <w:r w:rsidR="00573E32" w:rsidRPr="009602ED">
              <w:rPr>
                <w:rFonts w:asciiTheme="minorHAnsi" w:hAnsiTheme="minorHAnsi" w:cstheme="minorHAnsi"/>
                <w:sz w:val="20"/>
                <w:szCs w:val="20"/>
              </w:rPr>
              <w:t xml:space="preserve"> in poplav od 3. do 6. 8.</w:t>
            </w:r>
            <w:r w:rsidRPr="009602ED">
              <w:rPr>
                <w:rFonts w:asciiTheme="minorHAnsi" w:hAnsiTheme="minorHAnsi" w:cstheme="minorHAnsi"/>
                <w:sz w:val="20"/>
                <w:szCs w:val="20"/>
              </w:rPr>
              <w:t xml:space="preserve"> </w:t>
            </w:r>
            <w:r w:rsidR="00573E32" w:rsidRPr="009602ED">
              <w:rPr>
                <w:rFonts w:asciiTheme="minorHAnsi" w:hAnsiTheme="minorHAnsi" w:cstheme="minorHAnsi"/>
                <w:sz w:val="20"/>
                <w:szCs w:val="20"/>
              </w:rPr>
              <w:t xml:space="preserve"> in od 28. do 31. 8.</w:t>
            </w:r>
            <w:r w:rsidRPr="009602ED">
              <w:rPr>
                <w:rFonts w:asciiTheme="minorHAnsi" w:hAnsiTheme="minorHAnsi" w:cstheme="minorHAnsi"/>
                <w:sz w:val="20"/>
                <w:szCs w:val="20"/>
              </w:rPr>
              <w:t xml:space="preserve"> 2023</w:t>
            </w:r>
          </w:p>
        </w:tc>
        <w:tc>
          <w:tcPr>
            <w:tcW w:w="4047" w:type="dxa"/>
            <w:vAlign w:val="center"/>
          </w:tcPr>
          <w:p w14:paraId="0F3886DF" w14:textId="3E9A9BD7"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 xml:space="preserve">Finančna pomoč zaradi izpada dohodka nastalega zaradi poplav leta 2023 na </w:t>
            </w:r>
            <w:r w:rsidR="00BD5164" w:rsidRPr="009602ED">
              <w:rPr>
                <w:rFonts w:asciiTheme="minorHAnsi" w:hAnsiTheme="minorHAnsi" w:cstheme="minorHAnsi"/>
                <w:sz w:val="20"/>
                <w:szCs w:val="20"/>
              </w:rPr>
              <w:t>kmetijskih</w:t>
            </w:r>
            <w:r w:rsidRPr="009602ED">
              <w:rPr>
                <w:rFonts w:asciiTheme="minorHAnsi" w:hAnsiTheme="minorHAnsi" w:cstheme="minorHAnsi"/>
                <w:sz w:val="20"/>
                <w:szCs w:val="20"/>
              </w:rPr>
              <w:t xml:space="preserve"> pridelkih, ki so bili poškodovani 80 % ali več.</w:t>
            </w:r>
          </w:p>
        </w:tc>
        <w:tc>
          <w:tcPr>
            <w:tcW w:w="1354" w:type="dxa"/>
            <w:vAlign w:val="center"/>
          </w:tcPr>
          <w:p w14:paraId="069ABFD4" w14:textId="7F15DAC1"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450</w:t>
            </w:r>
          </w:p>
        </w:tc>
        <w:tc>
          <w:tcPr>
            <w:tcW w:w="1195" w:type="dxa"/>
            <w:vAlign w:val="center"/>
          </w:tcPr>
          <w:p w14:paraId="4848E562" w14:textId="5113048E"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n/a</w:t>
            </w:r>
          </w:p>
        </w:tc>
        <w:tc>
          <w:tcPr>
            <w:tcW w:w="1845" w:type="dxa"/>
            <w:vAlign w:val="center"/>
          </w:tcPr>
          <w:p w14:paraId="4912D18A" w14:textId="4C2D1FB8" w:rsidR="00FB1E13" w:rsidRPr="009602ED" w:rsidRDefault="0284AA6A" w:rsidP="00E5094B">
            <w:pPr>
              <w:rPr>
                <w:rFonts w:asciiTheme="minorHAnsi" w:hAnsiTheme="minorHAnsi" w:cstheme="minorHAnsi"/>
                <w:color w:val="000000"/>
                <w:sz w:val="20"/>
                <w:szCs w:val="20"/>
              </w:rPr>
            </w:pPr>
            <w:r w:rsidRPr="009602ED">
              <w:rPr>
                <w:rFonts w:asciiTheme="minorHAnsi" w:hAnsiTheme="minorHAnsi" w:cstheme="minorHAnsi"/>
                <w:sz w:val="20"/>
                <w:szCs w:val="20"/>
              </w:rPr>
              <w:t>2.600.000 EUR</w:t>
            </w:r>
          </w:p>
        </w:tc>
        <w:tc>
          <w:tcPr>
            <w:tcW w:w="1701" w:type="dxa"/>
            <w:vAlign w:val="center"/>
          </w:tcPr>
          <w:p w14:paraId="47B9F4A8" w14:textId="47EF90BA"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n/a</w:t>
            </w:r>
          </w:p>
        </w:tc>
      </w:tr>
      <w:tr w:rsidR="00FB1E13" w:rsidRPr="009602ED" w14:paraId="174AE58B" w14:textId="43EBBBA7" w:rsidTr="00DC6708">
        <w:trPr>
          <w:trHeight w:val="300"/>
        </w:trPr>
        <w:tc>
          <w:tcPr>
            <w:tcW w:w="3036" w:type="dxa"/>
            <w:vAlign w:val="center"/>
          </w:tcPr>
          <w:p w14:paraId="041E7C80" w14:textId="7AC827AB" w:rsidR="00FB1E13" w:rsidRPr="009602ED" w:rsidRDefault="0284AA6A" w:rsidP="00573E32">
            <w:pPr>
              <w:rPr>
                <w:rFonts w:asciiTheme="minorHAnsi" w:hAnsiTheme="minorHAnsi" w:cstheme="minorHAnsi"/>
                <w:sz w:val="20"/>
                <w:szCs w:val="20"/>
              </w:rPr>
            </w:pPr>
            <w:r w:rsidRPr="009602ED">
              <w:rPr>
                <w:rFonts w:asciiTheme="minorHAnsi" w:hAnsiTheme="minorHAnsi" w:cstheme="minorHAnsi"/>
                <w:sz w:val="20"/>
                <w:szCs w:val="20"/>
              </w:rPr>
              <w:t xml:space="preserve">Program odprave posledic škode v gospodarstvu, ki se nanaša na škodo v primarni kmetijski proizvodnji zaradi poplav od 3. do 6. </w:t>
            </w:r>
            <w:r w:rsidR="00573E32" w:rsidRPr="009602ED">
              <w:rPr>
                <w:rFonts w:asciiTheme="minorHAnsi" w:hAnsiTheme="minorHAnsi" w:cstheme="minorHAnsi"/>
                <w:sz w:val="20"/>
                <w:szCs w:val="20"/>
              </w:rPr>
              <w:t>8.</w:t>
            </w:r>
            <w:r w:rsidRPr="009602ED">
              <w:rPr>
                <w:rFonts w:asciiTheme="minorHAnsi" w:hAnsiTheme="minorHAnsi" w:cstheme="minorHAnsi"/>
                <w:sz w:val="20"/>
                <w:szCs w:val="20"/>
              </w:rPr>
              <w:t xml:space="preserve"> 2023</w:t>
            </w:r>
          </w:p>
        </w:tc>
        <w:tc>
          <w:tcPr>
            <w:tcW w:w="4047" w:type="dxa"/>
            <w:vAlign w:val="center"/>
          </w:tcPr>
          <w:p w14:paraId="209AEFC7" w14:textId="1B9B24C2"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 xml:space="preserve">Finančna pomoč za materialno škodo nastalo zaradi poplav v primarni kmetijski </w:t>
            </w:r>
            <w:r w:rsidR="00BD5164" w:rsidRPr="009602ED">
              <w:rPr>
                <w:rFonts w:asciiTheme="minorHAnsi" w:hAnsiTheme="minorHAnsi" w:cstheme="minorHAnsi"/>
                <w:sz w:val="20"/>
                <w:szCs w:val="20"/>
              </w:rPr>
              <w:t>proizvodnji</w:t>
            </w:r>
            <w:r w:rsidRPr="009602ED">
              <w:rPr>
                <w:rFonts w:asciiTheme="minorHAnsi" w:hAnsiTheme="minorHAnsi" w:cstheme="minorHAnsi"/>
                <w:sz w:val="20"/>
                <w:szCs w:val="20"/>
              </w:rPr>
              <w:t>. Kot materialna škoda se šteje škoda na strojih in opremi, zalogah in živalih.</w:t>
            </w:r>
          </w:p>
        </w:tc>
        <w:tc>
          <w:tcPr>
            <w:tcW w:w="1354" w:type="dxa"/>
            <w:vAlign w:val="center"/>
          </w:tcPr>
          <w:p w14:paraId="72ED5E63" w14:textId="4189F484"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500</w:t>
            </w:r>
          </w:p>
        </w:tc>
        <w:tc>
          <w:tcPr>
            <w:tcW w:w="1195" w:type="dxa"/>
            <w:vAlign w:val="center"/>
          </w:tcPr>
          <w:p w14:paraId="79B85C16" w14:textId="64763827"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184</w:t>
            </w:r>
          </w:p>
        </w:tc>
        <w:tc>
          <w:tcPr>
            <w:tcW w:w="1845" w:type="dxa"/>
            <w:vAlign w:val="center"/>
          </w:tcPr>
          <w:p w14:paraId="20F0C37D" w14:textId="51F880BB" w:rsidR="00FB1E13" w:rsidRPr="009602ED" w:rsidRDefault="0284AA6A" w:rsidP="00E5094B">
            <w:pPr>
              <w:rPr>
                <w:rFonts w:asciiTheme="minorHAnsi" w:hAnsiTheme="minorHAnsi" w:cstheme="minorHAnsi"/>
                <w:color w:val="000000"/>
                <w:sz w:val="20"/>
                <w:szCs w:val="20"/>
              </w:rPr>
            </w:pPr>
            <w:r w:rsidRPr="009602ED">
              <w:rPr>
                <w:rFonts w:asciiTheme="minorHAnsi" w:hAnsiTheme="minorHAnsi" w:cstheme="minorHAnsi"/>
                <w:sz w:val="20"/>
                <w:szCs w:val="20"/>
              </w:rPr>
              <w:t>4.000.000 EUR</w:t>
            </w:r>
          </w:p>
        </w:tc>
        <w:tc>
          <w:tcPr>
            <w:tcW w:w="1701" w:type="dxa"/>
            <w:vAlign w:val="center"/>
          </w:tcPr>
          <w:p w14:paraId="458AE1B7" w14:textId="2540EC08" w:rsidR="00FB1E13" w:rsidRPr="009602ED" w:rsidRDefault="0284AA6A" w:rsidP="00E5094B">
            <w:pPr>
              <w:rPr>
                <w:rFonts w:asciiTheme="minorHAnsi" w:hAnsiTheme="minorHAnsi" w:cstheme="minorHAnsi"/>
                <w:color w:val="000000"/>
                <w:sz w:val="20"/>
                <w:szCs w:val="20"/>
              </w:rPr>
            </w:pPr>
            <w:r w:rsidRPr="009602ED">
              <w:rPr>
                <w:rFonts w:asciiTheme="minorHAnsi" w:hAnsiTheme="minorHAnsi" w:cstheme="minorHAnsi"/>
                <w:sz w:val="20"/>
                <w:szCs w:val="20"/>
              </w:rPr>
              <w:t>1.086.360,76 EUR</w:t>
            </w:r>
          </w:p>
        </w:tc>
      </w:tr>
      <w:tr w:rsidR="00FB1E13" w:rsidRPr="009602ED" w14:paraId="246FB992" w14:textId="7C020078" w:rsidTr="00DC6708">
        <w:trPr>
          <w:trHeight w:val="300"/>
        </w:trPr>
        <w:tc>
          <w:tcPr>
            <w:tcW w:w="3036" w:type="dxa"/>
            <w:vAlign w:val="center"/>
          </w:tcPr>
          <w:p w14:paraId="2F54B66D" w14:textId="07C28D91"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Odlok o finančni pomoči za odpravo posledic škode v kmetijstvu zaradi pozebe, neurij s točo in poplav leta 2023 (Uradni list RS, št. 47/24)</w:t>
            </w:r>
          </w:p>
        </w:tc>
        <w:tc>
          <w:tcPr>
            <w:tcW w:w="4047" w:type="dxa"/>
            <w:vAlign w:val="center"/>
          </w:tcPr>
          <w:p w14:paraId="5FE73E86" w14:textId="1ECB1371"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Finančna pomoč za tiste kmetijske pridelke na GERK, za katere iz ocene škode izhaja, da so 100 % poškodovane, ter za uničene ali drugače v celoti izgubljene trajne nasade in plemensko živino. Pomoč se dodeli v višini 30 % ocene neposredne škode.</w:t>
            </w:r>
          </w:p>
        </w:tc>
        <w:tc>
          <w:tcPr>
            <w:tcW w:w="1354" w:type="dxa"/>
            <w:vAlign w:val="center"/>
          </w:tcPr>
          <w:p w14:paraId="45568D18" w14:textId="265525F5"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245</w:t>
            </w:r>
          </w:p>
        </w:tc>
        <w:tc>
          <w:tcPr>
            <w:tcW w:w="1195" w:type="dxa"/>
            <w:vAlign w:val="center"/>
          </w:tcPr>
          <w:p w14:paraId="2E0AFB4B" w14:textId="2B9DF029"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n/a</w:t>
            </w:r>
          </w:p>
        </w:tc>
        <w:tc>
          <w:tcPr>
            <w:tcW w:w="1845" w:type="dxa"/>
            <w:vAlign w:val="center"/>
          </w:tcPr>
          <w:p w14:paraId="3C15CE4F" w14:textId="493CC588" w:rsidR="00FB1E13" w:rsidRPr="009602ED" w:rsidRDefault="0284AA6A" w:rsidP="00E5094B">
            <w:pPr>
              <w:rPr>
                <w:rFonts w:asciiTheme="minorHAnsi" w:hAnsiTheme="minorHAnsi" w:cstheme="minorHAnsi"/>
                <w:color w:val="000000"/>
                <w:sz w:val="20"/>
                <w:szCs w:val="20"/>
              </w:rPr>
            </w:pPr>
            <w:r w:rsidRPr="009602ED">
              <w:rPr>
                <w:rFonts w:asciiTheme="minorHAnsi" w:hAnsiTheme="minorHAnsi" w:cstheme="minorHAnsi"/>
                <w:sz w:val="20"/>
                <w:szCs w:val="20"/>
              </w:rPr>
              <w:t>824.149,13 EUR</w:t>
            </w:r>
          </w:p>
        </w:tc>
        <w:tc>
          <w:tcPr>
            <w:tcW w:w="1701" w:type="dxa"/>
            <w:vAlign w:val="center"/>
          </w:tcPr>
          <w:p w14:paraId="73D8F75F" w14:textId="46ABBEC8"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n/a</w:t>
            </w:r>
          </w:p>
        </w:tc>
      </w:tr>
      <w:tr w:rsidR="00FB1E13" w:rsidRPr="009602ED" w14:paraId="46633972" w14:textId="6596FA69" w:rsidTr="00DC6708">
        <w:trPr>
          <w:trHeight w:val="300"/>
        </w:trPr>
        <w:tc>
          <w:tcPr>
            <w:tcW w:w="3036" w:type="dxa"/>
            <w:vAlign w:val="center"/>
          </w:tcPr>
          <w:p w14:paraId="6D2EE66F" w14:textId="6EF72B9A"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Enkratna solidarnostna pomoč za kmete</w:t>
            </w:r>
          </w:p>
        </w:tc>
        <w:tc>
          <w:tcPr>
            <w:tcW w:w="4047" w:type="dxa"/>
            <w:vAlign w:val="center"/>
          </w:tcPr>
          <w:p w14:paraId="3B4B2CB5" w14:textId="11AFF462"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 xml:space="preserve">Pomoč za kmete, ki so bili na dan uveljavitve </w:t>
            </w:r>
            <w:r w:rsidR="00573E32" w:rsidRPr="009602ED">
              <w:rPr>
                <w:rFonts w:asciiTheme="minorHAnsi" w:hAnsiTheme="minorHAnsi" w:cstheme="minorHAnsi"/>
                <w:sz w:val="20"/>
                <w:szCs w:val="20"/>
              </w:rPr>
              <w:t xml:space="preserve">ZIUOPZP </w:t>
            </w:r>
            <w:r w:rsidRPr="009602ED">
              <w:rPr>
                <w:rFonts w:asciiTheme="minorHAnsi" w:hAnsiTheme="minorHAnsi" w:cstheme="minorHAnsi"/>
                <w:sz w:val="20"/>
                <w:szCs w:val="20"/>
              </w:rPr>
              <w:t>vključeni v obvezno pokojninsko in invalidsko zavarovan na podlagi 17. člena ali petega odstavka 25. člena ZPIZ-2 in so zaradi posledic poplav in plazov utrpeli škodo na svojem premoženju, ki ni namenjeno kmetijski proizvodnji</w:t>
            </w:r>
          </w:p>
        </w:tc>
        <w:tc>
          <w:tcPr>
            <w:tcW w:w="1354" w:type="dxa"/>
            <w:vAlign w:val="center"/>
          </w:tcPr>
          <w:p w14:paraId="4DFEE34F" w14:textId="65132BA9"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57</w:t>
            </w:r>
          </w:p>
        </w:tc>
        <w:tc>
          <w:tcPr>
            <w:tcW w:w="1195" w:type="dxa"/>
            <w:vAlign w:val="center"/>
          </w:tcPr>
          <w:p w14:paraId="0AAD4840" w14:textId="2B7ED946" w:rsidR="00FB1E13" w:rsidRPr="009602ED" w:rsidRDefault="0284AA6A" w:rsidP="00E5094B">
            <w:pPr>
              <w:rPr>
                <w:rFonts w:asciiTheme="minorHAnsi" w:hAnsiTheme="minorHAnsi" w:cstheme="minorHAnsi"/>
                <w:sz w:val="20"/>
                <w:szCs w:val="20"/>
              </w:rPr>
            </w:pPr>
            <w:r w:rsidRPr="009602ED">
              <w:rPr>
                <w:rFonts w:asciiTheme="minorHAnsi" w:hAnsiTheme="minorHAnsi" w:cstheme="minorHAnsi"/>
                <w:sz w:val="20"/>
                <w:szCs w:val="20"/>
              </w:rPr>
              <w:t>14</w:t>
            </w:r>
          </w:p>
        </w:tc>
        <w:tc>
          <w:tcPr>
            <w:tcW w:w="1845" w:type="dxa"/>
            <w:vAlign w:val="center"/>
          </w:tcPr>
          <w:p w14:paraId="11C517F8" w14:textId="53C82D98" w:rsidR="00FB1E13" w:rsidRPr="009602ED" w:rsidRDefault="0284AA6A" w:rsidP="00E5094B">
            <w:pPr>
              <w:rPr>
                <w:rFonts w:asciiTheme="minorHAnsi" w:hAnsiTheme="minorHAnsi" w:cstheme="minorHAnsi"/>
                <w:color w:val="000000"/>
                <w:sz w:val="20"/>
                <w:szCs w:val="20"/>
              </w:rPr>
            </w:pPr>
            <w:r w:rsidRPr="009602ED">
              <w:rPr>
                <w:rFonts w:asciiTheme="minorHAnsi" w:hAnsiTheme="minorHAnsi" w:cstheme="minorHAnsi"/>
                <w:sz w:val="20"/>
                <w:szCs w:val="20"/>
              </w:rPr>
              <w:t>902.083,50 EUR</w:t>
            </w:r>
          </w:p>
        </w:tc>
        <w:tc>
          <w:tcPr>
            <w:tcW w:w="1701" w:type="dxa"/>
            <w:vAlign w:val="center"/>
          </w:tcPr>
          <w:p w14:paraId="6C117492" w14:textId="2D0AF2AE" w:rsidR="00FB1E13" w:rsidRPr="009602ED" w:rsidRDefault="0284AA6A" w:rsidP="00E5094B">
            <w:pPr>
              <w:rPr>
                <w:rFonts w:asciiTheme="minorHAnsi" w:hAnsiTheme="minorHAnsi" w:cstheme="minorHAnsi"/>
                <w:color w:val="000000"/>
                <w:sz w:val="20"/>
                <w:szCs w:val="20"/>
              </w:rPr>
            </w:pPr>
            <w:r w:rsidRPr="009602ED">
              <w:rPr>
                <w:rFonts w:asciiTheme="minorHAnsi" w:hAnsiTheme="minorHAnsi" w:cstheme="minorHAnsi"/>
                <w:sz w:val="20"/>
                <w:szCs w:val="20"/>
              </w:rPr>
              <w:t>9.354,94 EUR</w:t>
            </w:r>
          </w:p>
        </w:tc>
      </w:tr>
      <w:tr w:rsidR="00062AD8" w:rsidRPr="009602ED" w14:paraId="52992DA0" w14:textId="74B1EA7D" w:rsidTr="00DC6708">
        <w:trPr>
          <w:trHeight w:val="300"/>
        </w:trPr>
        <w:tc>
          <w:tcPr>
            <w:tcW w:w="9632" w:type="dxa"/>
            <w:gridSpan w:val="4"/>
            <w:vAlign w:val="center"/>
          </w:tcPr>
          <w:p w14:paraId="47E66D17" w14:textId="5119FBC1" w:rsidR="00062AD8" w:rsidRPr="009602ED" w:rsidRDefault="1B8F2FD2" w:rsidP="00E5094B">
            <w:pPr>
              <w:rPr>
                <w:rFonts w:asciiTheme="minorHAnsi" w:hAnsiTheme="minorHAnsi" w:cstheme="minorHAnsi"/>
                <w:sz w:val="20"/>
                <w:szCs w:val="20"/>
              </w:rPr>
            </w:pPr>
            <w:r w:rsidRPr="009602ED">
              <w:rPr>
                <w:rFonts w:asciiTheme="minorHAnsi" w:hAnsiTheme="minorHAnsi" w:cstheme="minorHAnsi"/>
                <w:sz w:val="20"/>
                <w:szCs w:val="20"/>
              </w:rPr>
              <w:t>Sredstva ocenjene in izplačane pomoči</w:t>
            </w:r>
          </w:p>
        </w:tc>
        <w:tc>
          <w:tcPr>
            <w:tcW w:w="1845" w:type="dxa"/>
            <w:vAlign w:val="center"/>
          </w:tcPr>
          <w:p w14:paraId="01D38A33" w14:textId="4C3D12BA" w:rsidR="00062AD8" w:rsidRPr="009602ED" w:rsidRDefault="1B8F2FD2" w:rsidP="00E5094B">
            <w:pPr>
              <w:rPr>
                <w:rFonts w:asciiTheme="minorHAnsi" w:hAnsiTheme="minorHAnsi" w:cstheme="minorHAnsi"/>
                <w:sz w:val="20"/>
                <w:szCs w:val="20"/>
              </w:rPr>
            </w:pPr>
            <w:r w:rsidRPr="009602ED">
              <w:rPr>
                <w:rFonts w:asciiTheme="minorHAnsi" w:hAnsiTheme="minorHAnsi" w:cstheme="minorHAnsi"/>
                <w:sz w:val="20"/>
                <w:szCs w:val="20"/>
              </w:rPr>
              <w:t>8.326.232,63 EUR</w:t>
            </w:r>
          </w:p>
        </w:tc>
        <w:tc>
          <w:tcPr>
            <w:tcW w:w="1701" w:type="dxa"/>
            <w:vAlign w:val="center"/>
          </w:tcPr>
          <w:p w14:paraId="687DBB83" w14:textId="2E4DE157" w:rsidR="00062AD8" w:rsidRPr="009602ED" w:rsidRDefault="000D7F50" w:rsidP="00E5094B">
            <w:pPr>
              <w:rPr>
                <w:rFonts w:asciiTheme="minorHAnsi" w:hAnsiTheme="minorHAnsi" w:cstheme="minorHAnsi"/>
                <w:sz w:val="20"/>
                <w:szCs w:val="20"/>
              </w:rPr>
            </w:pPr>
            <w:r>
              <w:rPr>
                <w:rFonts w:asciiTheme="minorHAnsi" w:hAnsiTheme="minorHAnsi" w:cstheme="minorHAnsi"/>
                <w:sz w:val="20"/>
                <w:szCs w:val="20"/>
              </w:rPr>
              <w:t>1.096.0</w:t>
            </w:r>
            <w:r w:rsidR="1B8F2FD2" w:rsidRPr="009602ED">
              <w:rPr>
                <w:rFonts w:asciiTheme="minorHAnsi" w:hAnsiTheme="minorHAnsi" w:cstheme="minorHAnsi"/>
                <w:sz w:val="20"/>
                <w:szCs w:val="20"/>
              </w:rPr>
              <w:t>15,70 EUR</w:t>
            </w:r>
          </w:p>
        </w:tc>
      </w:tr>
    </w:tbl>
    <w:p w14:paraId="21B2545A" w14:textId="77777777" w:rsidR="00DC6708" w:rsidRDefault="00DC6708">
      <w:pPr>
        <w:jc w:val="left"/>
        <w:rPr>
          <w:rFonts w:asciiTheme="minorHAnsi" w:hAnsiTheme="minorHAnsi" w:cstheme="minorHAnsi"/>
        </w:rPr>
        <w:sectPr w:rsidR="00DC6708" w:rsidSect="00DC6708">
          <w:headerReference w:type="default" r:id="rId21"/>
          <w:footerReference w:type="first" r:id="rId22"/>
          <w:pgSz w:w="16838" w:h="11906" w:orient="landscape"/>
          <w:pgMar w:top="992" w:right="1418" w:bottom="1134" w:left="1418" w:header="709" w:footer="709" w:gutter="0"/>
          <w:cols w:space="708"/>
          <w:docGrid w:linePitch="360"/>
        </w:sectPr>
      </w:pPr>
    </w:p>
    <w:tbl>
      <w:tblPr>
        <w:tblStyle w:val="Tabelamrea"/>
        <w:tblW w:w="0" w:type="auto"/>
        <w:tblLook w:val="04A0" w:firstRow="1" w:lastRow="0" w:firstColumn="1" w:lastColumn="0" w:noHBand="0" w:noVBand="1"/>
      </w:tblPr>
      <w:tblGrid>
        <w:gridCol w:w="3036"/>
        <w:gridCol w:w="4047"/>
        <w:gridCol w:w="1354"/>
        <w:gridCol w:w="1195"/>
        <w:gridCol w:w="1984"/>
        <w:gridCol w:w="1985"/>
      </w:tblGrid>
      <w:tr w:rsidR="00062AD8" w:rsidRPr="009602ED" w14:paraId="2EA808EC" w14:textId="77777777" w:rsidTr="00055ECB">
        <w:trPr>
          <w:trHeight w:val="300"/>
        </w:trPr>
        <w:tc>
          <w:tcPr>
            <w:tcW w:w="13601" w:type="dxa"/>
            <w:gridSpan w:val="6"/>
            <w:shd w:val="clear" w:color="auto" w:fill="DEEAF6" w:themeFill="accent1" w:themeFillTint="33"/>
            <w:vAlign w:val="center"/>
          </w:tcPr>
          <w:p w14:paraId="298A0329" w14:textId="1DFFA419" w:rsidR="00062AD8" w:rsidRPr="009602ED" w:rsidRDefault="00062AD8" w:rsidP="00E5094B">
            <w:pPr>
              <w:rPr>
                <w:rFonts w:asciiTheme="minorHAnsi" w:hAnsiTheme="minorHAnsi" w:cstheme="minorHAnsi"/>
                <w:sz w:val="20"/>
                <w:szCs w:val="20"/>
              </w:rPr>
            </w:pPr>
            <w:r w:rsidRPr="009602ED">
              <w:rPr>
                <w:rFonts w:asciiTheme="minorHAnsi" w:hAnsiTheme="minorHAnsi" w:cstheme="minorHAnsi"/>
                <w:sz w:val="20"/>
                <w:szCs w:val="20"/>
              </w:rPr>
              <w:lastRenderedPageBreak/>
              <w:t>Finančna pomoč na področju kmetijstva, gozdarstva in prehrane v okviru evropskih finančnih mehanizmov</w:t>
            </w:r>
          </w:p>
        </w:tc>
      </w:tr>
      <w:tr w:rsidR="00062AD8" w:rsidRPr="009602ED" w14:paraId="4A14AE2E" w14:textId="77777777" w:rsidTr="00055ECB">
        <w:trPr>
          <w:trHeight w:val="300"/>
        </w:trPr>
        <w:tc>
          <w:tcPr>
            <w:tcW w:w="13601" w:type="dxa"/>
            <w:gridSpan w:val="6"/>
            <w:shd w:val="clear" w:color="auto" w:fill="DEEAF6" w:themeFill="accent1" w:themeFillTint="33"/>
            <w:vAlign w:val="center"/>
          </w:tcPr>
          <w:p w14:paraId="7F6B1514" w14:textId="126AE5EB" w:rsidR="00062AD8" w:rsidRPr="009602ED" w:rsidRDefault="1B8F2FD2" w:rsidP="00E5094B">
            <w:pPr>
              <w:rPr>
                <w:rFonts w:asciiTheme="minorHAnsi" w:hAnsiTheme="minorHAnsi" w:cstheme="minorHAnsi"/>
                <w:sz w:val="20"/>
                <w:szCs w:val="20"/>
              </w:rPr>
            </w:pPr>
            <w:r w:rsidRPr="009602ED">
              <w:rPr>
                <w:rFonts w:asciiTheme="minorHAnsi" w:hAnsiTheme="minorHAnsi" w:cstheme="minorHAnsi"/>
                <w:sz w:val="20"/>
                <w:szCs w:val="20"/>
              </w:rPr>
              <w:t>Podukrep 5.2 (PRP 2014-2020)</w:t>
            </w:r>
          </w:p>
        </w:tc>
      </w:tr>
      <w:tr w:rsidR="00062AD8" w:rsidRPr="009602ED" w14:paraId="5F3C48C6" w14:textId="77777777" w:rsidTr="00055ECB">
        <w:trPr>
          <w:trHeight w:val="300"/>
        </w:trPr>
        <w:tc>
          <w:tcPr>
            <w:tcW w:w="3036" w:type="dxa"/>
            <w:shd w:val="clear" w:color="auto" w:fill="DEEAF6" w:themeFill="accent1" w:themeFillTint="33"/>
            <w:vAlign w:val="center"/>
          </w:tcPr>
          <w:p w14:paraId="166AF5C0" w14:textId="77777777" w:rsidR="00062AD8" w:rsidRPr="009602ED" w:rsidRDefault="1B8F2FD2"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4047" w:type="dxa"/>
            <w:shd w:val="clear" w:color="auto" w:fill="DEEAF6" w:themeFill="accent1" w:themeFillTint="33"/>
            <w:vAlign w:val="center"/>
          </w:tcPr>
          <w:p w14:paraId="206294D4" w14:textId="77777777" w:rsidR="00062AD8" w:rsidRPr="009602ED" w:rsidRDefault="1B8F2FD2" w:rsidP="00E5094B">
            <w:pPr>
              <w:rPr>
                <w:rFonts w:asciiTheme="minorHAnsi" w:hAnsiTheme="minorHAnsi" w:cstheme="minorHAnsi"/>
                <w:sz w:val="20"/>
                <w:szCs w:val="20"/>
              </w:rPr>
            </w:pPr>
            <w:r w:rsidRPr="009602ED">
              <w:rPr>
                <w:rFonts w:asciiTheme="minorHAnsi" w:hAnsiTheme="minorHAnsi" w:cstheme="minorHAnsi"/>
                <w:sz w:val="20"/>
                <w:szCs w:val="20"/>
              </w:rPr>
              <w:t>Opis projekta</w:t>
            </w:r>
          </w:p>
        </w:tc>
        <w:tc>
          <w:tcPr>
            <w:tcW w:w="1354" w:type="dxa"/>
            <w:shd w:val="clear" w:color="auto" w:fill="DEEAF6" w:themeFill="accent1" w:themeFillTint="33"/>
            <w:vAlign w:val="center"/>
          </w:tcPr>
          <w:p w14:paraId="00F446D6" w14:textId="77777777" w:rsidR="00062AD8" w:rsidRPr="009602ED" w:rsidRDefault="1B8F2FD2" w:rsidP="00E5094B">
            <w:pPr>
              <w:rPr>
                <w:rFonts w:asciiTheme="minorHAnsi" w:hAnsiTheme="minorHAnsi" w:cstheme="minorHAnsi"/>
                <w:sz w:val="20"/>
                <w:szCs w:val="20"/>
              </w:rPr>
            </w:pPr>
            <w:r w:rsidRPr="009602ED">
              <w:rPr>
                <w:rFonts w:asciiTheme="minorHAnsi" w:hAnsiTheme="minorHAnsi" w:cstheme="minorHAnsi"/>
                <w:sz w:val="20"/>
                <w:szCs w:val="20"/>
              </w:rPr>
              <w:t>Število predvidenih</w:t>
            </w:r>
          </w:p>
        </w:tc>
        <w:tc>
          <w:tcPr>
            <w:tcW w:w="1195" w:type="dxa"/>
            <w:shd w:val="clear" w:color="auto" w:fill="DEEAF6" w:themeFill="accent1" w:themeFillTint="33"/>
            <w:vAlign w:val="center"/>
          </w:tcPr>
          <w:p w14:paraId="364E2D99" w14:textId="77777777" w:rsidR="00062AD8" w:rsidRPr="009602ED" w:rsidRDefault="1B8F2FD2" w:rsidP="00E5094B">
            <w:pPr>
              <w:rPr>
                <w:rFonts w:asciiTheme="minorHAnsi" w:hAnsiTheme="minorHAnsi" w:cstheme="minorHAnsi"/>
                <w:sz w:val="20"/>
                <w:szCs w:val="20"/>
              </w:rPr>
            </w:pPr>
            <w:r w:rsidRPr="009602ED">
              <w:rPr>
                <w:rFonts w:asciiTheme="minorHAnsi" w:hAnsiTheme="minorHAnsi" w:cstheme="minorHAnsi"/>
                <w:sz w:val="20"/>
                <w:szCs w:val="20"/>
              </w:rPr>
              <w:t>Število izplačanih</w:t>
            </w:r>
          </w:p>
        </w:tc>
        <w:tc>
          <w:tcPr>
            <w:tcW w:w="1984" w:type="dxa"/>
            <w:shd w:val="clear" w:color="auto" w:fill="DEEAF6" w:themeFill="accent1" w:themeFillTint="33"/>
            <w:vAlign w:val="center"/>
          </w:tcPr>
          <w:p w14:paraId="703826B7" w14:textId="77777777" w:rsidR="00062AD8" w:rsidRPr="009602ED" w:rsidRDefault="1B8F2FD2" w:rsidP="00E5094B">
            <w:pPr>
              <w:rPr>
                <w:rFonts w:asciiTheme="minorHAnsi" w:hAnsiTheme="minorHAnsi" w:cstheme="minorHAnsi"/>
                <w:sz w:val="20"/>
                <w:szCs w:val="20"/>
              </w:rPr>
            </w:pPr>
            <w:r w:rsidRPr="009602ED">
              <w:rPr>
                <w:rFonts w:asciiTheme="minorHAnsi" w:hAnsiTheme="minorHAnsi" w:cstheme="minorHAnsi"/>
                <w:sz w:val="20"/>
                <w:szCs w:val="20"/>
              </w:rPr>
              <w:t>Načrtovan znesek</w:t>
            </w:r>
          </w:p>
        </w:tc>
        <w:tc>
          <w:tcPr>
            <w:tcW w:w="1985" w:type="dxa"/>
            <w:shd w:val="clear" w:color="auto" w:fill="DEEAF6" w:themeFill="accent1" w:themeFillTint="33"/>
            <w:vAlign w:val="center"/>
          </w:tcPr>
          <w:p w14:paraId="35322182" w14:textId="77777777" w:rsidR="00062AD8" w:rsidRPr="009602ED" w:rsidRDefault="1B8F2FD2" w:rsidP="00E5094B">
            <w:pPr>
              <w:rPr>
                <w:rFonts w:asciiTheme="minorHAnsi" w:hAnsiTheme="minorHAnsi" w:cstheme="minorHAnsi"/>
                <w:sz w:val="20"/>
                <w:szCs w:val="20"/>
              </w:rPr>
            </w:pPr>
            <w:r w:rsidRPr="009602ED">
              <w:rPr>
                <w:rFonts w:asciiTheme="minorHAnsi" w:hAnsiTheme="minorHAnsi" w:cstheme="minorHAnsi"/>
                <w:sz w:val="20"/>
                <w:szCs w:val="20"/>
              </w:rPr>
              <w:t>Realizirani strošek</w:t>
            </w:r>
          </w:p>
        </w:tc>
      </w:tr>
      <w:tr w:rsidR="00062AD8" w:rsidRPr="009602ED" w14:paraId="28A159F4" w14:textId="77777777" w:rsidTr="00055ECB">
        <w:trPr>
          <w:trHeight w:val="300"/>
        </w:trPr>
        <w:tc>
          <w:tcPr>
            <w:tcW w:w="3036" w:type="dxa"/>
            <w:vAlign w:val="center"/>
          </w:tcPr>
          <w:p w14:paraId="0C2CC8C2" w14:textId="6AE66971" w:rsidR="00062AD8" w:rsidRPr="009602ED" w:rsidRDefault="1B8F2FD2" w:rsidP="00E5094B">
            <w:pPr>
              <w:rPr>
                <w:rFonts w:asciiTheme="minorHAnsi" w:hAnsiTheme="minorHAnsi" w:cstheme="minorHAnsi"/>
                <w:color w:val="000000"/>
                <w:sz w:val="20"/>
                <w:szCs w:val="20"/>
              </w:rPr>
            </w:pPr>
            <w:r w:rsidRPr="009602ED">
              <w:rPr>
                <w:rFonts w:asciiTheme="minorHAnsi" w:hAnsiTheme="minorHAnsi" w:cstheme="minorHAnsi"/>
                <w:sz w:val="20"/>
                <w:szCs w:val="20"/>
              </w:rPr>
              <w:t>Podukrep 5.2: Podpora za obnovo kmetijskega zemljišča in potenciala kmetijske proizvodnje, ki sta bila prizadeta zaradi naravnih nesreč, slabih vremenskih razmer in katastrofičnih dogodkov</w:t>
            </w:r>
          </w:p>
        </w:tc>
        <w:tc>
          <w:tcPr>
            <w:tcW w:w="4047" w:type="dxa"/>
            <w:vAlign w:val="center"/>
          </w:tcPr>
          <w:p w14:paraId="2D1E6556" w14:textId="6046D719" w:rsidR="00062AD8" w:rsidRPr="009602ED" w:rsidRDefault="005430C4" w:rsidP="005430C4">
            <w:pPr>
              <w:rPr>
                <w:rFonts w:asciiTheme="minorHAnsi" w:hAnsiTheme="minorHAnsi" w:cstheme="minorHAnsi"/>
                <w:color w:val="000000"/>
                <w:sz w:val="20"/>
                <w:szCs w:val="20"/>
              </w:rPr>
            </w:pPr>
            <w:r w:rsidRPr="009602ED">
              <w:rPr>
                <w:rFonts w:asciiTheme="minorHAnsi" w:hAnsiTheme="minorHAnsi" w:cstheme="minorHAnsi"/>
                <w:sz w:val="20"/>
                <w:szCs w:val="20"/>
              </w:rPr>
              <w:t>V</w:t>
            </w:r>
            <w:r w:rsidR="1B8F2FD2" w:rsidRPr="009602ED">
              <w:rPr>
                <w:rFonts w:asciiTheme="minorHAnsi" w:hAnsiTheme="minorHAnsi" w:cstheme="minorHAnsi"/>
                <w:sz w:val="20"/>
                <w:szCs w:val="20"/>
              </w:rPr>
              <w:t xml:space="preserve"> skladu z 90.i členom Uredbe o izvajanju ukrepa naložbe v osnovna sredstva in podukrepa podpora za naložbe v gozdarske tehnologije ter predelavo, mobilizacijo in trženje gozdarskih proizvodov iz Programa razvoja podeželja Republike Slovenije za obdobje 201</w:t>
            </w:r>
            <w:r w:rsidRPr="009602ED">
              <w:rPr>
                <w:rFonts w:asciiTheme="minorHAnsi" w:hAnsiTheme="minorHAnsi" w:cstheme="minorHAnsi"/>
                <w:sz w:val="20"/>
                <w:szCs w:val="20"/>
              </w:rPr>
              <w:t xml:space="preserve">4-2020, </w:t>
            </w:r>
            <w:r w:rsidR="1B8F2FD2" w:rsidRPr="009602ED">
              <w:rPr>
                <w:rFonts w:asciiTheme="minorHAnsi" w:hAnsiTheme="minorHAnsi" w:cstheme="minorHAnsi"/>
                <w:sz w:val="20"/>
                <w:szCs w:val="20"/>
              </w:rPr>
              <w:t>namenjena naložbam kmetijskih gospodarstev v osnovna sredstva za primarno kmetijsko pridelavo, ki so bila poškodovana ali uničena zaradi poplav in zemeljskih plazov v avgustu 2023.</w:t>
            </w:r>
          </w:p>
        </w:tc>
        <w:tc>
          <w:tcPr>
            <w:tcW w:w="1354" w:type="dxa"/>
            <w:vAlign w:val="center"/>
          </w:tcPr>
          <w:p w14:paraId="02226A30" w14:textId="1FD17D66" w:rsidR="00062AD8" w:rsidRPr="009602ED" w:rsidRDefault="000D7F50" w:rsidP="00E5094B">
            <w:pPr>
              <w:rPr>
                <w:rFonts w:asciiTheme="minorHAnsi" w:hAnsiTheme="minorHAnsi" w:cstheme="minorHAnsi"/>
                <w:sz w:val="20"/>
                <w:szCs w:val="20"/>
              </w:rPr>
            </w:pPr>
            <w:r>
              <w:rPr>
                <w:rFonts w:asciiTheme="minorHAnsi" w:hAnsiTheme="minorHAnsi" w:cstheme="minorHAnsi"/>
                <w:sz w:val="20"/>
                <w:szCs w:val="20"/>
              </w:rPr>
              <w:t>106</w:t>
            </w:r>
          </w:p>
        </w:tc>
        <w:tc>
          <w:tcPr>
            <w:tcW w:w="1195" w:type="dxa"/>
            <w:vAlign w:val="center"/>
          </w:tcPr>
          <w:p w14:paraId="7D507406" w14:textId="063DEFA4" w:rsidR="00062AD8" w:rsidRPr="009602ED" w:rsidRDefault="000D7F50" w:rsidP="00E5094B">
            <w:pPr>
              <w:rPr>
                <w:rFonts w:asciiTheme="minorHAnsi" w:hAnsiTheme="minorHAnsi" w:cstheme="minorHAnsi"/>
                <w:sz w:val="20"/>
                <w:szCs w:val="20"/>
              </w:rPr>
            </w:pPr>
            <w:r>
              <w:rPr>
                <w:rFonts w:asciiTheme="minorHAnsi" w:hAnsiTheme="minorHAnsi" w:cstheme="minorHAnsi"/>
                <w:sz w:val="20"/>
                <w:szCs w:val="20"/>
              </w:rPr>
              <w:t>74 (število odobrenih vlog)</w:t>
            </w:r>
          </w:p>
        </w:tc>
        <w:tc>
          <w:tcPr>
            <w:tcW w:w="1984" w:type="dxa"/>
            <w:vAlign w:val="center"/>
          </w:tcPr>
          <w:p w14:paraId="3E96A065" w14:textId="538A856A" w:rsidR="00062AD8" w:rsidRDefault="1B8F2FD2" w:rsidP="00E5094B">
            <w:pPr>
              <w:rPr>
                <w:rFonts w:asciiTheme="minorHAnsi" w:hAnsiTheme="minorHAnsi" w:cstheme="minorHAnsi"/>
                <w:sz w:val="20"/>
                <w:szCs w:val="20"/>
              </w:rPr>
            </w:pPr>
            <w:r w:rsidRPr="009602ED">
              <w:rPr>
                <w:rFonts w:asciiTheme="minorHAnsi" w:hAnsiTheme="minorHAnsi" w:cstheme="minorHAnsi"/>
                <w:sz w:val="20"/>
                <w:szCs w:val="20"/>
              </w:rPr>
              <w:t>5.000.000 EUR</w:t>
            </w:r>
            <w:r w:rsidR="00D05104">
              <w:rPr>
                <w:rFonts w:asciiTheme="minorHAnsi" w:hAnsiTheme="minorHAnsi" w:cstheme="minorHAnsi"/>
                <w:sz w:val="20"/>
                <w:szCs w:val="20"/>
              </w:rPr>
              <w:t xml:space="preserve"> (načrtovan znesek)</w:t>
            </w:r>
          </w:p>
          <w:p w14:paraId="127FFA0E" w14:textId="339418DC" w:rsidR="00D05104" w:rsidRPr="009602ED" w:rsidRDefault="00D05104" w:rsidP="00D05104">
            <w:pPr>
              <w:jc w:val="left"/>
              <w:rPr>
                <w:rFonts w:asciiTheme="minorHAnsi" w:hAnsiTheme="minorHAnsi" w:cstheme="minorHAnsi"/>
                <w:color w:val="000000"/>
                <w:sz w:val="20"/>
                <w:szCs w:val="20"/>
              </w:rPr>
            </w:pPr>
            <w:r>
              <w:rPr>
                <w:rStyle w:val="cf01"/>
              </w:rPr>
              <w:t>3.240.702,24</w:t>
            </w:r>
            <w:r w:rsidRPr="009602ED">
              <w:rPr>
                <w:rFonts w:asciiTheme="minorHAnsi" w:hAnsiTheme="minorHAnsi" w:cstheme="minorHAnsi"/>
                <w:sz w:val="20"/>
                <w:szCs w:val="20"/>
              </w:rPr>
              <w:t xml:space="preserve"> EUR</w:t>
            </w:r>
            <w:r>
              <w:rPr>
                <w:rFonts w:asciiTheme="minorHAnsi" w:hAnsiTheme="minorHAnsi" w:cstheme="minorHAnsi"/>
                <w:sz w:val="20"/>
                <w:szCs w:val="20"/>
              </w:rPr>
              <w:t xml:space="preserve"> (odobrena sredstva)</w:t>
            </w:r>
          </w:p>
        </w:tc>
        <w:tc>
          <w:tcPr>
            <w:tcW w:w="1985" w:type="dxa"/>
            <w:vAlign w:val="center"/>
          </w:tcPr>
          <w:p w14:paraId="52A89678" w14:textId="7A2E0F9B" w:rsidR="00062AD8" w:rsidRPr="009602ED" w:rsidRDefault="1B8F2FD2" w:rsidP="00E5094B">
            <w:pPr>
              <w:rPr>
                <w:rFonts w:asciiTheme="minorHAnsi" w:hAnsiTheme="minorHAnsi" w:cstheme="minorHAnsi"/>
                <w:sz w:val="20"/>
                <w:szCs w:val="20"/>
              </w:rPr>
            </w:pPr>
            <w:r w:rsidRPr="009602ED">
              <w:rPr>
                <w:rFonts w:asciiTheme="minorHAnsi" w:hAnsiTheme="minorHAnsi" w:cstheme="minorHAnsi"/>
                <w:sz w:val="20"/>
                <w:szCs w:val="20"/>
              </w:rPr>
              <w:t>n/a</w:t>
            </w:r>
          </w:p>
        </w:tc>
      </w:tr>
      <w:tr w:rsidR="00062AD8" w:rsidRPr="009602ED" w14:paraId="78BF21E5" w14:textId="77777777" w:rsidTr="00055ECB">
        <w:trPr>
          <w:trHeight w:val="300"/>
        </w:trPr>
        <w:tc>
          <w:tcPr>
            <w:tcW w:w="3036" w:type="dxa"/>
            <w:vAlign w:val="center"/>
          </w:tcPr>
          <w:p w14:paraId="056BD493" w14:textId="77777777" w:rsidR="00062AD8" w:rsidRPr="009602ED" w:rsidRDefault="1B8F2FD2" w:rsidP="00E5094B">
            <w:pPr>
              <w:rPr>
                <w:rFonts w:asciiTheme="minorHAnsi" w:hAnsiTheme="minorHAnsi" w:cstheme="minorHAnsi"/>
                <w:color w:val="000000"/>
                <w:sz w:val="20"/>
                <w:szCs w:val="20"/>
              </w:rPr>
            </w:pPr>
            <w:r w:rsidRPr="009602ED">
              <w:rPr>
                <w:rFonts w:asciiTheme="minorHAnsi" w:hAnsiTheme="minorHAnsi" w:cstheme="minorHAnsi"/>
                <w:sz w:val="20"/>
                <w:szCs w:val="20"/>
              </w:rPr>
              <w:t>Odlok o zagotavljanju nujne finančne pomoči za ublažitev premoženjske škode na kmečkih in poslovnih stavbah ter kmetijskih zemljiščih zaradi poplav in plazov avgusta 2023 (Uradni list RS, št. 18/24)</w:t>
            </w:r>
          </w:p>
          <w:p w14:paraId="5104AFBE" w14:textId="5F880F4E" w:rsidR="00062AD8" w:rsidRPr="009602ED" w:rsidRDefault="00062AD8" w:rsidP="00E5094B">
            <w:pPr>
              <w:rPr>
                <w:rFonts w:asciiTheme="minorHAnsi" w:hAnsiTheme="minorHAnsi" w:cstheme="minorHAnsi"/>
                <w:sz w:val="20"/>
                <w:szCs w:val="20"/>
              </w:rPr>
            </w:pPr>
          </w:p>
        </w:tc>
        <w:tc>
          <w:tcPr>
            <w:tcW w:w="4047" w:type="dxa"/>
            <w:vAlign w:val="center"/>
          </w:tcPr>
          <w:p w14:paraId="3BD6FE84" w14:textId="453419C4" w:rsidR="00062AD8" w:rsidRPr="009602ED" w:rsidRDefault="1B8F2FD2" w:rsidP="004565B2">
            <w:pPr>
              <w:rPr>
                <w:rFonts w:asciiTheme="minorHAnsi" w:hAnsiTheme="minorHAnsi" w:cstheme="minorHAnsi"/>
                <w:color w:val="000000"/>
                <w:sz w:val="20"/>
                <w:szCs w:val="20"/>
              </w:rPr>
            </w:pPr>
            <w:r w:rsidRPr="009602ED">
              <w:rPr>
                <w:rFonts w:asciiTheme="minorHAnsi" w:hAnsiTheme="minorHAnsi" w:cstheme="minorHAnsi"/>
                <w:sz w:val="20"/>
                <w:szCs w:val="20"/>
              </w:rPr>
              <w:t xml:space="preserve">Odlok določa nujno finančno pomoč za ublažitev premoženjske škode na kmečkih in poslovnih stavbah ter kmetijskih zemljiščih, ki je nastala v poplavah in plazovih avgusta 2023. Upravičenec je kmet, ki je v letu 2022 dosegel vsaj 100.000 </w:t>
            </w:r>
            <w:r w:rsidR="004565B2">
              <w:rPr>
                <w:rFonts w:asciiTheme="minorHAnsi" w:hAnsiTheme="minorHAnsi" w:cstheme="minorHAnsi"/>
                <w:sz w:val="20"/>
                <w:szCs w:val="20"/>
              </w:rPr>
              <w:t>EUR</w:t>
            </w:r>
            <w:r w:rsidR="004565B2" w:rsidRPr="009602ED">
              <w:rPr>
                <w:rFonts w:asciiTheme="minorHAnsi" w:hAnsiTheme="minorHAnsi" w:cstheme="minorHAnsi"/>
                <w:sz w:val="20"/>
                <w:szCs w:val="20"/>
              </w:rPr>
              <w:t xml:space="preserve"> </w:t>
            </w:r>
            <w:r w:rsidRPr="009602ED">
              <w:rPr>
                <w:rFonts w:asciiTheme="minorHAnsi" w:hAnsiTheme="minorHAnsi" w:cstheme="minorHAnsi"/>
                <w:sz w:val="20"/>
                <w:szCs w:val="20"/>
              </w:rPr>
              <w:t>standardnega prihodka kmetijskega gospodarstva in je utrpel škodo, ki presega 30 % standardnega prihodka kmetijskega gospodarstva, ki ga je njegovo kmetijsko gospodarstvo doseglo v letu 2022. Pomoč se izplača do višine st</w:t>
            </w:r>
            <w:r w:rsidR="005430C4" w:rsidRPr="009602ED">
              <w:rPr>
                <w:rFonts w:asciiTheme="minorHAnsi" w:hAnsiTheme="minorHAnsi" w:cstheme="minorHAnsi"/>
                <w:sz w:val="20"/>
                <w:szCs w:val="20"/>
              </w:rPr>
              <w:t xml:space="preserve">andardnega prihodka kmetijskega gospodarstva, </w:t>
            </w:r>
            <w:r w:rsidRPr="009602ED">
              <w:rPr>
                <w:rFonts w:asciiTheme="minorHAnsi" w:hAnsiTheme="minorHAnsi" w:cstheme="minorHAnsi"/>
                <w:sz w:val="20"/>
                <w:szCs w:val="20"/>
              </w:rPr>
              <w:t>pomnoženega s koeficientom 1,5, vendar največ do 80 % višine škode.</w:t>
            </w:r>
          </w:p>
        </w:tc>
        <w:tc>
          <w:tcPr>
            <w:tcW w:w="1354" w:type="dxa"/>
            <w:vAlign w:val="center"/>
          </w:tcPr>
          <w:p w14:paraId="41EED669" w14:textId="541999BB" w:rsidR="00062AD8" w:rsidRPr="009602ED" w:rsidRDefault="1B8F2FD2" w:rsidP="00E5094B">
            <w:pPr>
              <w:rPr>
                <w:rFonts w:asciiTheme="minorHAnsi" w:hAnsiTheme="minorHAnsi" w:cstheme="minorHAnsi"/>
                <w:sz w:val="20"/>
                <w:szCs w:val="20"/>
              </w:rPr>
            </w:pPr>
            <w:r w:rsidRPr="009602ED">
              <w:rPr>
                <w:rFonts w:asciiTheme="minorHAnsi" w:hAnsiTheme="minorHAnsi" w:cstheme="minorHAnsi"/>
                <w:sz w:val="20"/>
                <w:szCs w:val="20"/>
              </w:rPr>
              <w:t>63</w:t>
            </w:r>
          </w:p>
        </w:tc>
        <w:tc>
          <w:tcPr>
            <w:tcW w:w="1195" w:type="dxa"/>
            <w:vAlign w:val="center"/>
          </w:tcPr>
          <w:p w14:paraId="02A4466D" w14:textId="752B6E7A" w:rsidR="00062AD8" w:rsidRPr="009602ED" w:rsidRDefault="1B8F2FD2" w:rsidP="00E5094B">
            <w:pPr>
              <w:rPr>
                <w:rFonts w:asciiTheme="minorHAnsi" w:hAnsiTheme="minorHAnsi" w:cstheme="minorHAnsi"/>
                <w:sz w:val="20"/>
                <w:szCs w:val="20"/>
              </w:rPr>
            </w:pPr>
            <w:r w:rsidRPr="009602ED">
              <w:rPr>
                <w:rFonts w:asciiTheme="minorHAnsi" w:hAnsiTheme="minorHAnsi" w:cstheme="minorHAnsi"/>
                <w:sz w:val="20"/>
                <w:szCs w:val="20"/>
              </w:rPr>
              <w:t>62</w:t>
            </w:r>
          </w:p>
        </w:tc>
        <w:tc>
          <w:tcPr>
            <w:tcW w:w="1984" w:type="dxa"/>
            <w:vAlign w:val="center"/>
          </w:tcPr>
          <w:p w14:paraId="732E73A0" w14:textId="0C2255FA" w:rsidR="00062AD8" w:rsidRPr="009602ED" w:rsidRDefault="2B9EBA10" w:rsidP="00E5094B">
            <w:pPr>
              <w:rPr>
                <w:rFonts w:asciiTheme="minorHAnsi" w:hAnsiTheme="minorHAnsi" w:cstheme="minorHAnsi"/>
                <w:color w:val="000000"/>
                <w:sz w:val="20"/>
                <w:szCs w:val="20"/>
              </w:rPr>
            </w:pPr>
            <w:r w:rsidRPr="009602ED">
              <w:rPr>
                <w:rFonts w:asciiTheme="minorHAnsi" w:hAnsiTheme="minorHAnsi" w:cstheme="minorHAnsi"/>
                <w:sz w:val="20"/>
                <w:szCs w:val="20"/>
              </w:rPr>
              <w:t>8.585.500</w:t>
            </w:r>
            <w:r w:rsidR="1B8F2FD2" w:rsidRPr="009602ED">
              <w:rPr>
                <w:rFonts w:asciiTheme="minorHAnsi" w:hAnsiTheme="minorHAnsi" w:cstheme="minorHAnsi"/>
                <w:sz w:val="20"/>
                <w:szCs w:val="20"/>
              </w:rPr>
              <w:t xml:space="preserve"> EUR</w:t>
            </w:r>
          </w:p>
        </w:tc>
        <w:tc>
          <w:tcPr>
            <w:tcW w:w="1985" w:type="dxa"/>
            <w:vAlign w:val="center"/>
          </w:tcPr>
          <w:p w14:paraId="49036223" w14:textId="0C9C9867" w:rsidR="00062AD8" w:rsidRPr="009602ED" w:rsidRDefault="1B8F2FD2" w:rsidP="00E5094B">
            <w:pPr>
              <w:rPr>
                <w:rFonts w:asciiTheme="minorHAnsi" w:hAnsiTheme="minorHAnsi" w:cstheme="minorHAnsi"/>
                <w:color w:val="000000"/>
                <w:sz w:val="20"/>
                <w:szCs w:val="20"/>
              </w:rPr>
            </w:pPr>
            <w:r w:rsidRPr="009602ED">
              <w:rPr>
                <w:rFonts w:asciiTheme="minorHAnsi" w:hAnsiTheme="minorHAnsi" w:cstheme="minorHAnsi"/>
                <w:sz w:val="20"/>
                <w:szCs w:val="20"/>
              </w:rPr>
              <w:t>8.550.636,52 EUR</w:t>
            </w:r>
          </w:p>
          <w:p w14:paraId="5816AB86" w14:textId="3651B25F" w:rsidR="00062AD8" w:rsidRPr="009602ED" w:rsidRDefault="00062AD8" w:rsidP="00E5094B">
            <w:pPr>
              <w:rPr>
                <w:rFonts w:asciiTheme="minorHAnsi" w:hAnsiTheme="minorHAnsi" w:cstheme="minorHAnsi"/>
                <w:sz w:val="20"/>
                <w:szCs w:val="20"/>
              </w:rPr>
            </w:pPr>
          </w:p>
        </w:tc>
      </w:tr>
      <w:tr w:rsidR="00062AD8" w:rsidRPr="009602ED" w14:paraId="17BC9537" w14:textId="77777777" w:rsidTr="00055ECB">
        <w:trPr>
          <w:trHeight w:val="300"/>
        </w:trPr>
        <w:tc>
          <w:tcPr>
            <w:tcW w:w="3036" w:type="dxa"/>
            <w:vAlign w:val="center"/>
          </w:tcPr>
          <w:p w14:paraId="3D3022A4" w14:textId="77777777" w:rsidR="00062AD8" w:rsidRPr="009602ED" w:rsidRDefault="1B8F2FD2" w:rsidP="00E5094B">
            <w:pPr>
              <w:rPr>
                <w:rFonts w:asciiTheme="minorHAnsi" w:hAnsiTheme="minorHAnsi" w:cstheme="minorHAnsi"/>
                <w:color w:val="000000"/>
                <w:sz w:val="20"/>
                <w:szCs w:val="20"/>
              </w:rPr>
            </w:pPr>
            <w:r w:rsidRPr="009602ED">
              <w:rPr>
                <w:rFonts w:asciiTheme="minorHAnsi" w:hAnsiTheme="minorHAnsi" w:cstheme="minorHAnsi"/>
                <w:sz w:val="20"/>
                <w:szCs w:val="20"/>
              </w:rPr>
              <w:t>Odlok o zagotavljanju nujne finančne pomoči za ublažitev premoženjske škode po poplavah (Uradni list RS, št. 116/2023)</w:t>
            </w:r>
          </w:p>
          <w:p w14:paraId="578455CF" w14:textId="659AA2C5" w:rsidR="00062AD8" w:rsidRPr="009602ED" w:rsidRDefault="00062AD8" w:rsidP="00E5094B">
            <w:pPr>
              <w:rPr>
                <w:rFonts w:asciiTheme="minorHAnsi" w:hAnsiTheme="minorHAnsi" w:cstheme="minorHAnsi"/>
                <w:sz w:val="20"/>
                <w:szCs w:val="20"/>
              </w:rPr>
            </w:pPr>
          </w:p>
        </w:tc>
        <w:tc>
          <w:tcPr>
            <w:tcW w:w="4047" w:type="dxa"/>
            <w:vAlign w:val="center"/>
          </w:tcPr>
          <w:p w14:paraId="0ADCDDB7" w14:textId="7ACD5622" w:rsidR="00062AD8" w:rsidRPr="009602ED" w:rsidRDefault="1B8F2FD2" w:rsidP="004565B2">
            <w:pPr>
              <w:rPr>
                <w:rFonts w:asciiTheme="minorHAnsi" w:hAnsiTheme="minorHAnsi" w:cstheme="minorHAnsi"/>
                <w:color w:val="000000"/>
                <w:sz w:val="20"/>
                <w:szCs w:val="20"/>
              </w:rPr>
            </w:pPr>
            <w:r w:rsidRPr="009602ED">
              <w:rPr>
                <w:rFonts w:asciiTheme="minorHAnsi" w:hAnsiTheme="minorHAnsi" w:cstheme="minorHAnsi"/>
                <w:sz w:val="20"/>
                <w:szCs w:val="20"/>
              </w:rPr>
              <w:t xml:space="preserve">Odlok določa nujno finančno pomoč za odpravo premoženjske škode na kmetijskih objektih v skladu z Izvedbeno uredbo Evropske komisije 2023/1465 z dne 14. julija 2023 o zagotavljanju nujne finančne pomoči v kmetijskih sektorjih, ki so jih prizadeli specifični problemi, ki vplivajo na ekonomsko sposobnost preživetja kmetijskih proizvajalcev. Osnova za plačilo je končna ocena neposredne škode ki je nastala na kmečkih stavbah, in ki jo je potrdila Vlada </w:t>
            </w:r>
            <w:r w:rsidRPr="009602ED">
              <w:rPr>
                <w:rFonts w:asciiTheme="minorHAnsi" w:hAnsiTheme="minorHAnsi" w:cstheme="minorHAnsi"/>
                <w:sz w:val="20"/>
                <w:szCs w:val="20"/>
              </w:rPr>
              <w:lastRenderedPageBreak/>
              <w:t xml:space="preserve">Republike Slovenije na 78. redni seji 25. oktobra 2023. Finančna pomoč se upravičencem (izpolnjujejo pogoje iz odloka) izplača do višine standardnega prihodka, pomnoženega s koeficientom 1,2, vendar največ do višine škode. Ne glede na prejšnji stavek pomoč za posameznega upravičenca ne sme preseči 140.000 </w:t>
            </w:r>
            <w:r w:rsidR="004565B2">
              <w:rPr>
                <w:rFonts w:asciiTheme="minorHAnsi" w:hAnsiTheme="minorHAnsi" w:cstheme="minorHAnsi"/>
                <w:sz w:val="20"/>
                <w:szCs w:val="20"/>
              </w:rPr>
              <w:t>EUR</w:t>
            </w:r>
            <w:r w:rsidRPr="009602ED">
              <w:rPr>
                <w:rFonts w:asciiTheme="minorHAnsi" w:hAnsiTheme="minorHAnsi" w:cstheme="minorHAnsi"/>
                <w:sz w:val="20"/>
                <w:szCs w:val="20"/>
              </w:rPr>
              <w:t>.</w:t>
            </w:r>
          </w:p>
        </w:tc>
        <w:tc>
          <w:tcPr>
            <w:tcW w:w="1354" w:type="dxa"/>
            <w:vAlign w:val="center"/>
          </w:tcPr>
          <w:p w14:paraId="56325E17" w14:textId="50D8B052" w:rsidR="00062AD8" w:rsidRPr="009602ED" w:rsidRDefault="00D05104" w:rsidP="00E5094B">
            <w:pPr>
              <w:rPr>
                <w:rFonts w:asciiTheme="minorHAnsi" w:hAnsiTheme="minorHAnsi" w:cstheme="minorHAnsi"/>
                <w:sz w:val="20"/>
                <w:szCs w:val="20"/>
              </w:rPr>
            </w:pPr>
            <w:r>
              <w:rPr>
                <w:rFonts w:asciiTheme="minorHAnsi" w:hAnsiTheme="minorHAnsi" w:cstheme="minorHAnsi"/>
                <w:sz w:val="20"/>
                <w:szCs w:val="20"/>
              </w:rPr>
              <w:lastRenderedPageBreak/>
              <w:t>247</w:t>
            </w:r>
          </w:p>
        </w:tc>
        <w:tc>
          <w:tcPr>
            <w:tcW w:w="1195" w:type="dxa"/>
            <w:vAlign w:val="center"/>
          </w:tcPr>
          <w:p w14:paraId="6550836D" w14:textId="2768025F" w:rsidR="00062AD8" w:rsidRPr="009602ED" w:rsidRDefault="1B8F2FD2" w:rsidP="00E5094B">
            <w:pPr>
              <w:rPr>
                <w:rFonts w:asciiTheme="minorHAnsi" w:hAnsiTheme="minorHAnsi" w:cstheme="minorHAnsi"/>
                <w:sz w:val="20"/>
                <w:szCs w:val="20"/>
              </w:rPr>
            </w:pPr>
            <w:r w:rsidRPr="009602ED">
              <w:rPr>
                <w:rFonts w:asciiTheme="minorHAnsi" w:hAnsiTheme="minorHAnsi" w:cstheme="minorHAnsi"/>
                <w:sz w:val="20"/>
                <w:szCs w:val="20"/>
              </w:rPr>
              <w:t>247</w:t>
            </w:r>
          </w:p>
        </w:tc>
        <w:tc>
          <w:tcPr>
            <w:tcW w:w="1984" w:type="dxa"/>
            <w:vAlign w:val="center"/>
          </w:tcPr>
          <w:p w14:paraId="25967A47" w14:textId="25BF1808" w:rsidR="00062AD8" w:rsidRPr="009602ED" w:rsidRDefault="1B8F2FD2" w:rsidP="00E5094B">
            <w:pPr>
              <w:rPr>
                <w:rFonts w:asciiTheme="minorHAnsi" w:hAnsiTheme="minorHAnsi" w:cstheme="minorHAnsi"/>
                <w:color w:val="000000"/>
                <w:sz w:val="20"/>
                <w:szCs w:val="20"/>
              </w:rPr>
            </w:pPr>
            <w:r w:rsidRPr="009602ED">
              <w:rPr>
                <w:rFonts w:asciiTheme="minorHAnsi" w:hAnsiTheme="minorHAnsi" w:cstheme="minorHAnsi"/>
                <w:sz w:val="20"/>
                <w:szCs w:val="20"/>
              </w:rPr>
              <w:t>3,702.606 EUR</w:t>
            </w:r>
          </w:p>
          <w:p w14:paraId="5CCEDC17" w14:textId="3E604D83" w:rsidR="00062AD8" w:rsidRPr="009602ED" w:rsidRDefault="00062AD8" w:rsidP="00E5094B">
            <w:pPr>
              <w:rPr>
                <w:rFonts w:asciiTheme="minorHAnsi" w:hAnsiTheme="minorHAnsi" w:cstheme="minorHAnsi"/>
                <w:sz w:val="20"/>
                <w:szCs w:val="20"/>
              </w:rPr>
            </w:pPr>
          </w:p>
        </w:tc>
        <w:tc>
          <w:tcPr>
            <w:tcW w:w="1985" w:type="dxa"/>
            <w:vAlign w:val="center"/>
          </w:tcPr>
          <w:p w14:paraId="77C46607" w14:textId="374B5ABD" w:rsidR="00062AD8" w:rsidRPr="009602ED" w:rsidRDefault="2B9EBA10" w:rsidP="00E5094B">
            <w:pPr>
              <w:rPr>
                <w:rFonts w:asciiTheme="minorHAnsi" w:hAnsiTheme="minorHAnsi" w:cstheme="minorHAnsi"/>
                <w:color w:val="000000"/>
                <w:sz w:val="20"/>
                <w:szCs w:val="20"/>
              </w:rPr>
            </w:pPr>
            <w:r w:rsidRPr="009602ED">
              <w:rPr>
                <w:rFonts w:asciiTheme="minorHAnsi" w:hAnsiTheme="minorHAnsi" w:cstheme="minorHAnsi"/>
                <w:sz w:val="20"/>
                <w:szCs w:val="20"/>
              </w:rPr>
              <w:t>3.694,</w:t>
            </w:r>
            <w:r w:rsidR="1B8F2FD2" w:rsidRPr="009602ED">
              <w:rPr>
                <w:rFonts w:asciiTheme="minorHAnsi" w:hAnsiTheme="minorHAnsi" w:cstheme="minorHAnsi"/>
                <w:sz w:val="20"/>
                <w:szCs w:val="20"/>
              </w:rPr>
              <w:t>53 EUR</w:t>
            </w:r>
          </w:p>
          <w:p w14:paraId="06DE42FD" w14:textId="01C003D9" w:rsidR="00062AD8" w:rsidRPr="009602ED" w:rsidRDefault="00062AD8" w:rsidP="00E5094B">
            <w:pPr>
              <w:rPr>
                <w:rFonts w:asciiTheme="minorHAnsi" w:hAnsiTheme="minorHAnsi" w:cstheme="minorHAnsi"/>
                <w:sz w:val="20"/>
                <w:szCs w:val="20"/>
              </w:rPr>
            </w:pPr>
          </w:p>
        </w:tc>
      </w:tr>
      <w:tr w:rsidR="00D05104" w:rsidRPr="009602ED" w14:paraId="0AD98EC3" w14:textId="77777777" w:rsidTr="00055ECB">
        <w:trPr>
          <w:trHeight w:val="300"/>
        </w:trPr>
        <w:tc>
          <w:tcPr>
            <w:tcW w:w="9632" w:type="dxa"/>
            <w:gridSpan w:val="4"/>
            <w:shd w:val="clear" w:color="auto" w:fill="DEEAF6" w:themeFill="accent1" w:themeFillTint="33"/>
            <w:vAlign w:val="center"/>
          </w:tcPr>
          <w:p w14:paraId="07DC55D3" w14:textId="722AF064" w:rsidR="00D05104" w:rsidRPr="009602ED" w:rsidRDefault="00D05104" w:rsidP="00D05104">
            <w:pPr>
              <w:rPr>
                <w:rFonts w:asciiTheme="minorHAnsi" w:hAnsiTheme="minorHAnsi" w:cstheme="minorHAnsi"/>
                <w:sz w:val="20"/>
                <w:szCs w:val="20"/>
              </w:rPr>
            </w:pPr>
            <w:r w:rsidRPr="009602ED">
              <w:rPr>
                <w:rFonts w:asciiTheme="minorHAnsi" w:hAnsiTheme="minorHAnsi" w:cstheme="minorHAnsi"/>
                <w:sz w:val="20"/>
                <w:szCs w:val="20"/>
              </w:rPr>
              <w:t>Sredstva ocenjene in izplačane pomoči</w:t>
            </w:r>
          </w:p>
        </w:tc>
        <w:tc>
          <w:tcPr>
            <w:tcW w:w="1984" w:type="dxa"/>
            <w:shd w:val="clear" w:color="auto" w:fill="DEEAF6" w:themeFill="accent1" w:themeFillTint="33"/>
            <w:vAlign w:val="center"/>
          </w:tcPr>
          <w:p w14:paraId="2AD53B5F" w14:textId="1352BF64" w:rsidR="00D05104" w:rsidRPr="009602ED" w:rsidRDefault="00D05104" w:rsidP="00D05104">
            <w:pPr>
              <w:rPr>
                <w:rFonts w:asciiTheme="minorHAnsi" w:hAnsiTheme="minorHAnsi" w:cstheme="minorHAnsi"/>
                <w:color w:val="000000"/>
                <w:sz w:val="20"/>
                <w:szCs w:val="20"/>
              </w:rPr>
            </w:pPr>
            <w:r w:rsidRPr="009602ED">
              <w:rPr>
                <w:rFonts w:asciiTheme="minorHAnsi" w:hAnsiTheme="minorHAnsi" w:cstheme="minorHAnsi"/>
                <w:sz w:val="20"/>
                <w:szCs w:val="20"/>
              </w:rPr>
              <w:t>1</w:t>
            </w:r>
            <w:r>
              <w:rPr>
                <w:rFonts w:asciiTheme="minorHAnsi" w:hAnsiTheme="minorHAnsi" w:cstheme="minorHAnsi"/>
                <w:sz w:val="20"/>
                <w:szCs w:val="20"/>
              </w:rPr>
              <w:t>5</w:t>
            </w:r>
            <w:r w:rsidRPr="009602ED">
              <w:rPr>
                <w:rFonts w:asciiTheme="minorHAnsi" w:hAnsiTheme="minorHAnsi" w:cstheme="minorHAnsi"/>
                <w:sz w:val="20"/>
                <w:szCs w:val="20"/>
              </w:rPr>
              <w:t>.</w:t>
            </w:r>
            <w:r>
              <w:rPr>
                <w:rFonts w:asciiTheme="minorHAnsi" w:hAnsiTheme="minorHAnsi" w:cstheme="minorHAnsi"/>
                <w:sz w:val="20"/>
                <w:szCs w:val="20"/>
              </w:rPr>
              <w:t>528</w:t>
            </w:r>
            <w:r w:rsidRPr="009602ED">
              <w:rPr>
                <w:rFonts w:asciiTheme="minorHAnsi" w:hAnsiTheme="minorHAnsi" w:cstheme="minorHAnsi"/>
                <w:sz w:val="20"/>
                <w:szCs w:val="20"/>
              </w:rPr>
              <w:t>.</w:t>
            </w:r>
            <w:r>
              <w:rPr>
                <w:rFonts w:asciiTheme="minorHAnsi" w:hAnsiTheme="minorHAnsi" w:cstheme="minorHAnsi"/>
                <w:sz w:val="20"/>
                <w:szCs w:val="20"/>
              </w:rPr>
              <w:t>808,24</w:t>
            </w:r>
            <w:r w:rsidRPr="009602ED">
              <w:rPr>
                <w:rFonts w:asciiTheme="minorHAnsi" w:hAnsiTheme="minorHAnsi" w:cstheme="minorHAnsi"/>
                <w:sz w:val="20"/>
                <w:szCs w:val="20"/>
              </w:rPr>
              <w:t xml:space="preserve"> EUR</w:t>
            </w:r>
          </w:p>
        </w:tc>
        <w:tc>
          <w:tcPr>
            <w:tcW w:w="1985" w:type="dxa"/>
            <w:shd w:val="clear" w:color="auto" w:fill="DEEAF6" w:themeFill="accent1" w:themeFillTint="33"/>
            <w:vAlign w:val="center"/>
          </w:tcPr>
          <w:p w14:paraId="51537C6F" w14:textId="52BC6B31" w:rsidR="00D05104" w:rsidRPr="009602ED" w:rsidRDefault="00D05104" w:rsidP="00D05104">
            <w:pPr>
              <w:rPr>
                <w:rFonts w:asciiTheme="minorHAnsi" w:hAnsiTheme="minorHAnsi" w:cstheme="minorHAnsi"/>
                <w:color w:val="000000"/>
                <w:sz w:val="20"/>
                <w:szCs w:val="20"/>
              </w:rPr>
            </w:pPr>
            <w:r>
              <w:rPr>
                <w:rFonts w:asciiTheme="minorHAnsi" w:hAnsiTheme="minorHAnsi" w:cstheme="minorHAnsi"/>
                <w:sz w:val="20"/>
                <w:szCs w:val="20"/>
              </w:rPr>
              <w:t>12</w:t>
            </w:r>
            <w:r w:rsidRPr="009602ED">
              <w:rPr>
                <w:rFonts w:asciiTheme="minorHAnsi" w:hAnsiTheme="minorHAnsi" w:cstheme="minorHAnsi"/>
                <w:sz w:val="20"/>
                <w:szCs w:val="20"/>
              </w:rPr>
              <w:t>.</w:t>
            </w:r>
            <w:r>
              <w:rPr>
                <w:rFonts w:asciiTheme="minorHAnsi" w:hAnsiTheme="minorHAnsi" w:cstheme="minorHAnsi"/>
                <w:sz w:val="20"/>
                <w:szCs w:val="20"/>
              </w:rPr>
              <w:t>245</w:t>
            </w:r>
            <w:r w:rsidRPr="009602ED">
              <w:rPr>
                <w:rFonts w:asciiTheme="minorHAnsi" w:hAnsiTheme="minorHAnsi" w:cstheme="minorHAnsi"/>
                <w:sz w:val="20"/>
                <w:szCs w:val="20"/>
              </w:rPr>
              <w:t>.</w:t>
            </w:r>
            <w:r>
              <w:rPr>
                <w:rFonts w:asciiTheme="minorHAnsi" w:hAnsiTheme="minorHAnsi" w:cstheme="minorHAnsi"/>
                <w:sz w:val="20"/>
                <w:szCs w:val="20"/>
              </w:rPr>
              <w:t>619</w:t>
            </w:r>
            <w:r w:rsidRPr="009602ED">
              <w:rPr>
                <w:rFonts w:asciiTheme="minorHAnsi" w:hAnsiTheme="minorHAnsi" w:cstheme="minorHAnsi"/>
                <w:sz w:val="20"/>
                <w:szCs w:val="20"/>
              </w:rPr>
              <w:t>,05 EUR</w:t>
            </w:r>
          </w:p>
        </w:tc>
      </w:tr>
    </w:tbl>
    <w:p w14:paraId="3D20BAAD" w14:textId="77777777" w:rsidR="00DC6708" w:rsidRDefault="00DC6708" w:rsidP="00E5094B">
      <w:pPr>
        <w:rPr>
          <w:rFonts w:asciiTheme="minorHAnsi" w:hAnsiTheme="minorHAnsi" w:cstheme="minorHAnsi"/>
        </w:rPr>
        <w:sectPr w:rsidR="00DC6708" w:rsidSect="00DC6708">
          <w:headerReference w:type="default" r:id="rId23"/>
          <w:footerReference w:type="first" r:id="rId24"/>
          <w:pgSz w:w="16838" w:h="11906" w:orient="landscape"/>
          <w:pgMar w:top="992" w:right="1418" w:bottom="1134" w:left="1418" w:header="709" w:footer="709" w:gutter="0"/>
          <w:cols w:space="708"/>
          <w:docGrid w:linePitch="360"/>
        </w:sectPr>
      </w:pPr>
    </w:p>
    <w:p w14:paraId="2C9092D1" w14:textId="0812986F" w:rsidR="6CC3FE83" w:rsidRPr="009602ED" w:rsidRDefault="6CC3FE83" w:rsidP="00E5094B">
      <w:pPr>
        <w:rPr>
          <w:rFonts w:asciiTheme="minorHAnsi" w:hAnsiTheme="minorHAnsi" w:cstheme="minorHAnsi"/>
        </w:rPr>
      </w:pPr>
    </w:p>
    <w:tbl>
      <w:tblPr>
        <w:tblStyle w:val="Tabelamrea"/>
        <w:tblW w:w="13995" w:type="dxa"/>
        <w:tblLook w:val="04A0" w:firstRow="1" w:lastRow="0" w:firstColumn="1" w:lastColumn="0" w:noHBand="0" w:noVBand="1"/>
      </w:tblPr>
      <w:tblGrid>
        <w:gridCol w:w="2638"/>
        <w:gridCol w:w="1917"/>
        <w:gridCol w:w="1875"/>
        <w:gridCol w:w="358"/>
        <w:gridCol w:w="3431"/>
        <w:gridCol w:w="1888"/>
        <w:gridCol w:w="1888"/>
      </w:tblGrid>
      <w:tr w:rsidR="00B74CEC" w:rsidRPr="009602ED" w14:paraId="1676C55E" w14:textId="77777777" w:rsidTr="7E94D053">
        <w:trPr>
          <w:trHeight w:val="300"/>
        </w:trPr>
        <w:tc>
          <w:tcPr>
            <w:tcW w:w="6430" w:type="dxa"/>
            <w:gridSpan w:val="3"/>
            <w:tcBorders>
              <w:right w:val="single" w:sz="8" w:space="0" w:color="000000" w:themeColor="text1"/>
            </w:tcBorders>
            <w:shd w:val="clear" w:color="auto" w:fill="DEEAF6" w:themeFill="accent1" w:themeFillTint="33"/>
            <w:vAlign w:val="center"/>
          </w:tcPr>
          <w:p w14:paraId="5EEBC879" w14:textId="7B8E5C9E"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Obnova gozdnih cest</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center"/>
          </w:tcPr>
          <w:p w14:paraId="5ED6F443" w14:textId="404E4FAD" w:rsidR="6CC3FE83" w:rsidRPr="009602ED" w:rsidRDefault="6CC3FE83" w:rsidP="00E5094B">
            <w:pPr>
              <w:rPr>
                <w:rFonts w:asciiTheme="minorHAnsi" w:hAnsiTheme="minorHAnsi" w:cstheme="minorHAnsi"/>
                <w:sz w:val="20"/>
                <w:szCs w:val="20"/>
              </w:rPr>
            </w:pPr>
          </w:p>
        </w:tc>
        <w:tc>
          <w:tcPr>
            <w:tcW w:w="7207" w:type="dxa"/>
            <w:gridSpan w:val="3"/>
            <w:tcBorders>
              <w:left w:val="single" w:sz="8" w:space="0" w:color="000000" w:themeColor="text1"/>
            </w:tcBorders>
            <w:shd w:val="clear" w:color="auto" w:fill="DEEAF6" w:themeFill="accent1" w:themeFillTint="33"/>
            <w:vAlign w:val="center"/>
          </w:tcPr>
          <w:p w14:paraId="1249123A" w14:textId="7B8E5C9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Obnova gozdnih cest</w:t>
            </w:r>
          </w:p>
        </w:tc>
      </w:tr>
      <w:tr w:rsidR="00B74CEC" w:rsidRPr="009602ED" w14:paraId="4C10018E" w14:textId="77777777" w:rsidTr="7E94D053">
        <w:trPr>
          <w:trHeight w:val="300"/>
        </w:trPr>
        <w:tc>
          <w:tcPr>
            <w:tcW w:w="6430" w:type="dxa"/>
            <w:gridSpan w:val="3"/>
            <w:tcBorders>
              <w:right w:val="single" w:sz="8" w:space="0" w:color="000000" w:themeColor="text1"/>
            </w:tcBorders>
            <w:shd w:val="clear" w:color="auto" w:fill="DEEAF6" w:themeFill="accent1" w:themeFillTint="33"/>
            <w:vAlign w:val="center"/>
          </w:tcPr>
          <w:p w14:paraId="4D26296C" w14:textId="461ECADA"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Projekt 2330-24-0027</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center"/>
          </w:tcPr>
          <w:p w14:paraId="4FE4A665" w14:textId="557F544F" w:rsidR="6CC3FE83" w:rsidRPr="009602ED" w:rsidRDefault="6CC3FE83" w:rsidP="00E5094B">
            <w:pPr>
              <w:rPr>
                <w:rFonts w:asciiTheme="minorHAnsi" w:hAnsiTheme="minorHAnsi" w:cstheme="minorHAnsi"/>
                <w:sz w:val="20"/>
                <w:szCs w:val="20"/>
              </w:rPr>
            </w:pPr>
          </w:p>
        </w:tc>
        <w:tc>
          <w:tcPr>
            <w:tcW w:w="7207" w:type="dxa"/>
            <w:gridSpan w:val="3"/>
            <w:tcBorders>
              <w:left w:val="single" w:sz="8" w:space="0" w:color="000000" w:themeColor="text1"/>
            </w:tcBorders>
            <w:shd w:val="clear" w:color="auto" w:fill="DEEAF6" w:themeFill="accent1" w:themeFillTint="33"/>
            <w:vAlign w:val="center"/>
          </w:tcPr>
          <w:p w14:paraId="34CE013F" w14:textId="461ECAD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Projekt 2330-24-0027</w:t>
            </w:r>
          </w:p>
        </w:tc>
      </w:tr>
      <w:tr w:rsidR="00B74CEC" w:rsidRPr="009602ED" w14:paraId="4E0A8B79" w14:textId="77777777" w:rsidTr="7E94D053">
        <w:trPr>
          <w:trHeight w:val="300"/>
        </w:trPr>
        <w:tc>
          <w:tcPr>
            <w:tcW w:w="2638" w:type="dxa"/>
            <w:shd w:val="clear" w:color="auto" w:fill="DEEAF6" w:themeFill="accent1" w:themeFillTint="33"/>
            <w:vAlign w:val="center"/>
          </w:tcPr>
          <w:p w14:paraId="17991B12" w14:textId="7DE52FAC" w:rsidR="00B74CEC" w:rsidRPr="009602ED" w:rsidRDefault="5C5E1B05"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1917" w:type="dxa"/>
            <w:shd w:val="clear" w:color="auto" w:fill="DEEAF6" w:themeFill="accent1" w:themeFillTint="33"/>
            <w:vAlign w:val="center"/>
          </w:tcPr>
          <w:p w14:paraId="0E52460C" w14:textId="634DDC3B" w:rsidR="00B74CEC" w:rsidRPr="009602ED" w:rsidRDefault="5C5E1B05" w:rsidP="00E5094B">
            <w:pPr>
              <w:rPr>
                <w:rFonts w:asciiTheme="minorHAnsi" w:hAnsiTheme="minorHAnsi" w:cstheme="minorHAnsi"/>
                <w:sz w:val="20"/>
                <w:szCs w:val="20"/>
              </w:rPr>
            </w:pPr>
            <w:r w:rsidRPr="009602ED">
              <w:rPr>
                <w:rFonts w:asciiTheme="minorHAnsi" w:hAnsiTheme="minorHAnsi" w:cstheme="minorHAnsi"/>
                <w:sz w:val="20"/>
                <w:szCs w:val="20"/>
              </w:rPr>
              <w:t>Načrtovan znesek</w:t>
            </w:r>
          </w:p>
        </w:tc>
        <w:tc>
          <w:tcPr>
            <w:tcW w:w="1875" w:type="dxa"/>
            <w:tcBorders>
              <w:right w:val="single" w:sz="8" w:space="0" w:color="000000" w:themeColor="text1"/>
            </w:tcBorders>
            <w:shd w:val="clear" w:color="auto" w:fill="DEEAF6" w:themeFill="accent1" w:themeFillTint="33"/>
            <w:vAlign w:val="center"/>
          </w:tcPr>
          <w:p w14:paraId="0555F7A8" w14:textId="3D06B22E" w:rsidR="00B74CEC" w:rsidRPr="009602ED" w:rsidRDefault="5C5E1B05" w:rsidP="00E5094B">
            <w:pPr>
              <w:rPr>
                <w:rFonts w:asciiTheme="minorHAnsi" w:hAnsiTheme="minorHAnsi" w:cstheme="minorHAnsi"/>
                <w:sz w:val="20"/>
                <w:szCs w:val="20"/>
              </w:rPr>
            </w:pPr>
            <w:r w:rsidRPr="009602ED">
              <w:rPr>
                <w:rFonts w:asciiTheme="minorHAnsi" w:hAnsiTheme="minorHAnsi" w:cstheme="minorHAnsi"/>
                <w:sz w:val="20"/>
                <w:szCs w:val="20"/>
              </w:rPr>
              <w:t>Realizirani strošek</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center"/>
          </w:tcPr>
          <w:p w14:paraId="43DB1B79" w14:textId="13D2681D"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shd w:val="clear" w:color="auto" w:fill="DEEAF6" w:themeFill="accent1" w:themeFillTint="33"/>
            <w:vAlign w:val="center"/>
          </w:tcPr>
          <w:p w14:paraId="5809D2B1" w14:textId="7DE52FA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1888" w:type="dxa"/>
            <w:shd w:val="clear" w:color="auto" w:fill="DEEAF6" w:themeFill="accent1" w:themeFillTint="33"/>
            <w:vAlign w:val="center"/>
          </w:tcPr>
          <w:p w14:paraId="703FC832" w14:textId="634DDC3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Načrtovan znesek</w:t>
            </w:r>
          </w:p>
        </w:tc>
        <w:tc>
          <w:tcPr>
            <w:tcW w:w="1888" w:type="dxa"/>
            <w:shd w:val="clear" w:color="auto" w:fill="DEEAF6" w:themeFill="accent1" w:themeFillTint="33"/>
            <w:vAlign w:val="center"/>
          </w:tcPr>
          <w:p w14:paraId="05C77B32" w14:textId="3D06B22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Realizirani strošek</w:t>
            </w:r>
          </w:p>
        </w:tc>
      </w:tr>
      <w:tr w:rsidR="00B74CEC" w:rsidRPr="009602ED" w14:paraId="1F268E58" w14:textId="77777777" w:rsidTr="7E94D053">
        <w:trPr>
          <w:trHeight w:val="300"/>
        </w:trPr>
        <w:tc>
          <w:tcPr>
            <w:tcW w:w="2638" w:type="dxa"/>
            <w:vAlign w:val="bottom"/>
          </w:tcPr>
          <w:p w14:paraId="686736E3" w14:textId="2A987CA5"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Beltinci</w:t>
            </w:r>
          </w:p>
        </w:tc>
        <w:tc>
          <w:tcPr>
            <w:tcW w:w="1917" w:type="dxa"/>
            <w:vAlign w:val="bottom"/>
          </w:tcPr>
          <w:p w14:paraId="6EDD11D7" w14:textId="4B6E14B0"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10.312,00 € </w:t>
            </w:r>
          </w:p>
        </w:tc>
        <w:tc>
          <w:tcPr>
            <w:tcW w:w="1875" w:type="dxa"/>
            <w:tcBorders>
              <w:right w:val="single" w:sz="8" w:space="0" w:color="000000" w:themeColor="text1"/>
            </w:tcBorders>
            <w:vAlign w:val="bottom"/>
          </w:tcPr>
          <w:p w14:paraId="3202593F" w14:textId="71EE886D"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4.124,80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558A3747" w14:textId="53E1C2C6"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25815B09" w14:textId="3DBEFEA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Ljubno</w:t>
            </w:r>
          </w:p>
        </w:tc>
        <w:tc>
          <w:tcPr>
            <w:tcW w:w="1888" w:type="dxa"/>
            <w:vAlign w:val="bottom"/>
          </w:tcPr>
          <w:p w14:paraId="789935F8" w14:textId="022DAC52"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2.076.375,23 € </w:t>
            </w:r>
          </w:p>
        </w:tc>
        <w:tc>
          <w:tcPr>
            <w:tcW w:w="1888" w:type="dxa"/>
            <w:vAlign w:val="bottom"/>
          </w:tcPr>
          <w:p w14:paraId="38F55268" w14:textId="0FD2ECD6"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830.550,09 </w:t>
            </w:r>
          </w:p>
        </w:tc>
      </w:tr>
      <w:tr w:rsidR="00B74CEC" w:rsidRPr="009602ED" w14:paraId="6CBE4B91" w14:textId="77777777" w:rsidTr="7E94D053">
        <w:trPr>
          <w:trHeight w:val="300"/>
        </w:trPr>
        <w:tc>
          <w:tcPr>
            <w:tcW w:w="2638" w:type="dxa"/>
            <w:vAlign w:val="bottom"/>
          </w:tcPr>
          <w:p w14:paraId="2D0A5148" w14:textId="36F2864E"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Bled</w:t>
            </w:r>
          </w:p>
        </w:tc>
        <w:tc>
          <w:tcPr>
            <w:tcW w:w="1917" w:type="dxa"/>
            <w:vAlign w:val="bottom"/>
          </w:tcPr>
          <w:p w14:paraId="41367D72" w14:textId="591C802C"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21.523,22 € </w:t>
            </w:r>
          </w:p>
        </w:tc>
        <w:tc>
          <w:tcPr>
            <w:tcW w:w="1875" w:type="dxa"/>
            <w:tcBorders>
              <w:right w:val="single" w:sz="8" w:space="0" w:color="000000" w:themeColor="text1"/>
            </w:tcBorders>
            <w:vAlign w:val="bottom"/>
          </w:tcPr>
          <w:p w14:paraId="18E03783" w14:textId="66F4B302"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        8.609,29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260126BE" w14:textId="7BE4D8ED"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5BEF392E" w14:textId="633CA33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Ljutomer</w:t>
            </w:r>
          </w:p>
        </w:tc>
        <w:tc>
          <w:tcPr>
            <w:tcW w:w="1888" w:type="dxa"/>
            <w:vAlign w:val="bottom"/>
          </w:tcPr>
          <w:p w14:paraId="7194A7A1" w14:textId="2D3868EF"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25.856,23 € </w:t>
            </w:r>
          </w:p>
        </w:tc>
        <w:tc>
          <w:tcPr>
            <w:tcW w:w="1888" w:type="dxa"/>
            <w:vAlign w:val="bottom"/>
          </w:tcPr>
          <w:p w14:paraId="76E61854" w14:textId="29D482A5"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10.342,49 </w:t>
            </w:r>
          </w:p>
        </w:tc>
      </w:tr>
      <w:tr w:rsidR="00B74CEC" w:rsidRPr="009602ED" w14:paraId="51E66315" w14:textId="77777777" w:rsidTr="7E94D053">
        <w:trPr>
          <w:trHeight w:val="300"/>
        </w:trPr>
        <w:tc>
          <w:tcPr>
            <w:tcW w:w="2638" w:type="dxa"/>
            <w:vAlign w:val="bottom"/>
          </w:tcPr>
          <w:p w14:paraId="718C25EE" w14:textId="1117394D"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Bohinj</w:t>
            </w:r>
          </w:p>
        </w:tc>
        <w:tc>
          <w:tcPr>
            <w:tcW w:w="1917" w:type="dxa"/>
            <w:vAlign w:val="bottom"/>
          </w:tcPr>
          <w:p w14:paraId="41805C60" w14:textId="356E08D4"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168.801,97 € </w:t>
            </w:r>
          </w:p>
        </w:tc>
        <w:tc>
          <w:tcPr>
            <w:tcW w:w="1875" w:type="dxa"/>
            <w:tcBorders>
              <w:right w:val="single" w:sz="8" w:space="0" w:color="000000" w:themeColor="text1"/>
            </w:tcBorders>
            <w:vAlign w:val="bottom"/>
          </w:tcPr>
          <w:p w14:paraId="53111884" w14:textId="548445D7"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67.520,79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7BADABC4" w14:textId="69C0CFE0"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6A4730B8" w14:textId="284D43B4"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Lovrenc na Pohorju</w:t>
            </w:r>
          </w:p>
        </w:tc>
        <w:tc>
          <w:tcPr>
            <w:tcW w:w="1888" w:type="dxa"/>
            <w:vAlign w:val="bottom"/>
          </w:tcPr>
          <w:p w14:paraId="624E920D" w14:textId="681E5391"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104.602,42 € </w:t>
            </w:r>
          </w:p>
        </w:tc>
        <w:tc>
          <w:tcPr>
            <w:tcW w:w="1888" w:type="dxa"/>
            <w:vAlign w:val="bottom"/>
          </w:tcPr>
          <w:p w14:paraId="21E95715" w14:textId="58A4B08F"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41.840,97 </w:t>
            </w:r>
          </w:p>
        </w:tc>
      </w:tr>
      <w:tr w:rsidR="00B74CEC" w:rsidRPr="009602ED" w14:paraId="68480958" w14:textId="77777777" w:rsidTr="7E94D053">
        <w:trPr>
          <w:trHeight w:val="300"/>
        </w:trPr>
        <w:tc>
          <w:tcPr>
            <w:tcW w:w="2638" w:type="dxa"/>
            <w:vAlign w:val="bottom"/>
          </w:tcPr>
          <w:p w14:paraId="45347705" w14:textId="42FE0614"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Braslovče</w:t>
            </w:r>
          </w:p>
        </w:tc>
        <w:tc>
          <w:tcPr>
            <w:tcW w:w="1917" w:type="dxa"/>
            <w:vAlign w:val="bottom"/>
          </w:tcPr>
          <w:p w14:paraId="5149B09D" w14:textId="5955759F"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22.788,30 € </w:t>
            </w:r>
          </w:p>
        </w:tc>
        <w:tc>
          <w:tcPr>
            <w:tcW w:w="1875" w:type="dxa"/>
            <w:tcBorders>
              <w:right w:val="single" w:sz="8" w:space="0" w:color="000000" w:themeColor="text1"/>
            </w:tcBorders>
            <w:vAlign w:val="bottom"/>
          </w:tcPr>
          <w:p w14:paraId="1309567F" w14:textId="71783B71"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9.115,32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6F458BD2" w14:textId="45B53B89"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55DBDF8D" w14:textId="372B0D02"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Luče</w:t>
            </w:r>
          </w:p>
        </w:tc>
        <w:tc>
          <w:tcPr>
            <w:tcW w:w="1888" w:type="dxa"/>
            <w:vAlign w:val="bottom"/>
          </w:tcPr>
          <w:p w14:paraId="45DF0A7A" w14:textId="6E78E21A"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2.162.717,37 € </w:t>
            </w:r>
          </w:p>
        </w:tc>
        <w:tc>
          <w:tcPr>
            <w:tcW w:w="1888" w:type="dxa"/>
            <w:vAlign w:val="bottom"/>
          </w:tcPr>
          <w:p w14:paraId="088CD56C" w14:textId="411635C4"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865.086,95 </w:t>
            </w:r>
          </w:p>
        </w:tc>
      </w:tr>
      <w:tr w:rsidR="00B74CEC" w:rsidRPr="009602ED" w14:paraId="243AF423" w14:textId="77777777" w:rsidTr="7E94D053">
        <w:trPr>
          <w:trHeight w:val="300"/>
        </w:trPr>
        <w:tc>
          <w:tcPr>
            <w:tcW w:w="2638" w:type="dxa"/>
            <w:vAlign w:val="bottom"/>
          </w:tcPr>
          <w:p w14:paraId="2E9B728D" w14:textId="263C1591"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Brežice</w:t>
            </w:r>
          </w:p>
        </w:tc>
        <w:tc>
          <w:tcPr>
            <w:tcW w:w="1917" w:type="dxa"/>
            <w:vAlign w:val="bottom"/>
          </w:tcPr>
          <w:p w14:paraId="2CE639B5" w14:textId="3E8E2EFA"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19.870,73 € </w:t>
            </w:r>
          </w:p>
        </w:tc>
        <w:tc>
          <w:tcPr>
            <w:tcW w:w="1875" w:type="dxa"/>
            <w:tcBorders>
              <w:right w:val="single" w:sz="8" w:space="0" w:color="000000" w:themeColor="text1"/>
            </w:tcBorders>
            <w:vAlign w:val="bottom"/>
          </w:tcPr>
          <w:p w14:paraId="17409904" w14:textId="2C8D654C"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7.948,29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29C0A994" w14:textId="20AD655A"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17738783" w14:textId="099EDD8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Maribor</w:t>
            </w:r>
          </w:p>
        </w:tc>
        <w:tc>
          <w:tcPr>
            <w:tcW w:w="1888" w:type="dxa"/>
            <w:vAlign w:val="bottom"/>
          </w:tcPr>
          <w:p w14:paraId="1A292C02" w14:textId="2E86E606"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88.236,77 € </w:t>
            </w:r>
          </w:p>
        </w:tc>
        <w:tc>
          <w:tcPr>
            <w:tcW w:w="1888" w:type="dxa"/>
            <w:vAlign w:val="bottom"/>
          </w:tcPr>
          <w:p w14:paraId="072BCB0E" w14:textId="0C19758D"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35.294,71 </w:t>
            </w:r>
          </w:p>
        </w:tc>
      </w:tr>
      <w:tr w:rsidR="00B74CEC" w:rsidRPr="009602ED" w14:paraId="535E4C3E" w14:textId="77777777" w:rsidTr="7E94D053">
        <w:trPr>
          <w:trHeight w:val="300"/>
        </w:trPr>
        <w:tc>
          <w:tcPr>
            <w:tcW w:w="2638" w:type="dxa"/>
            <w:vAlign w:val="bottom"/>
          </w:tcPr>
          <w:p w14:paraId="04B4B9B6" w14:textId="6A142F85"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Cerklje na Gorenjskem</w:t>
            </w:r>
          </w:p>
        </w:tc>
        <w:tc>
          <w:tcPr>
            <w:tcW w:w="1917" w:type="dxa"/>
            <w:vAlign w:val="bottom"/>
          </w:tcPr>
          <w:p w14:paraId="5C9F689B" w14:textId="6FACFAF8"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50.208,81 € </w:t>
            </w:r>
          </w:p>
        </w:tc>
        <w:tc>
          <w:tcPr>
            <w:tcW w:w="1875" w:type="dxa"/>
            <w:tcBorders>
              <w:right w:val="single" w:sz="8" w:space="0" w:color="000000" w:themeColor="text1"/>
            </w:tcBorders>
            <w:vAlign w:val="bottom"/>
          </w:tcPr>
          <w:p w14:paraId="6A7CDE05" w14:textId="4773E934"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20.083,52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2B2F010D" w14:textId="5CBE49F4"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5CF47608" w14:textId="2EA5F2D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Medvode</w:t>
            </w:r>
          </w:p>
        </w:tc>
        <w:tc>
          <w:tcPr>
            <w:tcW w:w="1888" w:type="dxa"/>
            <w:vAlign w:val="bottom"/>
          </w:tcPr>
          <w:p w14:paraId="566B0B62" w14:textId="08334149"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74.524,50 € </w:t>
            </w:r>
          </w:p>
        </w:tc>
        <w:tc>
          <w:tcPr>
            <w:tcW w:w="1888" w:type="dxa"/>
            <w:vAlign w:val="bottom"/>
          </w:tcPr>
          <w:p w14:paraId="31A64C4B" w14:textId="47BF516D"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29.809,80 </w:t>
            </w:r>
          </w:p>
        </w:tc>
      </w:tr>
      <w:tr w:rsidR="00B74CEC" w:rsidRPr="009602ED" w14:paraId="325B641B" w14:textId="77777777" w:rsidTr="7E94D053">
        <w:trPr>
          <w:trHeight w:val="300"/>
        </w:trPr>
        <w:tc>
          <w:tcPr>
            <w:tcW w:w="2638" w:type="dxa"/>
            <w:vAlign w:val="bottom"/>
          </w:tcPr>
          <w:p w14:paraId="449F7903" w14:textId="236FE4F9"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Črenšovci</w:t>
            </w:r>
          </w:p>
        </w:tc>
        <w:tc>
          <w:tcPr>
            <w:tcW w:w="1917" w:type="dxa"/>
            <w:vAlign w:val="bottom"/>
          </w:tcPr>
          <w:p w14:paraId="5BDCE1BF" w14:textId="5A24E73D"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32.547,08 € </w:t>
            </w:r>
          </w:p>
        </w:tc>
        <w:tc>
          <w:tcPr>
            <w:tcW w:w="1875" w:type="dxa"/>
            <w:tcBorders>
              <w:right w:val="single" w:sz="8" w:space="0" w:color="000000" w:themeColor="text1"/>
            </w:tcBorders>
            <w:vAlign w:val="bottom"/>
          </w:tcPr>
          <w:p w14:paraId="43CD3447" w14:textId="44C64C81"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13.018,83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35AA17AE" w14:textId="29D85748"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5E83E911" w14:textId="2F61F7AD"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Mengeš</w:t>
            </w:r>
          </w:p>
        </w:tc>
        <w:tc>
          <w:tcPr>
            <w:tcW w:w="1888" w:type="dxa"/>
            <w:vAlign w:val="bottom"/>
          </w:tcPr>
          <w:p w14:paraId="31D8B95B" w14:textId="315C3D7A"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134.717,60 € </w:t>
            </w:r>
          </w:p>
        </w:tc>
        <w:tc>
          <w:tcPr>
            <w:tcW w:w="1888" w:type="dxa"/>
            <w:vAlign w:val="bottom"/>
          </w:tcPr>
          <w:p w14:paraId="05524E88" w14:textId="11A3AD1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53.887,04 </w:t>
            </w:r>
          </w:p>
        </w:tc>
      </w:tr>
      <w:tr w:rsidR="00B74CEC" w:rsidRPr="009602ED" w14:paraId="2BD726E6" w14:textId="77777777" w:rsidTr="7E94D053">
        <w:trPr>
          <w:trHeight w:val="300"/>
        </w:trPr>
        <w:tc>
          <w:tcPr>
            <w:tcW w:w="2638" w:type="dxa"/>
            <w:vAlign w:val="bottom"/>
          </w:tcPr>
          <w:p w14:paraId="771C3141" w14:textId="16AFEE44"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Črna na Koroškem</w:t>
            </w:r>
          </w:p>
        </w:tc>
        <w:tc>
          <w:tcPr>
            <w:tcW w:w="1917" w:type="dxa"/>
            <w:vAlign w:val="bottom"/>
          </w:tcPr>
          <w:p w14:paraId="477FC3AD" w14:textId="54C805C5"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2.847.617,09 € </w:t>
            </w:r>
          </w:p>
        </w:tc>
        <w:tc>
          <w:tcPr>
            <w:tcW w:w="1875" w:type="dxa"/>
            <w:tcBorders>
              <w:right w:val="single" w:sz="8" w:space="0" w:color="000000" w:themeColor="text1"/>
            </w:tcBorders>
            <w:vAlign w:val="bottom"/>
          </w:tcPr>
          <w:p w14:paraId="0B829692" w14:textId="0671B7D3"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1.139.046,84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1B296631" w14:textId="5CAAF2DA"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6E8E58BE" w14:textId="5C676BF5"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Mežica</w:t>
            </w:r>
          </w:p>
        </w:tc>
        <w:tc>
          <w:tcPr>
            <w:tcW w:w="1888" w:type="dxa"/>
            <w:vAlign w:val="bottom"/>
          </w:tcPr>
          <w:p w14:paraId="5AC655FA" w14:textId="3AAF2E63"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121.536,90 € </w:t>
            </w:r>
          </w:p>
        </w:tc>
        <w:tc>
          <w:tcPr>
            <w:tcW w:w="1888" w:type="dxa"/>
            <w:vAlign w:val="bottom"/>
          </w:tcPr>
          <w:p w14:paraId="2FD140C8" w14:textId="4F3369A6"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48.614,76 </w:t>
            </w:r>
          </w:p>
        </w:tc>
      </w:tr>
      <w:tr w:rsidR="00B74CEC" w:rsidRPr="009602ED" w14:paraId="7E96E08E" w14:textId="77777777" w:rsidTr="7E94D053">
        <w:trPr>
          <w:trHeight w:val="300"/>
        </w:trPr>
        <w:tc>
          <w:tcPr>
            <w:tcW w:w="2638" w:type="dxa"/>
            <w:vAlign w:val="bottom"/>
          </w:tcPr>
          <w:p w14:paraId="77FC0072" w14:textId="765456F4"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Dobrova-Polhov Gradec</w:t>
            </w:r>
          </w:p>
        </w:tc>
        <w:tc>
          <w:tcPr>
            <w:tcW w:w="1917" w:type="dxa"/>
            <w:vAlign w:val="bottom"/>
          </w:tcPr>
          <w:p w14:paraId="59B689A6" w14:textId="18924503"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347.517,62 € </w:t>
            </w:r>
          </w:p>
        </w:tc>
        <w:tc>
          <w:tcPr>
            <w:tcW w:w="1875" w:type="dxa"/>
            <w:tcBorders>
              <w:right w:val="single" w:sz="8" w:space="0" w:color="000000" w:themeColor="text1"/>
            </w:tcBorders>
            <w:vAlign w:val="bottom"/>
          </w:tcPr>
          <w:p w14:paraId="4ACB916D" w14:textId="53A5CDA7"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139.007,05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6F5F3C63" w14:textId="0F741EC5"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14906391" w14:textId="06A5741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Mislinja</w:t>
            </w:r>
          </w:p>
        </w:tc>
        <w:tc>
          <w:tcPr>
            <w:tcW w:w="1888" w:type="dxa"/>
            <w:vAlign w:val="bottom"/>
          </w:tcPr>
          <w:p w14:paraId="6F6494DD" w14:textId="6D93673A"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2.003.609,32 € </w:t>
            </w:r>
          </w:p>
        </w:tc>
        <w:tc>
          <w:tcPr>
            <w:tcW w:w="1888" w:type="dxa"/>
            <w:vAlign w:val="bottom"/>
          </w:tcPr>
          <w:p w14:paraId="1F3B10EE" w14:textId="0268E48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801.443,73 </w:t>
            </w:r>
          </w:p>
        </w:tc>
      </w:tr>
      <w:tr w:rsidR="00B74CEC" w:rsidRPr="009602ED" w14:paraId="650863D7" w14:textId="77777777" w:rsidTr="7E94D053">
        <w:trPr>
          <w:trHeight w:val="300"/>
        </w:trPr>
        <w:tc>
          <w:tcPr>
            <w:tcW w:w="2638" w:type="dxa"/>
            <w:vAlign w:val="bottom"/>
          </w:tcPr>
          <w:p w14:paraId="7D319F3E" w14:textId="1C98CDF2"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Dol pri Ljubljani</w:t>
            </w:r>
          </w:p>
        </w:tc>
        <w:tc>
          <w:tcPr>
            <w:tcW w:w="1917" w:type="dxa"/>
            <w:vAlign w:val="bottom"/>
          </w:tcPr>
          <w:p w14:paraId="1C964283" w14:textId="3E6E53E4"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58.545,00 € </w:t>
            </w:r>
          </w:p>
        </w:tc>
        <w:tc>
          <w:tcPr>
            <w:tcW w:w="1875" w:type="dxa"/>
            <w:tcBorders>
              <w:right w:val="single" w:sz="8" w:space="0" w:color="000000" w:themeColor="text1"/>
            </w:tcBorders>
            <w:vAlign w:val="bottom"/>
          </w:tcPr>
          <w:p w14:paraId="4B826924" w14:textId="1ACF5BC2"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23.418,00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30FFF054" w14:textId="66207082"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645F9329" w14:textId="14645BC6"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Mozirje</w:t>
            </w:r>
          </w:p>
        </w:tc>
        <w:tc>
          <w:tcPr>
            <w:tcW w:w="1888" w:type="dxa"/>
            <w:vAlign w:val="bottom"/>
          </w:tcPr>
          <w:p w14:paraId="3A61A6BE" w14:textId="4AEBFF0D"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186.542,91 € </w:t>
            </w:r>
          </w:p>
        </w:tc>
        <w:tc>
          <w:tcPr>
            <w:tcW w:w="1888" w:type="dxa"/>
            <w:vAlign w:val="bottom"/>
          </w:tcPr>
          <w:p w14:paraId="1464FF55" w14:textId="0D1456C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74.617,16 </w:t>
            </w:r>
          </w:p>
        </w:tc>
      </w:tr>
      <w:tr w:rsidR="00B74CEC" w:rsidRPr="009602ED" w14:paraId="07E917A2" w14:textId="77777777" w:rsidTr="7E94D053">
        <w:trPr>
          <w:trHeight w:val="300"/>
        </w:trPr>
        <w:tc>
          <w:tcPr>
            <w:tcW w:w="2638" w:type="dxa"/>
            <w:vAlign w:val="bottom"/>
          </w:tcPr>
          <w:p w14:paraId="0DEB202D" w14:textId="2D2187C5"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Domžale</w:t>
            </w:r>
          </w:p>
        </w:tc>
        <w:tc>
          <w:tcPr>
            <w:tcW w:w="1917" w:type="dxa"/>
            <w:vAlign w:val="bottom"/>
          </w:tcPr>
          <w:p w14:paraId="5BD4C6A8" w14:textId="29951677"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163.105,60 € </w:t>
            </w:r>
          </w:p>
        </w:tc>
        <w:tc>
          <w:tcPr>
            <w:tcW w:w="1875" w:type="dxa"/>
            <w:tcBorders>
              <w:right w:val="single" w:sz="8" w:space="0" w:color="000000" w:themeColor="text1"/>
            </w:tcBorders>
            <w:vAlign w:val="bottom"/>
          </w:tcPr>
          <w:p w14:paraId="0CD5FA1E" w14:textId="1FFFDE05"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65.242,24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2AD45135" w14:textId="1A3A68CD"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699E7418" w14:textId="6921693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Muta</w:t>
            </w:r>
          </w:p>
        </w:tc>
        <w:tc>
          <w:tcPr>
            <w:tcW w:w="1888" w:type="dxa"/>
            <w:vAlign w:val="bottom"/>
          </w:tcPr>
          <w:p w14:paraId="17C7F822" w14:textId="5AA46D9D"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60.753,32 € </w:t>
            </w:r>
          </w:p>
        </w:tc>
        <w:tc>
          <w:tcPr>
            <w:tcW w:w="1888" w:type="dxa"/>
            <w:vAlign w:val="bottom"/>
          </w:tcPr>
          <w:p w14:paraId="1529989F" w14:textId="6052DA0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24.301,33 </w:t>
            </w:r>
          </w:p>
        </w:tc>
      </w:tr>
      <w:tr w:rsidR="00B74CEC" w:rsidRPr="009602ED" w14:paraId="44B67C9D" w14:textId="77777777" w:rsidTr="7E94D053">
        <w:trPr>
          <w:trHeight w:val="300"/>
        </w:trPr>
        <w:tc>
          <w:tcPr>
            <w:tcW w:w="2638" w:type="dxa"/>
            <w:vAlign w:val="bottom"/>
          </w:tcPr>
          <w:p w14:paraId="143C6750" w14:textId="7A6255A6"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Dravograd</w:t>
            </w:r>
          </w:p>
        </w:tc>
        <w:tc>
          <w:tcPr>
            <w:tcW w:w="1917" w:type="dxa"/>
            <w:vAlign w:val="bottom"/>
          </w:tcPr>
          <w:p w14:paraId="57378CC8" w14:textId="578B9564"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8.298.239,51 € </w:t>
            </w:r>
          </w:p>
        </w:tc>
        <w:tc>
          <w:tcPr>
            <w:tcW w:w="1875" w:type="dxa"/>
            <w:tcBorders>
              <w:right w:val="single" w:sz="8" w:space="0" w:color="000000" w:themeColor="text1"/>
            </w:tcBorders>
            <w:vAlign w:val="bottom"/>
          </w:tcPr>
          <w:p w14:paraId="0920A715" w14:textId="35F536AA"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3.319.295,80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78070D77" w14:textId="064A3750"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5FC3EC74" w14:textId="41CF066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Naklo</w:t>
            </w:r>
          </w:p>
        </w:tc>
        <w:tc>
          <w:tcPr>
            <w:tcW w:w="1888" w:type="dxa"/>
            <w:vAlign w:val="bottom"/>
          </w:tcPr>
          <w:p w14:paraId="3820709C" w14:textId="710DFC58"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21.005,40 € </w:t>
            </w:r>
          </w:p>
        </w:tc>
        <w:tc>
          <w:tcPr>
            <w:tcW w:w="1888" w:type="dxa"/>
            <w:vAlign w:val="bottom"/>
          </w:tcPr>
          <w:p w14:paraId="47559CBC" w14:textId="658424E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8.402,16 </w:t>
            </w:r>
          </w:p>
        </w:tc>
      </w:tr>
      <w:tr w:rsidR="00B74CEC" w:rsidRPr="009602ED" w14:paraId="78D53F6E" w14:textId="77777777" w:rsidTr="7E94D053">
        <w:trPr>
          <w:trHeight w:val="300"/>
        </w:trPr>
        <w:tc>
          <w:tcPr>
            <w:tcW w:w="2638" w:type="dxa"/>
            <w:vAlign w:val="bottom"/>
          </w:tcPr>
          <w:p w14:paraId="5E0DCC4F" w14:textId="297CAD47"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Gorenja vas-Poljane</w:t>
            </w:r>
          </w:p>
        </w:tc>
        <w:tc>
          <w:tcPr>
            <w:tcW w:w="1917" w:type="dxa"/>
            <w:vAlign w:val="bottom"/>
          </w:tcPr>
          <w:p w14:paraId="67A17886" w14:textId="20EF0615"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419.743,23 € </w:t>
            </w:r>
          </w:p>
        </w:tc>
        <w:tc>
          <w:tcPr>
            <w:tcW w:w="1875" w:type="dxa"/>
            <w:tcBorders>
              <w:right w:val="single" w:sz="8" w:space="0" w:color="000000" w:themeColor="text1"/>
            </w:tcBorders>
            <w:vAlign w:val="bottom"/>
          </w:tcPr>
          <w:p w14:paraId="3899A17E" w14:textId="1B3EF13A"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167.897,29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10501550" w14:textId="61D53B80"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37ED55FC" w14:textId="3E347A1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Nazarje</w:t>
            </w:r>
          </w:p>
        </w:tc>
        <w:tc>
          <w:tcPr>
            <w:tcW w:w="1888" w:type="dxa"/>
            <w:vAlign w:val="bottom"/>
          </w:tcPr>
          <w:p w14:paraId="0E280822" w14:textId="4096B3C8"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147.493,83 € </w:t>
            </w:r>
          </w:p>
        </w:tc>
        <w:tc>
          <w:tcPr>
            <w:tcW w:w="1888" w:type="dxa"/>
            <w:vAlign w:val="bottom"/>
          </w:tcPr>
          <w:p w14:paraId="314F2643" w14:textId="19890DC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58.997,53 </w:t>
            </w:r>
          </w:p>
        </w:tc>
      </w:tr>
      <w:tr w:rsidR="00B74CEC" w:rsidRPr="009602ED" w14:paraId="68A849F4" w14:textId="77777777" w:rsidTr="7E94D053">
        <w:trPr>
          <w:trHeight w:val="300"/>
        </w:trPr>
        <w:tc>
          <w:tcPr>
            <w:tcW w:w="2638" w:type="dxa"/>
            <w:vAlign w:val="bottom"/>
          </w:tcPr>
          <w:p w14:paraId="27EF44F1" w14:textId="2F104CE5"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Gorje</w:t>
            </w:r>
          </w:p>
        </w:tc>
        <w:tc>
          <w:tcPr>
            <w:tcW w:w="1917" w:type="dxa"/>
            <w:vAlign w:val="bottom"/>
          </w:tcPr>
          <w:p w14:paraId="67B0C31D" w14:textId="0CC9048F"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140.507,45 € </w:t>
            </w:r>
          </w:p>
        </w:tc>
        <w:tc>
          <w:tcPr>
            <w:tcW w:w="1875" w:type="dxa"/>
            <w:tcBorders>
              <w:right w:val="single" w:sz="8" w:space="0" w:color="000000" w:themeColor="text1"/>
            </w:tcBorders>
            <w:vAlign w:val="bottom"/>
          </w:tcPr>
          <w:p w14:paraId="033A24F4" w14:textId="58B8ECE6"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56.202,98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789D3F0E" w14:textId="53B0B26A"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626557F9" w14:textId="7E3C05A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Podvelka</w:t>
            </w:r>
          </w:p>
        </w:tc>
        <w:tc>
          <w:tcPr>
            <w:tcW w:w="1888" w:type="dxa"/>
            <w:vAlign w:val="bottom"/>
          </w:tcPr>
          <w:p w14:paraId="748C458A" w14:textId="707BC437"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94.043,95 € </w:t>
            </w:r>
          </w:p>
        </w:tc>
        <w:tc>
          <w:tcPr>
            <w:tcW w:w="1888" w:type="dxa"/>
            <w:vAlign w:val="bottom"/>
          </w:tcPr>
          <w:p w14:paraId="0A6B4545" w14:textId="39E1A2C5"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37.617,58 </w:t>
            </w:r>
          </w:p>
        </w:tc>
      </w:tr>
      <w:tr w:rsidR="00B74CEC" w:rsidRPr="009602ED" w14:paraId="2B7257F7" w14:textId="77777777" w:rsidTr="7E94D053">
        <w:trPr>
          <w:trHeight w:val="300"/>
        </w:trPr>
        <w:tc>
          <w:tcPr>
            <w:tcW w:w="2638" w:type="dxa"/>
            <w:vAlign w:val="bottom"/>
          </w:tcPr>
          <w:p w14:paraId="1B2A0105" w14:textId="1F62A757"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Gornji Grad</w:t>
            </w:r>
          </w:p>
        </w:tc>
        <w:tc>
          <w:tcPr>
            <w:tcW w:w="1917" w:type="dxa"/>
            <w:vAlign w:val="bottom"/>
          </w:tcPr>
          <w:p w14:paraId="655459B6" w14:textId="16C0ACE1"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905.107,29 € </w:t>
            </w:r>
          </w:p>
        </w:tc>
        <w:tc>
          <w:tcPr>
            <w:tcW w:w="1875" w:type="dxa"/>
            <w:tcBorders>
              <w:right w:val="single" w:sz="8" w:space="0" w:color="000000" w:themeColor="text1"/>
            </w:tcBorders>
            <w:vAlign w:val="bottom"/>
          </w:tcPr>
          <w:p w14:paraId="70028341" w14:textId="4965218D"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362.042,92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7479865F" w14:textId="1F467AC7"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763ADD07" w14:textId="5FB13D24"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Polzela</w:t>
            </w:r>
          </w:p>
        </w:tc>
        <w:tc>
          <w:tcPr>
            <w:tcW w:w="1888" w:type="dxa"/>
            <w:vAlign w:val="bottom"/>
          </w:tcPr>
          <w:p w14:paraId="5895F699" w14:textId="57235389"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118.726,08 € </w:t>
            </w:r>
          </w:p>
        </w:tc>
        <w:tc>
          <w:tcPr>
            <w:tcW w:w="1888" w:type="dxa"/>
            <w:vAlign w:val="bottom"/>
          </w:tcPr>
          <w:p w14:paraId="3CD8B049" w14:textId="202E2A7F"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47.490,43 </w:t>
            </w:r>
          </w:p>
        </w:tc>
      </w:tr>
      <w:tr w:rsidR="00B74CEC" w:rsidRPr="009602ED" w14:paraId="5FA4C079" w14:textId="77777777" w:rsidTr="7E94D053">
        <w:trPr>
          <w:trHeight w:val="300"/>
        </w:trPr>
        <w:tc>
          <w:tcPr>
            <w:tcW w:w="2638" w:type="dxa"/>
            <w:vAlign w:val="bottom"/>
          </w:tcPr>
          <w:p w14:paraId="5CA5623D" w14:textId="26BA6649"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Gornji Petrovci</w:t>
            </w:r>
          </w:p>
        </w:tc>
        <w:tc>
          <w:tcPr>
            <w:tcW w:w="1917" w:type="dxa"/>
            <w:vAlign w:val="bottom"/>
          </w:tcPr>
          <w:p w14:paraId="2AF3C7EF" w14:textId="78B4FFCA"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4.432,69 € </w:t>
            </w:r>
          </w:p>
        </w:tc>
        <w:tc>
          <w:tcPr>
            <w:tcW w:w="1875" w:type="dxa"/>
            <w:tcBorders>
              <w:right w:val="single" w:sz="8" w:space="0" w:color="000000" w:themeColor="text1"/>
            </w:tcBorders>
            <w:vAlign w:val="bottom"/>
          </w:tcPr>
          <w:p w14:paraId="6549EA0C" w14:textId="47C4EA93"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1.773,08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5FFC742F" w14:textId="3843A961"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09988A99" w14:textId="2D8382E5"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Prebold</w:t>
            </w:r>
          </w:p>
        </w:tc>
        <w:tc>
          <w:tcPr>
            <w:tcW w:w="1888" w:type="dxa"/>
            <w:vAlign w:val="bottom"/>
          </w:tcPr>
          <w:p w14:paraId="7D2F03F9" w14:textId="01489BCB"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19.749,95 € </w:t>
            </w:r>
          </w:p>
        </w:tc>
        <w:tc>
          <w:tcPr>
            <w:tcW w:w="1888" w:type="dxa"/>
            <w:vAlign w:val="bottom"/>
          </w:tcPr>
          <w:p w14:paraId="67ACBC3A" w14:textId="26211631"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7.899,98 </w:t>
            </w:r>
          </w:p>
        </w:tc>
      </w:tr>
      <w:tr w:rsidR="6CC3FE83" w:rsidRPr="009602ED" w14:paraId="64946A62" w14:textId="77777777" w:rsidTr="7E94D053">
        <w:trPr>
          <w:trHeight w:val="300"/>
        </w:trPr>
        <w:tc>
          <w:tcPr>
            <w:tcW w:w="2638" w:type="dxa"/>
            <w:vAlign w:val="bottom"/>
          </w:tcPr>
          <w:p w14:paraId="57158890" w14:textId="57F2C26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Horjul</w:t>
            </w:r>
          </w:p>
        </w:tc>
        <w:tc>
          <w:tcPr>
            <w:tcW w:w="1917" w:type="dxa"/>
            <w:vAlign w:val="bottom"/>
          </w:tcPr>
          <w:p w14:paraId="51BD30BA" w14:textId="52C5D03C"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98.476,10 € </w:t>
            </w:r>
          </w:p>
        </w:tc>
        <w:tc>
          <w:tcPr>
            <w:tcW w:w="1875" w:type="dxa"/>
            <w:tcBorders>
              <w:right w:val="single" w:sz="8" w:space="0" w:color="000000" w:themeColor="text1"/>
            </w:tcBorders>
            <w:vAlign w:val="bottom"/>
          </w:tcPr>
          <w:p w14:paraId="50507357" w14:textId="6867E6C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39.390,44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19348C3E" w14:textId="0E7037A9"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57813E62" w14:textId="2941457D"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Preddvor</w:t>
            </w:r>
          </w:p>
        </w:tc>
        <w:tc>
          <w:tcPr>
            <w:tcW w:w="1888" w:type="dxa"/>
            <w:vAlign w:val="bottom"/>
          </w:tcPr>
          <w:p w14:paraId="7FF14F08" w14:textId="598D793C"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278.506,32 € </w:t>
            </w:r>
          </w:p>
        </w:tc>
        <w:tc>
          <w:tcPr>
            <w:tcW w:w="1888" w:type="dxa"/>
            <w:vAlign w:val="bottom"/>
          </w:tcPr>
          <w:p w14:paraId="61ECD3B0" w14:textId="5E5D174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111.402,53 </w:t>
            </w:r>
          </w:p>
        </w:tc>
      </w:tr>
      <w:tr w:rsidR="00B74CEC" w:rsidRPr="009602ED" w14:paraId="5E90F141" w14:textId="77777777" w:rsidTr="7E94D053">
        <w:trPr>
          <w:trHeight w:val="300"/>
        </w:trPr>
        <w:tc>
          <w:tcPr>
            <w:tcW w:w="2638" w:type="dxa"/>
            <w:vAlign w:val="bottom"/>
          </w:tcPr>
          <w:p w14:paraId="7ED16AFE" w14:textId="1718D8FD"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Idrija</w:t>
            </w:r>
          </w:p>
        </w:tc>
        <w:tc>
          <w:tcPr>
            <w:tcW w:w="1917" w:type="dxa"/>
            <w:vAlign w:val="bottom"/>
          </w:tcPr>
          <w:p w14:paraId="188ACE5E" w14:textId="09D25E59"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168.058,94 € </w:t>
            </w:r>
          </w:p>
        </w:tc>
        <w:tc>
          <w:tcPr>
            <w:tcW w:w="1875" w:type="dxa"/>
            <w:tcBorders>
              <w:right w:val="single" w:sz="8" w:space="0" w:color="000000" w:themeColor="text1"/>
            </w:tcBorders>
            <w:vAlign w:val="bottom"/>
          </w:tcPr>
          <w:p w14:paraId="201B9E34" w14:textId="750CAD1D"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67.223,58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1ABDB7A6" w14:textId="2EB7B387"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3BC0F88E" w14:textId="48138C06"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Prevalje</w:t>
            </w:r>
          </w:p>
        </w:tc>
        <w:tc>
          <w:tcPr>
            <w:tcW w:w="1888" w:type="dxa"/>
            <w:vAlign w:val="bottom"/>
          </w:tcPr>
          <w:p w14:paraId="743FFA83" w14:textId="2370DF5F"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5.453.444,77 € </w:t>
            </w:r>
          </w:p>
        </w:tc>
        <w:tc>
          <w:tcPr>
            <w:tcW w:w="1888" w:type="dxa"/>
            <w:vAlign w:val="bottom"/>
          </w:tcPr>
          <w:p w14:paraId="34D7E804" w14:textId="34534248"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2.181.377,91 </w:t>
            </w:r>
          </w:p>
        </w:tc>
      </w:tr>
      <w:tr w:rsidR="00B74CEC" w:rsidRPr="009602ED" w14:paraId="0474F16A" w14:textId="77777777" w:rsidTr="7E94D053">
        <w:trPr>
          <w:trHeight w:val="300"/>
        </w:trPr>
        <w:tc>
          <w:tcPr>
            <w:tcW w:w="2638" w:type="dxa"/>
            <w:vAlign w:val="bottom"/>
          </w:tcPr>
          <w:p w14:paraId="79842593" w14:textId="2F492725"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Jesenice</w:t>
            </w:r>
          </w:p>
        </w:tc>
        <w:tc>
          <w:tcPr>
            <w:tcW w:w="1917" w:type="dxa"/>
            <w:vAlign w:val="bottom"/>
          </w:tcPr>
          <w:p w14:paraId="7A13C5D3" w14:textId="667A39EC"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73.699,10 € </w:t>
            </w:r>
          </w:p>
        </w:tc>
        <w:tc>
          <w:tcPr>
            <w:tcW w:w="1875" w:type="dxa"/>
            <w:tcBorders>
              <w:right w:val="single" w:sz="8" w:space="0" w:color="000000" w:themeColor="text1"/>
            </w:tcBorders>
            <w:vAlign w:val="bottom"/>
          </w:tcPr>
          <w:p w14:paraId="63992031" w14:textId="025A2F6B"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29.479,64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69210732" w14:textId="3A530D18"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2AE16A9A" w14:textId="30EFA43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Radeče</w:t>
            </w:r>
          </w:p>
        </w:tc>
        <w:tc>
          <w:tcPr>
            <w:tcW w:w="1888" w:type="dxa"/>
            <w:vAlign w:val="bottom"/>
          </w:tcPr>
          <w:p w14:paraId="60CB7263" w14:textId="3C360605"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83.096,35 € </w:t>
            </w:r>
          </w:p>
        </w:tc>
        <w:tc>
          <w:tcPr>
            <w:tcW w:w="1888" w:type="dxa"/>
            <w:vAlign w:val="bottom"/>
          </w:tcPr>
          <w:p w14:paraId="2E8337B0" w14:textId="79229A2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33.238,54 </w:t>
            </w:r>
          </w:p>
        </w:tc>
      </w:tr>
      <w:tr w:rsidR="00B74CEC" w:rsidRPr="009602ED" w14:paraId="2C2D6342" w14:textId="77777777" w:rsidTr="7E94D053">
        <w:trPr>
          <w:trHeight w:val="300"/>
        </w:trPr>
        <w:tc>
          <w:tcPr>
            <w:tcW w:w="2638" w:type="dxa"/>
            <w:vAlign w:val="bottom"/>
          </w:tcPr>
          <w:p w14:paraId="155E1B6B" w14:textId="246F89FD"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Jezersko</w:t>
            </w:r>
          </w:p>
        </w:tc>
        <w:tc>
          <w:tcPr>
            <w:tcW w:w="1917" w:type="dxa"/>
            <w:vAlign w:val="bottom"/>
          </w:tcPr>
          <w:p w14:paraId="524D4A2A" w14:textId="7A0CF869"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140.055,44 € </w:t>
            </w:r>
          </w:p>
        </w:tc>
        <w:tc>
          <w:tcPr>
            <w:tcW w:w="1875" w:type="dxa"/>
            <w:tcBorders>
              <w:right w:val="single" w:sz="8" w:space="0" w:color="000000" w:themeColor="text1"/>
            </w:tcBorders>
            <w:vAlign w:val="bottom"/>
          </w:tcPr>
          <w:p w14:paraId="7A2302BF" w14:textId="58D9D557"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56.022,18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3CF1AE5E" w14:textId="513CBE8B"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25B88120" w14:textId="747A8F64"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Radlje ob Dravi</w:t>
            </w:r>
          </w:p>
        </w:tc>
        <w:tc>
          <w:tcPr>
            <w:tcW w:w="1888" w:type="dxa"/>
            <w:vAlign w:val="bottom"/>
          </w:tcPr>
          <w:p w14:paraId="09592D6F" w14:textId="7F91C4BB"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1.372.387,46 € </w:t>
            </w:r>
          </w:p>
        </w:tc>
        <w:tc>
          <w:tcPr>
            <w:tcW w:w="1888" w:type="dxa"/>
            <w:vAlign w:val="bottom"/>
          </w:tcPr>
          <w:p w14:paraId="75B9B4B6" w14:textId="3F8177E8"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548.954,98 </w:t>
            </w:r>
          </w:p>
        </w:tc>
      </w:tr>
      <w:tr w:rsidR="00B74CEC" w:rsidRPr="009602ED" w14:paraId="45B722BE" w14:textId="77777777" w:rsidTr="7E94D053">
        <w:trPr>
          <w:trHeight w:val="300"/>
        </w:trPr>
        <w:tc>
          <w:tcPr>
            <w:tcW w:w="2638" w:type="dxa"/>
            <w:vAlign w:val="bottom"/>
          </w:tcPr>
          <w:p w14:paraId="644596D8" w14:textId="660D76B1"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Kamnik</w:t>
            </w:r>
          </w:p>
        </w:tc>
        <w:tc>
          <w:tcPr>
            <w:tcW w:w="1917" w:type="dxa"/>
            <w:vAlign w:val="bottom"/>
          </w:tcPr>
          <w:p w14:paraId="484C80BA" w14:textId="5EA2C0A4"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1.667.679,96 € </w:t>
            </w:r>
          </w:p>
        </w:tc>
        <w:tc>
          <w:tcPr>
            <w:tcW w:w="1875" w:type="dxa"/>
            <w:tcBorders>
              <w:right w:val="single" w:sz="8" w:space="0" w:color="000000" w:themeColor="text1"/>
            </w:tcBorders>
            <w:vAlign w:val="bottom"/>
          </w:tcPr>
          <w:p w14:paraId="39F34BFE" w14:textId="37DA50A9"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667.071,98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2ADB8D1F" w14:textId="0B8938AC"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2EA162BB" w14:textId="1CDBD3E2"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Radovljica</w:t>
            </w:r>
          </w:p>
        </w:tc>
        <w:tc>
          <w:tcPr>
            <w:tcW w:w="1888" w:type="dxa"/>
            <w:vAlign w:val="bottom"/>
          </w:tcPr>
          <w:p w14:paraId="0188B467" w14:textId="16352EC0"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592.333,96 € </w:t>
            </w:r>
          </w:p>
        </w:tc>
        <w:tc>
          <w:tcPr>
            <w:tcW w:w="1888" w:type="dxa"/>
            <w:vAlign w:val="bottom"/>
          </w:tcPr>
          <w:p w14:paraId="0845C243" w14:textId="64E1C4BD"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236.933,58 </w:t>
            </w:r>
          </w:p>
        </w:tc>
      </w:tr>
      <w:tr w:rsidR="00B74CEC" w:rsidRPr="009602ED" w14:paraId="5087AF49" w14:textId="77777777" w:rsidTr="7E94D053">
        <w:trPr>
          <w:trHeight w:val="300"/>
        </w:trPr>
        <w:tc>
          <w:tcPr>
            <w:tcW w:w="2638" w:type="dxa"/>
            <w:vAlign w:val="bottom"/>
          </w:tcPr>
          <w:p w14:paraId="1DBCBA34" w14:textId="2D8F3E97"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Komenda</w:t>
            </w:r>
          </w:p>
        </w:tc>
        <w:tc>
          <w:tcPr>
            <w:tcW w:w="1917" w:type="dxa"/>
            <w:vAlign w:val="bottom"/>
          </w:tcPr>
          <w:p w14:paraId="2EE2F9C0" w14:textId="24C52E05"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3.461,25 € </w:t>
            </w:r>
          </w:p>
        </w:tc>
        <w:tc>
          <w:tcPr>
            <w:tcW w:w="1875" w:type="dxa"/>
            <w:tcBorders>
              <w:right w:val="single" w:sz="8" w:space="0" w:color="000000" w:themeColor="text1"/>
            </w:tcBorders>
            <w:vAlign w:val="bottom"/>
          </w:tcPr>
          <w:p w14:paraId="549418C9" w14:textId="4D553D02"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1.384,50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06E3BF9C" w14:textId="1DAB14FB"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4242750E" w14:textId="385C55F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Ravne na Koroškem</w:t>
            </w:r>
          </w:p>
        </w:tc>
        <w:tc>
          <w:tcPr>
            <w:tcW w:w="1888" w:type="dxa"/>
            <w:vAlign w:val="bottom"/>
          </w:tcPr>
          <w:p w14:paraId="50CE4934" w14:textId="114F361F"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3.770.096,74 € </w:t>
            </w:r>
          </w:p>
        </w:tc>
        <w:tc>
          <w:tcPr>
            <w:tcW w:w="1888" w:type="dxa"/>
            <w:vAlign w:val="bottom"/>
          </w:tcPr>
          <w:p w14:paraId="40510007" w14:textId="44456F1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1.508.038,70 </w:t>
            </w:r>
          </w:p>
        </w:tc>
      </w:tr>
      <w:tr w:rsidR="00B74CEC" w:rsidRPr="009602ED" w14:paraId="52E4DB33" w14:textId="77777777" w:rsidTr="7E94D053">
        <w:trPr>
          <w:trHeight w:val="300"/>
        </w:trPr>
        <w:tc>
          <w:tcPr>
            <w:tcW w:w="2638" w:type="dxa"/>
            <w:vAlign w:val="bottom"/>
          </w:tcPr>
          <w:p w14:paraId="005C5C50" w14:textId="6B60FBF9"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Kranj</w:t>
            </w:r>
          </w:p>
        </w:tc>
        <w:tc>
          <w:tcPr>
            <w:tcW w:w="1917" w:type="dxa"/>
            <w:vAlign w:val="bottom"/>
          </w:tcPr>
          <w:p w14:paraId="342B8AAF" w14:textId="3B833282"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70.070,72 € </w:t>
            </w:r>
          </w:p>
        </w:tc>
        <w:tc>
          <w:tcPr>
            <w:tcW w:w="1875" w:type="dxa"/>
            <w:tcBorders>
              <w:right w:val="single" w:sz="8" w:space="0" w:color="000000" w:themeColor="text1"/>
            </w:tcBorders>
            <w:vAlign w:val="bottom"/>
          </w:tcPr>
          <w:p w14:paraId="05741F63" w14:textId="5A1258DB"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28.028,29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0DF2D761" w14:textId="789806AB"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38E94143" w14:textId="495A24B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Razkrižje</w:t>
            </w:r>
          </w:p>
        </w:tc>
        <w:tc>
          <w:tcPr>
            <w:tcW w:w="1888" w:type="dxa"/>
            <w:vAlign w:val="bottom"/>
          </w:tcPr>
          <w:p w14:paraId="73C04251" w14:textId="26DC09D9"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4.994,27 € </w:t>
            </w:r>
          </w:p>
        </w:tc>
        <w:tc>
          <w:tcPr>
            <w:tcW w:w="1888" w:type="dxa"/>
            <w:vAlign w:val="bottom"/>
          </w:tcPr>
          <w:p w14:paraId="1AED50EA" w14:textId="36C466F4"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1.997,71 </w:t>
            </w:r>
          </w:p>
        </w:tc>
      </w:tr>
      <w:tr w:rsidR="00B74CEC" w:rsidRPr="009602ED" w14:paraId="59A833CE" w14:textId="77777777" w:rsidTr="7E94D053">
        <w:trPr>
          <w:trHeight w:val="300"/>
        </w:trPr>
        <w:tc>
          <w:tcPr>
            <w:tcW w:w="2638" w:type="dxa"/>
            <w:vAlign w:val="bottom"/>
          </w:tcPr>
          <w:p w14:paraId="30BA233F" w14:textId="02AF667D"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Kranjska Gora</w:t>
            </w:r>
          </w:p>
        </w:tc>
        <w:tc>
          <w:tcPr>
            <w:tcW w:w="1917" w:type="dxa"/>
            <w:vAlign w:val="bottom"/>
          </w:tcPr>
          <w:p w14:paraId="7DD2920E" w14:textId="33358403"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105.808,97 € </w:t>
            </w:r>
          </w:p>
        </w:tc>
        <w:tc>
          <w:tcPr>
            <w:tcW w:w="1875" w:type="dxa"/>
            <w:tcBorders>
              <w:right w:val="single" w:sz="8" w:space="0" w:color="000000" w:themeColor="text1"/>
            </w:tcBorders>
            <w:vAlign w:val="bottom"/>
          </w:tcPr>
          <w:p w14:paraId="123A179A" w14:textId="0CE7AF51"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42.323,59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4757C21A" w14:textId="011036EA"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4CE06358" w14:textId="22406238"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Rečica ob Savinji</w:t>
            </w:r>
          </w:p>
        </w:tc>
        <w:tc>
          <w:tcPr>
            <w:tcW w:w="1888" w:type="dxa"/>
            <w:vAlign w:val="bottom"/>
          </w:tcPr>
          <w:p w14:paraId="25C1844F" w14:textId="6272815A"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109.037,62 € </w:t>
            </w:r>
          </w:p>
        </w:tc>
        <w:tc>
          <w:tcPr>
            <w:tcW w:w="1888" w:type="dxa"/>
            <w:vAlign w:val="bottom"/>
          </w:tcPr>
          <w:p w14:paraId="784A43D1" w14:textId="27AE7A0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43.615,05 </w:t>
            </w:r>
          </w:p>
        </w:tc>
      </w:tr>
      <w:tr w:rsidR="00B74CEC" w:rsidRPr="009602ED" w14:paraId="737A312D" w14:textId="77777777" w:rsidTr="7E94D053">
        <w:trPr>
          <w:trHeight w:val="300"/>
        </w:trPr>
        <w:tc>
          <w:tcPr>
            <w:tcW w:w="2638" w:type="dxa"/>
            <w:tcBorders>
              <w:bottom w:val="single" w:sz="8" w:space="0" w:color="000000" w:themeColor="text1"/>
            </w:tcBorders>
            <w:vAlign w:val="bottom"/>
          </w:tcPr>
          <w:p w14:paraId="1F8F0A6D" w14:textId="1DFB7399"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Lendava</w:t>
            </w:r>
          </w:p>
        </w:tc>
        <w:tc>
          <w:tcPr>
            <w:tcW w:w="1917" w:type="dxa"/>
            <w:tcBorders>
              <w:bottom w:val="single" w:sz="8" w:space="0" w:color="000000" w:themeColor="text1"/>
            </w:tcBorders>
            <w:vAlign w:val="bottom"/>
          </w:tcPr>
          <w:p w14:paraId="0D12C292" w14:textId="27163850"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13.123,67 € </w:t>
            </w:r>
          </w:p>
        </w:tc>
        <w:tc>
          <w:tcPr>
            <w:tcW w:w="1875" w:type="dxa"/>
            <w:tcBorders>
              <w:bottom w:val="single" w:sz="8" w:space="0" w:color="000000" w:themeColor="text1"/>
              <w:right w:val="single" w:sz="8" w:space="0" w:color="000000" w:themeColor="text1"/>
            </w:tcBorders>
            <w:vAlign w:val="bottom"/>
          </w:tcPr>
          <w:p w14:paraId="23BF0D9E" w14:textId="2F3D5D2A"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5.249,47 </w:t>
            </w:r>
          </w:p>
        </w:tc>
        <w:tc>
          <w:tcPr>
            <w:tcW w:w="358" w:type="dxa"/>
            <w:tcBorders>
              <w:top w:val="none" w:sz="4" w:space="0" w:color="000000" w:themeColor="text1"/>
              <w:left w:val="single" w:sz="8" w:space="0" w:color="000000" w:themeColor="text1"/>
              <w:bottom w:val="none" w:sz="8" w:space="0" w:color="000000" w:themeColor="text1"/>
              <w:right w:val="single" w:sz="8" w:space="0" w:color="000000" w:themeColor="text1"/>
            </w:tcBorders>
            <w:vAlign w:val="bottom"/>
          </w:tcPr>
          <w:p w14:paraId="5D14E6AE" w14:textId="4CB47535"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bottom w:val="single" w:sz="8" w:space="0" w:color="000000" w:themeColor="text1"/>
            </w:tcBorders>
            <w:vAlign w:val="bottom"/>
          </w:tcPr>
          <w:p w14:paraId="5DC51304" w14:textId="1B04C5F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Ribnica na Pohorju</w:t>
            </w:r>
          </w:p>
        </w:tc>
        <w:tc>
          <w:tcPr>
            <w:tcW w:w="1888" w:type="dxa"/>
            <w:tcBorders>
              <w:bottom w:val="single" w:sz="8" w:space="0" w:color="000000" w:themeColor="text1"/>
            </w:tcBorders>
            <w:vAlign w:val="bottom"/>
          </w:tcPr>
          <w:p w14:paraId="47C597A0" w14:textId="5DD94A63"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94.349,04 € </w:t>
            </w:r>
          </w:p>
        </w:tc>
        <w:tc>
          <w:tcPr>
            <w:tcW w:w="1888" w:type="dxa"/>
            <w:tcBorders>
              <w:bottom w:val="single" w:sz="8" w:space="0" w:color="000000" w:themeColor="text1"/>
            </w:tcBorders>
            <w:vAlign w:val="bottom"/>
          </w:tcPr>
          <w:p w14:paraId="537236EE" w14:textId="6B8D35A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37.739,62 </w:t>
            </w:r>
          </w:p>
        </w:tc>
      </w:tr>
      <w:tr w:rsidR="00B74CEC" w:rsidRPr="009602ED" w14:paraId="4961C2C6" w14:textId="77777777" w:rsidTr="7E94D053">
        <w:trPr>
          <w:trHeight w:val="300"/>
        </w:trPr>
        <w:tc>
          <w:tcPr>
            <w:tcW w:w="26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1BD6FD4" w14:textId="528E722D"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Litija</w:t>
            </w:r>
          </w:p>
        </w:tc>
        <w:tc>
          <w:tcPr>
            <w:tcW w:w="19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E2E017C" w14:textId="1A7B2B02" w:rsidR="00B74CEC" w:rsidRPr="009602ED" w:rsidRDefault="00B74CEC" w:rsidP="00E5094B">
            <w:pPr>
              <w:rPr>
                <w:rFonts w:asciiTheme="minorHAnsi" w:hAnsiTheme="minorHAnsi" w:cstheme="minorHAnsi"/>
                <w:color w:val="000000"/>
                <w:sz w:val="20"/>
                <w:szCs w:val="20"/>
              </w:rPr>
            </w:pPr>
            <w:r w:rsidRPr="009602ED">
              <w:rPr>
                <w:rFonts w:asciiTheme="minorHAnsi" w:hAnsiTheme="minorHAnsi" w:cstheme="minorHAnsi"/>
                <w:sz w:val="20"/>
                <w:szCs w:val="20"/>
              </w:rPr>
              <w:t xml:space="preserve">      25.754,50 €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5FBD687" w14:textId="602BEA93" w:rsidR="00B74CEC" w:rsidRPr="009602ED" w:rsidRDefault="00B74CEC" w:rsidP="00E5094B">
            <w:pPr>
              <w:rPr>
                <w:rFonts w:asciiTheme="minorHAnsi" w:hAnsiTheme="minorHAnsi" w:cstheme="minorHAnsi"/>
                <w:sz w:val="20"/>
                <w:szCs w:val="20"/>
              </w:rPr>
            </w:pPr>
            <w:r w:rsidRPr="009602ED">
              <w:rPr>
                <w:rFonts w:asciiTheme="minorHAnsi" w:hAnsiTheme="minorHAnsi" w:cstheme="minorHAnsi"/>
                <w:sz w:val="20"/>
                <w:szCs w:val="20"/>
              </w:rPr>
              <w:t xml:space="preserve"> €       10.301,80 </w:t>
            </w:r>
          </w:p>
        </w:tc>
        <w:tc>
          <w:tcPr>
            <w:tcW w:w="358" w:type="dxa"/>
            <w:tcBorders>
              <w:top w:val="none" w:sz="8" w:space="0" w:color="000000" w:themeColor="text1"/>
              <w:left w:val="single" w:sz="8" w:space="0" w:color="000000" w:themeColor="text1"/>
              <w:bottom w:val="single" w:sz="8" w:space="0" w:color="000000" w:themeColor="text1"/>
              <w:right w:val="single" w:sz="8" w:space="0" w:color="000000" w:themeColor="text1"/>
            </w:tcBorders>
            <w:vAlign w:val="bottom"/>
          </w:tcPr>
          <w:p w14:paraId="414FAE08" w14:textId="15D7D6B6" w:rsidR="6CC3FE83" w:rsidRPr="009602ED" w:rsidRDefault="6CC3FE83" w:rsidP="00E5094B">
            <w:pPr>
              <w:rPr>
                <w:rFonts w:asciiTheme="minorHAnsi" w:hAnsiTheme="minorHAnsi" w:cstheme="minorHAnsi"/>
                <w:sz w:val="20"/>
                <w:szCs w:val="20"/>
              </w:rPr>
            </w:pPr>
          </w:p>
        </w:tc>
        <w:tc>
          <w:tcPr>
            <w:tcW w:w="34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2636843" w14:textId="212BD42D"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Ruše</w:t>
            </w:r>
          </w:p>
        </w:tc>
        <w:tc>
          <w:tcPr>
            <w:tcW w:w="18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CB282EC" w14:textId="740798FE"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68.420,30 € </w:t>
            </w:r>
          </w:p>
        </w:tc>
        <w:tc>
          <w:tcPr>
            <w:tcW w:w="18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218EC68" w14:textId="234FA42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27.368,12 </w:t>
            </w:r>
          </w:p>
        </w:tc>
      </w:tr>
      <w:tr w:rsidR="021DE746" w:rsidRPr="009602ED" w14:paraId="72639936" w14:textId="77777777" w:rsidTr="7E94D053">
        <w:trPr>
          <w:trHeight w:val="300"/>
        </w:trPr>
        <w:tc>
          <w:tcPr>
            <w:tcW w:w="2638" w:type="dxa"/>
            <w:tcBorders>
              <w:top w:val="single" w:sz="8" w:space="0" w:color="000000" w:themeColor="text1"/>
              <w:left w:val="none" w:sz="4" w:space="0" w:color="000000" w:themeColor="text1"/>
              <w:bottom w:val="none" w:sz="4" w:space="0" w:color="000000" w:themeColor="text1"/>
              <w:right w:val="none" w:sz="4" w:space="0" w:color="000000" w:themeColor="text1"/>
            </w:tcBorders>
            <w:vAlign w:val="bottom"/>
          </w:tcPr>
          <w:p w14:paraId="569218EA" w14:textId="7137CBAB" w:rsidR="021DE746" w:rsidRPr="009602ED" w:rsidRDefault="021DE746" w:rsidP="00E5094B">
            <w:pPr>
              <w:rPr>
                <w:rFonts w:asciiTheme="minorHAnsi" w:hAnsiTheme="minorHAnsi" w:cstheme="minorHAnsi"/>
                <w:sz w:val="20"/>
                <w:szCs w:val="20"/>
              </w:rPr>
            </w:pPr>
          </w:p>
        </w:tc>
        <w:tc>
          <w:tcPr>
            <w:tcW w:w="1917" w:type="dxa"/>
            <w:tcBorders>
              <w:top w:val="single" w:sz="8" w:space="0" w:color="000000" w:themeColor="text1"/>
              <w:left w:val="none" w:sz="4" w:space="0" w:color="000000" w:themeColor="text1"/>
              <w:bottom w:val="none" w:sz="4" w:space="0" w:color="000000" w:themeColor="text1"/>
              <w:right w:val="none" w:sz="4" w:space="0" w:color="000000" w:themeColor="text1"/>
            </w:tcBorders>
            <w:vAlign w:val="bottom"/>
          </w:tcPr>
          <w:p w14:paraId="194BB70C" w14:textId="02EB0DED" w:rsidR="021DE746" w:rsidRPr="009602ED" w:rsidRDefault="021DE746" w:rsidP="00E5094B">
            <w:pPr>
              <w:rPr>
                <w:rFonts w:asciiTheme="minorHAnsi" w:hAnsiTheme="minorHAnsi" w:cstheme="minorHAnsi"/>
                <w:sz w:val="20"/>
                <w:szCs w:val="20"/>
              </w:rPr>
            </w:pPr>
          </w:p>
        </w:tc>
        <w:tc>
          <w:tcPr>
            <w:tcW w:w="1875" w:type="dxa"/>
            <w:tcBorders>
              <w:top w:val="single" w:sz="8" w:space="0" w:color="000000" w:themeColor="text1"/>
              <w:left w:val="none" w:sz="4" w:space="0" w:color="000000" w:themeColor="text1"/>
              <w:bottom w:val="none" w:sz="4" w:space="0" w:color="000000" w:themeColor="text1"/>
              <w:right w:val="none" w:sz="8" w:space="0" w:color="000000" w:themeColor="text1"/>
            </w:tcBorders>
            <w:vAlign w:val="bottom"/>
          </w:tcPr>
          <w:p w14:paraId="1D6262A2" w14:textId="79BFE482" w:rsidR="021DE746" w:rsidRPr="009602ED" w:rsidRDefault="021DE746" w:rsidP="00E5094B">
            <w:pPr>
              <w:rPr>
                <w:rFonts w:asciiTheme="minorHAnsi" w:hAnsiTheme="minorHAnsi" w:cstheme="minorHAnsi"/>
                <w:sz w:val="20"/>
                <w:szCs w:val="20"/>
              </w:rPr>
            </w:pPr>
          </w:p>
        </w:tc>
        <w:tc>
          <w:tcPr>
            <w:tcW w:w="358" w:type="dxa"/>
            <w:tcBorders>
              <w:top w:val="single" w:sz="8" w:space="0" w:color="000000" w:themeColor="text1"/>
              <w:left w:val="none" w:sz="8" w:space="0" w:color="000000" w:themeColor="text1"/>
              <w:bottom w:val="none" w:sz="4" w:space="0" w:color="000000" w:themeColor="text1"/>
              <w:right w:val="none" w:sz="8" w:space="0" w:color="000000" w:themeColor="text1"/>
            </w:tcBorders>
            <w:vAlign w:val="bottom"/>
          </w:tcPr>
          <w:p w14:paraId="36CE1AF8" w14:textId="1D13E83F" w:rsidR="021DE746" w:rsidRPr="009602ED" w:rsidRDefault="021DE746" w:rsidP="00E5094B">
            <w:pPr>
              <w:rPr>
                <w:rFonts w:asciiTheme="minorHAnsi" w:hAnsiTheme="minorHAnsi" w:cstheme="minorHAnsi"/>
                <w:sz w:val="20"/>
                <w:szCs w:val="20"/>
              </w:rPr>
            </w:pPr>
          </w:p>
        </w:tc>
        <w:tc>
          <w:tcPr>
            <w:tcW w:w="3431" w:type="dxa"/>
            <w:tcBorders>
              <w:top w:val="single" w:sz="8" w:space="0" w:color="000000" w:themeColor="text1"/>
              <w:left w:val="none" w:sz="8" w:space="0" w:color="000000" w:themeColor="text1"/>
              <w:bottom w:val="none" w:sz="4" w:space="0" w:color="000000" w:themeColor="text1"/>
              <w:right w:val="none" w:sz="4" w:space="0" w:color="000000" w:themeColor="text1"/>
            </w:tcBorders>
            <w:vAlign w:val="bottom"/>
          </w:tcPr>
          <w:p w14:paraId="75CAFE9E" w14:textId="5556B00E" w:rsidR="021DE746" w:rsidRPr="009602ED" w:rsidRDefault="021DE746" w:rsidP="00E5094B">
            <w:pPr>
              <w:rPr>
                <w:rFonts w:asciiTheme="minorHAnsi" w:hAnsiTheme="minorHAnsi" w:cstheme="minorHAnsi"/>
                <w:sz w:val="20"/>
                <w:szCs w:val="20"/>
              </w:rPr>
            </w:pPr>
          </w:p>
        </w:tc>
        <w:tc>
          <w:tcPr>
            <w:tcW w:w="1888" w:type="dxa"/>
            <w:tcBorders>
              <w:top w:val="single" w:sz="8" w:space="0" w:color="000000" w:themeColor="text1"/>
              <w:left w:val="none" w:sz="4" w:space="0" w:color="000000" w:themeColor="text1"/>
              <w:bottom w:val="none" w:sz="4" w:space="0" w:color="000000" w:themeColor="text1"/>
              <w:right w:val="none" w:sz="4" w:space="0" w:color="000000" w:themeColor="text1"/>
            </w:tcBorders>
            <w:vAlign w:val="bottom"/>
          </w:tcPr>
          <w:p w14:paraId="156E9EC0" w14:textId="7B16EDE3" w:rsidR="021DE746" w:rsidRPr="009602ED" w:rsidRDefault="021DE746" w:rsidP="00E5094B">
            <w:pPr>
              <w:rPr>
                <w:rFonts w:asciiTheme="minorHAnsi" w:hAnsiTheme="minorHAnsi" w:cstheme="minorHAnsi"/>
                <w:sz w:val="20"/>
                <w:szCs w:val="20"/>
              </w:rPr>
            </w:pPr>
          </w:p>
        </w:tc>
        <w:tc>
          <w:tcPr>
            <w:tcW w:w="1888" w:type="dxa"/>
            <w:tcBorders>
              <w:top w:val="single" w:sz="8" w:space="0" w:color="000000" w:themeColor="text1"/>
              <w:left w:val="none" w:sz="4" w:space="0" w:color="000000" w:themeColor="text1"/>
              <w:bottom w:val="none" w:sz="4" w:space="0" w:color="000000" w:themeColor="text1"/>
              <w:right w:val="none" w:sz="4" w:space="0" w:color="000000" w:themeColor="text1"/>
            </w:tcBorders>
            <w:vAlign w:val="bottom"/>
          </w:tcPr>
          <w:p w14:paraId="27E499CD" w14:textId="579B6494" w:rsidR="021DE746" w:rsidRPr="009602ED" w:rsidRDefault="021DE746" w:rsidP="00E5094B">
            <w:pPr>
              <w:rPr>
                <w:rFonts w:asciiTheme="minorHAnsi" w:hAnsiTheme="minorHAnsi" w:cstheme="minorHAnsi"/>
                <w:sz w:val="20"/>
                <w:szCs w:val="20"/>
              </w:rPr>
            </w:pPr>
          </w:p>
        </w:tc>
      </w:tr>
      <w:tr w:rsidR="021DE746" w:rsidRPr="009602ED" w14:paraId="2B774FB5" w14:textId="77777777" w:rsidTr="7E94D053">
        <w:trPr>
          <w:trHeight w:val="300"/>
        </w:trPr>
        <w:tc>
          <w:tcPr>
            <w:tcW w:w="2638" w:type="dxa"/>
            <w:tcBorders>
              <w:top w:val="none" w:sz="4" w:space="0" w:color="000000" w:themeColor="text1"/>
              <w:left w:val="none" w:sz="4" w:space="0" w:color="000000" w:themeColor="text1"/>
              <w:bottom w:val="single" w:sz="8" w:space="0" w:color="000000" w:themeColor="text1"/>
              <w:right w:val="none" w:sz="4" w:space="0" w:color="000000" w:themeColor="text1"/>
            </w:tcBorders>
            <w:vAlign w:val="bottom"/>
          </w:tcPr>
          <w:p w14:paraId="2D97EAA5" w14:textId="1D8D3337" w:rsidR="021DE746" w:rsidRPr="009602ED" w:rsidRDefault="021DE746" w:rsidP="00E5094B">
            <w:pPr>
              <w:rPr>
                <w:rFonts w:asciiTheme="minorHAnsi" w:hAnsiTheme="minorHAnsi" w:cstheme="minorHAnsi"/>
                <w:sz w:val="20"/>
                <w:szCs w:val="20"/>
              </w:rPr>
            </w:pPr>
          </w:p>
        </w:tc>
        <w:tc>
          <w:tcPr>
            <w:tcW w:w="1917" w:type="dxa"/>
            <w:tcBorders>
              <w:top w:val="none" w:sz="4" w:space="0" w:color="000000" w:themeColor="text1"/>
              <w:left w:val="none" w:sz="4" w:space="0" w:color="000000" w:themeColor="text1"/>
              <w:bottom w:val="single" w:sz="8" w:space="0" w:color="000000" w:themeColor="text1"/>
              <w:right w:val="none" w:sz="4" w:space="0" w:color="000000" w:themeColor="text1"/>
            </w:tcBorders>
            <w:vAlign w:val="bottom"/>
          </w:tcPr>
          <w:p w14:paraId="40A2B207" w14:textId="6018461A" w:rsidR="021DE746" w:rsidRPr="009602ED" w:rsidRDefault="021DE746" w:rsidP="00E5094B">
            <w:pPr>
              <w:rPr>
                <w:rFonts w:asciiTheme="minorHAnsi" w:hAnsiTheme="minorHAnsi" w:cstheme="minorHAnsi"/>
                <w:sz w:val="20"/>
                <w:szCs w:val="20"/>
              </w:rPr>
            </w:pPr>
          </w:p>
        </w:tc>
        <w:tc>
          <w:tcPr>
            <w:tcW w:w="1875" w:type="dxa"/>
            <w:tcBorders>
              <w:top w:val="none" w:sz="4" w:space="0" w:color="000000" w:themeColor="text1"/>
              <w:left w:val="none" w:sz="4" w:space="0" w:color="000000" w:themeColor="text1"/>
              <w:bottom w:val="single" w:sz="8" w:space="0" w:color="000000" w:themeColor="text1"/>
              <w:right w:val="none" w:sz="8" w:space="0" w:color="000000" w:themeColor="text1"/>
            </w:tcBorders>
            <w:vAlign w:val="bottom"/>
          </w:tcPr>
          <w:p w14:paraId="21726CC1" w14:textId="38874E72" w:rsidR="021DE746" w:rsidRPr="009602ED" w:rsidRDefault="021DE746" w:rsidP="00E5094B">
            <w:pPr>
              <w:rPr>
                <w:rFonts w:asciiTheme="minorHAnsi" w:hAnsiTheme="minorHAnsi" w:cstheme="minorHAnsi"/>
                <w:sz w:val="20"/>
                <w:szCs w:val="20"/>
              </w:rPr>
            </w:pPr>
          </w:p>
        </w:tc>
        <w:tc>
          <w:tcPr>
            <w:tcW w:w="358" w:type="dxa"/>
            <w:tcBorders>
              <w:top w:val="none" w:sz="4" w:space="0" w:color="000000" w:themeColor="text1"/>
              <w:left w:val="none" w:sz="8" w:space="0" w:color="000000" w:themeColor="text1"/>
              <w:bottom w:val="single" w:sz="8" w:space="0" w:color="000000" w:themeColor="text1"/>
              <w:right w:val="none" w:sz="8" w:space="0" w:color="000000" w:themeColor="text1"/>
            </w:tcBorders>
            <w:vAlign w:val="bottom"/>
          </w:tcPr>
          <w:p w14:paraId="149D8B60" w14:textId="3E3F6152" w:rsidR="021DE746" w:rsidRPr="009602ED" w:rsidRDefault="021DE746"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single" w:sz="8" w:space="0" w:color="000000" w:themeColor="text1"/>
              <w:right w:val="none" w:sz="4" w:space="0" w:color="000000" w:themeColor="text1"/>
            </w:tcBorders>
            <w:vAlign w:val="bottom"/>
          </w:tcPr>
          <w:p w14:paraId="5ADDDF2E" w14:textId="0A5E4F47" w:rsidR="021DE746" w:rsidRPr="009602ED" w:rsidRDefault="021DE746"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single" w:sz="8" w:space="0" w:color="000000" w:themeColor="text1"/>
              <w:right w:val="none" w:sz="4" w:space="0" w:color="000000" w:themeColor="text1"/>
            </w:tcBorders>
            <w:vAlign w:val="bottom"/>
          </w:tcPr>
          <w:p w14:paraId="0ECF25E7" w14:textId="3EC01D90" w:rsidR="021DE746" w:rsidRPr="009602ED" w:rsidRDefault="021DE746"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single" w:sz="8" w:space="0" w:color="000000" w:themeColor="text1"/>
              <w:right w:val="none" w:sz="4" w:space="0" w:color="000000" w:themeColor="text1"/>
            </w:tcBorders>
            <w:vAlign w:val="bottom"/>
          </w:tcPr>
          <w:p w14:paraId="2478D85D" w14:textId="17575C0E" w:rsidR="021DE746" w:rsidRPr="009602ED" w:rsidRDefault="021DE746" w:rsidP="00E5094B">
            <w:pPr>
              <w:rPr>
                <w:rFonts w:asciiTheme="minorHAnsi" w:hAnsiTheme="minorHAnsi" w:cstheme="minorHAnsi"/>
                <w:sz w:val="20"/>
                <w:szCs w:val="20"/>
              </w:rPr>
            </w:pPr>
          </w:p>
        </w:tc>
      </w:tr>
      <w:tr w:rsidR="00B74CEC" w:rsidRPr="009602ED" w14:paraId="27DFFD7B" w14:textId="77777777" w:rsidTr="7E94D053">
        <w:trPr>
          <w:trHeight w:val="300"/>
        </w:trPr>
        <w:tc>
          <w:tcPr>
            <w:tcW w:w="2638" w:type="dxa"/>
            <w:tcBorders>
              <w:top w:val="single" w:sz="8" w:space="0" w:color="000000" w:themeColor="text1"/>
            </w:tcBorders>
            <w:shd w:val="clear" w:color="auto" w:fill="DEEAF6" w:themeFill="accent1" w:themeFillTint="33"/>
            <w:vAlign w:val="center"/>
          </w:tcPr>
          <w:p w14:paraId="5612213E" w14:textId="7B8E5C9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Obnova gozdnih cest</w:t>
            </w:r>
          </w:p>
        </w:tc>
        <w:tc>
          <w:tcPr>
            <w:tcW w:w="1917" w:type="dxa"/>
            <w:tcBorders>
              <w:top w:val="single" w:sz="8" w:space="0" w:color="000000" w:themeColor="text1"/>
            </w:tcBorders>
            <w:shd w:val="clear" w:color="auto" w:fill="DEEAF6" w:themeFill="accent1" w:themeFillTint="33"/>
            <w:vAlign w:val="center"/>
          </w:tcPr>
          <w:p w14:paraId="5E836A48" w14:textId="4C4E07DD" w:rsidR="6CC3FE83" w:rsidRPr="009602ED" w:rsidRDefault="6CC3FE83" w:rsidP="00E5094B">
            <w:pPr>
              <w:rPr>
                <w:rFonts w:asciiTheme="minorHAnsi" w:hAnsiTheme="minorHAnsi" w:cstheme="minorHAnsi"/>
                <w:sz w:val="20"/>
                <w:szCs w:val="20"/>
              </w:rPr>
            </w:pPr>
          </w:p>
        </w:tc>
        <w:tc>
          <w:tcPr>
            <w:tcW w:w="1875" w:type="dxa"/>
            <w:tcBorders>
              <w:top w:val="single" w:sz="8" w:space="0" w:color="000000" w:themeColor="text1"/>
              <w:right w:val="single" w:sz="8" w:space="0" w:color="000000" w:themeColor="text1"/>
            </w:tcBorders>
            <w:shd w:val="clear" w:color="auto" w:fill="DEEAF6" w:themeFill="accent1" w:themeFillTint="33"/>
            <w:vAlign w:val="center"/>
          </w:tcPr>
          <w:p w14:paraId="00A5E12C" w14:textId="77245E56" w:rsidR="6CC3FE83" w:rsidRPr="009602ED" w:rsidRDefault="6CC3FE83" w:rsidP="00E5094B">
            <w:pPr>
              <w:rPr>
                <w:rFonts w:asciiTheme="minorHAnsi" w:hAnsiTheme="minorHAnsi" w:cstheme="minorHAnsi"/>
                <w:sz w:val="20"/>
                <w:szCs w:val="20"/>
              </w:rPr>
            </w:pPr>
          </w:p>
        </w:tc>
        <w:tc>
          <w:tcPr>
            <w:tcW w:w="358" w:type="dxa"/>
            <w:tcBorders>
              <w:top w:val="single" w:sz="8" w:space="0" w:color="000000" w:themeColor="text1"/>
              <w:left w:val="single" w:sz="8" w:space="0" w:color="000000" w:themeColor="text1"/>
              <w:bottom w:val="none" w:sz="4" w:space="0" w:color="000000" w:themeColor="text1"/>
              <w:right w:val="single" w:sz="8" w:space="0" w:color="000000" w:themeColor="text1"/>
            </w:tcBorders>
            <w:vAlign w:val="center"/>
          </w:tcPr>
          <w:p w14:paraId="3EB2E75A" w14:textId="54F93FD8" w:rsidR="6CC3FE83" w:rsidRPr="009602ED" w:rsidRDefault="6CC3FE83" w:rsidP="00E5094B">
            <w:pPr>
              <w:rPr>
                <w:rFonts w:asciiTheme="minorHAnsi" w:hAnsiTheme="minorHAnsi" w:cstheme="minorHAnsi"/>
                <w:sz w:val="20"/>
                <w:szCs w:val="20"/>
              </w:rPr>
            </w:pPr>
          </w:p>
        </w:tc>
        <w:tc>
          <w:tcPr>
            <w:tcW w:w="3431" w:type="dxa"/>
            <w:tcBorders>
              <w:top w:val="single" w:sz="8" w:space="0" w:color="000000" w:themeColor="text1"/>
              <w:left w:val="single" w:sz="8" w:space="0" w:color="000000" w:themeColor="text1"/>
            </w:tcBorders>
            <w:shd w:val="clear" w:color="auto" w:fill="DEEAF6" w:themeFill="accent1" w:themeFillTint="33"/>
            <w:vAlign w:val="center"/>
          </w:tcPr>
          <w:p w14:paraId="7B96EE1A" w14:textId="7B8E5C9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Obnova gozdnih cest</w:t>
            </w:r>
          </w:p>
        </w:tc>
        <w:tc>
          <w:tcPr>
            <w:tcW w:w="1888" w:type="dxa"/>
            <w:tcBorders>
              <w:top w:val="single" w:sz="8" w:space="0" w:color="000000" w:themeColor="text1"/>
            </w:tcBorders>
            <w:shd w:val="clear" w:color="auto" w:fill="DEEAF6" w:themeFill="accent1" w:themeFillTint="33"/>
            <w:vAlign w:val="center"/>
          </w:tcPr>
          <w:p w14:paraId="164E904A" w14:textId="45ADE206" w:rsidR="6CC3FE83" w:rsidRPr="009602ED" w:rsidRDefault="6CC3FE83" w:rsidP="00E5094B">
            <w:pPr>
              <w:rPr>
                <w:rFonts w:asciiTheme="minorHAnsi" w:hAnsiTheme="minorHAnsi" w:cstheme="minorHAnsi"/>
                <w:sz w:val="20"/>
                <w:szCs w:val="20"/>
              </w:rPr>
            </w:pPr>
          </w:p>
        </w:tc>
        <w:tc>
          <w:tcPr>
            <w:tcW w:w="1888" w:type="dxa"/>
            <w:tcBorders>
              <w:top w:val="single" w:sz="8" w:space="0" w:color="000000" w:themeColor="text1"/>
            </w:tcBorders>
            <w:shd w:val="clear" w:color="auto" w:fill="DEEAF6" w:themeFill="accent1" w:themeFillTint="33"/>
            <w:vAlign w:val="center"/>
          </w:tcPr>
          <w:p w14:paraId="6E74697F" w14:textId="73013397" w:rsidR="6CC3FE83" w:rsidRPr="009602ED" w:rsidRDefault="6CC3FE83" w:rsidP="00E5094B">
            <w:pPr>
              <w:rPr>
                <w:rFonts w:asciiTheme="minorHAnsi" w:hAnsiTheme="minorHAnsi" w:cstheme="minorHAnsi"/>
                <w:sz w:val="20"/>
                <w:szCs w:val="20"/>
              </w:rPr>
            </w:pPr>
          </w:p>
        </w:tc>
      </w:tr>
      <w:tr w:rsidR="00B74CEC" w:rsidRPr="009602ED" w14:paraId="241F45A6" w14:textId="77777777" w:rsidTr="7E94D053">
        <w:trPr>
          <w:trHeight w:val="300"/>
        </w:trPr>
        <w:tc>
          <w:tcPr>
            <w:tcW w:w="2638" w:type="dxa"/>
            <w:shd w:val="clear" w:color="auto" w:fill="DEEAF6" w:themeFill="accent1" w:themeFillTint="33"/>
            <w:vAlign w:val="center"/>
          </w:tcPr>
          <w:p w14:paraId="46064182" w14:textId="461ECAD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Projekt 2330-24-0027</w:t>
            </w:r>
          </w:p>
        </w:tc>
        <w:tc>
          <w:tcPr>
            <w:tcW w:w="1917" w:type="dxa"/>
            <w:shd w:val="clear" w:color="auto" w:fill="DEEAF6" w:themeFill="accent1" w:themeFillTint="33"/>
            <w:vAlign w:val="center"/>
          </w:tcPr>
          <w:p w14:paraId="71985F74" w14:textId="3B238AC5" w:rsidR="6CC3FE83" w:rsidRPr="009602ED" w:rsidRDefault="6CC3FE83" w:rsidP="00E5094B">
            <w:pPr>
              <w:rPr>
                <w:rFonts w:asciiTheme="minorHAnsi" w:hAnsiTheme="minorHAnsi" w:cstheme="minorHAnsi"/>
                <w:sz w:val="20"/>
                <w:szCs w:val="20"/>
              </w:rPr>
            </w:pPr>
          </w:p>
        </w:tc>
        <w:tc>
          <w:tcPr>
            <w:tcW w:w="1875" w:type="dxa"/>
            <w:tcBorders>
              <w:right w:val="single" w:sz="8" w:space="0" w:color="000000" w:themeColor="text1"/>
            </w:tcBorders>
            <w:shd w:val="clear" w:color="auto" w:fill="DEEAF6" w:themeFill="accent1" w:themeFillTint="33"/>
            <w:vAlign w:val="center"/>
          </w:tcPr>
          <w:p w14:paraId="133226DA" w14:textId="6C50A5F2" w:rsidR="6CC3FE83" w:rsidRPr="009602ED" w:rsidRDefault="6CC3FE83" w:rsidP="00E5094B">
            <w:pPr>
              <w:rPr>
                <w:rFonts w:asciiTheme="minorHAnsi" w:hAnsiTheme="minorHAnsi" w:cstheme="minorHAnsi"/>
                <w:sz w:val="20"/>
                <w:szCs w:val="20"/>
              </w:rPr>
            </w:pP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center"/>
          </w:tcPr>
          <w:p w14:paraId="0DB3435B" w14:textId="270C3BBD"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shd w:val="clear" w:color="auto" w:fill="DEEAF6" w:themeFill="accent1" w:themeFillTint="33"/>
            <w:vAlign w:val="center"/>
          </w:tcPr>
          <w:p w14:paraId="0702DE89" w14:textId="461ECAD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Projekt 2330-24-0027</w:t>
            </w:r>
          </w:p>
        </w:tc>
        <w:tc>
          <w:tcPr>
            <w:tcW w:w="1888" w:type="dxa"/>
            <w:shd w:val="clear" w:color="auto" w:fill="DEEAF6" w:themeFill="accent1" w:themeFillTint="33"/>
            <w:vAlign w:val="center"/>
          </w:tcPr>
          <w:p w14:paraId="529DE3EE" w14:textId="241F83EE" w:rsidR="6CC3FE83" w:rsidRPr="009602ED" w:rsidRDefault="6CC3FE83" w:rsidP="00E5094B">
            <w:pPr>
              <w:rPr>
                <w:rFonts w:asciiTheme="minorHAnsi" w:hAnsiTheme="minorHAnsi" w:cstheme="minorHAnsi"/>
                <w:sz w:val="20"/>
                <w:szCs w:val="20"/>
              </w:rPr>
            </w:pPr>
          </w:p>
        </w:tc>
        <w:tc>
          <w:tcPr>
            <w:tcW w:w="1888" w:type="dxa"/>
            <w:shd w:val="clear" w:color="auto" w:fill="DEEAF6" w:themeFill="accent1" w:themeFillTint="33"/>
            <w:vAlign w:val="center"/>
          </w:tcPr>
          <w:p w14:paraId="3AB61EE5" w14:textId="13C4C730" w:rsidR="6CC3FE83" w:rsidRPr="009602ED" w:rsidRDefault="6CC3FE83" w:rsidP="00E5094B">
            <w:pPr>
              <w:rPr>
                <w:rFonts w:asciiTheme="minorHAnsi" w:hAnsiTheme="minorHAnsi" w:cstheme="minorHAnsi"/>
                <w:sz w:val="20"/>
                <w:szCs w:val="20"/>
              </w:rPr>
            </w:pPr>
          </w:p>
        </w:tc>
      </w:tr>
      <w:tr w:rsidR="00B74CEC" w:rsidRPr="009602ED" w14:paraId="186F8863" w14:textId="77777777" w:rsidTr="7E94D053">
        <w:trPr>
          <w:trHeight w:val="300"/>
        </w:trPr>
        <w:tc>
          <w:tcPr>
            <w:tcW w:w="2638" w:type="dxa"/>
            <w:shd w:val="clear" w:color="auto" w:fill="DEEAF6" w:themeFill="accent1" w:themeFillTint="33"/>
            <w:vAlign w:val="center"/>
          </w:tcPr>
          <w:p w14:paraId="3B63EDD7" w14:textId="7DE52FA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1917" w:type="dxa"/>
            <w:shd w:val="clear" w:color="auto" w:fill="DEEAF6" w:themeFill="accent1" w:themeFillTint="33"/>
            <w:vAlign w:val="center"/>
          </w:tcPr>
          <w:p w14:paraId="5EC8A3A1" w14:textId="634DDC3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Načrtovan znesek</w:t>
            </w:r>
          </w:p>
        </w:tc>
        <w:tc>
          <w:tcPr>
            <w:tcW w:w="1875" w:type="dxa"/>
            <w:tcBorders>
              <w:right w:val="single" w:sz="8" w:space="0" w:color="000000" w:themeColor="text1"/>
            </w:tcBorders>
            <w:shd w:val="clear" w:color="auto" w:fill="DEEAF6" w:themeFill="accent1" w:themeFillTint="33"/>
            <w:vAlign w:val="center"/>
          </w:tcPr>
          <w:p w14:paraId="228D1DA9" w14:textId="3D06B22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Realizirani strošek</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center"/>
          </w:tcPr>
          <w:p w14:paraId="786C3B95" w14:textId="4805F34C"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shd w:val="clear" w:color="auto" w:fill="DEEAF6" w:themeFill="accent1" w:themeFillTint="33"/>
            <w:vAlign w:val="center"/>
          </w:tcPr>
          <w:p w14:paraId="0F8BE146" w14:textId="7DE52FA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1888" w:type="dxa"/>
            <w:shd w:val="clear" w:color="auto" w:fill="DEEAF6" w:themeFill="accent1" w:themeFillTint="33"/>
            <w:vAlign w:val="center"/>
          </w:tcPr>
          <w:p w14:paraId="6D5CF1AE" w14:textId="634DDC3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Načrtovan znesek</w:t>
            </w:r>
          </w:p>
        </w:tc>
        <w:tc>
          <w:tcPr>
            <w:tcW w:w="1888" w:type="dxa"/>
            <w:shd w:val="clear" w:color="auto" w:fill="DEEAF6" w:themeFill="accent1" w:themeFillTint="33"/>
            <w:vAlign w:val="center"/>
          </w:tcPr>
          <w:p w14:paraId="46DF7522" w14:textId="3D06B22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Realizirani strošek</w:t>
            </w:r>
          </w:p>
        </w:tc>
      </w:tr>
      <w:tr w:rsidR="00B74CEC" w:rsidRPr="009602ED" w14:paraId="1B655FED" w14:textId="77777777" w:rsidTr="7E94D053">
        <w:trPr>
          <w:trHeight w:val="300"/>
        </w:trPr>
        <w:tc>
          <w:tcPr>
            <w:tcW w:w="2638" w:type="dxa"/>
            <w:vAlign w:val="bottom"/>
          </w:tcPr>
          <w:p w14:paraId="454DF5E6" w14:textId="2977795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Selnica ob Dravi</w:t>
            </w:r>
          </w:p>
        </w:tc>
        <w:tc>
          <w:tcPr>
            <w:tcW w:w="1917" w:type="dxa"/>
            <w:vAlign w:val="bottom"/>
          </w:tcPr>
          <w:p w14:paraId="4E8E2DD9" w14:textId="62855117"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89.164,91 € </w:t>
            </w:r>
          </w:p>
        </w:tc>
        <w:tc>
          <w:tcPr>
            <w:tcW w:w="1875" w:type="dxa"/>
            <w:tcBorders>
              <w:right w:val="single" w:sz="8" w:space="0" w:color="000000" w:themeColor="text1"/>
            </w:tcBorders>
            <w:vAlign w:val="bottom"/>
          </w:tcPr>
          <w:p w14:paraId="69644AE6" w14:textId="4159426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35.665,96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711A96E1" w14:textId="408EC3F1"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07C3AC8A" w14:textId="6BC1EB31"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Domžale</w:t>
            </w:r>
          </w:p>
        </w:tc>
        <w:tc>
          <w:tcPr>
            <w:tcW w:w="1888" w:type="dxa"/>
            <w:vAlign w:val="bottom"/>
          </w:tcPr>
          <w:p w14:paraId="33F8FC7B" w14:textId="11250A20"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163.105,60 € </w:t>
            </w:r>
          </w:p>
        </w:tc>
        <w:tc>
          <w:tcPr>
            <w:tcW w:w="1888" w:type="dxa"/>
            <w:vAlign w:val="bottom"/>
          </w:tcPr>
          <w:p w14:paraId="0D4A9A08" w14:textId="385034E8"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65.242,24 </w:t>
            </w:r>
          </w:p>
        </w:tc>
      </w:tr>
      <w:tr w:rsidR="00B74CEC" w:rsidRPr="009602ED" w14:paraId="054CA936" w14:textId="77777777" w:rsidTr="7E94D053">
        <w:trPr>
          <w:trHeight w:val="300"/>
        </w:trPr>
        <w:tc>
          <w:tcPr>
            <w:tcW w:w="2638" w:type="dxa"/>
            <w:vAlign w:val="bottom"/>
          </w:tcPr>
          <w:p w14:paraId="59FE0162" w14:textId="67770B3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Slovenj Gradec</w:t>
            </w:r>
          </w:p>
        </w:tc>
        <w:tc>
          <w:tcPr>
            <w:tcW w:w="1917" w:type="dxa"/>
            <w:vAlign w:val="bottom"/>
          </w:tcPr>
          <w:p w14:paraId="305F225F" w14:textId="2F84D345"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2.332.089,09 € </w:t>
            </w:r>
          </w:p>
        </w:tc>
        <w:tc>
          <w:tcPr>
            <w:tcW w:w="1875" w:type="dxa"/>
            <w:tcBorders>
              <w:right w:val="single" w:sz="8" w:space="0" w:color="000000" w:themeColor="text1"/>
            </w:tcBorders>
            <w:vAlign w:val="bottom"/>
          </w:tcPr>
          <w:p w14:paraId="4FC10E7B" w14:textId="1855929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932.835,64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41BD722A" w14:textId="1225E38F"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3D8E2FA0" w14:textId="0968AE9D"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Dravograd</w:t>
            </w:r>
          </w:p>
        </w:tc>
        <w:tc>
          <w:tcPr>
            <w:tcW w:w="1888" w:type="dxa"/>
            <w:vAlign w:val="bottom"/>
          </w:tcPr>
          <w:p w14:paraId="7601F529" w14:textId="550237CE"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8.298.239,51 € </w:t>
            </w:r>
          </w:p>
        </w:tc>
        <w:tc>
          <w:tcPr>
            <w:tcW w:w="1888" w:type="dxa"/>
            <w:vAlign w:val="bottom"/>
          </w:tcPr>
          <w:p w14:paraId="0C2ABABE" w14:textId="780A6BF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3.319.295,80 </w:t>
            </w:r>
          </w:p>
        </w:tc>
      </w:tr>
      <w:tr w:rsidR="00B74CEC" w:rsidRPr="009602ED" w14:paraId="502EB511" w14:textId="77777777" w:rsidTr="7E94D053">
        <w:trPr>
          <w:trHeight w:val="300"/>
        </w:trPr>
        <w:tc>
          <w:tcPr>
            <w:tcW w:w="2638" w:type="dxa"/>
            <w:vAlign w:val="bottom"/>
          </w:tcPr>
          <w:p w14:paraId="13FC5D1F" w14:textId="5CF7476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Solčava</w:t>
            </w:r>
          </w:p>
        </w:tc>
        <w:tc>
          <w:tcPr>
            <w:tcW w:w="1917" w:type="dxa"/>
            <w:vAlign w:val="bottom"/>
          </w:tcPr>
          <w:p w14:paraId="22FA6E8F" w14:textId="15A9D7D5"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1.592.107,36 € </w:t>
            </w:r>
          </w:p>
        </w:tc>
        <w:tc>
          <w:tcPr>
            <w:tcW w:w="1875" w:type="dxa"/>
            <w:tcBorders>
              <w:right w:val="single" w:sz="8" w:space="0" w:color="000000" w:themeColor="text1"/>
            </w:tcBorders>
            <w:vAlign w:val="bottom"/>
          </w:tcPr>
          <w:p w14:paraId="153EB540" w14:textId="25E623B2"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636.842,94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45C6DF87" w14:textId="1FC2439D"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4489F402" w14:textId="0FFF819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Gorenja vas-Poljane</w:t>
            </w:r>
          </w:p>
        </w:tc>
        <w:tc>
          <w:tcPr>
            <w:tcW w:w="1888" w:type="dxa"/>
            <w:vAlign w:val="bottom"/>
          </w:tcPr>
          <w:p w14:paraId="7D22CDC7" w14:textId="5123ACEE"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419.743,23 € </w:t>
            </w:r>
          </w:p>
        </w:tc>
        <w:tc>
          <w:tcPr>
            <w:tcW w:w="1888" w:type="dxa"/>
            <w:vAlign w:val="bottom"/>
          </w:tcPr>
          <w:p w14:paraId="547613CF" w14:textId="42DBD73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167.897,29 </w:t>
            </w:r>
          </w:p>
        </w:tc>
      </w:tr>
      <w:tr w:rsidR="00B74CEC" w:rsidRPr="009602ED" w14:paraId="425309D6" w14:textId="77777777" w:rsidTr="7E94D053">
        <w:trPr>
          <w:trHeight w:val="300"/>
        </w:trPr>
        <w:tc>
          <w:tcPr>
            <w:tcW w:w="2638" w:type="dxa"/>
            <w:vAlign w:val="bottom"/>
          </w:tcPr>
          <w:p w14:paraId="63412018" w14:textId="157B1A41"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Šenčur</w:t>
            </w:r>
          </w:p>
        </w:tc>
        <w:tc>
          <w:tcPr>
            <w:tcW w:w="1917" w:type="dxa"/>
            <w:vAlign w:val="bottom"/>
          </w:tcPr>
          <w:p w14:paraId="5B129F7F" w14:textId="2FC9D115"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5.066,29 € </w:t>
            </w:r>
          </w:p>
        </w:tc>
        <w:tc>
          <w:tcPr>
            <w:tcW w:w="1875" w:type="dxa"/>
            <w:tcBorders>
              <w:right w:val="single" w:sz="8" w:space="0" w:color="000000" w:themeColor="text1"/>
            </w:tcBorders>
            <w:vAlign w:val="bottom"/>
          </w:tcPr>
          <w:p w14:paraId="58B1869A" w14:textId="08F41FE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2.026,52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5D253B33" w14:textId="717328EF"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750D8371" w14:textId="581B85C6"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Gorje</w:t>
            </w:r>
          </w:p>
        </w:tc>
        <w:tc>
          <w:tcPr>
            <w:tcW w:w="1888" w:type="dxa"/>
            <w:vAlign w:val="bottom"/>
          </w:tcPr>
          <w:p w14:paraId="1012FF47" w14:textId="60AE1128"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140.507,45 € </w:t>
            </w:r>
          </w:p>
        </w:tc>
        <w:tc>
          <w:tcPr>
            <w:tcW w:w="1888" w:type="dxa"/>
            <w:vAlign w:val="bottom"/>
          </w:tcPr>
          <w:p w14:paraId="17D1EF45" w14:textId="06DC2AB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56.202,98 </w:t>
            </w:r>
          </w:p>
        </w:tc>
      </w:tr>
      <w:tr w:rsidR="00B74CEC" w:rsidRPr="009602ED" w14:paraId="0CD03E66" w14:textId="77777777" w:rsidTr="7E94D053">
        <w:trPr>
          <w:trHeight w:val="300"/>
        </w:trPr>
        <w:tc>
          <w:tcPr>
            <w:tcW w:w="2638" w:type="dxa"/>
            <w:vAlign w:val="bottom"/>
          </w:tcPr>
          <w:p w14:paraId="780EB471" w14:textId="2EAAEF4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Škofja Loka</w:t>
            </w:r>
          </w:p>
        </w:tc>
        <w:tc>
          <w:tcPr>
            <w:tcW w:w="1917" w:type="dxa"/>
            <w:vAlign w:val="bottom"/>
          </w:tcPr>
          <w:p w14:paraId="7B08FF08" w14:textId="6C66F023"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1.104.586,81 € </w:t>
            </w:r>
          </w:p>
        </w:tc>
        <w:tc>
          <w:tcPr>
            <w:tcW w:w="1875" w:type="dxa"/>
            <w:tcBorders>
              <w:right w:val="single" w:sz="8" w:space="0" w:color="000000" w:themeColor="text1"/>
            </w:tcBorders>
            <w:vAlign w:val="bottom"/>
          </w:tcPr>
          <w:p w14:paraId="128F6A32" w14:textId="1878E29F"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441.834,72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4D44E758" w14:textId="45631830"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46E1FACF" w14:textId="32E7E9CD"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Gornji Grad</w:t>
            </w:r>
          </w:p>
        </w:tc>
        <w:tc>
          <w:tcPr>
            <w:tcW w:w="1888" w:type="dxa"/>
            <w:vAlign w:val="bottom"/>
          </w:tcPr>
          <w:p w14:paraId="62863251" w14:textId="10D51E8D"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905.107,29 € </w:t>
            </w:r>
          </w:p>
        </w:tc>
        <w:tc>
          <w:tcPr>
            <w:tcW w:w="1888" w:type="dxa"/>
            <w:vAlign w:val="bottom"/>
          </w:tcPr>
          <w:p w14:paraId="6859EBD9" w14:textId="476001E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362.042,92 </w:t>
            </w:r>
          </w:p>
        </w:tc>
      </w:tr>
      <w:tr w:rsidR="00B74CEC" w:rsidRPr="009602ED" w14:paraId="587A7438" w14:textId="77777777" w:rsidTr="7E94D053">
        <w:trPr>
          <w:trHeight w:val="300"/>
        </w:trPr>
        <w:tc>
          <w:tcPr>
            <w:tcW w:w="2638" w:type="dxa"/>
            <w:vAlign w:val="bottom"/>
          </w:tcPr>
          <w:p w14:paraId="6FC52E50" w14:textId="6EAB45F2"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Šmartno ob Paki</w:t>
            </w:r>
          </w:p>
        </w:tc>
        <w:tc>
          <w:tcPr>
            <w:tcW w:w="1917" w:type="dxa"/>
            <w:vAlign w:val="bottom"/>
          </w:tcPr>
          <w:p w14:paraId="7C7646E8" w14:textId="441762EE"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7.859,50 € </w:t>
            </w:r>
          </w:p>
        </w:tc>
        <w:tc>
          <w:tcPr>
            <w:tcW w:w="1875" w:type="dxa"/>
            <w:tcBorders>
              <w:right w:val="single" w:sz="8" w:space="0" w:color="000000" w:themeColor="text1"/>
            </w:tcBorders>
            <w:vAlign w:val="bottom"/>
          </w:tcPr>
          <w:p w14:paraId="6AA921CC" w14:textId="709AB158"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3.143,80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6938BB57" w14:textId="7EFC6720"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13AC135C" w14:textId="06013465"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Gornji Petrovci</w:t>
            </w:r>
          </w:p>
        </w:tc>
        <w:tc>
          <w:tcPr>
            <w:tcW w:w="1888" w:type="dxa"/>
            <w:vAlign w:val="bottom"/>
          </w:tcPr>
          <w:p w14:paraId="6479A10A" w14:textId="5B01B3BB"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4.432,69 € </w:t>
            </w:r>
          </w:p>
        </w:tc>
        <w:tc>
          <w:tcPr>
            <w:tcW w:w="1888" w:type="dxa"/>
            <w:vAlign w:val="bottom"/>
          </w:tcPr>
          <w:p w14:paraId="231BEAEA" w14:textId="4936D191"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1.773,08 </w:t>
            </w:r>
          </w:p>
        </w:tc>
      </w:tr>
      <w:tr w:rsidR="00B74CEC" w:rsidRPr="009602ED" w14:paraId="20AD6FFB" w14:textId="77777777" w:rsidTr="7E94D053">
        <w:trPr>
          <w:trHeight w:val="300"/>
        </w:trPr>
        <w:tc>
          <w:tcPr>
            <w:tcW w:w="2638" w:type="dxa"/>
            <w:vAlign w:val="bottom"/>
          </w:tcPr>
          <w:p w14:paraId="61BFE608" w14:textId="3BA7411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Šoštanj</w:t>
            </w:r>
          </w:p>
        </w:tc>
        <w:tc>
          <w:tcPr>
            <w:tcW w:w="1917" w:type="dxa"/>
            <w:vAlign w:val="bottom"/>
          </w:tcPr>
          <w:p w14:paraId="220116A7" w14:textId="503B13CF"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373.088,65 € </w:t>
            </w:r>
          </w:p>
        </w:tc>
        <w:tc>
          <w:tcPr>
            <w:tcW w:w="1875" w:type="dxa"/>
            <w:tcBorders>
              <w:right w:val="single" w:sz="8" w:space="0" w:color="000000" w:themeColor="text1"/>
            </w:tcBorders>
            <w:vAlign w:val="bottom"/>
          </w:tcPr>
          <w:p w14:paraId="6297ACBF" w14:textId="79927706"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149.235,46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0951A133" w14:textId="41BAE84C"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21C7B60E" w14:textId="7743AEC6"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Horjul</w:t>
            </w:r>
          </w:p>
        </w:tc>
        <w:tc>
          <w:tcPr>
            <w:tcW w:w="1888" w:type="dxa"/>
            <w:vAlign w:val="bottom"/>
          </w:tcPr>
          <w:p w14:paraId="5153EC0A" w14:textId="6B58E2B9"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98.476,10 € </w:t>
            </w:r>
          </w:p>
        </w:tc>
        <w:tc>
          <w:tcPr>
            <w:tcW w:w="1888" w:type="dxa"/>
            <w:vAlign w:val="bottom"/>
          </w:tcPr>
          <w:p w14:paraId="2805E395" w14:textId="571273CD"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39.390,44 </w:t>
            </w:r>
          </w:p>
        </w:tc>
      </w:tr>
      <w:tr w:rsidR="00B74CEC" w:rsidRPr="009602ED" w14:paraId="14D1D387" w14:textId="77777777" w:rsidTr="7E94D053">
        <w:trPr>
          <w:trHeight w:val="300"/>
        </w:trPr>
        <w:tc>
          <w:tcPr>
            <w:tcW w:w="2638" w:type="dxa"/>
            <w:vAlign w:val="bottom"/>
          </w:tcPr>
          <w:p w14:paraId="7843F772" w14:textId="1A79B41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Trzin</w:t>
            </w:r>
          </w:p>
        </w:tc>
        <w:tc>
          <w:tcPr>
            <w:tcW w:w="1917" w:type="dxa"/>
            <w:vAlign w:val="bottom"/>
          </w:tcPr>
          <w:p w14:paraId="72AA5C7A" w14:textId="0573D3C1"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78.903,00 € </w:t>
            </w:r>
          </w:p>
        </w:tc>
        <w:tc>
          <w:tcPr>
            <w:tcW w:w="1875" w:type="dxa"/>
            <w:tcBorders>
              <w:right w:val="single" w:sz="8" w:space="0" w:color="000000" w:themeColor="text1"/>
            </w:tcBorders>
            <w:vAlign w:val="bottom"/>
          </w:tcPr>
          <w:p w14:paraId="6762B981" w14:textId="02ED1D5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31.561,20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10CCE258" w14:textId="045BD1DD"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706C75CA" w14:textId="7A94E8F2"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Idrija</w:t>
            </w:r>
          </w:p>
        </w:tc>
        <w:tc>
          <w:tcPr>
            <w:tcW w:w="1888" w:type="dxa"/>
            <w:vAlign w:val="bottom"/>
          </w:tcPr>
          <w:p w14:paraId="59BC7992" w14:textId="4BFED296"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168.058,94 € </w:t>
            </w:r>
          </w:p>
        </w:tc>
        <w:tc>
          <w:tcPr>
            <w:tcW w:w="1888" w:type="dxa"/>
            <w:vAlign w:val="bottom"/>
          </w:tcPr>
          <w:p w14:paraId="48B5A071" w14:textId="79F16E4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67.223,58 </w:t>
            </w:r>
          </w:p>
        </w:tc>
      </w:tr>
      <w:tr w:rsidR="00B74CEC" w:rsidRPr="009602ED" w14:paraId="578225D5" w14:textId="77777777" w:rsidTr="7E94D053">
        <w:trPr>
          <w:trHeight w:val="300"/>
        </w:trPr>
        <w:tc>
          <w:tcPr>
            <w:tcW w:w="2638" w:type="dxa"/>
            <w:vAlign w:val="bottom"/>
          </w:tcPr>
          <w:p w14:paraId="5674C7A9" w14:textId="49FF169F"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Tržič</w:t>
            </w:r>
          </w:p>
        </w:tc>
        <w:tc>
          <w:tcPr>
            <w:tcW w:w="1917" w:type="dxa"/>
            <w:vAlign w:val="bottom"/>
          </w:tcPr>
          <w:p w14:paraId="19925BBC" w14:textId="478F47A3"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174.445,55 € </w:t>
            </w:r>
          </w:p>
        </w:tc>
        <w:tc>
          <w:tcPr>
            <w:tcW w:w="1875" w:type="dxa"/>
            <w:tcBorders>
              <w:right w:val="single" w:sz="8" w:space="0" w:color="000000" w:themeColor="text1"/>
            </w:tcBorders>
            <w:vAlign w:val="bottom"/>
          </w:tcPr>
          <w:p w14:paraId="0802FD7A" w14:textId="5D8B4555"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69.778,22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6376A77E" w14:textId="6013FEB7"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2C42D486" w14:textId="3DB99868"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Jesenice</w:t>
            </w:r>
          </w:p>
        </w:tc>
        <w:tc>
          <w:tcPr>
            <w:tcW w:w="1888" w:type="dxa"/>
            <w:vAlign w:val="bottom"/>
          </w:tcPr>
          <w:p w14:paraId="060C3773" w14:textId="09E1963E"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73.699,10 € </w:t>
            </w:r>
          </w:p>
        </w:tc>
        <w:tc>
          <w:tcPr>
            <w:tcW w:w="1888" w:type="dxa"/>
            <w:vAlign w:val="bottom"/>
          </w:tcPr>
          <w:p w14:paraId="259B5B94" w14:textId="3E20FF86"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29.479,64 </w:t>
            </w:r>
          </w:p>
        </w:tc>
      </w:tr>
      <w:tr w:rsidR="00B74CEC" w:rsidRPr="009602ED" w14:paraId="5C676DF8" w14:textId="77777777" w:rsidTr="7E94D053">
        <w:trPr>
          <w:trHeight w:val="300"/>
        </w:trPr>
        <w:tc>
          <w:tcPr>
            <w:tcW w:w="2638" w:type="dxa"/>
            <w:vAlign w:val="bottom"/>
          </w:tcPr>
          <w:p w14:paraId="69E7FF96" w14:textId="5A13AF0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Velenje</w:t>
            </w:r>
          </w:p>
        </w:tc>
        <w:tc>
          <w:tcPr>
            <w:tcW w:w="1917" w:type="dxa"/>
            <w:vAlign w:val="bottom"/>
          </w:tcPr>
          <w:p w14:paraId="4C57C66F" w14:textId="5EBC1EB7"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338.438,09 € </w:t>
            </w:r>
          </w:p>
        </w:tc>
        <w:tc>
          <w:tcPr>
            <w:tcW w:w="1875" w:type="dxa"/>
            <w:tcBorders>
              <w:right w:val="single" w:sz="8" w:space="0" w:color="000000" w:themeColor="text1"/>
            </w:tcBorders>
            <w:vAlign w:val="bottom"/>
          </w:tcPr>
          <w:p w14:paraId="6FCD4520" w14:textId="42EFA69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135.375,24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5C5724B6" w14:textId="491DA3E4"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4C962C38" w14:textId="1418977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Jezersko</w:t>
            </w:r>
          </w:p>
        </w:tc>
        <w:tc>
          <w:tcPr>
            <w:tcW w:w="1888" w:type="dxa"/>
            <w:vAlign w:val="bottom"/>
          </w:tcPr>
          <w:p w14:paraId="2BDB5C15" w14:textId="2E4D8285"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140.055,44 € </w:t>
            </w:r>
          </w:p>
        </w:tc>
        <w:tc>
          <w:tcPr>
            <w:tcW w:w="1888" w:type="dxa"/>
            <w:vAlign w:val="bottom"/>
          </w:tcPr>
          <w:p w14:paraId="3DB749FC" w14:textId="12F78E3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56.022,18 </w:t>
            </w:r>
          </w:p>
        </w:tc>
      </w:tr>
      <w:tr w:rsidR="00B74CEC" w:rsidRPr="009602ED" w14:paraId="40CE0D9D" w14:textId="77777777" w:rsidTr="7E94D053">
        <w:trPr>
          <w:trHeight w:val="300"/>
        </w:trPr>
        <w:tc>
          <w:tcPr>
            <w:tcW w:w="2638" w:type="dxa"/>
            <w:vAlign w:val="bottom"/>
          </w:tcPr>
          <w:p w14:paraId="7CED8240" w14:textId="402F3EA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Veržej</w:t>
            </w:r>
          </w:p>
        </w:tc>
        <w:tc>
          <w:tcPr>
            <w:tcW w:w="1917" w:type="dxa"/>
            <w:vAlign w:val="bottom"/>
          </w:tcPr>
          <w:p w14:paraId="4756E300" w14:textId="71F33EE6"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8.489,57 € </w:t>
            </w:r>
          </w:p>
        </w:tc>
        <w:tc>
          <w:tcPr>
            <w:tcW w:w="1875" w:type="dxa"/>
            <w:tcBorders>
              <w:right w:val="single" w:sz="8" w:space="0" w:color="000000" w:themeColor="text1"/>
            </w:tcBorders>
            <w:vAlign w:val="bottom"/>
          </w:tcPr>
          <w:p w14:paraId="040F1BC6" w14:textId="7ED70874"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3.395,83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330C967F" w14:textId="25E332A8"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40625462" w14:textId="0E766C5F"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Kamnik</w:t>
            </w:r>
          </w:p>
        </w:tc>
        <w:tc>
          <w:tcPr>
            <w:tcW w:w="1888" w:type="dxa"/>
            <w:vAlign w:val="bottom"/>
          </w:tcPr>
          <w:p w14:paraId="03B7E3AC" w14:textId="6E94F26B"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1.667.679,96 € </w:t>
            </w:r>
          </w:p>
        </w:tc>
        <w:tc>
          <w:tcPr>
            <w:tcW w:w="1888" w:type="dxa"/>
            <w:vAlign w:val="bottom"/>
          </w:tcPr>
          <w:p w14:paraId="2E09AB09" w14:textId="3E17F2A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667.071,98 </w:t>
            </w:r>
          </w:p>
        </w:tc>
      </w:tr>
      <w:tr w:rsidR="00B74CEC" w:rsidRPr="009602ED" w14:paraId="0DBA539A" w14:textId="77777777" w:rsidTr="7E94D053">
        <w:trPr>
          <w:trHeight w:val="300"/>
        </w:trPr>
        <w:tc>
          <w:tcPr>
            <w:tcW w:w="2638" w:type="dxa"/>
            <w:vAlign w:val="bottom"/>
          </w:tcPr>
          <w:p w14:paraId="429A9A5D" w14:textId="6F8401C1"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Vodice</w:t>
            </w:r>
          </w:p>
        </w:tc>
        <w:tc>
          <w:tcPr>
            <w:tcW w:w="1917" w:type="dxa"/>
            <w:vAlign w:val="bottom"/>
          </w:tcPr>
          <w:p w14:paraId="44BFF117" w14:textId="1BC0F764"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44.920,00 € </w:t>
            </w:r>
          </w:p>
        </w:tc>
        <w:tc>
          <w:tcPr>
            <w:tcW w:w="1875" w:type="dxa"/>
            <w:tcBorders>
              <w:right w:val="single" w:sz="8" w:space="0" w:color="000000" w:themeColor="text1"/>
            </w:tcBorders>
            <w:vAlign w:val="bottom"/>
          </w:tcPr>
          <w:p w14:paraId="6EF27AEB" w14:textId="1A6C5848"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17.968,00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4B090D82" w14:textId="39AB5DBA"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597F5EDD" w14:textId="70283354"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Komenda</w:t>
            </w:r>
          </w:p>
        </w:tc>
        <w:tc>
          <w:tcPr>
            <w:tcW w:w="1888" w:type="dxa"/>
            <w:vAlign w:val="bottom"/>
          </w:tcPr>
          <w:p w14:paraId="4B6EF216" w14:textId="6324E55C"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3.461,25 € </w:t>
            </w:r>
          </w:p>
        </w:tc>
        <w:tc>
          <w:tcPr>
            <w:tcW w:w="1888" w:type="dxa"/>
            <w:vAlign w:val="bottom"/>
          </w:tcPr>
          <w:p w14:paraId="030305E8" w14:textId="37C5CC1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1.384,50 </w:t>
            </w:r>
          </w:p>
        </w:tc>
      </w:tr>
      <w:tr w:rsidR="00B74CEC" w:rsidRPr="009602ED" w14:paraId="44399C38" w14:textId="77777777" w:rsidTr="7E94D053">
        <w:trPr>
          <w:trHeight w:val="300"/>
        </w:trPr>
        <w:tc>
          <w:tcPr>
            <w:tcW w:w="2638" w:type="dxa"/>
            <w:vAlign w:val="bottom"/>
          </w:tcPr>
          <w:p w14:paraId="52E9B100" w14:textId="36444EF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Vransko</w:t>
            </w:r>
          </w:p>
        </w:tc>
        <w:tc>
          <w:tcPr>
            <w:tcW w:w="1917" w:type="dxa"/>
            <w:vAlign w:val="bottom"/>
          </w:tcPr>
          <w:p w14:paraId="4E25AA06" w14:textId="54DF784A"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14.043,65 € </w:t>
            </w:r>
          </w:p>
        </w:tc>
        <w:tc>
          <w:tcPr>
            <w:tcW w:w="1875" w:type="dxa"/>
            <w:tcBorders>
              <w:right w:val="single" w:sz="8" w:space="0" w:color="000000" w:themeColor="text1"/>
            </w:tcBorders>
            <w:vAlign w:val="bottom"/>
          </w:tcPr>
          <w:p w14:paraId="369EC8E3" w14:textId="49838BA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5.617,46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29F07F94" w14:textId="5A785754"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0AC62AE4" w14:textId="51460DE8"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Kranj</w:t>
            </w:r>
          </w:p>
        </w:tc>
        <w:tc>
          <w:tcPr>
            <w:tcW w:w="1888" w:type="dxa"/>
            <w:vAlign w:val="bottom"/>
          </w:tcPr>
          <w:p w14:paraId="234852E3" w14:textId="197FE93E"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70.070,72 € </w:t>
            </w:r>
          </w:p>
        </w:tc>
        <w:tc>
          <w:tcPr>
            <w:tcW w:w="1888" w:type="dxa"/>
            <w:vAlign w:val="bottom"/>
          </w:tcPr>
          <w:p w14:paraId="0D395E04" w14:textId="3A34324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28.028,29 </w:t>
            </w:r>
          </w:p>
        </w:tc>
      </w:tr>
      <w:tr w:rsidR="00B74CEC" w:rsidRPr="009602ED" w14:paraId="1C41DEE8" w14:textId="77777777" w:rsidTr="7E94D053">
        <w:trPr>
          <w:trHeight w:val="300"/>
        </w:trPr>
        <w:tc>
          <w:tcPr>
            <w:tcW w:w="2638" w:type="dxa"/>
            <w:vAlign w:val="bottom"/>
          </w:tcPr>
          <w:p w14:paraId="05D3AB46" w14:textId="7595108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Vuzenica</w:t>
            </w:r>
          </w:p>
        </w:tc>
        <w:tc>
          <w:tcPr>
            <w:tcW w:w="1917" w:type="dxa"/>
            <w:vAlign w:val="bottom"/>
          </w:tcPr>
          <w:p w14:paraId="6EC1AA68" w14:textId="1C169B3B"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500.961,05 € </w:t>
            </w:r>
          </w:p>
        </w:tc>
        <w:tc>
          <w:tcPr>
            <w:tcW w:w="1875" w:type="dxa"/>
            <w:tcBorders>
              <w:right w:val="single" w:sz="8" w:space="0" w:color="000000" w:themeColor="text1"/>
            </w:tcBorders>
            <w:vAlign w:val="bottom"/>
          </w:tcPr>
          <w:p w14:paraId="5460BABE" w14:textId="5691B38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200.384,42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28B278A9" w14:textId="70B9DCD5"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5F9B92EC" w14:textId="079068CF"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Kranjska Gora</w:t>
            </w:r>
          </w:p>
        </w:tc>
        <w:tc>
          <w:tcPr>
            <w:tcW w:w="1888" w:type="dxa"/>
            <w:vAlign w:val="bottom"/>
          </w:tcPr>
          <w:p w14:paraId="11494FC9" w14:textId="5B23BBCD"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105.808,97 € </w:t>
            </w:r>
          </w:p>
        </w:tc>
        <w:tc>
          <w:tcPr>
            <w:tcW w:w="1888" w:type="dxa"/>
            <w:vAlign w:val="bottom"/>
          </w:tcPr>
          <w:p w14:paraId="6C800BFF" w14:textId="7F799B0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42.323,59 </w:t>
            </w:r>
          </w:p>
        </w:tc>
      </w:tr>
      <w:tr w:rsidR="00B74CEC" w:rsidRPr="009602ED" w14:paraId="4BCDB88E" w14:textId="77777777" w:rsidTr="7E94D053">
        <w:trPr>
          <w:trHeight w:val="300"/>
        </w:trPr>
        <w:tc>
          <w:tcPr>
            <w:tcW w:w="2638" w:type="dxa"/>
            <w:vAlign w:val="bottom"/>
          </w:tcPr>
          <w:p w14:paraId="3EFAD296" w14:textId="72A8B00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Žalec</w:t>
            </w:r>
          </w:p>
        </w:tc>
        <w:tc>
          <w:tcPr>
            <w:tcW w:w="1917" w:type="dxa"/>
            <w:vAlign w:val="bottom"/>
          </w:tcPr>
          <w:p w14:paraId="3642E650" w14:textId="2A4DF2F0"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106.782,76 € </w:t>
            </w:r>
          </w:p>
        </w:tc>
        <w:tc>
          <w:tcPr>
            <w:tcW w:w="1875" w:type="dxa"/>
            <w:tcBorders>
              <w:right w:val="single" w:sz="8" w:space="0" w:color="000000" w:themeColor="text1"/>
            </w:tcBorders>
            <w:vAlign w:val="bottom"/>
          </w:tcPr>
          <w:p w14:paraId="213BEAE7" w14:textId="2EA01EED"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42.713,10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56BA8DF2" w14:textId="0B846708"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2936D676" w14:textId="4A11736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Lendava</w:t>
            </w:r>
          </w:p>
        </w:tc>
        <w:tc>
          <w:tcPr>
            <w:tcW w:w="1888" w:type="dxa"/>
            <w:vAlign w:val="bottom"/>
          </w:tcPr>
          <w:p w14:paraId="76119BC7" w14:textId="04E87DDE"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13.123,67 € </w:t>
            </w:r>
          </w:p>
        </w:tc>
        <w:tc>
          <w:tcPr>
            <w:tcW w:w="1888" w:type="dxa"/>
            <w:vAlign w:val="bottom"/>
          </w:tcPr>
          <w:p w14:paraId="0826B25E" w14:textId="773DD93F"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5.249,47 </w:t>
            </w:r>
          </w:p>
        </w:tc>
      </w:tr>
      <w:tr w:rsidR="6CC3FE83" w:rsidRPr="009602ED" w14:paraId="28C11A2B" w14:textId="77777777" w:rsidTr="7E94D053">
        <w:trPr>
          <w:trHeight w:val="300"/>
        </w:trPr>
        <w:tc>
          <w:tcPr>
            <w:tcW w:w="2638" w:type="dxa"/>
            <w:vAlign w:val="bottom"/>
          </w:tcPr>
          <w:p w14:paraId="4B84EA5B" w14:textId="4C754552"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Žiri</w:t>
            </w:r>
          </w:p>
        </w:tc>
        <w:tc>
          <w:tcPr>
            <w:tcW w:w="1917" w:type="dxa"/>
            <w:vAlign w:val="bottom"/>
          </w:tcPr>
          <w:p w14:paraId="195C806C" w14:textId="0B6DA620"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269.704,40 € </w:t>
            </w:r>
          </w:p>
        </w:tc>
        <w:tc>
          <w:tcPr>
            <w:tcW w:w="1875" w:type="dxa"/>
            <w:tcBorders>
              <w:right w:val="single" w:sz="8" w:space="0" w:color="000000" w:themeColor="text1"/>
            </w:tcBorders>
            <w:vAlign w:val="bottom"/>
          </w:tcPr>
          <w:p w14:paraId="5B80AE6C" w14:textId="4FCF336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107.881,76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5F7A3A5C" w14:textId="2879CA2C"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0C6C9699" w14:textId="1A85756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Litija</w:t>
            </w:r>
          </w:p>
        </w:tc>
        <w:tc>
          <w:tcPr>
            <w:tcW w:w="1888" w:type="dxa"/>
            <w:vAlign w:val="bottom"/>
          </w:tcPr>
          <w:p w14:paraId="55CC5116" w14:textId="663171AE"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25.754,50 € </w:t>
            </w:r>
          </w:p>
        </w:tc>
        <w:tc>
          <w:tcPr>
            <w:tcW w:w="1888" w:type="dxa"/>
            <w:vAlign w:val="bottom"/>
          </w:tcPr>
          <w:p w14:paraId="67F69767" w14:textId="1AC4479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10.301,80 </w:t>
            </w:r>
          </w:p>
        </w:tc>
      </w:tr>
      <w:tr w:rsidR="00B74CEC" w:rsidRPr="009602ED" w14:paraId="25EBD3E3" w14:textId="77777777" w:rsidTr="7E94D053">
        <w:trPr>
          <w:trHeight w:val="300"/>
        </w:trPr>
        <w:tc>
          <w:tcPr>
            <w:tcW w:w="2638" w:type="dxa"/>
            <w:vAlign w:val="bottom"/>
          </w:tcPr>
          <w:p w14:paraId="353F7EFE" w14:textId="49F139B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Žirovnica</w:t>
            </w:r>
          </w:p>
        </w:tc>
        <w:tc>
          <w:tcPr>
            <w:tcW w:w="1917" w:type="dxa"/>
            <w:vAlign w:val="bottom"/>
          </w:tcPr>
          <w:p w14:paraId="72DB2700" w14:textId="088AD14D"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589.074,78 € </w:t>
            </w:r>
          </w:p>
        </w:tc>
        <w:tc>
          <w:tcPr>
            <w:tcW w:w="1875" w:type="dxa"/>
            <w:tcBorders>
              <w:right w:val="single" w:sz="8" w:space="0" w:color="000000" w:themeColor="text1"/>
            </w:tcBorders>
            <w:vAlign w:val="bottom"/>
          </w:tcPr>
          <w:p w14:paraId="2CAEB638" w14:textId="5AF2DC7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235.629,91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15574E6D" w14:textId="6B0193D5"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75016129" w14:textId="0CF6171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Ljubno</w:t>
            </w:r>
          </w:p>
        </w:tc>
        <w:tc>
          <w:tcPr>
            <w:tcW w:w="1888" w:type="dxa"/>
            <w:vAlign w:val="bottom"/>
          </w:tcPr>
          <w:p w14:paraId="7EB66DB3" w14:textId="11E31DB8"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2.076.375,23 € </w:t>
            </w:r>
          </w:p>
        </w:tc>
        <w:tc>
          <w:tcPr>
            <w:tcW w:w="1888" w:type="dxa"/>
            <w:vAlign w:val="bottom"/>
          </w:tcPr>
          <w:p w14:paraId="6B04BF92" w14:textId="76FB2F8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830.550,09 </w:t>
            </w:r>
          </w:p>
        </w:tc>
      </w:tr>
      <w:tr w:rsidR="00B74CEC" w:rsidRPr="009602ED" w14:paraId="3EF4CE48" w14:textId="77777777" w:rsidTr="7E94D053">
        <w:trPr>
          <w:trHeight w:val="300"/>
        </w:trPr>
        <w:tc>
          <w:tcPr>
            <w:tcW w:w="2638" w:type="dxa"/>
            <w:vAlign w:val="bottom"/>
          </w:tcPr>
          <w:p w14:paraId="31655852" w14:textId="46404D5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Beltinci</w:t>
            </w:r>
          </w:p>
        </w:tc>
        <w:tc>
          <w:tcPr>
            <w:tcW w:w="1917" w:type="dxa"/>
            <w:vAlign w:val="bottom"/>
          </w:tcPr>
          <w:p w14:paraId="1EE01DA6" w14:textId="508C28E0"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10.312,00 € </w:t>
            </w:r>
          </w:p>
        </w:tc>
        <w:tc>
          <w:tcPr>
            <w:tcW w:w="1875" w:type="dxa"/>
            <w:tcBorders>
              <w:right w:val="single" w:sz="8" w:space="0" w:color="000000" w:themeColor="text1"/>
            </w:tcBorders>
            <w:vAlign w:val="bottom"/>
          </w:tcPr>
          <w:p w14:paraId="79235D6D" w14:textId="31FFAA7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4.124,80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65D1F306" w14:textId="259BC499"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5E85A291" w14:textId="52BF959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Ljutomer</w:t>
            </w:r>
          </w:p>
        </w:tc>
        <w:tc>
          <w:tcPr>
            <w:tcW w:w="1888" w:type="dxa"/>
            <w:vAlign w:val="bottom"/>
          </w:tcPr>
          <w:p w14:paraId="2A6A1EF2" w14:textId="50F7D8D6"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25.856,23 € </w:t>
            </w:r>
          </w:p>
        </w:tc>
        <w:tc>
          <w:tcPr>
            <w:tcW w:w="1888" w:type="dxa"/>
            <w:vAlign w:val="bottom"/>
          </w:tcPr>
          <w:p w14:paraId="002774E5" w14:textId="1D5AB59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10.342,49 </w:t>
            </w:r>
          </w:p>
        </w:tc>
      </w:tr>
      <w:tr w:rsidR="00B74CEC" w:rsidRPr="009602ED" w14:paraId="4122253D" w14:textId="77777777" w:rsidTr="7E94D053">
        <w:trPr>
          <w:trHeight w:val="300"/>
        </w:trPr>
        <w:tc>
          <w:tcPr>
            <w:tcW w:w="2638" w:type="dxa"/>
            <w:vAlign w:val="bottom"/>
          </w:tcPr>
          <w:p w14:paraId="449772FB" w14:textId="2BE4DCD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Bled</w:t>
            </w:r>
          </w:p>
        </w:tc>
        <w:tc>
          <w:tcPr>
            <w:tcW w:w="1917" w:type="dxa"/>
            <w:vAlign w:val="bottom"/>
          </w:tcPr>
          <w:p w14:paraId="7952EF32" w14:textId="2C08F22B"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21.523,22 € </w:t>
            </w:r>
          </w:p>
        </w:tc>
        <w:tc>
          <w:tcPr>
            <w:tcW w:w="1875" w:type="dxa"/>
            <w:tcBorders>
              <w:right w:val="single" w:sz="8" w:space="0" w:color="000000" w:themeColor="text1"/>
            </w:tcBorders>
            <w:vAlign w:val="bottom"/>
          </w:tcPr>
          <w:p w14:paraId="1811D31C" w14:textId="383BD27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8.609,29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3EF56DFE" w14:textId="6CDE266F"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6AC5749F" w14:textId="1ADB493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Lovrenc na Pohorju</w:t>
            </w:r>
          </w:p>
        </w:tc>
        <w:tc>
          <w:tcPr>
            <w:tcW w:w="1888" w:type="dxa"/>
            <w:vAlign w:val="bottom"/>
          </w:tcPr>
          <w:p w14:paraId="556ABD29" w14:textId="4F465E09"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104.602,42 € </w:t>
            </w:r>
          </w:p>
        </w:tc>
        <w:tc>
          <w:tcPr>
            <w:tcW w:w="1888" w:type="dxa"/>
            <w:vAlign w:val="bottom"/>
          </w:tcPr>
          <w:p w14:paraId="19789B7D" w14:textId="3BF64025"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41.840,97 </w:t>
            </w:r>
          </w:p>
        </w:tc>
      </w:tr>
      <w:tr w:rsidR="00B74CEC" w:rsidRPr="009602ED" w14:paraId="4D9B5DCD" w14:textId="77777777" w:rsidTr="7E94D053">
        <w:trPr>
          <w:trHeight w:val="300"/>
        </w:trPr>
        <w:tc>
          <w:tcPr>
            <w:tcW w:w="2638" w:type="dxa"/>
            <w:vAlign w:val="bottom"/>
          </w:tcPr>
          <w:p w14:paraId="0D26CC38" w14:textId="05F9588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Bohinj</w:t>
            </w:r>
          </w:p>
        </w:tc>
        <w:tc>
          <w:tcPr>
            <w:tcW w:w="1917" w:type="dxa"/>
            <w:vAlign w:val="bottom"/>
          </w:tcPr>
          <w:p w14:paraId="5AA773D2" w14:textId="6E3F1876"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168.801,97 € </w:t>
            </w:r>
          </w:p>
        </w:tc>
        <w:tc>
          <w:tcPr>
            <w:tcW w:w="1875" w:type="dxa"/>
            <w:tcBorders>
              <w:right w:val="single" w:sz="8" w:space="0" w:color="000000" w:themeColor="text1"/>
            </w:tcBorders>
            <w:vAlign w:val="bottom"/>
          </w:tcPr>
          <w:p w14:paraId="0951C6CC" w14:textId="6A066916"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67.520,79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13CE3B5F" w14:textId="4C0DB51F"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389504B8" w14:textId="699521D1"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Luče</w:t>
            </w:r>
          </w:p>
        </w:tc>
        <w:tc>
          <w:tcPr>
            <w:tcW w:w="1888" w:type="dxa"/>
            <w:vAlign w:val="bottom"/>
          </w:tcPr>
          <w:p w14:paraId="436E71AE" w14:textId="5992665F"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2.162.717,37 € </w:t>
            </w:r>
          </w:p>
        </w:tc>
        <w:tc>
          <w:tcPr>
            <w:tcW w:w="1888" w:type="dxa"/>
            <w:vAlign w:val="bottom"/>
          </w:tcPr>
          <w:p w14:paraId="7C4945A3" w14:textId="7107ABC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865.086,95 </w:t>
            </w:r>
          </w:p>
        </w:tc>
      </w:tr>
      <w:tr w:rsidR="00B74CEC" w:rsidRPr="009602ED" w14:paraId="4F82A726" w14:textId="77777777" w:rsidTr="7E94D053">
        <w:trPr>
          <w:trHeight w:val="300"/>
        </w:trPr>
        <w:tc>
          <w:tcPr>
            <w:tcW w:w="2638" w:type="dxa"/>
            <w:vAlign w:val="bottom"/>
          </w:tcPr>
          <w:p w14:paraId="5961E4F4" w14:textId="49C6423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Braslovče</w:t>
            </w:r>
          </w:p>
        </w:tc>
        <w:tc>
          <w:tcPr>
            <w:tcW w:w="1917" w:type="dxa"/>
            <w:vAlign w:val="bottom"/>
          </w:tcPr>
          <w:p w14:paraId="59B4CAC4" w14:textId="059A5398"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22.788,30 € </w:t>
            </w:r>
          </w:p>
        </w:tc>
        <w:tc>
          <w:tcPr>
            <w:tcW w:w="1875" w:type="dxa"/>
            <w:tcBorders>
              <w:right w:val="single" w:sz="8" w:space="0" w:color="000000" w:themeColor="text1"/>
            </w:tcBorders>
            <w:vAlign w:val="bottom"/>
          </w:tcPr>
          <w:p w14:paraId="5907C147" w14:textId="12FA57DF"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9.115,32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49769B90" w14:textId="2EB0BA56"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4FF1070A" w14:textId="193F306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Maribor</w:t>
            </w:r>
          </w:p>
        </w:tc>
        <w:tc>
          <w:tcPr>
            <w:tcW w:w="1888" w:type="dxa"/>
            <w:vAlign w:val="bottom"/>
          </w:tcPr>
          <w:p w14:paraId="317B88FC" w14:textId="606E21F4"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88.236,77 € </w:t>
            </w:r>
          </w:p>
        </w:tc>
        <w:tc>
          <w:tcPr>
            <w:tcW w:w="1888" w:type="dxa"/>
            <w:vAlign w:val="bottom"/>
          </w:tcPr>
          <w:p w14:paraId="528D2828" w14:textId="4E56A194"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35.294,71 </w:t>
            </w:r>
          </w:p>
        </w:tc>
      </w:tr>
      <w:tr w:rsidR="00B74CEC" w:rsidRPr="009602ED" w14:paraId="42B78674" w14:textId="77777777" w:rsidTr="7E94D053">
        <w:trPr>
          <w:trHeight w:val="300"/>
        </w:trPr>
        <w:tc>
          <w:tcPr>
            <w:tcW w:w="2638" w:type="dxa"/>
            <w:vAlign w:val="bottom"/>
          </w:tcPr>
          <w:p w14:paraId="634519F0" w14:textId="55E7AFB1"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Brežice</w:t>
            </w:r>
          </w:p>
        </w:tc>
        <w:tc>
          <w:tcPr>
            <w:tcW w:w="1917" w:type="dxa"/>
            <w:vAlign w:val="bottom"/>
          </w:tcPr>
          <w:p w14:paraId="71944F8A" w14:textId="0C8590EA"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19.870,73 € </w:t>
            </w:r>
          </w:p>
        </w:tc>
        <w:tc>
          <w:tcPr>
            <w:tcW w:w="1875" w:type="dxa"/>
            <w:tcBorders>
              <w:right w:val="single" w:sz="8" w:space="0" w:color="000000" w:themeColor="text1"/>
            </w:tcBorders>
            <w:vAlign w:val="bottom"/>
          </w:tcPr>
          <w:p w14:paraId="014D35C1" w14:textId="2909C88D"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7.948,29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712A5A97" w14:textId="3F09CDB6"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3F14A7EF" w14:textId="2830EBAF"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Medvode</w:t>
            </w:r>
          </w:p>
        </w:tc>
        <w:tc>
          <w:tcPr>
            <w:tcW w:w="1888" w:type="dxa"/>
            <w:vAlign w:val="bottom"/>
          </w:tcPr>
          <w:p w14:paraId="69E713E8" w14:textId="7C196681"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74.524,50 € </w:t>
            </w:r>
          </w:p>
        </w:tc>
        <w:tc>
          <w:tcPr>
            <w:tcW w:w="1888" w:type="dxa"/>
            <w:vAlign w:val="bottom"/>
          </w:tcPr>
          <w:p w14:paraId="4C80546C" w14:textId="6C8176F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29.809,80 </w:t>
            </w:r>
          </w:p>
        </w:tc>
      </w:tr>
      <w:tr w:rsidR="00B74CEC" w:rsidRPr="009602ED" w14:paraId="1D19A64E" w14:textId="77777777" w:rsidTr="7E94D053">
        <w:trPr>
          <w:trHeight w:val="300"/>
        </w:trPr>
        <w:tc>
          <w:tcPr>
            <w:tcW w:w="2638" w:type="dxa"/>
            <w:vAlign w:val="bottom"/>
          </w:tcPr>
          <w:p w14:paraId="1B28E07D" w14:textId="344C067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Cerklje na Gorenjskem</w:t>
            </w:r>
          </w:p>
        </w:tc>
        <w:tc>
          <w:tcPr>
            <w:tcW w:w="1917" w:type="dxa"/>
            <w:vAlign w:val="bottom"/>
          </w:tcPr>
          <w:p w14:paraId="31D46B18" w14:textId="7B15184D"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50.208,81 € </w:t>
            </w:r>
          </w:p>
        </w:tc>
        <w:tc>
          <w:tcPr>
            <w:tcW w:w="1875" w:type="dxa"/>
            <w:tcBorders>
              <w:right w:val="single" w:sz="8" w:space="0" w:color="000000" w:themeColor="text1"/>
            </w:tcBorders>
            <w:vAlign w:val="bottom"/>
          </w:tcPr>
          <w:p w14:paraId="515EBADF" w14:textId="775F8816"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20.083,52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684CCFD7" w14:textId="4ACA663C"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3FA67092" w14:textId="77CE739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Mengeš</w:t>
            </w:r>
          </w:p>
        </w:tc>
        <w:tc>
          <w:tcPr>
            <w:tcW w:w="1888" w:type="dxa"/>
            <w:vAlign w:val="bottom"/>
          </w:tcPr>
          <w:p w14:paraId="2E1C5920" w14:textId="757E4D09"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134.717,60 € </w:t>
            </w:r>
          </w:p>
        </w:tc>
        <w:tc>
          <w:tcPr>
            <w:tcW w:w="1888" w:type="dxa"/>
            <w:vAlign w:val="bottom"/>
          </w:tcPr>
          <w:p w14:paraId="4878730F" w14:textId="3DBDD785"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53.887,04 </w:t>
            </w:r>
          </w:p>
        </w:tc>
      </w:tr>
      <w:tr w:rsidR="00B74CEC" w:rsidRPr="009602ED" w14:paraId="4FF0E27C" w14:textId="77777777" w:rsidTr="7E94D053">
        <w:trPr>
          <w:trHeight w:val="300"/>
        </w:trPr>
        <w:tc>
          <w:tcPr>
            <w:tcW w:w="2638" w:type="dxa"/>
            <w:vAlign w:val="bottom"/>
          </w:tcPr>
          <w:p w14:paraId="45E09A0A" w14:textId="63A11C62"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Črenšovci</w:t>
            </w:r>
          </w:p>
        </w:tc>
        <w:tc>
          <w:tcPr>
            <w:tcW w:w="1917" w:type="dxa"/>
            <w:vAlign w:val="bottom"/>
          </w:tcPr>
          <w:p w14:paraId="3634BE28" w14:textId="7352441F"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32.547,08 € </w:t>
            </w:r>
          </w:p>
        </w:tc>
        <w:tc>
          <w:tcPr>
            <w:tcW w:w="1875" w:type="dxa"/>
            <w:tcBorders>
              <w:right w:val="single" w:sz="8" w:space="0" w:color="000000" w:themeColor="text1"/>
            </w:tcBorders>
            <w:vAlign w:val="bottom"/>
          </w:tcPr>
          <w:p w14:paraId="38689C36" w14:textId="26F49D0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13.018,83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640659C1" w14:textId="00341755"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4C80A77A" w14:textId="46361C1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Mežica</w:t>
            </w:r>
          </w:p>
        </w:tc>
        <w:tc>
          <w:tcPr>
            <w:tcW w:w="1888" w:type="dxa"/>
            <w:vAlign w:val="bottom"/>
          </w:tcPr>
          <w:p w14:paraId="753DAE76" w14:textId="095E3AF3"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121.536,90 € </w:t>
            </w:r>
          </w:p>
        </w:tc>
        <w:tc>
          <w:tcPr>
            <w:tcW w:w="1888" w:type="dxa"/>
            <w:vAlign w:val="bottom"/>
          </w:tcPr>
          <w:p w14:paraId="7D3B83ED" w14:textId="3701D17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48.614,76 </w:t>
            </w:r>
          </w:p>
        </w:tc>
      </w:tr>
      <w:tr w:rsidR="00B74CEC" w:rsidRPr="009602ED" w14:paraId="63B7B575" w14:textId="77777777" w:rsidTr="7E94D053">
        <w:trPr>
          <w:trHeight w:val="300"/>
        </w:trPr>
        <w:tc>
          <w:tcPr>
            <w:tcW w:w="2638" w:type="dxa"/>
            <w:vAlign w:val="bottom"/>
          </w:tcPr>
          <w:p w14:paraId="73AA8F4E" w14:textId="36CABFE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Črna na Koroškem</w:t>
            </w:r>
          </w:p>
        </w:tc>
        <w:tc>
          <w:tcPr>
            <w:tcW w:w="1917" w:type="dxa"/>
            <w:vAlign w:val="bottom"/>
          </w:tcPr>
          <w:p w14:paraId="0CD7555C" w14:textId="360C46BC"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2.847.617,09 € </w:t>
            </w:r>
          </w:p>
        </w:tc>
        <w:tc>
          <w:tcPr>
            <w:tcW w:w="1875" w:type="dxa"/>
            <w:tcBorders>
              <w:right w:val="single" w:sz="8" w:space="0" w:color="000000" w:themeColor="text1"/>
            </w:tcBorders>
            <w:vAlign w:val="bottom"/>
          </w:tcPr>
          <w:p w14:paraId="739275B6" w14:textId="11397BF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1.139.046,84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7ED97464" w14:textId="3BF70814"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5B13E412" w14:textId="24E14281"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Mislinja</w:t>
            </w:r>
          </w:p>
        </w:tc>
        <w:tc>
          <w:tcPr>
            <w:tcW w:w="1888" w:type="dxa"/>
            <w:vAlign w:val="bottom"/>
          </w:tcPr>
          <w:p w14:paraId="543F324F" w14:textId="7F08264F"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2.003.609,32 € </w:t>
            </w:r>
          </w:p>
        </w:tc>
        <w:tc>
          <w:tcPr>
            <w:tcW w:w="1888" w:type="dxa"/>
            <w:vAlign w:val="bottom"/>
          </w:tcPr>
          <w:p w14:paraId="058E6AE0" w14:textId="5BCDE5B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801.443,73 </w:t>
            </w:r>
          </w:p>
        </w:tc>
      </w:tr>
      <w:tr w:rsidR="00B74CEC" w:rsidRPr="009602ED" w14:paraId="26C3FC00" w14:textId="77777777" w:rsidTr="7E94D053">
        <w:trPr>
          <w:trHeight w:val="300"/>
        </w:trPr>
        <w:tc>
          <w:tcPr>
            <w:tcW w:w="2638" w:type="dxa"/>
            <w:tcBorders>
              <w:bottom w:val="single" w:sz="8" w:space="0" w:color="000000" w:themeColor="text1"/>
            </w:tcBorders>
            <w:vAlign w:val="bottom"/>
          </w:tcPr>
          <w:p w14:paraId="5DBCF68E" w14:textId="1B31EF9F"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Dobrova-Polhov Gradec</w:t>
            </w:r>
          </w:p>
        </w:tc>
        <w:tc>
          <w:tcPr>
            <w:tcW w:w="1917" w:type="dxa"/>
            <w:tcBorders>
              <w:bottom w:val="single" w:sz="8" w:space="0" w:color="000000" w:themeColor="text1"/>
            </w:tcBorders>
            <w:vAlign w:val="bottom"/>
          </w:tcPr>
          <w:p w14:paraId="35C9CCA6" w14:textId="10025C50"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347.517,62 € </w:t>
            </w:r>
          </w:p>
        </w:tc>
        <w:tc>
          <w:tcPr>
            <w:tcW w:w="1875" w:type="dxa"/>
            <w:tcBorders>
              <w:bottom w:val="single" w:sz="8" w:space="0" w:color="000000" w:themeColor="text1"/>
              <w:right w:val="single" w:sz="8" w:space="0" w:color="000000" w:themeColor="text1"/>
            </w:tcBorders>
            <w:vAlign w:val="bottom"/>
          </w:tcPr>
          <w:p w14:paraId="06565E4E" w14:textId="6554E1A8"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139.007,05 </w:t>
            </w:r>
          </w:p>
        </w:tc>
        <w:tc>
          <w:tcPr>
            <w:tcW w:w="358" w:type="dxa"/>
            <w:tcBorders>
              <w:top w:val="none" w:sz="4" w:space="0" w:color="000000" w:themeColor="text1"/>
              <w:left w:val="single" w:sz="8" w:space="0" w:color="000000" w:themeColor="text1"/>
              <w:bottom w:val="single" w:sz="8" w:space="0" w:color="000000" w:themeColor="text1"/>
              <w:right w:val="single" w:sz="8" w:space="0" w:color="000000" w:themeColor="text1"/>
            </w:tcBorders>
            <w:vAlign w:val="bottom"/>
          </w:tcPr>
          <w:p w14:paraId="1B63B18F" w14:textId="73CBE91F"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bottom w:val="single" w:sz="8" w:space="0" w:color="000000" w:themeColor="text1"/>
            </w:tcBorders>
            <w:vAlign w:val="bottom"/>
          </w:tcPr>
          <w:p w14:paraId="16CA59E9" w14:textId="70C10AA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Mozirje</w:t>
            </w:r>
          </w:p>
        </w:tc>
        <w:tc>
          <w:tcPr>
            <w:tcW w:w="1888" w:type="dxa"/>
            <w:tcBorders>
              <w:bottom w:val="single" w:sz="8" w:space="0" w:color="000000" w:themeColor="text1"/>
            </w:tcBorders>
            <w:vAlign w:val="bottom"/>
          </w:tcPr>
          <w:p w14:paraId="2D3CAFE5" w14:textId="76B2A114"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186.542,91 € </w:t>
            </w:r>
          </w:p>
        </w:tc>
        <w:tc>
          <w:tcPr>
            <w:tcW w:w="1888" w:type="dxa"/>
            <w:tcBorders>
              <w:bottom w:val="single" w:sz="8" w:space="0" w:color="000000" w:themeColor="text1"/>
            </w:tcBorders>
            <w:vAlign w:val="bottom"/>
          </w:tcPr>
          <w:p w14:paraId="66922316" w14:textId="04F2D116"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74.617,16 </w:t>
            </w:r>
          </w:p>
        </w:tc>
      </w:tr>
      <w:tr w:rsidR="021DE746" w:rsidRPr="009602ED" w14:paraId="7D7C65D1" w14:textId="77777777" w:rsidTr="7E94D053">
        <w:trPr>
          <w:trHeight w:val="300"/>
        </w:trPr>
        <w:tc>
          <w:tcPr>
            <w:tcW w:w="2638" w:type="dxa"/>
            <w:tcBorders>
              <w:top w:val="single" w:sz="8" w:space="0" w:color="000000" w:themeColor="text1"/>
              <w:left w:val="none" w:sz="4" w:space="0" w:color="000000" w:themeColor="text1"/>
              <w:bottom w:val="none" w:sz="4" w:space="0" w:color="000000" w:themeColor="text1"/>
              <w:right w:val="none" w:sz="4" w:space="0" w:color="000000" w:themeColor="text1"/>
            </w:tcBorders>
            <w:vAlign w:val="bottom"/>
          </w:tcPr>
          <w:p w14:paraId="0E428205" w14:textId="1E5CCAE5" w:rsidR="021DE746" w:rsidRPr="009602ED" w:rsidRDefault="021DE746" w:rsidP="00E5094B">
            <w:pPr>
              <w:rPr>
                <w:rFonts w:asciiTheme="minorHAnsi" w:hAnsiTheme="minorHAnsi" w:cstheme="minorHAnsi"/>
                <w:sz w:val="20"/>
                <w:szCs w:val="20"/>
              </w:rPr>
            </w:pPr>
          </w:p>
        </w:tc>
        <w:tc>
          <w:tcPr>
            <w:tcW w:w="1917" w:type="dxa"/>
            <w:tcBorders>
              <w:top w:val="single" w:sz="8" w:space="0" w:color="000000" w:themeColor="text1"/>
              <w:left w:val="none" w:sz="4" w:space="0" w:color="000000" w:themeColor="text1"/>
              <w:bottom w:val="none" w:sz="4" w:space="0" w:color="000000" w:themeColor="text1"/>
              <w:right w:val="none" w:sz="4" w:space="0" w:color="000000" w:themeColor="text1"/>
            </w:tcBorders>
            <w:vAlign w:val="bottom"/>
          </w:tcPr>
          <w:p w14:paraId="2B3677A4" w14:textId="701D2E7F" w:rsidR="021DE746" w:rsidRPr="009602ED" w:rsidRDefault="021DE746" w:rsidP="00E5094B">
            <w:pPr>
              <w:rPr>
                <w:rFonts w:asciiTheme="minorHAnsi" w:hAnsiTheme="minorHAnsi" w:cstheme="minorHAnsi"/>
                <w:sz w:val="20"/>
                <w:szCs w:val="20"/>
              </w:rPr>
            </w:pPr>
          </w:p>
        </w:tc>
        <w:tc>
          <w:tcPr>
            <w:tcW w:w="1875" w:type="dxa"/>
            <w:tcBorders>
              <w:top w:val="single" w:sz="8" w:space="0" w:color="000000" w:themeColor="text1"/>
              <w:left w:val="none" w:sz="4" w:space="0" w:color="000000" w:themeColor="text1"/>
              <w:bottom w:val="none" w:sz="4" w:space="0" w:color="000000" w:themeColor="text1"/>
              <w:right w:val="none" w:sz="8" w:space="0" w:color="000000" w:themeColor="text1"/>
            </w:tcBorders>
            <w:vAlign w:val="bottom"/>
          </w:tcPr>
          <w:p w14:paraId="5D736805" w14:textId="4EADF378" w:rsidR="021DE746" w:rsidRPr="009602ED" w:rsidRDefault="021DE746" w:rsidP="00E5094B">
            <w:pPr>
              <w:rPr>
                <w:rFonts w:asciiTheme="minorHAnsi" w:hAnsiTheme="minorHAnsi" w:cstheme="minorHAnsi"/>
                <w:sz w:val="20"/>
                <w:szCs w:val="20"/>
              </w:rPr>
            </w:pPr>
          </w:p>
        </w:tc>
        <w:tc>
          <w:tcPr>
            <w:tcW w:w="358" w:type="dxa"/>
            <w:tcBorders>
              <w:top w:val="single" w:sz="8" w:space="0" w:color="000000" w:themeColor="text1"/>
              <w:left w:val="none" w:sz="8" w:space="0" w:color="000000" w:themeColor="text1"/>
              <w:bottom w:val="none" w:sz="4" w:space="0" w:color="000000" w:themeColor="text1"/>
              <w:right w:val="none" w:sz="8" w:space="0" w:color="000000" w:themeColor="text1"/>
            </w:tcBorders>
            <w:vAlign w:val="bottom"/>
          </w:tcPr>
          <w:p w14:paraId="188C61A9" w14:textId="3F21464A" w:rsidR="021DE746" w:rsidRPr="009602ED" w:rsidRDefault="021DE746" w:rsidP="00E5094B">
            <w:pPr>
              <w:rPr>
                <w:rFonts w:asciiTheme="minorHAnsi" w:hAnsiTheme="minorHAnsi" w:cstheme="minorHAnsi"/>
                <w:sz w:val="20"/>
                <w:szCs w:val="20"/>
              </w:rPr>
            </w:pPr>
          </w:p>
        </w:tc>
        <w:tc>
          <w:tcPr>
            <w:tcW w:w="3431" w:type="dxa"/>
            <w:tcBorders>
              <w:top w:val="single" w:sz="8" w:space="0" w:color="000000" w:themeColor="text1"/>
              <w:left w:val="none" w:sz="8" w:space="0" w:color="000000" w:themeColor="text1"/>
              <w:bottom w:val="none" w:sz="4" w:space="0" w:color="000000" w:themeColor="text1"/>
              <w:right w:val="none" w:sz="4" w:space="0" w:color="000000" w:themeColor="text1"/>
            </w:tcBorders>
            <w:vAlign w:val="bottom"/>
          </w:tcPr>
          <w:p w14:paraId="66DDC6B9" w14:textId="0AAA46D2" w:rsidR="021DE746" w:rsidRPr="009602ED" w:rsidRDefault="021DE746" w:rsidP="00E5094B">
            <w:pPr>
              <w:rPr>
                <w:rFonts w:asciiTheme="minorHAnsi" w:hAnsiTheme="minorHAnsi" w:cstheme="minorHAnsi"/>
                <w:sz w:val="20"/>
                <w:szCs w:val="20"/>
              </w:rPr>
            </w:pPr>
          </w:p>
        </w:tc>
        <w:tc>
          <w:tcPr>
            <w:tcW w:w="1888" w:type="dxa"/>
            <w:tcBorders>
              <w:top w:val="single" w:sz="8" w:space="0" w:color="000000" w:themeColor="text1"/>
              <w:left w:val="none" w:sz="4" w:space="0" w:color="000000" w:themeColor="text1"/>
              <w:bottom w:val="none" w:sz="4" w:space="0" w:color="000000" w:themeColor="text1"/>
              <w:right w:val="none" w:sz="4" w:space="0" w:color="000000" w:themeColor="text1"/>
            </w:tcBorders>
            <w:vAlign w:val="bottom"/>
          </w:tcPr>
          <w:p w14:paraId="78019652" w14:textId="0AEF0D53" w:rsidR="021DE746" w:rsidRPr="009602ED" w:rsidRDefault="021DE746" w:rsidP="00E5094B">
            <w:pPr>
              <w:rPr>
                <w:rFonts w:asciiTheme="minorHAnsi" w:hAnsiTheme="minorHAnsi" w:cstheme="minorHAnsi"/>
                <w:sz w:val="20"/>
                <w:szCs w:val="20"/>
              </w:rPr>
            </w:pPr>
          </w:p>
        </w:tc>
        <w:tc>
          <w:tcPr>
            <w:tcW w:w="1888" w:type="dxa"/>
            <w:tcBorders>
              <w:top w:val="single" w:sz="8" w:space="0" w:color="000000" w:themeColor="text1"/>
              <w:left w:val="none" w:sz="4" w:space="0" w:color="000000" w:themeColor="text1"/>
              <w:bottom w:val="none" w:sz="4" w:space="0" w:color="000000" w:themeColor="text1"/>
              <w:right w:val="none" w:sz="4" w:space="0" w:color="000000" w:themeColor="text1"/>
            </w:tcBorders>
            <w:vAlign w:val="bottom"/>
          </w:tcPr>
          <w:p w14:paraId="53BBA00D" w14:textId="7B4286EE" w:rsidR="021DE746" w:rsidRPr="009602ED" w:rsidRDefault="021DE746" w:rsidP="00E5094B">
            <w:pPr>
              <w:rPr>
                <w:rFonts w:asciiTheme="minorHAnsi" w:hAnsiTheme="minorHAnsi" w:cstheme="minorHAnsi"/>
                <w:sz w:val="20"/>
                <w:szCs w:val="20"/>
              </w:rPr>
            </w:pPr>
          </w:p>
        </w:tc>
      </w:tr>
      <w:tr w:rsidR="021DE746" w:rsidRPr="009602ED" w14:paraId="2C437375" w14:textId="77777777" w:rsidTr="7E94D053">
        <w:trPr>
          <w:trHeight w:val="300"/>
        </w:trPr>
        <w:tc>
          <w:tcPr>
            <w:tcW w:w="2638" w:type="dxa"/>
            <w:tcBorders>
              <w:top w:val="none" w:sz="4" w:space="0" w:color="000000" w:themeColor="text1"/>
              <w:left w:val="none" w:sz="4" w:space="0" w:color="000000" w:themeColor="text1"/>
              <w:bottom w:val="none" w:sz="8" w:space="0" w:color="000000" w:themeColor="text1"/>
              <w:right w:val="none" w:sz="4" w:space="0" w:color="000000" w:themeColor="text1"/>
            </w:tcBorders>
            <w:vAlign w:val="bottom"/>
          </w:tcPr>
          <w:p w14:paraId="094C0066" w14:textId="7BE003BD" w:rsidR="021DE746" w:rsidRPr="009602ED" w:rsidRDefault="021DE746" w:rsidP="00E5094B">
            <w:pPr>
              <w:rPr>
                <w:rFonts w:asciiTheme="minorHAnsi" w:hAnsiTheme="minorHAnsi" w:cstheme="minorHAnsi"/>
                <w:sz w:val="20"/>
                <w:szCs w:val="20"/>
              </w:rPr>
            </w:pPr>
          </w:p>
        </w:tc>
        <w:tc>
          <w:tcPr>
            <w:tcW w:w="1917" w:type="dxa"/>
            <w:tcBorders>
              <w:top w:val="none" w:sz="4" w:space="0" w:color="000000" w:themeColor="text1"/>
              <w:left w:val="none" w:sz="4" w:space="0" w:color="000000" w:themeColor="text1"/>
              <w:bottom w:val="none" w:sz="8" w:space="0" w:color="000000" w:themeColor="text1"/>
              <w:right w:val="none" w:sz="4" w:space="0" w:color="000000" w:themeColor="text1"/>
            </w:tcBorders>
            <w:vAlign w:val="bottom"/>
          </w:tcPr>
          <w:p w14:paraId="009C26F4" w14:textId="0E9E021A" w:rsidR="021DE746" w:rsidRPr="009602ED" w:rsidRDefault="021DE746" w:rsidP="00E5094B">
            <w:pPr>
              <w:rPr>
                <w:rFonts w:asciiTheme="minorHAnsi" w:hAnsiTheme="minorHAnsi" w:cstheme="minorHAnsi"/>
                <w:sz w:val="20"/>
                <w:szCs w:val="20"/>
              </w:rPr>
            </w:pPr>
          </w:p>
        </w:tc>
        <w:tc>
          <w:tcPr>
            <w:tcW w:w="1875" w:type="dxa"/>
            <w:tcBorders>
              <w:top w:val="none" w:sz="4" w:space="0" w:color="000000" w:themeColor="text1"/>
              <w:left w:val="none" w:sz="4" w:space="0" w:color="000000" w:themeColor="text1"/>
              <w:bottom w:val="none" w:sz="8" w:space="0" w:color="000000" w:themeColor="text1"/>
              <w:right w:val="none" w:sz="8" w:space="0" w:color="000000" w:themeColor="text1"/>
            </w:tcBorders>
            <w:vAlign w:val="bottom"/>
          </w:tcPr>
          <w:p w14:paraId="6B4C9A74" w14:textId="26D4CF24" w:rsidR="021DE746" w:rsidRPr="009602ED" w:rsidRDefault="021DE746" w:rsidP="00E5094B">
            <w:pPr>
              <w:rPr>
                <w:rFonts w:asciiTheme="minorHAnsi" w:hAnsiTheme="minorHAnsi" w:cstheme="minorHAnsi"/>
                <w:sz w:val="20"/>
                <w:szCs w:val="20"/>
              </w:rPr>
            </w:pPr>
          </w:p>
        </w:tc>
        <w:tc>
          <w:tcPr>
            <w:tcW w:w="358" w:type="dxa"/>
            <w:tcBorders>
              <w:top w:val="none" w:sz="4" w:space="0" w:color="000000" w:themeColor="text1"/>
              <w:left w:val="none" w:sz="8" w:space="0" w:color="000000" w:themeColor="text1"/>
              <w:bottom w:val="none" w:sz="8" w:space="0" w:color="000000" w:themeColor="text1"/>
              <w:right w:val="none" w:sz="8" w:space="0" w:color="000000" w:themeColor="text1"/>
            </w:tcBorders>
            <w:vAlign w:val="bottom"/>
          </w:tcPr>
          <w:p w14:paraId="40D02DB9" w14:textId="6792813B" w:rsidR="021DE746" w:rsidRPr="009602ED" w:rsidRDefault="021DE746"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none" w:sz="8" w:space="0" w:color="000000" w:themeColor="text1"/>
              <w:right w:val="none" w:sz="4" w:space="0" w:color="000000" w:themeColor="text1"/>
            </w:tcBorders>
            <w:vAlign w:val="bottom"/>
          </w:tcPr>
          <w:p w14:paraId="258B4559" w14:textId="4FDB9D0A" w:rsidR="021DE746" w:rsidRPr="009602ED" w:rsidRDefault="021DE746"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8" w:space="0" w:color="000000" w:themeColor="text1"/>
              <w:right w:val="none" w:sz="4" w:space="0" w:color="000000" w:themeColor="text1"/>
            </w:tcBorders>
            <w:vAlign w:val="bottom"/>
          </w:tcPr>
          <w:p w14:paraId="1F91F457" w14:textId="6E145715" w:rsidR="021DE746" w:rsidRPr="009602ED" w:rsidRDefault="021DE746"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8" w:space="0" w:color="000000" w:themeColor="text1"/>
              <w:right w:val="none" w:sz="4" w:space="0" w:color="000000" w:themeColor="text1"/>
            </w:tcBorders>
            <w:vAlign w:val="bottom"/>
          </w:tcPr>
          <w:p w14:paraId="339A72B5" w14:textId="1C605F52" w:rsidR="021DE746" w:rsidRPr="009602ED" w:rsidRDefault="021DE746" w:rsidP="00E5094B">
            <w:pPr>
              <w:rPr>
                <w:rFonts w:asciiTheme="minorHAnsi" w:hAnsiTheme="minorHAnsi" w:cstheme="minorHAnsi"/>
                <w:sz w:val="20"/>
                <w:szCs w:val="20"/>
              </w:rPr>
            </w:pPr>
          </w:p>
        </w:tc>
      </w:tr>
      <w:tr w:rsidR="00B74CEC" w:rsidRPr="009602ED" w14:paraId="3A59F03C" w14:textId="77777777" w:rsidTr="7E94D053">
        <w:trPr>
          <w:trHeight w:val="300"/>
        </w:trPr>
        <w:tc>
          <w:tcPr>
            <w:tcW w:w="6430" w:type="dxa"/>
            <w:gridSpan w:val="3"/>
            <w:tcBorders>
              <w:right w:val="single" w:sz="8" w:space="0" w:color="000000" w:themeColor="text1"/>
            </w:tcBorders>
            <w:shd w:val="clear" w:color="auto" w:fill="DEEAF6" w:themeFill="accent1" w:themeFillTint="33"/>
            <w:vAlign w:val="center"/>
          </w:tcPr>
          <w:p w14:paraId="4E64C9C4" w14:textId="7B8E5C9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Obnova gozdnih cest</w:t>
            </w:r>
          </w:p>
        </w:tc>
        <w:tc>
          <w:tcPr>
            <w:tcW w:w="358" w:type="dxa"/>
            <w:tcBorders>
              <w:top w:val="none" w:sz="8" w:space="0" w:color="000000" w:themeColor="text1"/>
              <w:left w:val="single" w:sz="8" w:space="0" w:color="000000" w:themeColor="text1"/>
              <w:bottom w:val="none" w:sz="4" w:space="0" w:color="000000" w:themeColor="text1"/>
              <w:right w:val="single" w:sz="8" w:space="0" w:color="000000" w:themeColor="text1"/>
            </w:tcBorders>
            <w:vAlign w:val="center"/>
          </w:tcPr>
          <w:p w14:paraId="07E24FB5" w14:textId="1B015966" w:rsidR="6CC3FE83" w:rsidRPr="009602ED" w:rsidRDefault="6CC3FE83" w:rsidP="00E5094B">
            <w:pPr>
              <w:rPr>
                <w:rFonts w:asciiTheme="minorHAnsi" w:hAnsiTheme="minorHAnsi" w:cstheme="minorHAnsi"/>
                <w:sz w:val="20"/>
                <w:szCs w:val="20"/>
              </w:rPr>
            </w:pPr>
          </w:p>
        </w:tc>
        <w:tc>
          <w:tcPr>
            <w:tcW w:w="7207" w:type="dxa"/>
            <w:gridSpan w:val="3"/>
            <w:tcBorders>
              <w:left w:val="single" w:sz="8" w:space="0" w:color="000000" w:themeColor="text1"/>
            </w:tcBorders>
            <w:shd w:val="clear" w:color="auto" w:fill="DEEAF6" w:themeFill="accent1" w:themeFillTint="33"/>
            <w:vAlign w:val="center"/>
          </w:tcPr>
          <w:p w14:paraId="4EFC1DB5" w14:textId="7B8E5C9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Obnova gozdnih cest</w:t>
            </w:r>
          </w:p>
        </w:tc>
      </w:tr>
      <w:tr w:rsidR="6CC3FE83" w:rsidRPr="009602ED" w14:paraId="4346A65D" w14:textId="77777777" w:rsidTr="7E94D053">
        <w:trPr>
          <w:trHeight w:val="300"/>
        </w:trPr>
        <w:tc>
          <w:tcPr>
            <w:tcW w:w="6430" w:type="dxa"/>
            <w:gridSpan w:val="3"/>
            <w:tcBorders>
              <w:right w:val="single" w:sz="8" w:space="0" w:color="000000" w:themeColor="text1"/>
            </w:tcBorders>
            <w:shd w:val="clear" w:color="auto" w:fill="DEEAF6" w:themeFill="accent1" w:themeFillTint="33"/>
            <w:vAlign w:val="center"/>
          </w:tcPr>
          <w:p w14:paraId="5D390DAD" w14:textId="461ECAD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Projekt 2330-24-0027</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center"/>
          </w:tcPr>
          <w:p w14:paraId="5FD17CA8" w14:textId="6C559D91" w:rsidR="6CC3FE83" w:rsidRPr="009602ED" w:rsidRDefault="6CC3FE83" w:rsidP="00E5094B">
            <w:pPr>
              <w:rPr>
                <w:rFonts w:asciiTheme="minorHAnsi" w:hAnsiTheme="minorHAnsi" w:cstheme="minorHAnsi"/>
                <w:sz w:val="20"/>
                <w:szCs w:val="20"/>
              </w:rPr>
            </w:pPr>
          </w:p>
        </w:tc>
        <w:tc>
          <w:tcPr>
            <w:tcW w:w="7207" w:type="dxa"/>
            <w:gridSpan w:val="3"/>
            <w:tcBorders>
              <w:left w:val="single" w:sz="8" w:space="0" w:color="000000" w:themeColor="text1"/>
            </w:tcBorders>
            <w:shd w:val="clear" w:color="auto" w:fill="DEEAF6" w:themeFill="accent1" w:themeFillTint="33"/>
            <w:vAlign w:val="center"/>
          </w:tcPr>
          <w:p w14:paraId="7EAD8686" w14:textId="461ECAD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Projekt 2330-24-0027</w:t>
            </w:r>
          </w:p>
        </w:tc>
      </w:tr>
      <w:tr w:rsidR="6CC3FE83" w:rsidRPr="009602ED" w14:paraId="6435A799" w14:textId="77777777" w:rsidTr="7E94D053">
        <w:trPr>
          <w:trHeight w:val="300"/>
        </w:trPr>
        <w:tc>
          <w:tcPr>
            <w:tcW w:w="2638" w:type="dxa"/>
            <w:shd w:val="clear" w:color="auto" w:fill="DEEAF6" w:themeFill="accent1" w:themeFillTint="33"/>
            <w:vAlign w:val="center"/>
          </w:tcPr>
          <w:p w14:paraId="05402F69" w14:textId="7DE52FA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1917" w:type="dxa"/>
            <w:shd w:val="clear" w:color="auto" w:fill="DEEAF6" w:themeFill="accent1" w:themeFillTint="33"/>
            <w:vAlign w:val="center"/>
          </w:tcPr>
          <w:p w14:paraId="0E1BD213" w14:textId="634DDC3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Načrtovan znesek</w:t>
            </w:r>
          </w:p>
        </w:tc>
        <w:tc>
          <w:tcPr>
            <w:tcW w:w="1875" w:type="dxa"/>
            <w:tcBorders>
              <w:right w:val="single" w:sz="8" w:space="0" w:color="000000" w:themeColor="text1"/>
            </w:tcBorders>
            <w:shd w:val="clear" w:color="auto" w:fill="DEEAF6" w:themeFill="accent1" w:themeFillTint="33"/>
            <w:vAlign w:val="center"/>
          </w:tcPr>
          <w:p w14:paraId="27610538" w14:textId="3D06B22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Realizirani strošek</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center"/>
          </w:tcPr>
          <w:p w14:paraId="3A5387C3" w14:textId="16F06D10"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shd w:val="clear" w:color="auto" w:fill="DEEAF6" w:themeFill="accent1" w:themeFillTint="33"/>
            <w:vAlign w:val="center"/>
          </w:tcPr>
          <w:p w14:paraId="5D401214" w14:textId="7DE52FA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1888" w:type="dxa"/>
            <w:shd w:val="clear" w:color="auto" w:fill="DEEAF6" w:themeFill="accent1" w:themeFillTint="33"/>
            <w:vAlign w:val="center"/>
          </w:tcPr>
          <w:p w14:paraId="4EB82BB2" w14:textId="634DDC3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Načrtovan znesek</w:t>
            </w:r>
          </w:p>
        </w:tc>
        <w:tc>
          <w:tcPr>
            <w:tcW w:w="1888" w:type="dxa"/>
            <w:shd w:val="clear" w:color="auto" w:fill="DEEAF6" w:themeFill="accent1" w:themeFillTint="33"/>
            <w:vAlign w:val="center"/>
          </w:tcPr>
          <w:p w14:paraId="5022F8EB" w14:textId="3D06B22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Realizirani strošek</w:t>
            </w:r>
          </w:p>
        </w:tc>
      </w:tr>
      <w:tr w:rsidR="6CC3FE83" w:rsidRPr="009602ED" w14:paraId="385DE2D4" w14:textId="77777777" w:rsidTr="7E94D053">
        <w:trPr>
          <w:trHeight w:val="300"/>
        </w:trPr>
        <w:tc>
          <w:tcPr>
            <w:tcW w:w="2638" w:type="dxa"/>
            <w:vAlign w:val="bottom"/>
          </w:tcPr>
          <w:p w14:paraId="5CA95A39" w14:textId="65C2584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Dol pri Ljubljani</w:t>
            </w:r>
          </w:p>
        </w:tc>
        <w:tc>
          <w:tcPr>
            <w:tcW w:w="1917" w:type="dxa"/>
            <w:vAlign w:val="bottom"/>
          </w:tcPr>
          <w:p w14:paraId="6F23ED10" w14:textId="459C1D83"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58.545,00 € </w:t>
            </w:r>
          </w:p>
        </w:tc>
        <w:tc>
          <w:tcPr>
            <w:tcW w:w="1875" w:type="dxa"/>
            <w:tcBorders>
              <w:right w:val="single" w:sz="8" w:space="0" w:color="000000" w:themeColor="text1"/>
            </w:tcBorders>
            <w:vAlign w:val="bottom"/>
          </w:tcPr>
          <w:p w14:paraId="50BB686F" w14:textId="0461D5B5"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23.418,00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3BDAC7CC" w14:textId="70506D02"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63C80DB6" w14:textId="7B4ED7CD"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Veržej</w:t>
            </w:r>
          </w:p>
        </w:tc>
        <w:tc>
          <w:tcPr>
            <w:tcW w:w="1888" w:type="dxa"/>
            <w:vAlign w:val="bottom"/>
          </w:tcPr>
          <w:p w14:paraId="14C77D67" w14:textId="59B1799C"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8.489,57 € </w:t>
            </w:r>
          </w:p>
        </w:tc>
        <w:tc>
          <w:tcPr>
            <w:tcW w:w="1888" w:type="dxa"/>
            <w:vAlign w:val="bottom"/>
          </w:tcPr>
          <w:p w14:paraId="559294A0" w14:textId="497F38D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3.395,83 </w:t>
            </w:r>
          </w:p>
        </w:tc>
      </w:tr>
      <w:tr w:rsidR="6CC3FE83" w:rsidRPr="009602ED" w14:paraId="676AF924" w14:textId="77777777" w:rsidTr="7E94D053">
        <w:trPr>
          <w:trHeight w:val="300"/>
        </w:trPr>
        <w:tc>
          <w:tcPr>
            <w:tcW w:w="2638" w:type="dxa"/>
            <w:vAlign w:val="bottom"/>
          </w:tcPr>
          <w:p w14:paraId="2B053758" w14:textId="1E8A882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Naklo</w:t>
            </w:r>
          </w:p>
        </w:tc>
        <w:tc>
          <w:tcPr>
            <w:tcW w:w="1917" w:type="dxa"/>
            <w:vAlign w:val="bottom"/>
          </w:tcPr>
          <w:p w14:paraId="275E133F" w14:textId="7F2878E4"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21.005,40 € </w:t>
            </w:r>
          </w:p>
        </w:tc>
        <w:tc>
          <w:tcPr>
            <w:tcW w:w="1875" w:type="dxa"/>
            <w:tcBorders>
              <w:right w:val="single" w:sz="8" w:space="0" w:color="000000" w:themeColor="text1"/>
            </w:tcBorders>
            <w:vAlign w:val="bottom"/>
          </w:tcPr>
          <w:p w14:paraId="2A8C0877" w14:textId="67FD4F45"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8.402,16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6CBB0813" w14:textId="4566487B"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1B4D2DB3" w14:textId="1AB9D15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Vodice</w:t>
            </w:r>
          </w:p>
        </w:tc>
        <w:tc>
          <w:tcPr>
            <w:tcW w:w="1888" w:type="dxa"/>
            <w:vAlign w:val="bottom"/>
          </w:tcPr>
          <w:p w14:paraId="38BDE1A2" w14:textId="08932A45"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44.920,00 € </w:t>
            </w:r>
          </w:p>
        </w:tc>
        <w:tc>
          <w:tcPr>
            <w:tcW w:w="1888" w:type="dxa"/>
            <w:vAlign w:val="bottom"/>
          </w:tcPr>
          <w:p w14:paraId="0A4932AA" w14:textId="30B517B4"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17.968,00 </w:t>
            </w:r>
          </w:p>
        </w:tc>
      </w:tr>
      <w:tr w:rsidR="6CC3FE83" w:rsidRPr="009602ED" w14:paraId="3539AE97" w14:textId="77777777" w:rsidTr="7E94D053">
        <w:trPr>
          <w:trHeight w:val="300"/>
        </w:trPr>
        <w:tc>
          <w:tcPr>
            <w:tcW w:w="2638" w:type="dxa"/>
            <w:vAlign w:val="bottom"/>
          </w:tcPr>
          <w:p w14:paraId="301FE64E" w14:textId="4394E5AD"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Nazarje</w:t>
            </w:r>
          </w:p>
        </w:tc>
        <w:tc>
          <w:tcPr>
            <w:tcW w:w="1917" w:type="dxa"/>
            <w:vAlign w:val="bottom"/>
          </w:tcPr>
          <w:p w14:paraId="1D9B3F78" w14:textId="4EB2D1A4"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147.493,83 € </w:t>
            </w:r>
          </w:p>
        </w:tc>
        <w:tc>
          <w:tcPr>
            <w:tcW w:w="1875" w:type="dxa"/>
            <w:tcBorders>
              <w:right w:val="single" w:sz="8" w:space="0" w:color="000000" w:themeColor="text1"/>
            </w:tcBorders>
            <w:vAlign w:val="bottom"/>
          </w:tcPr>
          <w:p w14:paraId="3C109191" w14:textId="7BD6F33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58.997,53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42E9205B" w14:textId="0297E415"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1FB46590" w14:textId="65A1498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Vransko</w:t>
            </w:r>
          </w:p>
        </w:tc>
        <w:tc>
          <w:tcPr>
            <w:tcW w:w="1888" w:type="dxa"/>
            <w:vAlign w:val="bottom"/>
          </w:tcPr>
          <w:p w14:paraId="1B41A824" w14:textId="10C94F51"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14.043,65 € </w:t>
            </w:r>
          </w:p>
        </w:tc>
        <w:tc>
          <w:tcPr>
            <w:tcW w:w="1888" w:type="dxa"/>
            <w:vAlign w:val="bottom"/>
          </w:tcPr>
          <w:p w14:paraId="34BB8FE6" w14:textId="2E5B2EA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5.617,46 </w:t>
            </w:r>
          </w:p>
        </w:tc>
      </w:tr>
      <w:tr w:rsidR="6CC3FE83" w:rsidRPr="009602ED" w14:paraId="43ACEF68" w14:textId="77777777" w:rsidTr="7E94D053">
        <w:trPr>
          <w:trHeight w:val="300"/>
        </w:trPr>
        <w:tc>
          <w:tcPr>
            <w:tcW w:w="2638" w:type="dxa"/>
            <w:vAlign w:val="bottom"/>
          </w:tcPr>
          <w:p w14:paraId="223DB678" w14:textId="423C049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Podvelka</w:t>
            </w:r>
          </w:p>
        </w:tc>
        <w:tc>
          <w:tcPr>
            <w:tcW w:w="1917" w:type="dxa"/>
            <w:vAlign w:val="bottom"/>
          </w:tcPr>
          <w:p w14:paraId="615DBC99" w14:textId="3D216283"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94.043,95 € </w:t>
            </w:r>
          </w:p>
        </w:tc>
        <w:tc>
          <w:tcPr>
            <w:tcW w:w="1875" w:type="dxa"/>
            <w:tcBorders>
              <w:right w:val="single" w:sz="8" w:space="0" w:color="000000" w:themeColor="text1"/>
            </w:tcBorders>
            <w:vAlign w:val="bottom"/>
          </w:tcPr>
          <w:p w14:paraId="21F34201" w14:textId="003C729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37.617,58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583BC85B" w14:textId="3635A5B9"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389FE240" w14:textId="38C2A6E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Muta</w:t>
            </w:r>
          </w:p>
        </w:tc>
        <w:tc>
          <w:tcPr>
            <w:tcW w:w="1888" w:type="dxa"/>
            <w:vAlign w:val="bottom"/>
          </w:tcPr>
          <w:p w14:paraId="1098F41C" w14:textId="3DDA6A30"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60.753,32 € </w:t>
            </w:r>
          </w:p>
        </w:tc>
        <w:tc>
          <w:tcPr>
            <w:tcW w:w="1888" w:type="dxa"/>
            <w:vAlign w:val="bottom"/>
          </w:tcPr>
          <w:p w14:paraId="6F954331" w14:textId="724BFB8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24.301,33 </w:t>
            </w:r>
          </w:p>
        </w:tc>
      </w:tr>
      <w:tr w:rsidR="6CC3FE83" w:rsidRPr="009602ED" w14:paraId="3D087F7A" w14:textId="77777777" w:rsidTr="7E94D053">
        <w:trPr>
          <w:trHeight w:val="300"/>
        </w:trPr>
        <w:tc>
          <w:tcPr>
            <w:tcW w:w="2638" w:type="dxa"/>
            <w:vAlign w:val="bottom"/>
          </w:tcPr>
          <w:p w14:paraId="42B99BDC" w14:textId="1388565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Polzela</w:t>
            </w:r>
          </w:p>
        </w:tc>
        <w:tc>
          <w:tcPr>
            <w:tcW w:w="1917" w:type="dxa"/>
            <w:vAlign w:val="bottom"/>
          </w:tcPr>
          <w:p w14:paraId="12566FE6" w14:textId="44CCFE93"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118.726,08 € </w:t>
            </w:r>
          </w:p>
        </w:tc>
        <w:tc>
          <w:tcPr>
            <w:tcW w:w="1875" w:type="dxa"/>
            <w:tcBorders>
              <w:right w:val="single" w:sz="8" w:space="0" w:color="000000" w:themeColor="text1"/>
            </w:tcBorders>
            <w:vAlign w:val="bottom"/>
          </w:tcPr>
          <w:p w14:paraId="2E399568" w14:textId="2A0427E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47.490,43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56790054" w14:textId="2BDC209E"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2B740C39" w14:textId="778EA618"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Vuzenica</w:t>
            </w:r>
          </w:p>
        </w:tc>
        <w:tc>
          <w:tcPr>
            <w:tcW w:w="1888" w:type="dxa"/>
            <w:vAlign w:val="bottom"/>
          </w:tcPr>
          <w:p w14:paraId="0CCA322D" w14:textId="15F49D63"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500.961,05 € </w:t>
            </w:r>
          </w:p>
        </w:tc>
        <w:tc>
          <w:tcPr>
            <w:tcW w:w="1888" w:type="dxa"/>
            <w:vAlign w:val="bottom"/>
          </w:tcPr>
          <w:p w14:paraId="6E95F4E5" w14:textId="7B1A9E54"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200.384,42 </w:t>
            </w:r>
          </w:p>
        </w:tc>
      </w:tr>
      <w:tr w:rsidR="6CC3FE83" w:rsidRPr="009602ED" w14:paraId="4D575279" w14:textId="77777777" w:rsidTr="7E94D053">
        <w:trPr>
          <w:trHeight w:val="300"/>
        </w:trPr>
        <w:tc>
          <w:tcPr>
            <w:tcW w:w="2638" w:type="dxa"/>
            <w:vAlign w:val="bottom"/>
          </w:tcPr>
          <w:p w14:paraId="68E5142A" w14:textId="70661B41"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Prebold</w:t>
            </w:r>
          </w:p>
        </w:tc>
        <w:tc>
          <w:tcPr>
            <w:tcW w:w="1917" w:type="dxa"/>
            <w:vAlign w:val="bottom"/>
          </w:tcPr>
          <w:p w14:paraId="71FCEDFF" w14:textId="074F3615"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19.749,95 € </w:t>
            </w:r>
          </w:p>
        </w:tc>
        <w:tc>
          <w:tcPr>
            <w:tcW w:w="1875" w:type="dxa"/>
            <w:tcBorders>
              <w:right w:val="single" w:sz="8" w:space="0" w:color="000000" w:themeColor="text1"/>
            </w:tcBorders>
            <w:vAlign w:val="bottom"/>
          </w:tcPr>
          <w:p w14:paraId="70161FD0" w14:textId="7C7A983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7.899,98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71F20847" w14:textId="66B56733"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5CEA000E" w14:textId="3686CFB2"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Žalec</w:t>
            </w:r>
          </w:p>
        </w:tc>
        <w:tc>
          <w:tcPr>
            <w:tcW w:w="1888" w:type="dxa"/>
            <w:vAlign w:val="bottom"/>
          </w:tcPr>
          <w:p w14:paraId="35503975" w14:textId="644692F7"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106.782,76 € </w:t>
            </w:r>
          </w:p>
        </w:tc>
        <w:tc>
          <w:tcPr>
            <w:tcW w:w="1888" w:type="dxa"/>
            <w:vAlign w:val="bottom"/>
          </w:tcPr>
          <w:p w14:paraId="1A972F62" w14:textId="4738E38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42.713,10 </w:t>
            </w:r>
          </w:p>
        </w:tc>
      </w:tr>
      <w:tr w:rsidR="6CC3FE83" w:rsidRPr="009602ED" w14:paraId="4D797CA2" w14:textId="77777777" w:rsidTr="7E94D053">
        <w:trPr>
          <w:trHeight w:val="300"/>
        </w:trPr>
        <w:tc>
          <w:tcPr>
            <w:tcW w:w="2638" w:type="dxa"/>
            <w:vAlign w:val="bottom"/>
          </w:tcPr>
          <w:p w14:paraId="7E71AF8F" w14:textId="183074E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Preddvor</w:t>
            </w:r>
          </w:p>
        </w:tc>
        <w:tc>
          <w:tcPr>
            <w:tcW w:w="1917" w:type="dxa"/>
            <w:vAlign w:val="bottom"/>
          </w:tcPr>
          <w:p w14:paraId="6F80DC4B" w14:textId="04DA6D98"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278.506,32 € </w:t>
            </w:r>
          </w:p>
        </w:tc>
        <w:tc>
          <w:tcPr>
            <w:tcW w:w="1875" w:type="dxa"/>
            <w:tcBorders>
              <w:right w:val="single" w:sz="8" w:space="0" w:color="000000" w:themeColor="text1"/>
            </w:tcBorders>
            <w:vAlign w:val="bottom"/>
          </w:tcPr>
          <w:p w14:paraId="29B702F0" w14:textId="062F388D"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111.402,53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476369E6" w14:textId="5355F3EA"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tcBorders>
            <w:vAlign w:val="bottom"/>
          </w:tcPr>
          <w:p w14:paraId="306BCA49" w14:textId="6CDAA592"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Žiri</w:t>
            </w:r>
          </w:p>
        </w:tc>
        <w:tc>
          <w:tcPr>
            <w:tcW w:w="1888" w:type="dxa"/>
            <w:vAlign w:val="bottom"/>
          </w:tcPr>
          <w:p w14:paraId="4F42F338" w14:textId="0280E9D2"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269.704,40 € </w:t>
            </w:r>
          </w:p>
        </w:tc>
        <w:tc>
          <w:tcPr>
            <w:tcW w:w="1888" w:type="dxa"/>
            <w:vAlign w:val="bottom"/>
          </w:tcPr>
          <w:p w14:paraId="0A9BC474" w14:textId="6C7E1C0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107.881,76 </w:t>
            </w:r>
          </w:p>
        </w:tc>
      </w:tr>
      <w:tr w:rsidR="6CC3FE83" w:rsidRPr="009602ED" w14:paraId="3C4ABACD" w14:textId="77777777" w:rsidTr="7E94D053">
        <w:trPr>
          <w:trHeight w:val="300"/>
        </w:trPr>
        <w:tc>
          <w:tcPr>
            <w:tcW w:w="2638" w:type="dxa"/>
            <w:vAlign w:val="bottom"/>
          </w:tcPr>
          <w:p w14:paraId="74B36A58" w14:textId="160208D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Prevalje</w:t>
            </w:r>
          </w:p>
        </w:tc>
        <w:tc>
          <w:tcPr>
            <w:tcW w:w="1917" w:type="dxa"/>
            <w:vAlign w:val="bottom"/>
          </w:tcPr>
          <w:p w14:paraId="260D1939" w14:textId="4AAB08E8"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5.453.444,77 € </w:t>
            </w:r>
          </w:p>
        </w:tc>
        <w:tc>
          <w:tcPr>
            <w:tcW w:w="1875" w:type="dxa"/>
            <w:tcBorders>
              <w:right w:val="single" w:sz="8" w:space="0" w:color="000000" w:themeColor="text1"/>
            </w:tcBorders>
            <w:vAlign w:val="bottom"/>
          </w:tcPr>
          <w:p w14:paraId="6C9C39DA" w14:textId="5C992B5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2.181.377,91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35808565" w14:textId="5CC4FE7B" w:rsidR="6CC3FE83" w:rsidRPr="009602ED" w:rsidRDefault="6CC3FE83" w:rsidP="00E5094B">
            <w:pPr>
              <w:rPr>
                <w:rFonts w:asciiTheme="minorHAnsi" w:hAnsiTheme="minorHAnsi" w:cstheme="minorHAnsi"/>
                <w:sz w:val="20"/>
                <w:szCs w:val="20"/>
              </w:rPr>
            </w:pPr>
          </w:p>
        </w:tc>
        <w:tc>
          <w:tcPr>
            <w:tcW w:w="3431" w:type="dxa"/>
            <w:tcBorders>
              <w:left w:val="single" w:sz="8" w:space="0" w:color="000000" w:themeColor="text1"/>
              <w:bottom w:val="single" w:sz="8" w:space="0" w:color="000000" w:themeColor="text1"/>
            </w:tcBorders>
            <w:vAlign w:val="bottom"/>
          </w:tcPr>
          <w:p w14:paraId="55CCBD8B" w14:textId="1B0EBDF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Žirovnica</w:t>
            </w:r>
          </w:p>
        </w:tc>
        <w:tc>
          <w:tcPr>
            <w:tcW w:w="1888" w:type="dxa"/>
            <w:tcBorders>
              <w:bottom w:val="single" w:sz="8" w:space="0" w:color="000000" w:themeColor="text1"/>
            </w:tcBorders>
            <w:vAlign w:val="bottom"/>
          </w:tcPr>
          <w:p w14:paraId="47D868A0" w14:textId="2696D9D5"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589.074,78 € </w:t>
            </w:r>
          </w:p>
        </w:tc>
        <w:tc>
          <w:tcPr>
            <w:tcW w:w="1888" w:type="dxa"/>
            <w:tcBorders>
              <w:bottom w:val="single" w:sz="8" w:space="0" w:color="000000" w:themeColor="text1"/>
            </w:tcBorders>
            <w:vAlign w:val="bottom"/>
          </w:tcPr>
          <w:p w14:paraId="733BC7EF" w14:textId="3D06B5F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235.629,91 </w:t>
            </w:r>
          </w:p>
        </w:tc>
      </w:tr>
      <w:tr w:rsidR="6CC3FE83" w:rsidRPr="009602ED" w14:paraId="2015C889" w14:textId="77777777" w:rsidTr="7E94D053">
        <w:trPr>
          <w:trHeight w:val="300"/>
        </w:trPr>
        <w:tc>
          <w:tcPr>
            <w:tcW w:w="2638" w:type="dxa"/>
            <w:vAlign w:val="bottom"/>
          </w:tcPr>
          <w:p w14:paraId="134D6C92" w14:textId="671A76D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Radeče</w:t>
            </w:r>
          </w:p>
        </w:tc>
        <w:tc>
          <w:tcPr>
            <w:tcW w:w="1917" w:type="dxa"/>
            <w:vAlign w:val="bottom"/>
          </w:tcPr>
          <w:p w14:paraId="4906D7F1" w14:textId="1E8177F6"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83.096,35 € </w:t>
            </w:r>
          </w:p>
        </w:tc>
        <w:tc>
          <w:tcPr>
            <w:tcW w:w="1875" w:type="dxa"/>
            <w:tcBorders>
              <w:right w:val="single" w:sz="8" w:space="0" w:color="000000" w:themeColor="text1"/>
            </w:tcBorders>
            <w:vAlign w:val="bottom"/>
          </w:tcPr>
          <w:p w14:paraId="60D0911F" w14:textId="7B20E306"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33.238,54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37DE38DC" w14:textId="6857151E" w:rsidR="6CC3FE83" w:rsidRPr="009602ED" w:rsidRDefault="6CC3FE83" w:rsidP="00E5094B">
            <w:pPr>
              <w:rPr>
                <w:rFonts w:asciiTheme="minorHAnsi" w:hAnsiTheme="minorHAnsi" w:cstheme="minorHAnsi"/>
                <w:sz w:val="20"/>
                <w:szCs w:val="20"/>
              </w:rPr>
            </w:pPr>
          </w:p>
        </w:tc>
        <w:tc>
          <w:tcPr>
            <w:tcW w:w="3431" w:type="dxa"/>
            <w:tcBorders>
              <w:top w:val="single" w:sz="8" w:space="0" w:color="000000" w:themeColor="text1"/>
              <w:left w:val="none" w:sz="8" w:space="0" w:color="000000" w:themeColor="text1"/>
              <w:bottom w:val="none" w:sz="4" w:space="0" w:color="000000" w:themeColor="text1"/>
              <w:right w:val="none" w:sz="4" w:space="0" w:color="000000" w:themeColor="text1"/>
            </w:tcBorders>
            <w:vAlign w:val="bottom"/>
          </w:tcPr>
          <w:p w14:paraId="6FECE948" w14:textId="05C31194" w:rsidR="6CC3FE83" w:rsidRPr="009602ED" w:rsidRDefault="6CC3FE83" w:rsidP="00E5094B">
            <w:pPr>
              <w:rPr>
                <w:rFonts w:asciiTheme="minorHAnsi" w:hAnsiTheme="minorHAnsi" w:cstheme="minorHAnsi"/>
                <w:sz w:val="20"/>
                <w:szCs w:val="20"/>
              </w:rPr>
            </w:pPr>
          </w:p>
        </w:tc>
        <w:tc>
          <w:tcPr>
            <w:tcW w:w="1888" w:type="dxa"/>
            <w:tcBorders>
              <w:top w:val="single" w:sz="8" w:space="0" w:color="000000" w:themeColor="text1"/>
              <w:left w:val="none" w:sz="4" w:space="0" w:color="000000" w:themeColor="text1"/>
              <w:bottom w:val="none" w:sz="4" w:space="0" w:color="000000" w:themeColor="text1"/>
              <w:right w:val="none" w:sz="4" w:space="0" w:color="000000" w:themeColor="text1"/>
            </w:tcBorders>
            <w:vAlign w:val="bottom"/>
          </w:tcPr>
          <w:p w14:paraId="01BEFB10" w14:textId="324E2961" w:rsidR="6CC3FE83" w:rsidRPr="009602ED" w:rsidRDefault="6CC3FE83" w:rsidP="00E5094B">
            <w:pPr>
              <w:rPr>
                <w:rFonts w:asciiTheme="minorHAnsi" w:hAnsiTheme="minorHAnsi" w:cstheme="minorHAnsi"/>
                <w:sz w:val="20"/>
                <w:szCs w:val="20"/>
              </w:rPr>
            </w:pPr>
          </w:p>
        </w:tc>
        <w:tc>
          <w:tcPr>
            <w:tcW w:w="1888" w:type="dxa"/>
            <w:tcBorders>
              <w:top w:val="single" w:sz="8" w:space="0" w:color="000000" w:themeColor="text1"/>
              <w:left w:val="none" w:sz="4" w:space="0" w:color="000000" w:themeColor="text1"/>
              <w:bottom w:val="none" w:sz="4" w:space="0" w:color="000000" w:themeColor="text1"/>
              <w:right w:val="none" w:sz="4" w:space="0" w:color="000000" w:themeColor="text1"/>
            </w:tcBorders>
            <w:vAlign w:val="bottom"/>
          </w:tcPr>
          <w:p w14:paraId="509FF523" w14:textId="5D17AEFE" w:rsidR="6CC3FE83" w:rsidRPr="009602ED" w:rsidRDefault="6CC3FE83" w:rsidP="00E5094B">
            <w:pPr>
              <w:rPr>
                <w:rFonts w:asciiTheme="minorHAnsi" w:hAnsiTheme="minorHAnsi" w:cstheme="minorHAnsi"/>
                <w:sz w:val="20"/>
                <w:szCs w:val="20"/>
              </w:rPr>
            </w:pPr>
          </w:p>
        </w:tc>
      </w:tr>
      <w:tr w:rsidR="6CC3FE83" w:rsidRPr="009602ED" w14:paraId="7AD7C59D" w14:textId="77777777" w:rsidTr="7E94D053">
        <w:trPr>
          <w:trHeight w:val="300"/>
        </w:trPr>
        <w:tc>
          <w:tcPr>
            <w:tcW w:w="2638" w:type="dxa"/>
            <w:vAlign w:val="bottom"/>
          </w:tcPr>
          <w:p w14:paraId="685883FA" w14:textId="7D4E52FF"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Radlje ob Dravi</w:t>
            </w:r>
          </w:p>
        </w:tc>
        <w:tc>
          <w:tcPr>
            <w:tcW w:w="1917" w:type="dxa"/>
            <w:vAlign w:val="bottom"/>
          </w:tcPr>
          <w:p w14:paraId="413E34FC" w14:textId="67E3DD60"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1.372.387,46 € </w:t>
            </w:r>
          </w:p>
        </w:tc>
        <w:tc>
          <w:tcPr>
            <w:tcW w:w="1875" w:type="dxa"/>
            <w:tcBorders>
              <w:right w:val="single" w:sz="8" w:space="0" w:color="000000" w:themeColor="text1"/>
            </w:tcBorders>
            <w:vAlign w:val="bottom"/>
          </w:tcPr>
          <w:p w14:paraId="475F9463" w14:textId="37B25A6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548.954,98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7593A744" w14:textId="6760E17A" w:rsidR="6CC3FE83" w:rsidRPr="009602ED" w:rsidRDefault="6CC3FE83"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single" w:sz="8" w:space="0" w:color="000000" w:themeColor="text1"/>
              <w:right w:val="none" w:sz="4" w:space="0" w:color="000000" w:themeColor="text1"/>
            </w:tcBorders>
            <w:vAlign w:val="bottom"/>
          </w:tcPr>
          <w:p w14:paraId="753C557F" w14:textId="5EAE4B0C"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single" w:sz="8" w:space="0" w:color="000000" w:themeColor="text1"/>
              <w:right w:val="none" w:sz="4" w:space="0" w:color="000000" w:themeColor="text1"/>
            </w:tcBorders>
            <w:vAlign w:val="bottom"/>
          </w:tcPr>
          <w:p w14:paraId="3A239B50" w14:textId="45D8BC66"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single" w:sz="8" w:space="0" w:color="000000" w:themeColor="text1"/>
              <w:right w:val="none" w:sz="4" w:space="0" w:color="000000" w:themeColor="text1"/>
            </w:tcBorders>
            <w:vAlign w:val="bottom"/>
          </w:tcPr>
          <w:p w14:paraId="03E83C92" w14:textId="29094F49" w:rsidR="6CC3FE83" w:rsidRPr="009602ED" w:rsidRDefault="6CC3FE83" w:rsidP="00E5094B">
            <w:pPr>
              <w:rPr>
                <w:rFonts w:asciiTheme="minorHAnsi" w:hAnsiTheme="minorHAnsi" w:cstheme="minorHAnsi"/>
                <w:sz w:val="20"/>
                <w:szCs w:val="20"/>
              </w:rPr>
            </w:pPr>
          </w:p>
        </w:tc>
      </w:tr>
      <w:tr w:rsidR="6CC3FE83" w:rsidRPr="009602ED" w14:paraId="1E950B42" w14:textId="77777777" w:rsidTr="7E94D053">
        <w:trPr>
          <w:trHeight w:val="300"/>
        </w:trPr>
        <w:tc>
          <w:tcPr>
            <w:tcW w:w="2638" w:type="dxa"/>
            <w:vAlign w:val="bottom"/>
          </w:tcPr>
          <w:p w14:paraId="62CDAE14" w14:textId="40D2FD9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Radovljica</w:t>
            </w:r>
          </w:p>
        </w:tc>
        <w:tc>
          <w:tcPr>
            <w:tcW w:w="1917" w:type="dxa"/>
            <w:vAlign w:val="bottom"/>
          </w:tcPr>
          <w:p w14:paraId="7A472C4B" w14:textId="2BB090E1"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592.333,96 € </w:t>
            </w:r>
          </w:p>
        </w:tc>
        <w:tc>
          <w:tcPr>
            <w:tcW w:w="1875" w:type="dxa"/>
            <w:tcBorders>
              <w:right w:val="single" w:sz="8" w:space="0" w:color="000000" w:themeColor="text1"/>
            </w:tcBorders>
            <w:vAlign w:val="bottom"/>
          </w:tcPr>
          <w:p w14:paraId="07ABF935" w14:textId="50424F85"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236.933,58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6838FF6E" w14:textId="1B1A0A51" w:rsidR="6CC3FE83" w:rsidRPr="009602ED" w:rsidRDefault="6CC3FE83" w:rsidP="00E5094B">
            <w:pPr>
              <w:rPr>
                <w:rFonts w:asciiTheme="minorHAnsi" w:hAnsiTheme="minorHAnsi" w:cstheme="minorHAnsi"/>
                <w:sz w:val="20"/>
                <w:szCs w:val="20"/>
              </w:rPr>
            </w:pPr>
          </w:p>
        </w:tc>
        <w:tc>
          <w:tcPr>
            <w:tcW w:w="34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9FFBF09" w14:textId="32479E2B" w:rsidR="7E94D053" w:rsidRDefault="7E94D053" w:rsidP="7E94D053">
            <w:pPr>
              <w:rPr>
                <w:rFonts w:asciiTheme="minorHAnsi" w:hAnsiTheme="minorHAnsi" w:cstheme="minorBidi"/>
                <w:sz w:val="20"/>
                <w:szCs w:val="20"/>
              </w:rPr>
            </w:pPr>
          </w:p>
        </w:tc>
        <w:tc>
          <w:tcPr>
            <w:tcW w:w="18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1" w:themeFillTint="33"/>
            <w:vAlign w:val="bottom"/>
          </w:tcPr>
          <w:p w14:paraId="3DE6D240" w14:textId="7A219998" w:rsidR="7E94D053" w:rsidRDefault="7E94D053" w:rsidP="7E94D053">
            <w:pPr>
              <w:rPr>
                <w:rFonts w:asciiTheme="minorHAnsi" w:hAnsiTheme="minorHAnsi" w:cstheme="minorBidi"/>
                <w:sz w:val="20"/>
                <w:szCs w:val="20"/>
              </w:rPr>
            </w:pPr>
            <w:r w:rsidRPr="7E94D053">
              <w:rPr>
                <w:rFonts w:asciiTheme="minorHAnsi" w:hAnsiTheme="minorHAnsi" w:cstheme="minorBidi"/>
                <w:sz w:val="20"/>
                <w:szCs w:val="20"/>
              </w:rPr>
              <w:t>Načrtovan</w:t>
            </w:r>
            <w:r w:rsidR="2FCD3EF1" w:rsidRPr="7E94D053">
              <w:rPr>
                <w:rFonts w:asciiTheme="minorHAnsi" w:hAnsiTheme="minorHAnsi" w:cstheme="minorBidi"/>
                <w:sz w:val="20"/>
                <w:szCs w:val="20"/>
              </w:rPr>
              <w:t xml:space="preserve"> znesek</w:t>
            </w:r>
          </w:p>
        </w:tc>
        <w:tc>
          <w:tcPr>
            <w:tcW w:w="18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1" w:themeFillTint="33"/>
            <w:vAlign w:val="bottom"/>
          </w:tcPr>
          <w:p w14:paraId="0B0282F5" w14:textId="747D02C3" w:rsidR="7E94D053" w:rsidRDefault="7E94D053" w:rsidP="7E94D053">
            <w:pPr>
              <w:rPr>
                <w:rFonts w:asciiTheme="minorHAnsi" w:hAnsiTheme="minorHAnsi" w:cstheme="minorBidi"/>
                <w:sz w:val="20"/>
                <w:szCs w:val="20"/>
              </w:rPr>
            </w:pPr>
            <w:r w:rsidRPr="7E94D053">
              <w:rPr>
                <w:rFonts w:asciiTheme="minorHAnsi" w:hAnsiTheme="minorHAnsi" w:cstheme="minorBidi"/>
                <w:sz w:val="20"/>
                <w:szCs w:val="20"/>
              </w:rPr>
              <w:t>Realiziran</w:t>
            </w:r>
            <w:r w:rsidR="2EA0DF11" w:rsidRPr="7E94D053">
              <w:rPr>
                <w:rFonts w:asciiTheme="minorHAnsi" w:hAnsiTheme="minorHAnsi" w:cstheme="minorBidi"/>
                <w:sz w:val="20"/>
                <w:szCs w:val="20"/>
              </w:rPr>
              <w:t xml:space="preserve"> znesek</w:t>
            </w:r>
          </w:p>
        </w:tc>
      </w:tr>
      <w:tr w:rsidR="6CC3FE83" w:rsidRPr="009602ED" w14:paraId="2A857C16" w14:textId="77777777" w:rsidTr="7E94D053">
        <w:trPr>
          <w:trHeight w:val="300"/>
        </w:trPr>
        <w:tc>
          <w:tcPr>
            <w:tcW w:w="2638" w:type="dxa"/>
            <w:vAlign w:val="bottom"/>
          </w:tcPr>
          <w:p w14:paraId="2AA0A4E4" w14:textId="79586F56"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Ravne na Koroškem</w:t>
            </w:r>
          </w:p>
        </w:tc>
        <w:tc>
          <w:tcPr>
            <w:tcW w:w="1917" w:type="dxa"/>
            <w:vAlign w:val="bottom"/>
          </w:tcPr>
          <w:p w14:paraId="102FAA95" w14:textId="2FB2DBE2"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3.770.096,74 € </w:t>
            </w:r>
          </w:p>
        </w:tc>
        <w:tc>
          <w:tcPr>
            <w:tcW w:w="1875" w:type="dxa"/>
            <w:tcBorders>
              <w:right w:val="single" w:sz="8" w:space="0" w:color="000000" w:themeColor="text1"/>
            </w:tcBorders>
            <w:vAlign w:val="bottom"/>
          </w:tcPr>
          <w:p w14:paraId="00FA98A4" w14:textId="1AF18D11"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1.508.038,70 </w:t>
            </w:r>
          </w:p>
        </w:tc>
        <w:tc>
          <w:tcPr>
            <w:tcW w:w="358" w:type="dxa"/>
            <w:tcBorders>
              <w:top w:val="none" w:sz="4" w:space="0" w:color="000000" w:themeColor="text1"/>
              <w:left w:val="single" w:sz="8" w:space="0" w:color="000000" w:themeColor="text1"/>
              <w:bottom w:val="none" w:sz="4" w:space="0" w:color="000000" w:themeColor="text1"/>
              <w:right w:val="single" w:sz="8" w:space="0" w:color="000000" w:themeColor="text1"/>
            </w:tcBorders>
            <w:vAlign w:val="bottom"/>
          </w:tcPr>
          <w:p w14:paraId="4E2142D2" w14:textId="5E6CF522" w:rsidR="6CC3FE83" w:rsidRPr="009602ED" w:rsidRDefault="6CC3FE83" w:rsidP="00E5094B">
            <w:pPr>
              <w:rPr>
                <w:rFonts w:asciiTheme="minorHAnsi" w:hAnsiTheme="minorHAnsi" w:cstheme="minorHAnsi"/>
                <w:sz w:val="20"/>
                <w:szCs w:val="20"/>
              </w:rPr>
            </w:pPr>
          </w:p>
        </w:tc>
        <w:tc>
          <w:tcPr>
            <w:tcW w:w="3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1" w:themeFillTint="33"/>
            <w:vAlign w:val="bottom"/>
          </w:tcPr>
          <w:p w14:paraId="2CC25B91" w14:textId="7096BE9B" w:rsidR="56F247D5" w:rsidRDefault="56F247D5" w:rsidP="7E94D053">
            <w:pPr>
              <w:rPr>
                <w:rFonts w:asciiTheme="minorHAnsi" w:hAnsiTheme="minorHAnsi" w:cstheme="minorBidi"/>
                <w:sz w:val="20"/>
                <w:szCs w:val="20"/>
              </w:rPr>
            </w:pPr>
            <w:r w:rsidRPr="7E94D053">
              <w:rPr>
                <w:rFonts w:asciiTheme="minorHAnsi" w:hAnsiTheme="minorHAnsi" w:cstheme="minorBidi"/>
                <w:sz w:val="20"/>
                <w:szCs w:val="20"/>
              </w:rPr>
              <w:t>Skupna vrednost</w:t>
            </w:r>
          </w:p>
        </w:tc>
        <w:tc>
          <w:tcPr>
            <w:tcW w:w="18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10BC92A" w14:textId="626D1FD0" w:rsidR="7E94D053" w:rsidRDefault="7E94D053" w:rsidP="7E94D053">
            <w:pPr>
              <w:rPr>
                <w:rFonts w:asciiTheme="minorHAnsi" w:hAnsiTheme="minorHAnsi" w:cstheme="minorBidi"/>
                <w:sz w:val="20"/>
                <w:szCs w:val="20"/>
              </w:rPr>
            </w:pPr>
            <w:r w:rsidRPr="7E94D053">
              <w:rPr>
                <w:rFonts w:asciiTheme="minorHAnsi" w:hAnsiTheme="minorHAnsi" w:cstheme="minorBidi"/>
                <w:sz w:val="20"/>
                <w:szCs w:val="20"/>
              </w:rPr>
              <w:t>42.773.940,31 EUR</w:t>
            </w:r>
          </w:p>
        </w:tc>
        <w:tc>
          <w:tcPr>
            <w:tcW w:w="18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C38EBA7" w14:textId="37269532" w:rsidR="7E94D053" w:rsidRDefault="7E94D053" w:rsidP="7E94D053">
            <w:pPr>
              <w:rPr>
                <w:rFonts w:asciiTheme="minorHAnsi" w:hAnsiTheme="minorHAnsi" w:cstheme="minorBidi"/>
                <w:sz w:val="20"/>
                <w:szCs w:val="20"/>
              </w:rPr>
            </w:pPr>
            <w:r w:rsidRPr="7E94D053">
              <w:rPr>
                <w:rFonts w:asciiTheme="minorHAnsi" w:hAnsiTheme="minorHAnsi" w:cstheme="minorBidi"/>
                <w:sz w:val="20"/>
                <w:szCs w:val="20"/>
              </w:rPr>
              <w:t>17.109.576,14 EUR</w:t>
            </w:r>
          </w:p>
        </w:tc>
      </w:tr>
      <w:tr w:rsidR="6CC3FE83" w:rsidRPr="009602ED" w14:paraId="14F1549C" w14:textId="77777777" w:rsidTr="7E94D053">
        <w:trPr>
          <w:trHeight w:val="300"/>
        </w:trPr>
        <w:tc>
          <w:tcPr>
            <w:tcW w:w="2638" w:type="dxa"/>
            <w:vAlign w:val="bottom"/>
          </w:tcPr>
          <w:p w14:paraId="7D240361" w14:textId="50B42762"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Razkrižje</w:t>
            </w:r>
          </w:p>
        </w:tc>
        <w:tc>
          <w:tcPr>
            <w:tcW w:w="1917" w:type="dxa"/>
            <w:vAlign w:val="bottom"/>
          </w:tcPr>
          <w:p w14:paraId="36C20C53" w14:textId="7BAA4643"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4.994,27 € </w:t>
            </w:r>
          </w:p>
        </w:tc>
        <w:tc>
          <w:tcPr>
            <w:tcW w:w="1875" w:type="dxa"/>
            <w:tcBorders>
              <w:right w:val="single" w:sz="8" w:space="0" w:color="000000" w:themeColor="text1"/>
            </w:tcBorders>
            <w:vAlign w:val="bottom"/>
          </w:tcPr>
          <w:p w14:paraId="10BE05E7" w14:textId="3FBD804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1.997,71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5FE47F1E" w14:textId="20F8D29B" w:rsidR="6CC3FE83" w:rsidRPr="009602ED" w:rsidRDefault="6CC3FE83" w:rsidP="00E5094B">
            <w:pPr>
              <w:rPr>
                <w:rFonts w:asciiTheme="minorHAnsi" w:hAnsiTheme="minorHAnsi" w:cstheme="minorHAnsi"/>
                <w:sz w:val="20"/>
                <w:szCs w:val="20"/>
              </w:rPr>
            </w:pPr>
          </w:p>
        </w:tc>
        <w:tc>
          <w:tcPr>
            <w:tcW w:w="3431" w:type="dxa"/>
            <w:tcBorders>
              <w:top w:val="single" w:sz="8" w:space="0" w:color="000000" w:themeColor="text1"/>
              <w:left w:val="none" w:sz="8" w:space="0" w:color="000000" w:themeColor="text1"/>
              <w:bottom w:val="none" w:sz="4" w:space="0" w:color="000000" w:themeColor="text1"/>
              <w:right w:val="none" w:sz="4" w:space="0" w:color="000000" w:themeColor="text1"/>
            </w:tcBorders>
            <w:vAlign w:val="bottom"/>
          </w:tcPr>
          <w:p w14:paraId="3767416E" w14:textId="440F37A5" w:rsidR="6CC3FE83" w:rsidRPr="009602ED" w:rsidRDefault="6CC3FE83" w:rsidP="00E5094B">
            <w:pPr>
              <w:rPr>
                <w:rFonts w:asciiTheme="minorHAnsi" w:hAnsiTheme="minorHAnsi" w:cstheme="minorHAnsi"/>
                <w:sz w:val="20"/>
                <w:szCs w:val="20"/>
              </w:rPr>
            </w:pPr>
          </w:p>
        </w:tc>
        <w:tc>
          <w:tcPr>
            <w:tcW w:w="1888" w:type="dxa"/>
            <w:tcBorders>
              <w:top w:val="single" w:sz="8" w:space="0" w:color="000000" w:themeColor="text1"/>
              <w:left w:val="none" w:sz="4" w:space="0" w:color="000000" w:themeColor="text1"/>
              <w:bottom w:val="none" w:sz="4" w:space="0" w:color="000000" w:themeColor="text1"/>
              <w:right w:val="none" w:sz="4" w:space="0" w:color="000000" w:themeColor="text1"/>
            </w:tcBorders>
            <w:vAlign w:val="bottom"/>
          </w:tcPr>
          <w:p w14:paraId="14A7AA19" w14:textId="7966A462" w:rsidR="6CC3FE83" w:rsidRPr="009602ED" w:rsidRDefault="6CC3FE83" w:rsidP="00E5094B">
            <w:pPr>
              <w:rPr>
                <w:rFonts w:asciiTheme="minorHAnsi" w:hAnsiTheme="minorHAnsi" w:cstheme="minorHAnsi"/>
                <w:sz w:val="20"/>
                <w:szCs w:val="20"/>
              </w:rPr>
            </w:pPr>
          </w:p>
        </w:tc>
        <w:tc>
          <w:tcPr>
            <w:tcW w:w="1888" w:type="dxa"/>
            <w:tcBorders>
              <w:top w:val="single" w:sz="8" w:space="0" w:color="000000" w:themeColor="text1"/>
              <w:left w:val="none" w:sz="4" w:space="0" w:color="000000" w:themeColor="text1"/>
              <w:bottom w:val="none" w:sz="4" w:space="0" w:color="000000" w:themeColor="text1"/>
              <w:right w:val="none" w:sz="4" w:space="0" w:color="000000" w:themeColor="text1"/>
            </w:tcBorders>
            <w:vAlign w:val="bottom"/>
          </w:tcPr>
          <w:p w14:paraId="07EF2FAC" w14:textId="43C0EFDF" w:rsidR="6CC3FE83" w:rsidRPr="009602ED" w:rsidRDefault="6CC3FE83" w:rsidP="00E5094B">
            <w:pPr>
              <w:rPr>
                <w:rFonts w:asciiTheme="minorHAnsi" w:hAnsiTheme="minorHAnsi" w:cstheme="minorHAnsi"/>
                <w:sz w:val="20"/>
                <w:szCs w:val="20"/>
              </w:rPr>
            </w:pPr>
          </w:p>
        </w:tc>
      </w:tr>
      <w:tr w:rsidR="6CC3FE83" w:rsidRPr="009602ED" w14:paraId="3499DB0D" w14:textId="77777777" w:rsidTr="7E94D053">
        <w:trPr>
          <w:trHeight w:val="300"/>
        </w:trPr>
        <w:tc>
          <w:tcPr>
            <w:tcW w:w="2638" w:type="dxa"/>
            <w:vAlign w:val="bottom"/>
          </w:tcPr>
          <w:p w14:paraId="038EC6A3" w14:textId="2A57BF3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Rečica ob Savinji</w:t>
            </w:r>
          </w:p>
        </w:tc>
        <w:tc>
          <w:tcPr>
            <w:tcW w:w="1917" w:type="dxa"/>
            <w:vAlign w:val="bottom"/>
          </w:tcPr>
          <w:p w14:paraId="18BC1036" w14:textId="4E567E63"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109.037,62 € </w:t>
            </w:r>
          </w:p>
        </w:tc>
        <w:tc>
          <w:tcPr>
            <w:tcW w:w="1875" w:type="dxa"/>
            <w:tcBorders>
              <w:right w:val="single" w:sz="8" w:space="0" w:color="000000" w:themeColor="text1"/>
            </w:tcBorders>
            <w:vAlign w:val="bottom"/>
          </w:tcPr>
          <w:p w14:paraId="24306F50" w14:textId="63EFA326"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43.615,05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2EE843D6" w14:textId="03102FDA" w:rsidR="6CC3FE83" w:rsidRPr="009602ED" w:rsidRDefault="6CC3FE83"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none" w:sz="4" w:space="0" w:color="000000" w:themeColor="text1"/>
              <w:right w:val="none" w:sz="4" w:space="0" w:color="000000" w:themeColor="text1"/>
            </w:tcBorders>
            <w:vAlign w:val="bottom"/>
          </w:tcPr>
          <w:p w14:paraId="22553F40" w14:textId="6170FAFB"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3EA08434" w14:textId="5808AF47"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332CFAB8" w14:textId="78ED1FF6" w:rsidR="6CC3FE83" w:rsidRPr="009602ED" w:rsidRDefault="6CC3FE83" w:rsidP="00E5094B">
            <w:pPr>
              <w:rPr>
                <w:rFonts w:asciiTheme="minorHAnsi" w:hAnsiTheme="minorHAnsi" w:cstheme="minorHAnsi"/>
                <w:sz w:val="20"/>
                <w:szCs w:val="20"/>
              </w:rPr>
            </w:pPr>
          </w:p>
        </w:tc>
      </w:tr>
      <w:tr w:rsidR="6CC3FE83" w:rsidRPr="009602ED" w14:paraId="6DA23C75" w14:textId="77777777" w:rsidTr="7E94D053">
        <w:trPr>
          <w:trHeight w:val="300"/>
        </w:trPr>
        <w:tc>
          <w:tcPr>
            <w:tcW w:w="2638" w:type="dxa"/>
            <w:vAlign w:val="bottom"/>
          </w:tcPr>
          <w:p w14:paraId="59986964" w14:textId="0350121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Ribnica na Pohorju</w:t>
            </w:r>
          </w:p>
        </w:tc>
        <w:tc>
          <w:tcPr>
            <w:tcW w:w="1917" w:type="dxa"/>
            <w:vAlign w:val="bottom"/>
          </w:tcPr>
          <w:p w14:paraId="6CB53C28" w14:textId="673B7427"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94.349,04 € </w:t>
            </w:r>
          </w:p>
        </w:tc>
        <w:tc>
          <w:tcPr>
            <w:tcW w:w="1875" w:type="dxa"/>
            <w:tcBorders>
              <w:right w:val="single" w:sz="8" w:space="0" w:color="000000" w:themeColor="text1"/>
            </w:tcBorders>
            <w:vAlign w:val="bottom"/>
          </w:tcPr>
          <w:p w14:paraId="42292A69" w14:textId="7B52C3D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37.739,62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0B0539D5" w14:textId="26D68379" w:rsidR="6CC3FE83" w:rsidRPr="009602ED" w:rsidRDefault="6CC3FE83"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none" w:sz="4" w:space="0" w:color="000000" w:themeColor="text1"/>
              <w:right w:val="none" w:sz="4" w:space="0" w:color="000000" w:themeColor="text1"/>
            </w:tcBorders>
            <w:vAlign w:val="bottom"/>
          </w:tcPr>
          <w:p w14:paraId="51877922" w14:textId="681D73BC"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2D00B803" w14:textId="149EA0FC"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77CC6882" w14:textId="5DBFEF10" w:rsidR="6CC3FE83" w:rsidRPr="009602ED" w:rsidRDefault="6CC3FE83" w:rsidP="00E5094B">
            <w:pPr>
              <w:rPr>
                <w:rFonts w:asciiTheme="minorHAnsi" w:hAnsiTheme="minorHAnsi" w:cstheme="minorHAnsi"/>
                <w:sz w:val="20"/>
                <w:szCs w:val="20"/>
              </w:rPr>
            </w:pPr>
          </w:p>
        </w:tc>
      </w:tr>
      <w:tr w:rsidR="6CC3FE83" w:rsidRPr="009602ED" w14:paraId="5F6AC1C5" w14:textId="77777777" w:rsidTr="7E94D053">
        <w:trPr>
          <w:trHeight w:val="300"/>
        </w:trPr>
        <w:tc>
          <w:tcPr>
            <w:tcW w:w="2638" w:type="dxa"/>
            <w:vAlign w:val="bottom"/>
          </w:tcPr>
          <w:p w14:paraId="099AE87B" w14:textId="31D336D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Ruše</w:t>
            </w:r>
          </w:p>
        </w:tc>
        <w:tc>
          <w:tcPr>
            <w:tcW w:w="1917" w:type="dxa"/>
            <w:vAlign w:val="bottom"/>
          </w:tcPr>
          <w:p w14:paraId="75FA7C87" w14:textId="6EE3F45A"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68.420,30 € </w:t>
            </w:r>
          </w:p>
        </w:tc>
        <w:tc>
          <w:tcPr>
            <w:tcW w:w="1875" w:type="dxa"/>
            <w:tcBorders>
              <w:right w:val="single" w:sz="8" w:space="0" w:color="000000" w:themeColor="text1"/>
            </w:tcBorders>
            <w:vAlign w:val="bottom"/>
          </w:tcPr>
          <w:p w14:paraId="703A52DC" w14:textId="3130038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27.368,12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31F268EF" w14:textId="0552367B" w:rsidR="6CC3FE83" w:rsidRPr="009602ED" w:rsidRDefault="6CC3FE83"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none" w:sz="4" w:space="0" w:color="000000" w:themeColor="text1"/>
              <w:right w:val="none" w:sz="4" w:space="0" w:color="000000" w:themeColor="text1"/>
            </w:tcBorders>
            <w:vAlign w:val="bottom"/>
          </w:tcPr>
          <w:p w14:paraId="5CE1A5AB" w14:textId="4E3C873D"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7898B23F" w14:textId="2B3CF7F6"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38652F5D" w14:textId="0A2F1A20" w:rsidR="6CC3FE83" w:rsidRPr="009602ED" w:rsidRDefault="6CC3FE83" w:rsidP="00E5094B">
            <w:pPr>
              <w:rPr>
                <w:rFonts w:asciiTheme="minorHAnsi" w:hAnsiTheme="minorHAnsi" w:cstheme="minorHAnsi"/>
                <w:sz w:val="20"/>
                <w:szCs w:val="20"/>
              </w:rPr>
            </w:pPr>
          </w:p>
        </w:tc>
      </w:tr>
      <w:tr w:rsidR="6CC3FE83" w:rsidRPr="009602ED" w14:paraId="08B4B7C0" w14:textId="77777777" w:rsidTr="7E94D053">
        <w:trPr>
          <w:trHeight w:val="300"/>
        </w:trPr>
        <w:tc>
          <w:tcPr>
            <w:tcW w:w="2638" w:type="dxa"/>
            <w:vAlign w:val="bottom"/>
          </w:tcPr>
          <w:p w14:paraId="2046398A" w14:textId="0EEC270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Selnica ob Dravi</w:t>
            </w:r>
          </w:p>
        </w:tc>
        <w:tc>
          <w:tcPr>
            <w:tcW w:w="1917" w:type="dxa"/>
            <w:vAlign w:val="bottom"/>
          </w:tcPr>
          <w:p w14:paraId="57B58246" w14:textId="3A220806"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89.164,91 € </w:t>
            </w:r>
          </w:p>
        </w:tc>
        <w:tc>
          <w:tcPr>
            <w:tcW w:w="1875" w:type="dxa"/>
            <w:tcBorders>
              <w:right w:val="single" w:sz="8" w:space="0" w:color="000000" w:themeColor="text1"/>
            </w:tcBorders>
            <w:vAlign w:val="bottom"/>
          </w:tcPr>
          <w:p w14:paraId="74848F62" w14:textId="1A04CFD4"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35.665,96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768C4304" w14:textId="2B085318" w:rsidR="6CC3FE83" w:rsidRPr="009602ED" w:rsidRDefault="6CC3FE83"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none" w:sz="4" w:space="0" w:color="000000" w:themeColor="text1"/>
              <w:right w:val="none" w:sz="4" w:space="0" w:color="000000" w:themeColor="text1"/>
            </w:tcBorders>
            <w:vAlign w:val="bottom"/>
          </w:tcPr>
          <w:p w14:paraId="5F8F80BF" w14:textId="5F9B0056"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7682099C" w14:textId="747D2FCB"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1D904A60" w14:textId="14A2639E" w:rsidR="6CC3FE83" w:rsidRPr="009602ED" w:rsidRDefault="6CC3FE83" w:rsidP="00E5094B">
            <w:pPr>
              <w:rPr>
                <w:rFonts w:asciiTheme="minorHAnsi" w:hAnsiTheme="minorHAnsi" w:cstheme="minorHAnsi"/>
                <w:sz w:val="20"/>
                <w:szCs w:val="20"/>
              </w:rPr>
            </w:pPr>
          </w:p>
        </w:tc>
      </w:tr>
      <w:tr w:rsidR="6CC3FE83" w:rsidRPr="009602ED" w14:paraId="35166290" w14:textId="77777777" w:rsidTr="7E94D053">
        <w:trPr>
          <w:trHeight w:val="300"/>
        </w:trPr>
        <w:tc>
          <w:tcPr>
            <w:tcW w:w="2638" w:type="dxa"/>
            <w:vAlign w:val="bottom"/>
          </w:tcPr>
          <w:p w14:paraId="14B84FE3" w14:textId="14A15218"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Slovenj Gradec</w:t>
            </w:r>
          </w:p>
        </w:tc>
        <w:tc>
          <w:tcPr>
            <w:tcW w:w="1917" w:type="dxa"/>
            <w:vAlign w:val="bottom"/>
          </w:tcPr>
          <w:p w14:paraId="5DEE2E96" w14:textId="469A943D"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2.332.089,09 € </w:t>
            </w:r>
          </w:p>
        </w:tc>
        <w:tc>
          <w:tcPr>
            <w:tcW w:w="1875" w:type="dxa"/>
            <w:tcBorders>
              <w:right w:val="single" w:sz="8" w:space="0" w:color="000000" w:themeColor="text1"/>
            </w:tcBorders>
            <w:vAlign w:val="bottom"/>
          </w:tcPr>
          <w:p w14:paraId="0090B9FE" w14:textId="45A5B3CF"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932.835,64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28C6E756" w14:textId="3137F29B" w:rsidR="6CC3FE83" w:rsidRPr="009602ED" w:rsidRDefault="6CC3FE83"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none" w:sz="4" w:space="0" w:color="000000" w:themeColor="text1"/>
              <w:right w:val="none" w:sz="4" w:space="0" w:color="000000" w:themeColor="text1"/>
            </w:tcBorders>
            <w:vAlign w:val="bottom"/>
          </w:tcPr>
          <w:p w14:paraId="1B03CC29" w14:textId="0A995C60"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63C09438" w14:textId="7BA0C7DA"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376816A0" w14:textId="0962037B" w:rsidR="6CC3FE83" w:rsidRPr="009602ED" w:rsidRDefault="6CC3FE83" w:rsidP="00E5094B">
            <w:pPr>
              <w:rPr>
                <w:rFonts w:asciiTheme="minorHAnsi" w:hAnsiTheme="minorHAnsi" w:cstheme="minorHAnsi"/>
                <w:sz w:val="20"/>
                <w:szCs w:val="20"/>
              </w:rPr>
            </w:pPr>
          </w:p>
        </w:tc>
      </w:tr>
      <w:tr w:rsidR="6CC3FE83" w:rsidRPr="009602ED" w14:paraId="626F6DD6" w14:textId="77777777" w:rsidTr="7E94D053">
        <w:trPr>
          <w:trHeight w:val="300"/>
        </w:trPr>
        <w:tc>
          <w:tcPr>
            <w:tcW w:w="2638" w:type="dxa"/>
            <w:vAlign w:val="bottom"/>
          </w:tcPr>
          <w:p w14:paraId="5AF33649" w14:textId="0BD71872"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Solčava</w:t>
            </w:r>
          </w:p>
        </w:tc>
        <w:tc>
          <w:tcPr>
            <w:tcW w:w="1917" w:type="dxa"/>
            <w:vAlign w:val="bottom"/>
          </w:tcPr>
          <w:p w14:paraId="716783D9" w14:textId="3335BBA2"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1.592.107,36 € </w:t>
            </w:r>
          </w:p>
        </w:tc>
        <w:tc>
          <w:tcPr>
            <w:tcW w:w="1875" w:type="dxa"/>
            <w:tcBorders>
              <w:right w:val="single" w:sz="8" w:space="0" w:color="000000" w:themeColor="text1"/>
            </w:tcBorders>
            <w:vAlign w:val="bottom"/>
          </w:tcPr>
          <w:p w14:paraId="60CF0C78" w14:textId="00EFE418"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636.842,94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06A2F7E4" w14:textId="5ECF3799" w:rsidR="6CC3FE83" w:rsidRPr="009602ED" w:rsidRDefault="6CC3FE83"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none" w:sz="4" w:space="0" w:color="000000" w:themeColor="text1"/>
              <w:right w:val="none" w:sz="4" w:space="0" w:color="000000" w:themeColor="text1"/>
            </w:tcBorders>
            <w:vAlign w:val="bottom"/>
          </w:tcPr>
          <w:p w14:paraId="2CE5DA25" w14:textId="1E5D9DA5"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24B488E3" w14:textId="7475AF36"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4DC3B412" w14:textId="3D6E2C80" w:rsidR="6CC3FE83" w:rsidRPr="009602ED" w:rsidRDefault="6CC3FE83" w:rsidP="00E5094B">
            <w:pPr>
              <w:rPr>
                <w:rFonts w:asciiTheme="minorHAnsi" w:hAnsiTheme="minorHAnsi" w:cstheme="minorHAnsi"/>
                <w:sz w:val="20"/>
                <w:szCs w:val="20"/>
              </w:rPr>
            </w:pPr>
          </w:p>
        </w:tc>
      </w:tr>
      <w:tr w:rsidR="6CC3FE83" w:rsidRPr="009602ED" w14:paraId="10BB4179" w14:textId="77777777" w:rsidTr="7E94D053">
        <w:trPr>
          <w:trHeight w:val="300"/>
        </w:trPr>
        <w:tc>
          <w:tcPr>
            <w:tcW w:w="2638" w:type="dxa"/>
            <w:vAlign w:val="bottom"/>
          </w:tcPr>
          <w:p w14:paraId="1F260471" w14:textId="55D189F5"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Šenčur</w:t>
            </w:r>
          </w:p>
        </w:tc>
        <w:tc>
          <w:tcPr>
            <w:tcW w:w="1917" w:type="dxa"/>
            <w:vAlign w:val="bottom"/>
          </w:tcPr>
          <w:p w14:paraId="5DF90CB6" w14:textId="2F6BF6AA"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5.066,29 € </w:t>
            </w:r>
          </w:p>
        </w:tc>
        <w:tc>
          <w:tcPr>
            <w:tcW w:w="1875" w:type="dxa"/>
            <w:tcBorders>
              <w:right w:val="single" w:sz="8" w:space="0" w:color="000000" w:themeColor="text1"/>
            </w:tcBorders>
            <w:vAlign w:val="bottom"/>
          </w:tcPr>
          <w:p w14:paraId="689BA4AC" w14:textId="0E0E22AC"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2.026,52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6CDE169B" w14:textId="7A0338AC" w:rsidR="6CC3FE83" w:rsidRPr="009602ED" w:rsidRDefault="6CC3FE83"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none" w:sz="4" w:space="0" w:color="000000" w:themeColor="text1"/>
              <w:right w:val="none" w:sz="4" w:space="0" w:color="000000" w:themeColor="text1"/>
            </w:tcBorders>
            <w:vAlign w:val="bottom"/>
          </w:tcPr>
          <w:p w14:paraId="3FE7FB99" w14:textId="26BF3522"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73D1CB7F" w14:textId="40CCC5B3"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37A6D3D9" w14:textId="1A1E856E" w:rsidR="6CC3FE83" w:rsidRPr="009602ED" w:rsidRDefault="6CC3FE83" w:rsidP="00E5094B">
            <w:pPr>
              <w:rPr>
                <w:rFonts w:asciiTheme="minorHAnsi" w:hAnsiTheme="minorHAnsi" w:cstheme="minorHAnsi"/>
                <w:sz w:val="20"/>
                <w:szCs w:val="20"/>
              </w:rPr>
            </w:pPr>
          </w:p>
        </w:tc>
      </w:tr>
      <w:tr w:rsidR="6CC3FE83" w:rsidRPr="009602ED" w14:paraId="37F4761B" w14:textId="77777777" w:rsidTr="7E94D053">
        <w:trPr>
          <w:trHeight w:val="300"/>
        </w:trPr>
        <w:tc>
          <w:tcPr>
            <w:tcW w:w="2638" w:type="dxa"/>
            <w:vAlign w:val="bottom"/>
          </w:tcPr>
          <w:p w14:paraId="7C8B6674" w14:textId="62A64CDA"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Škofja Loka</w:t>
            </w:r>
          </w:p>
        </w:tc>
        <w:tc>
          <w:tcPr>
            <w:tcW w:w="1917" w:type="dxa"/>
            <w:vAlign w:val="bottom"/>
          </w:tcPr>
          <w:p w14:paraId="6414AEA7" w14:textId="5BE2B62B"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1.104.586,81 € </w:t>
            </w:r>
          </w:p>
        </w:tc>
        <w:tc>
          <w:tcPr>
            <w:tcW w:w="1875" w:type="dxa"/>
            <w:tcBorders>
              <w:right w:val="single" w:sz="8" w:space="0" w:color="000000" w:themeColor="text1"/>
            </w:tcBorders>
            <w:vAlign w:val="bottom"/>
          </w:tcPr>
          <w:p w14:paraId="3B7F0E16" w14:textId="4F54CB92"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441.834,72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0C2A3BCD" w14:textId="220C67B7" w:rsidR="6CC3FE83" w:rsidRPr="009602ED" w:rsidRDefault="6CC3FE83"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none" w:sz="4" w:space="0" w:color="000000" w:themeColor="text1"/>
              <w:right w:val="none" w:sz="4" w:space="0" w:color="000000" w:themeColor="text1"/>
            </w:tcBorders>
            <w:vAlign w:val="bottom"/>
          </w:tcPr>
          <w:p w14:paraId="43478923" w14:textId="0B9C7D72"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25905C3A" w14:textId="105FC90E"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100ACDF5" w14:textId="6F1C070A" w:rsidR="6CC3FE83" w:rsidRPr="009602ED" w:rsidRDefault="6CC3FE83" w:rsidP="00E5094B">
            <w:pPr>
              <w:rPr>
                <w:rFonts w:asciiTheme="minorHAnsi" w:hAnsiTheme="minorHAnsi" w:cstheme="minorHAnsi"/>
                <w:sz w:val="20"/>
                <w:szCs w:val="20"/>
              </w:rPr>
            </w:pPr>
          </w:p>
        </w:tc>
      </w:tr>
      <w:tr w:rsidR="6CC3FE83" w:rsidRPr="009602ED" w14:paraId="0933B394" w14:textId="77777777" w:rsidTr="7E94D053">
        <w:trPr>
          <w:trHeight w:val="300"/>
        </w:trPr>
        <w:tc>
          <w:tcPr>
            <w:tcW w:w="2638" w:type="dxa"/>
            <w:vAlign w:val="bottom"/>
          </w:tcPr>
          <w:p w14:paraId="538AF312" w14:textId="20DF20A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Šmartno ob Paki</w:t>
            </w:r>
          </w:p>
        </w:tc>
        <w:tc>
          <w:tcPr>
            <w:tcW w:w="1917" w:type="dxa"/>
            <w:vAlign w:val="bottom"/>
          </w:tcPr>
          <w:p w14:paraId="31C6BDEA" w14:textId="2373645E"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7.859,50 € </w:t>
            </w:r>
          </w:p>
        </w:tc>
        <w:tc>
          <w:tcPr>
            <w:tcW w:w="1875" w:type="dxa"/>
            <w:tcBorders>
              <w:right w:val="single" w:sz="8" w:space="0" w:color="000000" w:themeColor="text1"/>
            </w:tcBorders>
            <w:vAlign w:val="bottom"/>
          </w:tcPr>
          <w:p w14:paraId="62A7AFA7" w14:textId="0312700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3.143,80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05EA7833" w14:textId="10EB5DD0" w:rsidR="6CC3FE83" w:rsidRPr="009602ED" w:rsidRDefault="6CC3FE83"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none" w:sz="4" w:space="0" w:color="000000" w:themeColor="text1"/>
              <w:right w:val="none" w:sz="4" w:space="0" w:color="000000" w:themeColor="text1"/>
            </w:tcBorders>
            <w:vAlign w:val="bottom"/>
          </w:tcPr>
          <w:p w14:paraId="0ECF96C4" w14:textId="0D0CFEF9"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56D9C4C1" w14:textId="7FC59724"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43F4C388" w14:textId="66D490B6" w:rsidR="6CC3FE83" w:rsidRPr="009602ED" w:rsidRDefault="6CC3FE83" w:rsidP="00E5094B">
            <w:pPr>
              <w:rPr>
                <w:rFonts w:asciiTheme="minorHAnsi" w:hAnsiTheme="minorHAnsi" w:cstheme="minorHAnsi"/>
                <w:sz w:val="20"/>
                <w:szCs w:val="20"/>
              </w:rPr>
            </w:pPr>
          </w:p>
        </w:tc>
      </w:tr>
      <w:tr w:rsidR="6CC3FE83" w:rsidRPr="009602ED" w14:paraId="334124F8" w14:textId="77777777" w:rsidTr="7E94D053">
        <w:trPr>
          <w:trHeight w:val="300"/>
        </w:trPr>
        <w:tc>
          <w:tcPr>
            <w:tcW w:w="2638" w:type="dxa"/>
            <w:vAlign w:val="bottom"/>
          </w:tcPr>
          <w:p w14:paraId="59FA8A7F" w14:textId="2AF4C89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Šoštanj</w:t>
            </w:r>
          </w:p>
        </w:tc>
        <w:tc>
          <w:tcPr>
            <w:tcW w:w="1917" w:type="dxa"/>
            <w:vAlign w:val="bottom"/>
          </w:tcPr>
          <w:p w14:paraId="5DCBF84F" w14:textId="1CDE2E56"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373.088,65 € </w:t>
            </w:r>
          </w:p>
        </w:tc>
        <w:tc>
          <w:tcPr>
            <w:tcW w:w="1875" w:type="dxa"/>
            <w:tcBorders>
              <w:right w:val="single" w:sz="8" w:space="0" w:color="000000" w:themeColor="text1"/>
            </w:tcBorders>
            <w:vAlign w:val="bottom"/>
          </w:tcPr>
          <w:p w14:paraId="3C142EFB" w14:textId="75607F6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149.235,46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1613C514" w14:textId="76F7FF11" w:rsidR="6CC3FE83" w:rsidRPr="009602ED" w:rsidRDefault="6CC3FE83"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none" w:sz="4" w:space="0" w:color="000000" w:themeColor="text1"/>
              <w:right w:val="none" w:sz="4" w:space="0" w:color="000000" w:themeColor="text1"/>
            </w:tcBorders>
            <w:vAlign w:val="bottom"/>
          </w:tcPr>
          <w:p w14:paraId="249133C5" w14:textId="30305C49"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1CC6140B" w14:textId="15F46C41"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6D9E9C31" w14:textId="408B209B" w:rsidR="6CC3FE83" w:rsidRPr="009602ED" w:rsidRDefault="6CC3FE83" w:rsidP="00E5094B">
            <w:pPr>
              <w:rPr>
                <w:rFonts w:asciiTheme="minorHAnsi" w:hAnsiTheme="minorHAnsi" w:cstheme="minorHAnsi"/>
                <w:sz w:val="20"/>
                <w:szCs w:val="20"/>
              </w:rPr>
            </w:pPr>
          </w:p>
        </w:tc>
      </w:tr>
      <w:tr w:rsidR="6CC3FE83" w:rsidRPr="009602ED" w14:paraId="73FE9660" w14:textId="77777777" w:rsidTr="7E94D053">
        <w:trPr>
          <w:trHeight w:val="300"/>
        </w:trPr>
        <w:tc>
          <w:tcPr>
            <w:tcW w:w="2638" w:type="dxa"/>
            <w:vAlign w:val="bottom"/>
          </w:tcPr>
          <w:p w14:paraId="09405221" w14:textId="0BC0107E"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Trzin</w:t>
            </w:r>
          </w:p>
        </w:tc>
        <w:tc>
          <w:tcPr>
            <w:tcW w:w="1917" w:type="dxa"/>
            <w:vAlign w:val="bottom"/>
          </w:tcPr>
          <w:p w14:paraId="4F0C416F" w14:textId="12A457F6"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78.903,00 € </w:t>
            </w:r>
          </w:p>
        </w:tc>
        <w:tc>
          <w:tcPr>
            <w:tcW w:w="1875" w:type="dxa"/>
            <w:tcBorders>
              <w:right w:val="single" w:sz="8" w:space="0" w:color="000000" w:themeColor="text1"/>
            </w:tcBorders>
            <w:vAlign w:val="bottom"/>
          </w:tcPr>
          <w:p w14:paraId="3EF3441E" w14:textId="120386FB"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31.561,20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134DAF9D" w14:textId="70088C27" w:rsidR="6CC3FE83" w:rsidRPr="009602ED" w:rsidRDefault="6CC3FE83"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none" w:sz="4" w:space="0" w:color="000000" w:themeColor="text1"/>
              <w:right w:val="none" w:sz="4" w:space="0" w:color="000000" w:themeColor="text1"/>
            </w:tcBorders>
            <w:vAlign w:val="bottom"/>
          </w:tcPr>
          <w:p w14:paraId="4E7FB2BE" w14:textId="3968982F"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6BA0E6A4" w14:textId="7AAB4B23"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43DC7F66" w14:textId="048BD49A" w:rsidR="6CC3FE83" w:rsidRPr="009602ED" w:rsidRDefault="6CC3FE83" w:rsidP="00E5094B">
            <w:pPr>
              <w:rPr>
                <w:rFonts w:asciiTheme="minorHAnsi" w:hAnsiTheme="minorHAnsi" w:cstheme="minorHAnsi"/>
                <w:sz w:val="20"/>
                <w:szCs w:val="20"/>
              </w:rPr>
            </w:pPr>
          </w:p>
        </w:tc>
      </w:tr>
      <w:tr w:rsidR="6CC3FE83" w:rsidRPr="009602ED" w14:paraId="3B026A4E" w14:textId="77777777" w:rsidTr="7E94D053">
        <w:trPr>
          <w:trHeight w:val="300"/>
        </w:trPr>
        <w:tc>
          <w:tcPr>
            <w:tcW w:w="2638" w:type="dxa"/>
            <w:vAlign w:val="bottom"/>
          </w:tcPr>
          <w:p w14:paraId="502624E2" w14:textId="624557C3"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Tržič</w:t>
            </w:r>
          </w:p>
        </w:tc>
        <w:tc>
          <w:tcPr>
            <w:tcW w:w="1917" w:type="dxa"/>
            <w:vAlign w:val="bottom"/>
          </w:tcPr>
          <w:p w14:paraId="3701DE7A" w14:textId="45CF2D1E"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174.445,55 € </w:t>
            </w:r>
          </w:p>
        </w:tc>
        <w:tc>
          <w:tcPr>
            <w:tcW w:w="1875" w:type="dxa"/>
            <w:tcBorders>
              <w:right w:val="single" w:sz="8" w:space="0" w:color="000000" w:themeColor="text1"/>
            </w:tcBorders>
            <w:vAlign w:val="bottom"/>
          </w:tcPr>
          <w:p w14:paraId="268713EF" w14:textId="2C5E1464"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69.778,22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65964385" w14:textId="33FB3060" w:rsidR="6CC3FE83" w:rsidRPr="009602ED" w:rsidRDefault="6CC3FE83"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none" w:sz="4" w:space="0" w:color="000000" w:themeColor="text1"/>
              <w:right w:val="none" w:sz="4" w:space="0" w:color="000000" w:themeColor="text1"/>
            </w:tcBorders>
            <w:vAlign w:val="bottom"/>
          </w:tcPr>
          <w:p w14:paraId="14B17B0F" w14:textId="065AAD66"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2633F58A" w14:textId="5D08CB3D"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48A834E3" w14:textId="73EB3EBF" w:rsidR="6CC3FE83" w:rsidRPr="009602ED" w:rsidRDefault="6CC3FE83" w:rsidP="00E5094B">
            <w:pPr>
              <w:rPr>
                <w:rFonts w:asciiTheme="minorHAnsi" w:hAnsiTheme="minorHAnsi" w:cstheme="minorHAnsi"/>
                <w:sz w:val="20"/>
                <w:szCs w:val="20"/>
              </w:rPr>
            </w:pPr>
          </w:p>
        </w:tc>
      </w:tr>
      <w:tr w:rsidR="6CC3FE83" w:rsidRPr="009602ED" w14:paraId="6706F58A" w14:textId="77777777" w:rsidTr="7E94D053">
        <w:trPr>
          <w:trHeight w:val="300"/>
        </w:trPr>
        <w:tc>
          <w:tcPr>
            <w:tcW w:w="2638" w:type="dxa"/>
            <w:vAlign w:val="bottom"/>
          </w:tcPr>
          <w:p w14:paraId="13F015A4" w14:textId="1944B134"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Velenje</w:t>
            </w:r>
          </w:p>
        </w:tc>
        <w:tc>
          <w:tcPr>
            <w:tcW w:w="1917" w:type="dxa"/>
            <w:vAlign w:val="bottom"/>
          </w:tcPr>
          <w:p w14:paraId="35081943" w14:textId="3802ACF1" w:rsidR="6CC3FE83" w:rsidRPr="009602ED" w:rsidRDefault="6CC3FE83" w:rsidP="00E5094B">
            <w:pPr>
              <w:rPr>
                <w:rFonts w:asciiTheme="minorHAnsi" w:hAnsiTheme="minorHAnsi" w:cstheme="minorHAnsi"/>
                <w:color w:val="000000" w:themeColor="text1"/>
                <w:sz w:val="20"/>
                <w:szCs w:val="20"/>
              </w:rPr>
            </w:pPr>
            <w:r w:rsidRPr="009602ED">
              <w:rPr>
                <w:rFonts w:asciiTheme="minorHAnsi" w:hAnsiTheme="minorHAnsi" w:cstheme="minorHAnsi"/>
                <w:sz w:val="20"/>
                <w:szCs w:val="20"/>
              </w:rPr>
              <w:t xml:space="preserve">    338.438,09 € </w:t>
            </w:r>
          </w:p>
        </w:tc>
        <w:tc>
          <w:tcPr>
            <w:tcW w:w="1875" w:type="dxa"/>
            <w:tcBorders>
              <w:right w:val="single" w:sz="8" w:space="0" w:color="000000" w:themeColor="text1"/>
            </w:tcBorders>
            <w:vAlign w:val="bottom"/>
          </w:tcPr>
          <w:p w14:paraId="5A75D542" w14:textId="30410590"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 xml:space="preserve"> €     135.375,24 </w:t>
            </w:r>
          </w:p>
        </w:tc>
        <w:tc>
          <w:tcPr>
            <w:tcW w:w="358" w:type="dxa"/>
            <w:tcBorders>
              <w:top w:val="none" w:sz="4" w:space="0" w:color="000000" w:themeColor="text1"/>
              <w:left w:val="single" w:sz="8" w:space="0" w:color="000000" w:themeColor="text1"/>
              <w:bottom w:val="none" w:sz="4" w:space="0" w:color="000000" w:themeColor="text1"/>
              <w:right w:val="none" w:sz="8" w:space="0" w:color="000000" w:themeColor="text1"/>
            </w:tcBorders>
            <w:vAlign w:val="bottom"/>
          </w:tcPr>
          <w:p w14:paraId="4A593ABA" w14:textId="1FE6B734" w:rsidR="6CC3FE83" w:rsidRPr="009602ED" w:rsidRDefault="6CC3FE83" w:rsidP="00E5094B">
            <w:pPr>
              <w:rPr>
                <w:rFonts w:asciiTheme="minorHAnsi" w:hAnsiTheme="minorHAnsi" w:cstheme="minorHAnsi"/>
                <w:sz w:val="20"/>
                <w:szCs w:val="20"/>
              </w:rPr>
            </w:pPr>
          </w:p>
        </w:tc>
        <w:tc>
          <w:tcPr>
            <w:tcW w:w="3431" w:type="dxa"/>
            <w:tcBorders>
              <w:top w:val="none" w:sz="4" w:space="0" w:color="000000" w:themeColor="text1"/>
              <w:left w:val="none" w:sz="8" w:space="0" w:color="000000" w:themeColor="text1"/>
              <w:bottom w:val="none" w:sz="4" w:space="0" w:color="000000" w:themeColor="text1"/>
              <w:right w:val="none" w:sz="4" w:space="0" w:color="000000" w:themeColor="text1"/>
            </w:tcBorders>
            <w:vAlign w:val="bottom"/>
          </w:tcPr>
          <w:p w14:paraId="7C453E83" w14:textId="5397101C"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7E6FA3CA" w14:textId="439DE2EB" w:rsidR="6CC3FE83" w:rsidRPr="009602ED" w:rsidRDefault="6CC3FE83" w:rsidP="00E5094B">
            <w:pPr>
              <w:rPr>
                <w:rFonts w:asciiTheme="minorHAnsi" w:hAnsiTheme="minorHAnsi" w:cstheme="minorHAnsi"/>
                <w:sz w:val="20"/>
                <w:szCs w:val="20"/>
              </w:rPr>
            </w:pPr>
          </w:p>
        </w:tc>
        <w:tc>
          <w:tcPr>
            <w:tcW w:w="1888"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22DF8F5A" w14:textId="344D96B6" w:rsidR="6CC3FE83" w:rsidRPr="009602ED" w:rsidRDefault="6CC3FE83" w:rsidP="00E5094B">
            <w:pPr>
              <w:rPr>
                <w:rFonts w:asciiTheme="minorHAnsi" w:hAnsiTheme="minorHAnsi" w:cstheme="minorHAnsi"/>
                <w:sz w:val="20"/>
                <w:szCs w:val="20"/>
              </w:rPr>
            </w:pPr>
          </w:p>
        </w:tc>
      </w:tr>
    </w:tbl>
    <w:p w14:paraId="0D9635AE" w14:textId="0A5988E0" w:rsidR="00057EBA" w:rsidRDefault="00057EBA" w:rsidP="7E94D053">
      <w:pPr>
        <w:rPr>
          <w:rFonts w:asciiTheme="minorHAnsi" w:hAnsiTheme="minorHAnsi" w:cstheme="minorBidi"/>
        </w:rPr>
        <w:sectPr w:rsidR="00057EBA" w:rsidSect="00057EBA">
          <w:headerReference w:type="default" r:id="rId25"/>
          <w:footerReference w:type="first" r:id="rId26"/>
          <w:pgSz w:w="16838" w:h="11906" w:orient="landscape" w:code="9"/>
          <w:pgMar w:top="992" w:right="1418" w:bottom="1134" w:left="1418" w:header="709" w:footer="709" w:gutter="0"/>
          <w:cols w:space="708"/>
          <w:docGrid w:linePitch="360"/>
        </w:sectPr>
      </w:pPr>
    </w:p>
    <w:p w14:paraId="0E1CE781" w14:textId="5FE5CFE6" w:rsidR="00057EBA" w:rsidRPr="00C20BD5" w:rsidRDefault="00C20BD5" w:rsidP="00057EBA">
      <w:pPr>
        <w:rPr>
          <w:rFonts w:asciiTheme="minorHAnsi" w:hAnsiTheme="minorHAnsi" w:cstheme="minorHAnsi"/>
        </w:rPr>
      </w:pPr>
      <w:r>
        <w:rPr>
          <w:rFonts w:asciiTheme="minorHAnsi" w:hAnsiTheme="minorHAnsi" w:cstheme="minorHAnsi"/>
        </w:rPr>
        <w:lastRenderedPageBreak/>
        <w:t>I</w:t>
      </w:r>
      <w:r w:rsidRPr="00C20BD5">
        <w:rPr>
          <w:rFonts w:asciiTheme="minorHAnsi" w:hAnsiTheme="minorHAnsi" w:cstheme="minorHAnsi"/>
        </w:rPr>
        <w:t xml:space="preserve">zplačila za obnovo gozdnih cest so se pričela v letu 2024 z izplačilom prvega obroka v višini 40 % dodeljenih sredstev, pri čemer je 69 občin </w:t>
      </w:r>
      <w:r>
        <w:rPr>
          <w:rFonts w:asciiTheme="minorHAnsi" w:hAnsiTheme="minorHAnsi" w:cstheme="minorHAnsi"/>
        </w:rPr>
        <w:t>prejelo prvo izplačilo</w:t>
      </w:r>
      <w:r w:rsidRPr="00C20BD5">
        <w:rPr>
          <w:rFonts w:asciiTheme="minorHAnsi" w:hAnsiTheme="minorHAnsi" w:cstheme="minorHAnsi"/>
        </w:rPr>
        <w:t xml:space="preserve"> v začetku meseca julija 2024. Ukrep obnove gozdnih cest se bo zaključil 31. 12. 2028, pri čemer </w:t>
      </w:r>
      <w:r>
        <w:rPr>
          <w:rFonts w:asciiTheme="minorHAnsi" w:hAnsiTheme="minorHAnsi" w:cstheme="minorHAnsi"/>
        </w:rPr>
        <w:t>lahko občine zaprosijo še za</w:t>
      </w:r>
      <w:r w:rsidRPr="00C20BD5">
        <w:rPr>
          <w:rFonts w:asciiTheme="minorHAnsi" w:hAnsiTheme="minorHAnsi" w:cstheme="minorHAnsi"/>
        </w:rPr>
        <w:t xml:space="preserve"> izplačilo drugega obroka v višini do 60 % dodeljenih sredstev.</w:t>
      </w:r>
    </w:p>
    <w:p w14:paraId="7C2BD6A2" w14:textId="77777777" w:rsidR="00057EBA" w:rsidRDefault="00057EBA" w:rsidP="00057EBA">
      <w:pPr>
        <w:rPr>
          <w:rFonts w:asciiTheme="minorHAnsi" w:hAnsiTheme="minorHAnsi" w:cstheme="minorHAnsi"/>
        </w:rPr>
      </w:pPr>
    </w:p>
    <w:tbl>
      <w:tblPr>
        <w:tblStyle w:val="Tabelamrea"/>
        <w:tblW w:w="0" w:type="auto"/>
        <w:tblLook w:val="04A0" w:firstRow="1" w:lastRow="0" w:firstColumn="1" w:lastColumn="0" w:noHBand="0" w:noVBand="1"/>
      </w:tblPr>
      <w:tblGrid>
        <w:gridCol w:w="2241"/>
        <w:gridCol w:w="2793"/>
        <w:gridCol w:w="1237"/>
        <w:gridCol w:w="1025"/>
        <w:gridCol w:w="1304"/>
        <w:gridCol w:w="1170"/>
      </w:tblGrid>
      <w:tr w:rsidR="00057EBA" w:rsidRPr="009602ED" w14:paraId="076426A1" w14:textId="77777777" w:rsidTr="006D0486">
        <w:trPr>
          <w:trHeight w:val="300"/>
        </w:trPr>
        <w:tc>
          <w:tcPr>
            <w:tcW w:w="12186" w:type="dxa"/>
            <w:gridSpan w:val="6"/>
            <w:shd w:val="clear" w:color="auto" w:fill="DEEAF6" w:themeFill="accent1" w:themeFillTint="33"/>
          </w:tcPr>
          <w:p w14:paraId="38D61158"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Finančna pomoč na področju ribištva in akvakulture</w:t>
            </w:r>
          </w:p>
        </w:tc>
      </w:tr>
      <w:tr w:rsidR="00057EBA" w:rsidRPr="009602ED" w14:paraId="04021006" w14:textId="77777777" w:rsidTr="006D0486">
        <w:trPr>
          <w:trHeight w:val="300"/>
        </w:trPr>
        <w:tc>
          <w:tcPr>
            <w:tcW w:w="12186" w:type="dxa"/>
            <w:gridSpan w:val="6"/>
            <w:shd w:val="clear" w:color="auto" w:fill="DEEAF6" w:themeFill="accent1" w:themeFillTint="33"/>
          </w:tcPr>
          <w:p w14:paraId="282A90CF"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Projekt 342-112/2023</w:t>
            </w:r>
          </w:p>
        </w:tc>
      </w:tr>
      <w:tr w:rsidR="00057EBA" w:rsidRPr="009602ED" w14:paraId="16487910" w14:textId="77777777" w:rsidTr="006D0486">
        <w:trPr>
          <w:trHeight w:val="300"/>
        </w:trPr>
        <w:tc>
          <w:tcPr>
            <w:tcW w:w="3036" w:type="dxa"/>
          </w:tcPr>
          <w:p w14:paraId="5E2D59D8"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4047" w:type="dxa"/>
          </w:tcPr>
          <w:p w14:paraId="0CDC9EFF"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Opis projekta</w:t>
            </w:r>
          </w:p>
        </w:tc>
        <w:tc>
          <w:tcPr>
            <w:tcW w:w="1276" w:type="dxa"/>
          </w:tcPr>
          <w:p w14:paraId="06CC42DB"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Število predvidenih</w:t>
            </w:r>
          </w:p>
        </w:tc>
        <w:tc>
          <w:tcPr>
            <w:tcW w:w="1025" w:type="dxa"/>
          </w:tcPr>
          <w:p w14:paraId="652D7119"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Število izplačanih</w:t>
            </w:r>
          </w:p>
        </w:tc>
        <w:tc>
          <w:tcPr>
            <w:tcW w:w="1526" w:type="dxa"/>
          </w:tcPr>
          <w:p w14:paraId="1B58A600"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Načrtovan znesek</w:t>
            </w:r>
          </w:p>
        </w:tc>
        <w:tc>
          <w:tcPr>
            <w:tcW w:w="1276" w:type="dxa"/>
          </w:tcPr>
          <w:p w14:paraId="32E50047"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Realizirani strošek</w:t>
            </w:r>
          </w:p>
        </w:tc>
      </w:tr>
      <w:tr w:rsidR="00057EBA" w:rsidRPr="009602ED" w14:paraId="1F72987A" w14:textId="77777777" w:rsidTr="006D0486">
        <w:trPr>
          <w:trHeight w:val="300"/>
        </w:trPr>
        <w:tc>
          <w:tcPr>
            <w:tcW w:w="3036" w:type="dxa"/>
          </w:tcPr>
          <w:p w14:paraId="75592969"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Program odprave posledic škode v gospodarstvu, ki se nanaša na škodo v sektorju ribištva in akvakulture, zaradi poplav in zemeljskih plazov 4. avgusta 2023</w:t>
            </w:r>
          </w:p>
        </w:tc>
        <w:tc>
          <w:tcPr>
            <w:tcW w:w="4047" w:type="dxa"/>
          </w:tcPr>
          <w:p w14:paraId="78968FBC"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Izplačilo državne pomoči upravičencem. Namen programa, ki je pripravljen na podlagi 72. člena ZIUOPZP in sklepa vlade št. 84400-14/2023/7 z dne 25. 10. 2023, je zagotovitev stabilnih razmer in omejitev gospodarske škode pri najbolj prizadetih in ogroženih subjektih v sektorju ribištva in akvakulture. Cilj programa je dodelitev finančne pomoči prizadetim subjektom v sektorju ribištva in akvakulture za škodo na stvareh, ki je nastala zaradi posledic poplav 4. avgusta 2023.</w:t>
            </w:r>
          </w:p>
        </w:tc>
        <w:tc>
          <w:tcPr>
            <w:tcW w:w="1276" w:type="dxa"/>
          </w:tcPr>
          <w:p w14:paraId="43152365"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36</w:t>
            </w:r>
          </w:p>
        </w:tc>
        <w:tc>
          <w:tcPr>
            <w:tcW w:w="1025" w:type="dxa"/>
          </w:tcPr>
          <w:p w14:paraId="1CFBBC86"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0</w:t>
            </w:r>
          </w:p>
        </w:tc>
        <w:tc>
          <w:tcPr>
            <w:tcW w:w="1526" w:type="dxa"/>
          </w:tcPr>
          <w:p w14:paraId="007C2A90"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632.274 EUR</w:t>
            </w:r>
          </w:p>
          <w:p w14:paraId="36798D89" w14:textId="77777777" w:rsidR="00057EBA" w:rsidRPr="009602ED" w:rsidRDefault="00057EBA" w:rsidP="006D0486">
            <w:pPr>
              <w:rPr>
                <w:rFonts w:asciiTheme="minorHAnsi" w:hAnsiTheme="minorHAnsi" w:cstheme="minorHAnsi"/>
                <w:sz w:val="20"/>
                <w:szCs w:val="20"/>
              </w:rPr>
            </w:pPr>
          </w:p>
        </w:tc>
        <w:tc>
          <w:tcPr>
            <w:tcW w:w="1276" w:type="dxa"/>
          </w:tcPr>
          <w:p w14:paraId="70379596"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0</w:t>
            </w:r>
          </w:p>
        </w:tc>
      </w:tr>
      <w:tr w:rsidR="00057EBA" w:rsidRPr="009602ED" w14:paraId="4BC5DC27" w14:textId="77777777" w:rsidTr="006D0486">
        <w:trPr>
          <w:trHeight w:val="300"/>
        </w:trPr>
        <w:tc>
          <w:tcPr>
            <w:tcW w:w="9384" w:type="dxa"/>
            <w:gridSpan w:val="4"/>
          </w:tcPr>
          <w:p w14:paraId="0A5032E7"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Sredstva ocenjene in izplačane pomoči</w:t>
            </w:r>
          </w:p>
        </w:tc>
        <w:tc>
          <w:tcPr>
            <w:tcW w:w="1526" w:type="dxa"/>
          </w:tcPr>
          <w:p w14:paraId="41BD6C55"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632.274 EUR</w:t>
            </w:r>
          </w:p>
        </w:tc>
        <w:tc>
          <w:tcPr>
            <w:tcW w:w="1276" w:type="dxa"/>
          </w:tcPr>
          <w:p w14:paraId="1AF1DD5C" w14:textId="77777777" w:rsidR="00057EBA" w:rsidRPr="009602ED" w:rsidRDefault="00057EBA" w:rsidP="006D0486">
            <w:pPr>
              <w:rPr>
                <w:rFonts w:asciiTheme="minorHAnsi" w:hAnsiTheme="minorHAnsi" w:cstheme="minorHAnsi"/>
                <w:sz w:val="20"/>
                <w:szCs w:val="20"/>
              </w:rPr>
            </w:pPr>
            <w:r w:rsidRPr="009602ED">
              <w:rPr>
                <w:rFonts w:asciiTheme="minorHAnsi" w:hAnsiTheme="minorHAnsi" w:cstheme="minorHAnsi"/>
                <w:sz w:val="20"/>
                <w:szCs w:val="20"/>
              </w:rPr>
              <w:t>0</w:t>
            </w:r>
          </w:p>
        </w:tc>
      </w:tr>
    </w:tbl>
    <w:p w14:paraId="70D52B26" w14:textId="77777777" w:rsidR="00057EBA" w:rsidRDefault="00057EBA" w:rsidP="00E5094B">
      <w:pPr>
        <w:rPr>
          <w:rFonts w:asciiTheme="minorHAnsi" w:hAnsiTheme="minorHAnsi" w:cstheme="minorHAnsi"/>
        </w:rPr>
        <w:sectPr w:rsidR="00057EBA" w:rsidSect="00057EBA">
          <w:headerReference w:type="default" r:id="rId27"/>
          <w:footerReference w:type="first" r:id="rId28"/>
          <w:pgSz w:w="11906" w:h="16838" w:code="9"/>
          <w:pgMar w:top="1418" w:right="1134" w:bottom="1418" w:left="992" w:header="709" w:footer="709" w:gutter="0"/>
          <w:cols w:space="708"/>
          <w:docGrid w:linePitch="360"/>
        </w:sectPr>
      </w:pPr>
    </w:p>
    <w:p w14:paraId="4D7289B1" w14:textId="2E72D0D3" w:rsidR="00EB69C1" w:rsidRDefault="6BEF03DF" w:rsidP="00EB69C1">
      <w:pPr>
        <w:pStyle w:val="Naslov2"/>
      </w:pPr>
      <w:bookmarkStart w:id="10" w:name="_Toc184973556"/>
      <w:r>
        <w:lastRenderedPageBreak/>
        <w:t>Uprava Republike Slovenije za zaščito in reševanje</w:t>
      </w:r>
      <w:bookmarkEnd w:id="10"/>
      <w:r>
        <w:t xml:space="preserve"> </w:t>
      </w:r>
    </w:p>
    <w:p w14:paraId="67E8EE45" w14:textId="77777777" w:rsidR="00EB69C1" w:rsidRPr="00EB69C1" w:rsidRDefault="00EB69C1" w:rsidP="00EB69C1"/>
    <w:p w14:paraId="660D9B6D" w14:textId="56D0963A" w:rsidR="00F34820" w:rsidRPr="00EB69C1" w:rsidRDefault="00434DB2" w:rsidP="00EB69C1">
      <w:pPr>
        <w:spacing w:line="240" w:lineRule="auto"/>
        <w:rPr>
          <w:rFonts w:asciiTheme="minorHAnsi" w:hAnsiTheme="minorHAnsi" w:cstheme="minorHAnsi"/>
        </w:rPr>
      </w:pPr>
      <w:r w:rsidRPr="00EB69C1">
        <w:rPr>
          <w:rFonts w:asciiTheme="minorHAnsi" w:hAnsiTheme="minorHAnsi" w:cstheme="minorHAnsi"/>
          <w:b/>
        </w:rPr>
        <w:t>Uprava Republike Slovenije za zaščito in reševanje</w:t>
      </w:r>
      <w:r w:rsidRPr="00EB69C1">
        <w:rPr>
          <w:rFonts w:asciiTheme="minorHAnsi" w:hAnsiTheme="minorHAnsi" w:cstheme="minorHAnsi"/>
        </w:rPr>
        <w:t xml:space="preserve"> </w:t>
      </w:r>
      <w:r w:rsidR="00F34820" w:rsidRPr="00EB69C1">
        <w:rPr>
          <w:rFonts w:asciiTheme="minorHAnsi" w:hAnsiTheme="minorHAnsi" w:cstheme="minorHAnsi"/>
        </w:rPr>
        <w:t xml:space="preserve">(URSZR) </w:t>
      </w:r>
      <w:r w:rsidR="007552F0">
        <w:rPr>
          <w:rFonts w:asciiTheme="minorHAnsi" w:hAnsiTheme="minorHAnsi" w:cstheme="minorHAnsi"/>
        </w:rPr>
        <w:t>izvaja</w:t>
      </w:r>
      <w:r w:rsidR="00F34820" w:rsidRPr="00EB69C1">
        <w:rPr>
          <w:rFonts w:asciiTheme="minorHAnsi" w:hAnsiTheme="minorHAnsi" w:cstheme="minorHAnsi"/>
        </w:rPr>
        <w:t xml:space="preserve"> naloge na državni in regijski ravni v skladu s svojim poslanstvom in Zakonom o varstvu pred naravnimi in drugimi nesrečami. V državni pristojnosti je, da se intervencije in ukrepi ob tako veliki naravni nesreči, s katerimi se prepreči povečevanje škodljivih posledic nesreče, določajo skladno z 11. alinejo 36. člena Zakona o varstvu pred naravnimi in drugimi nesrečami (</w:t>
      </w:r>
      <w:r w:rsidR="00F34820" w:rsidRPr="00EB69C1">
        <w:rPr>
          <w:rFonts w:asciiTheme="minorHAnsi" w:hAnsiTheme="minorHAnsi" w:cstheme="minorHAnsi"/>
          <w:shd w:val="clear" w:color="auto" w:fill="FFFFFF"/>
        </w:rPr>
        <w:t>Uradni list RS, št. </w:t>
      </w:r>
      <w:hyperlink r:id="rId29" w:tgtFrame="_blank" w:tooltip="Zakon o varstvu pred naravnimi in drugimi nesrečami (uradno prečiščeno besedilo) (ZVNDN-UPB1)" w:history="1">
        <w:r w:rsidR="00F34820" w:rsidRPr="00EB69C1">
          <w:rPr>
            <w:rStyle w:val="Hiperpovezava"/>
            <w:rFonts w:asciiTheme="minorHAnsi" w:hAnsiTheme="minorHAnsi" w:cstheme="minorHAnsi"/>
            <w:color w:val="auto"/>
            <w:u w:val="none"/>
            <w:shd w:val="clear" w:color="auto" w:fill="FFFFFF"/>
          </w:rPr>
          <w:t>51/06</w:t>
        </w:r>
      </w:hyperlink>
      <w:r w:rsidR="00F34820" w:rsidRPr="00EB69C1">
        <w:rPr>
          <w:rFonts w:asciiTheme="minorHAnsi" w:hAnsiTheme="minorHAnsi" w:cstheme="minorHAnsi"/>
          <w:shd w:val="clear" w:color="auto" w:fill="FFFFFF"/>
        </w:rPr>
        <w:t> – uradno prečiščeno besedilo, </w:t>
      </w:r>
      <w:hyperlink r:id="rId30" w:tgtFrame="_blank" w:tooltip="Zakon o spremembah in dopolnitvah Zakona o varstvu pred naravnimi in drugimi nesrečami (ZVNDN-B)" w:history="1">
        <w:r w:rsidR="00F34820" w:rsidRPr="00EB69C1">
          <w:rPr>
            <w:rStyle w:val="Hiperpovezava"/>
            <w:rFonts w:asciiTheme="minorHAnsi" w:hAnsiTheme="minorHAnsi" w:cstheme="minorHAnsi"/>
            <w:color w:val="auto"/>
            <w:u w:val="none"/>
            <w:shd w:val="clear" w:color="auto" w:fill="FFFFFF"/>
          </w:rPr>
          <w:t>97/10</w:t>
        </w:r>
      </w:hyperlink>
      <w:r w:rsidR="00F34820" w:rsidRPr="00EB69C1">
        <w:rPr>
          <w:rFonts w:asciiTheme="minorHAnsi" w:hAnsiTheme="minorHAnsi" w:cstheme="minorHAnsi"/>
          <w:shd w:val="clear" w:color="auto" w:fill="FFFFFF"/>
        </w:rPr>
        <w:t>, </w:t>
      </w:r>
      <w:hyperlink r:id="rId31" w:tgtFrame="_blank" w:tooltip="Zakon o nevladnih organizacijah (ZNOrg)" w:history="1">
        <w:r w:rsidR="00F34820" w:rsidRPr="00EB69C1">
          <w:rPr>
            <w:rStyle w:val="Hiperpovezava"/>
            <w:rFonts w:asciiTheme="minorHAnsi" w:hAnsiTheme="minorHAnsi" w:cstheme="minorHAnsi"/>
            <w:color w:val="auto"/>
            <w:u w:val="none"/>
            <w:shd w:val="clear" w:color="auto" w:fill="FFFFFF"/>
          </w:rPr>
          <w:t>21/18</w:t>
        </w:r>
      </w:hyperlink>
      <w:r w:rsidR="00F34820" w:rsidRPr="00EB69C1">
        <w:rPr>
          <w:rFonts w:asciiTheme="minorHAnsi" w:hAnsiTheme="minorHAnsi" w:cstheme="minorHAnsi"/>
          <w:shd w:val="clear" w:color="auto" w:fill="FFFFFF"/>
        </w:rPr>
        <w:t> – ZNOrg in </w:t>
      </w:r>
      <w:hyperlink r:id="rId32" w:tgtFrame="_blank" w:tooltip="Zakon o spremembi in dopolnitvi Zakona o varstvu pred naravnimi in drugimi nesrečami (ZVNDN-C)" w:history="1">
        <w:r w:rsidR="00F34820" w:rsidRPr="00EB69C1">
          <w:rPr>
            <w:rStyle w:val="Hiperpovezava"/>
            <w:rFonts w:asciiTheme="minorHAnsi" w:hAnsiTheme="minorHAnsi" w:cstheme="minorHAnsi"/>
            <w:color w:val="auto"/>
            <w:u w:val="none"/>
            <w:shd w:val="clear" w:color="auto" w:fill="FFFFFF"/>
          </w:rPr>
          <w:t>117/22</w:t>
        </w:r>
      </w:hyperlink>
      <w:r w:rsidR="00F34820" w:rsidRPr="00EB69C1">
        <w:rPr>
          <w:rFonts w:asciiTheme="minorHAnsi" w:hAnsiTheme="minorHAnsi" w:cstheme="minorHAnsi"/>
        </w:rPr>
        <w:t>, ZVNDN).  Navedeni zakon določa osnovne pogoje za življenje, ki jim je treba slediti po veliki naravni nesreči in so navedeni v 27.</w:t>
      </w:r>
      <w:r w:rsidR="007552F0">
        <w:rPr>
          <w:rFonts w:asciiTheme="minorHAnsi" w:hAnsiTheme="minorHAnsi" w:cstheme="minorHAnsi"/>
        </w:rPr>
        <w:t xml:space="preserve"> </w:t>
      </w:r>
      <w:r w:rsidR="00F34820" w:rsidRPr="00EB69C1">
        <w:rPr>
          <w:rFonts w:asciiTheme="minorHAnsi" w:hAnsiTheme="minorHAnsi" w:cstheme="minorHAnsi"/>
        </w:rPr>
        <w:t xml:space="preserve">točki 8. člena. </w:t>
      </w:r>
    </w:p>
    <w:p w14:paraId="331080D6" w14:textId="0732D2CB" w:rsidR="00F34820" w:rsidRPr="00EB69C1" w:rsidRDefault="00F34820" w:rsidP="00EB69C1">
      <w:pPr>
        <w:spacing w:line="240" w:lineRule="auto"/>
        <w:rPr>
          <w:rFonts w:asciiTheme="minorHAnsi" w:hAnsiTheme="minorHAnsi" w:cstheme="minorHAnsi"/>
        </w:rPr>
      </w:pPr>
      <w:r w:rsidRPr="00EB69C1">
        <w:rPr>
          <w:rFonts w:asciiTheme="minorHAnsi" w:hAnsiTheme="minorHAnsi" w:cstheme="minorHAnsi"/>
        </w:rPr>
        <w:t>Zaposleni v URSZR so izvajali operativno in administrativno podporo</w:t>
      </w:r>
      <w:r w:rsidR="007552F0" w:rsidRPr="007552F0">
        <w:t xml:space="preserve"> </w:t>
      </w:r>
      <w:r w:rsidR="00BA1D65">
        <w:rPr>
          <w:rFonts w:asciiTheme="minorHAnsi" w:hAnsiTheme="minorHAnsi" w:cstheme="minorHAnsi"/>
        </w:rPr>
        <w:t>Š</w:t>
      </w:r>
      <w:r w:rsidR="007552F0" w:rsidRPr="007552F0">
        <w:rPr>
          <w:rFonts w:asciiTheme="minorHAnsi" w:hAnsiTheme="minorHAnsi" w:cstheme="minorHAnsi"/>
        </w:rPr>
        <w:t>tabu Civilne zaščite Republike Slovenije</w:t>
      </w:r>
      <w:r w:rsidRPr="00EB69C1">
        <w:rPr>
          <w:rFonts w:asciiTheme="minorHAnsi" w:hAnsiTheme="minorHAnsi" w:cstheme="minorHAnsi"/>
        </w:rPr>
        <w:t>, regijskim štabom CZ, enotam CZ in prizadetim občinam.</w:t>
      </w:r>
    </w:p>
    <w:p w14:paraId="6156EE45" w14:textId="3AE2DA86" w:rsidR="00F34820" w:rsidRPr="00BA1D65" w:rsidRDefault="00F34820" w:rsidP="00EB69C1">
      <w:pPr>
        <w:spacing w:line="240" w:lineRule="auto"/>
        <w:rPr>
          <w:rFonts w:asciiTheme="minorHAnsi" w:hAnsiTheme="minorHAnsi" w:cstheme="minorHAnsi"/>
        </w:rPr>
      </w:pPr>
      <w:r w:rsidRPr="00EB69C1">
        <w:rPr>
          <w:rFonts w:asciiTheme="minorHAnsi" w:hAnsiTheme="minorHAnsi" w:cstheme="minorHAnsi"/>
        </w:rPr>
        <w:t xml:space="preserve">Na podlagi odredb </w:t>
      </w:r>
      <w:r w:rsidR="007552F0">
        <w:rPr>
          <w:rFonts w:asciiTheme="minorHAnsi" w:hAnsiTheme="minorHAnsi" w:cstheme="minorHAnsi"/>
        </w:rPr>
        <w:t>p</w:t>
      </w:r>
      <w:r w:rsidRPr="00EB69C1">
        <w:rPr>
          <w:rFonts w:asciiTheme="minorHAnsi" w:hAnsiTheme="minorHAnsi" w:cstheme="minorHAnsi"/>
        </w:rPr>
        <w:t>oveljnika CZ RS je URSZR izvajala nujne nakupe sredstev za zaščito, reševanje in pomoč (agregate, protipoplavne vreče, razvlaž</w:t>
      </w:r>
      <w:r w:rsidR="007552F0">
        <w:rPr>
          <w:rFonts w:asciiTheme="minorHAnsi" w:hAnsiTheme="minorHAnsi" w:cstheme="minorHAnsi"/>
        </w:rPr>
        <w:t>eva</w:t>
      </w:r>
      <w:r w:rsidRPr="00EB69C1">
        <w:rPr>
          <w:rFonts w:asciiTheme="minorHAnsi" w:hAnsiTheme="minorHAnsi" w:cstheme="minorHAnsi"/>
        </w:rPr>
        <w:t xml:space="preserve">lce zraka, gasilske cevi, sesalce za mokro-suho čiščenje, repetitorje, nakup goriva za agregate in stroje za tuje enote…) in zagotavljala nujne storitve, kot je prehrana pripadnikom CZ in drugim aktiviranim pripadnikom SV, tujim enotam, vključno z zagotovitvijo nočitev za tuje enote in pilote, odvoz nevarnih in mešanih odpadkov ter druge storitve povezane z izvajanjem nujnih nalog zaščite, reševanja in pomoči s ciljem nujne osnovne oskrbe ljudi in živali ter preprečevanje nadaljnje škode na premoženju, okolju in kulturni dediščini. Pomoč je obsegala ukrepe in storitve strokovnjakov, reševalnih enot in služb, uporabo </w:t>
      </w:r>
      <w:r w:rsidRPr="00BA1D65">
        <w:rPr>
          <w:rFonts w:asciiTheme="minorHAnsi" w:hAnsiTheme="minorHAnsi" w:cstheme="minorHAnsi"/>
        </w:rPr>
        <w:t>zaščitne in reševalne opreme ter sredstev pomoči.</w:t>
      </w:r>
    </w:p>
    <w:p w14:paraId="18213A47" w14:textId="2A25B67D" w:rsidR="00F34820" w:rsidRPr="00EB69C1" w:rsidRDefault="00F34820" w:rsidP="00EB69C1">
      <w:pPr>
        <w:spacing w:line="240" w:lineRule="auto"/>
        <w:rPr>
          <w:rFonts w:asciiTheme="minorHAnsi" w:hAnsiTheme="minorHAnsi" w:cstheme="minorHAnsi"/>
        </w:rPr>
      </w:pPr>
      <w:r w:rsidRPr="00BA1D65">
        <w:rPr>
          <w:rFonts w:asciiTheme="minorHAnsi" w:hAnsiTheme="minorHAnsi" w:cstheme="minorHAnsi"/>
        </w:rPr>
        <w:t xml:space="preserve">URSZR je usklajevala mednarodno pomoč z državami </w:t>
      </w:r>
      <w:r w:rsidR="00BA1D65" w:rsidRPr="00BA1D65">
        <w:rPr>
          <w:rFonts w:asciiTheme="minorHAnsi" w:hAnsiTheme="minorHAnsi" w:cstheme="minorHAnsi"/>
        </w:rPr>
        <w:t>pošiljateljicami ter s Centrom za usklajevanje nujnega odziva</w:t>
      </w:r>
      <w:r w:rsidRPr="00BA1D65">
        <w:rPr>
          <w:rFonts w:asciiTheme="minorHAnsi" w:hAnsiTheme="minorHAnsi" w:cstheme="minorHAnsi"/>
        </w:rPr>
        <w:t xml:space="preserve"> </w:t>
      </w:r>
      <w:r w:rsidR="00BA1D65" w:rsidRPr="00BA1D65">
        <w:rPr>
          <w:rFonts w:asciiTheme="minorHAnsi" w:hAnsiTheme="minorHAnsi" w:cstheme="minorHAnsi"/>
        </w:rPr>
        <w:t>(</w:t>
      </w:r>
      <w:r w:rsidRPr="00BA1D65">
        <w:rPr>
          <w:rFonts w:asciiTheme="minorHAnsi" w:hAnsiTheme="minorHAnsi" w:cstheme="minorHAnsi"/>
        </w:rPr>
        <w:t>ERCC</w:t>
      </w:r>
      <w:r w:rsidR="00BA1D65">
        <w:rPr>
          <w:rFonts w:asciiTheme="minorHAnsi" w:hAnsiTheme="minorHAnsi" w:cstheme="minorHAnsi"/>
        </w:rPr>
        <w:t xml:space="preserve"> – Emergency Response Coordination Centre)</w:t>
      </w:r>
      <w:r w:rsidRPr="00EB69C1">
        <w:rPr>
          <w:rFonts w:asciiTheme="minorHAnsi" w:hAnsiTheme="minorHAnsi" w:cstheme="minorHAnsi"/>
        </w:rPr>
        <w:t xml:space="preserve"> in mednarodnim ekipam v RS zagotovila podporo države prejemnice pomoči (HNS – Host Nation Support). Zagotovila je: olajšan prehod meje, oprostitev cestnin, spremstvo, namestitev, prehrano, gorivo in popravila gradbene mehanizacije. V sodelovanju z regijskimi in občinskimi štabi CZ je zagotovila hitro razporeditev in učinkovito uporabo mednarodnih enot na najbolj prizadetih območjih. Pri čiščenju in urejanju strug vodotokov je delo potekalo pod nadzorom DRSV prek vodnogospodarskih podjetij, pri postavljanju mostov pa z DRSI in lokalnimi skupnostmi, ki so bile odgovorne za pripravljalna gradbena dela. Mednarodne enote je spremljal pripadnik CZ – pooblaščenec za povezavo (Liaison officer – LO). </w:t>
      </w:r>
    </w:p>
    <w:p w14:paraId="4DC583F1" w14:textId="17791976" w:rsidR="00F34820" w:rsidRPr="00EB69C1" w:rsidRDefault="00F34820" w:rsidP="00EB69C1">
      <w:pPr>
        <w:spacing w:line="240" w:lineRule="auto"/>
        <w:rPr>
          <w:rFonts w:asciiTheme="minorHAnsi" w:hAnsiTheme="minorHAnsi" w:cstheme="minorHAnsi"/>
        </w:rPr>
      </w:pPr>
      <w:r w:rsidRPr="00EB69C1">
        <w:rPr>
          <w:rFonts w:asciiTheme="minorHAnsi" w:hAnsiTheme="minorHAnsi" w:cstheme="minorHAnsi"/>
        </w:rPr>
        <w:t>Iz Državnega logističnega centra Roje je bila regijam in občinam razdeljena večja količina protipoplavnih vreč, potopnih črpalk, postelj in odej za začasno namestitev evakuiranih oseb, električni</w:t>
      </w:r>
      <w:r w:rsidR="007552F0">
        <w:rPr>
          <w:rFonts w:asciiTheme="minorHAnsi" w:hAnsiTheme="minorHAnsi" w:cstheme="minorHAnsi"/>
        </w:rPr>
        <w:t>h</w:t>
      </w:r>
      <w:r w:rsidRPr="00EB69C1">
        <w:rPr>
          <w:rFonts w:asciiTheme="minorHAnsi" w:hAnsiTheme="minorHAnsi" w:cstheme="minorHAnsi"/>
        </w:rPr>
        <w:t xml:space="preserve"> agregat</w:t>
      </w:r>
      <w:r w:rsidR="007552F0">
        <w:rPr>
          <w:rFonts w:asciiTheme="minorHAnsi" w:hAnsiTheme="minorHAnsi" w:cstheme="minorHAnsi"/>
        </w:rPr>
        <w:t>ov</w:t>
      </w:r>
      <w:r w:rsidRPr="00EB69C1">
        <w:rPr>
          <w:rFonts w:asciiTheme="minorHAnsi" w:hAnsiTheme="minorHAnsi" w:cstheme="minorHAnsi"/>
        </w:rPr>
        <w:t xml:space="preserve"> ter traktorsk</w:t>
      </w:r>
      <w:r w:rsidR="007552F0">
        <w:rPr>
          <w:rFonts w:asciiTheme="minorHAnsi" w:hAnsiTheme="minorHAnsi" w:cstheme="minorHAnsi"/>
        </w:rPr>
        <w:t>ih</w:t>
      </w:r>
      <w:r w:rsidRPr="00EB69C1">
        <w:rPr>
          <w:rFonts w:asciiTheme="minorHAnsi" w:hAnsiTheme="minorHAnsi" w:cstheme="minorHAnsi"/>
        </w:rPr>
        <w:t xml:space="preserve"> črpalk, kasneje pa tudi večja količina sušilcev za osuševanje prostorov. Pripadniki SV in Policije so z vsemi razpoložljivimi helikopterji sodelovali pri evakuaciji in reševanju oseb iz nedostopnih območij. </w:t>
      </w:r>
    </w:p>
    <w:p w14:paraId="2D639FB3" w14:textId="77777777" w:rsidR="00F34820" w:rsidRPr="00EB69C1" w:rsidRDefault="00F34820" w:rsidP="00EB69C1">
      <w:pPr>
        <w:spacing w:line="240" w:lineRule="auto"/>
        <w:rPr>
          <w:rFonts w:asciiTheme="minorHAnsi" w:hAnsiTheme="minorHAnsi" w:cstheme="minorHAnsi"/>
        </w:rPr>
      </w:pPr>
      <w:r w:rsidRPr="00EB69C1">
        <w:rPr>
          <w:rFonts w:asciiTheme="minorHAnsi" w:hAnsiTheme="minorHAnsi" w:cstheme="minorHAnsi"/>
        </w:rPr>
        <w:t>URSZR je 10. 8. 2023 izdala Sklep za ocenjevanje škode po poplavah. Vlada je dne 25. 10. 2023 sprejela sklep št. 84400-14/2023/7 in potrdila končno oceno škode, ki je skupaj znašala 2.988.959.956,16 evra.</w:t>
      </w:r>
    </w:p>
    <w:p w14:paraId="61F26620" w14:textId="77777777" w:rsidR="00F34820" w:rsidRPr="00EB69C1" w:rsidRDefault="00F34820" w:rsidP="00EB69C1">
      <w:pPr>
        <w:spacing w:line="240" w:lineRule="auto"/>
        <w:rPr>
          <w:rFonts w:asciiTheme="minorHAnsi" w:hAnsiTheme="minorHAnsi" w:cstheme="minorHAnsi"/>
        </w:rPr>
      </w:pPr>
      <w:r w:rsidRPr="00EB69C1">
        <w:rPr>
          <w:rFonts w:asciiTheme="minorHAnsi" w:hAnsiTheme="minorHAnsi" w:cstheme="minorHAnsi"/>
        </w:rPr>
        <w:t>URSZR je 16. 8. 2023 izvršila Sklep Vlade RS, št. 84300-10/2023/3 z dne 5. 8. 2023 z nakazilom sredstev v skupni višini 10 milijonov evrov (po 5 mio.) Rdečemu križu Slovenije in slovenski Karitas, kot humanitarna pomoč. S tem je bil izveden prvi ukrep za zagotovitev osnovnih življenjskih potrebščin prizadetim v poplavah v avgustu 2023. Sredstva sta navedeni nevladni organizaciji dodeljevali prizadetim v sodelovanju z občinami.</w:t>
      </w:r>
    </w:p>
    <w:p w14:paraId="2B44BA22" w14:textId="77777777" w:rsidR="00F34820" w:rsidRPr="00EB69C1" w:rsidRDefault="00F34820" w:rsidP="00EB69C1">
      <w:pPr>
        <w:spacing w:line="240" w:lineRule="auto"/>
        <w:rPr>
          <w:rFonts w:asciiTheme="minorHAnsi" w:hAnsiTheme="minorHAnsi" w:cstheme="minorHAnsi"/>
        </w:rPr>
      </w:pPr>
      <w:r w:rsidRPr="00EB69C1">
        <w:rPr>
          <w:rFonts w:asciiTheme="minorHAnsi" w:hAnsiTheme="minorHAnsi" w:cstheme="minorHAnsi"/>
        </w:rPr>
        <w:t xml:space="preserve">Izplačani so bili intervencijski stroški enotam zaščite, reševanja in pomoči ter občinam. Vlada RS je na 130. dopisni seji dne 21. 9. 2023, sprejela sklep, št. 84300-18/2023-3 s katerim je odločila, da se 138 občinam povrnejo intervencijski stroški, ki so nastali v občinah zaradi izvajanja intervencij oz. aktivnosti ZRP za odpravljanje posledic poplav in plazov v avgustu 2023. Skupna višina ocenjenih intervencijskih stroškov občin je znašala 94.952.955,50 evra. Postopek in določitev višine upravičenih intervencijskih stroškov je potekal na način, da so občine najprej na URSZR napovedale oceno intervencijskih stroškov po v naprej določenih šestih kategorijah. Na podlagi ocene je bila določena maksimalna vrednost intervencijskih stroškov na občino (sklep Vlade RS). Intervencijski stroški so bili izplačani občinam na podlagi zahtevka posredovanega na URSZR, ki je </w:t>
      </w:r>
      <w:r w:rsidRPr="00EB69C1">
        <w:rPr>
          <w:rFonts w:asciiTheme="minorHAnsi" w:hAnsiTheme="minorHAnsi" w:cstheme="minorHAnsi"/>
        </w:rPr>
        <w:lastRenderedPageBreak/>
        <w:t xml:space="preserve">vključeval tudi zbirne tabele in priloženo verodostojno dokumentacijo o izvedbi aktivnosti ob intervenciji.  Na podlagi sprejetega Poročila o izplačilih upravičenih intervencijskih stroškov občinam na Vladi RS dne 22. 12. 2023 je bilo ugotovljeno, da so skupni upravičeni intervencijski stroški občin v višini 78.183.418,97 EUR, ki so jim bili že izplačani. </w:t>
      </w:r>
    </w:p>
    <w:p w14:paraId="2AC6FB0D" w14:textId="77B4548C" w:rsidR="00F34820" w:rsidRPr="00EB69C1" w:rsidRDefault="00F34820" w:rsidP="00EB69C1">
      <w:pPr>
        <w:spacing w:line="240" w:lineRule="auto"/>
        <w:rPr>
          <w:rFonts w:asciiTheme="minorHAnsi" w:hAnsiTheme="minorHAnsi" w:cstheme="minorHAnsi"/>
          <w:b/>
          <w:shd w:val="clear" w:color="auto" w:fill="FFFFFF"/>
        </w:rPr>
      </w:pPr>
      <w:r w:rsidRPr="00EB69C1">
        <w:rPr>
          <w:rFonts w:asciiTheme="minorHAnsi" w:hAnsiTheme="minorHAnsi" w:cstheme="minorHAnsi"/>
        </w:rPr>
        <w:t>Z dnem 11. 8. 2023 je začel veljati Zakon o spremembah in dopolnitvah Zakona o odpravi posledic naravnih nesreč (</w:t>
      </w:r>
      <w:r w:rsidRPr="00EB69C1">
        <w:rPr>
          <w:rFonts w:asciiTheme="minorHAnsi" w:hAnsiTheme="minorHAnsi" w:cstheme="minorHAnsi"/>
          <w:shd w:val="clear" w:color="auto" w:fill="FFFFFF"/>
        </w:rPr>
        <w:t>Uradni list RS, št. 88/23,  </w:t>
      </w:r>
      <w:r w:rsidRPr="00EB69C1">
        <w:rPr>
          <w:rFonts w:asciiTheme="minorHAnsi" w:hAnsiTheme="minorHAnsi" w:cstheme="minorHAnsi"/>
        </w:rPr>
        <w:t>ZOPNN-F), ki je v 30. členu določil, da ima prostovoljec, ki opravlja prostovoljsko delo v okviru prostovoljske organizacije, pravico do plačane odsotnosti z dela največ sedem delovnih dni zaradi odpravljanja posledic poplav. Prostovoljec je izkazal upravičenost do odsotnosti na podlagi potrdila prostovoljske organizacije o opravljenem prostovoljskem delu. Prostovoljci so bili v času intervencije pozvani za pomoč pri osnovni oskrbi ljudi po silovitih in uničujočih nalivih v avgustu 2023 na širšem območju Republike Slovenije. Številni prostovoljci iz celotnega območja Republike Slovenije so nudili pomoč prizadetim in pomoči potrebnim. Ta pomoč je potekala na organiziran in ciljno usmerjen način. Zaradi navedenega so bil</w:t>
      </w:r>
      <w:r w:rsidR="00E12FE1">
        <w:rPr>
          <w:rFonts w:asciiTheme="minorHAnsi" w:hAnsiTheme="minorHAnsi" w:cstheme="minorHAnsi"/>
        </w:rPr>
        <w:t>i</w:t>
      </w:r>
      <w:r w:rsidRPr="00EB69C1">
        <w:rPr>
          <w:rFonts w:asciiTheme="minorHAnsi" w:hAnsiTheme="minorHAnsi" w:cstheme="minorHAnsi"/>
        </w:rPr>
        <w:t xml:space="preserve"> med dodatnimi nalogami URSZR</w:t>
      </w:r>
      <w:r w:rsidR="00E12FE1">
        <w:rPr>
          <w:rFonts w:asciiTheme="minorHAnsi" w:hAnsiTheme="minorHAnsi" w:cstheme="minorHAnsi"/>
        </w:rPr>
        <w:t>,</w:t>
      </w:r>
      <w:r w:rsidRPr="00EB69C1">
        <w:rPr>
          <w:rFonts w:asciiTheme="minorHAnsi" w:hAnsiTheme="minorHAnsi" w:cstheme="minorHAnsi"/>
        </w:rPr>
        <w:t xml:space="preserve"> v skladu s šestim členom Zakona o interventnih ukrepih za odpravo posledic poplav in zemeljskih plazov iz avgusta 2023 (</w:t>
      </w:r>
      <w:r w:rsidRPr="00EB69C1">
        <w:rPr>
          <w:rFonts w:asciiTheme="minorHAnsi" w:hAnsiTheme="minorHAnsi" w:cstheme="minorHAnsi"/>
          <w:shd w:val="clear" w:color="auto" w:fill="FFFFFF"/>
        </w:rPr>
        <w:t>Uradni list RS, št. </w:t>
      </w:r>
      <w:hyperlink r:id="rId33" w:tgtFrame="_blank" w:tooltip="Zakon o interventnih ukrepih za odpravo posledic poplav in zemeljskih plazov iz avgusta 2023 (ZIUOPZP)" w:history="1">
        <w:r w:rsidRPr="00EB69C1">
          <w:rPr>
            <w:rStyle w:val="Hiperpovezava"/>
            <w:rFonts w:asciiTheme="minorHAnsi" w:hAnsiTheme="minorHAnsi" w:cstheme="minorHAnsi"/>
            <w:color w:val="auto"/>
            <w:u w:val="none"/>
            <w:shd w:val="clear" w:color="auto" w:fill="FFFFFF"/>
          </w:rPr>
          <w:t>95/23</w:t>
        </w:r>
      </w:hyperlink>
      <w:r w:rsidRPr="00EB69C1">
        <w:rPr>
          <w:rFonts w:asciiTheme="minorHAnsi" w:hAnsiTheme="minorHAnsi" w:cstheme="minorHAnsi"/>
        </w:rPr>
        <w:t>, ZIUOPZP)</w:t>
      </w:r>
      <w:r w:rsidR="00E12FE1">
        <w:rPr>
          <w:rFonts w:asciiTheme="minorHAnsi" w:hAnsiTheme="minorHAnsi" w:cstheme="minorHAnsi"/>
        </w:rPr>
        <w:t>,</w:t>
      </w:r>
      <w:r w:rsidRPr="00EB69C1">
        <w:rPr>
          <w:rFonts w:asciiTheme="minorHAnsi" w:hAnsiTheme="minorHAnsi" w:cstheme="minorHAnsi"/>
        </w:rPr>
        <w:t xml:space="preserve"> obdelani zahtevki d</w:t>
      </w:r>
      <w:r w:rsidRPr="00EB69C1">
        <w:rPr>
          <w:rFonts w:asciiTheme="minorHAnsi" w:hAnsiTheme="minorHAnsi" w:cstheme="minorHAnsi"/>
          <w:shd w:val="clear" w:color="auto" w:fill="FFFFFF"/>
        </w:rPr>
        <w:t xml:space="preserve">elodajalcev za povračilo izplačanega nadomestila plače z vsemi prispevki in davki, ki bremenijo plačo, v skladu s predpisi o varstvu pred naravnimi in drugimi nesrečami, ki urejajo pravico do nadomestila plače ter način izplačevanja nadomestil v skupni višini </w:t>
      </w:r>
      <w:r w:rsidRPr="00EB69C1">
        <w:rPr>
          <w:rFonts w:asciiTheme="minorHAnsi" w:hAnsiTheme="minorHAnsi" w:cstheme="minorHAnsi"/>
        </w:rPr>
        <w:t>89.730,25 evrov</w:t>
      </w:r>
      <w:r w:rsidRPr="00EB69C1">
        <w:rPr>
          <w:rFonts w:asciiTheme="minorHAnsi" w:hAnsiTheme="minorHAnsi" w:cstheme="minorHAnsi"/>
          <w:shd w:val="clear" w:color="auto" w:fill="FFFFFF"/>
        </w:rPr>
        <w:t>.</w:t>
      </w:r>
    </w:p>
    <w:p w14:paraId="2E99D952" w14:textId="5C1C7312" w:rsidR="00F34820" w:rsidRPr="00EB69C1" w:rsidRDefault="00F34820" w:rsidP="00EB69C1">
      <w:pPr>
        <w:spacing w:line="240" w:lineRule="auto"/>
        <w:rPr>
          <w:rFonts w:asciiTheme="minorHAnsi" w:hAnsiTheme="minorHAnsi" w:cstheme="minorHAnsi"/>
          <w14:textOutline w14:w="9525" w14:cap="rnd" w14:cmpd="sng" w14:algn="ctr">
            <w14:noFill/>
            <w14:prstDash w14:val="solid"/>
            <w14:bevel/>
          </w14:textOutline>
        </w:rPr>
      </w:pPr>
      <w:r w:rsidRPr="00EB69C1">
        <w:rPr>
          <w:rFonts w:asciiTheme="minorHAnsi" w:hAnsiTheme="minorHAnsi" w:cstheme="minorHAnsi"/>
          <w14:textOutline w14:w="9525" w14:cap="flat" w14:cmpd="sng" w14:algn="ctr">
            <w14:noFill/>
            <w14:prstDash w14:val="solid"/>
            <w14:round/>
          </w14:textOutline>
        </w:rPr>
        <w:t xml:space="preserve">URSZR je skladno z izdanimi odredbami Poveljnika Civilne zaščite Republike Slovenije izvedla nujne postopke javnih naročil za zagotovitev odvoza nesortiranih odpadkov, ki so nastali kot posledica naravne nesreče v času avgustovskih poplav 2023. Z izvajanjem navedenega ukrepa se je zaščitilo prizadeto prebivalstvo pred tveganjem izpostavljenosti in preprečevanju širjenja bolezni, s tem pa tudi odpravljanjem hudih tveganj za javno zdravje in blažitev njihovega vpliva na javno zdravje.  </w:t>
      </w:r>
      <w:r w:rsidRPr="00EB69C1">
        <w:rPr>
          <w:rFonts w:asciiTheme="minorHAnsi" w:hAnsiTheme="minorHAnsi" w:cstheme="minorHAnsi"/>
        </w:rPr>
        <w:t>Na osnovi prejetih računov za odvoz nesortiranih odpadkov je bilo s strani Ministrstva za okolje in prostor pregledanih in potrjenih 29 računov. Z odvozom nesortiranih odpadkov je nastal investicijski strošek v skupni višini 6.638.435,50 eur z DDV.</w:t>
      </w:r>
      <w:r w:rsidRPr="00EB69C1">
        <w:rPr>
          <w:rFonts w:asciiTheme="minorHAnsi" w:hAnsiTheme="minorHAnsi" w:cstheme="minorHAnsi"/>
          <w14:textOutline w14:w="9525" w14:cap="rnd" w14:cmpd="sng" w14:algn="ctr">
            <w14:noFill/>
            <w14:prstDash w14:val="solid"/>
            <w14:bevel/>
          </w14:textOutline>
        </w:rPr>
        <w:t xml:space="preserve"> Na podlagi dopisa Ministrstva za finance, št. 4102-96/2023/12, z dne 10. 1. 2024 se stroški odvoza odpadkov krijejo v breme Solidarnostnega sklada EU. </w:t>
      </w:r>
    </w:p>
    <w:p w14:paraId="3D30C0D9" w14:textId="62F3D1CD" w:rsidR="00F34820" w:rsidRPr="00EB69C1" w:rsidRDefault="00F34820" w:rsidP="00EB69C1">
      <w:pPr>
        <w:spacing w:line="240" w:lineRule="auto"/>
        <w:rPr>
          <w:rFonts w:asciiTheme="minorHAnsi" w:hAnsiTheme="minorHAnsi" w:cstheme="minorHAnsi"/>
        </w:rPr>
      </w:pPr>
      <w:r w:rsidRPr="00EB69C1">
        <w:rPr>
          <w:rFonts w:asciiTheme="minorHAnsi" w:hAnsiTheme="minorHAnsi" w:cstheme="minorHAnsi"/>
        </w:rPr>
        <w:t xml:space="preserve">URSZR je v zvezi s podrobnejšim izvajanjem ukrepov </w:t>
      </w:r>
      <w:r w:rsidR="00E12FE1">
        <w:rPr>
          <w:rFonts w:asciiTheme="minorHAnsi" w:hAnsiTheme="minorHAnsi" w:cstheme="minorHAnsi"/>
        </w:rPr>
        <w:t>p</w:t>
      </w:r>
      <w:r w:rsidRPr="00EB69C1">
        <w:rPr>
          <w:rFonts w:asciiTheme="minorHAnsi" w:hAnsiTheme="minorHAnsi" w:cstheme="minorHAnsi"/>
        </w:rPr>
        <w:t xml:space="preserve">oveljnika CZ RS, enot in služb CZ, URSZR, regij, občin, SV, </w:t>
      </w:r>
      <w:r w:rsidR="00E12FE1">
        <w:rPr>
          <w:rFonts w:asciiTheme="minorHAnsi" w:hAnsiTheme="minorHAnsi" w:cstheme="minorHAnsi"/>
        </w:rPr>
        <w:t>p</w:t>
      </w:r>
      <w:r w:rsidRPr="00EB69C1">
        <w:rPr>
          <w:rFonts w:asciiTheme="minorHAnsi" w:hAnsiTheme="minorHAnsi" w:cstheme="minorHAnsi"/>
        </w:rPr>
        <w:t xml:space="preserve">olicije in drugih ministrstev ter pristojnih inšpektoratov, v intervenciji po avgustovskih poplavah 2023, pripravila posebno Poročilo o ukrepanju, zaščiti, reševanju in pomoči ob poplavah in plazovih v Republiki Sloveniji v avgustu 2023, št. 843-71/2023-1740-DGZR z dne 18. 3. 2024, s katerim se je seznanila tudi Vlada RS. </w:t>
      </w:r>
    </w:p>
    <w:p w14:paraId="2A6C3203" w14:textId="77777777" w:rsidR="00F34820" w:rsidRDefault="00F34820" w:rsidP="00EB69C1">
      <w:pPr>
        <w:spacing w:line="276" w:lineRule="auto"/>
        <w:rPr>
          <w:rFonts w:asciiTheme="minorHAnsi" w:hAnsiTheme="minorHAnsi" w:cstheme="minorHAnsi"/>
        </w:rPr>
      </w:pPr>
    </w:p>
    <w:p w14:paraId="56CAB92E" w14:textId="77777777" w:rsidR="00F34820" w:rsidRDefault="00F34820" w:rsidP="00EB69C1">
      <w:pPr>
        <w:spacing w:line="276" w:lineRule="auto"/>
        <w:rPr>
          <w:rFonts w:asciiTheme="minorHAnsi" w:hAnsiTheme="minorHAnsi" w:cstheme="minorHAnsi"/>
          <w:sz w:val="20"/>
          <w:szCs w:val="20"/>
        </w:rPr>
        <w:sectPr w:rsidR="00F34820" w:rsidSect="00057EBA">
          <w:headerReference w:type="default" r:id="rId34"/>
          <w:footerReference w:type="first" r:id="rId35"/>
          <w:pgSz w:w="11906" w:h="16838" w:code="9"/>
          <w:pgMar w:top="1418" w:right="1134" w:bottom="1418" w:left="992" w:header="709" w:footer="709" w:gutter="0"/>
          <w:cols w:space="708"/>
          <w:docGrid w:linePitch="360"/>
        </w:sectPr>
      </w:pPr>
      <w:r>
        <w:rPr>
          <w:rFonts w:asciiTheme="minorHAnsi" w:hAnsiTheme="minorHAnsi" w:cstheme="minorHAnsi"/>
          <w:sz w:val="20"/>
          <w:szCs w:val="20"/>
        </w:rPr>
        <w:br w:type="page"/>
      </w:r>
    </w:p>
    <w:p w14:paraId="7DAEB90A" w14:textId="10862C5E" w:rsidR="00F34820" w:rsidRPr="00F34820" w:rsidRDefault="00F34820" w:rsidP="00F34820">
      <w:pPr>
        <w:jc w:val="left"/>
        <w:rPr>
          <w:rFonts w:asciiTheme="minorHAnsi" w:hAnsiTheme="minorHAnsi" w:cstheme="minorHAnsi"/>
          <w:sz w:val="20"/>
          <w:szCs w:val="20"/>
        </w:rPr>
      </w:pPr>
    </w:p>
    <w:tbl>
      <w:tblPr>
        <w:tblStyle w:val="Tabelamrea"/>
        <w:tblW w:w="14139" w:type="dxa"/>
        <w:tblInd w:w="-147" w:type="dxa"/>
        <w:tblLook w:val="04A0" w:firstRow="1" w:lastRow="0" w:firstColumn="1" w:lastColumn="0" w:noHBand="0" w:noVBand="1"/>
      </w:tblPr>
      <w:tblGrid>
        <w:gridCol w:w="1925"/>
        <w:gridCol w:w="3523"/>
        <w:gridCol w:w="1459"/>
        <w:gridCol w:w="1387"/>
        <w:gridCol w:w="1366"/>
        <w:gridCol w:w="1549"/>
        <w:gridCol w:w="1549"/>
        <w:gridCol w:w="1381"/>
      </w:tblGrid>
      <w:tr w:rsidR="00F34820" w:rsidRPr="00F34820" w14:paraId="5ABD3738" w14:textId="77777777" w:rsidTr="00D05104">
        <w:trPr>
          <w:trHeight w:val="300"/>
        </w:trPr>
        <w:tc>
          <w:tcPr>
            <w:tcW w:w="12758" w:type="dxa"/>
            <w:gridSpan w:val="7"/>
            <w:shd w:val="clear" w:color="auto" w:fill="DEEAF6" w:themeFill="accent1" w:themeFillTint="33"/>
            <w:vAlign w:val="center"/>
          </w:tcPr>
          <w:p w14:paraId="00E2477D"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Intervencijski stroški, ocenjevanje škode in prva humanitarna pomoč</w:t>
            </w:r>
          </w:p>
        </w:tc>
        <w:tc>
          <w:tcPr>
            <w:tcW w:w="1381" w:type="dxa"/>
            <w:shd w:val="clear" w:color="auto" w:fill="DEEAF6" w:themeFill="accent1" w:themeFillTint="33"/>
          </w:tcPr>
          <w:p w14:paraId="03DD456E" w14:textId="77777777" w:rsidR="00F34820" w:rsidRPr="00F34820" w:rsidRDefault="00F34820" w:rsidP="00D05104">
            <w:pPr>
              <w:rPr>
                <w:rFonts w:asciiTheme="minorHAnsi" w:hAnsiTheme="minorHAnsi" w:cstheme="minorHAnsi"/>
                <w:sz w:val="20"/>
                <w:szCs w:val="20"/>
              </w:rPr>
            </w:pPr>
          </w:p>
        </w:tc>
      </w:tr>
      <w:tr w:rsidR="00F34820" w:rsidRPr="00F34820" w14:paraId="22A0EE88" w14:textId="77777777" w:rsidTr="00D05104">
        <w:trPr>
          <w:trHeight w:val="300"/>
        </w:trPr>
        <w:tc>
          <w:tcPr>
            <w:tcW w:w="1925" w:type="dxa"/>
            <w:shd w:val="clear" w:color="auto" w:fill="DEEAF6" w:themeFill="accent1" w:themeFillTint="33"/>
            <w:vAlign w:val="center"/>
          </w:tcPr>
          <w:p w14:paraId="27FC55C4"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Naslov ukrepa</w:t>
            </w:r>
          </w:p>
        </w:tc>
        <w:tc>
          <w:tcPr>
            <w:tcW w:w="3523" w:type="dxa"/>
            <w:shd w:val="clear" w:color="auto" w:fill="DEEAF6" w:themeFill="accent1" w:themeFillTint="33"/>
            <w:vAlign w:val="center"/>
          </w:tcPr>
          <w:p w14:paraId="16730271"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Opis</w:t>
            </w:r>
          </w:p>
        </w:tc>
        <w:tc>
          <w:tcPr>
            <w:tcW w:w="1459" w:type="dxa"/>
            <w:shd w:val="clear" w:color="auto" w:fill="DEEAF6" w:themeFill="accent1" w:themeFillTint="33"/>
            <w:vAlign w:val="center"/>
          </w:tcPr>
          <w:p w14:paraId="55317268"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Projekt</w:t>
            </w:r>
          </w:p>
        </w:tc>
        <w:tc>
          <w:tcPr>
            <w:tcW w:w="1387" w:type="dxa"/>
            <w:shd w:val="clear" w:color="auto" w:fill="DEEAF6" w:themeFill="accent1" w:themeFillTint="33"/>
            <w:vAlign w:val="center"/>
          </w:tcPr>
          <w:p w14:paraId="64FED2F3"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Število predvidenih</w:t>
            </w:r>
          </w:p>
        </w:tc>
        <w:tc>
          <w:tcPr>
            <w:tcW w:w="1366" w:type="dxa"/>
            <w:shd w:val="clear" w:color="auto" w:fill="DEEAF6" w:themeFill="accent1" w:themeFillTint="33"/>
            <w:vAlign w:val="center"/>
          </w:tcPr>
          <w:p w14:paraId="1EEFA5F2"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Število izplačanih</w:t>
            </w:r>
          </w:p>
        </w:tc>
        <w:tc>
          <w:tcPr>
            <w:tcW w:w="1549" w:type="dxa"/>
            <w:shd w:val="clear" w:color="auto" w:fill="DEEAF6" w:themeFill="accent1" w:themeFillTint="33"/>
            <w:vAlign w:val="center"/>
          </w:tcPr>
          <w:p w14:paraId="6ABDFD71"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Načrtovan znesek</w:t>
            </w:r>
          </w:p>
        </w:tc>
        <w:tc>
          <w:tcPr>
            <w:tcW w:w="1549" w:type="dxa"/>
            <w:shd w:val="clear" w:color="auto" w:fill="DEEAF6" w:themeFill="accent1" w:themeFillTint="33"/>
            <w:vAlign w:val="center"/>
          </w:tcPr>
          <w:p w14:paraId="15B0D1AA"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Realizirani strošek</w:t>
            </w:r>
          </w:p>
        </w:tc>
        <w:tc>
          <w:tcPr>
            <w:tcW w:w="1381" w:type="dxa"/>
            <w:shd w:val="clear" w:color="auto" w:fill="DEEAF6" w:themeFill="accent1" w:themeFillTint="33"/>
          </w:tcPr>
          <w:p w14:paraId="3B6812AB"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Datum zadnjega izplačila</w:t>
            </w:r>
          </w:p>
        </w:tc>
      </w:tr>
      <w:tr w:rsidR="00F34820" w:rsidRPr="00F34820" w14:paraId="7F9514C9" w14:textId="77777777" w:rsidTr="00D05104">
        <w:trPr>
          <w:trHeight w:val="300"/>
        </w:trPr>
        <w:tc>
          <w:tcPr>
            <w:tcW w:w="1925" w:type="dxa"/>
            <w:vAlign w:val="center"/>
          </w:tcPr>
          <w:p w14:paraId="12EBAB08"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Intervencijski stroških državnih enot</w:t>
            </w:r>
          </w:p>
        </w:tc>
        <w:tc>
          <w:tcPr>
            <w:tcW w:w="3523" w:type="dxa"/>
            <w:vAlign w:val="center"/>
          </w:tcPr>
          <w:p w14:paraId="760CFA4A"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Intervencijski stroški nastali z aktivacijo državnega načrta za področje URSZR - naravne nesreče 4.8.2023</w:t>
            </w:r>
          </w:p>
        </w:tc>
        <w:tc>
          <w:tcPr>
            <w:tcW w:w="1459" w:type="dxa"/>
            <w:vAlign w:val="center"/>
          </w:tcPr>
          <w:p w14:paraId="6AEAE569"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1912-23-0008</w:t>
            </w:r>
          </w:p>
        </w:tc>
        <w:tc>
          <w:tcPr>
            <w:tcW w:w="1387" w:type="dxa"/>
            <w:vAlign w:val="center"/>
          </w:tcPr>
          <w:p w14:paraId="506FE926"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n/a</w:t>
            </w:r>
          </w:p>
        </w:tc>
        <w:tc>
          <w:tcPr>
            <w:tcW w:w="1366" w:type="dxa"/>
            <w:vAlign w:val="center"/>
          </w:tcPr>
          <w:p w14:paraId="70504852"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80</w:t>
            </w:r>
          </w:p>
        </w:tc>
        <w:tc>
          <w:tcPr>
            <w:tcW w:w="1549" w:type="dxa"/>
            <w:vAlign w:val="center"/>
          </w:tcPr>
          <w:p w14:paraId="52F352BF"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 xml:space="preserve">      2.500.000,00</w:t>
            </w:r>
          </w:p>
        </w:tc>
        <w:tc>
          <w:tcPr>
            <w:tcW w:w="1549" w:type="dxa"/>
            <w:vAlign w:val="center"/>
          </w:tcPr>
          <w:p w14:paraId="5BBA4506"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 xml:space="preserve">1.269.476,78 </w:t>
            </w:r>
          </w:p>
        </w:tc>
        <w:tc>
          <w:tcPr>
            <w:tcW w:w="1381" w:type="dxa"/>
            <w:vAlign w:val="center"/>
          </w:tcPr>
          <w:p w14:paraId="13F6D6A4"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18.12.2023</w:t>
            </w:r>
          </w:p>
        </w:tc>
      </w:tr>
      <w:tr w:rsidR="00F34820" w:rsidRPr="00F34820" w14:paraId="7F4F9816" w14:textId="77777777" w:rsidTr="00D05104">
        <w:trPr>
          <w:trHeight w:val="300"/>
        </w:trPr>
        <w:tc>
          <w:tcPr>
            <w:tcW w:w="1925" w:type="dxa"/>
            <w:vAlign w:val="center"/>
          </w:tcPr>
          <w:p w14:paraId="154B609A"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Nadomestilo plač</w:t>
            </w:r>
          </w:p>
        </w:tc>
        <w:tc>
          <w:tcPr>
            <w:tcW w:w="3523" w:type="dxa"/>
            <w:vAlign w:val="center"/>
          </w:tcPr>
          <w:p w14:paraId="07C5B7E9"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Izvrševanje 6. člena ZIUOPZP URSZR nadomestilo plač - naravne nesreče 4.8.2023</w:t>
            </w:r>
          </w:p>
        </w:tc>
        <w:tc>
          <w:tcPr>
            <w:tcW w:w="1459" w:type="dxa"/>
            <w:vAlign w:val="center"/>
          </w:tcPr>
          <w:p w14:paraId="472D0F74"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1912-23-0009</w:t>
            </w:r>
          </w:p>
        </w:tc>
        <w:tc>
          <w:tcPr>
            <w:tcW w:w="1387" w:type="dxa"/>
            <w:vAlign w:val="center"/>
          </w:tcPr>
          <w:p w14:paraId="26B6BC9E"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n/a</w:t>
            </w:r>
          </w:p>
        </w:tc>
        <w:tc>
          <w:tcPr>
            <w:tcW w:w="1366" w:type="dxa"/>
            <w:vAlign w:val="center"/>
          </w:tcPr>
          <w:p w14:paraId="4B6ECD51"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137</w:t>
            </w:r>
          </w:p>
        </w:tc>
        <w:tc>
          <w:tcPr>
            <w:tcW w:w="1549" w:type="dxa"/>
            <w:vAlign w:val="center"/>
          </w:tcPr>
          <w:p w14:paraId="74C7870C"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 xml:space="preserve">      2.500.000,00 </w:t>
            </w:r>
          </w:p>
        </w:tc>
        <w:tc>
          <w:tcPr>
            <w:tcW w:w="1549" w:type="dxa"/>
            <w:vAlign w:val="center"/>
          </w:tcPr>
          <w:p w14:paraId="2594C368"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 xml:space="preserve">89.730,25 </w:t>
            </w:r>
          </w:p>
        </w:tc>
        <w:tc>
          <w:tcPr>
            <w:tcW w:w="1381" w:type="dxa"/>
            <w:vAlign w:val="center"/>
          </w:tcPr>
          <w:p w14:paraId="571943EC"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29.12.2023</w:t>
            </w:r>
          </w:p>
        </w:tc>
      </w:tr>
      <w:tr w:rsidR="00F34820" w:rsidRPr="00F34820" w14:paraId="734957C0" w14:textId="77777777" w:rsidTr="00D05104">
        <w:trPr>
          <w:trHeight w:val="300"/>
        </w:trPr>
        <w:tc>
          <w:tcPr>
            <w:tcW w:w="1925" w:type="dxa"/>
            <w:vAlign w:val="center"/>
          </w:tcPr>
          <w:p w14:paraId="2B8A7EA7"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Intervencijski stroški občine</w:t>
            </w:r>
          </w:p>
        </w:tc>
        <w:tc>
          <w:tcPr>
            <w:tcW w:w="3523" w:type="dxa"/>
            <w:vAlign w:val="center"/>
          </w:tcPr>
          <w:p w14:paraId="7B298D7A"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Upravičeni intervencijski stroški 138 občinam ob poplavah - naravne nesreče 4.8.2023</w:t>
            </w:r>
          </w:p>
        </w:tc>
        <w:tc>
          <w:tcPr>
            <w:tcW w:w="1459" w:type="dxa"/>
            <w:vAlign w:val="center"/>
          </w:tcPr>
          <w:p w14:paraId="04258619"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1912-23-0014</w:t>
            </w:r>
          </w:p>
        </w:tc>
        <w:tc>
          <w:tcPr>
            <w:tcW w:w="1387" w:type="dxa"/>
            <w:vAlign w:val="center"/>
          </w:tcPr>
          <w:p w14:paraId="2E961B77"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138</w:t>
            </w:r>
          </w:p>
        </w:tc>
        <w:tc>
          <w:tcPr>
            <w:tcW w:w="1366" w:type="dxa"/>
            <w:vAlign w:val="center"/>
          </w:tcPr>
          <w:p w14:paraId="4FA8686A"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139</w:t>
            </w:r>
          </w:p>
        </w:tc>
        <w:tc>
          <w:tcPr>
            <w:tcW w:w="1549" w:type="dxa"/>
            <w:vAlign w:val="center"/>
          </w:tcPr>
          <w:p w14:paraId="0ABA8F97"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 xml:space="preserve">    94.952.955,50</w:t>
            </w:r>
          </w:p>
        </w:tc>
        <w:tc>
          <w:tcPr>
            <w:tcW w:w="1549" w:type="dxa"/>
            <w:vAlign w:val="center"/>
          </w:tcPr>
          <w:p w14:paraId="3223489B"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 xml:space="preserve">78.183.418,97 </w:t>
            </w:r>
          </w:p>
        </w:tc>
        <w:tc>
          <w:tcPr>
            <w:tcW w:w="1381" w:type="dxa"/>
            <w:vAlign w:val="center"/>
          </w:tcPr>
          <w:p w14:paraId="0EA5375B"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29.12.2023</w:t>
            </w:r>
          </w:p>
        </w:tc>
      </w:tr>
      <w:tr w:rsidR="00F34820" w:rsidRPr="00F34820" w14:paraId="154A74F5" w14:textId="77777777" w:rsidTr="00D05104">
        <w:trPr>
          <w:trHeight w:val="300"/>
        </w:trPr>
        <w:tc>
          <w:tcPr>
            <w:tcW w:w="1925" w:type="dxa"/>
            <w:vAlign w:val="center"/>
          </w:tcPr>
          <w:p w14:paraId="5FB85BB5"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Intervencijski stroški za sile ZRP</w:t>
            </w:r>
          </w:p>
        </w:tc>
        <w:tc>
          <w:tcPr>
            <w:tcW w:w="3523" w:type="dxa"/>
            <w:vAlign w:val="center"/>
          </w:tcPr>
          <w:p w14:paraId="3EA30B71"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Upravičeni intervencijski stroški silam zaščite, reševanja in pomoči ob poplavah - naravne nesreče 4.8.2023</w:t>
            </w:r>
          </w:p>
        </w:tc>
        <w:tc>
          <w:tcPr>
            <w:tcW w:w="1459" w:type="dxa"/>
            <w:vAlign w:val="center"/>
          </w:tcPr>
          <w:p w14:paraId="0FFABBFB"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1912-23-0013</w:t>
            </w:r>
          </w:p>
        </w:tc>
        <w:tc>
          <w:tcPr>
            <w:tcW w:w="1387" w:type="dxa"/>
            <w:vAlign w:val="center"/>
          </w:tcPr>
          <w:p w14:paraId="210A3C11"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9</w:t>
            </w:r>
          </w:p>
        </w:tc>
        <w:tc>
          <w:tcPr>
            <w:tcW w:w="1366" w:type="dxa"/>
            <w:vAlign w:val="center"/>
          </w:tcPr>
          <w:p w14:paraId="20AF0E47"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20</w:t>
            </w:r>
          </w:p>
        </w:tc>
        <w:tc>
          <w:tcPr>
            <w:tcW w:w="1549" w:type="dxa"/>
            <w:vAlign w:val="center"/>
          </w:tcPr>
          <w:p w14:paraId="76C372CF"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 xml:space="preserve">    11.412.695,08 </w:t>
            </w:r>
          </w:p>
        </w:tc>
        <w:tc>
          <w:tcPr>
            <w:tcW w:w="1549" w:type="dxa"/>
            <w:vAlign w:val="center"/>
          </w:tcPr>
          <w:p w14:paraId="4318782B"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8.704.212,05</w:t>
            </w:r>
          </w:p>
        </w:tc>
        <w:tc>
          <w:tcPr>
            <w:tcW w:w="1381" w:type="dxa"/>
            <w:vAlign w:val="center"/>
          </w:tcPr>
          <w:p w14:paraId="1CC6E4F6"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10.5.2024</w:t>
            </w:r>
          </w:p>
        </w:tc>
      </w:tr>
      <w:tr w:rsidR="00F34820" w:rsidRPr="00F34820" w14:paraId="6C328C5B" w14:textId="77777777" w:rsidTr="00D05104">
        <w:trPr>
          <w:trHeight w:val="300"/>
        </w:trPr>
        <w:tc>
          <w:tcPr>
            <w:tcW w:w="1925" w:type="dxa"/>
            <w:vAlign w:val="center"/>
          </w:tcPr>
          <w:p w14:paraId="64758855"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Izplačilo humanitarne pomoči</w:t>
            </w:r>
          </w:p>
        </w:tc>
        <w:tc>
          <w:tcPr>
            <w:tcW w:w="3523" w:type="dxa"/>
            <w:vAlign w:val="center"/>
          </w:tcPr>
          <w:p w14:paraId="0BFC20F7"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Izplačilo Rdečemu križu Slovenije in slovenski Karitas za zagotavljanje osnovnih življenjskih potrebščin prizadetim ob poplavah avgusta 2023 - naravne nesreče 4.8.2023</w:t>
            </w:r>
          </w:p>
        </w:tc>
        <w:tc>
          <w:tcPr>
            <w:tcW w:w="1459" w:type="dxa"/>
            <w:vAlign w:val="center"/>
          </w:tcPr>
          <w:p w14:paraId="62894F69"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1912-23-0016</w:t>
            </w:r>
          </w:p>
        </w:tc>
        <w:tc>
          <w:tcPr>
            <w:tcW w:w="1387" w:type="dxa"/>
            <w:vAlign w:val="center"/>
          </w:tcPr>
          <w:p w14:paraId="48B86B60"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2</w:t>
            </w:r>
          </w:p>
        </w:tc>
        <w:tc>
          <w:tcPr>
            <w:tcW w:w="1366" w:type="dxa"/>
            <w:vAlign w:val="center"/>
          </w:tcPr>
          <w:p w14:paraId="65FC21DB"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2</w:t>
            </w:r>
          </w:p>
        </w:tc>
        <w:tc>
          <w:tcPr>
            <w:tcW w:w="1549" w:type="dxa"/>
            <w:vAlign w:val="center"/>
          </w:tcPr>
          <w:p w14:paraId="14ABC28D"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10.000.000,00</w:t>
            </w:r>
          </w:p>
        </w:tc>
        <w:tc>
          <w:tcPr>
            <w:tcW w:w="1549" w:type="dxa"/>
            <w:vAlign w:val="center"/>
          </w:tcPr>
          <w:p w14:paraId="1C535598"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 xml:space="preserve">10.000.000,00 </w:t>
            </w:r>
          </w:p>
        </w:tc>
        <w:tc>
          <w:tcPr>
            <w:tcW w:w="1381" w:type="dxa"/>
            <w:vAlign w:val="center"/>
          </w:tcPr>
          <w:p w14:paraId="44076ECD"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16.8.2023</w:t>
            </w:r>
          </w:p>
        </w:tc>
      </w:tr>
      <w:tr w:rsidR="00F34820" w:rsidRPr="00F34820" w14:paraId="7B878568" w14:textId="77777777" w:rsidTr="00D05104">
        <w:trPr>
          <w:trHeight w:val="300"/>
        </w:trPr>
        <w:tc>
          <w:tcPr>
            <w:tcW w:w="1925" w:type="dxa"/>
            <w:vAlign w:val="center"/>
          </w:tcPr>
          <w:p w14:paraId="6A3F6FC0"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Odvoz nesortiranih odpadkov</w:t>
            </w:r>
          </w:p>
        </w:tc>
        <w:tc>
          <w:tcPr>
            <w:tcW w:w="3523" w:type="dxa"/>
            <w:vAlign w:val="center"/>
          </w:tcPr>
          <w:p w14:paraId="1EAEF9C9"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Odvoz nesortiranih odpadkov v času avgustovskih poplav 2023 - naravne nesreče 4.8.2023</w:t>
            </w:r>
          </w:p>
        </w:tc>
        <w:tc>
          <w:tcPr>
            <w:tcW w:w="1459" w:type="dxa"/>
            <w:vAlign w:val="center"/>
          </w:tcPr>
          <w:p w14:paraId="39B1501D"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1912-23-0022</w:t>
            </w:r>
          </w:p>
        </w:tc>
        <w:tc>
          <w:tcPr>
            <w:tcW w:w="1387" w:type="dxa"/>
            <w:vAlign w:val="center"/>
          </w:tcPr>
          <w:p w14:paraId="625B35EF"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n/a</w:t>
            </w:r>
          </w:p>
        </w:tc>
        <w:tc>
          <w:tcPr>
            <w:tcW w:w="1366" w:type="dxa"/>
            <w:vAlign w:val="center"/>
          </w:tcPr>
          <w:p w14:paraId="60310403"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12</w:t>
            </w:r>
          </w:p>
        </w:tc>
        <w:tc>
          <w:tcPr>
            <w:tcW w:w="1549" w:type="dxa"/>
            <w:vAlign w:val="center"/>
          </w:tcPr>
          <w:p w14:paraId="5373E066"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 xml:space="preserve">      6.638.435,50 </w:t>
            </w:r>
          </w:p>
        </w:tc>
        <w:tc>
          <w:tcPr>
            <w:tcW w:w="1549" w:type="dxa"/>
            <w:vAlign w:val="center"/>
          </w:tcPr>
          <w:p w14:paraId="1F7485D1"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6.638.435,50</w:t>
            </w:r>
          </w:p>
        </w:tc>
        <w:tc>
          <w:tcPr>
            <w:tcW w:w="1381" w:type="dxa"/>
            <w:vAlign w:val="center"/>
          </w:tcPr>
          <w:p w14:paraId="543E77D2"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22.2.2024</w:t>
            </w:r>
          </w:p>
        </w:tc>
      </w:tr>
      <w:tr w:rsidR="00F34820" w:rsidRPr="00F34820" w14:paraId="19F82D73" w14:textId="77777777" w:rsidTr="00D05104">
        <w:trPr>
          <w:trHeight w:val="300"/>
        </w:trPr>
        <w:tc>
          <w:tcPr>
            <w:tcW w:w="1925" w:type="dxa"/>
            <w:vAlign w:val="center"/>
          </w:tcPr>
          <w:p w14:paraId="1915E9FC"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Izplačilo administrativnih stroškov Rdečemu križu in slovenski Karitas</w:t>
            </w:r>
          </w:p>
        </w:tc>
        <w:tc>
          <w:tcPr>
            <w:tcW w:w="3523" w:type="dxa"/>
            <w:vAlign w:val="center"/>
          </w:tcPr>
          <w:p w14:paraId="78BE1E1E"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Izplačilo administrativnih stroškov Rdečemu križu in slovenski Karitas na podlagi njihovega izplačevanje državne finančne humanitarne pomoči - naravne nesreče 4.8.2023</w:t>
            </w:r>
          </w:p>
        </w:tc>
        <w:tc>
          <w:tcPr>
            <w:tcW w:w="1459" w:type="dxa"/>
            <w:vAlign w:val="center"/>
          </w:tcPr>
          <w:p w14:paraId="3096603B"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1912-24-0008</w:t>
            </w:r>
          </w:p>
        </w:tc>
        <w:tc>
          <w:tcPr>
            <w:tcW w:w="1387" w:type="dxa"/>
            <w:vAlign w:val="center"/>
          </w:tcPr>
          <w:p w14:paraId="13F690AD"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n/a </w:t>
            </w:r>
          </w:p>
        </w:tc>
        <w:tc>
          <w:tcPr>
            <w:tcW w:w="1366" w:type="dxa"/>
            <w:vAlign w:val="center"/>
          </w:tcPr>
          <w:p w14:paraId="7518FD22"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2</w:t>
            </w:r>
          </w:p>
        </w:tc>
        <w:tc>
          <w:tcPr>
            <w:tcW w:w="1549" w:type="dxa"/>
            <w:vAlign w:val="center"/>
          </w:tcPr>
          <w:p w14:paraId="5AB3FBB5"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 xml:space="preserve">         112.771,63</w:t>
            </w:r>
          </w:p>
        </w:tc>
        <w:tc>
          <w:tcPr>
            <w:tcW w:w="1549" w:type="dxa"/>
            <w:vAlign w:val="center"/>
          </w:tcPr>
          <w:p w14:paraId="45CC406C"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112.771,63</w:t>
            </w:r>
          </w:p>
        </w:tc>
        <w:tc>
          <w:tcPr>
            <w:tcW w:w="1381" w:type="dxa"/>
            <w:vAlign w:val="center"/>
          </w:tcPr>
          <w:p w14:paraId="47D037C4"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2.9.2024</w:t>
            </w:r>
          </w:p>
        </w:tc>
      </w:tr>
      <w:tr w:rsidR="00F34820" w:rsidRPr="00F34820" w14:paraId="14400683" w14:textId="77777777" w:rsidTr="00D05104">
        <w:trPr>
          <w:trHeight w:val="300"/>
        </w:trPr>
        <w:tc>
          <w:tcPr>
            <w:tcW w:w="1925" w:type="dxa"/>
            <w:vAlign w:val="center"/>
          </w:tcPr>
          <w:p w14:paraId="60F4670C"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Povrnitev stroškov dela komisij za ocenjevanje škode</w:t>
            </w:r>
          </w:p>
        </w:tc>
        <w:tc>
          <w:tcPr>
            <w:tcW w:w="3523" w:type="dxa"/>
            <w:vAlign w:val="center"/>
          </w:tcPr>
          <w:p w14:paraId="1B222222"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Povrnitev stroškov občinskim komisijam za ocenjevanje škode zaradi posledic močnih neurij z večdnevnim obilnim deževjem s poplavami in plazovi 4. avgusta 2023</w:t>
            </w:r>
          </w:p>
        </w:tc>
        <w:tc>
          <w:tcPr>
            <w:tcW w:w="1459" w:type="dxa"/>
            <w:vAlign w:val="center"/>
          </w:tcPr>
          <w:p w14:paraId="078445FA"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1912-23-0021</w:t>
            </w:r>
          </w:p>
        </w:tc>
        <w:tc>
          <w:tcPr>
            <w:tcW w:w="1387" w:type="dxa"/>
            <w:vAlign w:val="center"/>
          </w:tcPr>
          <w:p w14:paraId="787D3034"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n/a </w:t>
            </w:r>
          </w:p>
        </w:tc>
        <w:tc>
          <w:tcPr>
            <w:tcW w:w="1366" w:type="dxa"/>
            <w:vAlign w:val="center"/>
          </w:tcPr>
          <w:p w14:paraId="75AF376B"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109</w:t>
            </w:r>
          </w:p>
        </w:tc>
        <w:tc>
          <w:tcPr>
            <w:tcW w:w="1549" w:type="dxa"/>
            <w:vAlign w:val="center"/>
          </w:tcPr>
          <w:p w14:paraId="5DEDFFE0"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 xml:space="preserve">          84.922,40</w:t>
            </w:r>
          </w:p>
        </w:tc>
        <w:tc>
          <w:tcPr>
            <w:tcW w:w="1549" w:type="dxa"/>
            <w:vAlign w:val="center"/>
          </w:tcPr>
          <w:p w14:paraId="0E7E25E5"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63.704,00</w:t>
            </w:r>
          </w:p>
        </w:tc>
        <w:tc>
          <w:tcPr>
            <w:tcW w:w="1381" w:type="dxa"/>
            <w:vAlign w:val="center"/>
          </w:tcPr>
          <w:p w14:paraId="18807CCA" w14:textId="77777777" w:rsidR="00F34820" w:rsidRPr="00F34820" w:rsidRDefault="00F34820" w:rsidP="00D05104">
            <w:pPr>
              <w:jc w:val="right"/>
              <w:rPr>
                <w:rFonts w:asciiTheme="minorHAnsi" w:hAnsiTheme="minorHAnsi" w:cstheme="minorHAnsi"/>
                <w:sz w:val="20"/>
                <w:szCs w:val="20"/>
              </w:rPr>
            </w:pPr>
            <w:r w:rsidRPr="00F34820">
              <w:rPr>
                <w:rFonts w:asciiTheme="minorHAnsi" w:hAnsiTheme="minorHAnsi" w:cstheme="minorHAnsi"/>
                <w:sz w:val="20"/>
                <w:szCs w:val="20"/>
              </w:rPr>
              <w:t>24.5.2024</w:t>
            </w:r>
          </w:p>
        </w:tc>
      </w:tr>
      <w:tr w:rsidR="00F34820" w:rsidRPr="00F34820" w14:paraId="70CA2E82" w14:textId="77777777" w:rsidTr="00D05104">
        <w:trPr>
          <w:trHeight w:val="300"/>
        </w:trPr>
        <w:tc>
          <w:tcPr>
            <w:tcW w:w="9660" w:type="dxa"/>
            <w:gridSpan w:val="5"/>
            <w:vAlign w:val="center"/>
          </w:tcPr>
          <w:p w14:paraId="77467ABF"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Sredstva ocenjene in izplačane pomoči</w:t>
            </w:r>
          </w:p>
        </w:tc>
        <w:tc>
          <w:tcPr>
            <w:tcW w:w="1549" w:type="dxa"/>
            <w:vAlign w:val="center"/>
          </w:tcPr>
          <w:p w14:paraId="65DFE333"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 xml:space="preserve">  128.201.780,11</w:t>
            </w:r>
          </w:p>
        </w:tc>
        <w:tc>
          <w:tcPr>
            <w:tcW w:w="1549" w:type="dxa"/>
            <w:vAlign w:val="center"/>
          </w:tcPr>
          <w:p w14:paraId="591C186E" w14:textId="77777777" w:rsidR="00F34820" w:rsidRPr="00F34820" w:rsidRDefault="00F34820" w:rsidP="00D05104">
            <w:pPr>
              <w:rPr>
                <w:rFonts w:asciiTheme="minorHAnsi" w:hAnsiTheme="minorHAnsi" w:cstheme="minorHAnsi"/>
                <w:sz w:val="20"/>
                <w:szCs w:val="20"/>
              </w:rPr>
            </w:pPr>
            <w:r w:rsidRPr="00F34820">
              <w:rPr>
                <w:rFonts w:asciiTheme="minorHAnsi" w:hAnsiTheme="minorHAnsi" w:cstheme="minorHAnsi"/>
                <w:sz w:val="20"/>
                <w:szCs w:val="20"/>
              </w:rPr>
              <w:t xml:space="preserve">      105.061.749,18</w:t>
            </w:r>
          </w:p>
        </w:tc>
        <w:tc>
          <w:tcPr>
            <w:tcW w:w="1381" w:type="dxa"/>
          </w:tcPr>
          <w:p w14:paraId="25E22C4C" w14:textId="77777777" w:rsidR="00F34820" w:rsidRPr="00F34820" w:rsidRDefault="00F34820" w:rsidP="00D05104">
            <w:pPr>
              <w:rPr>
                <w:rFonts w:asciiTheme="minorHAnsi" w:hAnsiTheme="minorHAnsi" w:cstheme="minorHAnsi"/>
                <w:sz w:val="20"/>
                <w:szCs w:val="20"/>
              </w:rPr>
            </w:pPr>
          </w:p>
        </w:tc>
      </w:tr>
    </w:tbl>
    <w:p w14:paraId="3204E56D" w14:textId="77777777" w:rsidR="00E97BAC" w:rsidRPr="00F34820" w:rsidRDefault="00E97BAC" w:rsidP="00F34820">
      <w:pPr>
        <w:rPr>
          <w:rFonts w:asciiTheme="minorHAnsi" w:hAnsiTheme="minorHAnsi" w:cstheme="minorHAnsi"/>
          <w:sz w:val="20"/>
          <w:szCs w:val="20"/>
        </w:rPr>
        <w:sectPr w:rsidR="00E97BAC" w:rsidRPr="00F34820" w:rsidSect="00F34820">
          <w:pgSz w:w="16838" w:h="11906" w:orient="landscape" w:code="9"/>
          <w:pgMar w:top="992" w:right="1418" w:bottom="1134" w:left="1418" w:header="709" w:footer="709" w:gutter="0"/>
          <w:cols w:space="708"/>
          <w:docGrid w:linePitch="360"/>
        </w:sectPr>
      </w:pPr>
    </w:p>
    <w:p w14:paraId="4E1E0EBA" w14:textId="6F47BEE2" w:rsidR="0F91ACC3" w:rsidRDefault="0F91ACC3" w:rsidP="7E94D053">
      <w:pPr>
        <w:pStyle w:val="Naslov2"/>
        <w:rPr>
          <w:rFonts w:asciiTheme="minorHAnsi" w:hAnsiTheme="minorHAnsi" w:cstheme="minorBidi"/>
          <w:color w:val="2E2D2C"/>
        </w:rPr>
      </w:pPr>
      <w:bookmarkStart w:id="11" w:name="_Toc184973557"/>
      <w:r>
        <w:lastRenderedPageBreak/>
        <w:t>Ministrstvo za zdravje</w:t>
      </w:r>
      <w:bookmarkEnd w:id="11"/>
      <w:r>
        <w:t xml:space="preserve"> </w:t>
      </w:r>
    </w:p>
    <w:p w14:paraId="60123042" w14:textId="28A30BB5" w:rsidR="0020664C" w:rsidRPr="0020664C" w:rsidRDefault="0020664C" w:rsidP="0020664C">
      <w:pPr>
        <w:spacing w:after="0" w:line="240" w:lineRule="auto"/>
        <w:textAlignment w:val="baseline"/>
        <w:rPr>
          <w:rFonts w:asciiTheme="minorHAnsi" w:eastAsia="Times New Roman" w:hAnsiTheme="minorHAnsi" w:cstheme="minorHAnsi"/>
          <w:lang w:eastAsia="sl-SI"/>
        </w:rPr>
      </w:pPr>
      <w:r w:rsidRPr="0020664C">
        <w:rPr>
          <w:rFonts w:asciiTheme="minorHAnsi" w:eastAsia="Times New Roman" w:hAnsiTheme="minorHAnsi" w:cstheme="minorHAnsi"/>
          <w:b/>
          <w:bCs/>
          <w:lang w:eastAsia="sl-SI"/>
        </w:rPr>
        <w:t>Ministrstvo za zdravje</w:t>
      </w:r>
      <w:r w:rsidRPr="0020664C">
        <w:rPr>
          <w:rFonts w:asciiTheme="minorHAnsi" w:eastAsia="Times New Roman" w:hAnsiTheme="minorHAnsi" w:cstheme="minorHAnsi"/>
          <w:lang w:eastAsia="sl-SI"/>
        </w:rPr>
        <w:t xml:space="preserve"> (MZ) je takoj po aktiviranju Državnega načrta zaščite in reševanja ob poplavah aktiviralo Načrt odzivanja zdravstva ob naravnih in drugih nesrečah v Republiki Sloveniji. V skladu z načrtom se je na MZ vzpostavila koordinacijska skupina.  </w:t>
      </w:r>
    </w:p>
    <w:p w14:paraId="1204E74A" w14:textId="77777777" w:rsidR="0020664C" w:rsidRPr="0020664C" w:rsidRDefault="0020664C" w:rsidP="0020664C">
      <w:pPr>
        <w:spacing w:after="0" w:line="240" w:lineRule="auto"/>
        <w:textAlignment w:val="baseline"/>
        <w:rPr>
          <w:rFonts w:asciiTheme="minorHAnsi" w:eastAsia="Times New Roman" w:hAnsiTheme="minorHAnsi" w:cstheme="minorHAnsi"/>
          <w:sz w:val="18"/>
          <w:szCs w:val="18"/>
          <w:lang w:eastAsia="sl-SI"/>
        </w:rPr>
      </w:pPr>
    </w:p>
    <w:p w14:paraId="34D24AAA" w14:textId="44A45D28" w:rsidR="0020664C" w:rsidRPr="0020664C" w:rsidRDefault="0020664C" w:rsidP="0020664C">
      <w:pPr>
        <w:spacing w:after="0" w:line="240" w:lineRule="auto"/>
        <w:textAlignment w:val="baseline"/>
        <w:rPr>
          <w:rFonts w:asciiTheme="minorHAnsi" w:eastAsia="Times New Roman" w:hAnsiTheme="minorHAnsi" w:cstheme="minorHAnsi"/>
          <w:lang w:eastAsia="sl-SI"/>
        </w:rPr>
      </w:pPr>
      <w:r w:rsidRPr="0020664C">
        <w:rPr>
          <w:rFonts w:asciiTheme="minorHAnsi" w:eastAsia="Times New Roman" w:hAnsiTheme="minorHAnsi" w:cstheme="minorHAnsi"/>
          <w:lang w:eastAsia="sl-SI"/>
        </w:rPr>
        <w:t xml:space="preserve">Vzpostavljeno je bilo sodelovanje s </w:t>
      </w:r>
      <w:r w:rsidR="00E12FE1">
        <w:rPr>
          <w:rFonts w:asciiTheme="minorHAnsi" w:eastAsia="Times New Roman" w:hAnsiTheme="minorHAnsi" w:cstheme="minorHAnsi"/>
          <w:lang w:eastAsia="sl-SI"/>
        </w:rPr>
        <w:t>š</w:t>
      </w:r>
      <w:r w:rsidRPr="0020664C">
        <w:rPr>
          <w:rFonts w:asciiTheme="minorHAnsi" w:eastAsia="Times New Roman" w:hAnsiTheme="minorHAnsi" w:cstheme="minorHAnsi"/>
          <w:lang w:eastAsia="sl-SI"/>
        </w:rPr>
        <w:t xml:space="preserve">tabom Civilne zaščite in podporno službo Uprave RS za zaščito in reševanje z namenom zagotavljanja zdravstvene pomoči prebivalcem na ogroženih področjih ter sodelovanje z </w:t>
      </w:r>
      <w:r w:rsidR="00494D0E">
        <w:rPr>
          <w:rFonts w:asciiTheme="minorHAnsi" w:eastAsia="Times New Roman" w:hAnsiTheme="minorHAnsi" w:cstheme="minorHAnsi"/>
          <w:lang w:eastAsia="sl-SI"/>
        </w:rPr>
        <w:t>r</w:t>
      </w:r>
      <w:r w:rsidRPr="0020664C">
        <w:rPr>
          <w:rFonts w:asciiTheme="minorHAnsi" w:eastAsia="Times New Roman" w:hAnsiTheme="minorHAnsi" w:cstheme="minorHAnsi"/>
          <w:lang w:eastAsia="sl-SI"/>
        </w:rPr>
        <w:t xml:space="preserve">egijskimi in </w:t>
      </w:r>
      <w:r w:rsidR="00494D0E">
        <w:rPr>
          <w:rFonts w:asciiTheme="minorHAnsi" w:eastAsia="Times New Roman" w:hAnsiTheme="minorHAnsi" w:cstheme="minorHAnsi"/>
          <w:lang w:eastAsia="sl-SI"/>
        </w:rPr>
        <w:t>o</w:t>
      </w:r>
      <w:r w:rsidRPr="0020664C">
        <w:rPr>
          <w:rFonts w:asciiTheme="minorHAnsi" w:eastAsia="Times New Roman" w:hAnsiTheme="minorHAnsi" w:cstheme="minorHAnsi"/>
          <w:lang w:eastAsia="sl-SI"/>
        </w:rPr>
        <w:t>bčinskimi štabi Civilne zaščite na ogroženih področjih. </w:t>
      </w:r>
    </w:p>
    <w:p w14:paraId="6129AEC3" w14:textId="77777777" w:rsidR="0020664C" w:rsidRPr="0020664C" w:rsidRDefault="0020664C" w:rsidP="0020664C">
      <w:pPr>
        <w:spacing w:after="0" w:line="240" w:lineRule="auto"/>
        <w:textAlignment w:val="baseline"/>
        <w:rPr>
          <w:rFonts w:asciiTheme="minorHAnsi" w:eastAsia="Times New Roman" w:hAnsiTheme="minorHAnsi" w:cstheme="minorHAnsi"/>
          <w:sz w:val="18"/>
          <w:szCs w:val="18"/>
          <w:lang w:eastAsia="sl-SI"/>
        </w:rPr>
      </w:pPr>
    </w:p>
    <w:p w14:paraId="02872AD0" w14:textId="77777777" w:rsidR="0020664C" w:rsidRPr="0020664C" w:rsidRDefault="0020664C" w:rsidP="0020664C">
      <w:pPr>
        <w:spacing w:after="0" w:line="240" w:lineRule="auto"/>
        <w:textAlignment w:val="baseline"/>
        <w:rPr>
          <w:rFonts w:asciiTheme="minorHAnsi" w:eastAsia="Times New Roman" w:hAnsiTheme="minorHAnsi" w:cstheme="minorHAnsi"/>
          <w:lang w:eastAsia="sl-SI"/>
        </w:rPr>
      </w:pPr>
      <w:r w:rsidRPr="0020664C">
        <w:rPr>
          <w:rFonts w:asciiTheme="minorHAnsi" w:eastAsia="Times New Roman" w:hAnsiTheme="minorHAnsi" w:cstheme="minorHAnsi"/>
          <w:lang w:eastAsia="sl-SI"/>
        </w:rPr>
        <w:t>Dispečerska služba zdravstva je vzpostavila Regijsko koordinacijsko skupino zdravstva na nacionalnem nivoju, ki so jo sestavljali Dispečerska centra zdravstva Maribor in Ljubljana, MZ, Nujna medicinska pomoč, javni zdravstveni zavodi iz prizadetih področij, Nacionalni inštitut za javno zdravje in Ministrstvo za solidarno prihodnost. Skupina je imela večkrat dnevno sestanke z namenom pridobivanja aktualnih informacij s terena, iskanja rešitev za zagotavljanje delovanja nujne zdravstvene oskrbe in psihosocialne podpore. </w:t>
      </w:r>
    </w:p>
    <w:p w14:paraId="1722677A" w14:textId="77777777" w:rsidR="0020664C" w:rsidRPr="0020664C" w:rsidRDefault="0020664C" w:rsidP="0020664C">
      <w:pPr>
        <w:spacing w:after="0" w:line="240" w:lineRule="auto"/>
        <w:textAlignment w:val="baseline"/>
        <w:rPr>
          <w:rFonts w:asciiTheme="minorHAnsi" w:eastAsia="Times New Roman" w:hAnsiTheme="minorHAnsi" w:cstheme="minorHAnsi"/>
          <w:sz w:val="18"/>
          <w:szCs w:val="18"/>
          <w:lang w:eastAsia="sl-SI"/>
        </w:rPr>
      </w:pPr>
    </w:p>
    <w:p w14:paraId="168212E1" w14:textId="77777777" w:rsidR="0020664C" w:rsidRPr="0020664C" w:rsidRDefault="0020664C" w:rsidP="0020664C">
      <w:pPr>
        <w:spacing w:after="0" w:line="240" w:lineRule="auto"/>
        <w:textAlignment w:val="baseline"/>
        <w:rPr>
          <w:rFonts w:asciiTheme="minorHAnsi" w:eastAsia="Times New Roman" w:hAnsiTheme="minorHAnsi" w:cstheme="minorHAnsi"/>
          <w:sz w:val="18"/>
          <w:szCs w:val="18"/>
          <w:lang w:eastAsia="sl-SI"/>
        </w:rPr>
      </w:pPr>
      <w:r w:rsidRPr="0020664C">
        <w:rPr>
          <w:rFonts w:asciiTheme="minorHAnsi" w:eastAsia="Times New Roman" w:hAnsiTheme="minorHAnsi" w:cstheme="minorHAnsi"/>
          <w:lang w:eastAsia="sl-SI"/>
        </w:rPr>
        <w:t>MZ je vsakodnevno spremljalo delovanje nujne medicinske pomoči,  stanje v bolnišnicah in zdravstvenih domovih, skrbelo za medsebojno sodelovanje javnih zdravstvenih zavodov z drugimi deležniki ter resorji in redno pripravljalo izjave za javnost o razmerah v javnih zdravstvenih zavodih. V sodelovanju z Nacionalnim inštitutom za javno zdravje je preko centrov za duševno zdravje zdravstvenih domov in v sodelovanju z Rdečim križem Slovenije ter drugimi deležniki zagotavljalo psihosocialno pomoč za prizadete prebivalce in zdravstveno osebje, ki je bilo aktivno vključeno v reševanje. </w:t>
      </w:r>
    </w:p>
    <w:p w14:paraId="171B06C1" w14:textId="77777777" w:rsidR="0020664C" w:rsidRPr="0020664C" w:rsidRDefault="0020664C" w:rsidP="0020664C">
      <w:pPr>
        <w:spacing w:after="0" w:line="240" w:lineRule="auto"/>
        <w:textAlignment w:val="baseline"/>
        <w:rPr>
          <w:rFonts w:ascii="Segoe UI" w:eastAsia="Times New Roman" w:hAnsi="Segoe UI" w:cs="Segoe UI"/>
          <w:sz w:val="18"/>
          <w:szCs w:val="18"/>
          <w:lang w:eastAsia="sl-SI"/>
        </w:rPr>
      </w:pPr>
      <w:r w:rsidRPr="0020664C">
        <w:rPr>
          <w:rFonts w:ascii="Calibri" w:eastAsia="Times New Roman" w:hAnsi="Calibri" w:cs="Calibri"/>
          <w:lang w:eastAsia="sl-SI"/>
        </w:rPr>
        <w:t> </w:t>
      </w:r>
    </w:p>
    <w:p w14:paraId="02DEC966" w14:textId="41CCBC64" w:rsidR="0020664C" w:rsidRDefault="0020664C" w:rsidP="0020664C">
      <w:pPr>
        <w:spacing w:after="0" w:line="240" w:lineRule="auto"/>
        <w:textAlignment w:val="baseline"/>
        <w:rPr>
          <w:rFonts w:ascii="Calibri" w:eastAsia="Times New Roman" w:hAnsi="Calibri" w:cs="Calibri"/>
          <w:lang w:eastAsia="sl-SI"/>
        </w:rPr>
      </w:pPr>
      <w:r w:rsidRPr="0020664C">
        <w:rPr>
          <w:rFonts w:ascii="Calibri" w:eastAsia="Times New Roman" w:hAnsi="Calibri" w:cs="Calibri"/>
          <w:lang w:eastAsia="sl-SI"/>
        </w:rPr>
        <w:t>V okviru ukrepov je bil izveden nakup novega reševalnega vozila.</w:t>
      </w:r>
    </w:p>
    <w:p w14:paraId="725ACE19" w14:textId="77777777" w:rsidR="0020664C" w:rsidRPr="0020664C" w:rsidRDefault="0020664C" w:rsidP="0020664C">
      <w:pPr>
        <w:spacing w:after="0" w:line="240" w:lineRule="auto"/>
        <w:textAlignment w:val="baseline"/>
        <w:rPr>
          <w:rFonts w:ascii="Segoe UI" w:eastAsia="Times New Roman" w:hAnsi="Segoe UI" w:cs="Segoe UI"/>
          <w:sz w:val="18"/>
          <w:szCs w:val="18"/>
          <w:lang w:eastAsia="sl-SI"/>
        </w:rPr>
      </w:pPr>
    </w:p>
    <w:tbl>
      <w:tblPr>
        <w:tblW w:w="9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5"/>
        <w:gridCol w:w="2595"/>
        <w:gridCol w:w="1260"/>
        <w:gridCol w:w="1380"/>
        <w:gridCol w:w="1440"/>
        <w:gridCol w:w="1350"/>
      </w:tblGrid>
      <w:tr w:rsidR="0020664C" w:rsidRPr="0020664C" w14:paraId="599D1661" w14:textId="77777777" w:rsidTr="0020664C">
        <w:trPr>
          <w:trHeight w:val="300"/>
        </w:trPr>
        <w:tc>
          <w:tcPr>
            <w:tcW w:w="172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37E0F2C5" w14:textId="77777777" w:rsidR="0020664C" w:rsidRPr="0020664C" w:rsidRDefault="0020664C" w:rsidP="0020664C">
            <w:pPr>
              <w:spacing w:after="0" w:line="240" w:lineRule="auto"/>
              <w:textAlignment w:val="baseline"/>
              <w:rPr>
                <w:rFonts w:ascii="Times New Roman" w:eastAsia="Times New Roman" w:hAnsi="Times New Roman" w:cs="Times New Roman"/>
                <w:sz w:val="24"/>
                <w:szCs w:val="24"/>
                <w:lang w:eastAsia="sl-SI"/>
              </w:rPr>
            </w:pPr>
            <w:r w:rsidRPr="0020664C">
              <w:rPr>
                <w:rFonts w:ascii="Calibri" w:eastAsia="Times New Roman" w:hAnsi="Calibri" w:cs="Calibri"/>
                <w:sz w:val="20"/>
                <w:szCs w:val="20"/>
                <w:lang w:eastAsia="sl-SI"/>
              </w:rPr>
              <w:t>Naslov ukrepa </w:t>
            </w:r>
          </w:p>
        </w:tc>
        <w:tc>
          <w:tcPr>
            <w:tcW w:w="2595"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4BCE498F" w14:textId="77777777" w:rsidR="0020664C" w:rsidRPr="0020664C" w:rsidRDefault="0020664C" w:rsidP="0020664C">
            <w:pPr>
              <w:spacing w:after="0" w:line="240" w:lineRule="auto"/>
              <w:textAlignment w:val="baseline"/>
              <w:rPr>
                <w:rFonts w:ascii="Times New Roman" w:eastAsia="Times New Roman" w:hAnsi="Times New Roman" w:cs="Times New Roman"/>
                <w:sz w:val="24"/>
                <w:szCs w:val="24"/>
                <w:lang w:eastAsia="sl-SI"/>
              </w:rPr>
            </w:pPr>
            <w:r w:rsidRPr="0020664C">
              <w:rPr>
                <w:rFonts w:ascii="Calibri" w:eastAsia="Times New Roman" w:hAnsi="Calibri" w:cs="Calibri"/>
                <w:sz w:val="20"/>
                <w:szCs w:val="20"/>
                <w:lang w:eastAsia="sl-SI"/>
              </w:rPr>
              <w:t>Opis </w:t>
            </w:r>
          </w:p>
        </w:tc>
        <w:tc>
          <w:tcPr>
            <w:tcW w:w="126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43E8C333" w14:textId="77777777" w:rsidR="0020664C" w:rsidRPr="0020664C" w:rsidRDefault="0020664C" w:rsidP="0020664C">
            <w:pPr>
              <w:spacing w:after="0" w:line="240" w:lineRule="auto"/>
              <w:textAlignment w:val="baseline"/>
              <w:rPr>
                <w:rFonts w:ascii="Times New Roman" w:eastAsia="Times New Roman" w:hAnsi="Times New Roman" w:cs="Times New Roman"/>
                <w:sz w:val="24"/>
                <w:szCs w:val="24"/>
                <w:lang w:eastAsia="sl-SI"/>
              </w:rPr>
            </w:pPr>
            <w:r w:rsidRPr="0020664C">
              <w:rPr>
                <w:rFonts w:ascii="Calibri" w:eastAsia="Times New Roman" w:hAnsi="Calibri" w:cs="Calibri"/>
                <w:sz w:val="20"/>
                <w:szCs w:val="20"/>
                <w:lang w:eastAsia="sl-SI"/>
              </w:rPr>
              <w:t>Število predvidenih </w:t>
            </w:r>
          </w:p>
        </w:tc>
        <w:tc>
          <w:tcPr>
            <w:tcW w:w="138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5395439C" w14:textId="77777777" w:rsidR="0020664C" w:rsidRPr="0020664C" w:rsidRDefault="0020664C" w:rsidP="0020664C">
            <w:pPr>
              <w:spacing w:after="0" w:line="240" w:lineRule="auto"/>
              <w:textAlignment w:val="baseline"/>
              <w:rPr>
                <w:rFonts w:ascii="Times New Roman" w:eastAsia="Times New Roman" w:hAnsi="Times New Roman" w:cs="Times New Roman"/>
                <w:sz w:val="24"/>
                <w:szCs w:val="24"/>
                <w:lang w:eastAsia="sl-SI"/>
              </w:rPr>
            </w:pPr>
            <w:r w:rsidRPr="0020664C">
              <w:rPr>
                <w:rFonts w:ascii="Calibri" w:eastAsia="Times New Roman" w:hAnsi="Calibri" w:cs="Calibri"/>
                <w:sz w:val="20"/>
                <w:szCs w:val="20"/>
                <w:lang w:eastAsia="sl-SI"/>
              </w:rPr>
              <w:t>Število izplačanih </w:t>
            </w:r>
          </w:p>
        </w:tc>
        <w:tc>
          <w:tcPr>
            <w:tcW w:w="144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204F8779" w14:textId="77777777" w:rsidR="0020664C" w:rsidRPr="0020664C" w:rsidRDefault="0020664C" w:rsidP="0020664C">
            <w:pPr>
              <w:spacing w:after="0" w:line="240" w:lineRule="auto"/>
              <w:textAlignment w:val="baseline"/>
              <w:rPr>
                <w:rFonts w:ascii="Times New Roman" w:eastAsia="Times New Roman" w:hAnsi="Times New Roman" w:cs="Times New Roman"/>
                <w:sz w:val="24"/>
                <w:szCs w:val="24"/>
                <w:lang w:eastAsia="sl-SI"/>
              </w:rPr>
            </w:pPr>
            <w:r w:rsidRPr="0020664C">
              <w:rPr>
                <w:rFonts w:ascii="Calibri" w:eastAsia="Times New Roman" w:hAnsi="Calibri" w:cs="Calibri"/>
                <w:sz w:val="20"/>
                <w:szCs w:val="20"/>
                <w:lang w:eastAsia="sl-SI"/>
              </w:rPr>
              <w:t>Načrtovan znesek </w:t>
            </w:r>
          </w:p>
        </w:tc>
        <w:tc>
          <w:tcPr>
            <w:tcW w:w="135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260CF198" w14:textId="77777777" w:rsidR="0020664C" w:rsidRPr="0020664C" w:rsidRDefault="0020664C" w:rsidP="0020664C">
            <w:pPr>
              <w:spacing w:after="0" w:line="240" w:lineRule="auto"/>
              <w:textAlignment w:val="baseline"/>
              <w:rPr>
                <w:rFonts w:ascii="Times New Roman" w:eastAsia="Times New Roman" w:hAnsi="Times New Roman" w:cs="Times New Roman"/>
                <w:sz w:val="24"/>
                <w:szCs w:val="24"/>
                <w:lang w:eastAsia="sl-SI"/>
              </w:rPr>
            </w:pPr>
            <w:r w:rsidRPr="0020664C">
              <w:rPr>
                <w:rFonts w:ascii="Calibri" w:eastAsia="Times New Roman" w:hAnsi="Calibri" w:cs="Calibri"/>
                <w:sz w:val="20"/>
                <w:szCs w:val="20"/>
                <w:lang w:eastAsia="sl-SI"/>
              </w:rPr>
              <w:t>Realizirani strošek </w:t>
            </w:r>
          </w:p>
        </w:tc>
      </w:tr>
      <w:tr w:rsidR="0020664C" w:rsidRPr="0020664C" w14:paraId="13374A44" w14:textId="77777777" w:rsidTr="0020664C">
        <w:trPr>
          <w:trHeight w:val="300"/>
        </w:trPr>
        <w:tc>
          <w:tcPr>
            <w:tcW w:w="1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E877BB" w14:textId="77777777" w:rsidR="0020664C" w:rsidRPr="0020664C" w:rsidRDefault="0020664C" w:rsidP="0020664C">
            <w:pPr>
              <w:spacing w:after="0" w:line="240" w:lineRule="auto"/>
              <w:textAlignment w:val="baseline"/>
              <w:rPr>
                <w:rFonts w:ascii="Calibri" w:eastAsia="Times New Roman" w:hAnsi="Calibri" w:cs="Calibri"/>
                <w:strike/>
                <w:sz w:val="20"/>
                <w:szCs w:val="20"/>
                <w:lang w:eastAsia="sl-SI"/>
              </w:rPr>
            </w:pPr>
          </w:p>
          <w:p w14:paraId="40CC4C82" w14:textId="77777777" w:rsidR="0020664C" w:rsidRPr="0020664C" w:rsidRDefault="0020664C" w:rsidP="0020664C">
            <w:pPr>
              <w:spacing w:after="0" w:line="240" w:lineRule="auto"/>
              <w:textAlignment w:val="baseline"/>
              <w:rPr>
                <w:rFonts w:ascii="Times New Roman" w:eastAsia="Times New Roman" w:hAnsi="Times New Roman" w:cs="Times New Roman"/>
                <w:sz w:val="24"/>
                <w:szCs w:val="24"/>
                <w:lang w:eastAsia="sl-SI"/>
              </w:rPr>
            </w:pPr>
            <w:r w:rsidRPr="0020664C">
              <w:rPr>
                <w:rFonts w:ascii="Calibri" w:eastAsia="Times New Roman" w:hAnsi="Calibri" w:cs="Calibri"/>
                <w:sz w:val="20"/>
                <w:szCs w:val="20"/>
                <w:lang w:eastAsia="sl-SI"/>
              </w:rPr>
              <w:t>Nakup reševalnega vozila ZD Nazarje </w:t>
            </w:r>
          </w:p>
          <w:p w14:paraId="789FF782" w14:textId="77777777" w:rsidR="0020664C" w:rsidRPr="0020664C" w:rsidRDefault="0020664C" w:rsidP="0020664C">
            <w:pPr>
              <w:spacing w:after="0" w:line="240" w:lineRule="auto"/>
              <w:textAlignment w:val="baseline"/>
              <w:rPr>
                <w:rFonts w:ascii="Times New Roman" w:eastAsia="Times New Roman" w:hAnsi="Times New Roman" w:cs="Times New Roman"/>
                <w:sz w:val="24"/>
                <w:szCs w:val="24"/>
                <w:lang w:eastAsia="sl-SI"/>
              </w:rPr>
            </w:pPr>
            <w:r w:rsidRPr="0020664C">
              <w:rPr>
                <w:rFonts w:ascii="Calibri" w:eastAsia="Times New Roman" w:hAnsi="Calibri" w:cs="Calibri"/>
                <w:sz w:val="20"/>
                <w:szCs w:val="20"/>
                <w:lang w:eastAsia="sl-SI"/>
              </w:rPr>
              <w:t> </w:t>
            </w:r>
          </w:p>
        </w:tc>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B8F2D1" w14:textId="70969B00" w:rsidR="0020664C" w:rsidRPr="0020664C" w:rsidRDefault="0020664C" w:rsidP="00AD654C">
            <w:pPr>
              <w:spacing w:after="0" w:line="240" w:lineRule="auto"/>
              <w:textAlignment w:val="baseline"/>
              <w:rPr>
                <w:rFonts w:ascii="Times New Roman" w:eastAsia="Times New Roman" w:hAnsi="Times New Roman" w:cs="Times New Roman"/>
                <w:sz w:val="24"/>
                <w:szCs w:val="24"/>
                <w:lang w:eastAsia="sl-SI"/>
              </w:rPr>
            </w:pPr>
            <w:r w:rsidRPr="0020664C">
              <w:rPr>
                <w:rFonts w:ascii="Calibri" w:eastAsia="Times New Roman" w:hAnsi="Calibri" w:cs="Calibri"/>
                <w:sz w:val="20"/>
                <w:szCs w:val="20"/>
                <w:lang w:eastAsia="sl-SI"/>
              </w:rPr>
              <w:t xml:space="preserve">Nakup </w:t>
            </w:r>
            <w:r w:rsidR="00494D0E">
              <w:rPr>
                <w:rFonts w:ascii="Calibri" w:eastAsia="Times New Roman" w:hAnsi="Calibri" w:cs="Calibri"/>
                <w:sz w:val="20"/>
                <w:szCs w:val="20"/>
                <w:lang w:eastAsia="sl-SI"/>
              </w:rPr>
              <w:t xml:space="preserve">namesto </w:t>
            </w:r>
            <w:r w:rsidR="00494D0E" w:rsidRPr="0020664C">
              <w:rPr>
                <w:rFonts w:ascii="Calibri" w:eastAsia="Times New Roman" w:hAnsi="Calibri" w:cs="Calibri"/>
                <w:sz w:val="20"/>
                <w:szCs w:val="20"/>
                <w:lang w:eastAsia="sl-SI"/>
              </w:rPr>
              <w:t xml:space="preserve">ob poplavi </w:t>
            </w:r>
            <w:r w:rsidRPr="0020664C">
              <w:rPr>
                <w:rFonts w:ascii="Calibri" w:eastAsia="Times New Roman" w:hAnsi="Calibri" w:cs="Calibri"/>
                <w:sz w:val="20"/>
                <w:szCs w:val="20"/>
                <w:lang w:eastAsia="sl-SI"/>
              </w:rPr>
              <w:t>uničenega vozila za Zgornje</w:t>
            </w:r>
            <w:r w:rsidR="000C6C07">
              <w:rPr>
                <w:rFonts w:ascii="Calibri" w:eastAsia="Times New Roman" w:hAnsi="Calibri" w:cs="Calibri"/>
                <w:sz w:val="20"/>
                <w:szCs w:val="20"/>
                <w:lang w:eastAsia="sl-SI"/>
              </w:rPr>
              <w:t xml:space="preserve"> </w:t>
            </w:r>
            <w:r w:rsidRPr="0020664C">
              <w:rPr>
                <w:rFonts w:ascii="Calibri" w:eastAsia="Times New Roman" w:hAnsi="Calibri" w:cs="Calibri"/>
                <w:sz w:val="20"/>
                <w:szCs w:val="20"/>
                <w:lang w:eastAsia="sl-SI"/>
              </w:rPr>
              <w:t>savinjski ZD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482A5F" w14:textId="77777777" w:rsidR="0020664C" w:rsidRPr="0020664C" w:rsidRDefault="0020664C" w:rsidP="0020664C">
            <w:pPr>
              <w:spacing w:after="0" w:line="240" w:lineRule="auto"/>
              <w:textAlignment w:val="baseline"/>
              <w:rPr>
                <w:rFonts w:ascii="Times New Roman" w:eastAsia="Times New Roman" w:hAnsi="Times New Roman" w:cs="Times New Roman"/>
                <w:sz w:val="24"/>
                <w:szCs w:val="24"/>
                <w:lang w:eastAsia="sl-SI"/>
              </w:rPr>
            </w:pPr>
            <w:r w:rsidRPr="0020664C">
              <w:rPr>
                <w:rFonts w:ascii="Calibri" w:eastAsia="Times New Roman" w:hAnsi="Calibri" w:cs="Calibri"/>
                <w:sz w:val="20"/>
                <w:szCs w:val="20"/>
                <w:lang w:eastAsia="sl-SI"/>
              </w:rPr>
              <w:t>1 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8E4E4F" w14:textId="6D8F5A55" w:rsidR="0020664C" w:rsidRPr="0020664C" w:rsidRDefault="0020664C" w:rsidP="0020664C">
            <w:pPr>
              <w:spacing w:after="0" w:line="240" w:lineRule="auto"/>
              <w:textAlignment w:val="baseline"/>
              <w:rPr>
                <w:rFonts w:ascii="Times New Roman" w:eastAsia="Times New Roman" w:hAnsi="Times New Roman" w:cs="Times New Roman"/>
                <w:sz w:val="24"/>
                <w:szCs w:val="24"/>
                <w:lang w:eastAsia="sl-SI"/>
              </w:rPr>
            </w:pPr>
            <w:r w:rsidRPr="0020664C">
              <w:rPr>
                <w:rFonts w:ascii="Calibri" w:eastAsia="Times New Roman" w:hAnsi="Calibri" w:cs="Calibri"/>
                <w:sz w:val="20"/>
                <w:szCs w:val="20"/>
                <w:lang w:eastAsia="sl-SI"/>
              </w:rPr>
              <w:t>1</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5F17B2" w14:textId="77777777" w:rsidR="0020664C" w:rsidRPr="0020664C" w:rsidRDefault="0020664C" w:rsidP="0020664C">
            <w:pPr>
              <w:spacing w:after="0" w:line="240" w:lineRule="auto"/>
              <w:textAlignment w:val="baseline"/>
              <w:rPr>
                <w:rFonts w:ascii="Times New Roman" w:eastAsia="Times New Roman" w:hAnsi="Times New Roman" w:cs="Times New Roman"/>
                <w:sz w:val="24"/>
                <w:szCs w:val="24"/>
                <w:lang w:eastAsia="sl-SI"/>
              </w:rPr>
            </w:pPr>
            <w:r w:rsidRPr="0020664C">
              <w:rPr>
                <w:rFonts w:ascii="Calibri" w:eastAsia="Times New Roman" w:hAnsi="Calibri" w:cs="Calibri"/>
                <w:sz w:val="20"/>
                <w:szCs w:val="20"/>
                <w:lang w:eastAsia="sl-SI"/>
              </w:rPr>
              <w:t>200.080,00 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1CF031" w14:textId="77777777" w:rsidR="0020664C" w:rsidRPr="0020664C" w:rsidRDefault="0020664C" w:rsidP="0020664C">
            <w:pPr>
              <w:spacing w:after="0" w:line="240" w:lineRule="auto"/>
              <w:textAlignment w:val="baseline"/>
              <w:rPr>
                <w:rFonts w:ascii="Times New Roman" w:eastAsia="Times New Roman" w:hAnsi="Times New Roman" w:cs="Times New Roman"/>
                <w:sz w:val="24"/>
                <w:szCs w:val="24"/>
                <w:lang w:eastAsia="sl-SI"/>
              </w:rPr>
            </w:pPr>
            <w:r w:rsidRPr="0020664C">
              <w:rPr>
                <w:rFonts w:ascii="Calibri" w:eastAsia="Times New Roman" w:hAnsi="Calibri" w:cs="Calibri"/>
                <w:sz w:val="20"/>
                <w:szCs w:val="20"/>
                <w:lang w:eastAsia="sl-SI"/>
              </w:rPr>
              <w:t>200.080,00 </w:t>
            </w:r>
          </w:p>
        </w:tc>
      </w:tr>
    </w:tbl>
    <w:p w14:paraId="182C3F07" w14:textId="77777777" w:rsidR="0020664C" w:rsidRPr="0020664C" w:rsidRDefault="0020664C" w:rsidP="0020664C">
      <w:pPr>
        <w:spacing w:after="0" w:line="240" w:lineRule="auto"/>
        <w:textAlignment w:val="baseline"/>
        <w:rPr>
          <w:rFonts w:ascii="Segoe UI" w:eastAsia="Times New Roman" w:hAnsi="Segoe UI" w:cs="Segoe UI"/>
          <w:sz w:val="18"/>
          <w:szCs w:val="18"/>
          <w:lang w:eastAsia="sl-SI"/>
        </w:rPr>
      </w:pPr>
      <w:r w:rsidRPr="0020664C">
        <w:rPr>
          <w:rFonts w:ascii="Calibri" w:eastAsia="Times New Roman" w:hAnsi="Calibri" w:cs="Calibri"/>
          <w:lang w:eastAsia="sl-SI"/>
        </w:rPr>
        <w:t> </w:t>
      </w:r>
    </w:p>
    <w:p w14:paraId="1F87CB98" w14:textId="77777777" w:rsidR="0020664C" w:rsidRDefault="0020664C">
      <w:pPr>
        <w:jc w:val="left"/>
        <w:rPr>
          <w:rFonts w:eastAsiaTheme="minorEastAsia"/>
          <w:color w:val="2E74B5" w:themeColor="accent1" w:themeShade="BF"/>
          <w:sz w:val="30"/>
          <w:szCs w:val="30"/>
        </w:rPr>
      </w:pPr>
      <w:r>
        <w:br w:type="page"/>
      </w:r>
    </w:p>
    <w:p w14:paraId="7ECF7C23" w14:textId="69E77386" w:rsidR="30B8A5F8" w:rsidRDefault="30B8A5F8" w:rsidP="7E94D053">
      <w:pPr>
        <w:pStyle w:val="Naslov2"/>
        <w:rPr>
          <w:rFonts w:asciiTheme="minorHAnsi" w:hAnsiTheme="minorHAnsi" w:cstheme="minorBidi"/>
        </w:rPr>
      </w:pPr>
      <w:bookmarkStart w:id="12" w:name="_Toc184973558"/>
      <w:r>
        <w:lastRenderedPageBreak/>
        <w:t>Ministrstvo za okolje, podnebje in energijo</w:t>
      </w:r>
      <w:bookmarkEnd w:id="12"/>
      <w:r>
        <w:t xml:space="preserve"> </w:t>
      </w:r>
    </w:p>
    <w:p w14:paraId="3B5B3B75" w14:textId="16776E1A" w:rsidR="0031675B" w:rsidRPr="009B5D53" w:rsidRDefault="00E551D0" w:rsidP="0031675B">
      <w:pPr>
        <w:rPr>
          <w:rFonts w:asciiTheme="minorHAnsi" w:hAnsiTheme="minorHAnsi" w:cstheme="minorHAnsi"/>
        </w:rPr>
      </w:pPr>
      <w:r w:rsidRPr="009B5D53">
        <w:rPr>
          <w:rFonts w:asciiTheme="minorHAnsi" w:hAnsiTheme="minorHAnsi" w:cstheme="minorHAnsi"/>
          <w:b/>
        </w:rPr>
        <w:t>Ministrstvo za okolje, podnebje in energijo</w:t>
      </w:r>
      <w:r w:rsidRPr="009B5D53">
        <w:rPr>
          <w:rFonts w:asciiTheme="minorHAnsi" w:hAnsiTheme="minorHAnsi" w:cstheme="minorHAnsi"/>
        </w:rPr>
        <w:t xml:space="preserve"> (MOPE)</w:t>
      </w:r>
      <w:r w:rsidR="0031675B" w:rsidRPr="009B5D53">
        <w:rPr>
          <w:rFonts w:asciiTheme="minorHAnsi" w:hAnsiTheme="minorHAnsi" w:cstheme="minorHAnsi"/>
        </w:rPr>
        <w:t xml:space="preserve"> je</w:t>
      </w:r>
      <w:r w:rsidR="00933989" w:rsidRPr="009B5D53">
        <w:rPr>
          <w:rFonts w:asciiTheme="minorHAnsi" w:hAnsiTheme="minorHAnsi" w:cstheme="minorHAnsi"/>
        </w:rPr>
        <w:t xml:space="preserve"> </w:t>
      </w:r>
      <w:r w:rsidR="0031675B" w:rsidRPr="009B5D53">
        <w:rPr>
          <w:rFonts w:asciiTheme="minorHAnsi" w:hAnsiTheme="minorHAnsi" w:cstheme="minorHAnsi"/>
        </w:rPr>
        <w:t xml:space="preserve">na </w:t>
      </w:r>
      <w:r w:rsidR="00704D34">
        <w:rPr>
          <w:rFonts w:asciiTheme="minorHAnsi" w:hAnsiTheme="minorHAnsi" w:cstheme="minorHAnsi"/>
        </w:rPr>
        <w:t>okoljskem</w:t>
      </w:r>
      <w:r w:rsidR="0031675B" w:rsidRPr="009B5D53">
        <w:rPr>
          <w:rFonts w:asciiTheme="minorHAnsi" w:hAnsiTheme="minorHAnsi" w:cstheme="minorHAnsi"/>
        </w:rPr>
        <w:t xml:space="preserve"> </w:t>
      </w:r>
      <w:r w:rsidR="00704D34" w:rsidRPr="009B5D53">
        <w:rPr>
          <w:rFonts w:asciiTheme="minorHAnsi" w:hAnsiTheme="minorHAnsi" w:cstheme="minorHAnsi"/>
        </w:rPr>
        <w:t>področj</w:t>
      </w:r>
      <w:r w:rsidR="00704D34">
        <w:rPr>
          <w:rFonts w:asciiTheme="minorHAnsi" w:hAnsiTheme="minorHAnsi" w:cstheme="minorHAnsi"/>
        </w:rPr>
        <w:t>u</w:t>
      </w:r>
      <w:r w:rsidR="00704D34" w:rsidRPr="009B5D53">
        <w:rPr>
          <w:rFonts w:asciiTheme="minorHAnsi" w:hAnsiTheme="minorHAnsi" w:cstheme="minorHAnsi"/>
        </w:rPr>
        <w:t xml:space="preserve"> </w:t>
      </w:r>
      <w:r w:rsidR="0031675B" w:rsidRPr="009B5D53">
        <w:rPr>
          <w:rFonts w:asciiTheme="minorHAnsi" w:hAnsiTheme="minorHAnsi" w:cstheme="minorHAnsi"/>
        </w:rPr>
        <w:t>v skladu s 62. členom ZIUOPZP izvajal ukrep plačila stroškov, ki so jih imeli izvajalci javnih služb iz prizadetih območij, za ravnanje z odpadki, ki so nastali kot posledica poplav in plazov avgusta 2023. Do julija 2024 je bilo prevzetih 14.719 t</w:t>
      </w:r>
      <w:r w:rsidR="00704D34">
        <w:rPr>
          <w:rFonts w:asciiTheme="minorHAnsi" w:hAnsiTheme="minorHAnsi" w:cstheme="minorHAnsi"/>
        </w:rPr>
        <w:t>on</w:t>
      </w:r>
      <w:r w:rsidR="0031675B" w:rsidRPr="009B5D53">
        <w:rPr>
          <w:rFonts w:asciiTheme="minorHAnsi" w:hAnsiTheme="minorHAnsi" w:cstheme="minorHAnsi"/>
        </w:rPr>
        <w:t xml:space="preserve"> odpadkov. Izvedli so tudi ukrep odvoza 2.200 ton nevarnega mulja iz bregov Meže pri Prevaljah.</w:t>
      </w:r>
    </w:p>
    <w:p w14:paraId="7E2D37B8" w14:textId="1AE0C110" w:rsidR="00E551D0" w:rsidRPr="009602ED" w:rsidRDefault="00E551D0" w:rsidP="00E5094B">
      <w:pPr>
        <w:rPr>
          <w:rFonts w:asciiTheme="minorHAnsi" w:hAnsiTheme="minorHAnsi" w:cstheme="minorHAnsi"/>
        </w:rPr>
      </w:pPr>
    </w:p>
    <w:tbl>
      <w:tblPr>
        <w:tblStyle w:val="Tabelamrea"/>
        <w:tblW w:w="0" w:type="auto"/>
        <w:tblLook w:val="04A0" w:firstRow="1" w:lastRow="0" w:firstColumn="1" w:lastColumn="0" w:noHBand="0" w:noVBand="1"/>
      </w:tblPr>
      <w:tblGrid>
        <w:gridCol w:w="1362"/>
        <w:gridCol w:w="2476"/>
        <w:gridCol w:w="1645"/>
        <w:gridCol w:w="1736"/>
        <w:gridCol w:w="1337"/>
        <w:gridCol w:w="1214"/>
      </w:tblGrid>
      <w:tr w:rsidR="00933989" w:rsidRPr="009602ED" w14:paraId="7900F246" w14:textId="77777777" w:rsidTr="6CC3FE83">
        <w:trPr>
          <w:trHeight w:val="300"/>
        </w:trPr>
        <w:tc>
          <w:tcPr>
            <w:tcW w:w="13664" w:type="dxa"/>
            <w:gridSpan w:val="6"/>
            <w:shd w:val="clear" w:color="auto" w:fill="DEEAF6" w:themeFill="accent1" w:themeFillTint="33"/>
          </w:tcPr>
          <w:p w14:paraId="23A7D772" w14:textId="39C9C5A8" w:rsidR="00933989" w:rsidRPr="009602ED" w:rsidRDefault="00933989" w:rsidP="00E5094B">
            <w:pPr>
              <w:rPr>
                <w:rFonts w:asciiTheme="minorHAnsi" w:hAnsiTheme="minorHAnsi" w:cstheme="minorHAnsi"/>
                <w:sz w:val="20"/>
                <w:szCs w:val="20"/>
              </w:rPr>
            </w:pPr>
            <w:r w:rsidRPr="009602ED">
              <w:rPr>
                <w:rFonts w:asciiTheme="minorHAnsi" w:hAnsiTheme="minorHAnsi" w:cstheme="minorHAnsi"/>
                <w:sz w:val="20"/>
                <w:szCs w:val="20"/>
              </w:rPr>
              <w:t>Ravnanje z odpadki</w:t>
            </w:r>
          </w:p>
        </w:tc>
      </w:tr>
      <w:tr w:rsidR="00933989" w:rsidRPr="009602ED" w14:paraId="2FB23A0C" w14:textId="77777777" w:rsidTr="6CC3FE83">
        <w:trPr>
          <w:trHeight w:val="300"/>
        </w:trPr>
        <w:tc>
          <w:tcPr>
            <w:tcW w:w="13664" w:type="dxa"/>
            <w:gridSpan w:val="6"/>
            <w:shd w:val="clear" w:color="auto" w:fill="DEEAF6" w:themeFill="accent1" w:themeFillTint="33"/>
          </w:tcPr>
          <w:p w14:paraId="345B5AAC" w14:textId="6B6C1274" w:rsidR="00933989" w:rsidRPr="009602ED" w:rsidRDefault="00933989" w:rsidP="00E5094B">
            <w:pPr>
              <w:rPr>
                <w:rFonts w:asciiTheme="minorHAnsi" w:hAnsiTheme="minorHAnsi" w:cstheme="minorHAnsi"/>
                <w:bCs/>
                <w:sz w:val="20"/>
                <w:szCs w:val="20"/>
              </w:rPr>
            </w:pPr>
            <w:r w:rsidRPr="009602ED">
              <w:rPr>
                <w:rFonts w:asciiTheme="minorHAnsi" w:hAnsiTheme="minorHAnsi" w:cstheme="minorHAnsi"/>
                <w:bCs/>
                <w:sz w:val="20"/>
                <w:szCs w:val="20"/>
              </w:rPr>
              <w:t xml:space="preserve">Projekt </w:t>
            </w:r>
            <w:r w:rsidRPr="009602ED">
              <w:rPr>
                <w:rFonts w:asciiTheme="minorHAnsi" w:hAnsiTheme="minorHAnsi" w:cstheme="minorHAnsi"/>
                <w:sz w:val="20"/>
                <w:szCs w:val="20"/>
              </w:rPr>
              <w:t>2570-23-0038</w:t>
            </w:r>
          </w:p>
        </w:tc>
      </w:tr>
      <w:tr w:rsidR="00933989" w:rsidRPr="009602ED" w14:paraId="3FA1B021" w14:textId="77777777" w:rsidTr="6CC3FE83">
        <w:trPr>
          <w:trHeight w:val="300"/>
        </w:trPr>
        <w:tc>
          <w:tcPr>
            <w:tcW w:w="1980" w:type="dxa"/>
            <w:shd w:val="clear" w:color="auto" w:fill="DEEAF6" w:themeFill="accent1" w:themeFillTint="33"/>
          </w:tcPr>
          <w:p w14:paraId="6369B5B9" w14:textId="77777777" w:rsidR="00933989" w:rsidRPr="009602ED" w:rsidRDefault="00933989"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4252" w:type="dxa"/>
            <w:shd w:val="clear" w:color="auto" w:fill="DEEAF6" w:themeFill="accent1" w:themeFillTint="33"/>
          </w:tcPr>
          <w:p w14:paraId="696D7277" w14:textId="77777777" w:rsidR="00933989" w:rsidRPr="009602ED" w:rsidRDefault="00933989" w:rsidP="00E5094B">
            <w:pPr>
              <w:rPr>
                <w:rFonts w:asciiTheme="minorHAnsi" w:hAnsiTheme="minorHAnsi" w:cstheme="minorHAnsi"/>
                <w:sz w:val="20"/>
                <w:szCs w:val="20"/>
              </w:rPr>
            </w:pPr>
            <w:r w:rsidRPr="009602ED">
              <w:rPr>
                <w:rFonts w:asciiTheme="minorHAnsi" w:hAnsiTheme="minorHAnsi" w:cstheme="minorHAnsi"/>
                <w:sz w:val="20"/>
                <w:szCs w:val="20"/>
              </w:rPr>
              <w:t>Opis projekta</w:t>
            </w:r>
          </w:p>
        </w:tc>
        <w:tc>
          <w:tcPr>
            <w:tcW w:w="2213" w:type="dxa"/>
            <w:shd w:val="clear" w:color="auto" w:fill="DEEAF6" w:themeFill="accent1" w:themeFillTint="33"/>
          </w:tcPr>
          <w:p w14:paraId="26CD2D87" w14:textId="77777777" w:rsidR="00933989" w:rsidRPr="009602ED" w:rsidRDefault="00933989" w:rsidP="00E5094B">
            <w:pPr>
              <w:rPr>
                <w:rFonts w:asciiTheme="minorHAnsi" w:hAnsiTheme="minorHAnsi" w:cstheme="minorHAnsi"/>
                <w:sz w:val="20"/>
                <w:szCs w:val="20"/>
              </w:rPr>
            </w:pPr>
            <w:r w:rsidRPr="009602ED">
              <w:rPr>
                <w:rFonts w:asciiTheme="minorHAnsi" w:hAnsiTheme="minorHAnsi" w:cstheme="minorHAnsi"/>
                <w:sz w:val="20"/>
                <w:szCs w:val="20"/>
              </w:rPr>
              <w:t>Število predvidenih</w:t>
            </w:r>
          </w:p>
        </w:tc>
        <w:tc>
          <w:tcPr>
            <w:tcW w:w="2465" w:type="dxa"/>
            <w:shd w:val="clear" w:color="auto" w:fill="DEEAF6" w:themeFill="accent1" w:themeFillTint="33"/>
          </w:tcPr>
          <w:p w14:paraId="285855E8" w14:textId="77777777" w:rsidR="00933989" w:rsidRPr="009602ED" w:rsidRDefault="00933989" w:rsidP="00E5094B">
            <w:pPr>
              <w:rPr>
                <w:rFonts w:asciiTheme="minorHAnsi" w:hAnsiTheme="minorHAnsi" w:cstheme="minorHAnsi"/>
                <w:sz w:val="20"/>
                <w:szCs w:val="20"/>
              </w:rPr>
            </w:pPr>
            <w:r w:rsidRPr="009602ED">
              <w:rPr>
                <w:rFonts w:asciiTheme="minorHAnsi" w:hAnsiTheme="minorHAnsi" w:cstheme="minorHAnsi"/>
                <w:sz w:val="20"/>
                <w:szCs w:val="20"/>
              </w:rPr>
              <w:t>Število izplačanih</w:t>
            </w:r>
          </w:p>
        </w:tc>
        <w:tc>
          <w:tcPr>
            <w:tcW w:w="1418" w:type="dxa"/>
            <w:shd w:val="clear" w:color="auto" w:fill="DEEAF6" w:themeFill="accent1" w:themeFillTint="33"/>
          </w:tcPr>
          <w:p w14:paraId="5FE47228" w14:textId="77777777" w:rsidR="00933989" w:rsidRPr="009602ED" w:rsidRDefault="00933989" w:rsidP="00E5094B">
            <w:pPr>
              <w:rPr>
                <w:rFonts w:asciiTheme="minorHAnsi" w:hAnsiTheme="minorHAnsi" w:cstheme="minorHAnsi"/>
                <w:sz w:val="20"/>
                <w:szCs w:val="20"/>
              </w:rPr>
            </w:pPr>
            <w:r w:rsidRPr="009602ED">
              <w:rPr>
                <w:rFonts w:asciiTheme="minorHAnsi" w:hAnsiTheme="minorHAnsi" w:cstheme="minorHAnsi"/>
                <w:sz w:val="20"/>
                <w:szCs w:val="20"/>
              </w:rPr>
              <w:t>Načrtovan znesek</w:t>
            </w:r>
          </w:p>
        </w:tc>
        <w:tc>
          <w:tcPr>
            <w:tcW w:w="1336" w:type="dxa"/>
            <w:shd w:val="clear" w:color="auto" w:fill="DEEAF6" w:themeFill="accent1" w:themeFillTint="33"/>
          </w:tcPr>
          <w:p w14:paraId="59FC504E" w14:textId="77777777" w:rsidR="00933989" w:rsidRPr="009602ED" w:rsidRDefault="00933989" w:rsidP="00E5094B">
            <w:pPr>
              <w:rPr>
                <w:rFonts w:asciiTheme="minorHAnsi" w:hAnsiTheme="minorHAnsi" w:cstheme="minorHAnsi"/>
                <w:sz w:val="20"/>
                <w:szCs w:val="20"/>
              </w:rPr>
            </w:pPr>
            <w:r w:rsidRPr="009602ED">
              <w:rPr>
                <w:rFonts w:asciiTheme="minorHAnsi" w:hAnsiTheme="minorHAnsi" w:cstheme="minorHAnsi"/>
                <w:sz w:val="20"/>
                <w:szCs w:val="20"/>
              </w:rPr>
              <w:t>Realizirani strošek</w:t>
            </w:r>
          </w:p>
        </w:tc>
      </w:tr>
      <w:tr w:rsidR="00933989" w:rsidRPr="009602ED" w14:paraId="28B248DD" w14:textId="77777777" w:rsidTr="6CC3FE83">
        <w:trPr>
          <w:trHeight w:val="300"/>
        </w:trPr>
        <w:tc>
          <w:tcPr>
            <w:tcW w:w="1980" w:type="dxa"/>
          </w:tcPr>
          <w:p w14:paraId="00236475" w14:textId="77777777" w:rsidR="00933989" w:rsidRPr="009602ED" w:rsidRDefault="00933989" w:rsidP="00E5094B">
            <w:pPr>
              <w:rPr>
                <w:rFonts w:asciiTheme="minorHAnsi" w:hAnsiTheme="minorHAnsi" w:cstheme="minorHAnsi"/>
                <w:sz w:val="20"/>
                <w:szCs w:val="20"/>
              </w:rPr>
            </w:pPr>
            <w:r w:rsidRPr="009602ED">
              <w:rPr>
                <w:rFonts w:asciiTheme="minorHAnsi" w:hAnsiTheme="minorHAnsi" w:cstheme="minorHAnsi"/>
                <w:sz w:val="20"/>
                <w:szCs w:val="20"/>
              </w:rPr>
              <w:t>62. člen ZIUOPZP ravnanje z</w:t>
            </w:r>
          </w:p>
          <w:p w14:paraId="68D18E2E" w14:textId="77777777" w:rsidR="00933989" w:rsidRPr="009602ED" w:rsidRDefault="00933989" w:rsidP="00E5094B">
            <w:pPr>
              <w:rPr>
                <w:rFonts w:asciiTheme="minorHAnsi" w:hAnsiTheme="minorHAnsi" w:cstheme="minorHAnsi"/>
                <w:sz w:val="20"/>
                <w:szCs w:val="20"/>
              </w:rPr>
            </w:pPr>
            <w:r w:rsidRPr="009602ED">
              <w:rPr>
                <w:rFonts w:asciiTheme="minorHAnsi" w:hAnsiTheme="minorHAnsi" w:cstheme="minorHAnsi"/>
                <w:sz w:val="20"/>
                <w:szCs w:val="20"/>
              </w:rPr>
              <w:t>odpadki - naravne nesreče</w:t>
            </w:r>
          </w:p>
          <w:p w14:paraId="040093E6" w14:textId="4A4864F6" w:rsidR="00933989" w:rsidRPr="009602ED" w:rsidRDefault="00933989" w:rsidP="00E5094B">
            <w:pPr>
              <w:rPr>
                <w:rFonts w:asciiTheme="minorHAnsi" w:hAnsiTheme="minorHAnsi" w:cstheme="minorHAnsi"/>
                <w:color w:val="000000"/>
                <w:sz w:val="20"/>
                <w:szCs w:val="20"/>
              </w:rPr>
            </w:pPr>
            <w:r w:rsidRPr="009602ED">
              <w:rPr>
                <w:rFonts w:asciiTheme="minorHAnsi" w:hAnsiTheme="minorHAnsi" w:cstheme="minorHAnsi"/>
                <w:sz w:val="20"/>
                <w:szCs w:val="20"/>
              </w:rPr>
              <w:t>4.8.2023</w:t>
            </w:r>
          </w:p>
        </w:tc>
        <w:tc>
          <w:tcPr>
            <w:tcW w:w="4252" w:type="dxa"/>
          </w:tcPr>
          <w:p w14:paraId="2536A092" w14:textId="49954FBC" w:rsidR="00933989" w:rsidRPr="009602ED" w:rsidRDefault="00933989" w:rsidP="00E5094B">
            <w:pPr>
              <w:rPr>
                <w:rFonts w:asciiTheme="minorHAnsi" w:hAnsiTheme="minorHAnsi" w:cstheme="minorHAnsi"/>
                <w:sz w:val="20"/>
                <w:szCs w:val="20"/>
              </w:rPr>
            </w:pPr>
            <w:r w:rsidRPr="009602ED">
              <w:rPr>
                <w:rFonts w:asciiTheme="minorHAnsi" w:hAnsiTheme="minorHAnsi" w:cstheme="minorHAnsi"/>
                <w:sz w:val="20"/>
                <w:szCs w:val="20"/>
              </w:rPr>
              <w:t>V avgustu 2023 so širša območja Slovenije prizadeli obsežne poplave in zemeljski plazovi in s sprejetjem Zakona o interventnih ukrepih za odpravo posledic poplav in zemeljskih plazov iz avgusta 2023 se je omogočilo sprejetje nujnih in učinkovitih ukrepov za odpravo nastalih posledic. V 62. členu ZIUOPZP je določeno, da stroške ravnanja z odpadki, ki so nastali v poplavah in zaradi zemeljskih plazov avgusta 2023, krije Republika Slovenija, Vladi pa se daje pooblastilo, da v omejenem času s sklepom določi ceno storitve ravnanja z odpadki iz prvega odstavka 62. člena ZIUOPZP.</w:t>
            </w:r>
          </w:p>
        </w:tc>
        <w:tc>
          <w:tcPr>
            <w:tcW w:w="2213" w:type="dxa"/>
          </w:tcPr>
          <w:p w14:paraId="3BBAB57D" w14:textId="248BABA5" w:rsidR="00933989" w:rsidRPr="009602ED" w:rsidRDefault="00933989" w:rsidP="00E5094B">
            <w:pPr>
              <w:rPr>
                <w:rFonts w:asciiTheme="minorHAnsi" w:hAnsiTheme="minorHAnsi" w:cstheme="minorHAnsi"/>
                <w:sz w:val="20"/>
                <w:szCs w:val="20"/>
              </w:rPr>
            </w:pPr>
            <w:r w:rsidRPr="009602ED">
              <w:rPr>
                <w:rFonts w:asciiTheme="minorHAnsi" w:hAnsiTheme="minorHAnsi" w:cstheme="minorHAnsi"/>
                <w:sz w:val="20"/>
                <w:szCs w:val="20"/>
              </w:rPr>
              <w:t>Upravičenci so izvajalci obvezne občinske gospodarske javne službe varstva okolja iz 3. točke prvega odstavka 233. člena ZVO-2 (GJS zbiranje določenih vrst komunalnih odpadkov)</w:t>
            </w:r>
          </w:p>
        </w:tc>
        <w:tc>
          <w:tcPr>
            <w:tcW w:w="2465" w:type="dxa"/>
          </w:tcPr>
          <w:p w14:paraId="04D15BF3" w14:textId="356DA78D" w:rsidR="00933989" w:rsidRPr="009602ED" w:rsidRDefault="00933989" w:rsidP="00E5094B">
            <w:pPr>
              <w:rPr>
                <w:rFonts w:asciiTheme="minorHAnsi" w:hAnsiTheme="minorHAnsi" w:cstheme="minorHAnsi"/>
                <w:sz w:val="20"/>
                <w:szCs w:val="20"/>
              </w:rPr>
            </w:pPr>
            <w:r w:rsidRPr="009602ED">
              <w:rPr>
                <w:rFonts w:asciiTheme="minorHAnsi" w:hAnsiTheme="minorHAnsi" w:cstheme="minorHAnsi"/>
                <w:sz w:val="20"/>
                <w:szCs w:val="20"/>
              </w:rPr>
              <w:t xml:space="preserve">Predvideni upravičenci glede na količino </w:t>
            </w:r>
            <w:r w:rsidR="00B82ED9" w:rsidRPr="009602ED">
              <w:rPr>
                <w:rFonts w:asciiTheme="minorHAnsi" w:hAnsiTheme="minorHAnsi" w:cstheme="minorHAnsi"/>
                <w:sz w:val="20"/>
                <w:szCs w:val="20"/>
              </w:rPr>
              <w:t>zbranih</w:t>
            </w:r>
            <w:r w:rsidRPr="009602ED">
              <w:rPr>
                <w:rFonts w:asciiTheme="minorHAnsi" w:hAnsiTheme="minorHAnsi" w:cstheme="minorHAnsi"/>
                <w:sz w:val="20"/>
                <w:szCs w:val="20"/>
              </w:rPr>
              <w:t xml:space="preserve"> odpadkov, ki so jh tudi predali v obdelavo skladno z zahtevami 62. člena Zakona o interventnih ukrepih za odpravo posledic poplav in zemeljskih plazov iz avgusta 2023.</w:t>
            </w:r>
          </w:p>
        </w:tc>
        <w:tc>
          <w:tcPr>
            <w:tcW w:w="1418" w:type="dxa"/>
          </w:tcPr>
          <w:p w14:paraId="6EC11D17" w14:textId="0F299145" w:rsidR="00933989" w:rsidRPr="009602ED" w:rsidRDefault="00933989" w:rsidP="00E5094B">
            <w:pPr>
              <w:rPr>
                <w:rFonts w:asciiTheme="minorHAnsi" w:hAnsiTheme="minorHAnsi" w:cstheme="minorHAnsi"/>
                <w:color w:val="000000"/>
                <w:sz w:val="20"/>
                <w:szCs w:val="20"/>
              </w:rPr>
            </w:pPr>
            <w:r w:rsidRPr="009602ED">
              <w:rPr>
                <w:rFonts w:asciiTheme="minorHAnsi" w:hAnsiTheme="minorHAnsi" w:cstheme="minorHAnsi"/>
                <w:sz w:val="20"/>
                <w:szCs w:val="20"/>
              </w:rPr>
              <w:t>2.913.082,97</w:t>
            </w:r>
            <w:r w:rsidRPr="009602ED">
              <w:rPr>
                <w:rFonts w:asciiTheme="minorHAnsi" w:hAnsiTheme="minorHAnsi" w:cstheme="minorHAnsi"/>
                <w:color w:val="000000"/>
                <w:sz w:val="20"/>
                <w:szCs w:val="20"/>
              </w:rPr>
              <w:t xml:space="preserve"> EUR</w:t>
            </w:r>
          </w:p>
          <w:p w14:paraId="0185F4D2" w14:textId="77777777" w:rsidR="00933989" w:rsidRPr="009602ED" w:rsidRDefault="00933989" w:rsidP="00E5094B">
            <w:pPr>
              <w:rPr>
                <w:rFonts w:asciiTheme="minorHAnsi" w:hAnsiTheme="minorHAnsi" w:cstheme="minorHAnsi"/>
                <w:sz w:val="20"/>
                <w:szCs w:val="20"/>
              </w:rPr>
            </w:pPr>
          </w:p>
        </w:tc>
        <w:tc>
          <w:tcPr>
            <w:tcW w:w="1336" w:type="dxa"/>
          </w:tcPr>
          <w:p w14:paraId="0B0DBA57" w14:textId="4CD7EDC4" w:rsidR="00933989" w:rsidRPr="009602ED" w:rsidRDefault="00933989" w:rsidP="00E5094B">
            <w:pPr>
              <w:rPr>
                <w:rFonts w:asciiTheme="minorHAnsi" w:hAnsiTheme="minorHAnsi" w:cstheme="minorHAnsi"/>
                <w:sz w:val="20"/>
                <w:szCs w:val="20"/>
              </w:rPr>
            </w:pPr>
            <w:r w:rsidRPr="009602ED">
              <w:rPr>
                <w:rFonts w:asciiTheme="minorHAnsi" w:hAnsiTheme="minorHAnsi" w:cstheme="minorHAnsi"/>
                <w:sz w:val="20"/>
                <w:szCs w:val="20"/>
              </w:rPr>
              <w:t>916.547,78 EUR</w:t>
            </w:r>
          </w:p>
        </w:tc>
      </w:tr>
      <w:tr w:rsidR="00933989" w:rsidRPr="009602ED" w14:paraId="10F32569" w14:textId="77777777" w:rsidTr="6CC3FE83">
        <w:trPr>
          <w:trHeight w:val="300"/>
        </w:trPr>
        <w:tc>
          <w:tcPr>
            <w:tcW w:w="10910" w:type="dxa"/>
            <w:gridSpan w:val="4"/>
          </w:tcPr>
          <w:p w14:paraId="5AA22089" w14:textId="77777777" w:rsidR="00933989" w:rsidRPr="009602ED" w:rsidRDefault="00933989" w:rsidP="00E5094B">
            <w:pPr>
              <w:rPr>
                <w:rFonts w:asciiTheme="minorHAnsi" w:hAnsiTheme="minorHAnsi" w:cstheme="minorHAnsi"/>
                <w:sz w:val="20"/>
                <w:szCs w:val="20"/>
              </w:rPr>
            </w:pPr>
            <w:r w:rsidRPr="009602ED">
              <w:rPr>
                <w:rFonts w:asciiTheme="minorHAnsi" w:hAnsiTheme="minorHAnsi" w:cstheme="minorHAnsi"/>
                <w:sz w:val="20"/>
                <w:szCs w:val="20"/>
              </w:rPr>
              <w:t>Sredstva ocenjene in izplačane pomoči</w:t>
            </w:r>
          </w:p>
        </w:tc>
        <w:tc>
          <w:tcPr>
            <w:tcW w:w="1418" w:type="dxa"/>
          </w:tcPr>
          <w:p w14:paraId="3007027F" w14:textId="77777777" w:rsidR="00933989" w:rsidRPr="009602ED" w:rsidRDefault="00933989" w:rsidP="00E5094B">
            <w:pPr>
              <w:rPr>
                <w:rFonts w:asciiTheme="minorHAnsi" w:hAnsiTheme="minorHAnsi" w:cstheme="minorHAnsi"/>
                <w:color w:val="000000"/>
                <w:sz w:val="20"/>
                <w:szCs w:val="20"/>
              </w:rPr>
            </w:pPr>
            <w:r w:rsidRPr="009602ED">
              <w:rPr>
                <w:rFonts w:asciiTheme="minorHAnsi" w:hAnsiTheme="minorHAnsi" w:cstheme="minorHAnsi"/>
                <w:sz w:val="20"/>
                <w:szCs w:val="20"/>
              </w:rPr>
              <w:t>2.913.082,97</w:t>
            </w:r>
            <w:r w:rsidRPr="009602ED">
              <w:rPr>
                <w:rFonts w:asciiTheme="minorHAnsi" w:hAnsiTheme="minorHAnsi" w:cstheme="minorHAnsi"/>
                <w:color w:val="000000"/>
                <w:sz w:val="20"/>
                <w:szCs w:val="20"/>
              </w:rPr>
              <w:t xml:space="preserve"> EUR</w:t>
            </w:r>
          </w:p>
          <w:p w14:paraId="18C70C97" w14:textId="123901CE" w:rsidR="00933989" w:rsidRPr="009602ED" w:rsidRDefault="00933989" w:rsidP="00E5094B">
            <w:pPr>
              <w:rPr>
                <w:rFonts w:asciiTheme="minorHAnsi" w:hAnsiTheme="minorHAnsi" w:cstheme="minorHAnsi"/>
                <w:sz w:val="20"/>
                <w:szCs w:val="20"/>
              </w:rPr>
            </w:pPr>
          </w:p>
        </w:tc>
        <w:tc>
          <w:tcPr>
            <w:tcW w:w="1336" w:type="dxa"/>
          </w:tcPr>
          <w:p w14:paraId="273AAC5D" w14:textId="2920CB81" w:rsidR="00933989" w:rsidRPr="009602ED" w:rsidRDefault="00933989" w:rsidP="00E5094B">
            <w:pPr>
              <w:rPr>
                <w:rFonts w:asciiTheme="minorHAnsi" w:hAnsiTheme="minorHAnsi" w:cstheme="minorHAnsi"/>
                <w:color w:val="000000"/>
                <w:sz w:val="20"/>
                <w:szCs w:val="20"/>
              </w:rPr>
            </w:pPr>
            <w:r w:rsidRPr="009602ED">
              <w:rPr>
                <w:rFonts w:asciiTheme="minorHAnsi" w:hAnsiTheme="minorHAnsi" w:cstheme="minorHAnsi"/>
                <w:sz w:val="20"/>
                <w:szCs w:val="20"/>
              </w:rPr>
              <w:t>916.547,78 EUR</w:t>
            </w:r>
          </w:p>
        </w:tc>
      </w:tr>
    </w:tbl>
    <w:p w14:paraId="397F8EE1" w14:textId="77777777" w:rsidR="00933989" w:rsidRPr="009602ED" w:rsidRDefault="00933989" w:rsidP="00E5094B">
      <w:pPr>
        <w:rPr>
          <w:rFonts w:asciiTheme="minorHAnsi" w:hAnsiTheme="minorHAnsi" w:cstheme="minorHAnsi"/>
          <w:sz w:val="20"/>
          <w:szCs w:val="20"/>
        </w:rPr>
      </w:pPr>
    </w:p>
    <w:p w14:paraId="7E9E5D37" w14:textId="77777777" w:rsidR="00B214CF" w:rsidRPr="009602ED" w:rsidRDefault="00B214CF" w:rsidP="00E5094B">
      <w:pPr>
        <w:rPr>
          <w:rFonts w:asciiTheme="minorHAnsi" w:hAnsiTheme="minorHAnsi" w:cstheme="minorHAnsi"/>
          <w:sz w:val="20"/>
          <w:szCs w:val="20"/>
        </w:rPr>
      </w:pPr>
    </w:p>
    <w:p w14:paraId="1C6AF055" w14:textId="77777777" w:rsidR="00B214CF" w:rsidRDefault="00B214CF" w:rsidP="00E5094B">
      <w:pPr>
        <w:rPr>
          <w:rFonts w:asciiTheme="minorHAnsi" w:hAnsiTheme="minorHAnsi" w:cstheme="minorHAnsi"/>
          <w:sz w:val="20"/>
          <w:szCs w:val="20"/>
        </w:rPr>
      </w:pPr>
    </w:p>
    <w:p w14:paraId="6861F583" w14:textId="77777777" w:rsidR="009B5D53" w:rsidRDefault="009B5D53" w:rsidP="00E5094B">
      <w:pPr>
        <w:rPr>
          <w:rFonts w:asciiTheme="minorHAnsi" w:hAnsiTheme="minorHAnsi" w:cstheme="minorHAnsi"/>
          <w:sz w:val="20"/>
          <w:szCs w:val="20"/>
        </w:rPr>
      </w:pPr>
    </w:p>
    <w:p w14:paraId="111495AF" w14:textId="77777777" w:rsidR="009B5D53" w:rsidRDefault="009B5D53" w:rsidP="00E5094B">
      <w:pPr>
        <w:rPr>
          <w:rFonts w:asciiTheme="minorHAnsi" w:hAnsiTheme="minorHAnsi" w:cstheme="minorHAnsi"/>
          <w:sz w:val="20"/>
          <w:szCs w:val="20"/>
        </w:rPr>
      </w:pPr>
    </w:p>
    <w:p w14:paraId="5DBF0E0C" w14:textId="77777777" w:rsidR="009B5D53" w:rsidRDefault="009B5D53" w:rsidP="00E5094B">
      <w:pPr>
        <w:rPr>
          <w:rFonts w:asciiTheme="minorHAnsi" w:hAnsiTheme="minorHAnsi" w:cstheme="minorHAnsi"/>
          <w:sz w:val="20"/>
          <w:szCs w:val="20"/>
        </w:rPr>
      </w:pPr>
    </w:p>
    <w:p w14:paraId="058ADA66" w14:textId="77777777" w:rsidR="009B5D53" w:rsidRDefault="009B5D53" w:rsidP="00E5094B">
      <w:pPr>
        <w:rPr>
          <w:rFonts w:asciiTheme="minorHAnsi" w:hAnsiTheme="minorHAnsi" w:cstheme="minorHAnsi"/>
          <w:sz w:val="20"/>
          <w:szCs w:val="20"/>
        </w:rPr>
      </w:pPr>
    </w:p>
    <w:p w14:paraId="3AE92E15" w14:textId="77777777" w:rsidR="009B5D53" w:rsidRDefault="009B5D53" w:rsidP="00E5094B">
      <w:pPr>
        <w:rPr>
          <w:rFonts w:asciiTheme="minorHAnsi" w:hAnsiTheme="minorHAnsi" w:cstheme="minorHAnsi"/>
          <w:sz w:val="20"/>
          <w:szCs w:val="20"/>
        </w:rPr>
      </w:pPr>
    </w:p>
    <w:p w14:paraId="1E99A9DB" w14:textId="77777777" w:rsidR="009B5D53" w:rsidRDefault="009B5D53" w:rsidP="00E5094B">
      <w:pPr>
        <w:rPr>
          <w:rFonts w:asciiTheme="minorHAnsi" w:hAnsiTheme="minorHAnsi" w:cstheme="minorHAnsi"/>
          <w:sz w:val="20"/>
          <w:szCs w:val="20"/>
        </w:rPr>
      </w:pPr>
    </w:p>
    <w:p w14:paraId="08160251" w14:textId="77777777" w:rsidR="009B5D53" w:rsidRPr="009602ED" w:rsidRDefault="009B5D53" w:rsidP="00E5094B">
      <w:pPr>
        <w:rPr>
          <w:rFonts w:asciiTheme="minorHAnsi" w:hAnsiTheme="minorHAnsi" w:cstheme="minorHAnsi"/>
          <w:sz w:val="20"/>
          <w:szCs w:val="20"/>
        </w:rPr>
      </w:pPr>
    </w:p>
    <w:tbl>
      <w:tblPr>
        <w:tblStyle w:val="Tabelamrea"/>
        <w:tblW w:w="0" w:type="auto"/>
        <w:tblLook w:val="04A0" w:firstRow="1" w:lastRow="0" w:firstColumn="1" w:lastColumn="0" w:noHBand="0" w:noVBand="1"/>
      </w:tblPr>
      <w:tblGrid>
        <w:gridCol w:w="1475"/>
        <w:gridCol w:w="3431"/>
        <w:gridCol w:w="1621"/>
        <w:gridCol w:w="1622"/>
        <w:gridCol w:w="1621"/>
      </w:tblGrid>
      <w:tr w:rsidR="00AD3E17" w:rsidRPr="009602ED" w14:paraId="0A811583" w14:textId="77777777" w:rsidTr="6CC3FE83">
        <w:trPr>
          <w:trHeight w:val="300"/>
        </w:trPr>
        <w:tc>
          <w:tcPr>
            <w:tcW w:w="13603" w:type="dxa"/>
            <w:gridSpan w:val="5"/>
            <w:shd w:val="clear" w:color="auto" w:fill="DEEAF6" w:themeFill="accent1" w:themeFillTint="33"/>
          </w:tcPr>
          <w:p w14:paraId="197722DC" w14:textId="785B0673" w:rsidR="00AD3E17" w:rsidRPr="009602ED" w:rsidRDefault="00AD3E17" w:rsidP="00E5094B">
            <w:pPr>
              <w:rPr>
                <w:rFonts w:asciiTheme="minorHAnsi" w:hAnsiTheme="minorHAnsi" w:cstheme="minorHAnsi"/>
                <w:sz w:val="20"/>
                <w:szCs w:val="20"/>
              </w:rPr>
            </w:pPr>
            <w:r w:rsidRPr="009602ED">
              <w:rPr>
                <w:rFonts w:asciiTheme="minorHAnsi" w:hAnsiTheme="minorHAnsi" w:cstheme="minorHAnsi"/>
                <w:sz w:val="20"/>
                <w:szCs w:val="20"/>
              </w:rPr>
              <w:t>Odvoz odpadkov</w:t>
            </w:r>
          </w:p>
        </w:tc>
      </w:tr>
      <w:tr w:rsidR="00AD3E17" w:rsidRPr="009602ED" w14:paraId="7D64CC57" w14:textId="77777777" w:rsidTr="6CC3FE83">
        <w:trPr>
          <w:trHeight w:val="300"/>
        </w:trPr>
        <w:tc>
          <w:tcPr>
            <w:tcW w:w="13603" w:type="dxa"/>
            <w:gridSpan w:val="5"/>
            <w:shd w:val="clear" w:color="auto" w:fill="DEEAF6" w:themeFill="accent1" w:themeFillTint="33"/>
          </w:tcPr>
          <w:p w14:paraId="2581BE0D" w14:textId="1CD90F7A" w:rsidR="00AD3E17" w:rsidRPr="009602ED" w:rsidRDefault="00AD3E17" w:rsidP="00E5094B">
            <w:pPr>
              <w:rPr>
                <w:rFonts w:asciiTheme="minorHAnsi" w:hAnsiTheme="minorHAnsi" w:cstheme="minorHAnsi"/>
                <w:sz w:val="20"/>
                <w:szCs w:val="20"/>
              </w:rPr>
            </w:pPr>
            <w:r w:rsidRPr="009602ED">
              <w:rPr>
                <w:rFonts w:asciiTheme="minorHAnsi" w:hAnsiTheme="minorHAnsi" w:cstheme="minorHAnsi"/>
                <w:bCs/>
                <w:sz w:val="20"/>
                <w:szCs w:val="20"/>
              </w:rPr>
              <w:t xml:space="preserve">Projekt </w:t>
            </w:r>
            <w:r w:rsidRPr="009602ED">
              <w:rPr>
                <w:rFonts w:asciiTheme="minorHAnsi" w:hAnsiTheme="minorHAnsi" w:cstheme="minorHAnsi"/>
                <w:sz w:val="20"/>
                <w:szCs w:val="20"/>
              </w:rPr>
              <w:t>2570-23-0042</w:t>
            </w:r>
          </w:p>
        </w:tc>
      </w:tr>
      <w:tr w:rsidR="00AD3E17" w:rsidRPr="009602ED" w14:paraId="0D739C80" w14:textId="77777777" w:rsidTr="6CC3FE83">
        <w:trPr>
          <w:trHeight w:val="300"/>
        </w:trPr>
        <w:tc>
          <w:tcPr>
            <w:tcW w:w="1959" w:type="dxa"/>
            <w:shd w:val="clear" w:color="auto" w:fill="DEEAF6" w:themeFill="accent1" w:themeFillTint="33"/>
          </w:tcPr>
          <w:p w14:paraId="6E36A99A" w14:textId="77777777" w:rsidR="00AD3E17" w:rsidRPr="009602ED" w:rsidRDefault="00AD3E17"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5691" w:type="dxa"/>
            <w:shd w:val="clear" w:color="auto" w:fill="DEEAF6" w:themeFill="accent1" w:themeFillTint="33"/>
          </w:tcPr>
          <w:p w14:paraId="42157ACC" w14:textId="77777777" w:rsidR="00AD3E17" w:rsidRPr="009602ED" w:rsidRDefault="00AD3E17" w:rsidP="00E5094B">
            <w:pPr>
              <w:rPr>
                <w:rFonts w:asciiTheme="minorHAnsi" w:hAnsiTheme="minorHAnsi" w:cstheme="minorHAnsi"/>
                <w:sz w:val="20"/>
                <w:szCs w:val="20"/>
              </w:rPr>
            </w:pPr>
            <w:r w:rsidRPr="009602ED">
              <w:rPr>
                <w:rFonts w:asciiTheme="minorHAnsi" w:hAnsiTheme="minorHAnsi" w:cstheme="minorHAnsi"/>
                <w:sz w:val="20"/>
                <w:szCs w:val="20"/>
              </w:rPr>
              <w:t>Opis projekta</w:t>
            </w:r>
          </w:p>
        </w:tc>
        <w:tc>
          <w:tcPr>
            <w:tcW w:w="1984" w:type="dxa"/>
            <w:shd w:val="clear" w:color="auto" w:fill="DEEAF6" w:themeFill="accent1" w:themeFillTint="33"/>
          </w:tcPr>
          <w:p w14:paraId="4D14B5B5" w14:textId="6C0C16ED" w:rsidR="00AD3E17" w:rsidRPr="009602ED" w:rsidRDefault="00AD3E17" w:rsidP="00E5094B">
            <w:pPr>
              <w:rPr>
                <w:rFonts w:asciiTheme="minorHAnsi" w:hAnsiTheme="minorHAnsi" w:cstheme="minorHAnsi"/>
                <w:sz w:val="20"/>
                <w:szCs w:val="20"/>
              </w:rPr>
            </w:pPr>
            <w:r w:rsidRPr="009602ED">
              <w:rPr>
                <w:rFonts w:asciiTheme="minorHAnsi" w:hAnsiTheme="minorHAnsi" w:cstheme="minorHAnsi"/>
                <w:sz w:val="20"/>
                <w:szCs w:val="20"/>
              </w:rPr>
              <w:t>Predviden strošek</w:t>
            </w:r>
          </w:p>
        </w:tc>
        <w:tc>
          <w:tcPr>
            <w:tcW w:w="1985" w:type="dxa"/>
            <w:shd w:val="clear" w:color="auto" w:fill="DEEAF6" w:themeFill="accent1" w:themeFillTint="33"/>
          </w:tcPr>
          <w:p w14:paraId="2E8BB32D" w14:textId="57DB3A72" w:rsidR="00AD3E17" w:rsidRPr="009602ED" w:rsidRDefault="00AD3E17" w:rsidP="00E5094B">
            <w:pPr>
              <w:rPr>
                <w:rFonts w:asciiTheme="minorHAnsi" w:hAnsiTheme="minorHAnsi" w:cstheme="minorHAnsi"/>
                <w:sz w:val="20"/>
                <w:szCs w:val="20"/>
              </w:rPr>
            </w:pPr>
            <w:r w:rsidRPr="009602ED">
              <w:rPr>
                <w:rFonts w:asciiTheme="minorHAnsi" w:hAnsiTheme="minorHAnsi" w:cstheme="minorHAnsi"/>
                <w:sz w:val="20"/>
                <w:szCs w:val="20"/>
              </w:rPr>
              <w:t>Realizacija 2023</w:t>
            </w:r>
          </w:p>
        </w:tc>
        <w:tc>
          <w:tcPr>
            <w:tcW w:w="1984" w:type="dxa"/>
            <w:shd w:val="clear" w:color="auto" w:fill="DEEAF6" w:themeFill="accent1" w:themeFillTint="33"/>
          </w:tcPr>
          <w:p w14:paraId="406597B2" w14:textId="44810DF8" w:rsidR="00AD3E17" w:rsidRPr="009602ED" w:rsidRDefault="00AD3E17" w:rsidP="00E5094B">
            <w:pPr>
              <w:rPr>
                <w:rFonts w:asciiTheme="minorHAnsi" w:hAnsiTheme="minorHAnsi" w:cstheme="minorHAnsi"/>
                <w:sz w:val="20"/>
                <w:szCs w:val="20"/>
              </w:rPr>
            </w:pPr>
            <w:r w:rsidRPr="009602ED">
              <w:rPr>
                <w:rFonts w:asciiTheme="minorHAnsi" w:hAnsiTheme="minorHAnsi" w:cstheme="minorHAnsi"/>
                <w:sz w:val="20"/>
                <w:szCs w:val="20"/>
              </w:rPr>
              <w:t>Realizacija 2024</w:t>
            </w:r>
          </w:p>
        </w:tc>
      </w:tr>
      <w:tr w:rsidR="00AD3E17" w:rsidRPr="009602ED" w14:paraId="0947B047" w14:textId="77777777" w:rsidTr="6CC3FE83">
        <w:trPr>
          <w:trHeight w:val="300"/>
        </w:trPr>
        <w:tc>
          <w:tcPr>
            <w:tcW w:w="1959" w:type="dxa"/>
          </w:tcPr>
          <w:p w14:paraId="5D8BAB29"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Odvoz odpadkov -</w:t>
            </w:r>
          </w:p>
          <w:p w14:paraId="523237E2"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naravne nesreče</w:t>
            </w:r>
          </w:p>
          <w:p w14:paraId="370571CD" w14:textId="6B96B9D5" w:rsidR="00AD3E17" w:rsidRPr="009602ED" w:rsidRDefault="00AD3E17" w:rsidP="005430C4">
            <w:pPr>
              <w:rPr>
                <w:rFonts w:asciiTheme="minorHAnsi" w:hAnsiTheme="minorHAnsi" w:cstheme="minorHAnsi"/>
                <w:color w:val="000000"/>
                <w:sz w:val="20"/>
                <w:szCs w:val="20"/>
              </w:rPr>
            </w:pPr>
            <w:r w:rsidRPr="009602ED">
              <w:rPr>
                <w:rFonts w:asciiTheme="minorHAnsi" w:hAnsiTheme="minorHAnsi" w:cstheme="minorHAnsi"/>
                <w:sz w:val="20"/>
                <w:szCs w:val="20"/>
              </w:rPr>
              <w:t>4.8.2023</w:t>
            </w:r>
          </w:p>
        </w:tc>
        <w:tc>
          <w:tcPr>
            <w:tcW w:w="5691" w:type="dxa"/>
          </w:tcPr>
          <w:p w14:paraId="7CAFDB70"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Namen projekta je plačilo stroškov</w:t>
            </w:r>
          </w:p>
          <w:p w14:paraId="018261DC"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ravnanja z odpadki, ki so nastali v</w:t>
            </w:r>
          </w:p>
          <w:p w14:paraId="01F0E64E"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poplavah in zaradi zemeljskih</w:t>
            </w:r>
          </w:p>
          <w:p w14:paraId="11BFE65A"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plazov avgusta 2023. Cilj projekta: -</w:t>
            </w:r>
          </w:p>
          <w:p w14:paraId="09F4C986"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Odvoz 2.200 ton mulja t.j.</w:t>
            </w:r>
          </w:p>
          <w:p w14:paraId="0EE3D510"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onesnažene zemljine, ki je nastala</w:t>
            </w:r>
          </w:p>
          <w:p w14:paraId="55718B8F"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kot posledica poplav 4.8.2023. -</w:t>
            </w:r>
          </w:p>
          <w:p w14:paraId="0003CCC0"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Plačilo stroškov izvajalcem javnih</w:t>
            </w:r>
          </w:p>
          <w:p w14:paraId="2CD28AD0"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služb za ravnanje s komunalnimi</w:t>
            </w:r>
          </w:p>
          <w:p w14:paraId="242415B9"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odpadki, ki so nastali kot posledica</w:t>
            </w:r>
          </w:p>
          <w:p w14:paraId="17621870"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poplav 4.8.2023. Stroški zajemajo</w:t>
            </w:r>
          </w:p>
          <w:p w14:paraId="295041B1"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prevzem odpadkov, prevoz</w:t>
            </w:r>
          </w:p>
          <w:p w14:paraId="06F4D997"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odpadkov od kraja predhodnega</w:t>
            </w:r>
          </w:p>
          <w:p w14:paraId="7A4C2D1D"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skladiščenja ali skladiščenja do</w:t>
            </w:r>
          </w:p>
          <w:p w14:paraId="576B9D05"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kraja naprave za obdelavo, in</w:t>
            </w:r>
          </w:p>
          <w:p w14:paraId="5673A534"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stroške zagotovitve obdelave</w:t>
            </w:r>
          </w:p>
          <w:p w14:paraId="2D95944F"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prevzetih odpadkov, vključno s</w:t>
            </w:r>
          </w:p>
          <w:p w14:paraId="5E675B10" w14:textId="7777777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stroški priprave teh odpadkov za</w:t>
            </w:r>
          </w:p>
          <w:p w14:paraId="66EB84A3" w14:textId="3E1D4FC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nadaljnjo obdelavo (npr. sortiranje).</w:t>
            </w:r>
          </w:p>
        </w:tc>
        <w:tc>
          <w:tcPr>
            <w:tcW w:w="1984" w:type="dxa"/>
          </w:tcPr>
          <w:p w14:paraId="744C3FC5" w14:textId="14DD7064"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6.059.168,34 EUR</w:t>
            </w:r>
          </w:p>
        </w:tc>
        <w:tc>
          <w:tcPr>
            <w:tcW w:w="1985" w:type="dxa"/>
          </w:tcPr>
          <w:p w14:paraId="2C37719D" w14:textId="27742254"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3.166.490,07 EUR</w:t>
            </w:r>
          </w:p>
        </w:tc>
        <w:tc>
          <w:tcPr>
            <w:tcW w:w="1984" w:type="dxa"/>
          </w:tcPr>
          <w:p w14:paraId="4E21EF85" w14:textId="3F8C7723" w:rsidR="00AD3E17" w:rsidRPr="009602ED" w:rsidRDefault="00AD3E17" w:rsidP="005430C4">
            <w:pPr>
              <w:rPr>
                <w:rFonts w:asciiTheme="minorHAnsi" w:hAnsiTheme="minorHAnsi" w:cstheme="minorHAnsi"/>
                <w:color w:val="000000"/>
                <w:sz w:val="20"/>
                <w:szCs w:val="20"/>
              </w:rPr>
            </w:pPr>
            <w:r w:rsidRPr="009602ED">
              <w:rPr>
                <w:rFonts w:asciiTheme="minorHAnsi" w:hAnsiTheme="minorHAnsi" w:cstheme="minorHAnsi"/>
                <w:sz w:val="20"/>
                <w:szCs w:val="20"/>
              </w:rPr>
              <w:t>2.841.986,21 EUR</w:t>
            </w:r>
          </w:p>
        </w:tc>
      </w:tr>
      <w:tr w:rsidR="00AD3E17" w:rsidRPr="009602ED" w14:paraId="72743E15" w14:textId="77777777" w:rsidTr="6CC3FE83">
        <w:trPr>
          <w:trHeight w:val="300"/>
        </w:trPr>
        <w:tc>
          <w:tcPr>
            <w:tcW w:w="7650" w:type="dxa"/>
            <w:gridSpan w:val="2"/>
          </w:tcPr>
          <w:p w14:paraId="168B8511" w14:textId="51C6A4D2"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Sredstva ocenjene in izplačane pomoči</w:t>
            </w:r>
          </w:p>
        </w:tc>
        <w:tc>
          <w:tcPr>
            <w:tcW w:w="1984" w:type="dxa"/>
          </w:tcPr>
          <w:p w14:paraId="017C892A" w14:textId="52CD8FCE"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6.059.168,34 EUR</w:t>
            </w:r>
          </w:p>
        </w:tc>
        <w:tc>
          <w:tcPr>
            <w:tcW w:w="3969" w:type="dxa"/>
            <w:gridSpan w:val="2"/>
          </w:tcPr>
          <w:p w14:paraId="13850DEF" w14:textId="01D39567" w:rsidR="00AD3E17" w:rsidRPr="009602ED" w:rsidRDefault="00AD3E17" w:rsidP="005430C4">
            <w:pPr>
              <w:rPr>
                <w:rFonts w:asciiTheme="minorHAnsi" w:hAnsiTheme="minorHAnsi" w:cstheme="minorHAnsi"/>
                <w:sz w:val="20"/>
                <w:szCs w:val="20"/>
              </w:rPr>
            </w:pPr>
            <w:r w:rsidRPr="009602ED">
              <w:rPr>
                <w:rFonts w:asciiTheme="minorHAnsi" w:hAnsiTheme="minorHAnsi" w:cstheme="minorHAnsi"/>
                <w:sz w:val="20"/>
                <w:szCs w:val="20"/>
              </w:rPr>
              <w:t>6.008.476,28 EUR</w:t>
            </w:r>
          </w:p>
        </w:tc>
      </w:tr>
    </w:tbl>
    <w:p w14:paraId="31C9FB02" w14:textId="77777777" w:rsidR="005D145F" w:rsidRPr="009602ED" w:rsidRDefault="005D145F" w:rsidP="005430C4">
      <w:pPr>
        <w:spacing w:after="0" w:line="240" w:lineRule="auto"/>
        <w:rPr>
          <w:rFonts w:asciiTheme="minorHAnsi" w:hAnsiTheme="minorHAnsi" w:cstheme="minorHAnsi"/>
        </w:rPr>
      </w:pPr>
    </w:p>
    <w:p w14:paraId="3418465D" w14:textId="77777777" w:rsidR="00B214CF" w:rsidRPr="009602ED" w:rsidRDefault="00B214CF" w:rsidP="005430C4">
      <w:pPr>
        <w:spacing w:after="0" w:line="240" w:lineRule="auto"/>
        <w:rPr>
          <w:rFonts w:asciiTheme="minorHAnsi" w:hAnsiTheme="minorHAnsi" w:cstheme="minorHAnsi"/>
          <w:b/>
        </w:rPr>
      </w:pPr>
    </w:p>
    <w:p w14:paraId="2250238C" w14:textId="77777777" w:rsidR="00B214CF" w:rsidRPr="009602ED" w:rsidRDefault="00B214CF" w:rsidP="005430C4">
      <w:pPr>
        <w:spacing w:after="0" w:line="240" w:lineRule="auto"/>
        <w:rPr>
          <w:rFonts w:asciiTheme="minorHAnsi" w:hAnsiTheme="minorHAnsi" w:cstheme="minorHAnsi"/>
          <w:b/>
        </w:rPr>
      </w:pPr>
    </w:p>
    <w:p w14:paraId="77706974" w14:textId="77777777" w:rsidR="00B214CF" w:rsidRPr="009602ED" w:rsidRDefault="00B214CF" w:rsidP="005430C4">
      <w:pPr>
        <w:spacing w:after="0" w:line="240" w:lineRule="auto"/>
        <w:rPr>
          <w:rFonts w:asciiTheme="minorHAnsi" w:hAnsiTheme="minorHAnsi" w:cstheme="minorHAnsi"/>
          <w:b/>
        </w:rPr>
      </w:pPr>
    </w:p>
    <w:p w14:paraId="2E8A7ECD" w14:textId="77777777" w:rsidR="00B214CF" w:rsidRPr="009602ED" w:rsidRDefault="00B214CF" w:rsidP="005430C4">
      <w:pPr>
        <w:spacing w:after="0" w:line="240" w:lineRule="auto"/>
        <w:rPr>
          <w:rFonts w:asciiTheme="minorHAnsi" w:hAnsiTheme="minorHAnsi" w:cstheme="minorHAnsi"/>
          <w:b/>
        </w:rPr>
      </w:pPr>
    </w:p>
    <w:p w14:paraId="122F5B76" w14:textId="77777777" w:rsidR="00B214CF" w:rsidRPr="009602ED" w:rsidRDefault="00B214CF" w:rsidP="005430C4">
      <w:pPr>
        <w:spacing w:after="0" w:line="240" w:lineRule="auto"/>
        <w:rPr>
          <w:rFonts w:asciiTheme="minorHAnsi" w:hAnsiTheme="minorHAnsi" w:cstheme="minorHAnsi"/>
          <w:b/>
        </w:rPr>
      </w:pPr>
    </w:p>
    <w:p w14:paraId="3DD4814E" w14:textId="77777777" w:rsidR="00B214CF" w:rsidRPr="009602ED" w:rsidRDefault="00B214CF" w:rsidP="005430C4">
      <w:pPr>
        <w:spacing w:after="0" w:line="240" w:lineRule="auto"/>
        <w:rPr>
          <w:rFonts w:asciiTheme="minorHAnsi" w:hAnsiTheme="minorHAnsi" w:cstheme="minorHAnsi"/>
          <w:b/>
        </w:rPr>
      </w:pPr>
    </w:p>
    <w:p w14:paraId="1C715319" w14:textId="77777777" w:rsidR="00B214CF" w:rsidRPr="009602ED" w:rsidRDefault="00B214CF" w:rsidP="005430C4">
      <w:pPr>
        <w:spacing w:after="0" w:line="240" w:lineRule="auto"/>
        <w:rPr>
          <w:rFonts w:asciiTheme="minorHAnsi" w:hAnsiTheme="minorHAnsi" w:cstheme="minorHAnsi"/>
          <w:b/>
        </w:rPr>
      </w:pPr>
    </w:p>
    <w:p w14:paraId="428D9DAE" w14:textId="77777777" w:rsidR="00B214CF" w:rsidRPr="009602ED" w:rsidRDefault="00B214CF" w:rsidP="005430C4">
      <w:pPr>
        <w:spacing w:after="0" w:line="240" w:lineRule="auto"/>
        <w:rPr>
          <w:rFonts w:asciiTheme="minorHAnsi" w:hAnsiTheme="minorHAnsi" w:cstheme="minorHAnsi"/>
          <w:b/>
        </w:rPr>
      </w:pPr>
    </w:p>
    <w:p w14:paraId="4DE6ED82" w14:textId="77777777" w:rsidR="00B214CF" w:rsidRPr="009602ED" w:rsidRDefault="00B214CF" w:rsidP="005430C4">
      <w:pPr>
        <w:spacing w:after="0" w:line="240" w:lineRule="auto"/>
        <w:rPr>
          <w:rFonts w:asciiTheme="minorHAnsi" w:hAnsiTheme="minorHAnsi" w:cstheme="minorHAnsi"/>
          <w:b/>
        </w:rPr>
      </w:pPr>
    </w:p>
    <w:p w14:paraId="2F327124" w14:textId="77777777" w:rsidR="00B214CF" w:rsidRPr="009602ED" w:rsidRDefault="00B214CF" w:rsidP="005430C4">
      <w:pPr>
        <w:spacing w:after="0" w:line="240" w:lineRule="auto"/>
        <w:rPr>
          <w:rFonts w:asciiTheme="minorHAnsi" w:hAnsiTheme="minorHAnsi" w:cstheme="minorHAnsi"/>
          <w:b/>
        </w:rPr>
      </w:pPr>
    </w:p>
    <w:p w14:paraId="4D92AF57" w14:textId="77777777" w:rsidR="00B214CF" w:rsidRPr="009602ED" w:rsidRDefault="00B214CF" w:rsidP="005430C4">
      <w:pPr>
        <w:spacing w:after="0" w:line="240" w:lineRule="auto"/>
        <w:rPr>
          <w:rFonts w:asciiTheme="minorHAnsi" w:hAnsiTheme="minorHAnsi" w:cstheme="minorHAnsi"/>
          <w:b/>
        </w:rPr>
      </w:pPr>
    </w:p>
    <w:p w14:paraId="0F5D7ADE" w14:textId="77777777" w:rsidR="00B214CF" w:rsidRPr="009602ED" w:rsidRDefault="00B214CF" w:rsidP="005430C4">
      <w:pPr>
        <w:spacing w:after="0" w:line="240" w:lineRule="auto"/>
        <w:rPr>
          <w:rFonts w:asciiTheme="minorHAnsi" w:hAnsiTheme="minorHAnsi" w:cstheme="minorHAnsi"/>
          <w:b/>
        </w:rPr>
      </w:pPr>
    </w:p>
    <w:p w14:paraId="3D2B2E8C" w14:textId="77777777" w:rsidR="00B214CF" w:rsidRPr="009602ED" w:rsidRDefault="00B214CF" w:rsidP="005430C4">
      <w:pPr>
        <w:spacing w:after="0" w:line="240" w:lineRule="auto"/>
        <w:rPr>
          <w:rFonts w:asciiTheme="minorHAnsi" w:hAnsiTheme="minorHAnsi" w:cstheme="minorHAnsi"/>
          <w:b/>
        </w:rPr>
      </w:pPr>
    </w:p>
    <w:p w14:paraId="37A6F784" w14:textId="77777777" w:rsidR="009B5D53" w:rsidRDefault="009B5D53">
      <w:pPr>
        <w:jc w:val="left"/>
        <w:rPr>
          <w:rFonts w:asciiTheme="minorHAnsi" w:hAnsiTheme="minorHAnsi" w:cstheme="minorHAnsi"/>
          <w:b/>
        </w:rPr>
      </w:pPr>
      <w:r w:rsidRPr="7E94D053">
        <w:rPr>
          <w:rFonts w:asciiTheme="minorHAnsi" w:hAnsiTheme="minorHAnsi" w:cstheme="minorBidi"/>
          <w:b/>
          <w:bCs/>
        </w:rPr>
        <w:br w:type="page"/>
      </w:r>
    </w:p>
    <w:p w14:paraId="7F1C03FC" w14:textId="0D4EC5C9" w:rsidR="0D611EC1" w:rsidRDefault="0D611EC1" w:rsidP="7E94D053">
      <w:pPr>
        <w:pStyle w:val="Naslov2"/>
        <w:rPr>
          <w:rFonts w:asciiTheme="minorHAnsi" w:hAnsiTheme="minorHAnsi" w:cstheme="minorBidi"/>
        </w:rPr>
      </w:pPr>
      <w:bookmarkStart w:id="13" w:name="_Toc184973559"/>
      <w:r>
        <w:lastRenderedPageBreak/>
        <w:t>Ministrstvo za gospodarstvo,</w:t>
      </w:r>
      <w:r w:rsidR="000E29CC">
        <w:t xml:space="preserve"> turizem in</w:t>
      </w:r>
      <w:r>
        <w:t xml:space="preserve"> šport</w:t>
      </w:r>
      <w:bookmarkEnd w:id="13"/>
    </w:p>
    <w:p w14:paraId="7F09344A" w14:textId="77777777" w:rsidR="00983DDD" w:rsidRDefault="00983DDD" w:rsidP="00983DDD">
      <w:pPr>
        <w:spacing w:after="0" w:line="240" w:lineRule="auto"/>
        <w:rPr>
          <w:rFonts w:asciiTheme="minorHAnsi" w:hAnsiTheme="minorHAnsi" w:cstheme="minorHAnsi"/>
        </w:rPr>
      </w:pPr>
      <w:r w:rsidRPr="009602ED">
        <w:rPr>
          <w:rFonts w:asciiTheme="minorHAnsi" w:hAnsiTheme="minorHAnsi" w:cstheme="minorHAnsi"/>
          <w:b/>
        </w:rPr>
        <w:t xml:space="preserve">Ministrstvo za gospodarstvo, </w:t>
      </w:r>
      <w:r w:rsidRPr="00DB6EEA">
        <w:rPr>
          <w:rFonts w:asciiTheme="minorHAnsi" w:hAnsiTheme="minorHAnsi" w:cstheme="minorHAnsi"/>
          <w:b/>
        </w:rPr>
        <w:t>turizem</w:t>
      </w:r>
      <w:r w:rsidRPr="006737AA">
        <w:rPr>
          <w:rFonts w:asciiTheme="minorHAnsi" w:hAnsiTheme="minorHAnsi" w:cstheme="minorHAnsi"/>
          <w:b/>
        </w:rPr>
        <w:t xml:space="preserve"> in šport</w:t>
      </w:r>
      <w:r>
        <w:rPr>
          <w:rFonts w:asciiTheme="minorHAnsi" w:hAnsiTheme="minorHAnsi" w:cstheme="minorHAnsi"/>
        </w:rPr>
        <w:t xml:space="preserve"> (MGTŠ) v okviru obnove po poplavah in plazovih 4. 8. 2023 vodi ukrepe in projekte za </w:t>
      </w:r>
      <w:r w:rsidRPr="009602ED">
        <w:rPr>
          <w:rFonts w:asciiTheme="minorHAnsi" w:hAnsiTheme="minorHAnsi" w:cstheme="minorHAnsi"/>
        </w:rPr>
        <w:t>odprav</w:t>
      </w:r>
      <w:r>
        <w:rPr>
          <w:rFonts w:asciiTheme="minorHAnsi" w:hAnsiTheme="minorHAnsi" w:cstheme="minorHAnsi"/>
        </w:rPr>
        <w:t>o</w:t>
      </w:r>
      <w:r w:rsidRPr="009602ED">
        <w:rPr>
          <w:rFonts w:asciiTheme="minorHAnsi" w:hAnsiTheme="minorHAnsi" w:cstheme="minorHAnsi"/>
        </w:rPr>
        <w:t xml:space="preserve"> posledic škode v gospodarstvu</w:t>
      </w:r>
      <w:r>
        <w:rPr>
          <w:rFonts w:asciiTheme="minorHAnsi" w:hAnsiTheme="minorHAnsi" w:cstheme="minorHAnsi"/>
        </w:rPr>
        <w:t xml:space="preserve"> skladno z ZOPNN-F in ZOPNN (predplačila, povračila škode, ugodni krediti, moratoriji na kredite javnih skladov, pomoč za samozaposlene). Poleg tega je na voljo ukrep iz 66. člena ZORZFS, in sicer subvencije za velike investicije. </w:t>
      </w:r>
    </w:p>
    <w:p w14:paraId="1F27F877" w14:textId="77777777" w:rsidR="00983DDD" w:rsidRDefault="00983DDD" w:rsidP="00983DDD">
      <w:pPr>
        <w:spacing w:after="0" w:line="240" w:lineRule="auto"/>
        <w:rPr>
          <w:rFonts w:asciiTheme="minorHAnsi" w:hAnsiTheme="minorHAnsi" w:cstheme="minorHAnsi"/>
        </w:rPr>
      </w:pPr>
    </w:p>
    <w:p w14:paraId="5B73B130" w14:textId="77777777" w:rsidR="00983DDD" w:rsidRDefault="00983DDD" w:rsidP="00983DDD">
      <w:pPr>
        <w:spacing w:after="0" w:line="240" w:lineRule="auto"/>
        <w:rPr>
          <w:rFonts w:asciiTheme="minorHAnsi" w:hAnsiTheme="minorHAnsi" w:cstheme="minorHAnsi"/>
        </w:rPr>
      </w:pPr>
      <w:r>
        <w:rPr>
          <w:rFonts w:asciiTheme="minorHAnsi" w:hAnsiTheme="minorHAnsi" w:cstheme="minorHAnsi"/>
        </w:rPr>
        <w:t>Za namen odprave škode v gospodarstvu so bila izvedena v skladu z</w:t>
      </w:r>
      <w:r w:rsidRPr="00663A55">
        <w:rPr>
          <w:rFonts w:asciiTheme="minorHAnsi" w:hAnsiTheme="minorHAnsi" w:cstheme="minorHAnsi"/>
        </w:rPr>
        <w:t xml:space="preserve"> 18. členom ZOPNN-F predplačila na področju gospodarstva in </w:t>
      </w:r>
      <w:r>
        <w:rPr>
          <w:rFonts w:asciiTheme="minorHAnsi" w:hAnsiTheme="minorHAnsi" w:cstheme="minorHAnsi"/>
        </w:rPr>
        <w:t xml:space="preserve">se </w:t>
      </w:r>
      <w:r w:rsidRPr="00663A55">
        <w:rPr>
          <w:rFonts w:asciiTheme="minorHAnsi" w:hAnsiTheme="minorHAnsi" w:cstheme="minorHAnsi"/>
        </w:rPr>
        <w:t>v skladu s 44.a – 44.g členom ZOPNN izvajajo povračila škode</w:t>
      </w:r>
      <w:r>
        <w:rPr>
          <w:rFonts w:asciiTheme="minorHAnsi" w:hAnsiTheme="minorHAnsi" w:cstheme="minorHAnsi"/>
        </w:rPr>
        <w:t xml:space="preserve"> po naravni nesreči. Oboje je podrobneje predstavljeno v nadaljevanju.</w:t>
      </w:r>
    </w:p>
    <w:p w14:paraId="006174FA" w14:textId="77777777" w:rsidR="00983DDD" w:rsidRDefault="00983DDD" w:rsidP="00983DDD">
      <w:pPr>
        <w:spacing w:after="0" w:line="240" w:lineRule="auto"/>
        <w:rPr>
          <w:rFonts w:asciiTheme="minorHAnsi" w:hAnsiTheme="minorHAnsi" w:cstheme="minorHAnsi"/>
        </w:rPr>
      </w:pPr>
    </w:p>
    <w:p w14:paraId="35D15BEF" w14:textId="77777777" w:rsidR="00983DDD" w:rsidRPr="009602ED" w:rsidRDefault="00983DDD" w:rsidP="00983DDD">
      <w:pPr>
        <w:spacing w:after="0" w:line="240" w:lineRule="auto"/>
        <w:rPr>
          <w:rFonts w:asciiTheme="minorHAnsi" w:hAnsiTheme="minorHAnsi" w:cstheme="minorHAnsi"/>
        </w:rPr>
      </w:pPr>
      <w:r>
        <w:rPr>
          <w:rFonts w:asciiTheme="minorHAnsi" w:hAnsiTheme="minorHAnsi" w:cstheme="minorHAnsi"/>
        </w:rPr>
        <w:t>Škodo v gospodarstvu v</w:t>
      </w:r>
      <w:r w:rsidRPr="009602ED">
        <w:rPr>
          <w:rFonts w:asciiTheme="minorHAnsi" w:hAnsiTheme="minorHAnsi" w:cstheme="minorHAnsi"/>
        </w:rPr>
        <w:t xml:space="preserve"> skladu z drugim odstavkom 5. člena in prvim odstavkom 44.f člena </w:t>
      </w:r>
      <w:r>
        <w:rPr>
          <w:rFonts w:asciiTheme="minorHAnsi" w:hAnsiTheme="minorHAnsi" w:cstheme="minorHAnsi"/>
        </w:rPr>
        <w:t>ZOPNN</w:t>
      </w:r>
      <w:r w:rsidRPr="009602ED">
        <w:rPr>
          <w:rFonts w:asciiTheme="minorHAnsi" w:hAnsiTheme="minorHAnsi" w:cstheme="minorHAnsi"/>
        </w:rPr>
        <w:t xml:space="preserve"> predstavlja:</w:t>
      </w:r>
    </w:p>
    <w:p w14:paraId="3BC0B3BF" w14:textId="77777777" w:rsidR="00983DDD" w:rsidRPr="009602ED" w:rsidRDefault="00983DDD" w:rsidP="00983DDD">
      <w:pPr>
        <w:pStyle w:val="Odstavekseznama"/>
        <w:numPr>
          <w:ilvl w:val="0"/>
          <w:numId w:val="3"/>
        </w:numPr>
        <w:spacing w:after="0" w:line="240" w:lineRule="auto"/>
        <w:rPr>
          <w:rFonts w:asciiTheme="minorHAnsi" w:hAnsiTheme="minorHAnsi" w:cstheme="minorHAnsi"/>
        </w:rPr>
      </w:pPr>
      <w:r w:rsidRPr="009602ED">
        <w:rPr>
          <w:rFonts w:asciiTheme="minorHAnsi" w:hAnsiTheme="minorHAnsi" w:cstheme="minorHAnsi"/>
        </w:rPr>
        <w:t xml:space="preserve">škodo na strojih in opremi, </w:t>
      </w:r>
    </w:p>
    <w:p w14:paraId="6ABC7908" w14:textId="77777777" w:rsidR="00983DDD" w:rsidRPr="009602ED" w:rsidRDefault="00983DDD" w:rsidP="00983DDD">
      <w:pPr>
        <w:pStyle w:val="Odstavekseznama"/>
        <w:numPr>
          <w:ilvl w:val="0"/>
          <w:numId w:val="3"/>
        </w:numPr>
        <w:spacing w:after="0" w:line="240" w:lineRule="auto"/>
        <w:rPr>
          <w:rFonts w:asciiTheme="minorHAnsi" w:hAnsiTheme="minorHAnsi" w:cstheme="minorHAnsi"/>
        </w:rPr>
      </w:pPr>
      <w:r w:rsidRPr="009602ED">
        <w:rPr>
          <w:rFonts w:asciiTheme="minorHAnsi" w:hAnsiTheme="minorHAnsi" w:cstheme="minorHAnsi"/>
        </w:rPr>
        <w:t xml:space="preserve">škodo na zalogah in </w:t>
      </w:r>
    </w:p>
    <w:p w14:paraId="5B7C0F28" w14:textId="77777777" w:rsidR="00983DDD" w:rsidRPr="009602ED" w:rsidRDefault="00983DDD" w:rsidP="00983DDD">
      <w:pPr>
        <w:pStyle w:val="Odstavekseznama"/>
        <w:numPr>
          <w:ilvl w:val="0"/>
          <w:numId w:val="3"/>
        </w:numPr>
        <w:spacing w:after="0" w:line="240" w:lineRule="auto"/>
        <w:rPr>
          <w:rFonts w:asciiTheme="minorHAnsi" w:hAnsiTheme="minorHAnsi" w:cstheme="minorHAnsi"/>
        </w:rPr>
      </w:pPr>
      <w:r w:rsidRPr="009602ED">
        <w:rPr>
          <w:rFonts w:asciiTheme="minorHAnsi" w:hAnsiTheme="minorHAnsi" w:cstheme="minorHAnsi"/>
        </w:rPr>
        <w:t xml:space="preserve">škodo zaradi izpada prihodka. </w:t>
      </w:r>
    </w:p>
    <w:p w14:paraId="415E56E9" w14:textId="77777777" w:rsidR="00983DDD" w:rsidRDefault="00983DDD" w:rsidP="00983DDD">
      <w:pPr>
        <w:spacing w:after="0" w:line="240" w:lineRule="auto"/>
        <w:rPr>
          <w:rFonts w:asciiTheme="minorHAnsi" w:hAnsiTheme="minorHAnsi" w:cstheme="minorHAnsi"/>
        </w:rPr>
      </w:pPr>
      <w:r>
        <w:rPr>
          <w:rFonts w:asciiTheme="minorHAnsi" w:hAnsiTheme="minorHAnsi" w:cstheme="minorHAnsi"/>
        </w:rPr>
        <w:t>Navedene</w:t>
      </w:r>
      <w:r w:rsidRPr="009602ED">
        <w:rPr>
          <w:rFonts w:asciiTheme="minorHAnsi" w:hAnsiTheme="minorHAnsi" w:cstheme="minorHAnsi"/>
        </w:rPr>
        <w:t xml:space="preserve"> vrste škode MGTŠ upošteva pri odpravi posledic škode v gospodarstvu po poplavah 4. 8. 2023. </w:t>
      </w:r>
    </w:p>
    <w:p w14:paraId="5B38F944" w14:textId="77777777" w:rsidR="00983DDD" w:rsidRDefault="00983DDD" w:rsidP="00983DDD">
      <w:pPr>
        <w:spacing w:after="0" w:line="240" w:lineRule="auto"/>
        <w:rPr>
          <w:rFonts w:asciiTheme="minorHAnsi" w:hAnsiTheme="minorHAnsi" w:cstheme="minorHAnsi"/>
        </w:rPr>
      </w:pPr>
    </w:p>
    <w:p w14:paraId="33BF90A0" w14:textId="77777777" w:rsidR="00983DDD" w:rsidRPr="00002D21" w:rsidRDefault="00983DDD" w:rsidP="00983DDD">
      <w:pPr>
        <w:spacing w:after="0" w:line="240" w:lineRule="auto"/>
        <w:rPr>
          <w:rFonts w:asciiTheme="minorHAnsi" w:hAnsiTheme="minorHAnsi" w:cstheme="minorHAnsi"/>
        </w:rPr>
      </w:pPr>
      <w:r w:rsidRPr="00002D21">
        <w:rPr>
          <w:rFonts w:asciiTheme="minorHAnsi" w:hAnsiTheme="minorHAnsi" w:cstheme="minorHAnsi"/>
        </w:rPr>
        <w:t xml:space="preserve">Zbrana </w:t>
      </w:r>
      <w:r w:rsidRPr="00002D21">
        <w:rPr>
          <w:rFonts w:asciiTheme="minorHAnsi" w:hAnsiTheme="minorHAnsi" w:cstheme="minorHAnsi"/>
          <w:bCs/>
        </w:rPr>
        <w:t>ocena škode</w:t>
      </w:r>
      <w:r>
        <w:rPr>
          <w:rFonts w:asciiTheme="minorHAnsi" w:hAnsiTheme="minorHAnsi" w:cstheme="minorHAnsi"/>
          <w:bCs/>
        </w:rPr>
        <w:t xml:space="preserve"> v gospodarstvu</w:t>
      </w:r>
      <w:r w:rsidRPr="00002D21">
        <w:rPr>
          <w:rFonts w:asciiTheme="minorHAnsi" w:hAnsiTheme="minorHAnsi" w:cstheme="minorHAnsi"/>
        </w:rPr>
        <w:t xml:space="preserve"> znaša </w:t>
      </w:r>
      <w:r w:rsidRPr="00002D21">
        <w:rPr>
          <w:rFonts w:asciiTheme="minorHAnsi" w:hAnsiTheme="minorHAnsi" w:cstheme="minorHAnsi"/>
          <w:bCs/>
        </w:rPr>
        <w:t>384,</w:t>
      </w:r>
      <w:r>
        <w:rPr>
          <w:rFonts w:asciiTheme="minorHAnsi" w:hAnsiTheme="minorHAnsi" w:cstheme="minorHAnsi"/>
          <w:bCs/>
        </w:rPr>
        <w:t>4</w:t>
      </w:r>
      <w:r w:rsidRPr="00002D21">
        <w:rPr>
          <w:rFonts w:asciiTheme="minorHAnsi" w:hAnsiTheme="minorHAnsi" w:cstheme="minorHAnsi"/>
          <w:bCs/>
        </w:rPr>
        <w:t xml:space="preserve"> milijonov </w:t>
      </w:r>
      <w:r>
        <w:rPr>
          <w:rFonts w:asciiTheme="minorHAnsi" w:hAnsiTheme="minorHAnsi" w:cstheme="minorHAnsi"/>
          <w:bCs/>
        </w:rPr>
        <w:t>EUR</w:t>
      </w:r>
      <w:r w:rsidRPr="00002D21">
        <w:rPr>
          <w:rFonts w:asciiTheme="minorHAnsi" w:hAnsiTheme="minorHAnsi" w:cstheme="minorHAnsi"/>
          <w:bCs/>
        </w:rPr>
        <w:t xml:space="preserve"> za 1239 oškodovancev,</w:t>
      </w:r>
      <w:r w:rsidRPr="00002D21">
        <w:rPr>
          <w:rFonts w:asciiTheme="minorHAnsi" w:hAnsiTheme="minorHAnsi" w:cstheme="minorHAnsi"/>
        </w:rPr>
        <w:t xml:space="preserve"> od tega znaša ocena škode na strojih in opremi 169,</w:t>
      </w:r>
      <w:r>
        <w:rPr>
          <w:rFonts w:asciiTheme="minorHAnsi" w:hAnsiTheme="minorHAnsi" w:cstheme="minorHAnsi"/>
        </w:rPr>
        <w:t>7</w:t>
      </w:r>
      <w:r w:rsidRPr="00002D21">
        <w:rPr>
          <w:rFonts w:asciiTheme="minorHAnsi" w:hAnsiTheme="minorHAnsi" w:cstheme="minorHAnsi"/>
        </w:rPr>
        <w:t xml:space="preserve"> milijonov </w:t>
      </w:r>
      <w:r>
        <w:rPr>
          <w:rFonts w:asciiTheme="minorHAnsi" w:hAnsiTheme="minorHAnsi" w:cstheme="minorHAnsi"/>
        </w:rPr>
        <w:t>EUR</w:t>
      </w:r>
      <w:r w:rsidRPr="00002D21">
        <w:rPr>
          <w:rFonts w:asciiTheme="minorHAnsi" w:hAnsiTheme="minorHAnsi" w:cstheme="minorHAnsi"/>
        </w:rPr>
        <w:t xml:space="preserve">, škoda na zalogah 91,5 milijonov </w:t>
      </w:r>
      <w:r>
        <w:rPr>
          <w:rFonts w:asciiTheme="minorHAnsi" w:hAnsiTheme="minorHAnsi" w:cstheme="minorHAnsi"/>
        </w:rPr>
        <w:t>EUR</w:t>
      </w:r>
      <w:r w:rsidRPr="00002D21">
        <w:rPr>
          <w:rFonts w:asciiTheme="minorHAnsi" w:hAnsiTheme="minorHAnsi" w:cstheme="minorHAnsi"/>
        </w:rPr>
        <w:t xml:space="preserve"> in škoda zaradi izpada prihodka 123,</w:t>
      </w:r>
      <w:r>
        <w:rPr>
          <w:rFonts w:asciiTheme="minorHAnsi" w:hAnsiTheme="minorHAnsi" w:cstheme="minorHAnsi"/>
        </w:rPr>
        <w:t>2</w:t>
      </w:r>
      <w:r w:rsidRPr="00002D21">
        <w:rPr>
          <w:rFonts w:asciiTheme="minorHAnsi" w:hAnsiTheme="minorHAnsi" w:cstheme="minorHAnsi"/>
        </w:rPr>
        <w:t xml:space="preserve"> milijonov </w:t>
      </w:r>
      <w:r>
        <w:rPr>
          <w:rFonts w:asciiTheme="minorHAnsi" w:hAnsiTheme="minorHAnsi" w:cstheme="minorHAnsi"/>
        </w:rPr>
        <w:t>EUR</w:t>
      </w:r>
      <w:r w:rsidRPr="00002D21">
        <w:rPr>
          <w:rFonts w:asciiTheme="minorHAnsi" w:hAnsiTheme="minorHAnsi" w:cstheme="minorHAnsi"/>
        </w:rPr>
        <w:t>.</w:t>
      </w:r>
    </w:p>
    <w:p w14:paraId="571C2BAE" w14:textId="77777777" w:rsidR="00983DDD" w:rsidRPr="00002D21" w:rsidRDefault="00983DDD" w:rsidP="006E514F">
      <w:pPr>
        <w:pStyle w:val="Odstavekseznama"/>
        <w:numPr>
          <w:ilvl w:val="0"/>
          <w:numId w:val="18"/>
        </w:numPr>
        <w:spacing w:after="0" w:line="240" w:lineRule="auto"/>
        <w:contextualSpacing w:val="0"/>
        <w:rPr>
          <w:rFonts w:asciiTheme="minorHAnsi" w:hAnsiTheme="minorHAnsi" w:cstheme="minorHAnsi"/>
        </w:rPr>
      </w:pPr>
      <w:r w:rsidRPr="00002D21">
        <w:rPr>
          <w:rFonts w:asciiTheme="minorHAnsi" w:hAnsiTheme="minorHAnsi" w:cstheme="minorHAnsi"/>
          <w:bCs/>
        </w:rPr>
        <w:t>958 oškodovancev</w:t>
      </w:r>
      <w:r w:rsidRPr="00002D21">
        <w:rPr>
          <w:rFonts w:asciiTheme="minorHAnsi" w:hAnsiTheme="minorHAnsi" w:cstheme="minorHAnsi"/>
        </w:rPr>
        <w:t xml:space="preserve"> je oddalo tudi vlogo za </w:t>
      </w:r>
      <w:r w:rsidRPr="00002D21">
        <w:rPr>
          <w:rFonts w:asciiTheme="minorHAnsi" w:hAnsiTheme="minorHAnsi" w:cstheme="minorHAnsi"/>
          <w:bCs/>
        </w:rPr>
        <w:t>predplačilo</w:t>
      </w:r>
      <w:r w:rsidRPr="00002D21">
        <w:rPr>
          <w:rFonts w:asciiTheme="minorHAnsi" w:hAnsiTheme="minorHAnsi" w:cstheme="minorHAnsi"/>
        </w:rPr>
        <w:t xml:space="preserve"> (10% ocenjene škode) in so 3. 10. 2023</w:t>
      </w:r>
      <w:r>
        <w:rPr>
          <w:rFonts w:asciiTheme="minorHAnsi" w:hAnsiTheme="minorHAnsi" w:cstheme="minorHAnsi"/>
        </w:rPr>
        <w:t xml:space="preserve">, 6. 10. 2023, 27. 12. 2023 in 28. 2. 2024 </w:t>
      </w:r>
      <w:r w:rsidRPr="00002D21">
        <w:rPr>
          <w:rFonts w:asciiTheme="minorHAnsi" w:hAnsiTheme="minorHAnsi" w:cstheme="minorHAnsi"/>
        </w:rPr>
        <w:t xml:space="preserve">prejeli </w:t>
      </w:r>
      <w:r w:rsidRPr="00002D21">
        <w:rPr>
          <w:rFonts w:asciiTheme="minorHAnsi" w:hAnsiTheme="minorHAnsi" w:cstheme="minorHAnsi"/>
          <w:bCs/>
        </w:rPr>
        <w:t>35,4 mi</w:t>
      </w:r>
      <w:r>
        <w:rPr>
          <w:rFonts w:asciiTheme="minorHAnsi" w:hAnsiTheme="minorHAnsi" w:cstheme="minorHAnsi"/>
          <w:bCs/>
        </w:rPr>
        <w:t>lijon</w:t>
      </w:r>
      <w:r w:rsidRPr="00002D21">
        <w:rPr>
          <w:rFonts w:asciiTheme="minorHAnsi" w:hAnsiTheme="minorHAnsi" w:cstheme="minorHAnsi"/>
          <w:bCs/>
        </w:rPr>
        <w:t>o</w:t>
      </w:r>
      <w:r>
        <w:rPr>
          <w:rFonts w:asciiTheme="minorHAnsi" w:hAnsiTheme="minorHAnsi" w:cstheme="minorHAnsi"/>
          <w:bCs/>
        </w:rPr>
        <w:t>v</w:t>
      </w:r>
      <w:r w:rsidRPr="00002D21">
        <w:rPr>
          <w:rFonts w:asciiTheme="minorHAnsi" w:hAnsiTheme="minorHAnsi" w:cstheme="minorHAnsi"/>
          <w:bCs/>
        </w:rPr>
        <w:t xml:space="preserve"> EUR</w:t>
      </w:r>
      <w:r w:rsidRPr="00002D21">
        <w:rPr>
          <w:rFonts w:asciiTheme="minorHAnsi" w:hAnsiTheme="minorHAnsi" w:cstheme="minorHAnsi"/>
        </w:rPr>
        <w:t>.</w:t>
      </w:r>
    </w:p>
    <w:p w14:paraId="6EC49F14" w14:textId="77777777" w:rsidR="00983DDD" w:rsidRPr="00002D21" w:rsidRDefault="00983DDD" w:rsidP="006E514F">
      <w:pPr>
        <w:numPr>
          <w:ilvl w:val="0"/>
          <w:numId w:val="18"/>
        </w:numPr>
        <w:spacing w:after="0"/>
        <w:rPr>
          <w:rFonts w:asciiTheme="minorHAnsi" w:hAnsiTheme="minorHAnsi" w:cstheme="minorHAnsi"/>
        </w:rPr>
      </w:pPr>
      <w:r w:rsidRPr="00002D21">
        <w:rPr>
          <w:rFonts w:asciiTheme="minorHAnsi" w:hAnsiTheme="minorHAnsi" w:cstheme="minorHAnsi"/>
        </w:rPr>
        <w:t>MGTŠ je 20.</w:t>
      </w:r>
      <w:r>
        <w:rPr>
          <w:rFonts w:asciiTheme="minorHAnsi" w:hAnsiTheme="minorHAnsi" w:cstheme="minorHAnsi"/>
        </w:rPr>
        <w:t xml:space="preserve"> </w:t>
      </w:r>
      <w:r w:rsidRPr="00002D21">
        <w:rPr>
          <w:rFonts w:asciiTheme="minorHAnsi" w:hAnsiTheme="minorHAnsi" w:cstheme="minorHAnsi"/>
        </w:rPr>
        <w:t>2.</w:t>
      </w:r>
      <w:r>
        <w:rPr>
          <w:rFonts w:asciiTheme="minorHAnsi" w:hAnsiTheme="minorHAnsi" w:cstheme="minorHAnsi"/>
        </w:rPr>
        <w:t xml:space="preserve"> </w:t>
      </w:r>
      <w:r w:rsidRPr="00002D21">
        <w:rPr>
          <w:rFonts w:asciiTheme="minorHAnsi" w:hAnsiTheme="minorHAnsi" w:cstheme="minorHAnsi"/>
        </w:rPr>
        <w:t xml:space="preserve">2024 poslalo </w:t>
      </w:r>
      <w:r w:rsidRPr="00002D21">
        <w:rPr>
          <w:rFonts w:asciiTheme="minorHAnsi" w:hAnsiTheme="minorHAnsi" w:cstheme="minorHAnsi"/>
          <w:bCs/>
        </w:rPr>
        <w:t>pozive</w:t>
      </w:r>
      <w:r w:rsidRPr="00002D21">
        <w:rPr>
          <w:rFonts w:asciiTheme="minorHAnsi" w:hAnsiTheme="minorHAnsi" w:cstheme="minorHAnsi"/>
        </w:rPr>
        <w:t xml:space="preserve"> oškodovancem (ki so oddali oceno škode) za predložitev dokazil o dejanski škodi.  </w:t>
      </w:r>
    </w:p>
    <w:p w14:paraId="0817BF8D" w14:textId="73B9388C" w:rsidR="00983DDD" w:rsidRPr="00002D21" w:rsidRDefault="00983DDD" w:rsidP="006E514F">
      <w:pPr>
        <w:numPr>
          <w:ilvl w:val="0"/>
          <w:numId w:val="18"/>
        </w:numPr>
        <w:spacing w:after="0"/>
        <w:rPr>
          <w:rFonts w:asciiTheme="minorHAnsi" w:hAnsiTheme="minorHAnsi" w:cstheme="minorHAnsi"/>
        </w:rPr>
      </w:pPr>
      <w:r w:rsidRPr="00002D21">
        <w:rPr>
          <w:rFonts w:asciiTheme="minorHAnsi" w:hAnsiTheme="minorHAnsi" w:cstheme="minorHAnsi"/>
        </w:rPr>
        <w:t xml:space="preserve">Skupno je oškodovancem na voljo </w:t>
      </w:r>
      <w:r w:rsidRPr="00002D21">
        <w:rPr>
          <w:rFonts w:asciiTheme="minorHAnsi" w:hAnsiTheme="minorHAnsi" w:cstheme="minorHAnsi"/>
          <w:bCs/>
        </w:rPr>
        <w:t xml:space="preserve">230 milijonov </w:t>
      </w:r>
      <w:r>
        <w:rPr>
          <w:rFonts w:asciiTheme="minorHAnsi" w:hAnsiTheme="minorHAnsi" w:cstheme="minorHAnsi"/>
          <w:bCs/>
        </w:rPr>
        <w:t>EUR</w:t>
      </w:r>
      <w:r w:rsidRPr="00002D21">
        <w:rPr>
          <w:rFonts w:asciiTheme="minorHAnsi" w:hAnsiTheme="minorHAnsi" w:cstheme="minorHAnsi"/>
          <w:bCs/>
        </w:rPr>
        <w:t xml:space="preserve"> za 1239 oškodovancev</w:t>
      </w:r>
      <w:r w:rsidRPr="00002D21">
        <w:rPr>
          <w:rFonts w:asciiTheme="minorHAnsi" w:hAnsiTheme="minorHAnsi" w:cstheme="minorHAnsi"/>
        </w:rPr>
        <w:t>, kar vključuje predplačila (35,4 mi</w:t>
      </w:r>
      <w:r>
        <w:rPr>
          <w:rFonts w:asciiTheme="minorHAnsi" w:hAnsiTheme="minorHAnsi" w:cstheme="minorHAnsi"/>
        </w:rPr>
        <w:t>lij</w:t>
      </w:r>
      <w:r w:rsidRPr="00002D21">
        <w:rPr>
          <w:rFonts w:asciiTheme="minorHAnsi" w:hAnsiTheme="minorHAnsi" w:cstheme="minorHAnsi"/>
        </w:rPr>
        <w:t>o</w:t>
      </w:r>
      <w:r>
        <w:rPr>
          <w:rFonts w:asciiTheme="minorHAnsi" w:hAnsiTheme="minorHAnsi" w:cstheme="minorHAnsi"/>
        </w:rPr>
        <w:t>nov</w:t>
      </w:r>
      <w:r w:rsidRPr="00002D21">
        <w:rPr>
          <w:rFonts w:asciiTheme="minorHAnsi" w:hAnsiTheme="minorHAnsi" w:cstheme="minorHAnsi"/>
        </w:rPr>
        <w:t xml:space="preserve"> EUR) in povračila (194,6 mi</w:t>
      </w:r>
      <w:r>
        <w:rPr>
          <w:rFonts w:asciiTheme="minorHAnsi" w:hAnsiTheme="minorHAnsi" w:cstheme="minorHAnsi"/>
        </w:rPr>
        <w:t>lij</w:t>
      </w:r>
      <w:r w:rsidRPr="00002D21">
        <w:rPr>
          <w:rFonts w:asciiTheme="minorHAnsi" w:hAnsiTheme="minorHAnsi" w:cstheme="minorHAnsi"/>
        </w:rPr>
        <w:t>o</w:t>
      </w:r>
      <w:r>
        <w:rPr>
          <w:rFonts w:asciiTheme="minorHAnsi" w:hAnsiTheme="minorHAnsi" w:cstheme="minorHAnsi"/>
        </w:rPr>
        <w:t>nov</w:t>
      </w:r>
      <w:r w:rsidRPr="00002D21">
        <w:rPr>
          <w:rFonts w:asciiTheme="minorHAnsi" w:hAnsiTheme="minorHAnsi" w:cstheme="minorHAnsi"/>
        </w:rPr>
        <w:t xml:space="preserve"> EUR).</w:t>
      </w:r>
      <w:r>
        <w:rPr>
          <w:rFonts w:asciiTheme="minorHAnsi" w:hAnsiTheme="minorHAnsi" w:cstheme="minorHAnsi"/>
        </w:rPr>
        <w:t xml:space="preserve"> Predplačila so bila skoraj v celoti izplačana v letu 2023, v letu 2024 je bilo izplačano še zgolj eno predplačilo.</w:t>
      </w:r>
      <w:r w:rsidRPr="00002D21">
        <w:rPr>
          <w:rFonts w:asciiTheme="minorHAnsi" w:hAnsiTheme="minorHAnsi" w:cstheme="minorHAnsi"/>
        </w:rPr>
        <w:t xml:space="preserve"> V letu 2024</w:t>
      </w:r>
      <w:r>
        <w:rPr>
          <w:rFonts w:asciiTheme="minorHAnsi" w:hAnsiTheme="minorHAnsi" w:cstheme="minorHAnsi"/>
        </w:rPr>
        <w:t xml:space="preserve"> in 2025</w:t>
      </w:r>
      <w:r w:rsidRPr="00002D21">
        <w:rPr>
          <w:rFonts w:asciiTheme="minorHAnsi" w:hAnsiTheme="minorHAnsi" w:cstheme="minorHAnsi"/>
        </w:rPr>
        <w:t xml:space="preserve"> </w:t>
      </w:r>
      <w:r>
        <w:rPr>
          <w:rFonts w:asciiTheme="minorHAnsi" w:hAnsiTheme="minorHAnsi" w:cstheme="minorHAnsi"/>
        </w:rPr>
        <w:t>so</w:t>
      </w:r>
      <w:r w:rsidRPr="00002D21">
        <w:rPr>
          <w:rFonts w:asciiTheme="minorHAnsi" w:hAnsiTheme="minorHAnsi" w:cstheme="minorHAnsi"/>
        </w:rPr>
        <w:t xml:space="preserve"> predviden</w:t>
      </w:r>
      <w:r>
        <w:rPr>
          <w:rFonts w:asciiTheme="minorHAnsi" w:hAnsiTheme="minorHAnsi" w:cstheme="minorHAnsi"/>
        </w:rPr>
        <w:t>a</w:t>
      </w:r>
      <w:r w:rsidRPr="00002D21">
        <w:rPr>
          <w:rFonts w:asciiTheme="minorHAnsi" w:hAnsiTheme="minorHAnsi" w:cstheme="minorHAnsi"/>
        </w:rPr>
        <w:t xml:space="preserve"> </w:t>
      </w:r>
      <w:r>
        <w:rPr>
          <w:rFonts w:asciiTheme="minorHAnsi" w:hAnsiTheme="minorHAnsi" w:cstheme="minorHAnsi"/>
        </w:rPr>
        <w:t xml:space="preserve">izplačila </w:t>
      </w:r>
      <w:r w:rsidRPr="00002D21">
        <w:rPr>
          <w:rFonts w:asciiTheme="minorHAnsi" w:hAnsiTheme="minorHAnsi" w:cstheme="minorHAnsi"/>
        </w:rPr>
        <w:t xml:space="preserve">povračil </w:t>
      </w:r>
      <w:r>
        <w:rPr>
          <w:rFonts w:asciiTheme="minorHAnsi" w:hAnsiTheme="minorHAnsi" w:cstheme="minorHAnsi"/>
        </w:rPr>
        <w:t xml:space="preserve">v višini </w:t>
      </w:r>
      <w:r w:rsidRPr="00002D21">
        <w:rPr>
          <w:rFonts w:asciiTheme="minorHAnsi" w:hAnsiTheme="minorHAnsi" w:cstheme="minorHAnsi"/>
        </w:rPr>
        <w:t xml:space="preserve">194,6 milijonov </w:t>
      </w:r>
      <w:r>
        <w:rPr>
          <w:rFonts w:asciiTheme="minorHAnsi" w:hAnsiTheme="minorHAnsi" w:cstheme="minorHAnsi"/>
        </w:rPr>
        <w:t>EUR</w:t>
      </w:r>
      <w:r w:rsidR="00F9683F">
        <w:rPr>
          <w:rFonts w:asciiTheme="minorHAnsi" w:hAnsiTheme="minorHAnsi" w:cstheme="minorHAnsi"/>
        </w:rPr>
        <w:t>.</w:t>
      </w:r>
    </w:p>
    <w:p w14:paraId="121C2C50" w14:textId="77777777" w:rsidR="00983DDD" w:rsidRPr="00663A55" w:rsidRDefault="00983DDD" w:rsidP="006E514F">
      <w:pPr>
        <w:pStyle w:val="Navadensplet"/>
        <w:numPr>
          <w:ilvl w:val="0"/>
          <w:numId w:val="18"/>
        </w:numPr>
        <w:spacing w:before="0" w:beforeAutospacing="0" w:after="0" w:afterAutospacing="0"/>
        <w:jc w:val="both"/>
        <w:textAlignment w:val="baseline"/>
        <w:rPr>
          <w:rFonts w:asciiTheme="minorHAnsi" w:eastAsiaTheme="minorHAnsi" w:hAnsiTheme="minorHAnsi" w:cstheme="minorHAnsi"/>
          <w:sz w:val="22"/>
          <w:szCs w:val="22"/>
          <w:lang w:eastAsia="en-US"/>
        </w:rPr>
      </w:pPr>
      <w:r w:rsidRPr="00547059">
        <w:rPr>
          <w:rFonts w:asciiTheme="minorHAnsi" w:eastAsiaTheme="minorHAnsi" w:hAnsiTheme="minorHAnsi" w:cstheme="minorHAnsi"/>
          <w:sz w:val="22"/>
          <w:szCs w:val="22"/>
          <w:lang w:eastAsia="en-US"/>
        </w:rPr>
        <w:t>MGTŠ je do</w:t>
      </w:r>
      <w:r>
        <w:rPr>
          <w:rFonts w:asciiTheme="minorHAnsi" w:eastAsiaTheme="minorHAnsi" w:hAnsiTheme="minorHAnsi" w:cstheme="minorHAnsi"/>
          <w:sz w:val="22"/>
          <w:szCs w:val="22"/>
          <w:lang w:eastAsia="en-US"/>
        </w:rPr>
        <w:t xml:space="preserve"> novembra 2024</w:t>
      </w:r>
      <w:r w:rsidRPr="00547059">
        <w:rPr>
          <w:rFonts w:asciiTheme="minorHAnsi" w:eastAsiaTheme="minorHAnsi" w:hAnsiTheme="minorHAnsi" w:cstheme="minorHAnsi"/>
          <w:sz w:val="22"/>
          <w:szCs w:val="22"/>
          <w:lang w:eastAsia="en-US"/>
        </w:rPr>
        <w:t xml:space="preserve"> v sedmih svežnjih pomoči podjetjem izplačalo skupno že 133,2 milijona </w:t>
      </w:r>
      <w:r>
        <w:rPr>
          <w:rFonts w:asciiTheme="minorHAnsi" w:eastAsiaTheme="minorHAnsi" w:hAnsiTheme="minorHAnsi" w:cstheme="minorHAnsi"/>
          <w:sz w:val="22"/>
          <w:szCs w:val="22"/>
          <w:lang w:eastAsia="en-US"/>
        </w:rPr>
        <w:t>EUR</w:t>
      </w:r>
      <w:r w:rsidRPr="00547059">
        <w:rPr>
          <w:rFonts w:asciiTheme="minorHAnsi" w:eastAsiaTheme="minorHAnsi" w:hAnsiTheme="minorHAnsi" w:cstheme="minorHAnsi"/>
          <w:sz w:val="22"/>
          <w:szCs w:val="22"/>
          <w:lang w:eastAsia="en-US"/>
        </w:rPr>
        <w:t>, kar vključuje t</w:t>
      </w:r>
      <w:r>
        <w:rPr>
          <w:rFonts w:asciiTheme="minorHAnsi" w:eastAsiaTheme="minorHAnsi" w:hAnsiTheme="minorHAnsi" w:cstheme="minorHAnsi"/>
          <w:sz w:val="22"/>
          <w:szCs w:val="22"/>
          <w:lang w:eastAsia="en-US"/>
        </w:rPr>
        <w:t>udi</w:t>
      </w:r>
      <w:r w:rsidRPr="00547059">
        <w:rPr>
          <w:rFonts w:asciiTheme="minorHAnsi" w:eastAsiaTheme="minorHAnsi" w:hAnsiTheme="minorHAnsi" w:cstheme="minorHAnsi"/>
          <w:sz w:val="22"/>
          <w:szCs w:val="22"/>
          <w:lang w:eastAsia="en-US"/>
        </w:rPr>
        <w:t xml:space="preserve"> 10 odstot</w:t>
      </w:r>
      <w:r>
        <w:rPr>
          <w:rFonts w:asciiTheme="minorHAnsi" w:eastAsiaTheme="minorHAnsi" w:hAnsiTheme="minorHAnsi" w:cstheme="minorHAnsi"/>
          <w:sz w:val="22"/>
          <w:szCs w:val="22"/>
          <w:lang w:eastAsia="en-US"/>
        </w:rPr>
        <w:t>na</w:t>
      </w:r>
      <w:r w:rsidRPr="00547059">
        <w:rPr>
          <w:rFonts w:asciiTheme="minorHAnsi" w:eastAsiaTheme="minorHAnsi" w:hAnsiTheme="minorHAnsi" w:cstheme="minorHAnsi"/>
          <w:sz w:val="22"/>
          <w:szCs w:val="22"/>
          <w:lang w:eastAsia="en-US"/>
        </w:rPr>
        <w:t xml:space="preserve"> predplačila. MGTŠ je prejelo dokazila o škodi od 1040 oškodovancev (od skupaj 1239 oškodovancev, ki so oddali oceno škode). </w:t>
      </w:r>
    </w:p>
    <w:p w14:paraId="5DDCB35B" w14:textId="77777777" w:rsidR="00983DDD" w:rsidRDefault="00983DDD" w:rsidP="00983DDD">
      <w:pPr>
        <w:spacing w:after="0" w:line="240" w:lineRule="auto"/>
        <w:rPr>
          <w:rFonts w:asciiTheme="minorHAnsi" w:hAnsiTheme="minorHAnsi" w:cstheme="minorHAnsi"/>
        </w:rPr>
      </w:pPr>
    </w:p>
    <w:p w14:paraId="76D99008" w14:textId="77777777" w:rsidR="00983DDD" w:rsidRDefault="00983DDD" w:rsidP="00983DDD">
      <w:pPr>
        <w:spacing w:after="0" w:line="240" w:lineRule="auto"/>
        <w:rPr>
          <w:rFonts w:asciiTheme="minorHAnsi" w:hAnsiTheme="minorHAnsi" w:cstheme="minorHAnsi"/>
        </w:rPr>
      </w:pPr>
      <w:r w:rsidRPr="009602ED">
        <w:rPr>
          <w:rFonts w:asciiTheme="minorHAnsi" w:hAnsiTheme="minorHAnsi" w:cstheme="minorHAnsi"/>
        </w:rPr>
        <w:t xml:space="preserve">Glede na podatke MGTŠ ugotavljamo, da je bilo </w:t>
      </w:r>
      <w:r>
        <w:rPr>
          <w:rFonts w:asciiTheme="minorHAnsi" w:hAnsiTheme="minorHAnsi" w:cstheme="minorHAnsi"/>
        </w:rPr>
        <w:t>novembra 2024</w:t>
      </w:r>
      <w:r w:rsidRPr="009602ED">
        <w:rPr>
          <w:rFonts w:asciiTheme="minorHAnsi" w:hAnsiTheme="minorHAnsi" w:cstheme="minorHAnsi"/>
        </w:rPr>
        <w:t xml:space="preserve"> zaključenih že </w:t>
      </w:r>
      <w:r>
        <w:rPr>
          <w:rFonts w:asciiTheme="minorHAnsi" w:hAnsiTheme="minorHAnsi" w:cstheme="minorHAnsi"/>
        </w:rPr>
        <w:t xml:space="preserve">78,6 </w:t>
      </w:r>
      <w:r w:rsidRPr="009602ED">
        <w:rPr>
          <w:rFonts w:asciiTheme="minorHAnsi" w:hAnsiTheme="minorHAnsi" w:cstheme="minorHAnsi"/>
        </w:rPr>
        <w:t xml:space="preserve">% vseh </w:t>
      </w:r>
      <w:r>
        <w:rPr>
          <w:rFonts w:asciiTheme="minorHAnsi" w:hAnsiTheme="minorHAnsi" w:cstheme="minorHAnsi"/>
        </w:rPr>
        <w:t>prejetih vlog oškodovancev</w:t>
      </w:r>
      <w:r w:rsidRPr="009602ED">
        <w:rPr>
          <w:rFonts w:asciiTheme="minorHAnsi" w:hAnsiTheme="minorHAnsi" w:cstheme="minorHAnsi"/>
        </w:rPr>
        <w:t>.</w:t>
      </w:r>
    </w:p>
    <w:p w14:paraId="23BB45CD" w14:textId="77777777" w:rsidR="00F9683F" w:rsidRPr="009602ED" w:rsidRDefault="00F9683F" w:rsidP="00983DDD">
      <w:pPr>
        <w:spacing w:after="0" w:line="240" w:lineRule="auto"/>
        <w:rPr>
          <w:rFonts w:asciiTheme="minorHAnsi" w:hAnsiTheme="minorHAnsi" w:cstheme="minorHAnsi"/>
        </w:rPr>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A0" w:firstRow="1" w:lastRow="0" w:firstColumn="1" w:lastColumn="0" w:noHBand="1" w:noVBand="1"/>
      </w:tblPr>
      <w:tblGrid>
        <w:gridCol w:w="2219"/>
        <w:gridCol w:w="2801"/>
      </w:tblGrid>
      <w:tr w:rsidR="00983DDD" w:rsidRPr="009602ED" w14:paraId="2C553FF1" w14:textId="77777777" w:rsidTr="00D05104">
        <w:trPr>
          <w:trHeight w:val="300"/>
        </w:trPr>
        <w:tc>
          <w:tcPr>
            <w:tcW w:w="2219" w:type="dxa"/>
            <w:shd w:val="clear" w:color="auto" w:fill="DEEAF6" w:themeFill="accent1" w:themeFillTint="33"/>
            <w:tcMar>
              <w:top w:w="15" w:type="dxa"/>
              <w:left w:w="15" w:type="dxa"/>
              <w:right w:w="15" w:type="dxa"/>
            </w:tcMar>
            <w:vAlign w:val="center"/>
          </w:tcPr>
          <w:p w14:paraId="13778B47"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Status ukrepa</w:t>
            </w:r>
          </w:p>
        </w:tc>
        <w:tc>
          <w:tcPr>
            <w:tcW w:w="2801" w:type="dxa"/>
            <w:shd w:val="clear" w:color="auto" w:fill="DEEAF6" w:themeFill="accent1" w:themeFillTint="33"/>
            <w:tcMar>
              <w:top w:w="15" w:type="dxa"/>
              <w:left w:w="15" w:type="dxa"/>
              <w:right w:w="15" w:type="dxa"/>
            </w:tcMar>
            <w:vAlign w:val="center"/>
          </w:tcPr>
          <w:p w14:paraId="6C26ECBF"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 xml:space="preserve">Število </w:t>
            </w:r>
            <w:r>
              <w:rPr>
                <w:rFonts w:asciiTheme="minorHAnsi" w:hAnsiTheme="minorHAnsi" w:cstheme="minorHAnsi"/>
                <w:sz w:val="20"/>
                <w:szCs w:val="20"/>
              </w:rPr>
              <w:t>oškodovancev</w:t>
            </w:r>
          </w:p>
        </w:tc>
      </w:tr>
      <w:tr w:rsidR="00983DDD" w:rsidRPr="009602ED" w14:paraId="10683683" w14:textId="77777777" w:rsidTr="00D05104">
        <w:trPr>
          <w:trHeight w:val="300"/>
        </w:trPr>
        <w:tc>
          <w:tcPr>
            <w:tcW w:w="2219" w:type="dxa"/>
            <w:tcMar>
              <w:top w:w="15" w:type="dxa"/>
              <w:left w:w="15" w:type="dxa"/>
              <w:right w:w="15" w:type="dxa"/>
            </w:tcMar>
            <w:vAlign w:val="center"/>
          </w:tcPr>
          <w:p w14:paraId="5D82D166" w14:textId="77777777" w:rsidR="00983DDD" w:rsidRPr="009602ED" w:rsidRDefault="00983DDD" w:rsidP="00D05104">
            <w:pPr>
              <w:rPr>
                <w:rFonts w:asciiTheme="minorHAnsi" w:hAnsiTheme="minorHAnsi" w:cstheme="minorHAnsi"/>
                <w:sz w:val="20"/>
                <w:szCs w:val="20"/>
              </w:rPr>
            </w:pPr>
            <w:r>
              <w:rPr>
                <w:rFonts w:asciiTheme="minorHAnsi" w:hAnsiTheme="minorHAnsi" w:cstheme="minorHAnsi"/>
                <w:sz w:val="20"/>
                <w:szCs w:val="20"/>
              </w:rPr>
              <w:t>Aktivnosti so</w:t>
            </w:r>
            <w:r w:rsidRPr="009602ED">
              <w:rPr>
                <w:rFonts w:asciiTheme="minorHAnsi" w:hAnsiTheme="minorHAnsi" w:cstheme="minorHAnsi"/>
                <w:sz w:val="20"/>
                <w:szCs w:val="20"/>
              </w:rPr>
              <w:t xml:space="preserve"> zaključen</w:t>
            </w:r>
            <w:r>
              <w:rPr>
                <w:rFonts w:asciiTheme="minorHAnsi" w:hAnsiTheme="minorHAnsi" w:cstheme="minorHAnsi"/>
                <w:sz w:val="20"/>
                <w:szCs w:val="20"/>
              </w:rPr>
              <w:t>e</w:t>
            </w:r>
          </w:p>
        </w:tc>
        <w:tc>
          <w:tcPr>
            <w:tcW w:w="2801" w:type="dxa"/>
            <w:tcMar>
              <w:top w:w="15" w:type="dxa"/>
              <w:left w:w="15" w:type="dxa"/>
              <w:right w:w="15" w:type="dxa"/>
            </w:tcMar>
            <w:vAlign w:val="center"/>
          </w:tcPr>
          <w:p w14:paraId="7EA80F84" w14:textId="77777777" w:rsidR="00983DDD" w:rsidRPr="009602ED" w:rsidRDefault="00983DDD" w:rsidP="00D05104">
            <w:pPr>
              <w:rPr>
                <w:rFonts w:asciiTheme="minorHAnsi" w:hAnsiTheme="minorHAnsi" w:cstheme="minorHAnsi"/>
                <w:sz w:val="20"/>
                <w:szCs w:val="20"/>
              </w:rPr>
            </w:pPr>
            <w:r>
              <w:rPr>
                <w:rFonts w:asciiTheme="minorHAnsi" w:hAnsiTheme="minorHAnsi" w:cstheme="minorHAnsi"/>
                <w:sz w:val="20"/>
                <w:szCs w:val="20"/>
              </w:rPr>
              <w:t>817</w:t>
            </w:r>
          </w:p>
        </w:tc>
      </w:tr>
      <w:tr w:rsidR="00983DDD" w:rsidRPr="009602ED" w14:paraId="5A30A0B3" w14:textId="77777777" w:rsidTr="00D05104">
        <w:trPr>
          <w:trHeight w:val="300"/>
        </w:trPr>
        <w:tc>
          <w:tcPr>
            <w:tcW w:w="2219" w:type="dxa"/>
            <w:tcMar>
              <w:top w:w="15" w:type="dxa"/>
              <w:left w:w="15" w:type="dxa"/>
              <w:right w:w="15" w:type="dxa"/>
            </w:tcMar>
            <w:vAlign w:val="center"/>
          </w:tcPr>
          <w:p w14:paraId="0900074D" w14:textId="77777777" w:rsidR="00983DDD" w:rsidRPr="009602ED" w:rsidRDefault="00983DDD" w:rsidP="00D05104">
            <w:pPr>
              <w:rPr>
                <w:rFonts w:asciiTheme="minorHAnsi" w:hAnsiTheme="minorHAnsi" w:cstheme="minorHAnsi"/>
                <w:sz w:val="20"/>
                <w:szCs w:val="20"/>
              </w:rPr>
            </w:pPr>
            <w:r>
              <w:rPr>
                <w:rFonts w:asciiTheme="minorHAnsi" w:hAnsiTheme="minorHAnsi" w:cstheme="minorHAnsi"/>
                <w:sz w:val="20"/>
                <w:szCs w:val="20"/>
              </w:rPr>
              <w:t>Aktivnosti</w:t>
            </w:r>
            <w:r w:rsidRPr="009602ED">
              <w:rPr>
                <w:rFonts w:asciiTheme="minorHAnsi" w:hAnsiTheme="minorHAnsi" w:cstheme="minorHAnsi"/>
                <w:sz w:val="20"/>
                <w:szCs w:val="20"/>
              </w:rPr>
              <w:t xml:space="preserve"> se izvaja</w:t>
            </w:r>
            <w:r>
              <w:rPr>
                <w:rFonts w:asciiTheme="minorHAnsi" w:hAnsiTheme="minorHAnsi" w:cstheme="minorHAnsi"/>
                <w:sz w:val="20"/>
                <w:szCs w:val="20"/>
              </w:rPr>
              <w:t>jo</w:t>
            </w:r>
          </w:p>
        </w:tc>
        <w:tc>
          <w:tcPr>
            <w:tcW w:w="2801" w:type="dxa"/>
            <w:tcMar>
              <w:top w:w="15" w:type="dxa"/>
              <w:left w:w="15" w:type="dxa"/>
              <w:right w:w="15" w:type="dxa"/>
            </w:tcMar>
            <w:vAlign w:val="center"/>
          </w:tcPr>
          <w:p w14:paraId="6124C1EE" w14:textId="77777777" w:rsidR="00983DDD" w:rsidRPr="009602ED" w:rsidRDefault="00983DDD" w:rsidP="00D05104">
            <w:pPr>
              <w:rPr>
                <w:rFonts w:asciiTheme="minorHAnsi" w:hAnsiTheme="minorHAnsi" w:cstheme="minorHAnsi"/>
                <w:sz w:val="20"/>
                <w:szCs w:val="20"/>
              </w:rPr>
            </w:pPr>
            <w:r>
              <w:rPr>
                <w:rFonts w:asciiTheme="minorHAnsi" w:hAnsiTheme="minorHAnsi" w:cstheme="minorHAnsi"/>
                <w:sz w:val="20"/>
                <w:szCs w:val="20"/>
              </w:rPr>
              <w:t>223</w:t>
            </w:r>
          </w:p>
        </w:tc>
      </w:tr>
      <w:tr w:rsidR="00983DDD" w:rsidRPr="009602ED" w14:paraId="0B39087C" w14:textId="77777777" w:rsidTr="00D05104">
        <w:trPr>
          <w:trHeight w:val="300"/>
        </w:trPr>
        <w:tc>
          <w:tcPr>
            <w:tcW w:w="2219" w:type="dxa"/>
            <w:shd w:val="clear" w:color="auto" w:fill="DEEAF6" w:themeFill="accent1" w:themeFillTint="33"/>
            <w:tcMar>
              <w:top w:w="15" w:type="dxa"/>
              <w:left w:w="15" w:type="dxa"/>
              <w:right w:w="15" w:type="dxa"/>
            </w:tcMar>
            <w:vAlign w:val="center"/>
          </w:tcPr>
          <w:p w14:paraId="1691D9AF"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Skupna vsota</w:t>
            </w:r>
          </w:p>
        </w:tc>
        <w:tc>
          <w:tcPr>
            <w:tcW w:w="2801" w:type="dxa"/>
            <w:shd w:val="clear" w:color="auto" w:fill="DEEAF6" w:themeFill="accent1" w:themeFillTint="33"/>
            <w:tcMar>
              <w:top w:w="15" w:type="dxa"/>
              <w:left w:w="15" w:type="dxa"/>
              <w:right w:w="15" w:type="dxa"/>
            </w:tcMar>
            <w:vAlign w:val="center"/>
          </w:tcPr>
          <w:p w14:paraId="7458BC34" w14:textId="77777777" w:rsidR="00983DDD" w:rsidRPr="009602ED" w:rsidRDefault="00983DDD" w:rsidP="00D05104">
            <w:pPr>
              <w:rPr>
                <w:rFonts w:asciiTheme="minorHAnsi" w:hAnsiTheme="minorHAnsi" w:cstheme="minorHAnsi"/>
                <w:sz w:val="20"/>
                <w:szCs w:val="20"/>
              </w:rPr>
            </w:pPr>
            <w:r>
              <w:rPr>
                <w:rFonts w:asciiTheme="minorHAnsi" w:hAnsiTheme="minorHAnsi" w:cstheme="minorHAnsi"/>
                <w:sz w:val="20"/>
                <w:szCs w:val="20"/>
              </w:rPr>
              <w:t>1040</w:t>
            </w:r>
          </w:p>
        </w:tc>
      </w:tr>
    </w:tbl>
    <w:p w14:paraId="26073E9C" w14:textId="77777777" w:rsidR="00983DDD" w:rsidRPr="009602ED" w:rsidRDefault="00983DDD" w:rsidP="00983DDD">
      <w:pPr>
        <w:rPr>
          <w:rFonts w:asciiTheme="minorHAnsi" w:hAnsiTheme="minorHAnsi" w:cstheme="minorHAnsi"/>
        </w:rPr>
      </w:pPr>
    </w:p>
    <w:p w14:paraId="7EF9BE09" w14:textId="40BE04C3" w:rsidR="00983DDD" w:rsidRPr="009602ED" w:rsidRDefault="00983DDD" w:rsidP="00983DDD">
      <w:pPr>
        <w:rPr>
          <w:rFonts w:asciiTheme="minorHAnsi" w:hAnsiTheme="minorHAnsi" w:cstheme="minorHAnsi"/>
        </w:rPr>
      </w:pPr>
      <w:r w:rsidRPr="009602ED">
        <w:rPr>
          <w:rFonts w:asciiTheme="minorHAnsi" w:hAnsiTheme="minorHAnsi" w:cstheme="minorHAnsi"/>
        </w:rPr>
        <w:t>MGTŠ predvideva, da bo</w:t>
      </w:r>
      <w:r>
        <w:rPr>
          <w:rFonts w:asciiTheme="minorHAnsi" w:hAnsiTheme="minorHAnsi" w:cstheme="minorHAnsi"/>
        </w:rPr>
        <w:t>do</w:t>
      </w:r>
      <w:r w:rsidRPr="009602ED">
        <w:rPr>
          <w:rFonts w:asciiTheme="minorHAnsi" w:hAnsiTheme="minorHAnsi" w:cstheme="minorHAnsi"/>
        </w:rPr>
        <w:t xml:space="preserve"> do </w:t>
      </w:r>
      <w:r>
        <w:rPr>
          <w:rFonts w:asciiTheme="minorHAnsi" w:hAnsiTheme="minorHAnsi" w:cstheme="minorHAnsi"/>
        </w:rPr>
        <w:t>konca prvega kvartala 2025 izvedeni vsi ukrepi v celoti, razen pri izplačilu povračil škode v gospodarstvu</w:t>
      </w:r>
      <w:r w:rsidR="00F9683F">
        <w:rPr>
          <w:rFonts w:asciiTheme="minorHAnsi" w:hAnsiTheme="minorHAnsi" w:cstheme="minorHAnsi"/>
        </w:rPr>
        <w:t>, kjer</w:t>
      </w:r>
      <w:r>
        <w:rPr>
          <w:rFonts w:asciiTheme="minorHAnsi" w:hAnsiTheme="minorHAnsi" w:cstheme="minorHAnsi"/>
        </w:rPr>
        <w:t xml:space="preserve"> bo obravnavana večina</w:t>
      </w:r>
      <w:r w:rsidRPr="009602ED">
        <w:rPr>
          <w:rFonts w:asciiTheme="minorHAnsi" w:hAnsiTheme="minorHAnsi" w:cstheme="minorHAnsi"/>
        </w:rPr>
        <w:t xml:space="preserve"> </w:t>
      </w:r>
      <w:r>
        <w:rPr>
          <w:rFonts w:asciiTheme="minorHAnsi" w:hAnsiTheme="minorHAnsi" w:cstheme="minorHAnsi"/>
        </w:rPr>
        <w:t>predloženih vlog za povračila škode v gospodarstvu. Zaključek obravnave nekaterih vlog in izplačil povračil škode v gospodarstvu</w:t>
      </w:r>
      <w:r w:rsidR="00F9683F">
        <w:rPr>
          <w:rFonts w:asciiTheme="minorHAnsi" w:hAnsiTheme="minorHAnsi" w:cstheme="minorHAnsi"/>
        </w:rPr>
        <w:t xml:space="preserve"> je časovno</w:t>
      </w:r>
      <w:r>
        <w:rPr>
          <w:rFonts w:asciiTheme="minorHAnsi" w:hAnsiTheme="minorHAnsi" w:cstheme="minorHAnsi"/>
        </w:rPr>
        <w:t xml:space="preserve"> odvisen od </w:t>
      </w:r>
      <w:r w:rsidR="00F9683F">
        <w:rPr>
          <w:rFonts w:asciiTheme="minorHAnsi" w:hAnsiTheme="minorHAnsi" w:cstheme="minorHAnsi"/>
        </w:rPr>
        <w:t>pridobitve popolnih dokazil,</w:t>
      </w:r>
      <w:r>
        <w:rPr>
          <w:rFonts w:asciiTheme="minorHAnsi" w:hAnsiTheme="minorHAnsi" w:cstheme="minorHAnsi"/>
        </w:rPr>
        <w:t xml:space="preserve"> ki jih morajo v postopku dopolnjevanja predložiti oškodovanci oz. jih MGTŠ pridobi od zavarovalnic (predpogoj so rešeni škodni primeri oškodovancev z zavarovalnicami, ki vplivajo na izračun povračila)</w:t>
      </w:r>
      <w:r w:rsidRPr="009602ED">
        <w:rPr>
          <w:rFonts w:asciiTheme="minorHAnsi" w:hAnsiTheme="minorHAnsi" w:cstheme="minorHAnsi"/>
        </w:rPr>
        <w:t>.</w:t>
      </w:r>
    </w:p>
    <w:p w14:paraId="4DFC5787" w14:textId="77777777" w:rsidR="00983DDD" w:rsidRPr="009602ED" w:rsidRDefault="00983DDD" w:rsidP="00983DDD">
      <w:pPr>
        <w:rPr>
          <w:rFonts w:asciiTheme="minorHAnsi" w:hAnsiTheme="minorHAnsi" w:cstheme="minorHAnsi"/>
        </w:rPr>
      </w:pPr>
      <w:r>
        <w:rPr>
          <w:rFonts w:asciiTheme="minorHAnsi" w:hAnsiTheme="minorHAnsi" w:cstheme="minorHAnsi"/>
        </w:rPr>
        <w:lastRenderedPageBreak/>
        <w:t>V nadaljevanju so predstavljene vse oblike pomoči za gospodarstvo po poplavah 4. 8. 2023 (poleg predplačil in povračil škode, tudi ostale oblike pomoči):</w:t>
      </w:r>
    </w:p>
    <w:tbl>
      <w:tblPr>
        <w:tblStyle w:val="Tabelamrea"/>
        <w:tblW w:w="0" w:type="auto"/>
        <w:tblLook w:val="04A0" w:firstRow="1" w:lastRow="0" w:firstColumn="1" w:lastColumn="0" w:noHBand="0" w:noVBand="1"/>
      </w:tblPr>
      <w:tblGrid>
        <w:gridCol w:w="1776"/>
        <w:gridCol w:w="1777"/>
        <w:gridCol w:w="1313"/>
        <w:gridCol w:w="1314"/>
        <w:gridCol w:w="1384"/>
        <w:gridCol w:w="2206"/>
      </w:tblGrid>
      <w:tr w:rsidR="00983DDD" w:rsidRPr="009602ED" w14:paraId="5299DF56" w14:textId="77777777" w:rsidTr="00D05104">
        <w:trPr>
          <w:trHeight w:val="300"/>
        </w:trPr>
        <w:tc>
          <w:tcPr>
            <w:tcW w:w="9770" w:type="dxa"/>
            <w:gridSpan w:val="6"/>
            <w:shd w:val="clear" w:color="auto" w:fill="DEEAF6" w:themeFill="accent1" w:themeFillTint="33"/>
            <w:vAlign w:val="center"/>
          </w:tcPr>
          <w:p w14:paraId="64B6C469" w14:textId="77777777" w:rsidR="00983DDD" w:rsidRPr="00663A55" w:rsidRDefault="00983DDD" w:rsidP="00D05104">
            <w:pPr>
              <w:rPr>
                <w:rFonts w:asciiTheme="minorHAnsi" w:hAnsiTheme="minorHAnsi" w:cstheme="minorHAnsi"/>
                <w:b/>
                <w:bCs/>
                <w:sz w:val="20"/>
                <w:szCs w:val="20"/>
              </w:rPr>
            </w:pPr>
            <w:r w:rsidRPr="00663A55">
              <w:rPr>
                <w:rFonts w:asciiTheme="minorHAnsi" w:hAnsiTheme="minorHAnsi" w:cstheme="minorHAnsi"/>
                <w:b/>
                <w:bCs/>
                <w:sz w:val="20"/>
                <w:szCs w:val="20"/>
              </w:rPr>
              <w:t>Pomoč na področju gospodarstva</w:t>
            </w:r>
          </w:p>
        </w:tc>
      </w:tr>
      <w:tr w:rsidR="00983DDD" w:rsidRPr="009602ED" w14:paraId="1E1B1293" w14:textId="77777777" w:rsidTr="00D05104">
        <w:trPr>
          <w:trHeight w:val="300"/>
        </w:trPr>
        <w:tc>
          <w:tcPr>
            <w:tcW w:w="9770" w:type="dxa"/>
            <w:gridSpan w:val="6"/>
            <w:shd w:val="clear" w:color="auto" w:fill="DEEAF6" w:themeFill="accent1" w:themeFillTint="33"/>
            <w:vAlign w:val="center"/>
          </w:tcPr>
          <w:p w14:paraId="7419D55C" w14:textId="77777777" w:rsidR="00983DDD" w:rsidRPr="009602ED" w:rsidRDefault="00983DDD" w:rsidP="00D05104">
            <w:pPr>
              <w:rPr>
                <w:rFonts w:asciiTheme="minorHAnsi" w:hAnsiTheme="minorHAnsi" w:cstheme="minorHAnsi"/>
                <w:bCs/>
                <w:sz w:val="20"/>
                <w:szCs w:val="20"/>
              </w:rPr>
            </w:pPr>
            <w:r w:rsidRPr="009602ED">
              <w:rPr>
                <w:rFonts w:asciiTheme="minorHAnsi" w:hAnsiTheme="minorHAnsi" w:cstheme="minorHAnsi"/>
                <w:bCs/>
                <w:sz w:val="20"/>
                <w:szCs w:val="20"/>
              </w:rPr>
              <w:t xml:space="preserve">Projekt </w:t>
            </w:r>
            <w:r w:rsidRPr="009602ED">
              <w:rPr>
                <w:rFonts w:asciiTheme="minorHAnsi" w:hAnsiTheme="minorHAnsi" w:cstheme="minorHAnsi"/>
                <w:sz w:val="20"/>
                <w:szCs w:val="20"/>
              </w:rPr>
              <w:t>2180-23-9001</w:t>
            </w:r>
          </w:p>
        </w:tc>
      </w:tr>
      <w:tr w:rsidR="00983DDD" w:rsidRPr="009602ED" w14:paraId="7F4630D1" w14:textId="77777777" w:rsidTr="00D05104">
        <w:trPr>
          <w:trHeight w:val="300"/>
        </w:trPr>
        <w:tc>
          <w:tcPr>
            <w:tcW w:w="1776" w:type="dxa"/>
            <w:shd w:val="clear" w:color="auto" w:fill="DEEAF6" w:themeFill="accent1" w:themeFillTint="33"/>
            <w:vAlign w:val="center"/>
          </w:tcPr>
          <w:p w14:paraId="0FA45777"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1777" w:type="dxa"/>
            <w:shd w:val="clear" w:color="auto" w:fill="DEEAF6" w:themeFill="accent1" w:themeFillTint="33"/>
            <w:vAlign w:val="center"/>
          </w:tcPr>
          <w:p w14:paraId="2EBC1D57"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Opis ukrepa</w:t>
            </w:r>
          </w:p>
        </w:tc>
        <w:tc>
          <w:tcPr>
            <w:tcW w:w="1313" w:type="dxa"/>
            <w:shd w:val="clear" w:color="auto" w:fill="DEEAF6" w:themeFill="accent1" w:themeFillTint="33"/>
            <w:vAlign w:val="center"/>
          </w:tcPr>
          <w:p w14:paraId="01BE536C"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Število predvidenih upravičencev</w:t>
            </w:r>
          </w:p>
        </w:tc>
        <w:tc>
          <w:tcPr>
            <w:tcW w:w="1314" w:type="dxa"/>
            <w:shd w:val="clear" w:color="auto" w:fill="DEEAF6" w:themeFill="accent1" w:themeFillTint="33"/>
            <w:vAlign w:val="center"/>
          </w:tcPr>
          <w:p w14:paraId="7D930E47"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Število izplačanih upravičencev</w:t>
            </w:r>
          </w:p>
        </w:tc>
        <w:tc>
          <w:tcPr>
            <w:tcW w:w="1384" w:type="dxa"/>
            <w:shd w:val="clear" w:color="auto" w:fill="DEEAF6" w:themeFill="accent1" w:themeFillTint="33"/>
            <w:vAlign w:val="center"/>
          </w:tcPr>
          <w:p w14:paraId="0D97B4E8"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Predviden strošek</w:t>
            </w:r>
          </w:p>
        </w:tc>
        <w:tc>
          <w:tcPr>
            <w:tcW w:w="2206" w:type="dxa"/>
            <w:shd w:val="clear" w:color="auto" w:fill="DEEAF6" w:themeFill="accent1" w:themeFillTint="33"/>
            <w:vAlign w:val="center"/>
          </w:tcPr>
          <w:p w14:paraId="1003DD1C"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Realizacija porabljenih sredstev</w:t>
            </w:r>
          </w:p>
        </w:tc>
      </w:tr>
      <w:tr w:rsidR="00983DDD" w:rsidRPr="009602ED" w14:paraId="254414B4" w14:textId="77777777" w:rsidTr="00D05104">
        <w:trPr>
          <w:trHeight w:val="300"/>
        </w:trPr>
        <w:tc>
          <w:tcPr>
            <w:tcW w:w="1776" w:type="dxa"/>
          </w:tcPr>
          <w:p w14:paraId="42CBC43A" w14:textId="77777777" w:rsidR="00983DDD" w:rsidRPr="009602ED" w:rsidRDefault="00983DDD" w:rsidP="00D05104">
            <w:pPr>
              <w:rPr>
                <w:rFonts w:asciiTheme="minorHAnsi" w:hAnsiTheme="minorHAnsi" w:cstheme="minorHAnsi"/>
                <w:color w:val="111111"/>
                <w:sz w:val="20"/>
                <w:szCs w:val="20"/>
              </w:rPr>
            </w:pPr>
            <w:r w:rsidRPr="009602ED">
              <w:rPr>
                <w:rFonts w:asciiTheme="minorHAnsi" w:hAnsiTheme="minorHAnsi" w:cstheme="minorHAnsi"/>
                <w:sz w:val="20"/>
                <w:szCs w:val="20"/>
              </w:rPr>
              <w:t>Izplačilo predplačil za povračila škode za gospodarstvo (ukrep je zaključen)</w:t>
            </w:r>
          </w:p>
        </w:tc>
        <w:tc>
          <w:tcPr>
            <w:tcW w:w="1777" w:type="dxa"/>
          </w:tcPr>
          <w:p w14:paraId="1E33BA1E" w14:textId="77777777" w:rsidR="00983DDD" w:rsidRPr="009602ED" w:rsidRDefault="00983DDD" w:rsidP="00D05104">
            <w:pPr>
              <w:rPr>
                <w:rFonts w:asciiTheme="minorHAnsi" w:hAnsiTheme="minorHAnsi" w:cstheme="minorHAnsi"/>
                <w:sz w:val="20"/>
                <w:szCs w:val="20"/>
              </w:rPr>
            </w:pPr>
          </w:p>
        </w:tc>
        <w:tc>
          <w:tcPr>
            <w:tcW w:w="1313" w:type="dxa"/>
          </w:tcPr>
          <w:p w14:paraId="4177CA98"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1000</w:t>
            </w:r>
          </w:p>
        </w:tc>
        <w:tc>
          <w:tcPr>
            <w:tcW w:w="1314" w:type="dxa"/>
          </w:tcPr>
          <w:p w14:paraId="2BA3FDD0"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1058</w:t>
            </w:r>
          </w:p>
        </w:tc>
        <w:tc>
          <w:tcPr>
            <w:tcW w:w="1384" w:type="dxa"/>
          </w:tcPr>
          <w:p w14:paraId="4D4CF12C"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35.000.000</w:t>
            </w:r>
          </w:p>
        </w:tc>
        <w:tc>
          <w:tcPr>
            <w:tcW w:w="2206" w:type="dxa"/>
          </w:tcPr>
          <w:p w14:paraId="1BCD124F"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 xml:space="preserve">35.420.000 </w:t>
            </w:r>
          </w:p>
        </w:tc>
      </w:tr>
      <w:tr w:rsidR="00983DDD" w:rsidRPr="009602ED" w14:paraId="3D9B3812" w14:textId="77777777" w:rsidTr="00D05104">
        <w:trPr>
          <w:trHeight w:val="300"/>
        </w:trPr>
        <w:tc>
          <w:tcPr>
            <w:tcW w:w="1776" w:type="dxa"/>
          </w:tcPr>
          <w:p w14:paraId="3FDAF31D"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Povračila škode</w:t>
            </w:r>
            <w:r>
              <w:rPr>
                <w:rFonts w:asciiTheme="minorHAnsi" w:hAnsiTheme="minorHAnsi" w:cstheme="minorHAnsi"/>
                <w:sz w:val="20"/>
                <w:szCs w:val="20"/>
              </w:rPr>
              <w:t xml:space="preserve"> in (delna) vračila prejetih predplačil</w:t>
            </w:r>
          </w:p>
        </w:tc>
        <w:tc>
          <w:tcPr>
            <w:tcW w:w="1777" w:type="dxa"/>
          </w:tcPr>
          <w:p w14:paraId="4DAD8271"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 xml:space="preserve">Izplačilo povračil škode. </w:t>
            </w:r>
          </w:p>
          <w:p w14:paraId="1471F9E7"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 xml:space="preserve">Ukrep se izvaja skladno s pričakovanji. Izplačanih je bilo že </w:t>
            </w:r>
            <w:r>
              <w:rPr>
                <w:rFonts w:asciiTheme="minorHAnsi" w:hAnsiTheme="minorHAnsi" w:cstheme="minorHAnsi"/>
                <w:sz w:val="20"/>
                <w:szCs w:val="20"/>
              </w:rPr>
              <w:t>7</w:t>
            </w:r>
            <w:r w:rsidRPr="009602ED">
              <w:rPr>
                <w:rFonts w:asciiTheme="minorHAnsi" w:hAnsiTheme="minorHAnsi" w:cstheme="minorHAnsi"/>
                <w:sz w:val="20"/>
                <w:szCs w:val="20"/>
              </w:rPr>
              <w:t xml:space="preserve"> paketov izplačil</w:t>
            </w:r>
          </w:p>
          <w:p w14:paraId="738CC604" w14:textId="77777777" w:rsidR="00983DDD" w:rsidRPr="009602ED" w:rsidRDefault="00983DDD" w:rsidP="00D05104">
            <w:pPr>
              <w:rPr>
                <w:rFonts w:asciiTheme="minorHAnsi" w:hAnsiTheme="minorHAnsi" w:cstheme="minorHAnsi"/>
                <w:sz w:val="20"/>
                <w:szCs w:val="20"/>
              </w:rPr>
            </w:pPr>
          </w:p>
        </w:tc>
        <w:tc>
          <w:tcPr>
            <w:tcW w:w="1313" w:type="dxa"/>
          </w:tcPr>
          <w:p w14:paraId="7A958302"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1040</w:t>
            </w:r>
          </w:p>
        </w:tc>
        <w:tc>
          <w:tcPr>
            <w:tcW w:w="1314" w:type="dxa"/>
          </w:tcPr>
          <w:p w14:paraId="54CFD1CC" w14:textId="77777777" w:rsidR="00983DDD" w:rsidRPr="009602ED" w:rsidRDefault="00983DDD" w:rsidP="00D05104">
            <w:pPr>
              <w:rPr>
                <w:rFonts w:asciiTheme="minorHAnsi" w:hAnsiTheme="minorHAnsi" w:cstheme="minorHAnsi"/>
                <w:sz w:val="20"/>
                <w:szCs w:val="20"/>
              </w:rPr>
            </w:pPr>
            <w:r>
              <w:rPr>
                <w:rFonts w:asciiTheme="minorHAnsi" w:hAnsiTheme="minorHAnsi" w:cstheme="minorHAnsi"/>
                <w:sz w:val="20"/>
                <w:szCs w:val="20"/>
              </w:rPr>
              <w:t>817</w:t>
            </w:r>
          </w:p>
        </w:tc>
        <w:tc>
          <w:tcPr>
            <w:tcW w:w="1384" w:type="dxa"/>
          </w:tcPr>
          <w:p w14:paraId="43B05281"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194.600.000</w:t>
            </w:r>
          </w:p>
        </w:tc>
        <w:tc>
          <w:tcPr>
            <w:tcW w:w="2206" w:type="dxa"/>
          </w:tcPr>
          <w:p w14:paraId="5E59FF12" w14:textId="77777777" w:rsidR="00983DDD" w:rsidRPr="009602ED" w:rsidRDefault="00983DDD" w:rsidP="00D05104">
            <w:pPr>
              <w:rPr>
                <w:rFonts w:asciiTheme="minorHAnsi" w:hAnsiTheme="minorHAnsi" w:cstheme="minorHAnsi"/>
                <w:sz w:val="20"/>
                <w:szCs w:val="20"/>
              </w:rPr>
            </w:pPr>
            <w:r>
              <w:rPr>
                <w:rFonts w:asciiTheme="minorHAnsi" w:hAnsiTheme="minorHAnsi" w:cstheme="minorHAnsi"/>
                <w:sz w:val="20"/>
                <w:szCs w:val="20"/>
              </w:rPr>
              <w:t>97.820.000</w:t>
            </w:r>
          </w:p>
        </w:tc>
      </w:tr>
      <w:tr w:rsidR="00983DDD" w:rsidRPr="009602ED" w14:paraId="07E45A73" w14:textId="77777777" w:rsidTr="00D05104">
        <w:trPr>
          <w:trHeight w:val="300"/>
        </w:trPr>
        <w:tc>
          <w:tcPr>
            <w:tcW w:w="1776" w:type="dxa"/>
          </w:tcPr>
          <w:p w14:paraId="06C2DEEA"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Pomoč za samozaposlene (ukrep zaključen)</w:t>
            </w:r>
          </w:p>
        </w:tc>
        <w:tc>
          <w:tcPr>
            <w:tcW w:w="1777" w:type="dxa"/>
          </w:tcPr>
          <w:p w14:paraId="7CEE5859"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Izplačilo pomoči za samozaposlene</w:t>
            </w:r>
          </w:p>
        </w:tc>
        <w:tc>
          <w:tcPr>
            <w:tcW w:w="1313" w:type="dxa"/>
          </w:tcPr>
          <w:p w14:paraId="5EC04804"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n/a</w:t>
            </w:r>
          </w:p>
        </w:tc>
        <w:tc>
          <w:tcPr>
            <w:tcW w:w="1314" w:type="dxa"/>
          </w:tcPr>
          <w:p w14:paraId="11979AB2"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557</w:t>
            </w:r>
          </w:p>
        </w:tc>
        <w:tc>
          <w:tcPr>
            <w:tcW w:w="1384" w:type="dxa"/>
          </w:tcPr>
          <w:p w14:paraId="00165EF5" w14:textId="77777777" w:rsidR="00983DDD" w:rsidRPr="009602ED" w:rsidRDefault="00983DDD" w:rsidP="00D05104">
            <w:pPr>
              <w:rPr>
                <w:rFonts w:asciiTheme="minorHAnsi" w:hAnsiTheme="minorHAnsi" w:cstheme="minorHAnsi"/>
                <w:sz w:val="20"/>
                <w:szCs w:val="20"/>
              </w:rPr>
            </w:pPr>
          </w:p>
        </w:tc>
        <w:tc>
          <w:tcPr>
            <w:tcW w:w="2206" w:type="dxa"/>
          </w:tcPr>
          <w:p w14:paraId="75458AA2"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2.600.000</w:t>
            </w:r>
          </w:p>
        </w:tc>
      </w:tr>
      <w:tr w:rsidR="00983DDD" w:rsidRPr="009602ED" w14:paraId="0B11821F" w14:textId="77777777" w:rsidTr="00D05104">
        <w:trPr>
          <w:trHeight w:val="300"/>
        </w:trPr>
        <w:tc>
          <w:tcPr>
            <w:tcW w:w="1776" w:type="dxa"/>
          </w:tcPr>
          <w:p w14:paraId="5E6E96C3"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Odlog plačila kreditov javnih skladov (ukrep zaključen)</w:t>
            </w:r>
          </w:p>
        </w:tc>
        <w:tc>
          <w:tcPr>
            <w:tcW w:w="1777" w:type="dxa"/>
          </w:tcPr>
          <w:p w14:paraId="539A9E64"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 xml:space="preserve">Odobritev odlogov plačila kreditov javnih skladov </w:t>
            </w:r>
          </w:p>
        </w:tc>
        <w:tc>
          <w:tcPr>
            <w:tcW w:w="1313" w:type="dxa"/>
          </w:tcPr>
          <w:p w14:paraId="6DBB3D37"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n/a</w:t>
            </w:r>
          </w:p>
        </w:tc>
        <w:tc>
          <w:tcPr>
            <w:tcW w:w="1314" w:type="dxa"/>
          </w:tcPr>
          <w:p w14:paraId="43284D7C"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6</w:t>
            </w:r>
          </w:p>
        </w:tc>
        <w:tc>
          <w:tcPr>
            <w:tcW w:w="1384" w:type="dxa"/>
          </w:tcPr>
          <w:p w14:paraId="7C31541A"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745.570</w:t>
            </w:r>
          </w:p>
        </w:tc>
        <w:tc>
          <w:tcPr>
            <w:tcW w:w="2206" w:type="dxa"/>
          </w:tcPr>
          <w:p w14:paraId="0B746348" w14:textId="77777777" w:rsidR="00983DDD" w:rsidRPr="009602ED" w:rsidRDefault="00983DDD" w:rsidP="00D05104">
            <w:pPr>
              <w:rPr>
                <w:rFonts w:asciiTheme="minorHAnsi" w:hAnsiTheme="minorHAnsi" w:cstheme="minorHAnsi"/>
                <w:sz w:val="20"/>
                <w:szCs w:val="20"/>
              </w:rPr>
            </w:pPr>
          </w:p>
        </w:tc>
      </w:tr>
      <w:tr w:rsidR="00983DDD" w:rsidRPr="009602ED" w14:paraId="2F681299" w14:textId="77777777" w:rsidTr="00D05104">
        <w:trPr>
          <w:trHeight w:val="300"/>
        </w:trPr>
        <w:tc>
          <w:tcPr>
            <w:tcW w:w="1776" w:type="dxa"/>
          </w:tcPr>
          <w:p w14:paraId="39B9A53F"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Ugodni krediti</w:t>
            </w:r>
          </w:p>
        </w:tc>
        <w:tc>
          <w:tcPr>
            <w:tcW w:w="1777" w:type="dxa"/>
          </w:tcPr>
          <w:p w14:paraId="22052E64"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Odobritev ugodnih kreditov Slovenskega podjetniškega sklada</w:t>
            </w:r>
          </w:p>
        </w:tc>
        <w:tc>
          <w:tcPr>
            <w:tcW w:w="1313" w:type="dxa"/>
          </w:tcPr>
          <w:p w14:paraId="3BD17743"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600</w:t>
            </w:r>
          </w:p>
        </w:tc>
        <w:tc>
          <w:tcPr>
            <w:tcW w:w="1314" w:type="dxa"/>
          </w:tcPr>
          <w:p w14:paraId="6DD9235F"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0</w:t>
            </w:r>
          </w:p>
        </w:tc>
        <w:tc>
          <w:tcPr>
            <w:tcW w:w="1384" w:type="dxa"/>
          </w:tcPr>
          <w:p w14:paraId="3E2EF224"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30.000.000</w:t>
            </w:r>
          </w:p>
        </w:tc>
        <w:tc>
          <w:tcPr>
            <w:tcW w:w="2206" w:type="dxa"/>
          </w:tcPr>
          <w:p w14:paraId="2A0C2805"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Ni bilo povpraševanja, saj so podjetja pričakovala subvencije.</w:t>
            </w:r>
          </w:p>
        </w:tc>
      </w:tr>
      <w:tr w:rsidR="00983DDD" w:rsidRPr="009602ED" w14:paraId="2C8F02A5" w14:textId="77777777" w:rsidTr="00D05104">
        <w:trPr>
          <w:trHeight w:val="300"/>
        </w:trPr>
        <w:tc>
          <w:tcPr>
            <w:tcW w:w="1776" w:type="dxa"/>
            <w:vAlign w:val="bottom"/>
          </w:tcPr>
          <w:p w14:paraId="469E35B3"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Ugodni krediti</w:t>
            </w:r>
          </w:p>
        </w:tc>
        <w:tc>
          <w:tcPr>
            <w:tcW w:w="1777" w:type="dxa"/>
            <w:vAlign w:val="bottom"/>
          </w:tcPr>
          <w:p w14:paraId="3E7EDDC2"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Odobritev ugodnih kreditov SID banke</w:t>
            </w:r>
          </w:p>
        </w:tc>
        <w:tc>
          <w:tcPr>
            <w:tcW w:w="1313" w:type="dxa"/>
          </w:tcPr>
          <w:p w14:paraId="240E2B21" w14:textId="77777777" w:rsidR="00983DDD" w:rsidRPr="009602ED" w:rsidRDefault="00983DDD" w:rsidP="00D05104">
            <w:pPr>
              <w:rPr>
                <w:rFonts w:asciiTheme="minorHAnsi" w:hAnsiTheme="minorHAnsi" w:cstheme="minorHAnsi"/>
                <w:sz w:val="20"/>
                <w:szCs w:val="20"/>
              </w:rPr>
            </w:pPr>
          </w:p>
        </w:tc>
        <w:tc>
          <w:tcPr>
            <w:tcW w:w="1314" w:type="dxa"/>
          </w:tcPr>
          <w:p w14:paraId="4E9947AF" w14:textId="77777777" w:rsidR="00983DDD" w:rsidRPr="009602ED" w:rsidRDefault="00983DDD" w:rsidP="00D05104">
            <w:pPr>
              <w:rPr>
                <w:rFonts w:asciiTheme="minorHAnsi" w:hAnsiTheme="minorHAnsi" w:cstheme="minorHAnsi"/>
                <w:sz w:val="20"/>
                <w:szCs w:val="20"/>
              </w:rPr>
            </w:pPr>
          </w:p>
        </w:tc>
        <w:tc>
          <w:tcPr>
            <w:tcW w:w="1384" w:type="dxa"/>
          </w:tcPr>
          <w:p w14:paraId="695FF557"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100.000.000</w:t>
            </w:r>
          </w:p>
        </w:tc>
        <w:tc>
          <w:tcPr>
            <w:tcW w:w="2206" w:type="dxa"/>
          </w:tcPr>
          <w:p w14:paraId="2153F29C"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Ukrep se bo lahko začel izvajati po sprejemu ZOPNN-G, kjer so predvidene spremembe 44. h člena ZOPNN.</w:t>
            </w:r>
          </w:p>
        </w:tc>
      </w:tr>
      <w:tr w:rsidR="00983DDD" w:rsidRPr="009602ED" w14:paraId="36FA2028" w14:textId="77777777" w:rsidTr="00D05104">
        <w:trPr>
          <w:trHeight w:val="300"/>
        </w:trPr>
        <w:tc>
          <w:tcPr>
            <w:tcW w:w="1776" w:type="dxa"/>
          </w:tcPr>
          <w:p w14:paraId="056541B9"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Subvencije za velike investicije skladno s 66. členom ZORZFS</w:t>
            </w:r>
          </w:p>
        </w:tc>
        <w:tc>
          <w:tcPr>
            <w:tcW w:w="1777" w:type="dxa"/>
          </w:tcPr>
          <w:p w14:paraId="1896F827"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Izplačilo subvencij za velike investicije podjetij</w:t>
            </w:r>
          </w:p>
        </w:tc>
        <w:tc>
          <w:tcPr>
            <w:tcW w:w="1313" w:type="dxa"/>
          </w:tcPr>
          <w:p w14:paraId="72BAAE81"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5</w:t>
            </w:r>
          </w:p>
        </w:tc>
        <w:tc>
          <w:tcPr>
            <w:tcW w:w="1314" w:type="dxa"/>
          </w:tcPr>
          <w:p w14:paraId="7EC58FDC" w14:textId="77777777" w:rsidR="00983DDD" w:rsidRPr="009602ED" w:rsidRDefault="00983DDD" w:rsidP="00D05104">
            <w:pPr>
              <w:rPr>
                <w:rFonts w:asciiTheme="minorHAnsi" w:hAnsiTheme="minorHAnsi" w:cstheme="minorHAnsi"/>
                <w:sz w:val="20"/>
                <w:szCs w:val="20"/>
              </w:rPr>
            </w:pPr>
          </w:p>
        </w:tc>
        <w:tc>
          <w:tcPr>
            <w:tcW w:w="1384" w:type="dxa"/>
          </w:tcPr>
          <w:p w14:paraId="7C2CD4A4"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50.000.000</w:t>
            </w:r>
          </w:p>
        </w:tc>
        <w:tc>
          <w:tcPr>
            <w:tcW w:w="2206" w:type="dxa"/>
          </w:tcPr>
          <w:p w14:paraId="5EE6A32B"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 xml:space="preserve">Ni povpraševanja. </w:t>
            </w:r>
          </w:p>
          <w:p w14:paraId="510E91BF" w14:textId="77777777" w:rsidR="00983DDD" w:rsidRPr="009602ED" w:rsidRDefault="00983DDD" w:rsidP="00D05104">
            <w:pPr>
              <w:rPr>
                <w:rFonts w:asciiTheme="minorHAnsi" w:hAnsiTheme="minorHAnsi" w:cstheme="minorHAnsi"/>
                <w:sz w:val="20"/>
                <w:szCs w:val="20"/>
              </w:rPr>
            </w:pPr>
            <w:r w:rsidRPr="009602ED">
              <w:rPr>
                <w:rFonts w:asciiTheme="minorHAnsi" w:hAnsiTheme="minorHAnsi" w:cstheme="minorHAnsi"/>
                <w:sz w:val="20"/>
                <w:szCs w:val="20"/>
              </w:rPr>
              <w:t>Predlagana je sprememba 66. člena ZORZFS, da se podaljša rok do 31.12.2025.</w:t>
            </w:r>
          </w:p>
        </w:tc>
      </w:tr>
    </w:tbl>
    <w:p w14:paraId="34B07B38" w14:textId="77777777" w:rsidR="00983DDD" w:rsidRPr="009602ED" w:rsidRDefault="00983DDD" w:rsidP="00983DDD">
      <w:pPr>
        <w:rPr>
          <w:rFonts w:asciiTheme="minorHAnsi" w:hAnsiTheme="minorHAnsi" w:cstheme="minorBidi"/>
        </w:rPr>
        <w:sectPr w:rsidR="00983DDD" w:rsidRPr="009602ED" w:rsidSect="00057EBA">
          <w:headerReference w:type="default" r:id="rId36"/>
          <w:footerReference w:type="first" r:id="rId37"/>
          <w:pgSz w:w="11906" w:h="16838" w:code="9"/>
          <w:pgMar w:top="1418" w:right="1134" w:bottom="1418" w:left="992" w:header="709" w:footer="709" w:gutter="0"/>
          <w:cols w:space="708"/>
          <w:docGrid w:linePitch="360"/>
        </w:sectPr>
      </w:pPr>
    </w:p>
    <w:p w14:paraId="1F16DC22" w14:textId="4E27EAA0" w:rsidR="52981CAE" w:rsidRDefault="52981CAE" w:rsidP="7E94D053">
      <w:pPr>
        <w:pStyle w:val="Naslov2"/>
        <w:rPr>
          <w:rFonts w:asciiTheme="minorHAnsi" w:hAnsiTheme="minorHAnsi" w:cstheme="minorBidi"/>
        </w:rPr>
      </w:pPr>
      <w:bookmarkStart w:id="14" w:name="_Toc184973560"/>
      <w:r>
        <w:lastRenderedPageBreak/>
        <w:t>Ministrstvo za vzgojo in izobraževanje</w:t>
      </w:r>
      <w:bookmarkEnd w:id="14"/>
    </w:p>
    <w:p w14:paraId="326CD369" w14:textId="54C993B7" w:rsidR="006831EB" w:rsidRPr="006831EB" w:rsidRDefault="3BB03815" w:rsidP="00E5094B">
      <w:pPr>
        <w:rPr>
          <w:rFonts w:asciiTheme="minorHAnsi" w:hAnsiTheme="minorHAnsi" w:cstheme="minorHAnsi"/>
        </w:rPr>
      </w:pPr>
      <w:r w:rsidRPr="006831EB">
        <w:rPr>
          <w:rFonts w:asciiTheme="minorHAnsi" w:hAnsiTheme="minorHAnsi" w:cstheme="minorHAnsi"/>
          <w:b/>
          <w:bCs/>
        </w:rPr>
        <w:t xml:space="preserve">Ministrstvo za vzgojo in izobraževanje </w:t>
      </w:r>
      <w:r w:rsidRPr="006831EB">
        <w:rPr>
          <w:rFonts w:asciiTheme="minorHAnsi" w:hAnsiTheme="minorHAnsi" w:cstheme="minorHAnsi"/>
        </w:rPr>
        <w:t>(MVI)</w:t>
      </w:r>
      <w:r w:rsidR="006831EB" w:rsidRPr="006831EB">
        <w:rPr>
          <w:rFonts w:asciiTheme="minorHAnsi" w:hAnsiTheme="minorHAnsi" w:cstheme="minorHAnsi"/>
        </w:rPr>
        <w:t xml:space="preserve"> je po poplavah in plazovih zabeležilo kar nekaj poškodb na </w:t>
      </w:r>
      <w:r w:rsidR="00F9683F">
        <w:rPr>
          <w:rFonts w:asciiTheme="minorHAnsi" w:hAnsiTheme="minorHAnsi" w:cstheme="minorHAnsi"/>
        </w:rPr>
        <w:t xml:space="preserve">stavbah </w:t>
      </w:r>
      <w:r w:rsidR="006831EB" w:rsidRPr="006831EB">
        <w:rPr>
          <w:rFonts w:asciiTheme="minorHAnsi" w:hAnsiTheme="minorHAnsi" w:cstheme="minorHAnsi"/>
        </w:rPr>
        <w:t>vzgojno-izobraževalnih zavod</w:t>
      </w:r>
      <w:r w:rsidR="00F9683F">
        <w:rPr>
          <w:rFonts w:asciiTheme="minorHAnsi" w:hAnsiTheme="minorHAnsi" w:cstheme="minorHAnsi"/>
        </w:rPr>
        <w:t>ov</w:t>
      </w:r>
      <w:r w:rsidR="006831EB" w:rsidRPr="006831EB">
        <w:rPr>
          <w:rFonts w:asciiTheme="minorHAnsi" w:hAnsiTheme="minorHAnsi" w:cstheme="minorHAnsi"/>
        </w:rPr>
        <w:t xml:space="preserve">, med drugim je bilo poškodovanih 11 slovenskih vrtcev </w:t>
      </w:r>
      <w:r w:rsidR="006831EB">
        <w:rPr>
          <w:rFonts w:asciiTheme="minorHAnsi" w:hAnsiTheme="minorHAnsi" w:cstheme="minorHAnsi"/>
        </w:rPr>
        <w:t>,</w:t>
      </w:r>
      <w:r w:rsidR="006831EB" w:rsidRPr="006831EB">
        <w:rPr>
          <w:rFonts w:asciiTheme="minorHAnsi" w:hAnsiTheme="minorHAnsi" w:cstheme="minorHAnsi"/>
        </w:rPr>
        <w:t xml:space="preserve"> 19 osnovnih šol</w:t>
      </w:r>
      <w:r w:rsidR="006831EB">
        <w:rPr>
          <w:rFonts w:asciiTheme="minorHAnsi" w:hAnsiTheme="minorHAnsi" w:cstheme="minorHAnsi"/>
        </w:rPr>
        <w:t xml:space="preserve"> in 5 srednješolskih zavodov</w:t>
      </w:r>
      <w:r w:rsidR="006831EB" w:rsidRPr="006831EB">
        <w:rPr>
          <w:rFonts w:asciiTheme="minorHAnsi" w:hAnsiTheme="minorHAnsi" w:cstheme="minorHAnsi"/>
        </w:rPr>
        <w:t xml:space="preserve"> po Sloveniji. </w:t>
      </w:r>
      <w:r w:rsidR="006831EB" w:rsidRPr="006831EB">
        <w:rPr>
          <w:rFonts w:asciiTheme="minorHAnsi" w:hAnsiTheme="minorHAnsi" w:cstheme="minorHAnsi"/>
          <w:color w:val="111111"/>
        </w:rPr>
        <w:t xml:space="preserve">V nekaterih primerih so se pojavili izzivi pri </w:t>
      </w:r>
      <w:r w:rsidR="00E371EB">
        <w:rPr>
          <w:rFonts w:asciiTheme="minorHAnsi" w:hAnsiTheme="minorHAnsi" w:cstheme="minorHAnsi"/>
          <w:color w:val="111111"/>
        </w:rPr>
        <w:t>dostopu</w:t>
      </w:r>
      <w:r w:rsidR="00E371EB" w:rsidRPr="006831EB">
        <w:rPr>
          <w:rFonts w:asciiTheme="minorHAnsi" w:hAnsiTheme="minorHAnsi" w:cstheme="minorHAnsi"/>
          <w:color w:val="111111"/>
        </w:rPr>
        <w:t xml:space="preserve"> </w:t>
      </w:r>
      <w:r w:rsidR="006831EB" w:rsidRPr="006831EB">
        <w:rPr>
          <w:rFonts w:asciiTheme="minorHAnsi" w:hAnsiTheme="minorHAnsi" w:cstheme="minorHAnsi"/>
          <w:color w:val="111111"/>
        </w:rPr>
        <w:t xml:space="preserve">do šole, in sicer s strani učencev, ki živijo na močno poškodovanih območjih. </w:t>
      </w:r>
      <w:r w:rsidR="00E371EB">
        <w:rPr>
          <w:rFonts w:asciiTheme="minorHAnsi" w:hAnsiTheme="minorHAnsi" w:cstheme="minorHAnsi"/>
          <w:color w:val="111111"/>
        </w:rPr>
        <w:t>V</w:t>
      </w:r>
      <w:r w:rsidR="006831EB" w:rsidRPr="006831EB">
        <w:rPr>
          <w:rFonts w:asciiTheme="minorHAnsi" w:hAnsiTheme="minorHAnsi" w:cstheme="minorHAnsi"/>
          <w:color w:val="111111"/>
        </w:rPr>
        <w:t xml:space="preserve"> skladu z zakonodajo </w:t>
      </w:r>
      <w:r w:rsidR="00E371EB">
        <w:rPr>
          <w:rFonts w:asciiTheme="minorHAnsi" w:hAnsiTheme="minorHAnsi" w:cstheme="minorHAnsi"/>
          <w:color w:val="111111"/>
        </w:rPr>
        <w:t>se obnova</w:t>
      </w:r>
      <w:r w:rsidR="006831EB" w:rsidRPr="006831EB">
        <w:rPr>
          <w:rFonts w:asciiTheme="minorHAnsi" w:hAnsiTheme="minorHAnsi" w:cstheme="minorHAnsi"/>
        </w:rPr>
        <w:t xml:space="preserve"> </w:t>
      </w:r>
      <w:r w:rsidR="006831EB" w:rsidRPr="006831EB">
        <w:rPr>
          <w:rFonts w:asciiTheme="minorHAnsi" w:hAnsiTheme="minorHAnsi" w:cstheme="minorHAnsi"/>
          <w:color w:val="111111"/>
        </w:rPr>
        <w:t>objektov, vrtcev in osnovnih šol, ki so bili poškodovani v nedavnih poplavah, financira v okviru drugih državnih sredstev, to je iz Solidarnostnega sklada Evropske unije, državnega proračuna, zavarovalnin, občinskega financiranja, privatnih donacij in morebitnih drugih virov.</w:t>
      </w:r>
    </w:p>
    <w:p w14:paraId="7F1EDC6D" w14:textId="5434BC61" w:rsidR="3BC85216" w:rsidRDefault="00E371EB" w:rsidP="00E5094B">
      <w:pPr>
        <w:rPr>
          <w:rFonts w:asciiTheme="minorHAnsi" w:hAnsiTheme="minorHAnsi" w:cstheme="minorHAnsi"/>
        </w:rPr>
      </w:pPr>
      <w:r>
        <w:rPr>
          <w:rFonts w:asciiTheme="minorHAnsi" w:hAnsiTheme="minorHAnsi" w:cstheme="minorHAnsi"/>
        </w:rPr>
        <w:t>MVI</w:t>
      </w:r>
      <w:r w:rsidR="006831EB">
        <w:rPr>
          <w:rFonts w:asciiTheme="minorHAnsi" w:hAnsiTheme="minorHAnsi" w:cstheme="minorHAnsi"/>
        </w:rPr>
        <w:t xml:space="preserve"> je </w:t>
      </w:r>
      <w:r w:rsidR="3BB03815" w:rsidRPr="009602ED">
        <w:rPr>
          <w:rFonts w:asciiTheme="minorHAnsi" w:hAnsiTheme="minorHAnsi" w:cstheme="minorHAnsi"/>
        </w:rPr>
        <w:t xml:space="preserve">v skladu </w:t>
      </w:r>
      <w:r w:rsidR="00EA16AF">
        <w:rPr>
          <w:rFonts w:asciiTheme="minorHAnsi" w:hAnsiTheme="minorHAnsi" w:cstheme="minorHAnsi"/>
        </w:rPr>
        <w:t>s</w:t>
      </w:r>
      <w:r w:rsidR="3BB03815" w:rsidRPr="009602ED">
        <w:rPr>
          <w:rFonts w:asciiTheme="minorHAnsi" w:hAnsiTheme="minorHAnsi" w:cstheme="minorHAnsi"/>
        </w:rPr>
        <w:t xml:space="preserve"> </w:t>
      </w:r>
      <w:r w:rsidR="3AA83A60" w:rsidRPr="009602ED">
        <w:rPr>
          <w:rFonts w:asciiTheme="minorHAnsi" w:hAnsiTheme="minorHAnsi" w:cstheme="minorHAnsi"/>
        </w:rPr>
        <w:t xml:space="preserve">36., 51., 38., 85. in 42. </w:t>
      </w:r>
      <w:r w:rsidR="57F51AE4" w:rsidRPr="009602ED">
        <w:rPr>
          <w:rFonts w:asciiTheme="minorHAnsi" w:hAnsiTheme="minorHAnsi" w:cstheme="minorHAnsi"/>
        </w:rPr>
        <w:t>č</w:t>
      </w:r>
      <w:r w:rsidR="3AA83A60" w:rsidRPr="009602ED">
        <w:rPr>
          <w:rFonts w:asciiTheme="minorHAnsi" w:hAnsiTheme="minorHAnsi" w:cstheme="minorHAnsi"/>
        </w:rPr>
        <w:t xml:space="preserve">lenom </w:t>
      </w:r>
      <w:r w:rsidR="090678E2" w:rsidRPr="009602ED">
        <w:rPr>
          <w:rFonts w:asciiTheme="minorHAnsi" w:hAnsiTheme="minorHAnsi" w:cstheme="minorHAnsi"/>
        </w:rPr>
        <w:t xml:space="preserve">ZIUOPZP izvajal ukrepe </w:t>
      </w:r>
      <w:r w:rsidR="02164037" w:rsidRPr="009602ED">
        <w:rPr>
          <w:rFonts w:asciiTheme="minorHAnsi" w:hAnsiTheme="minorHAnsi" w:cstheme="minorHAnsi"/>
        </w:rPr>
        <w:t xml:space="preserve">brezplačne malice in kosila, oprostitev plačila vrtca staršev in kritje izpada sredstev, </w:t>
      </w:r>
      <w:r w:rsidR="5DF81E05" w:rsidRPr="009602ED">
        <w:rPr>
          <w:rFonts w:asciiTheme="minorHAnsi" w:hAnsiTheme="minorHAnsi" w:cstheme="minorHAnsi"/>
        </w:rPr>
        <w:t xml:space="preserve">zagotovitev sredstev vrtcem za izplačilo solidarnostne pomoči zaradi poplav in plazov ter stroške bivanja v dijaških domovih. </w:t>
      </w:r>
    </w:p>
    <w:p w14:paraId="15BEF307" w14:textId="3B5CBA1C" w:rsidR="006831EB" w:rsidRPr="009602ED" w:rsidRDefault="006831EB" w:rsidP="00E5094B">
      <w:pPr>
        <w:rPr>
          <w:rFonts w:asciiTheme="minorHAnsi" w:hAnsiTheme="minorHAnsi" w:cstheme="minorHAnsi"/>
        </w:rPr>
      </w:pPr>
      <w:r>
        <w:rPr>
          <w:rFonts w:asciiTheme="minorHAnsi" w:hAnsiTheme="minorHAnsi" w:cstheme="minorHAnsi"/>
        </w:rPr>
        <w:t xml:space="preserve">Omenjeni ukrepi so olajšali položaj </w:t>
      </w:r>
      <w:r w:rsidR="00EA16AF">
        <w:rPr>
          <w:rFonts w:asciiTheme="minorHAnsi" w:hAnsiTheme="minorHAnsi" w:cstheme="minorHAnsi"/>
        </w:rPr>
        <w:t>v poplavah prizadetih družin</w:t>
      </w:r>
      <w:r>
        <w:rPr>
          <w:rFonts w:asciiTheme="minorHAnsi" w:hAnsiTheme="minorHAnsi" w:cstheme="minorHAnsi"/>
        </w:rPr>
        <w:t>, k</w:t>
      </w:r>
      <w:r w:rsidR="00EA16AF">
        <w:rPr>
          <w:rFonts w:asciiTheme="minorHAnsi" w:hAnsiTheme="minorHAnsi" w:cstheme="minorHAnsi"/>
        </w:rPr>
        <w:t>aterih</w:t>
      </w:r>
      <w:r>
        <w:rPr>
          <w:rFonts w:asciiTheme="minorHAnsi" w:hAnsiTheme="minorHAnsi" w:cstheme="minorHAnsi"/>
        </w:rPr>
        <w:t xml:space="preserve"> </w:t>
      </w:r>
      <w:r w:rsidR="00EA16AF">
        <w:rPr>
          <w:rFonts w:asciiTheme="minorHAnsi" w:hAnsiTheme="minorHAnsi" w:cstheme="minorHAnsi"/>
        </w:rPr>
        <w:t xml:space="preserve">otroci </w:t>
      </w:r>
      <w:r>
        <w:rPr>
          <w:rFonts w:asciiTheme="minorHAnsi" w:hAnsiTheme="minorHAnsi" w:cstheme="minorHAnsi"/>
        </w:rPr>
        <w:t>so</w:t>
      </w:r>
      <w:r w:rsidR="00E371EB">
        <w:rPr>
          <w:rFonts w:asciiTheme="minorHAnsi" w:hAnsiTheme="minorHAnsi" w:cstheme="minorHAnsi"/>
        </w:rPr>
        <w:t xml:space="preserve"> </w:t>
      </w:r>
      <w:r>
        <w:rPr>
          <w:rFonts w:asciiTheme="minorHAnsi" w:hAnsiTheme="minorHAnsi" w:cstheme="minorHAnsi"/>
        </w:rPr>
        <w:t>po naravni nesreči</w:t>
      </w:r>
      <w:r w:rsidR="00EA16AF">
        <w:rPr>
          <w:rFonts w:asciiTheme="minorHAnsi" w:hAnsiTheme="minorHAnsi" w:cstheme="minorHAnsi"/>
        </w:rPr>
        <w:t xml:space="preserve"> začeli z</w:t>
      </w:r>
      <w:r>
        <w:rPr>
          <w:rFonts w:asciiTheme="minorHAnsi" w:hAnsiTheme="minorHAnsi" w:cstheme="minorHAnsi"/>
        </w:rPr>
        <w:t xml:space="preserve"> nov</w:t>
      </w:r>
      <w:r w:rsidR="00EA16AF">
        <w:rPr>
          <w:rFonts w:asciiTheme="minorHAnsi" w:hAnsiTheme="minorHAnsi" w:cstheme="minorHAnsi"/>
        </w:rPr>
        <w:t>im</w:t>
      </w:r>
      <w:r>
        <w:rPr>
          <w:rFonts w:asciiTheme="minorHAnsi" w:hAnsiTheme="minorHAnsi" w:cstheme="minorHAnsi"/>
        </w:rPr>
        <w:t xml:space="preserve"> šolsk</w:t>
      </w:r>
      <w:r w:rsidR="00EA16AF">
        <w:rPr>
          <w:rFonts w:asciiTheme="minorHAnsi" w:hAnsiTheme="minorHAnsi" w:cstheme="minorHAnsi"/>
        </w:rPr>
        <w:t>im</w:t>
      </w:r>
      <w:r>
        <w:rPr>
          <w:rFonts w:asciiTheme="minorHAnsi" w:hAnsiTheme="minorHAnsi" w:cstheme="minorHAnsi"/>
        </w:rPr>
        <w:t xml:space="preserve"> let</w:t>
      </w:r>
      <w:r w:rsidR="00EA16AF">
        <w:rPr>
          <w:rFonts w:asciiTheme="minorHAnsi" w:hAnsiTheme="minorHAnsi" w:cstheme="minorHAnsi"/>
        </w:rPr>
        <w:t>om</w:t>
      </w:r>
      <w:r>
        <w:rPr>
          <w:rFonts w:asciiTheme="minorHAnsi" w:hAnsiTheme="minorHAnsi" w:cstheme="minorHAnsi"/>
        </w:rPr>
        <w:t xml:space="preserve">. </w:t>
      </w:r>
    </w:p>
    <w:tbl>
      <w:tblPr>
        <w:tblStyle w:val="Tabelamrea"/>
        <w:tblW w:w="0" w:type="auto"/>
        <w:tblLook w:val="04A0" w:firstRow="1" w:lastRow="0" w:firstColumn="1" w:lastColumn="0" w:noHBand="0" w:noVBand="1"/>
      </w:tblPr>
      <w:tblGrid>
        <w:gridCol w:w="3643"/>
        <w:gridCol w:w="2842"/>
        <w:gridCol w:w="2577"/>
      </w:tblGrid>
      <w:tr w:rsidR="6CC3FE83" w:rsidRPr="009602ED" w14:paraId="0B442668" w14:textId="77777777" w:rsidTr="6CC3FE83">
        <w:trPr>
          <w:trHeight w:val="300"/>
        </w:trPr>
        <w:tc>
          <w:tcPr>
            <w:tcW w:w="9062" w:type="dxa"/>
            <w:gridSpan w:val="3"/>
            <w:shd w:val="clear" w:color="auto" w:fill="DEEAF6" w:themeFill="accent1" w:themeFillTint="33"/>
            <w:vAlign w:val="center"/>
          </w:tcPr>
          <w:p w14:paraId="27EB3622" w14:textId="3CA37BE9" w:rsidR="3F12AB4B" w:rsidRPr="009602ED" w:rsidRDefault="3F12AB4B" w:rsidP="00E5094B">
            <w:pPr>
              <w:rPr>
                <w:rFonts w:asciiTheme="minorHAnsi" w:hAnsiTheme="minorHAnsi" w:cstheme="minorHAnsi"/>
                <w:sz w:val="20"/>
                <w:szCs w:val="20"/>
              </w:rPr>
            </w:pPr>
            <w:r w:rsidRPr="009602ED">
              <w:rPr>
                <w:rFonts w:asciiTheme="minorHAnsi" w:hAnsiTheme="minorHAnsi" w:cstheme="minorHAnsi"/>
                <w:sz w:val="20"/>
                <w:szCs w:val="20"/>
              </w:rPr>
              <w:t>Finančna pomoč Ministrstva za vzgojo in izobraževanje</w:t>
            </w:r>
          </w:p>
        </w:tc>
      </w:tr>
      <w:tr w:rsidR="6CC3FE83" w:rsidRPr="009602ED" w14:paraId="3E0E6664" w14:textId="77777777" w:rsidTr="6CC3FE83">
        <w:trPr>
          <w:trHeight w:val="300"/>
        </w:trPr>
        <w:tc>
          <w:tcPr>
            <w:tcW w:w="3643" w:type="dxa"/>
            <w:shd w:val="clear" w:color="auto" w:fill="DEEAF6" w:themeFill="accent1" w:themeFillTint="33"/>
            <w:vAlign w:val="center"/>
          </w:tcPr>
          <w:p w14:paraId="372471D7" w14:textId="7777777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2842" w:type="dxa"/>
            <w:shd w:val="clear" w:color="auto" w:fill="DEEAF6" w:themeFill="accent1" w:themeFillTint="33"/>
            <w:vAlign w:val="center"/>
          </w:tcPr>
          <w:p w14:paraId="4932F12E" w14:textId="7777777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Upravičenci</w:t>
            </w:r>
          </w:p>
        </w:tc>
        <w:tc>
          <w:tcPr>
            <w:tcW w:w="2577" w:type="dxa"/>
            <w:shd w:val="clear" w:color="auto" w:fill="DEEAF6" w:themeFill="accent1" w:themeFillTint="33"/>
            <w:vAlign w:val="center"/>
          </w:tcPr>
          <w:p w14:paraId="75F63D3B" w14:textId="7777777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Izplačila v letu 2023 in 2024</w:t>
            </w:r>
          </w:p>
        </w:tc>
      </w:tr>
      <w:tr w:rsidR="6CC3FE83" w:rsidRPr="009602ED" w14:paraId="01E01361" w14:textId="77777777" w:rsidTr="6CC3FE83">
        <w:trPr>
          <w:trHeight w:val="300"/>
        </w:trPr>
        <w:tc>
          <w:tcPr>
            <w:tcW w:w="3643" w:type="dxa"/>
          </w:tcPr>
          <w:p w14:paraId="112F4285" w14:textId="56A7F6DA" w:rsidR="781B6FFA" w:rsidRPr="009602ED" w:rsidRDefault="781B6FFA" w:rsidP="00E5094B">
            <w:pPr>
              <w:rPr>
                <w:rFonts w:asciiTheme="minorHAnsi" w:hAnsiTheme="minorHAnsi" w:cstheme="minorHAnsi"/>
                <w:sz w:val="20"/>
                <w:szCs w:val="20"/>
              </w:rPr>
            </w:pPr>
            <w:r w:rsidRPr="009602ED">
              <w:rPr>
                <w:rFonts w:asciiTheme="minorHAnsi" w:hAnsiTheme="minorHAnsi" w:cstheme="minorHAnsi"/>
                <w:sz w:val="20"/>
                <w:szCs w:val="20"/>
              </w:rPr>
              <w:t>Brezplačna malica in kosilo</w:t>
            </w:r>
          </w:p>
        </w:tc>
        <w:tc>
          <w:tcPr>
            <w:tcW w:w="2842" w:type="dxa"/>
          </w:tcPr>
          <w:p w14:paraId="0AD34645" w14:textId="61984FA5" w:rsidR="4B851627" w:rsidRPr="009602ED" w:rsidRDefault="4B851627" w:rsidP="00E5094B">
            <w:pPr>
              <w:rPr>
                <w:rFonts w:asciiTheme="minorHAnsi" w:hAnsiTheme="minorHAnsi" w:cstheme="minorHAnsi"/>
                <w:sz w:val="20"/>
                <w:szCs w:val="20"/>
              </w:rPr>
            </w:pPr>
            <w:r w:rsidRPr="009602ED">
              <w:rPr>
                <w:rFonts w:asciiTheme="minorHAnsi" w:hAnsiTheme="minorHAnsi" w:cstheme="minorHAnsi"/>
                <w:sz w:val="20"/>
                <w:szCs w:val="20"/>
              </w:rPr>
              <w:t>107</w:t>
            </w:r>
          </w:p>
        </w:tc>
        <w:tc>
          <w:tcPr>
            <w:tcW w:w="2577" w:type="dxa"/>
          </w:tcPr>
          <w:p w14:paraId="032F953E" w14:textId="7179359D" w:rsidR="4B851627" w:rsidRPr="009602ED" w:rsidRDefault="4B851627" w:rsidP="00E5094B">
            <w:pPr>
              <w:rPr>
                <w:rFonts w:asciiTheme="minorHAnsi" w:hAnsiTheme="minorHAnsi" w:cstheme="minorHAnsi"/>
                <w:sz w:val="20"/>
                <w:szCs w:val="20"/>
              </w:rPr>
            </w:pPr>
            <w:r w:rsidRPr="009602ED">
              <w:rPr>
                <w:rFonts w:asciiTheme="minorHAnsi" w:hAnsiTheme="minorHAnsi" w:cstheme="minorHAnsi"/>
                <w:sz w:val="20"/>
                <w:szCs w:val="20"/>
              </w:rPr>
              <w:t>188.786,79</w:t>
            </w:r>
            <w:r w:rsidR="00E371EB">
              <w:rPr>
                <w:rFonts w:asciiTheme="minorHAnsi" w:hAnsiTheme="minorHAnsi" w:cstheme="minorHAnsi"/>
                <w:sz w:val="20"/>
                <w:szCs w:val="20"/>
              </w:rPr>
              <w:t xml:space="preserve"> EUR</w:t>
            </w:r>
          </w:p>
        </w:tc>
      </w:tr>
      <w:tr w:rsidR="6CC3FE83" w:rsidRPr="009602ED" w14:paraId="712B656A" w14:textId="77777777" w:rsidTr="6CC3FE83">
        <w:trPr>
          <w:trHeight w:val="300"/>
        </w:trPr>
        <w:tc>
          <w:tcPr>
            <w:tcW w:w="3643" w:type="dxa"/>
          </w:tcPr>
          <w:p w14:paraId="35FD65D9" w14:textId="25DDC0A4" w:rsidR="2DA72C6D" w:rsidRPr="009602ED" w:rsidRDefault="2DA72C6D" w:rsidP="00E5094B">
            <w:pPr>
              <w:rPr>
                <w:rFonts w:asciiTheme="minorHAnsi" w:hAnsiTheme="minorHAnsi" w:cstheme="minorHAnsi"/>
                <w:sz w:val="20"/>
                <w:szCs w:val="20"/>
              </w:rPr>
            </w:pPr>
            <w:r w:rsidRPr="009602ED">
              <w:rPr>
                <w:rFonts w:asciiTheme="minorHAnsi" w:hAnsiTheme="minorHAnsi" w:cstheme="minorHAnsi"/>
                <w:sz w:val="20"/>
                <w:szCs w:val="20"/>
              </w:rPr>
              <w:t>Oprostitev plačila staršev in kritje izpada sredstev</w:t>
            </w:r>
          </w:p>
        </w:tc>
        <w:tc>
          <w:tcPr>
            <w:tcW w:w="2842" w:type="dxa"/>
          </w:tcPr>
          <w:p w14:paraId="0D12A437" w14:textId="3C9C38BA" w:rsidR="2DA72C6D" w:rsidRPr="009602ED" w:rsidRDefault="2DA72C6D" w:rsidP="00E5094B">
            <w:pPr>
              <w:rPr>
                <w:rFonts w:asciiTheme="minorHAnsi" w:hAnsiTheme="minorHAnsi" w:cstheme="minorHAnsi"/>
                <w:sz w:val="20"/>
                <w:szCs w:val="20"/>
              </w:rPr>
            </w:pPr>
            <w:r w:rsidRPr="009602ED">
              <w:rPr>
                <w:rFonts w:asciiTheme="minorHAnsi" w:hAnsiTheme="minorHAnsi" w:cstheme="minorHAnsi"/>
                <w:sz w:val="20"/>
                <w:szCs w:val="20"/>
              </w:rPr>
              <w:t>18</w:t>
            </w:r>
          </w:p>
        </w:tc>
        <w:tc>
          <w:tcPr>
            <w:tcW w:w="2577" w:type="dxa"/>
          </w:tcPr>
          <w:p w14:paraId="6C4AFF2E" w14:textId="03D97124" w:rsidR="2DA72C6D" w:rsidRPr="009602ED" w:rsidRDefault="2DA72C6D" w:rsidP="00E5094B">
            <w:pPr>
              <w:rPr>
                <w:rFonts w:asciiTheme="minorHAnsi" w:hAnsiTheme="minorHAnsi" w:cstheme="minorHAnsi"/>
                <w:sz w:val="20"/>
                <w:szCs w:val="20"/>
              </w:rPr>
            </w:pPr>
            <w:r w:rsidRPr="009602ED">
              <w:rPr>
                <w:rFonts w:asciiTheme="minorHAnsi" w:hAnsiTheme="minorHAnsi" w:cstheme="minorHAnsi"/>
                <w:sz w:val="20"/>
                <w:szCs w:val="20"/>
              </w:rPr>
              <w:t>49.582,87</w:t>
            </w:r>
            <w:r w:rsidR="00E371EB">
              <w:rPr>
                <w:rFonts w:asciiTheme="minorHAnsi" w:hAnsiTheme="minorHAnsi" w:cstheme="minorHAnsi"/>
                <w:sz w:val="20"/>
                <w:szCs w:val="20"/>
              </w:rPr>
              <w:t xml:space="preserve"> EUR</w:t>
            </w:r>
          </w:p>
        </w:tc>
      </w:tr>
      <w:tr w:rsidR="6CC3FE83" w:rsidRPr="009602ED" w14:paraId="05990F05" w14:textId="77777777" w:rsidTr="6CC3FE83">
        <w:trPr>
          <w:trHeight w:val="300"/>
        </w:trPr>
        <w:tc>
          <w:tcPr>
            <w:tcW w:w="3643" w:type="dxa"/>
          </w:tcPr>
          <w:p w14:paraId="24373E0B" w14:textId="333CE75F" w:rsidR="2DA72C6D" w:rsidRPr="009602ED" w:rsidRDefault="2DA72C6D" w:rsidP="00E5094B">
            <w:pPr>
              <w:rPr>
                <w:rFonts w:asciiTheme="minorHAnsi" w:hAnsiTheme="minorHAnsi" w:cstheme="minorHAnsi"/>
                <w:sz w:val="20"/>
                <w:szCs w:val="20"/>
              </w:rPr>
            </w:pPr>
            <w:r w:rsidRPr="009602ED">
              <w:rPr>
                <w:rFonts w:asciiTheme="minorHAnsi" w:hAnsiTheme="minorHAnsi" w:cstheme="minorHAnsi"/>
                <w:sz w:val="20"/>
                <w:szCs w:val="20"/>
              </w:rPr>
              <w:t>Oprostitev plačila vrtca</w:t>
            </w:r>
          </w:p>
        </w:tc>
        <w:tc>
          <w:tcPr>
            <w:tcW w:w="2842" w:type="dxa"/>
          </w:tcPr>
          <w:p w14:paraId="0820F207" w14:textId="0C4B6CF3" w:rsidR="2DA72C6D" w:rsidRPr="009602ED" w:rsidRDefault="2DA72C6D" w:rsidP="00E5094B">
            <w:pPr>
              <w:rPr>
                <w:rFonts w:asciiTheme="minorHAnsi" w:hAnsiTheme="minorHAnsi" w:cstheme="minorHAnsi"/>
                <w:sz w:val="20"/>
                <w:szCs w:val="20"/>
              </w:rPr>
            </w:pPr>
            <w:r w:rsidRPr="009602ED">
              <w:rPr>
                <w:rFonts w:asciiTheme="minorHAnsi" w:hAnsiTheme="minorHAnsi" w:cstheme="minorHAnsi"/>
                <w:sz w:val="20"/>
                <w:szCs w:val="20"/>
              </w:rPr>
              <w:t>47</w:t>
            </w:r>
          </w:p>
        </w:tc>
        <w:tc>
          <w:tcPr>
            <w:tcW w:w="2577" w:type="dxa"/>
          </w:tcPr>
          <w:p w14:paraId="511E3A4E" w14:textId="7F03CEE2" w:rsidR="2DA72C6D" w:rsidRPr="009602ED" w:rsidRDefault="2DA72C6D" w:rsidP="00E5094B">
            <w:pPr>
              <w:rPr>
                <w:rFonts w:asciiTheme="minorHAnsi" w:hAnsiTheme="minorHAnsi" w:cstheme="minorHAnsi"/>
                <w:sz w:val="20"/>
                <w:szCs w:val="20"/>
              </w:rPr>
            </w:pPr>
            <w:r w:rsidRPr="009602ED">
              <w:rPr>
                <w:rFonts w:asciiTheme="minorHAnsi" w:hAnsiTheme="minorHAnsi" w:cstheme="minorHAnsi"/>
                <w:sz w:val="20"/>
                <w:szCs w:val="20"/>
              </w:rPr>
              <w:t>352.507,52</w:t>
            </w:r>
            <w:r w:rsidR="00E371EB">
              <w:rPr>
                <w:rFonts w:asciiTheme="minorHAnsi" w:hAnsiTheme="minorHAnsi" w:cstheme="minorHAnsi"/>
                <w:sz w:val="20"/>
                <w:szCs w:val="20"/>
              </w:rPr>
              <w:t xml:space="preserve"> EUR</w:t>
            </w:r>
          </w:p>
        </w:tc>
      </w:tr>
      <w:tr w:rsidR="6CC3FE83" w:rsidRPr="009602ED" w14:paraId="360AD693" w14:textId="77777777" w:rsidTr="6CC3FE83">
        <w:trPr>
          <w:trHeight w:val="300"/>
        </w:trPr>
        <w:tc>
          <w:tcPr>
            <w:tcW w:w="3643" w:type="dxa"/>
          </w:tcPr>
          <w:p w14:paraId="5DB997E3" w14:textId="018A3323" w:rsidR="2DA72C6D" w:rsidRPr="009602ED" w:rsidRDefault="2DA72C6D" w:rsidP="00E5094B">
            <w:pPr>
              <w:rPr>
                <w:rFonts w:asciiTheme="minorHAnsi" w:hAnsiTheme="minorHAnsi" w:cstheme="minorHAnsi"/>
                <w:sz w:val="20"/>
                <w:szCs w:val="20"/>
              </w:rPr>
            </w:pPr>
            <w:r w:rsidRPr="009602ED">
              <w:rPr>
                <w:rFonts w:asciiTheme="minorHAnsi" w:hAnsiTheme="minorHAnsi" w:cstheme="minorHAnsi"/>
                <w:sz w:val="20"/>
                <w:szCs w:val="20"/>
              </w:rPr>
              <w:t>Sredstva vrtcem za izplačilo solidarnostne pomoči</w:t>
            </w:r>
          </w:p>
        </w:tc>
        <w:tc>
          <w:tcPr>
            <w:tcW w:w="2842" w:type="dxa"/>
          </w:tcPr>
          <w:p w14:paraId="0FD619EE" w14:textId="76EC0FEF" w:rsidR="2DA72C6D" w:rsidRPr="009602ED" w:rsidRDefault="2DA72C6D" w:rsidP="00E5094B">
            <w:pPr>
              <w:rPr>
                <w:rFonts w:asciiTheme="minorHAnsi" w:hAnsiTheme="minorHAnsi" w:cstheme="minorHAnsi"/>
                <w:sz w:val="20"/>
                <w:szCs w:val="20"/>
              </w:rPr>
            </w:pPr>
            <w:r w:rsidRPr="009602ED">
              <w:rPr>
                <w:rFonts w:asciiTheme="minorHAnsi" w:hAnsiTheme="minorHAnsi" w:cstheme="minorHAnsi"/>
                <w:sz w:val="20"/>
                <w:szCs w:val="20"/>
              </w:rPr>
              <w:t>32</w:t>
            </w:r>
          </w:p>
        </w:tc>
        <w:tc>
          <w:tcPr>
            <w:tcW w:w="2577" w:type="dxa"/>
          </w:tcPr>
          <w:p w14:paraId="17F5DF9A" w14:textId="2BB87F90" w:rsidR="2DA72C6D" w:rsidRPr="009602ED" w:rsidRDefault="2DA72C6D" w:rsidP="00E5094B">
            <w:pPr>
              <w:rPr>
                <w:rFonts w:asciiTheme="minorHAnsi" w:hAnsiTheme="minorHAnsi" w:cstheme="minorHAnsi"/>
                <w:sz w:val="20"/>
                <w:szCs w:val="20"/>
              </w:rPr>
            </w:pPr>
            <w:r w:rsidRPr="009602ED">
              <w:rPr>
                <w:rFonts w:asciiTheme="minorHAnsi" w:hAnsiTheme="minorHAnsi" w:cstheme="minorHAnsi"/>
                <w:sz w:val="20"/>
                <w:szCs w:val="20"/>
              </w:rPr>
              <w:t>135.152,67</w:t>
            </w:r>
            <w:r w:rsidR="00E371EB">
              <w:rPr>
                <w:rFonts w:asciiTheme="minorHAnsi" w:hAnsiTheme="minorHAnsi" w:cstheme="minorHAnsi"/>
                <w:sz w:val="20"/>
                <w:szCs w:val="20"/>
              </w:rPr>
              <w:t xml:space="preserve"> EUR</w:t>
            </w:r>
          </w:p>
        </w:tc>
      </w:tr>
      <w:tr w:rsidR="6CC3FE83" w:rsidRPr="009602ED" w14:paraId="273417C5" w14:textId="77777777" w:rsidTr="6CC3FE83">
        <w:trPr>
          <w:trHeight w:val="300"/>
        </w:trPr>
        <w:tc>
          <w:tcPr>
            <w:tcW w:w="3643" w:type="dxa"/>
          </w:tcPr>
          <w:p w14:paraId="70AA619C" w14:textId="66C1CA41" w:rsidR="2DA72C6D" w:rsidRPr="009602ED" w:rsidRDefault="2DA72C6D" w:rsidP="00E5094B">
            <w:pPr>
              <w:rPr>
                <w:rFonts w:asciiTheme="minorHAnsi" w:hAnsiTheme="minorHAnsi" w:cstheme="minorHAnsi"/>
                <w:sz w:val="20"/>
                <w:szCs w:val="20"/>
              </w:rPr>
            </w:pPr>
            <w:r w:rsidRPr="009602ED">
              <w:rPr>
                <w:rFonts w:asciiTheme="minorHAnsi" w:hAnsiTheme="minorHAnsi" w:cstheme="minorHAnsi"/>
                <w:sz w:val="20"/>
                <w:szCs w:val="20"/>
              </w:rPr>
              <w:t>Stroški oskrbnin v dijaških domovih</w:t>
            </w:r>
          </w:p>
        </w:tc>
        <w:tc>
          <w:tcPr>
            <w:tcW w:w="2842" w:type="dxa"/>
          </w:tcPr>
          <w:p w14:paraId="31D1AEDB" w14:textId="3A6CD1F5" w:rsidR="2DA72C6D" w:rsidRPr="009602ED" w:rsidRDefault="2DA72C6D" w:rsidP="00E5094B">
            <w:pPr>
              <w:rPr>
                <w:rFonts w:asciiTheme="minorHAnsi" w:hAnsiTheme="minorHAnsi" w:cstheme="minorHAnsi"/>
                <w:sz w:val="20"/>
                <w:szCs w:val="20"/>
              </w:rPr>
            </w:pPr>
            <w:r w:rsidRPr="009602ED">
              <w:rPr>
                <w:rFonts w:asciiTheme="minorHAnsi" w:hAnsiTheme="minorHAnsi" w:cstheme="minorHAnsi"/>
                <w:sz w:val="20"/>
                <w:szCs w:val="20"/>
              </w:rPr>
              <w:t>14</w:t>
            </w:r>
          </w:p>
        </w:tc>
        <w:tc>
          <w:tcPr>
            <w:tcW w:w="2577" w:type="dxa"/>
          </w:tcPr>
          <w:p w14:paraId="2C1C8384" w14:textId="5CCC7F3F" w:rsidR="2DA72C6D" w:rsidRPr="009602ED" w:rsidRDefault="2DA72C6D" w:rsidP="00E5094B">
            <w:pPr>
              <w:rPr>
                <w:rFonts w:asciiTheme="minorHAnsi" w:hAnsiTheme="minorHAnsi" w:cstheme="minorHAnsi"/>
                <w:sz w:val="20"/>
                <w:szCs w:val="20"/>
              </w:rPr>
            </w:pPr>
            <w:r w:rsidRPr="009602ED">
              <w:rPr>
                <w:rFonts w:asciiTheme="minorHAnsi" w:hAnsiTheme="minorHAnsi" w:cstheme="minorHAnsi"/>
                <w:sz w:val="20"/>
                <w:szCs w:val="20"/>
              </w:rPr>
              <w:t>18.246,06</w:t>
            </w:r>
            <w:r w:rsidR="00E371EB">
              <w:rPr>
                <w:rFonts w:asciiTheme="minorHAnsi" w:hAnsiTheme="minorHAnsi" w:cstheme="minorHAnsi"/>
                <w:sz w:val="20"/>
                <w:szCs w:val="20"/>
              </w:rPr>
              <w:t xml:space="preserve"> EUR</w:t>
            </w:r>
          </w:p>
        </w:tc>
      </w:tr>
      <w:tr w:rsidR="6CC3FE83" w:rsidRPr="009602ED" w14:paraId="4BD8A530" w14:textId="77777777" w:rsidTr="6CC3FE83">
        <w:trPr>
          <w:trHeight w:val="300"/>
        </w:trPr>
        <w:tc>
          <w:tcPr>
            <w:tcW w:w="3643" w:type="dxa"/>
          </w:tcPr>
          <w:p w14:paraId="6097D88E" w14:textId="7777777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SKUPAJ</w:t>
            </w:r>
          </w:p>
        </w:tc>
        <w:tc>
          <w:tcPr>
            <w:tcW w:w="5419" w:type="dxa"/>
            <w:gridSpan w:val="2"/>
          </w:tcPr>
          <w:p w14:paraId="1646643E" w14:textId="58652C2E" w:rsidR="639D1F4D" w:rsidRPr="009602ED" w:rsidRDefault="639D1F4D" w:rsidP="00E5094B">
            <w:pPr>
              <w:rPr>
                <w:rFonts w:asciiTheme="minorHAnsi" w:hAnsiTheme="minorHAnsi" w:cstheme="minorHAnsi"/>
                <w:sz w:val="20"/>
                <w:szCs w:val="20"/>
              </w:rPr>
            </w:pPr>
            <w:r w:rsidRPr="009602ED">
              <w:rPr>
                <w:rFonts w:asciiTheme="minorHAnsi" w:hAnsiTheme="minorHAnsi" w:cstheme="minorHAnsi"/>
                <w:sz w:val="20"/>
                <w:szCs w:val="20"/>
              </w:rPr>
              <w:t>744.275,91</w:t>
            </w:r>
            <w:r w:rsidR="00E371EB">
              <w:rPr>
                <w:rFonts w:asciiTheme="minorHAnsi" w:hAnsiTheme="minorHAnsi" w:cstheme="minorHAnsi"/>
                <w:sz w:val="20"/>
                <w:szCs w:val="20"/>
              </w:rPr>
              <w:t xml:space="preserve"> EUR</w:t>
            </w:r>
          </w:p>
        </w:tc>
      </w:tr>
    </w:tbl>
    <w:p w14:paraId="4B556E8D" w14:textId="56AF5030" w:rsidR="3BC85216" w:rsidRPr="009602ED" w:rsidRDefault="3BC85216" w:rsidP="00E5094B">
      <w:pPr>
        <w:rPr>
          <w:rFonts w:asciiTheme="minorHAnsi" w:hAnsiTheme="minorHAnsi" w:cstheme="minorHAnsi"/>
        </w:rPr>
      </w:pPr>
    </w:p>
    <w:p w14:paraId="304D7B43" w14:textId="77777777" w:rsidR="004C7F4F" w:rsidRDefault="004C7F4F">
      <w:pPr>
        <w:jc w:val="left"/>
        <w:rPr>
          <w:rFonts w:asciiTheme="minorHAnsi" w:hAnsiTheme="minorHAnsi" w:cstheme="minorHAnsi"/>
          <w:b/>
          <w:bCs/>
        </w:rPr>
      </w:pPr>
      <w:r w:rsidRPr="7E94D053">
        <w:rPr>
          <w:rFonts w:asciiTheme="minorHAnsi" w:hAnsiTheme="minorHAnsi" w:cstheme="minorBidi"/>
          <w:b/>
          <w:bCs/>
        </w:rPr>
        <w:br w:type="page"/>
      </w:r>
    </w:p>
    <w:p w14:paraId="03C99300" w14:textId="6C60D12B" w:rsidR="378BAFF2" w:rsidRDefault="378BAFF2" w:rsidP="7E94D053">
      <w:pPr>
        <w:pStyle w:val="Naslov2"/>
        <w:rPr>
          <w:rFonts w:asciiTheme="minorHAnsi" w:hAnsiTheme="minorHAnsi" w:cstheme="minorBidi"/>
        </w:rPr>
      </w:pPr>
      <w:bookmarkStart w:id="15" w:name="_Toc184973561"/>
      <w:r>
        <w:lastRenderedPageBreak/>
        <w:t>Ministrstvo za visoko šolstvo, znanost in inovacije</w:t>
      </w:r>
      <w:bookmarkEnd w:id="15"/>
      <w:r>
        <w:t xml:space="preserve"> </w:t>
      </w:r>
    </w:p>
    <w:p w14:paraId="55ECF513" w14:textId="60582CD1" w:rsidR="00C64668" w:rsidRDefault="01298005" w:rsidP="00E5094B">
      <w:pPr>
        <w:rPr>
          <w:rFonts w:asciiTheme="minorHAnsi" w:hAnsiTheme="minorHAnsi" w:cstheme="minorHAnsi"/>
        </w:rPr>
      </w:pPr>
      <w:r w:rsidRPr="00C64668">
        <w:rPr>
          <w:rFonts w:asciiTheme="minorHAnsi" w:hAnsiTheme="minorHAnsi" w:cstheme="minorHAnsi"/>
          <w:b/>
          <w:bCs/>
        </w:rPr>
        <w:t xml:space="preserve">Ministrstvo za visoko šolstvo, znanost in inovacije </w:t>
      </w:r>
      <w:r w:rsidRPr="00C64668">
        <w:rPr>
          <w:rFonts w:asciiTheme="minorHAnsi" w:hAnsiTheme="minorHAnsi" w:cstheme="minorHAnsi"/>
        </w:rPr>
        <w:t>(MVZI) je</w:t>
      </w:r>
      <w:r w:rsidR="00C64668" w:rsidRPr="00C64668">
        <w:rPr>
          <w:rFonts w:asciiTheme="minorHAnsi" w:hAnsiTheme="minorHAnsi" w:cstheme="minorHAnsi"/>
        </w:rPr>
        <w:t xml:space="preserve"> </w:t>
      </w:r>
      <w:r w:rsidR="00D52D43">
        <w:rPr>
          <w:rFonts w:asciiTheme="minorHAnsi" w:hAnsiTheme="minorHAnsi" w:cstheme="minorHAnsi"/>
        </w:rPr>
        <w:t>zagotovil</w:t>
      </w:r>
      <w:r w:rsidR="00AD654C">
        <w:rPr>
          <w:rFonts w:asciiTheme="minorHAnsi" w:hAnsiTheme="minorHAnsi" w:cstheme="minorHAnsi"/>
        </w:rPr>
        <w:t>o</w:t>
      </w:r>
      <w:r w:rsidR="00C64668" w:rsidRPr="00C64668">
        <w:rPr>
          <w:rFonts w:asciiTheme="minorHAnsi" w:hAnsiTheme="minorHAnsi" w:cstheme="minorHAnsi"/>
        </w:rPr>
        <w:t xml:space="preserve">, da so </w:t>
      </w:r>
      <w:r w:rsidR="00D52D43">
        <w:rPr>
          <w:rFonts w:asciiTheme="minorHAnsi" w:hAnsiTheme="minorHAnsi" w:cstheme="minorHAnsi"/>
        </w:rPr>
        <w:t xml:space="preserve">bili </w:t>
      </w:r>
      <w:r w:rsidR="00D52D43" w:rsidRPr="00C64668">
        <w:rPr>
          <w:rFonts w:asciiTheme="minorHAnsi" w:hAnsiTheme="minorHAnsi" w:cstheme="minorHAnsi"/>
        </w:rPr>
        <w:t>študent</w:t>
      </w:r>
      <w:r w:rsidR="00D52D43">
        <w:rPr>
          <w:rFonts w:asciiTheme="minorHAnsi" w:hAnsiTheme="minorHAnsi" w:cstheme="minorHAnsi"/>
        </w:rPr>
        <w:t>i</w:t>
      </w:r>
      <w:r w:rsidR="00C64668" w:rsidRPr="00C64668">
        <w:rPr>
          <w:rFonts w:asciiTheme="minorHAnsi" w:hAnsiTheme="minorHAnsi" w:cstheme="minorHAnsi"/>
        </w:rPr>
        <w:t>, ki so jih prizadele avgustovske poplave iz zemeljski plazovi, upravičeni do prilagojenih vpisnih pogojev. Visokošolske zavode so obvestili, da</w:t>
      </w:r>
      <w:r w:rsidR="00C64668" w:rsidRPr="00C64668">
        <w:rPr>
          <w:rFonts w:asciiTheme="minorHAnsi" w:hAnsiTheme="minorHAnsi" w:cstheme="minorHAnsi"/>
          <w:shd w:val="clear" w:color="auto" w:fill="FFFFFF"/>
        </w:rPr>
        <w:t xml:space="preserve"> lahko, če presodijo, da je to potrebno, prilagodijo opravljanje študijskih obveznosti</w:t>
      </w:r>
      <w:r w:rsidR="00AD654C">
        <w:rPr>
          <w:rFonts w:asciiTheme="minorHAnsi" w:hAnsiTheme="minorHAnsi" w:cstheme="minorHAnsi"/>
          <w:shd w:val="clear" w:color="auto" w:fill="FFFFFF"/>
        </w:rPr>
        <w:t xml:space="preserve"> in uvedejo</w:t>
      </w:r>
      <w:r w:rsidR="00C64668" w:rsidRPr="00C64668">
        <w:rPr>
          <w:rFonts w:asciiTheme="minorHAnsi" w:hAnsiTheme="minorHAnsi" w:cstheme="minorHAnsi"/>
          <w:shd w:val="clear" w:color="auto" w:fill="FFFFFF"/>
        </w:rPr>
        <w:t xml:space="preserve"> možnost podaljšanega vpisa </w:t>
      </w:r>
      <w:r w:rsidR="00F26172">
        <w:rPr>
          <w:rFonts w:asciiTheme="minorHAnsi" w:hAnsiTheme="minorHAnsi" w:cstheme="minorHAnsi"/>
          <w:shd w:val="clear" w:color="auto" w:fill="FFFFFF"/>
        </w:rPr>
        <w:t xml:space="preserve">tudi </w:t>
      </w:r>
      <w:r w:rsidR="00C64668" w:rsidRPr="00C64668">
        <w:rPr>
          <w:rFonts w:asciiTheme="minorHAnsi" w:hAnsiTheme="minorHAnsi" w:cstheme="minorHAnsi"/>
          <w:shd w:val="clear" w:color="auto" w:fill="FFFFFF"/>
        </w:rPr>
        <w:t>kot ponavljanja letnika in izjemnega vpisa v višji letnik.</w:t>
      </w:r>
    </w:p>
    <w:p w14:paraId="4BF6062B" w14:textId="082E0691" w:rsidR="3BC85216" w:rsidRPr="009602ED" w:rsidRDefault="00C64668" w:rsidP="00E5094B">
      <w:pPr>
        <w:rPr>
          <w:rFonts w:asciiTheme="minorHAnsi" w:hAnsiTheme="minorHAnsi" w:cstheme="minorHAnsi"/>
        </w:rPr>
      </w:pPr>
      <w:r>
        <w:rPr>
          <w:rFonts w:asciiTheme="minorHAnsi" w:hAnsiTheme="minorHAnsi" w:cstheme="minorHAnsi"/>
        </w:rPr>
        <w:t xml:space="preserve"> V</w:t>
      </w:r>
      <w:r w:rsidR="01298005" w:rsidRPr="009602ED">
        <w:rPr>
          <w:rFonts w:asciiTheme="minorHAnsi" w:hAnsiTheme="minorHAnsi" w:cstheme="minorHAnsi"/>
        </w:rPr>
        <w:t xml:space="preserve"> skladu z </w:t>
      </w:r>
      <w:r w:rsidR="1FB5341F" w:rsidRPr="009602ED">
        <w:rPr>
          <w:rFonts w:asciiTheme="minorHAnsi" w:hAnsiTheme="minorHAnsi" w:cstheme="minorHAnsi"/>
        </w:rPr>
        <w:t xml:space="preserve">42. členom ZIUOPZP </w:t>
      </w:r>
      <w:r w:rsidR="004211F0">
        <w:rPr>
          <w:rFonts w:asciiTheme="minorHAnsi" w:hAnsiTheme="minorHAnsi" w:cstheme="minorHAnsi"/>
        </w:rPr>
        <w:t>je MVZI</w:t>
      </w:r>
      <w:r>
        <w:rPr>
          <w:rFonts w:asciiTheme="minorHAnsi" w:hAnsiTheme="minorHAnsi" w:cstheme="minorHAnsi"/>
        </w:rPr>
        <w:t xml:space="preserve"> </w:t>
      </w:r>
      <w:r w:rsidR="1FB5341F" w:rsidRPr="009602ED">
        <w:rPr>
          <w:rFonts w:asciiTheme="minorHAnsi" w:hAnsiTheme="minorHAnsi" w:cstheme="minorHAnsi"/>
        </w:rPr>
        <w:t>iz</w:t>
      </w:r>
      <w:r>
        <w:rPr>
          <w:rFonts w:asciiTheme="minorHAnsi" w:hAnsiTheme="minorHAnsi" w:cstheme="minorHAnsi"/>
        </w:rPr>
        <w:t>ved</w:t>
      </w:r>
      <w:r w:rsidR="004211F0">
        <w:rPr>
          <w:rFonts w:asciiTheme="minorHAnsi" w:hAnsiTheme="minorHAnsi" w:cstheme="minorHAnsi"/>
        </w:rPr>
        <w:t>el</w:t>
      </w:r>
      <w:r w:rsidR="1FB5341F" w:rsidRPr="009602ED">
        <w:rPr>
          <w:rFonts w:asciiTheme="minorHAnsi" w:hAnsiTheme="minorHAnsi" w:cstheme="minorHAnsi"/>
        </w:rPr>
        <w:t xml:space="preserve"> ukrep </w:t>
      </w:r>
      <w:r w:rsidR="27038457" w:rsidRPr="009602ED">
        <w:rPr>
          <w:rFonts w:asciiTheme="minorHAnsi" w:hAnsiTheme="minorHAnsi" w:cstheme="minorHAnsi"/>
        </w:rPr>
        <w:t>kritja</w:t>
      </w:r>
      <w:r w:rsidR="1FB5341F" w:rsidRPr="009602ED">
        <w:rPr>
          <w:rFonts w:asciiTheme="minorHAnsi" w:hAnsiTheme="minorHAnsi" w:cstheme="minorHAnsi"/>
        </w:rPr>
        <w:t xml:space="preserve"> stroškov oskrbnin v študentskih domovih. </w:t>
      </w:r>
    </w:p>
    <w:tbl>
      <w:tblPr>
        <w:tblStyle w:val="Tabelamrea"/>
        <w:tblW w:w="0" w:type="auto"/>
        <w:tblLook w:val="04A0" w:firstRow="1" w:lastRow="0" w:firstColumn="1" w:lastColumn="0" w:noHBand="0" w:noVBand="1"/>
      </w:tblPr>
      <w:tblGrid>
        <w:gridCol w:w="3643"/>
        <w:gridCol w:w="2842"/>
        <w:gridCol w:w="2577"/>
      </w:tblGrid>
      <w:tr w:rsidR="6CC3FE83" w:rsidRPr="009602ED" w14:paraId="37B7E550" w14:textId="77777777" w:rsidTr="6CC3FE83">
        <w:trPr>
          <w:trHeight w:val="300"/>
        </w:trPr>
        <w:tc>
          <w:tcPr>
            <w:tcW w:w="9062" w:type="dxa"/>
            <w:gridSpan w:val="3"/>
            <w:shd w:val="clear" w:color="auto" w:fill="DEEAF6" w:themeFill="accent1" w:themeFillTint="33"/>
            <w:vAlign w:val="center"/>
          </w:tcPr>
          <w:p w14:paraId="466739E1" w14:textId="3CA37BE9"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Finančna pomoč Ministrstva za vzgojo in izobraževanje</w:t>
            </w:r>
          </w:p>
        </w:tc>
      </w:tr>
      <w:tr w:rsidR="6CC3FE83" w:rsidRPr="009602ED" w14:paraId="38700CF5" w14:textId="77777777" w:rsidTr="6CC3FE83">
        <w:trPr>
          <w:trHeight w:val="300"/>
        </w:trPr>
        <w:tc>
          <w:tcPr>
            <w:tcW w:w="3643" w:type="dxa"/>
            <w:shd w:val="clear" w:color="auto" w:fill="DEEAF6" w:themeFill="accent1" w:themeFillTint="33"/>
            <w:vAlign w:val="center"/>
          </w:tcPr>
          <w:p w14:paraId="65D60E5E" w14:textId="7777777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Naslov ukrepa</w:t>
            </w:r>
          </w:p>
        </w:tc>
        <w:tc>
          <w:tcPr>
            <w:tcW w:w="2842" w:type="dxa"/>
            <w:shd w:val="clear" w:color="auto" w:fill="DEEAF6" w:themeFill="accent1" w:themeFillTint="33"/>
            <w:vAlign w:val="center"/>
          </w:tcPr>
          <w:p w14:paraId="565F47E4" w14:textId="7777777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Upravičenci</w:t>
            </w:r>
          </w:p>
        </w:tc>
        <w:tc>
          <w:tcPr>
            <w:tcW w:w="2577" w:type="dxa"/>
            <w:shd w:val="clear" w:color="auto" w:fill="DEEAF6" w:themeFill="accent1" w:themeFillTint="33"/>
            <w:vAlign w:val="center"/>
          </w:tcPr>
          <w:p w14:paraId="14E5F555" w14:textId="7777777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Izplačila v letu 2023 in 2024</w:t>
            </w:r>
          </w:p>
        </w:tc>
      </w:tr>
      <w:tr w:rsidR="6CC3FE83" w:rsidRPr="009602ED" w14:paraId="1C427F6C" w14:textId="77777777" w:rsidTr="6CC3FE83">
        <w:trPr>
          <w:trHeight w:val="300"/>
        </w:trPr>
        <w:tc>
          <w:tcPr>
            <w:tcW w:w="3643" w:type="dxa"/>
          </w:tcPr>
          <w:p w14:paraId="105E2D54" w14:textId="395445B9" w:rsidR="79B9564C" w:rsidRPr="009602ED" w:rsidRDefault="79B9564C" w:rsidP="00E5094B">
            <w:pPr>
              <w:rPr>
                <w:rFonts w:asciiTheme="minorHAnsi" w:hAnsiTheme="minorHAnsi" w:cstheme="minorHAnsi"/>
                <w:sz w:val="20"/>
                <w:szCs w:val="20"/>
              </w:rPr>
            </w:pPr>
            <w:r w:rsidRPr="009602ED">
              <w:rPr>
                <w:rFonts w:asciiTheme="minorHAnsi" w:hAnsiTheme="minorHAnsi" w:cstheme="minorHAnsi"/>
                <w:sz w:val="20"/>
                <w:szCs w:val="20"/>
              </w:rPr>
              <w:t>Brezplačno bivanje študentov</w:t>
            </w:r>
          </w:p>
        </w:tc>
        <w:tc>
          <w:tcPr>
            <w:tcW w:w="2842" w:type="dxa"/>
          </w:tcPr>
          <w:p w14:paraId="6414BFA2" w14:textId="2FFA6996" w:rsidR="79B9564C" w:rsidRPr="009602ED" w:rsidRDefault="79B9564C" w:rsidP="00E5094B">
            <w:pPr>
              <w:rPr>
                <w:rFonts w:asciiTheme="minorHAnsi" w:hAnsiTheme="minorHAnsi" w:cstheme="minorHAnsi"/>
                <w:sz w:val="20"/>
                <w:szCs w:val="20"/>
              </w:rPr>
            </w:pPr>
            <w:r w:rsidRPr="009602ED">
              <w:rPr>
                <w:rFonts w:asciiTheme="minorHAnsi" w:hAnsiTheme="minorHAnsi" w:cstheme="minorHAnsi"/>
                <w:sz w:val="20"/>
                <w:szCs w:val="20"/>
              </w:rPr>
              <w:t>10</w:t>
            </w:r>
          </w:p>
        </w:tc>
        <w:tc>
          <w:tcPr>
            <w:tcW w:w="2577" w:type="dxa"/>
          </w:tcPr>
          <w:p w14:paraId="3BC541DC" w14:textId="43AC71D1" w:rsidR="79B9564C" w:rsidRPr="009602ED" w:rsidRDefault="79B9564C" w:rsidP="00E5094B">
            <w:pPr>
              <w:rPr>
                <w:rFonts w:asciiTheme="minorHAnsi" w:hAnsiTheme="minorHAnsi" w:cstheme="minorHAnsi"/>
                <w:sz w:val="20"/>
                <w:szCs w:val="20"/>
              </w:rPr>
            </w:pPr>
            <w:r w:rsidRPr="009602ED">
              <w:rPr>
                <w:rFonts w:asciiTheme="minorHAnsi" w:hAnsiTheme="minorHAnsi" w:cstheme="minorHAnsi"/>
                <w:sz w:val="20"/>
                <w:szCs w:val="20"/>
              </w:rPr>
              <w:t>30.646,99</w:t>
            </w:r>
            <w:r w:rsidR="00004875">
              <w:rPr>
                <w:rFonts w:asciiTheme="minorHAnsi" w:hAnsiTheme="minorHAnsi" w:cstheme="minorHAnsi"/>
                <w:sz w:val="20"/>
                <w:szCs w:val="20"/>
              </w:rPr>
              <w:t xml:space="preserve"> EUR</w:t>
            </w:r>
          </w:p>
        </w:tc>
      </w:tr>
      <w:tr w:rsidR="6CC3FE83" w:rsidRPr="009602ED" w14:paraId="3F5D1DAC" w14:textId="77777777" w:rsidTr="6CC3FE83">
        <w:trPr>
          <w:trHeight w:val="300"/>
        </w:trPr>
        <w:tc>
          <w:tcPr>
            <w:tcW w:w="3643" w:type="dxa"/>
          </w:tcPr>
          <w:p w14:paraId="52E3C28D" w14:textId="77777777" w:rsidR="6CC3FE83" w:rsidRPr="009602ED" w:rsidRDefault="6CC3FE83" w:rsidP="00E5094B">
            <w:pPr>
              <w:rPr>
                <w:rFonts w:asciiTheme="minorHAnsi" w:hAnsiTheme="minorHAnsi" w:cstheme="minorHAnsi"/>
                <w:sz w:val="20"/>
                <w:szCs w:val="20"/>
              </w:rPr>
            </w:pPr>
            <w:r w:rsidRPr="009602ED">
              <w:rPr>
                <w:rFonts w:asciiTheme="minorHAnsi" w:hAnsiTheme="minorHAnsi" w:cstheme="minorHAnsi"/>
                <w:sz w:val="20"/>
                <w:szCs w:val="20"/>
              </w:rPr>
              <w:t>SKUPAJ</w:t>
            </w:r>
          </w:p>
        </w:tc>
        <w:tc>
          <w:tcPr>
            <w:tcW w:w="5419" w:type="dxa"/>
            <w:gridSpan w:val="2"/>
          </w:tcPr>
          <w:p w14:paraId="75F69E86" w14:textId="49973F82" w:rsidR="1F2C7C1D" w:rsidRPr="009602ED" w:rsidRDefault="1F2C7C1D" w:rsidP="00E5094B">
            <w:pPr>
              <w:rPr>
                <w:rFonts w:asciiTheme="minorHAnsi" w:hAnsiTheme="minorHAnsi" w:cstheme="minorHAnsi"/>
                <w:sz w:val="20"/>
                <w:szCs w:val="20"/>
              </w:rPr>
            </w:pPr>
            <w:r w:rsidRPr="009602ED">
              <w:rPr>
                <w:rFonts w:asciiTheme="minorHAnsi" w:hAnsiTheme="minorHAnsi" w:cstheme="minorHAnsi"/>
                <w:sz w:val="20"/>
                <w:szCs w:val="20"/>
              </w:rPr>
              <w:t xml:space="preserve">30.646,99  </w:t>
            </w:r>
            <w:r w:rsidR="00004875">
              <w:rPr>
                <w:rFonts w:asciiTheme="minorHAnsi" w:hAnsiTheme="minorHAnsi" w:cstheme="minorHAnsi"/>
                <w:sz w:val="20"/>
                <w:szCs w:val="20"/>
              </w:rPr>
              <w:t>EUR</w:t>
            </w:r>
          </w:p>
        </w:tc>
      </w:tr>
    </w:tbl>
    <w:p w14:paraId="7D9090E6" w14:textId="79F76827" w:rsidR="3BC85216" w:rsidRPr="009602ED" w:rsidRDefault="3BC85216" w:rsidP="00E5094B">
      <w:pPr>
        <w:rPr>
          <w:rFonts w:asciiTheme="minorHAnsi" w:hAnsiTheme="minorHAnsi" w:cstheme="minorHAnsi"/>
        </w:rPr>
      </w:pPr>
    </w:p>
    <w:p w14:paraId="189B0249" w14:textId="77777777" w:rsidR="00EC50CE" w:rsidRPr="009602ED" w:rsidRDefault="00EC50CE" w:rsidP="00E5094B">
      <w:pPr>
        <w:rPr>
          <w:rFonts w:asciiTheme="minorHAnsi" w:hAnsiTheme="minorHAnsi" w:cstheme="minorHAnsi"/>
        </w:rPr>
        <w:sectPr w:rsidR="00EC50CE" w:rsidRPr="009602ED" w:rsidSect="00057EBA">
          <w:headerReference w:type="default" r:id="rId38"/>
          <w:footerReference w:type="first" r:id="rId39"/>
          <w:pgSz w:w="11906" w:h="16838" w:code="9"/>
          <w:pgMar w:top="1418" w:right="1134" w:bottom="1418" w:left="992" w:header="708" w:footer="708" w:gutter="0"/>
          <w:cols w:space="708"/>
          <w:docGrid w:linePitch="360"/>
        </w:sectPr>
      </w:pPr>
    </w:p>
    <w:p w14:paraId="62B39558" w14:textId="79C95809" w:rsidR="3BC85216" w:rsidRPr="009602ED" w:rsidRDefault="3BC85216" w:rsidP="7E94D053">
      <w:pPr>
        <w:pStyle w:val="Naslov1"/>
        <w:spacing w:before="0" w:beforeAutospacing="0" w:after="0" w:afterAutospacing="0" w:line="276" w:lineRule="auto"/>
        <w:rPr>
          <w:rFonts w:asciiTheme="minorHAnsi" w:hAnsiTheme="minorHAnsi" w:cstheme="minorBidi"/>
          <w:sz w:val="18"/>
          <w:szCs w:val="18"/>
        </w:rPr>
      </w:pPr>
      <w:bookmarkStart w:id="16" w:name="_Toc184973562"/>
      <w:r w:rsidRPr="7E94D053">
        <w:rPr>
          <w:rFonts w:asciiTheme="minorHAnsi" w:hAnsiTheme="minorHAnsi" w:cstheme="minorBidi"/>
          <w:sz w:val="44"/>
          <w:szCs w:val="44"/>
        </w:rPr>
        <w:lastRenderedPageBreak/>
        <w:t>PROJEKTI</w:t>
      </w:r>
      <w:bookmarkEnd w:id="16"/>
    </w:p>
    <w:p w14:paraId="2169CB51" w14:textId="6F854913" w:rsidR="261B53D7" w:rsidRPr="009602ED" w:rsidRDefault="261B53D7" w:rsidP="7E94D053">
      <w:pPr>
        <w:pStyle w:val="Naslov2"/>
        <w:spacing w:before="0" w:after="0" w:line="276" w:lineRule="auto"/>
        <w:rPr>
          <w:rFonts w:asciiTheme="minorHAnsi" w:hAnsiTheme="minorHAnsi" w:cstheme="minorBidi"/>
        </w:rPr>
      </w:pPr>
      <w:bookmarkStart w:id="17" w:name="_Toc184973563"/>
      <w:r w:rsidRPr="7E94D053">
        <w:rPr>
          <w:rFonts w:asciiTheme="minorHAnsi" w:hAnsiTheme="minorHAnsi" w:cstheme="minorBidi"/>
        </w:rPr>
        <w:t>D</w:t>
      </w:r>
      <w:r w:rsidR="005B1BE0" w:rsidRPr="7E94D053">
        <w:rPr>
          <w:rFonts w:asciiTheme="minorHAnsi" w:hAnsiTheme="minorHAnsi" w:cstheme="minorBidi"/>
        </w:rPr>
        <w:t>irekcija Republike Slovenije za vode</w:t>
      </w:r>
      <w:bookmarkEnd w:id="17"/>
    </w:p>
    <w:p w14:paraId="0FEBB03E" w14:textId="4FA4671A" w:rsidR="3D267110" w:rsidRPr="009602ED" w:rsidRDefault="3D267110" w:rsidP="7E94D053">
      <w:pPr>
        <w:pStyle w:val="Naslov3"/>
        <w:spacing w:before="0" w:after="0" w:line="276" w:lineRule="auto"/>
        <w:rPr>
          <w:rFonts w:asciiTheme="minorHAnsi" w:hAnsiTheme="minorHAnsi" w:cstheme="minorBidi"/>
        </w:rPr>
      </w:pPr>
      <w:bookmarkStart w:id="18" w:name="_Toc184973564"/>
      <w:r w:rsidRPr="7E94D053">
        <w:rPr>
          <w:rFonts w:asciiTheme="minorHAnsi" w:hAnsiTheme="minorHAnsi" w:cstheme="minorBidi"/>
        </w:rPr>
        <w:t>Izvedeni projekti</w:t>
      </w:r>
      <w:bookmarkEnd w:id="18"/>
    </w:p>
    <w:p w14:paraId="484F5B7D" w14:textId="2BF5FCD1" w:rsidR="297A5A38" w:rsidRPr="009602ED" w:rsidRDefault="297A5A38" w:rsidP="00B214CF">
      <w:pPr>
        <w:pStyle w:val="Brezrazmikov"/>
        <w:spacing w:line="276" w:lineRule="auto"/>
        <w:jc w:val="both"/>
        <w:rPr>
          <w:rFonts w:cstheme="minorHAnsi"/>
          <w:sz w:val="20"/>
          <w:szCs w:val="20"/>
        </w:rPr>
      </w:pPr>
    </w:p>
    <w:p w14:paraId="5A7EDCF8" w14:textId="43FCA2FE" w:rsidR="14389224" w:rsidRPr="009602ED" w:rsidRDefault="14389224" w:rsidP="00B214CF">
      <w:pPr>
        <w:pStyle w:val="Brezrazmikov"/>
        <w:spacing w:line="276" w:lineRule="auto"/>
        <w:jc w:val="both"/>
        <w:rPr>
          <w:rFonts w:cstheme="minorHAnsi"/>
        </w:rPr>
      </w:pPr>
      <w:r w:rsidRPr="009602ED">
        <w:rPr>
          <w:rFonts w:cstheme="minorHAnsi"/>
        </w:rPr>
        <w:t xml:space="preserve">Direkcija </w:t>
      </w:r>
      <w:r w:rsidR="1448C602" w:rsidRPr="009602ED">
        <w:rPr>
          <w:rFonts w:cstheme="minorHAnsi"/>
        </w:rPr>
        <w:t xml:space="preserve">Republike Slovenije </w:t>
      </w:r>
      <w:r w:rsidRPr="009602ED">
        <w:rPr>
          <w:rFonts w:cstheme="minorHAnsi"/>
        </w:rPr>
        <w:t>za vode</w:t>
      </w:r>
      <w:r w:rsidR="005B1BE0" w:rsidRPr="009602ED">
        <w:rPr>
          <w:rFonts w:cstheme="minorHAnsi"/>
        </w:rPr>
        <w:t xml:space="preserve"> (DRSV)</w:t>
      </w:r>
      <w:r w:rsidRPr="009602ED">
        <w:rPr>
          <w:rFonts w:cstheme="minorHAnsi"/>
        </w:rPr>
        <w:t xml:space="preserve"> je v sklopu interventnih ukrepov na vodotokih po </w:t>
      </w:r>
      <w:r w:rsidR="17019A1F" w:rsidRPr="009602ED">
        <w:rPr>
          <w:rFonts w:cstheme="minorHAnsi"/>
        </w:rPr>
        <w:t>50. členu ZIUOPZP skupno sanirala 37</w:t>
      </w:r>
      <w:r w:rsidR="7965B79D" w:rsidRPr="009602ED">
        <w:rPr>
          <w:rFonts w:cstheme="minorHAnsi"/>
        </w:rPr>
        <w:t>1</w:t>
      </w:r>
      <w:r w:rsidR="17019A1F" w:rsidRPr="009602ED">
        <w:rPr>
          <w:rFonts w:cstheme="minorHAnsi"/>
        </w:rPr>
        <w:t xml:space="preserve"> kilometrov brežin vodotokov.</w:t>
      </w:r>
      <w:r w:rsidR="4FF55F03" w:rsidRPr="009602ED">
        <w:rPr>
          <w:rFonts w:cstheme="minorHAnsi"/>
        </w:rPr>
        <w:t xml:space="preserve"> Interventna dela so zajemala različne ukrepe, med drugim:</w:t>
      </w:r>
    </w:p>
    <w:p w14:paraId="7E3B7EB5" w14:textId="6552BFB9" w:rsidR="4FF55F03" w:rsidRPr="009602ED" w:rsidRDefault="4FF55F03" w:rsidP="00B214CF">
      <w:pPr>
        <w:pStyle w:val="Brezrazmikov"/>
        <w:numPr>
          <w:ilvl w:val="0"/>
          <w:numId w:val="2"/>
        </w:numPr>
        <w:spacing w:line="276" w:lineRule="auto"/>
        <w:jc w:val="both"/>
        <w:rPr>
          <w:rFonts w:cstheme="minorHAnsi"/>
        </w:rPr>
      </w:pPr>
      <w:r w:rsidRPr="009602ED">
        <w:rPr>
          <w:rFonts w:cstheme="minorHAnsi"/>
        </w:rPr>
        <w:t xml:space="preserve">čiščenje rečnih brežin, </w:t>
      </w:r>
    </w:p>
    <w:p w14:paraId="7A5D407C" w14:textId="6F6CB29C" w:rsidR="4FF55F03" w:rsidRPr="009602ED" w:rsidRDefault="4FF55F03" w:rsidP="00B214CF">
      <w:pPr>
        <w:pStyle w:val="Brezrazmikov"/>
        <w:numPr>
          <w:ilvl w:val="0"/>
          <w:numId w:val="2"/>
        </w:numPr>
        <w:spacing w:line="276" w:lineRule="auto"/>
        <w:jc w:val="both"/>
        <w:rPr>
          <w:rFonts w:cstheme="minorHAnsi"/>
        </w:rPr>
      </w:pPr>
      <w:r w:rsidRPr="009602ED">
        <w:rPr>
          <w:rFonts w:cstheme="minorHAnsi"/>
        </w:rPr>
        <w:t>utrjevanje rečnih brežin,</w:t>
      </w:r>
    </w:p>
    <w:p w14:paraId="3483DEC6" w14:textId="40393294" w:rsidR="4FF55F03" w:rsidRPr="009602ED" w:rsidRDefault="0056676C" w:rsidP="00B214CF">
      <w:pPr>
        <w:pStyle w:val="Brezrazmikov"/>
        <w:numPr>
          <w:ilvl w:val="0"/>
          <w:numId w:val="2"/>
        </w:numPr>
        <w:spacing w:line="276" w:lineRule="auto"/>
        <w:jc w:val="both"/>
        <w:rPr>
          <w:rFonts w:cstheme="minorHAnsi"/>
        </w:rPr>
      </w:pPr>
      <w:r>
        <w:rPr>
          <w:rFonts w:cstheme="minorHAnsi"/>
        </w:rPr>
        <w:t>s</w:t>
      </w:r>
      <w:r w:rsidR="4FF55F03" w:rsidRPr="009602ED">
        <w:rPr>
          <w:rFonts w:cstheme="minorHAnsi"/>
        </w:rPr>
        <w:t>anacij</w:t>
      </w:r>
      <w:r>
        <w:rPr>
          <w:rFonts w:cstheme="minorHAnsi"/>
        </w:rPr>
        <w:t>o</w:t>
      </w:r>
      <w:r w:rsidR="4FF55F03" w:rsidRPr="009602ED">
        <w:rPr>
          <w:rFonts w:cstheme="minorHAnsi"/>
        </w:rPr>
        <w:t xml:space="preserve"> rečnih bregov,</w:t>
      </w:r>
    </w:p>
    <w:p w14:paraId="5F7A1665" w14:textId="50CDAC96" w:rsidR="4FF55F03" w:rsidRPr="009602ED" w:rsidRDefault="4FF55F03" w:rsidP="00B214CF">
      <w:pPr>
        <w:pStyle w:val="Brezrazmikov"/>
        <w:numPr>
          <w:ilvl w:val="0"/>
          <w:numId w:val="2"/>
        </w:numPr>
        <w:spacing w:line="276" w:lineRule="auto"/>
        <w:jc w:val="both"/>
        <w:rPr>
          <w:rFonts w:cstheme="minorHAnsi"/>
        </w:rPr>
      </w:pPr>
      <w:r w:rsidRPr="009602ED">
        <w:rPr>
          <w:rFonts w:cstheme="minorHAnsi"/>
        </w:rPr>
        <w:t>postavitev začasnih nasipov za varovanje pred škodljivim delovanjem voda,</w:t>
      </w:r>
    </w:p>
    <w:p w14:paraId="55641FBE" w14:textId="19271126" w:rsidR="6DA0B940" w:rsidRDefault="6DA0B940" w:rsidP="00B214CF">
      <w:pPr>
        <w:pStyle w:val="Brezrazmikov"/>
        <w:numPr>
          <w:ilvl w:val="0"/>
          <w:numId w:val="2"/>
        </w:numPr>
        <w:spacing w:line="276" w:lineRule="auto"/>
        <w:jc w:val="both"/>
        <w:rPr>
          <w:rFonts w:cstheme="minorHAnsi"/>
        </w:rPr>
      </w:pPr>
      <w:r w:rsidRPr="009602ED">
        <w:rPr>
          <w:rFonts w:cstheme="minorHAnsi"/>
        </w:rPr>
        <w:t>nujno v</w:t>
      </w:r>
      <w:r w:rsidR="4FF55F03" w:rsidRPr="009602ED">
        <w:rPr>
          <w:rFonts w:cstheme="minorHAnsi"/>
        </w:rPr>
        <w:t xml:space="preserve">zdrževanje </w:t>
      </w:r>
      <w:r w:rsidR="0959CA48" w:rsidRPr="009602ED">
        <w:rPr>
          <w:rFonts w:cstheme="minorHAnsi"/>
        </w:rPr>
        <w:t>protipoplavnih gradbenih objektov</w:t>
      </w:r>
      <w:r w:rsidR="0056676C">
        <w:rPr>
          <w:rFonts w:cstheme="minorHAnsi"/>
        </w:rPr>
        <w:t>,</w:t>
      </w:r>
      <w:r w:rsidR="168AEFF6" w:rsidRPr="009602ED">
        <w:rPr>
          <w:rFonts w:cstheme="minorHAnsi"/>
        </w:rPr>
        <w:t xml:space="preserve"> itn.</w:t>
      </w:r>
    </w:p>
    <w:p w14:paraId="110A9834" w14:textId="77777777" w:rsidR="00E10AE6" w:rsidRPr="009602ED" w:rsidRDefault="00E10AE6" w:rsidP="00E10AE6">
      <w:pPr>
        <w:pStyle w:val="Brezrazmikov"/>
        <w:spacing w:line="276" w:lineRule="auto"/>
        <w:ind w:left="720"/>
        <w:jc w:val="both"/>
        <w:rPr>
          <w:rFonts w:cstheme="minorHAnsi"/>
        </w:rPr>
      </w:pPr>
    </w:p>
    <w:p w14:paraId="37B0DD1A" w14:textId="0EE2E817" w:rsidR="2182A58D" w:rsidRDefault="2182A58D" w:rsidP="00B214CF">
      <w:pPr>
        <w:pStyle w:val="Brezrazmikov"/>
        <w:spacing w:line="276" w:lineRule="auto"/>
        <w:jc w:val="both"/>
        <w:rPr>
          <w:rFonts w:cstheme="minorHAnsi"/>
        </w:rPr>
      </w:pPr>
      <w:r w:rsidRPr="009602ED">
        <w:rPr>
          <w:rFonts w:cstheme="minorHAnsi"/>
        </w:rPr>
        <w:t xml:space="preserve">Skupno je po internih evidencah DRSV na vodotokih dela opravljalo 3268 delavcev, ki so uporabili 5248 strojev. Dela so se začela odvijati </w:t>
      </w:r>
      <w:r w:rsidR="00E10AE6">
        <w:rPr>
          <w:rFonts w:cstheme="minorHAnsi"/>
        </w:rPr>
        <w:t>avgusta</w:t>
      </w:r>
      <w:r w:rsidR="51200221" w:rsidRPr="009602ED">
        <w:rPr>
          <w:rFonts w:cstheme="minorHAnsi"/>
        </w:rPr>
        <w:t xml:space="preserve"> 2023, </w:t>
      </w:r>
      <w:r w:rsidR="6ACDB327" w:rsidRPr="009602ED">
        <w:rPr>
          <w:rFonts w:cstheme="minorHAnsi"/>
        </w:rPr>
        <w:t>zaključila</w:t>
      </w:r>
      <w:r w:rsidR="51200221" w:rsidRPr="009602ED">
        <w:rPr>
          <w:rFonts w:cstheme="minorHAnsi"/>
        </w:rPr>
        <w:t xml:space="preserve"> pa so se junija 2024.</w:t>
      </w:r>
    </w:p>
    <w:p w14:paraId="6EED37AF" w14:textId="77777777" w:rsidR="00F02C47" w:rsidRPr="009602ED" w:rsidRDefault="00F02C47" w:rsidP="00B214CF">
      <w:pPr>
        <w:pStyle w:val="Brezrazmikov"/>
        <w:spacing w:line="276" w:lineRule="auto"/>
        <w:jc w:val="both"/>
        <w:rPr>
          <w:rFonts w:cstheme="minorHAnsi"/>
        </w:rPr>
      </w:pPr>
    </w:p>
    <w:p w14:paraId="28332A6C" w14:textId="5B2FD384" w:rsidR="00B622BD" w:rsidRPr="009602ED" w:rsidRDefault="787CAF63" w:rsidP="009602ED">
      <w:pPr>
        <w:pStyle w:val="Brezrazmikov"/>
        <w:spacing w:line="276" w:lineRule="auto"/>
        <w:jc w:val="both"/>
        <w:rPr>
          <w:rFonts w:cstheme="minorHAnsi"/>
        </w:rPr>
      </w:pPr>
      <w:r w:rsidRPr="009602ED">
        <w:rPr>
          <w:rFonts w:cstheme="minorHAnsi"/>
        </w:rPr>
        <w:t>Vodotoki so bili sanirani na sledečih SO območjih</w:t>
      </w:r>
      <w:r w:rsidR="27D162F8" w:rsidRPr="009602ED">
        <w:rPr>
          <w:rFonts w:cstheme="minorHAnsi"/>
        </w:rPr>
        <w:t>:</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A0" w:firstRow="1" w:lastRow="0" w:firstColumn="1" w:lastColumn="0" w:noHBand="1" w:noVBand="1"/>
      </w:tblPr>
      <w:tblGrid>
        <w:gridCol w:w="3212"/>
        <w:gridCol w:w="3848"/>
      </w:tblGrid>
      <w:tr w:rsidR="3B8472EC" w:rsidRPr="00F02C47" w14:paraId="4FBAC6C7" w14:textId="77777777" w:rsidTr="6CC3FE83">
        <w:trPr>
          <w:trHeight w:val="300"/>
        </w:trPr>
        <w:tc>
          <w:tcPr>
            <w:tcW w:w="3212" w:type="dxa"/>
            <w:shd w:val="clear" w:color="auto" w:fill="DEEAF6" w:themeFill="accent1" w:themeFillTint="33"/>
            <w:tcMar>
              <w:top w:w="15" w:type="dxa"/>
              <w:left w:w="15" w:type="dxa"/>
              <w:right w:w="15" w:type="dxa"/>
            </w:tcMar>
            <w:vAlign w:val="bottom"/>
          </w:tcPr>
          <w:p w14:paraId="01A5B4D7" w14:textId="2E05EE4E"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SO območje</w:t>
            </w:r>
          </w:p>
        </w:tc>
        <w:tc>
          <w:tcPr>
            <w:tcW w:w="3848" w:type="dxa"/>
            <w:shd w:val="clear" w:color="auto" w:fill="DEEAF6" w:themeFill="accent1" w:themeFillTint="33"/>
            <w:tcMar>
              <w:top w:w="15" w:type="dxa"/>
              <w:left w:w="15" w:type="dxa"/>
              <w:right w:w="15" w:type="dxa"/>
            </w:tcMar>
            <w:vAlign w:val="bottom"/>
          </w:tcPr>
          <w:p w14:paraId="305D232C" w14:textId="142D9A86"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Vsota od Dolžina ureditve (v metrih)</w:t>
            </w:r>
          </w:p>
        </w:tc>
      </w:tr>
      <w:tr w:rsidR="3B8472EC" w:rsidRPr="00F02C47" w14:paraId="4E3D4DD2" w14:textId="77777777" w:rsidTr="6CC3FE83">
        <w:trPr>
          <w:trHeight w:val="300"/>
        </w:trPr>
        <w:tc>
          <w:tcPr>
            <w:tcW w:w="3212" w:type="dxa"/>
            <w:tcMar>
              <w:top w:w="15" w:type="dxa"/>
              <w:left w:w="15" w:type="dxa"/>
              <w:right w:w="15" w:type="dxa"/>
            </w:tcMar>
            <w:vAlign w:val="bottom"/>
          </w:tcPr>
          <w:p w14:paraId="0C1F717A" w14:textId="5077A8DA" w:rsidR="3B8472EC" w:rsidRPr="00F02C47" w:rsidRDefault="7B2703CC" w:rsidP="00B214CF">
            <w:pPr>
              <w:spacing w:after="0" w:line="240" w:lineRule="auto"/>
              <w:rPr>
                <w:rFonts w:asciiTheme="minorHAnsi" w:hAnsiTheme="minorHAnsi" w:cstheme="minorHAnsi"/>
              </w:rPr>
            </w:pPr>
            <w:r w:rsidRPr="00F02C47">
              <w:rPr>
                <w:rFonts w:asciiTheme="minorHAnsi" w:hAnsiTheme="minorHAnsi" w:cstheme="minorHAnsi"/>
              </w:rPr>
              <w:t>Nedefinirano</w:t>
            </w:r>
          </w:p>
        </w:tc>
        <w:tc>
          <w:tcPr>
            <w:tcW w:w="3848" w:type="dxa"/>
            <w:tcMar>
              <w:top w:w="15" w:type="dxa"/>
              <w:left w:w="15" w:type="dxa"/>
              <w:right w:w="15" w:type="dxa"/>
            </w:tcMar>
            <w:vAlign w:val="bottom"/>
          </w:tcPr>
          <w:p w14:paraId="08C953E6" w14:textId="751F6832"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4230</w:t>
            </w:r>
          </w:p>
        </w:tc>
      </w:tr>
      <w:tr w:rsidR="3B8472EC" w:rsidRPr="00F02C47" w14:paraId="4AB0BB96" w14:textId="77777777" w:rsidTr="6CC3FE83">
        <w:trPr>
          <w:trHeight w:val="300"/>
        </w:trPr>
        <w:tc>
          <w:tcPr>
            <w:tcW w:w="3212" w:type="dxa"/>
            <w:tcMar>
              <w:top w:w="15" w:type="dxa"/>
              <w:left w:w="15" w:type="dxa"/>
              <w:right w:w="15" w:type="dxa"/>
            </w:tcMar>
            <w:vAlign w:val="bottom"/>
          </w:tcPr>
          <w:p w14:paraId="7C735BBD" w14:textId="2C12DC2F"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SO_Drave</w:t>
            </w:r>
          </w:p>
        </w:tc>
        <w:tc>
          <w:tcPr>
            <w:tcW w:w="3848" w:type="dxa"/>
            <w:tcMar>
              <w:top w:w="15" w:type="dxa"/>
              <w:left w:w="15" w:type="dxa"/>
              <w:right w:w="15" w:type="dxa"/>
            </w:tcMar>
            <w:vAlign w:val="bottom"/>
          </w:tcPr>
          <w:p w14:paraId="14C13843" w14:textId="0FAE92B4"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195985</w:t>
            </w:r>
          </w:p>
        </w:tc>
      </w:tr>
      <w:tr w:rsidR="3B8472EC" w:rsidRPr="00F02C47" w14:paraId="311D976B" w14:textId="77777777" w:rsidTr="6CC3FE83">
        <w:trPr>
          <w:trHeight w:val="300"/>
        </w:trPr>
        <w:tc>
          <w:tcPr>
            <w:tcW w:w="3212" w:type="dxa"/>
            <w:tcMar>
              <w:top w:w="15" w:type="dxa"/>
              <w:left w:w="15" w:type="dxa"/>
              <w:right w:w="15" w:type="dxa"/>
            </w:tcMar>
            <w:vAlign w:val="bottom"/>
          </w:tcPr>
          <w:p w14:paraId="5F136B37" w14:textId="3E6E7313"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SO_Jadranskih_rek_z_morjem</w:t>
            </w:r>
          </w:p>
        </w:tc>
        <w:tc>
          <w:tcPr>
            <w:tcW w:w="3848" w:type="dxa"/>
            <w:tcMar>
              <w:top w:w="15" w:type="dxa"/>
              <w:left w:w="15" w:type="dxa"/>
              <w:right w:w="15" w:type="dxa"/>
            </w:tcMar>
            <w:vAlign w:val="bottom"/>
          </w:tcPr>
          <w:p w14:paraId="520D3D10" w14:textId="58DDAA4A" w:rsidR="3B8472EC" w:rsidRPr="00F02C47" w:rsidRDefault="215D639B" w:rsidP="00B214CF">
            <w:pPr>
              <w:spacing w:after="0" w:line="240" w:lineRule="auto"/>
              <w:rPr>
                <w:rFonts w:asciiTheme="minorHAnsi" w:hAnsiTheme="minorHAnsi" w:cstheme="minorHAnsi"/>
              </w:rPr>
            </w:pPr>
            <w:r w:rsidRPr="00F02C47">
              <w:rPr>
                <w:rFonts w:asciiTheme="minorHAnsi" w:hAnsiTheme="minorHAnsi" w:cstheme="minorHAnsi"/>
              </w:rPr>
              <w:t>/</w:t>
            </w:r>
          </w:p>
        </w:tc>
      </w:tr>
      <w:tr w:rsidR="3B8472EC" w:rsidRPr="00F02C47" w14:paraId="7AA3F902" w14:textId="77777777" w:rsidTr="6CC3FE83">
        <w:trPr>
          <w:trHeight w:val="300"/>
        </w:trPr>
        <w:tc>
          <w:tcPr>
            <w:tcW w:w="3212" w:type="dxa"/>
            <w:tcMar>
              <w:top w:w="15" w:type="dxa"/>
              <w:left w:w="15" w:type="dxa"/>
              <w:right w:w="15" w:type="dxa"/>
            </w:tcMar>
            <w:vAlign w:val="bottom"/>
          </w:tcPr>
          <w:p w14:paraId="662BE974" w14:textId="6E8FC983"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SO_Mure</w:t>
            </w:r>
          </w:p>
        </w:tc>
        <w:tc>
          <w:tcPr>
            <w:tcW w:w="3848" w:type="dxa"/>
            <w:tcMar>
              <w:top w:w="15" w:type="dxa"/>
              <w:left w:w="15" w:type="dxa"/>
              <w:right w:w="15" w:type="dxa"/>
            </w:tcMar>
            <w:vAlign w:val="bottom"/>
          </w:tcPr>
          <w:p w14:paraId="0E8ABCA0" w14:textId="444E2D13"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76668</w:t>
            </w:r>
          </w:p>
        </w:tc>
      </w:tr>
      <w:tr w:rsidR="3B8472EC" w:rsidRPr="00F02C47" w14:paraId="376595FA" w14:textId="77777777" w:rsidTr="6CC3FE83">
        <w:trPr>
          <w:trHeight w:val="300"/>
        </w:trPr>
        <w:tc>
          <w:tcPr>
            <w:tcW w:w="3212" w:type="dxa"/>
            <w:tcMar>
              <w:top w:w="15" w:type="dxa"/>
              <w:left w:w="15" w:type="dxa"/>
              <w:right w:w="15" w:type="dxa"/>
            </w:tcMar>
            <w:vAlign w:val="bottom"/>
          </w:tcPr>
          <w:p w14:paraId="680EF3F1" w14:textId="4A4E61EE"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SO_Savinje</w:t>
            </w:r>
          </w:p>
        </w:tc>
        <w:tc>
          <w:tcPr>
            <w:tcW w:w="3848" w:type="dxa"/>
            <w:tcMar>
              <w:top w:w="15" w:type="dxa"/>
              <w:left w:w="15" w:type="dxa"/>
              <w:right w:w="15" w:type="dxa"/>
            </w:tcMar>
            <w:vAlign w:val="bottom"/>
          </w:tcPr>
          <w:p w14:paraId="5616A104" w14:textId="0EFBBBF5"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48145</w:t>
            </w:r>
          </w:p>
        </w:tc>
      </w:tr>
      <w:tr w:rsidR="3B8472EC" w:rsidRPr="00F02C47" w14:paraId="087BCB8C" w14:textId="77777777" w:rsidTr="6CC3FE83">
        <w:trPr>
          <w:trHeight w:val="300"/>
        </w:trPr>
        <w:tc>
          <w:tcPr>
            <w:tcW w:w="3212" w:type="dxa"/>
            <w:tcMar>
              <w:top w:w="15" w:type="dxa"/>
              <w:left w:w="15" w:type="dxa"/>
              <w:right w:w="15" w:type="dxa"/>
            </w:tcMar>
            <w:vAlign w:val="bottom"/>
          </w:tcPr>
          <w:p w14:paraId="5E179EE0" w14:textId="32750C87"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SO_Soče</w:t>
            </w:r>
          </w:p>
        </w:tc>
        <w:tc>
          <w:tcPr>
            <w:tcW w:w="3848" w:type="dxa"/>
            <w:tcMar>
              <w:top w:w="15" w:type="dxa"/>
              <w:left w:w="15" w:type="dxa"/>
              <w:right w:w="15" w:type="dxa"/>
            </w:tcMar>
            <w:vAlign w:val="bottom"/>
          </w:tcPr>
          <w:p w14:paraId="1848FDED" w14:textId="0029E1D7"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90</w:t>
            </w:r>
          </w:p>
        </w:tc>
      </w:tr>
      <w:tr w:rsidR="3B8472EC" w:rsidRPr="00F02C47" w14:paraId="6193B8BD" w14:textId="77777777" w:rsidTr="6CC3FE83">
        <w:trPr>
          <w:trHeight w:val="300"/>
        </w:trPr>
        <w:tc>
          <w:tcPr>
            <w:tcW w:w="3212" w:type="dxa"/>
            <w:tcMar>
              <w:top w:w="15" w:type="dxa"/>
              <w:left w:w="15" w:type="dxa"/>
              <w:right w:w="15" w:type="dxa"/>
            </w:tcMar>
            <w:vAlign w:val="bottom"/>
          </w:tcPr>
          <w:p w14:paraId="2CC9543E" w14:textId="793A3496"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SO_Spodnje_Save</w:t>
            </w:r>
          </w:p>
        </w:tc>
        <w:tc>
          <w:tcPr>
            <w:tcW w:w="3848" w:type="dxa"/>
            <w:tcMar>
              <w:top w:w="15" w:type="dxa"/>
              <w:left w:w="15" w:type="dxa"/>
              <w:right w:w="15" w:type="dxa"/>
            </w:tcMar>
            <w:vAlign w:val="bottom"/>
          </w:tcPr>
          <w:p w14:paraId="7AE0C651" w14:textId="05CEE955"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1265</w:t>
            </w:r>
          </w:p>
        </w:tc>
      </w:tr>
      <w:tr w:rsidR="3B8472EC" w:rsidRPr="00F02C47" w14:paraId="25B67E99" w14:textId="77777777" w:rsidTr="6CC3FE83">
        <w:trPr>
          <w:trHeight w:val="300"/>
        </w:trPr>
        <w:tc>
          <w:tcPr>
            <w:tcW w:w="3212" w:type="dxa"/>
            <w:tcMar>
              <w:top w:w="15" w:type="dxa"/>
              <w:left w:w="15" w:type="dxa"/>
              <w:right w:w="15" w:type="dxa"/>
            </w:tcMar>
            <w:vAlign w:val="bottom"/>
          </w:tcPr>
          <w:p w14:paraId="5668D833" w14:textId="1D9F5A78"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SO_Srednje_Save</w:t>
            </w:r>
          </w:p>
        </w:tc>
        <w:tc>
          <w:tcPr>
            <w:tcW w:w="3848" w:type="dxa"/>
            <w:tcMar>
              <w:top w:w="15" w:type="dxa"/>
              <w:left w:w="15" w:type="dxa"/>
              <w:right w:w="15" w:type="dxa"/>
            </w:tcMar>
            <w:vAlign w:val="bottom"/>
          </w:tcPr>
          <w:p w14:paraId="4A090A78" w14:textId="27681220"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5560</w:t>
            </w:r>
          </w:p>
        </w:tc>
      </w:tr>
      <w:tr w:rsidR="3B8472EC" w:rsidRPr="00F02C47" w14:paraId="758B4463" w14:textId="77777777" w:rsidTr="6CC3FE83">
        <w:trPr>
          <w:trHeight w:val="300"/>
        </w:trPr>
        <w:tc>
          <w:tcPr>
            <w:tcW w:w="3212" w:type="dxa"/>
            <w:tcMar>
              <w:top w:w="15" w:type="dxa"/>
              <w:left w:w="15" w:type="dxa"/>
              <w:right w:w="15" w:type="dxa"/>
            </w:tcMar>
            <w:vAlign w:val="bottom"/>
          </w:tcPr>
          <w:p w14:paraId="6157E416" w14:textId="402ADBE8"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SO_Zgornja_Sava</w:t>
            </w:r>
          </w:p>
        </w:tc>
        <w:tc>
          <w:tcPr>
            <w:tcW w:w="3848" w:type="dxa"/>
            <w:tcMar>
              <w:top w:w="15" w:type="dxa"/>
              <w:left w:w="15" w:type="dxa"/>
              <w:right w:w="15" w:type="dxa"/>
            </w:tcMar>
            <w:vAlign w:val="bottom"/>
          </w:tcPr>
          <w:p w14:paraId="577C4BD2" w14:textId="7048C3F3"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38834</w:t>
            </w:r>
          </w:p>
        </w:tc>
      </w:tr>
      <w:tr w:rsidR="3B8472EC" w:rsidRPr="00F02C47" w14:paraId="64A11D69" w14:textId="77777777" w:rsidTr="6CC3FE83">
        <w:trPr>
          <w:trHeight w:val="300"/>
        </w:trPr>
        <w:tc>
          <w:tcPr>
            <w:tcW w:w="3212" w:type="dxa"/>
            <w:tcMar>
              <w:top w:w="15" w:type="dxa"/>
              <w:left w:w="15" w:type="dxa"/>
              <w:right w:w="15" w:type="dxa"/>
            </w:tcMar>
            <w:vAlign w:val="bottom"/>
          </w:tcPr>
          <w:p w14:paraId="116F45C8" w14:textId="4069B217"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Skupna vsota</w:t>
            </w:r>
          </w:p>
        </w:tc>
        <w:tc>
          <w:tcPr>
            <w:tcW w:w="3848" w:type="dxa"/>
            <w:tcMar>
              <w:top w:w="15" w:type="dxa"/>
              <w:left w:w="15" w:type="dxa"/>
              <w:right w:w="15" w:type="dxa"/>
            </w:tcMar>
            <w:vAlign w:val="bottom"/>
          </w:tcPr>
          <w:p w14:paraId="37F3CA3F" w14:textId="786DE14F" w:rsidR="3B8472EC" w:rsidRPr="00F02C47" w:rsidRDefault="3B8472EC" w:rsidP="00B214CF">
            <w:pPr>
              <w:spacing w:after="0" w:line="240" w:lineRule="auto"/>
              <w:rPr>
                <w:rFonts w:asciiTheme="minorHAnsi" w:hAnsiTheme="minorHAnsi" w:cstheme="minorHAnsi"/>
              </w:rPr>
            </w:pPr>
            <w:r w:rsidRPr="00F02C47">
              <w:rPr>
                <w:rFonts w:asciiTheme="minorHAnsi" w:hAnsiTheme="minorHAnsi" w:cstheme="minorHAnsi"/>
              </w:rPr>
              <w:t>370777</w:t>
            </w:r>
          </w:p>
        </w:tc>
      </w:tr>
    </w:tbl>
    <w:p w14:paraId="31D03937" w14:textId="4BC1327D" w:rsidR="00B622BD" w:rsidRPr="009602ED" w:rsidRDefault="00B622BD" w:rsidP="00200C95">
      <w:pPr>
        <w:pStyle w:val="Brezrazmikov"/>
        <w:jc w:val="both"/>
        <w:rPr>
          <w:rFonts w:cstheme="minorHAnsi"/>
          <w:sz w:val="20"/>
          <w:szCs w:val="20"/>
        </w:rPr>
      </w:pPr>
    </w:p>
    <w:p w14:paraId="751602CA" w14:textId="6601E7BD" w:rsidR="00183EF4" w:rsidRDefault="00183EF4" w:rsidP="7E94D053">
      <w:pPr>
        <w:pStyle w:val="Brezrazmikov"/>
        <w:sectPr w:rsidR="00183EF4" w:rsidSect="00057EBA">
          <w:headerReference w:type="default" r:id="rId40"/>
          <w:footerReference w:type="first" r:id="rId41"/>
          <w:pgSz w:w="11906" w:h="16838" w:code="9"/>
          <w:pgMar w:top="1418" w:right="1134" w:bottom="1418" w:left="992" w:header="708" w:footer="708" w:gutter="0"/>
          <w:cols w:space="708"/>
          <w:docGrid w:linePitch="360"/>
        </w:sectPr>
      </w:pPr>
    </w:p>
    <w:p w14:paraId="72B73F4B" w14:textId="6488F46E" w:rsidR="00B622BD" w:rsidRPr="009602ED" w:rsidRDefault="005B8F93" w:rsidP="00200C95">
      <w:pPr>
        <w:pStyle w:val="Brezrazmikov"/>
        <w:jc w:val="both"/>
        <w:rPr>
          <w:rFonts w:cstheme="minorHAnsi"/>
          <w:szCs w:val="20"/>
        </w:rPr>
      </w:pPr>
      <w:r w:rsidRPr="009602ED">
        <w:rPr>
          <w:rFonts w:cstheme="minorHAnsi"/>
          <w:szCs w:val="20"/>
        </w:rPr>
        <w:lastRenderedPageBreak/>
        <w:t>Porazdelitev</w:t>
      </w:r>
      <w:r w:rsidR="64D75C22" w:rsidRPr="009602ED">
        <w:rPr>
          <w:rFonts w:cstheme="minorHAnsi"/>
          <w:szCs w:val="20"/>
        </w:rPr>
        <w:t xml:space="preserve"> dolžin</w:t>
      </w:r>
      <w:r w:rsidRPr="009602ED">
        <w:rPr>
          <w:rFonts w:cstheme="minorHAnsi"/>
          <w:szCs w:val="20"/>
        </w:rPr>
        <w:t xml:space="preserve"> </w:t>
      </w:r>
      <w:r w:rsidR="1C0350E6" w:rsidRPr="009602ED">
        <w:rPr>
          <w:rFonts w:cstheme="minorHAnsi"/>
          <w:szCs w:val="20"/>
        </w:rPr>
        <w:t>saniranih vodotokov po občinah je izgledala sledeče:</w:t>
      </w:r>
    </w:p>
    <w:p w14:paraId="300B9F1E" w14:textId="3138DDC2" w:rsidR="400B8FEB" w:rsidRPr="009602ED" w:rsidRDefault="400B8FEB" w:rsidP="00200C95">
      <w:pPr>
        <w:pStyle w:val="Brezrazmikov"/>
        <w:jc w:val="both"/>
        <w:rPr>
          <w:rFonts w:cstheme="minorHAnsi"/>
          <w:sz w:val="20"/>
          <w:szCs w:val="20"/>
        </w:rPr>
      </w:pPr>
    </w:p>
    <w:tbl>
      <w:tblPr>
        <w:tblW w:w="1399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A0" w:firstRow="1" w:lastRow="0" w:firstColumn="1" w:lastColumn="0" w:noHBand="1" w:noVBand="1"/>
      </w:tblPr>
      <w:tblGrid>
        <w:gridCol w:w="2280"/>
        <w:gridCol w:w="1755"/>
        <w:gridCol w:w="147"/>
        <w:gridCol w:w="2265"/>
        <w:gridCol w:w="2460"/>
        <w:gridCol w:w="137"/>
        <w:gridCol w:w="2648"/>
        <w:gridCol w:w="2303"/>
      </w:tblGrid>
      <w:tr w:rsidR="3B8472EC" w:rsidRPr="009602ED" w14:paraId="2535A482" w14:textId="77777777" w:rsidTr="6CC3FE83">
        <w:trPr>
          <w:trHeight w:val="300"/>
        </w:trPr>
        <w:tc>
          <w:tcPr>
            <w:tcW w:w="2280" w:type="dxa"/>
            <w:shd w:val="clear" w:color="auto" w:fill="DEEAF6" w:themeFill="accent1" w:themeFillTint="33"/>
            <w:tcMar>
              <w:top w:w="15" w:type="dxa"/>
              <w:left w:w="15" w:type="dxa"/>
              <w:right w:w="15" w:type="dxa"/>
            </w:tcMar>
            <w:vAlign w:val="center"/>
          </w:tcPr>
          <w:p w14:paraId="36AF4682" w14:textId="3F13DE70"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Občina</w:t>
            </w:r>
          </w:p>
        </w:tc>
        <w:tc>
          <w:tcPr>
            <w:tcW w:w="1755" w:type="dxa"/>
            <w:tcBorders>
              <w:right w:val="single" w:sz="8" w:space="0" w:color="000000" w:themeColor="text1"/>
            </w:tcBorders>
            <w:shd w:val="clear" w:color="auto" w:fill="DEEAF6" w:themeFill="accent1" w:themeFillTint="33"/>
            <w:tcMar>
              <w:top w:w="15" w:type="dxa"/>
              <w:left w:w="15" w:type="dxa"/>
              <w:right w:w="15" w:type="dxa"/>
            </w:tcMar>
            <w:vAlign w:val="center"/>
          </w:tcPr>
          <w:p w14:paraId="4363A1B8" w14:textId="706B9591" w:rsidR="3B8472EC" w:rsidRPr="009602ED" w:rsidRDefault="3692ECA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Dolžina urejenih vodotokov (m)</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B6201D9" w14:textId="2A087A1A"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shd w:val="clear" w:color="auto" w:fill="DEEAF6" w:themeFill="accent1" w:themeFillTint="33"/>
            <w:tcMar>
              <w:top w:w="15" w:type="dxa"/>
              <w:left w:w="15" w:type="dxa"/>
              <w:right w:w="15" w:type="dxa"/>
            </w:tcMar>
            <w:vAlign w:val="center"/>
          </w:tcPr>
          <w:p w14:paraId="5E535F11" w14:textId="3F13DE70"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Občina</w:t>
            </w:r>
          </w:p>
        </w:tc>
        <w:tc>
          <w:tcPr>
            <w:tcW w:w="2460" w:type="dxa"/>
            <w:tcBorders>
              <w:right w:val="single" w:sz="8" w:space="0" w:color="000000" w:themeColor="text1"/>
            </w:tcBorders>
            <w:shd w:val="clear" w:color="auto" w:fill="DEEAF6" w:themeFill="accent1" w:themeFillTint="33"/>
            <w:tcMar>
              <w:top w:w="15" w:type="dxa"/>
              <w:left w:w="15" w:type="dxa"/>
              <w:right w:w="15" w:type="dxa"/>
            </w:tcMar>
            <w:vAlign w:val="center"/>
          </w:tcPr>
          <w:p w14:paraId="0A2EDCBC" w14:textId="7D469D03" w:rsidR="3DD8C31E" w:rsidRPr="009602ED" w:rsidRDefault="3DD8C31E"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Dolžina urejenih vodotokov (m)</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437532E" w14:textId="7CE821FF"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shd w:val="clear" w:color="auto" w:fill="DEEAF6" w:themeFill="accent1" w:themeFillTint="33"/>
            <w:tcMar>
              <w:top w:w="15" w:type="dxa"/>
              <w:left w:w="15" w:type="dxa"/>
              <w:right w:w="15" w:type="dxa"/>
            </w:tcMar>
            <w:vAlign w:val="center"/>
          </w:tcPr>
          <w:p w14:paraId="41C08603" w14:textId="3F13DE70"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Občina</w:t>
            </w:r>
          </w:p>
        </w:tc>
        <w:tc>
          <w:tcPr>
            <w:tcW w:w="2303" w:type="dxa"/>
            <w:shd w:val="clear" w:color="auto" w:fill="DEEAF6" w:themeFill="accent1" w:themeFillTint="33"/>
            <w:tcMar>
              <w:top w:w="15" w:type="dxa"/>
              <w:left w:w="15" w:type="dxa"/>
              <w:right w:w="15" w:type="dxa"/>
            </w:tcMar>
            <w:vAlign w:val="center"/>
          </w:tcPr>
          <w:p w14:paraId="701A743E" w14:textId="7D469D03"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Dolžina urejenih vodotokov (m)</w:t>
            </w:r>
          </w:p>
        </w:tc>
      </w:tr>
      <w:tr w:rsidR="3B8472EC" w:rsidRPr="009602ED" w14:paraId="25ACFD3A" w14:textId="77777777" w:rsidTr="6CC3FE83">
        <w:trPr>
          <w:trHeight w:val="300"/>
        </w:trPr>
        <w:tc>
          <w:tcPr>
            <w:tcW w:w="2280" w:type="dxa"/>
            <w:tcMar>
              <w:top w:w="15" w:type="dxa"/>
              <w:left w:w="15" w:type="dxa"/>
              <w:right w:w="15" w:type="dxa"/>
            </w:tcMar>
            <w:vAlign w:val="center"/>
          </w:tcPr>
          <w:p w14:paraId="4C6BFCF0" w14:textId="20C13D2D"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Ajdovščina</w:t>
            </w:r>
          </w:p>
        </w:tc>
        <w:tc>
          <w:tcPr>
            <w:tcW w:w="1755" w:type="dxa"/>
            <w:tcBorders>
              <w:right w:val="single" w:sz="8" w:space="0" w:color="000000" w:themeColor="text1"/>
            </w:tcBorders>
            <w:tcMar>
              <w:top w:w="15" w:type="dxa"/>
              <w:left w:w="15" w:type="dxa"/>
              <w:right w:w="15" w:type="dxa"/>
            </w:tcMar>
            <w:vAlign w:val="center"/>
          </w:tcPr>
          <w:p w14:paraId="72D006A7" w14:textId="341240C7" w:rsidR="3B8472EC" w:rsidRPr="009602ED" w:rsidRDefault="3B8472EC"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1D68B4C8" w14:textId="32310CF7"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4B955B87" w14:textId="1F994F01"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Gorišnica</w:t>
            </w:r>
          </w:p>
        </w:tc>
        <w:tc>
          <w:tcPr>
            <w:tcW w:w="2460" w:type="dxa"/>
            <w:tcBorders>
              <w:right w:val="single" w:sz="8" w:space="0" w:color="000000" w:themeColor="text1"/>
            </w:tcBorders>
            <w:tcMar>
              <w:top w:w="15" w:type="dxa"/>
              <w:left w:w="15" w:type="dxa"/>
              <w:right w:w="15" w:type="dxa"/>
            </w:tcMar>
            <w:vAlign w:val="center"/>
          </w:tcPr>
          <w:p w14:paraId="7D93935C" w14:textId="21116935"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460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9FD7970" w14:textId="7FBDCD76"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301D741B" w14:textId="72893162"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Kranjska Gora</w:t>
            </w:r>
          </w:p>
        </w:tc>
        <w:tc>
          <w:tcPr>
            <w:tcW w:w="2303" w:type="dxa"/>
            <w:tcMar>
              <w:top w:w="15" w:type="dxa"/>
              <w:left w:w="15" w:type="dxa"/>
              <w:right w:w="15" w:type="dxa"/>
            </w:tcMar>
            <w:vAlign w:val="center"/>
          </w:tcPr>
          <w:p w14:paraId="6ED2A3EB" w14:textId="6FC93ABE"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1178</w:t>
            </w:r>
          </w:p>
        </w:tc>
      </w:tr>
      <w:tr w:rsidR="3B8472EC" w:rsidRPr="009602ED" w14:paraId="5400E3A9" w14:textId="77777777" w:rsidTr="6CC3FE83">
        <w:trPr>
          <w:trHeight w:val="300"/>
        </w:trPr>
        <w:tc>
          <w:tcPr>
            <w:tcW w:w="2280" w:type="dxa"/>
            <w:tcMar>
              <w:top w:w="15" w:type="dxa"/>
              <w:left w:w="15" w:type="dxa"/>
              <w:right w:w="15" w:type="dxa"/>
            </w:tcMar>
            <w:vAlign w:val="center"/>
          </w:tcPr>
          <w:p w14:paraId="31C3C1A1" w14:textId="7E801A29"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Beltinci</w:t>
            </w:r>
          </w:p>
        </w:tc>
        <w:tc>
          <w:tcPr>
            <w:tcW w:w="1755" w:type="dxa"/>
            <w:tcBorders>
              <w:right w:val="single" w:sz="8" w:space="0" w:color="000000" w:themeColor="text1"/>
            </w:tcBorders>
            <w:tcMar>
              <w:top w:w="15" w:type="dxa"/>
              <w:left w:w="15" w:type="dxa"/>
              <w:right w:w="15" w:type="dxa"/>
            </w:tcMar>
            <w:vAlign w:val="center"/>
          </w:tcPr>
          <w:p w14:paraId="52B047A7" w14:textId="562380F1" w:rsidR="3B8472EC" w:rsidRPr="009602ED" w:rsidRDefault="3B8472EC"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1B70EB45" w14:textId="765FE5CC"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1F4E88D8" w14:textId="450CB1E5"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Gorje</w:t>
            </w:r>
          </w:p>
        </w:tc>
        <w:tc>
          <w:tcPr>
            <w:tcW w:w="2460" w:type="dxa"/>
            <w:tcBorders>
              <w:right w:val="single" w:sz="8" w:space="0" w:color="000000" w:themeColor="text1"/>
            </w:tcBorders>
            <w:tcMar>
              <w:top w:w="15" w:type="dxa"/>
              <w:left w:w="15" w:type="dxa"/>
              <w:right w:w="15" w:type="dxa"/>
            </w:tcMar>
            <w:vAlign w:val="center"/>
          </w:tcPr>
          <w:p w14:paraId="5FC93325" w14:textId="0B80DE9D"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45195A9B" w14:textId="33065703"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45B982ED" w14:textId="3B76434C"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Križevci</w:t>
            </w:r>
          </w:p>
        </w:tc>
        <w:tc>
          <w:tcPr>
            <w:tcW w:w="2303" w:type="dxa"/>
            <w:tcMar>
              <w:top w:w="15" w:type="dxa"/>
              <w:left w:w="15" w:type="dxa"/>
              <w:right w:w="15" w:type="dxa"/>
            </w:tcMar>
            <w:vAlign w:val="center"/>
          </w:tcPr>
          <w:p w14:paraId="2733EFF8" w14:textId="61A48E4F"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500</w:t>
            </w:r>
          </w:p>
        </w:tc>
      </w:tr>
      <w:tr w:rsidR="3B8472EC" w:rsidRPr="009602ED" w14:paraId="3E66C9A0" w14:textId="77777777" w:rsidTr="6CC3FE83">
        <w:trPr>
          <w:trHeight w:val="300"/>
        </w:trPr>
        <w:tc>
          <w:tcPr>
            <w:tcW w:w="2280" w:type="dxa"/>
            <w:tcMar>
              <w:top w:w="15" w:type="dxa"/>
              <w:left w:w="15" w:type="dxa"/>
              <w:right w:w="15" w:type="dxa"/>
            </w:tcMar>
            <w:vAlign w:val="center"/>
          </w:tcPr>
          <w:p w14:paraId="473E2393" w14:textId="169FA8C5"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Bled</w:t>
            </w:r>
          </w:p>
        </w:tc>
        <w:tc>
          <w:tcPr>
            <w:tcW w:w="1755" w:type="dxa"/>
            <w:tcBorders>
              <w:right w:val="single" w:sz="8" w:space="0" w:color="000000" w:themeColor="text1"/>
            </w:tcBorders>
            <w:tcMar>
              <w:top w:w="15" w:type="dxa"/>
              <w:left w:w="15" w:type="dxa"/>
              <w:right w:w="15" w:type="dxa"/>
            </w:tcMar>
            <w:vAlign w:val="center"/>
          </w:tcPr>
          <w:p w14:paraId="0F1E9742" w14:textId="38E2FF4A" w:rsidR="3B8472EC" w:rsidRPr="009602ED" w:rsidRDefault="00093364"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w:t>
            </w:r>
            <w:r w:rsidR="3B8472EC" w:rsidRPr="009602ED">
              <w:rPr>
                <w:rFonts w:asciiTheme="minorHAnsi" w:hAnsiTheme="minorHAnsi" w:cstheme="minorHAnsi"/>
                <w:sz w:val="20"/>
                <w:szCs w:val="20"/>
              </w:rPr>
              <w:t>50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B4C4A11" w14:textId="22A5E1B9"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06FB8771" w14:textId="0F9BFD32"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Gornja Radgona</w:t>
            </w:r>
          </w:p>
        </w:tc>
        <w:tc>
          <w:tcPr>
            <w:tcW w:w="2460" w:type="dxa"/>
            <w:tcBorders>
              <w:right w:val="single" w:sz="8" w:space="0" w:color="000000" w:themeColor="text1"/>
            </w:tcBorders>
            <w:tcMar>
              <w:top w:w="15" w:type="dxa"/>
              <w:left w:w="15" w:type="dxa"/>
              <w:right w:w="15" w:type="dxa"/>
            </w:tcMar>
            <w:vAlign w:val="center"/>
          </w:tcPr>
          <w:p w14:paraId="14F6EF85" w14:textId="016B4C52" w:rsidR="6CC3FE83" w:rsidRPr="009602ED" w:rsidRDefault="6CC3FE83"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19F29863" w14:textId="7DF158FF"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56228E2D" w14:textId="5DA12176"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Krško</w:t>
            </w:r>
          </w:p>
        </w:tc>
        <w:tc>
          <w:tcPr>
            <w:tcW w:w="2303" w:type="dxa"/>
            <w:tcMar>
              <w:top w:w="15" w:type="dxa"/>
              <w:left w:w="15" w:type="dxa"/>
              <w:right w:w="15" w:type="dxa"/>
            </w:tcMar>
            <w:vAlign w:val="center"/>
          </w:tcPr>
          <w:p w14:paraId="142DE596" w14:textId="17C69D36"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805</w:t>
            </w:r>
          </w:p>
        </w:tc>
      </w:tr>
      <w:tr w:rsidR="3B8472EC" w:rsidRPr="009602ED" w14:paraId="7D30D12E" w14:textId="77777777" w:rsidTr="6CC3FE83">
        <w:trPr>
          <w:trHeight w:val="300"/>
        </w:trPr>
        <w:tc>
          <w:tcPr>
            <w:tcW w:w="2280" w:type="dxa"/>
            <w:tcMar>
              <w:top w:w="15" w:type="dxa"/>
              <w:left w:w="15" w:type="dxa"/>
              <w:right w:w="15" w:type="dxa"/>
            </w:tcMar>
            <w:vAlign w:val="center"/>
          </w:tcPr>
          <w:p w14:paraId="370ECA2C" w14:textId="0178BC79"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Bohinj</w:t>
            </w:r>
          </w:p>
        </w:tc>
        <w:tc>
          <w:tcPr>
            <w:tcW w:w="1755" w:type="dxa"/>
            <w:tcBorders>
              <w:right w:val="single" w:sz="8" w:space="0" w:color="000000" w:themeColor="text1"/>
            </w:tcBorders>
            <w:tcMar>
              <w:top w:w="15" w:type="dxa"/>
              <w:left w:w="15" w:type="dxa"/>
              <w:right w:w="15" w:type="dxa"/>
            </w:tcMar>
            <w:vAlign w:val="center"/>
          </w:tcPr>
          <w:p w14:paraId="7F67F810" w14:textId="7C46882C" w:rsidR="3B8472EC" w:rsidRPr="009602ED" w:rsidRDefault="00093364"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w:t>
            </w:r>
            <w:r w:rsidR="3B8472EC" w:rsidRPr="009602ED">
              <w:rPr>
                <w:rFonts w:asciiTheme="minorHAnsi" w:hAnsiTheme="minorHAnsi" w:cstheme="minorHAnsi"/>
                <w:sz w:val="20"/>
                <w:szCs w:val="20"/>
              </w:rPr>
              <w:t>367</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324EFF38" w14:textId="0783B17E"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576A4D33" w14:textId="31901A61"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Gornji Grad</w:t>
            </w:r>
          </w:p>
        </w:tc>
        <w:tc>
          <w:tcPr>
            <w:tcW w:w="2460" w:type="dxa"/>
            <w:tcBorders>
              <w:right w:val="single" w:sz="8" w:space="0" w:color="000000" w:themeColor="text1"/>
            </w:tcBorders>
            <w:tcMar>
              <w:top w:w="15" w:type="dxa"/>
              <w:left w:w="15" w:type="dxa"/>
              <w:right w:w="15" w:type="dxa"/>
            </w:tcMar>
            <w:vAlign w:val="center"/>
          </w:tcPr>
          <w:p w14:paraId="4ECD1C2C" w14:textId="2B117B10"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6200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70EE9C13" w14:textId="10A625CA"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66E2B045" w14:textId="1F7CC45D"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Kungota</w:t>
            </w:r>
          </w:p>
        </w:tc>
        <w:tc>
          <w:tcPr>
            <w:tcW w:w="2303" w:type="dxa"/>
            <w:tcMar>
              <w:top w:w="15" w:type="dxa"/>
              <w:left w:w="15" w:type="dxa"/>
              <w:right w:w="15" w:type="dxa"/>
            </w:tcMar>
            <w:vAlign w:val="center"/>
          </w:tcPr>
          <w:p w14:paraId="0858C4C3" w14:textId="67DBC2C9"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5200</w:t>
            </w:r>
          </w:p>
        </w:tc>
      </w:tr>
      <w:tr w:rsidR="3B8472EC" w:rsidRPr="009602ED" w14:paraId="1ACE0308" w14:textId="77777777" w:rsidTr="6CC3FE83">
        <w:trPr>
          <w:trHeight w:val="300"/>
        </w:trPr>
        <w:tc>
          <w:tcPr>
            <w:tcW w:w="2280" w:type="dxa"/>
            <w:tcMar>
              <w:top w:w="15" w:type="dxa"/>
              <w:left w:w="15" w:type="dxa"/>
              <w:right w:w="15" w:type="dxa"/>
            </w:tcMar>
            <w:vAlign w:val="center"/>
          </w:tcPr>
          <w:p w14:paraId="1EC6C9D1" w14:textId="2DB9E3FB"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Bovec</w:t>
            </w:r>
          </w:p>
        </w:tc>
        <w:tc>
          <w:tcPr>
            <w:tcW w:w="1755" w:type="dxa"/>
            <w:tcBorders>
              <w:right w:val="single" w:sz="8" w:space="0" w:color="000000" w:themeColor="text1"/>
            </w:tcBorders>
            <w:tcMar>
              <w:top w:w="15" w:type="dxa"/>
              <w:left w:w="15" w:type="dxa"/>
              <w:right w:w="15" w:type="dxa"/>
            </w:tcMar>
            <w:vAlign w:val="center"/>
          </w:tcPr>
          <w:p w14:paraId="618F77E2" w14:textId="3F4EC2B5" w:rsidR="3B8472EC" w:rsidRPr="009602ED" w:rsidRDefault="3B8472EC"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1329883F" w14:textId="1D00FC0A"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036D9DB1" w14:textId="16706CA5"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Gornji Petrovci</w:t>
            </w:r>
          </w:p>
        </w:tc>
        <w:tc>
          <w:tcPr>
            <w:tcW w:w="2460" w:type="dxa"/>
            <w:tcBorders>
              <w:right w:val="single" w:sz="8" w:space="0" w:color="000000" w:themeColor="text1"/>
            </w:tcBorders>
            <w:tcMar>
              <w:top w:w="15" w:type="dxa"/>
              <w:left w:w="15" w:type="dxa"/>
              <w:right w:w="15" w:type="dxa"/>
            </w:tcMar>
            <w:vAlign w:val="center"/>
          </w:tcPr>
          <w:p w14:paraId="5FFF8AFB" w14:textId="376E2736" w:rsidR="6CC3FE83" w:rsidRPr="009602ED" w:rsidRDefault="6CC3FE83"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239029F2" w14:textId="05AA7BDC"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2CD480D3" w14:textId="7A2D0024"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Laško</w:t>
            </w:r>
          </w:p>
        </w:tc>
        <w:tc>
          <w:tcPr>
            <w:tcW w:w="2303" w:type="dxa"/>
            <w:tcMar>
              <w:top w:w="15" w:type="dxa"/>
              <w:left w:w="15" w:type="dxa"/>
              <w:right w:w="15" w:type="dxa"/>
            </w:tcMar>
            <w:vAlign w:val="center"/>
          </w:tcPr>
          <w:p w14:paraId="675DFC9A" w14:textId="0215050F"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3900</w:t>
            </w:r>
          </w:p>
        </w:tc>
      </w:tr>
      <w:tr w:rsidR="3B8472EC" w:rsidRPr="009602ED" w14:paraId="2808A166" w14:textId="77777777" w:rsidTr="6CC3FE83">
        <w:trPr>
          <w:trHeight w:val="300"/>
        </w:trPr>
        <w:tc>
          <w:tcPr>
            <w:tcW w:w="2280" w:type="dxa"/>
            <w:tcMar>
              <w:top w:w="15" w:type="dxa"/>
              <w:left w:w="15" w:type="dxa"/>
              <w:right w:w="15" w:type="dxa"/>
            </w:tcMar>
            <w:vAlign w:val="center"/>
          </w:tcPr>
          <w:p w14:paraId="0D4E1BD6" w14:textId="1B38F93B"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Braslovče</w:t>
            </w:r>
          </w:p>
        </w:tc>
        <w:tc>
          <w:tcPr>
            <w:tcW w:w="1755" w:type="dxa"/>
            <w:tcBorders>
              <w:right w:val="single" w:sz="8" w:space="0" w:color="000000" w:themeColor="text1"/>
            </w:tcBorders>
            <w:tcMar>
              <w:top w:w="15" w:type="dxa"/>
              <w:left w:w="15" w:type="dxa"/>
              <w:right w:w="15" w:type="dxa"/>
            </w:tcMar>
            <w:vAlign w:val="center"/>
          </w:tcPr>
          <w:p w14:paraId="4C43C436" w14:textId="0F31AD85" w:rsidR="3B8472EC" w:rsidRPr="009602ED" w:rsidRDefault="00093364"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w:t>
            </w:r>
            <w:r w:rsidR="3B8472EC" w:rsidRPr="009602ED">
              <w:rPr>
                <w:rFonts w:asciiTheme="minorHAnsi" w:hAnsiTheme="minorHAnsi" w:cstheme="minorHAnsi"/>
                <w:sz w:val="20"/>
                <w:szCs w:val="20"/>
              </w:rPr>
              <w:t>1550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7E56044D" w14:textId="3E02C0D9"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68AC6C87" w14:textId="1220F72C"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Grad</w:t>
            </w:r>
          </w:p>
        </w:tc>
        <w:tc>
          <w:tcPr>
            <w:tcW w:w="2460" w:type="dxa"/>
            <w:tcBorders>
              <w:right w:val="single" w:sz="8" w:space="0" w:color="000000" w:themeColor="text1"/>
            </w:tcBorders>
            <w:tcMar>
              <w:top w:w="15" w:type="dxa"/>
              <w:left w:w="15" w:type="dxa"/>
              <w:right w:w="15" w:type="dxa"/>
            </w:tcMar>
            <w:vAlign w:val="center"/>
          </w:tcPr>
          <w:p w14:paraId="2D5CD95D" w14:textId="2D68995C" w:rsidR="6CC3FE83" w:rsidRPr="009602ED" w:rsidRDefault="6CC3FE83"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E136FD1" w14:textId="578E2976"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142E8AD1" w14:textId="5C6C3731"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Lenart</w:t>
            </w:r>
          </w:p>
        </w:tc>
        <w:tc>
          <w:tcPr>
            <w:tcW w:w="2303" w:type="dxa"/>
            <w:tcMar>
              <w:top w:w="15" w:type="dxa"/>
              <w:left w:w="15" w:type="dxa"/>
              <w:right w:w="15" w:type="dxa"/>
            </w:tcMar>
            <w:vAlign w:val="center"/>
          </w:tcPr>
          <w:p w14:paraId="45B1BC48" w14:textId="2CF163CA"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600</w:t>
            </w:r>
          </w:p>
        </w:tc>
      </w:tr>
      <w:tr w:rsidR="3B8472EC" w:rsidRPr="009602ED" w14:paraId="654B53AF" w14:textId="77777777" w:rsidTr="6CC3FE83">
        <w:trPr>
          <w:trHeight w:val="300"/>
        </w:trPr>
        <w:tc>
          <w:tcPr>
            <w:tcW w:w="2280" w:type="dxa"/>
            <w:tcMar>
              <w:top w:w="15" w:type="dxa"/>
              <w:left w:w="15" w:type="dxa"/>
              <w:right w:w="15" w:type="dxa"/>
            </w:tcMar>
            <w:vAlign w:val="center"/>
          </w:tcPr>
          <w:p w14:paraId="7F3F11AA" w14:textId="30F8CE82"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Brežice</w:t>
            </w:r>
          </w:p>
        </w:tc>
        <w:tc>
          <w:tcPr>
            <w:tcW w:w="1755" w:type="dxa"/>
            <w:tcBorders>
              <w:right w:val="single" w:sz="8" w:space="0" w:color="000000" w:themeColor="text1"/>
            </w:tcBorders>
            <w:tcMar>
              <w:top w:w="15" w:type="dxa"/>
              <w:left w:w="15" w:type="dxa"/>
              <w:right w:w="15" w:type="dxa"/>
            </w:tcMar>
            <w:vAlign w:val="center"/>
          </w:tcPr>
          <w:p w14:paraId="64291A6A" w14:textId="7FDA7EFC" w:rsidR="3B8472EC" w:rsidRPr="009602ED" w:rsidRDefault="00093364"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w:t>
            </w:r>
            <w:r w:rsidR="3B8472EC" w:rsidRPr="009602ED">
              <w:rPr>
                <w:rFonts w:asciiTheme="minorHAnsi" w:hAnsiTheme="minorHAnsi" w:cstheme="minorHAnsi"/>
                <w:sz w:val="20"/>
                <w:szCs w:val="20"/>
              </w:rPr>
              <w:t>320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7834DF82" w14:textId="0A048BEB"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7EECEB58" w14:textId="488A33D6"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Hajdina</w:t>
            </w:r>
          </w:p>
        </w:tc>
        <w:tc>
          <w:tcPr>
            <w:tcW w:w="2460" w:type="dxa"/>
            <w:tcBorders>
              <w:right w:val="single" w:sz="8" w:space="0" w:color="000000" w:themeColor="text1"/>
            </w:tcBorders>
            <w:tcMar>
              <w:top w:w="15" w:type="dxa"/>
              <w:left w:w="15" w:type="dxa"/>
              <w:right w:w="15" w:type="dxa"/>
            </w:tcMar>
            <w:vAlign w:val="center"/>
          </w:tcPr>
          <w:p w14:paraId="05FB63A4" w14:textId="63B56800" w:rsidR="6CC3FE83" w:rsidRPr="009602ED" w:rsidRDefault="6CC3FE83"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E96C299" w14:textId="5DE2A98C"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595C0F9E" w14:textId="4F60262C"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Lendava</w:t>
            </w:r>
          </w:p>
        </w:tc>
        <w:tc>
          <w:tcPr>
            <w:tcW w:w="2303" w:type="dxa"/>
            <w:tcMar>
              <w:top w:w="15" w:type="dxa"/>
              <w:left w:w="15" w:type="dxa"/>
              <w:right w:w="15" w:type="dxa"/>
            </w:tcMar>
            <w:vAlign w:val="center"/>
          </w:tcPr>
          <w:p w14:paraId="5D603E72" w14:textId="6AC92B1E"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4850</w:t>
            </w:r>
          </w:p>
        </w:tc>
      </w:tr>
      <w:tr w:rsidR="3B8472EC" w:rsidRPr="009602ED" w14:paraId="5EDE4B27" w14:textId="77777777" w:rsidTr="6CC3FE83">
        <w:trPr>
          <w:trHeight w:val="300"/>
        </w:trPr>
        <w:tc>
          <w:tcPr>
            <w:tcW w:w="2280" w:type="dxa"/>
            <w:tcMar>
              <w:top w:w="15" w:type="dxa"/>
              <w:left w:w="15" w:type="dxa"/>
              <w:right w:w="15" w:type="dxa"/>
            </w:tcMar>
            <w:vAlign w:val="center"/>
          </w:tcPr>
          <w:p w14:paraId="073C3F74" w14:textId="704E7057"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Cankova</w:t>
            </w:r>
          </w:p>
        </w:tc>
        <w:tc>
          <w:tcPr>
            <w:tcW w:w="1755" w:type="dxa"/>
            <w:tcBorders>
              <w:right w:val="single" w:sz="8" w:space="0" w:color="000000" w:themeColor="text1"/>
            </w:tcBorders>
            <w:tcMar>
              <w:top w:w="15" w:type="dxa"/>
              <w:left w:w="15" w:type="dxa"/>
              <w:right w:w="15" w:type="dxa"/>
            </w:tcMar>
            <w:vAlign w:val="center"/>
          </w:tcPr>
          <w:p w14:paraId="087E2055" w14:textId="2D0A1B0C" w:rsidR="3B8472EC" w:rsidRPr="009602ED" w:rsidRDefault="00093364"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w:t>
            </w:r>
            <w:r w:rsidR="3B8472EC" w:rsidRPr="009602ED">
              <w:rPr>
                <w:rFonts w:asciiTheme="minorHAnsi" w:hAnsiTheme="minorHAnsi" w:cstheme="minorHAnsi"/>
                <w:sz w:val="20"/>
                <w:szCs w:val="20"/>
              </w:rPr>
              <w:t>17000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29A03034" w14:textId="78B130D1"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57835B56" w14:textId="16CF8C4B"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Hoče-Slivnica</w:t>
            </w:r>
          </w:p>
        </w:tc>
        <w:tc>
          <w:tcPr>
            <w:tcW w:w="2460" w:type="dxa"/>
            <w:tcBorders>
              <w:right w:val="single" w:sz="8" w:space="0" w:color="000000" w:themeColor="text1"/>
            </w:tcBorders>
            <w:tcMar>
              <w:top w:w="15" w:type="dxa"/>
              <w:left w:w="15" w:type="dxa"/>
              <w:right w:w="15" w:type="dxa"/>
            </w:tcMar>
            <w:vAlign w:val="center"/>
          </w:tcPr>
          <w:p w14:paraId="5B48B45C" w14:textId="677B062E" w:rsidR="6CC3FE83" w:rsidRPr="009602ED" w:rsidRDefault="6CC3FE83"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7EB666DE" w14:textId="0EBBC079"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169FB557" w14:textId="48F443B1"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Litija</w:t>
            </w:r>
          </w:p>
        </w:tc>
        <w:tc>
          <w:tcPr>
            <w:tcW w:w="2303" w:type="dxa"/>
            <w:tcMar>
              <w:top w:w="15" w:type="dxa"/>
              <w:left w:w="15" w:type="dxa"/>
              <w:right w:w="15" w:type="dxa"/>
            </w:tcMar>
            <w:vAlign w:val="center"/>
          </w:tcPr>
          <w:p w14:paraId="6E2A4E5C" w14:textId="2C8FB77F"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1000</w:t>
            </w:r>
          </w:p>
        </w:tc>
      </w:tr>
      <w:tr w:rsidR="3B8472EC" w:rsidRPr="009602ED" w14:paraId="79692E86" w14:textId="77777777" w:rsidTr="6CC3FE83">
        <w:trPr>
          <w:trHeight w:val="300"/>
        </w:trPr>
        <w:tc>
          <w:tcPr>
            <w:tcW w:w="2280" w:type="dxa"/>
            <w:tcMar>
              <w:top w:w="15" w:type="dxa"/>
              <w:left w:w="15" w:type="dxa"/>
              <w:right w:w="15" w:type="dxa"/>
            </w:tcMar>
            <w:vAlign w:val="center"/>
          </w:tcPr>
          <w:p w14:paraId="480341C1" w14:textId="6E4F8ACB"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Celje</w:t>
            </w:r>
          </w:p>
        </w:tc>
        <w:tc>
          <w:tcPr>
            <w:tcW w:w="1755" w:type="dxa"/>
            <w:tcBorders>
              <w:right w:val="single" w:sz="8" w:space="0" w:color="000000" w:themeColor="text1"/>
            </w:tcBorders>
            <w:tcMar>
              <w:top w:w="15" w:type="dxa"/>
              <w:left w:w="15" w:type="dxa"/>
              <w:right w:w="15" w:type="dxa"/>
            </w:tcMar>
            <w:vAlign w:val="center"/>
          </w:tcPr>
          <w:p w14:paraId="00B29E53" w14:textId="776884BC" w:rsidR="3B8472EC" w:rsidRPr="009602ED" w:rsidRDefault="00093364"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w:t>
            </w:r>
            <w:r w:rsidR="3B8472EC" w:rsidRPr="009602ED">
              <w:rPr>
                <w:rFonts w:asciiTheme="minorHAnsi" w:hAnsiTheme="minorHAnsi" w:cstheme="minorHAnsi"/>
                <w:sz w:val="20"/>
                <w:szCs w:val="20"/>
              </w:rPr>
              <w:t>3850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3998AF50" w14:textId="17AFA98E"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7B1D6AB3" w14:textId="7C67A7DE"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Idrija</w:t>
            </w:r>
          </w:p>
        </w:tc>
        <w:tc>
          <w:tcPr>
            <w:tcW w:w="2460" w:type="dxa"/>
            <w:tcBorders>
              <w:right w:val="single" w:sz="8" w:space="0" w:color="000000" w:themeColor="text1"/>
            </w:tcBorders>
            <w:tcMar>
              <w:top w:w="15" w:type="dxa"/>
              <w:left w:w="15" w:type="dxa"/>
              <w:right w:w="15" w:type="dxa"/>
            </w:tcMar>
            <w:vAlign w:val="center"/>
          </w:tcPr>
          <w:p w14:paraId="6021B3FD" w14:textId="268B435E"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90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29E90DA5" w14:textId="6CFBE860"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76228E51" w14:textId="459E32DB"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Ljubljana</w:t>
            </w:r>
          </w:p>
        </w:tc>
        <w:tc>
          <w:tcPr>
            <w:tcW w:w="2303" w:type="dxa"/>
            <w:tcMar>
              <w:top w:w="15" w:type="dxa"/>
              <w:left w:w="15" w:type="dxa"/>
              <w:right w:w="15" w:type="dxa"/>
            </w:tcMar>
            <w:vAlign w:val="center"/>
          </w:tcPr>
          <w:p w14:paraId="3E6EB978" w14:textId="65690612"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400</w:t>
            </w:r>
          </w:p>
        </w:tc>
      </w:tr>
      <w:tr w:rsidR="3B8472EC" w:rsidRPr="009602ED" w14:paraId="5AD41EFB" w14:textId="77777777" w:rsidTr="6CC3FE83">
        <w:trPr>
          <w:trHeight w:val="300"/>
        </w:trPr>
        <w:tc>
          <w:tcPr>
            <w:tcW w:w="2280" w:type="dxa"/>
            <w:tcMar>
              <w:top w:w="15" w:type="dxa"/>
              <w:left w:w="15" w:type="dxa"/>
              <w:right w:w="15" w:type="dxa"/>
            </w:tcMar>
            <w:vAlign w:val="center"/>
          </w:tcPr>
          <w:p w14:paraId="58C7C1FA" w14:textId="4EBBB47B"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Cerklje na Gorenjskem</w:t>
            </w:r>
          </w:p>
        </w:tc>
        <w:tc>
          <w:tcPr>
            <w:tcW w:w="1755" w:type="dxa"/>
            <w:tcBorders>
              <w:right w:val="single" w:sz="8" w:space="0" w:color="000000" w:themeColor="text1"/>
            </w:tcBorders>
            <w:tcMar>
              <w:top w:w="15" w:type="dxa"/>
              <w:left w:w="15" w:type="dxa"/>
              <w:right w:w="15" w:type="dxa"/>
            </w:tcMar>
            <w:vAlign w:val="center"/>
          </w:tcPr>
          <w:p w14:paraId="43B686EE" w14:textId="01123BF1" w:rsidR="3B8472EC" w:rsidRPr="009602ED" w:rsidRDefault="3B8472EC"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2ABEC020" w14:textId="5960D182"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6A89601B" w14:textId="369B76C5"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Ilirska Bistrica</w:t>
            </w:r>
          </w:p>
        </w:tc>
        <w:tc>
          <w:tcPr>
            <w:tcW w:w="2460" w:type="dxa"/>
            <w:tcBorders>
              <w:right w:val="single" w:sz="8" w:space="0" w:color="000000" w:themeColor="text1"/>
            </w:tcBorders>
            <w:tcMar>
              <w:top w:w="15" w:type="dxa"/>
              <w:left w:w="15" w:type="dxa"/>
              <w:right w:w="15" w:type="dxa"/>
            </w:tcMar>
            <w:vAlign w:val="center"/>
          </w:tcPr>
          <w:p w14:paraId="0B6BF6BD" w14:textId="3DE1EBC6" w:rsidR="6CC3FE83" w:rsidRPr="009602ED" w:rsidRDefault="6CC3FE83"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28BEA04A" w14:textId="7936C962"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209F4FC9" w14:textId="0E19BE20"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Ljubno</w:t>
            </w:r>
          </w:p>
        </w:tc>
        <w:tc>
          <w:tcPr>
            <w:tcW w:w="2303" w:type="dxa"/>
            <w:tcMar>
              <w:top w:w="15" w:type="dxa"/>
              <w:left w:w="15" w:type="dxa"/>
              <w:right w:w="15" w:type="dxa"/>
            </w:tcMar>
            <w:vAlign w:val="center"/>
          </w:tcPr>
          <w:p w14:paraId="6ACFF323" w14:textId="27B189ED"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9600</w:t>
            </w:r>
          </w:p>
        </w:tc>
      </w:tr>
      <w:tr w:rsidR="3B8472EC" w:rsidRPr="009602ED" w14:paraId="52730CE3" w14:textId="77777777" w:rsidTr="6CC3FE83">
        <w:trPr>
          <w:trHeight w:val="300"/>
        </w:trPr>
        <w:tc>
          <w:tcPr>
            <w:tcW w:w="2280" w:type="dxa"/>
            <w:tcMar>
              <w:top w:w="15" w:type="dxa"/>
              <w:left w:w="15" w:type="dxa"/>
              <w:right w:w="15" w:type="dxa"/>
            </w:tcMar>
            <w:vAlign w:val="center"/>
          </w:tcPr>
          <w:p w14:paraId="357791E1" w14:textId="63947D38"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Cerkno</w:t>
            </w:r>
          </w:p>
        </w:tc>
        <w:tc>
          <w:tcPr>
            <w:tcW w:w="1755" w:type="dxa"/>
            <w:tcBorders>
              <w:right w:val="single" w:sz="8" w:space="0" w:color="000000" w:themeColor="text1"/>
            </w:tcBorders>
            <w:tcMar>
              <w:top w:w="15" w:type="dxa"/>
              <w:left w:w="15" w:type="dxa"/>
              <w:right w:w="15" w:type="dxa"/>
            </w:tcMar>
            <w:vAlign w:val="center"/>
          </w:tcPr>
          <w:p w14:paraId="0EAC6B4B" w14:textId="7FB90BBE" w:rsidR="3B8472EC" w:rsidRPr="009602ED" w:rsidRDefault="00093364"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w:t>
            </w:r>
            <w:r w:rsidR="3B8472EC" w:rsidRPr="009602ED">
              <w:rPr>
                <w:rFonts w:asciiTheme="minorHAnsi" w:hAnsiTheme="minorHAnsi" w:cstheme="minorHAnsi"/>
                <w:sz w:val="20"/>
                <w:szCs w:val="20"/>
              </w:rPr>
              <w:t>80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3C05C5D0" w14:textId="5D6082C7"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07EA5397" w14:textId="497F3BB4"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Izola</w:t>
            </w:r>
          </w:p>
        </w:tc>
        <w:tc>
          <w:tcPr>
            <w:tcW w:w="2460" w:type="dxa"/>
            <w:tcBorders>
              <w:right w:val="single" w:sz="8" w:space="0" w:color="000000" w:themeColor="text1"/>
            </w:tcBorders>
            <w:tcMar>
              <w:top w:w="15" w:type="dxa"/>
              <w:left w:w="15" w:type="dxa"/>
              <w:right w:w="15" w:type="dxa"/>
            </w:tcMar>
            <w:vAlign w:val="center"/>
          </w:tcPr>
          <w:p w14:paraId="4A388973" w14:textId="4C425928" w:rsidR="6CC3FE83" w:rsidRPr="009602ED" w:rsidRDefault="6CC3FE83"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ABCEE76" w14:textId="209CB0C6"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2A16A991" w14:textId="132099E4"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Ljutomer</w:t>
            </w:r>
          </w:p>
        </w:tc>
        <w:tc>
          <w:tcPr>
            <w:tcW w:w="2303" w:type="dxa"/>
            <w:tcMar>
              <w:top w:w="15" w:type="dxa"/>
              <w:left w:w="15" w:type="dxa"/>
              <w:right w:w="15" w:type="dxa"/>
            </w:tcMar>
            <w:vAlign w:val="center"/>
          </w:tcPr>
          <w:p w14:paraId="39AB4542" w14:textId="390463C1"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8617</w:t>
            </w:r>
          </w:p>
        </w:tc>
      </w:tr>
      <w:tr w:rsidR="3B8472EC" w:rsidRPr="009602ED" w14:paraId="44A56598" w14:textId="77777777" w:rsidTr="6CC3FE83">
        <w:trPr>
          <w:trHeight w:val="300"/>
        </w:trPr>
        <w:tc>
          <w:tcPr>
            <w:tcW w:w="2280" w:type="dxa"/>
            <w:tcMar>
              <w:top w:w="15" w:type="dxa"/>
              <w:left w:w="15" w:type="dxa"/>
              <w:right w:w="15" w:type="dxa"/>
            </w:tcMar>
            <w:vAlign w:val="center"/>
          </w:tcPr>
          <w:p w14:paraId="78DF6131" w14:textId="00BED4AD"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Črenšovci</w:t>
            </w:r>
          </w:p>
        </w:tc>
        <w:tc>
          <w:tcPr>
            <w:tcW w:w="1755" w:type="dxa"/>
            <w:tcBorders>
              <w:right w:val="single" w:sz="8" w:space="0" w:color="000000" w:themeColor="text1"/>
            </w:tcBorders>
            <w:tcMar>
              <w:top w:w="15" w:type="dxa"/>
              <w:left w:w="15" w:type="dxa"/>
              <w:right w:w="15" w:type="dxa"/>
            </w:tcMar>
            <w:vAlign w:val="center"/>
          </w:tcPr>
          <w:p w14:paraId="2ADDAAD6" w14:textId="32FD7B7C" w:rsidR="3B8472EC" w:rsidRPr="009602ED" w:rsidRDefault="3B8472EC"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51194C7" w14:textId="655061B7"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45020E0E" w14:textId="72DC50AB"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Jesenice</w:t>
            </w:r>
          </w:p>
        </w:tc>
        <w:tc>
          <w:tcPr>
            <w:tcW w:w="2460" w:type="dxa"/>
            <w:tcBorders>
              <w:right w:val="single" w:sz="8" w:space="0" w:color="000000" w:themeColor="text1"/>
            </w:tcBorders>
            <w:tcMar>
              <w:top w:w="15" w:type="dxa"/>
              <w:left w:w="15" w:type="dxa"/>
              <w:right w:w="15" w:type="dxa"/>
            </w:tcMar>
            <w:vAlign w:val="center"/>
          </w:tcPr>
          <w:p w14:paraId="1420936F" w14:textId="11A973B8"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80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CB4667D" w14:textId="579E9293"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15796AD9" w14:textId="5324418B"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Logatec</w:t>
            </w:r>
          </w:p>
        </w:tc>
        <w:tc>
          <w:tcPr>
            <w:tcW w:w="2303" w:type="dxa"/>
            <w:tcMar>
              <w:top w:w="15" w:type="dxa"/>
              <w:left w:w="15" w:type="dxa"/>
              <w:right w:w="15" w:type="dxa"/>
            </w:tcMar>
            <w:vAlign w:val="center"/>
          </w:tcPr>
          <w:p w14:paraId="6187854D" w14:textId="2474D562"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w:t>
            </w:r>
          </w:p>
        </w:tc>
      </w:tr>
      <w:tr w:rsidR="3B8472EC" w:rsidRPr="009602ED" w14:paraId="36ED9041" w14:textId="77777777" w:rsidTr="6CC3FE83">
        <w:trPr>
          <w:trHeight w:val="300"/>
        </w:trPr>
        <w:tc>
          <w:tcPr>
            <w:tcW w:w="2280" w:type="dxa"/>
            <w:tcMar>
              <w:top w:w="15" w:type="dxa"/>
              <w:left w:w="15" w:type="dxa"/>
              <w:right w:w="15" w:type="dxa"/>
            </w:tcMar>
            <w:vAlign w:val="center"/>
          </w:tcPr>
          <w:p w14:paraId="7E8ACC70" w14:textId="6F4951C4"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Črna na Koroškem</w:t>
            </w:r>
          </w:p>
        </w:tc>
        <w:tc>
          <w:tcPr>
            <w:tcW w:w="1755" w:type="dxa"/>
            <w:tcBorders>
              <w:right w:val="single" w:sz="8" w:space="0" w:color="000000" w:themeColor="text1"/>
            </w:tcBorders>
            <w:tcMar>
              <w:top w:w="15" w:type="dxa"/>
              <w:left w:w="15" w:type="dxa"/>
              <w:right w:w="15" w:type="dxa"/>
            </w:tcMar>
            <w:vAlign w:val="center"/>
          </w:tcPr>
          <w:p w14:paraId="6FB20CB7" w14:textId="2EEF1F66"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20155</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E2F355D" w14:textId="78DF3E66"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790099BC" w14:textId="44195AEB"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Jezersko</w:t>
            </w:r>
          </w:p>
        </w:tc>
        <w:tc>
          <w:tcPr>
            <w:tcW w:w="2460" w:type="dxa"/>
            <w:tcBorders>
              <w:right w:val="single" w:sz="8" w:space="0" w:color="000000" w:themeColor="text1"/>
            </w:tcBorders>
            <w:tcMar>
              <w:top w:w="15" w:type="dxa"/>
              <w:left w:w="15" w:type="dxa"/>
              <w:right w:w="15" w:type="dxa"/>
            </w:tcMar>
            <w:vAlign w:val="center"/>
          </w:tcPr>
          <w:p w14:paraId="3FA32026" w14:textId="4ECE4344" w:rsidR="6CC3FE83" w:rsidRPr="009602ED" w:rsidRDefault="6CC3FE83"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7B0364F3" w14:textId="7DCEA3C8"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73A7EE20" w14:textId="4C4C0F5B"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Lovrenc na Pohorju</w:t>
            </w:r>
          </w:p>
        </w:tc>
        <w:tc>
          <w:tcPr>
            <w:tcW w:w="2303" w:type="dxa"/>
            <w:tcMar>
              <w:top w:w="15" w:type="dxa"/>
              <w:left w:w="15" w:type="dxa"/>
              <w:right w:w="15" w:type="dxa"/>
            </w:tcMar>
            <w:vAlign w:val="center"/>
          </w:tcPr>
          <w:p w14:paraId="05950A59" w14:textId="2EA5D6BF"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200</w:t>
            </w:r>
          </w:p>
        </w:tc>
      </w:tr>
      <w:tr w:rsidR="3B8472EC" w:rsidRPr="009602ED" w14:paraId="78840315" w14:textId="77777777" w:rsidTr="6CC3FE83">
        <w:trPr>
          <w:trHeight w:val="300"/>
        </w:trPr>
        <w:tc>
          <w:tcPr>
            <w:tcW w:w="2280" w:type="dxa"/>
            <w:tcMar>
              <w:top w:w="15" w:type="dxa"/>
              <w:left w:w="15" w:type="dxa"/>
              <w:right w:w="15" w:type="dxa"/>
            </w:tcMar>
            <w:vAlign w:val="center"/>
          </w:tcPr>
          <w:p w14:paraId="14AC3DCA" w14:textId="6126DB1E"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Dobrova-Polhov Gradec</w:t>
            </w:r>
          </w:p>
        </w:tc>
        <w:tc>
          <w:tcPr>
            <w:tcW w:w="1755" w:type="dxa"/>
            <w:tcBorders>
              <w:right w:val="single" w:sz="8" w:space="0" w:color="000000" w:themeColor="text1"/>
            </w:tcBorders>
            <w:tcMar>
              <w:top w:w="15" w:type="dxa"/>
              <w:left w:w="15" w:type="dxa"/>
              <w:right w:w="15" w:type="dxa"/>
            </w:tcMar>
            <w:vAlign w:val="center"/>
          </w:tcPr>
          <w:p w14:paraId="50837267" w14:textId="22ABD3A4" w:rsidR="3B8472EC" w:rsidRPr="009602ED" w:rsidRDefault="3B8472EC"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05751E72" w14:textId="71CE9063"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47D38005" w14:textId="1B9548A9"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Juršinci</w:t>
            </w:r>
          </w:p>
        </w:tc>
        <w:tc>
          <w:tcPr>
            <w:tcW w:w="2460" w:type="dxa"/>
            <w:tcBorders>
              <w:right w:val="single" w:sz="8" w:space="0" w:color="000000" w:themeColor="text1"/>
            </w:tcBorders>
            <w:tcMar>
              <w:top w:w="15" w:type="dxa"/>
              <w:left w:w="15" w:type="dxa"/>
              <w:right w:w="15" w:type="dxa"/>
            </w:tcMar>
            <w:vAlign w:val="center"/>
          </w:tcPr>
          <w:p w14:paraId="6E00D2C9" w14:textId="1BA58B97"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3800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1A3EE75F" w14:textId="6FB01C7B"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0EDFDECF" w14:textId="5125039E"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Luče</w:t>
            </w:r>
          </w:p>
        </w:tc>
        <w:tc>
          <w:tcPr>
            <w:tcW w:w="2303" w:type="dxa"/>
            <w:tcMar>
              <w:top w:w="15" w:type="dxa"/>
              <w:left w:w="15" w:type="dxa"/>
              <w:right w:w="15" w:type="dxa"/>
            </w:tcMar>
            <w:vAlign w:val="center"/>
          </w:tcPr>
          <w:p w14:paraId="43B58222" w14:textId="6B7BA930"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7380</w:t>
            </w:r>
          </w:p>
        </w:tc>
      </w:tr>
      <w:tr w:rsidR="3B8472EC" w:rsidRPr="009602ED" w14:paraId="70F2567D" w14:textId="77777777" w:rsidTr="6CC3FE83">
        <w:trPr>
          <w:trHeight w:val="300"/>
        </w:trPr>
        <w:tc>
          <w:tcPr>
            <w:tcW w:w="2280" w:type="dxa"/>
            <w:tcMar>
              <w:top w:w="15" w:type="dxa"/>
              <w:left w:w="15" w:type="dxa"/>
              <w:right w:w="15" w:type="dxa"/>
            </w:tcMar>
            <w:vAlign w:val="center"/>
          </w:tcPr>
          <w:p w14:paraId="2FC22959" w14:textId="1F809A6F"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Dobrovnik</w:t>
            </w:r>
          </w:p>
        </w:tc>
        <w:tc>
          <w:tcPr>
            <w:tcW w:w="1755" w:type="dxa"/>
            <w:tcBorders>
              <w:right w:val="single" w:sz="8" w:space="0" w:color="000000" w:themeColor="text1"/>
            </w:tcBorders>
            <w:tcMar>
              <w:top w:w="15" w:type="dxa"/>
              <w:left w:w="15" w:type="dxa"/>
              <w:right w:w="15" w:type="dxa"/>
            </w:tcMar>
            <w:vAlign w:val="center"/>
          </w:tcPr>
          <w:p w14:paraId="220B17C1" w14:textId="6BDF3A8E"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9176</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9E1F5C4" w14:textId="0D0D993E"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4FEE2342" w14:textId="04EFF623"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Kamnik</w:t>
            </w:r>
          </w:p>
        </w:tc>
        <w:tc>
          <w:tcPr>
            <w:tcW w:w="2460" w:type="dxa"/>
            <w:tcBorders>
              <w:right w:val="single" w:sz="8" w:space="0" w:color="000000" w:themeColor="text1"/>
            </w:tcBorders>
            <w:tcMar>
              <w:top w:w="15" w:type="dxa"/>
              <w:left w:w="15" w:type="dxa"/>
              <w:right w:w="15" w:type="dxa"/>
            </w:tcMar>
            <w:vAlign w:val="center"/>
          </w:tcPr>
          <w:p w14:paraId="28A80B46" w14:textId="1257AB64"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2010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BE315B7" w14:textId="2F1E3136"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56B72081" w14:textId="06A528AE"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Lukovica</w:t>
            </w:r>
          </w:p>
        </w:tc>
        <w:tc>
          <w:tcPr>
            <w:tcW w:w="2303" w:type="dxa"/>
            <w:tcMar>
              <w:top w:w="15" w:type="dxa"/>
              <w:left w:w="15" w:type="dxa"/>
              <w:right w:w="15" w:type="dxa"/>
            </w:tcMar>
            <w:vAlign w:val="center"/>
          </w:tcPr>
          <w:p w14:paraId="29C5EC51" w14:textId="7176A308"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1400</w:t>
            </w:r>
          </w:p>
        </w:tc>
      </w:tr>
      <w:tr w:rsidR="3B8472EC" w:rsidRPr="009602ED" w14:paraId="4C3FA588" w14:textId="77777777" w:rsidTr="6CC3FE83">
        <w:trPr>
          <w:trHeight w:val="300"/>
        </w:trPr>
        <w:tc>
          <w:tcPr>
            <w:tcW w:w="2280" w:type="dxa"/>
            <w:tcMar>
              <w:top w:w="15" w:type="dxa"/>
              <w:left w:w="15" w:type="dxa"/>
              <w:right w:w="15" w:type="dxa"/>
            </w:tcMar>
            <w:vAlign w:val="center"/>
          </w:tcPr>
          <w:p w14:paraId="1B4603C6" w14:textId="2147EE17"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Dol pri Ljubljani</w:t>
            </w:r>
          </w:p>
        </w:tc>
        <w:tc>
          <w:tcPr>
            <w:tcW w:w="1755" w:type="dxa"/>
            <w:tcBorders>
              <w:right w:val="single" w:sz="8" w:space="0" w:color="000000" w:themeColor="text1"/>
            </w:tcBorders>
            <w:tcMar>
              <w:top w:w="15" w:type="dxa"/>
              <w:left w:w="15" w:type="dxa"/>
              <w:right w:w="15" w:type="dxa"/>
            </w:tcMar>
            <w:vAlign w:val="center"/>
          </w:tcPr>
          <w:p w14:paraId="5698F71F" w14:textId="66AAF6C4" w:rsidR="3B8472EC" w:rsidRPr="009602ED" w:rsidRDefault="3B8472EC"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09252E7F" w14:textId="691031B6"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62189AF9" w14:textId="37DA3498"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Kanal</w:t>
            </w:r>
          </w:p>
        </w:tc>
        <w:tc>
          <w:tcPr>
            <w:tcW w:w="2460" w:type="dxa"/>
            <w:tcBorders>
              <w:right w:val="single" w:sz="8" w:space="0" w:color="000000" w:themeColor="text1"/>
            </w:tcBorders>
            <w:tcMar>
              <w:top w:w="15" w:type="dxa"/>
              <w:left w:w="15" w:type="dxa"/>
              <w:right w:w="15" w:type="dxa"/>
            </w:tcMar>
            <w:vAlign w:val="center"/>
          </w:tcPr>
          <w:p w14:paraId="356B27DF" w14:textId="248BE7EC" w:rsidR="6CC3FE83" w:rsidRPr="009602ED" w:rsidRDefault="6CC3FE83"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4A25F59D" w14:textId="693E8E11"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4662FFF8" w14:textId="0FF15245"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Majšperk</w:t>
            </w:r>
          </w:p>
        </w:tc>
        <w:tc>
          <w:tcPr>
            <w:tcW w:w="2303" w:type="dxa"/>
            <w:tcMar>
              <w:top w:w="15" w:type="dxa"/>
              <w:left w:w="15" w:type="dxa"/>
              <w:right w:w="15" w:type="dxa"/>
            </w:tcMar>
            <w:vAlign w:val="center"/>
          </w:tcPr>
          <w:p w14:paraId="2A939766" w14:textId="733A020B"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7060</w:t>
            </w:r>
          </w:p>
        </w:tc>
      </w:tr>
      <w:tr w:rsidR="3B8472EC" w:rsidRPr="009602ED" w14:paraId="4D4F4FE3" w14:textId="77777777" w:rsidTr="6CC3FE83">
        <w:trPr>
          <w:trHeight w:val="300"/>
        </w:trPr>
        <w:tc>
          <w:tcPr>
            <w:tcW w:w="2280" w:type="dxa"/>
            <w:tcMar>
              <w:top w:w="15" w:type="dxa"/>
              <w:left w:w="15" w:type="dxa"/>
              <w:right w:w="15" w:type="dxa"/>
            </w:tcMar>
            <w:vAlign w:val="center"/>
          </w:tcPr>
          <w:p w14:paraId="0A61B99F" w14:textId="30EFBC45"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Domžale</w:t>
            </w:r>
          </w:p>
        </w:tc>
        <w:tc>
          <w:tcPr>
            <w:tcW w:w="1755" w:type="dxa"/>
            <w:tcBorders>
              <w:right w:val="single" w:sz="8" w:space="0" w:color="000000" w:themeColor="text1"/>
            </w:tcBorders>
            <w:tcMar>
              <w:top w:w="15" w:type="dxa"/>
              <w:left w:w="15" w:type="dxa"/>
              <w:right w:w="15" w:type="dxa"/>
            </w:tcMar>
            <w:vAlign w:val="center"/>
          </w:tcPr>
          <w:p w14:paraId="524C5A94" w14:textId="56C01584"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250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02BB685" w14:textId="5F3ED6EA"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176F52E0" w14:textId="704CE749"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Kobarid</w:t>
            </w:r>
          </w:p>
        </w:tc>
        <w:tc>
          <w:tcPr>
            <w:tcW w:w="2460" w:type="dxa"/>
            <w:tcBorders>
              <w:right w:val="single" w:sz="8" w:space="0" w:color="000000" w:themeColor="text1"/>
            </w:tcBorders>
            <w:tcMar>
              <w:top w:w="15" w:type="dxa"/>
              <w:left w:w="15" w:type="dxa"/>
              <w:right w:w="15" w:type="dxa"/>
            </w:tcMar>
            <w:vAlign w:val="center"/>
          </w:tcPr>
          <w:p w14:paraId="3C8CE0FC" w14:textId="10DABE11" w:rsidR="6CC3FE83" w:rsidRPr="009602ED" w:rsidRDefault="6CC3FE83"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722FA0E5" w14:textId="771508D9"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12646F21" w14:textId="3B83ED87"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Makole</w:t>
            </w:r>
          </w:p>
        </w:tc>
        <w:tc>
          <w:tcPr>
            <w:tcW w:w="2303" w:type="dxa"/>
            <w:tcMar>
              <w:top w:w="15" w:type="dxa"/>
              <w:left w:w="15" w:type="dxa"/>
              <w:right w:w="15" w:type="dxa"/>
            </w:tcMar>
            <w:vAlign w:val="center"/>
          </w:tcPr>
          <w:p w14:paraId="632BE84D" w14:textId="675CCE8E"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9680</w:t>
            </w:r>
          </w:p>
        </w:tc>
      </w:tr>
      <w:tr w:rsidR="3B8472EC" w:rsidRPr="009602ED" w14:paraId="5B2385B4" w14:textId="77777777" w:rsidTr="6CC3FE83">
        <w:trPr>
          <w:trHeight w:val="300"/>
        </w:trPr>
        <w:tc>
          <w:tcPr>
            <w:tcW w:w="2280" w:type="dxa"/>
            <w:tcMar>
              <w:top w:w="15" w:type="dxa"/>
              <w:left w:w="15" w:type="dxa"/>
              <w:right w:w="15" w:type="dxa"/>
            </w:tcMar>
            <w:vAlign w:val="center"/>
          </w:tcPr>
          <w:p w14:paraId="6D89FFE5" w14:textId="693F0FFF"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Dornava</w:t>
            </w:r>
          </w:p>
        </w:tc>
        <w:tc>
          <w:tcPr>
            <w:tcW w:w="1755" w:type="dxa"/>
            <w:tcBorders>
              <w:right w:val="single" w:sz="8" w:space="0" w:color="000000" w:themeColor="text1"/>
            </w:tcBorders>
            <w:tcMar>
              <w:top w:w="15" w:type="dxa"/>
              <w:left w:w="15" w:type="dxa"/>
              <w:right w:w="15" w:type="dxa"/>
            </w:tcMar>
            <w:vAlign w:val="center"/>
          </w:tcPr>
          <w:p w14:paraId="3DCCDD0F" w14:textId="52A81257" w:rsidR="3B8472EC" w:rsidRPr="009602ED" w:rsidRDefault="3B8472EC"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4320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2DC26D35" w14:textId="0747EB84" w:rsidR="6CC3FE83" w:rsidRPr="009602ED" w:rsidRDefault="6CC3FE83"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74238FEB" w14:textId="2CA54DA5"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Kočevje</w:t>
            </w:r>
          </w:p>
        </w:tc>
        <w:tc>
          <w:tcPr>
            <w:tcW w:w="2460" w:type="dxa"/>
            <w:tcBorders>
              <w:right w:val="single" w:sz="8" w:space="0" w:color="000000" w:themeColor="text1"/>
            </w:tcBorders>
            <w:tcMar>
              <w:top w:w="15" w:type="dxa"/>
              <w:left w:w="15" w:type="dxa"/>
              <w:right w:w="15" w:type="dxa"/>
            </w:tcMar>
            <w:vAlign w:val="center"/>
          </w:tcPr>
          <w:p w14:paraId="2ED5F4DC" w14:textId="1B083864" w:rsidR="6CC3FE83" w:rsidRPr="009602ED" w:rsidRDefault="6CC3FE83"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1A740F01" w14:textId="619D6B2D" w:rsidR="6CC3FE83" w:rsidRPr="009602ED" w:rsidRDefault="6CC3FE83"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4A486F26" w14:textId="64F369A6"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Maribor</w:t>
            </w:r>
          </w:p>
        </w:tc>
        <w:tc>
          <w:tcPr>
            <w:tcW w:w="2303" w:type="dxa"/>
            <w:tcMar>
              <w:top w:w="15" w:type="dxa"/>
              <w:left w:w="15" w:type="dxa"/>
              <w:right w:w="15" w:type="dxa"/>
            </w:tcMar>
            <w:vAlign w:val="center"/>
          </w:tcPr>
          <w:p w14:paraId="0E0AA672" w14:textId="58733C54" w:rsidR="6CC3FE83" w:rsidRPr="009602ED" w:rsidRDefault="6CC3FE83"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925</w:t>
            </w:r>
          </w:p>
        </w:tc>
      </w:tr>
      <w:tr w:rsidR="00D65B2A" w:rsidRPr="009602ED" w14:paraId="1C7C0114" w14:textId="77777777" w:rsidTr="00D65B2A">
        <w:trPr>
          <w:trHeight w:val="116"/>
        </w:trPr>
        <w:tc>
          <w:tcPr>
            <w:tcW w:w="2280" w:type="dxa"/>
            <w:shd w:val="clear" w:color="auto" w:fill="DEEAF6" w:themeFill="accent1" w:themeFillTint="33"/>
            <w:tcMar>
              <w:top w:w="15" w:type="dxa"/>
              <w:left w:w="15" w:type="dxa"/>
              <w:right w:w="15" w:type="dxa"/>
            </w:tcMar>
            <w:vAlign w:val="center"/>
          </w:tcPr>
          <w:p w14:paraId="43492B7A" w14:textId="11A930D2"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Občina</w:t>
            </w:r>
          </w:p>
        </w:tc>
        <w:tc>
          <w:tcPr>
            <w:tcW w:w="1755" w:type="dxa"/>
            <w:tcBorders>
              <w:right w:val="single" w:sz="8" w:space="0" w:color="000000" w:themeColor="text1"/>
            </w:tcBorders>
            <w:shd w:val="clear" w:color="auto" w:fill="DEEAF6" w:themeFill="accent1" w:themeFillTint="33"/>
            <w:tcMar>
              <w:top w:w="15" w:type="dxa"/>
              <w:left w:w="15" w:type="dxa"/>
              <w:right w:w="15" w:type="dxa"/>
            </w:tcMar>
            <w:vAlign w:val="center"/>
          </w:tcPr>
          <w:p w14:paraId="54EE3750" w14:textId="22C29540"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Dolžina urejenih vodotokov (m)</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shd w:val="clear" w:color="auto" w:fill="DEEAF6" w:themeFill="accent1" w:themeFillTint="33"/>
            <w:tcMar>
              <w:top w:w="15" w:type="dxa"/>
              <w:left w:w="15" w:type="dxa"/>
              <w:right w:w="15" w:type="dxa"/>
            </w:tcMar>
            <w:vAlign w:val="center"/>
          </w:tcPr>
          <w:p w14:paraId="42F67BA5" w14:textId="51C1EF08"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shd w:val="clear" w:color="auto" w:fill="DEEAF6" w:themeFill="accent1" w:themeFillTint="33"/>
            <w:tcMar>
              <w:top w:w="15" w:type="dxa"/>
              <w:left w:w="15" w:type="dxa"/>
              <w:right w:w="15" w:type="dxa"/>
            </w:tcMar>
            <w:vAlign w:val="center"/>
          </w:tcPr>
          <w:p w14:paraId="12C42ED0" w14:textId="1DE478C9"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Občina</w:t>
            </w:r>
          </w:p>
        </w:tc>
        <w:tc>
          <w:tcPr>
            <w:tcW w:w="2460" w:type="dxa"/>
            <w:tcBorders>
              <w:right w:val="single" w:sz="8" w:space="0" w:color="000000" w:themeColor="text1"/>
            </w:tcBorders>
            <w:shd w:val="clear" w:color="auto" w:fill="DEEAF6" w:themeFill="accent1" w:themeFillTint="33"/>
            <w:tcMar>
              <w:top w:w="15" w:type="dxa"/>
              <w:left w:w="15" w:type="dxa"/>
              <w:right w:w="15" w:type="dxa"/>
            </w:tcMar>
            <w:vAlign w:val="center"/>
          </w:tcPr>
          <w:p w14:paraId="364A4779" w14:textId="60FA71B0"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Dolžina urejenih vodotokov (m)</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shd w:val="clear" w:color="auto" w:fill="DEEAF6" w:themeFill="accent1" w:themeFillTint="33"/>
            <w:tcMar>
              <w:top w:w="15" w:type="dxa"/>
              <w:left w:w="15" w:type="dxa"/>
              <w:right w:w="15" w:type="dxa"/>
            </w:tcMar>
            <w:vAlign w:val="center"/>
          </w:tcPr>
          <w:p w14:paraId="5474BA17" w14:textId="27EB8A9C"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shd w:val="clear" w:color="auto" w:fill="DEEAF6" w:themeFill="accent1" w:themeFillTint="33"/>
            <w:tcMar>
              <w:top w:w="15" w:type="dxa"/>
              <w:left w:w="15" w:type="dxa"/>
              <w:right w:w="15" w:type="dxa"/>
            </w:tcMar>
            <w:vAlign w:val="center"/>
          </w:tcPr>
          <w:p w14:paraId="273BE1B0" w14:textId="02E84F66"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Občina</w:t>
            </w:r>
          </w:p>
        </w:tc>
        <w:tc>
          <w:tcPr>
            <w:tcW w:w="2303" w:type="dxa"/>
            <w:shd w:val="clear" w:color="auto" w:fill="DEEAF6" w:themeFill="accent1" w:themeFillTint="33"/>
            <w:tcMar>
              <w:top w:w="15" w:type="dxa"/>
              <w:left w:w="15" w:type="dxa"/>
              <w:right w:w="15" w:type="dxa"/>
            </w:tcMar>
            <w:vAlign w:val="center"/>
          </w:tcPr>
          <w:p w14:paraId="29F5999E" w14:textId="253AA318"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Dolžina urejenih vodotokov (m)</w:t>
            </w:r>
          </w:p>
        </w:tc>
      </w:tr>
      <w:tr w:rsidR="00D65B2A" w:rsidRPr="009602ED" w14:paraId="50DD4A2F" w14:textId="77777777" w:rsidTr="6CC3FE83">
        <w:trPr>
          <w:trHeight w:val="300"/>
        </w:trPr>
        <w:tc>
          <w:tcPr>
            <w:tcW w:w="2280" w:type="dxa"/>
            <w:tcMar>
              <w:top w:w="15" w:type="dxa"/>
              <w:left w:w="15" w:type="dxa"/>
              <w:right w:w="15" w:type="dxa"/>
            </w:tcMar>
            <w:vAlign w:val="center"/>
          </w:tcPr>
          <w:p w14:paraId="44DD79A7" w14:textId="72B744F4"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Dravograd</w:t>
            </w:r>
          </w:p>
        </w:tc>
        <w:tc>
          <w:tcPr>
            <w:tcW w:w="1755" w:type="dxa"/>
            <w:tcBorders>
              <w:right w:val="single" w:sz="8" w:space="0" w:color="000000" w:themeColor="text1"/>
            </w:tcBorders>
            <w:tcMar>
              <w:top w:w="15" w:type="dxa"/>
              <w:left w:w="15" w:type="dxa"/>
              <w:right w:w="15" w:type="dxa"/>
            </w:tcMar>
            <w:vAlign w:val="center"/>
          </w:tcPr>
          <w:p w14:paraId="61E818C1" w14:textId="7BDD44B1"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6870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623A207" w14:textId="5AECAA11"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3A27EEF3" w14:textId="72A12479"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Komenda</w:t>
            </w:r>
          </w:p>
        </w:tc>
        <w:tc>
          <w:tcPr>
            <w:tcW w:w="2460" w:type="dxa"/>
            <w:tcBorders>
              <w:right w:val="single" w:sz="8" w:space="0" w:color="000000" w:themeColor="text1"/>
            </w:tcBorders>
            <w:tcMar>
              <w:top w:w="15" w:type="dxa"/>
              <w:left w:w="15" w:type="dxa"/>
              <w:right w:w="15" w:type="dxa"/>
            </w:tcMar>
            <w:vAlign w:val="center"/>
          </w:tcPr>
          <w:p w14:paraId="0284E124" w14:textId="50440D55" w:rsidR="00D65B2A" w:rsidRPr="009602ED" w:rsidRDefault="00D65B2A"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300EB52D" w14:textId="4F8996FD"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4D7472BA" w14:textId="2B011EA2"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Medvode</w:t>
            </w:r>
          </w:p>
        </w:tc>
        <w:tc>
          <w:tcPr>
            <w:tcW w:w="2303" w:type="dxa"/>
            <w:tcMar>
              <w:top w:w="15" w:type="dxa"/>
              <w:left w:w="15" w:type="dxa"/>
              <w:right w:w="15" w:type="dxa"/>
            </w:tcMar>
            <w:vAlign w:val="center"/>
          </w:tcPr>
          <w:p w14:paraId="692DA6AC" w14:textId="6500FD3F"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3040</w:t>
            </w:r>
          </w:p>
        </w:tc>
      </w:tr>
      <w:tr w:rsidR="00D65B2A" w:rsidRPr="009602ED" w14:paraId="07073698" w14:textId="77777777" w:rsidTr="6CC3FE83">
        <w:trPr>
          <w:trHeight w:val="300"/>
        </w:trPr>
        <w:tc>
          <w:tcPr>
            <w:tcW w:w="2280" w:type="dxa"/>
            <w:tcMar>
              <w:top w:w="15" w:type="dxa"/>
              <w:left w:w="15" w:type="dxa"/>
              <w:right w:w="15" w:type="dxa"/>
            </w:tcMar>
            <w:vAlign w:val="center"/>
          </w:tcPr>
          <w:p w14:paraId="10BEE139" w14:textId="72005644"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Duplek</w:t>
            </w:r>
          </w:p>
        </w:tc>
        <w:tc>
          <w:tcPr>
            <w:tcW w:w="1755" w:type="dxa"/>
            <w:tcBorders>
              <w:right w:val="single" w:sz="8" w:space="0" w:color="000000" w:themeColor="text1"/>
            </w:tcBorders>
            <w:tcMar>
              <w:top w:w="15" w:type="dxa"/>
              <w:left w:w="15" w:type="dxa"/>
              <w:right w:w="15" w:type="dxa"/>
            </w:tcMar>
            <w:vAlign w:val="center"/>
          </w:tcPr>
          <w:p w14:paraId="19289B54" w14:textId="5A178A9C" w:rsidR="00D65B2A" w:rsidRPr="009602ED" w:rsidRDefault="00D65B2A"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258FA5E7" w14:textId="2FD8190D"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7E786257" w14:textId="11FA5CA0"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Koper</w:t>
            </w:r>
          </w:p>
        </w:tc>
        <w:tc>
          <w:tcPr>
            <w:tcW w:w="2460" w:type="dxa"/>
            <w:tcBorders>
              <w:right w:val="single" w:sz="8" w:space="0" w:color="000000" w:themeColor="text1"/>
            </w:tcBorders>
            <w:tcMar>
              <w:top w:w="15" w:type="dxa"/>
              <w:left w:w="15" w:type="dxa"/>
              <w:right w:w="15" w:type="dxa"/>
            </w:tcMar>
            <w:vAlign w:val="center"/>
          </w:tcPr>
          <w:p w14:paraId="4AE6B100" w14:textId="5A392196" w:rsidR="00D65B2A" w:rsidRPr="009602ED" w:rsidRDefault="00D65B2A"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1A3CFAF" w14:textId="603CAAF2"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1708C838" w14:textId="4CC02B95"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Mengeš</w:t>
            </w:r>
          </w:p>
        </w:tc>
        <w:tc>
          <w:tcPr>
            <w:tcW w:w="2303" w:type="dxa"/>
            <w:tcMar>
              <w:top w:w="15" w:type="dxa"/>
              <w:left w:w="15" w:type="dxa"/>
              <w:right w:w="15" w:type="dxa"/>
            </w:tcMar>
            <w:vAlign w:val="center"/>
          </w:tcPr>
          <w:p w14:paraId="21969BCF" w14:textId="7D2C2B2E" w:rsidR="00D65B2A" w:rsidRPr="009602ED" w:rsidRDefault="00D65B2A" w:rsidP="00B214CF">
            <w:pPr>
              <w:spacing w:after="0" w:line="240" w:lineRule="auto"/>
              <w:rPr>
                <w:rFonts w:asciiTheme="minorHAnsi" w:hAnsiTheme="minorHAnsi" w:cstheme="minorHAnsi"/>
                <w:sz w:val="20"/>
                <w:szCs w:val="20"/>
              </w:rPr>
            </w:pPr>
          </w:p>
        </w:tc>
      </w:tr>
      <w:tr w:rsidR="00D65B2A" w:rsidRPr="009602ED" w14:paraId="5D7F0428" w14:textId="77777777" w:rsidTr="00D65B2A">
        <w:trPr>
          <w:trHeight w:val="300"/>
        </w:trPr>
        <w:tc>
          <w:tcPr>
            <w:tcW w:w="2280" w:type="dxa"/>
            <w:shd w:val="clear" w:color="auto" w:fill="auto"/>
            <w:tcMar>
              <w:top w:w="15" w:type="dxa"/>
              <w:left w:w="15" w:type="dxa"/>
              <w:right w:w="15" w:type="dxa"/>
            </w:tcMar>
            <w:vAlign w:val="center"/>
          </w:tcPr>
          <w:p w14:paraId="59B3D914" w14:textId="0354DB95"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Gorenja vas-Poljane</w:t>
            </w:r>
          </w:p>
        </w:tc>
        <w:tc>
          <w:tcPr>
            <w:tcW w:w="1755" w:type="dxa"/>
            <w:tcBorders>
              <w:right w:val="single" w:sz="8" w:space="0" w:color="000000" w:themeColor="text1"/>
            </w:tcBorders>
            <w:shd w:val="clear" w:color="auto" w:fill="auto"/>
            <w:tcMar>
              <w:top w:w="15" w:type="dxa"/>
              <w:left w:w="15" w:type="dxa"/>
              <w:right w:w="15" w:type="dxa"/>
            </w:tcMar>
            <w:vAlign w:val="center"/>
          </w:tcPr>
          <w:p w14:paraId="70608D4C" w14:textId="69789E8B"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1885</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shd w:val="clear" w:color="auto" w:fill="auto"/>
            <w:tcMar>
              <w:top w:w="15" w:type="dxa"/>
              <w:left w:w="15" w:type="dxa"/>
              <w:right w:w="15" w:type="dxa"/>
            </w:tcMar>
            <w:vAlign w:val="center"/>
          </w:tcPr>
          <w:p w14:paraId="4AF24F6C" w14:textId="2A087A1A"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shd w:val="clear" w:color="auto" w:fill="auto"/>
            <w:tcMar>
              <w:top w:w="15" w:type="dxa"/>
              <w:left w:w="15" w:type="dxa"/>
              <w:right w:w="15" w:type="dxa"/>
            </w:tcMar>
            <w:vAlign w:val="center"/>
          </w:tcPr>
          <w:p w14:paraId="4F159305" w14:textId="53673C46"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Kranj</w:t>
            </w:r>
          </w:p>
        </w:tc>
        <w:tc>
          <w:tcPr>
            <w:tcW w:w="2460" w:type="dxa"/>
            <w:shd w:val="clear" w:color="auto" w:fill="auto"/>
            <w:tcMar>
              <w:top w:w="15" w:type="dxa"/>
              <w:left w:w="15" w:type="dxa"/>
              <w:right w:w="15" w:type="dxa"/>
            </w:tcMar>
            <w:vAlign w:val="center"/>
          </w:tcPr>
          <w:p w14:paraId="69DE03C4" w14:textId="3A802AFD"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600</w:t>
            </w:r>
          </w:p>
        </w:tc>
        <w:tc>
          <w:tcPr>
            <w:tcW w:w="137" w:type="dxa"/>
            <w:tcBorders>
              <w:top w:val="none" w:sz="8" w:space="0" w:color="000000" w:themeColor="text1"/>
              <w:bottom w:val="none" w:sz="8" w:space="0" w:color="000000" w:themeColor="text1"/>
            </w:tcBorders>
            <w:shd w:val="clear" w:color="auto" w:fill="auto"/>
            <w:tcMar>
              <w:top w:w="15" w:type="dxa"/>
              <w:left w:w="15" w:type="dxa"/>
              <w:right w:w="15" w:type="dxa"/>
            </w:tcMar>
            <w:vAlign w:val="center"/>
          </w:tcPr>
          <w:p w14:paraId="3DEB4A36" w14:textId="7CE821FF" w:rsidR="00D65B2A" w:rsidRPr="009602ED" w:rsidRDefault="00D65B2A" w:rsidP="00B214CF">
            <w:pPr>
              <w:spacing w:after="0" w:line="240" w:lineRule="auto"/>
              <w:rPr>
                <w:rFonts w:asciiTheme="minorHAnsi" w:hAnsiTheme="minorHAnsi" w:cstheme="minorHAnsi"/>
                <w:sz w:val="20"/>
                <w:szCs w:val="20"/>
              </w:rPr>
            </w:pPr>
          </w:p>
        </w:tc>
        <w:tc>
          <w:tcPr>
            <w:tcW w:w="2648" w:type="dxa"/>
            <w:shd w:val="clear" w:color="auto" w:fill="auto"/>
            <w:tcMar>
              <w:top w:w="15" w:type="dxa"/>
              <w:left w:w="15" w:type="dxa"/>
              <w:right w:w="15" w:type="dxa"/>
            </w:tcMar>
            <w:vAlign w:val="center"/>
          </w:tcPr>
          <w:p w14:paraId="3666E47B" w14:textId="61FDF26A"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Mežica</w:t>
            </w:r>
          </w:p>
        </w:tc>
        <w:tc>
          <w:tcPr>
            <w:tcW w:w="2303" w:type="dxa"/>
            <w:shd w:val="clear" w:color="auto" w:fill="auto"/>
            <w:tcMar>
              <w:top w:w="15" w:type="dxa"/>
              <w:left w:w="15" w:type="dxa"/>
              <w:right w:w="15" w:type="dxa"/>
            </w:tcMar>
            <w:vAlign w:val="center"/>
          </w:tcPr>
          <w:p w14:paraId="6C73E968" w14:textId="6649C9C9"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6870</w:t>
            </w:r>
          </w:p>
        </w:tc>
      </w:tr>
      <w:tr w:rsidR="00D65B2A" w:rsidRPr="009602ED" w14:paraId="12192DFE" w14:textId="77777777" w:rsidTr="6CC3FE83">
        <w:trPr>
          <w:trHeight w:val="300"/>
        </w:trPr>
        <w:tc>
          <w:tcPr>
            <w:tcW w:w="2280" w:type="dxa"/>
            <w:tcMar>
              <w:top w:w="15" w:type="dxa"/>
              <w:left w:w="15" w:type="dxa"/>
              <w:right w:w="15" w:type="dxa"/>
            </w:tcMar>
            <w:vAlign w:val="center"/>
          </w:tcPr>
          <w:p w14:paraId="00475E72" w14:textId="6F399DD6"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Miren-Kostanjevica</w:t>
            </w:r>
          </w:p>
        </w:tc>
        <w:tc>
          <w:tcPr>
            <w:tcW w:w="1755" w:type="dxa"/>
            <w:tcBorders>
              <w:right w:val="single" w:sz="8" w:space="0" w:color="000000" w:themeColor="text1"/>
            </w:tcBorders>
            <w:tcMar>
              <w:top w:w="15" w:type="dxa"/>
              <w:left w:w="15" w:type="dxa"/>
              <w:right w:w="15" w:type="dxa"/>
            </w:tcMar>
            <w:vAlign w:val="center"/>
          </w:tcPr>
          <w:p w14:paraId="178C3195" w14:textId="37CD2CFC" w:rsidR="00D65B2A" w:rsidRPr="009602ED" w:rsidRDefault="00D65B2A"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26A0505B" w14:textId="75842866"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11F98F4C" w14:textId="478E1F72"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Radenci</w:t>
            </w:r>
          </w:p>
        </w:tc>
        <w:tc>
          <w:tcPr>
            <w:tcW w:w="2460" w:type="dxa"/>
            <w:tcBorders>
              <w:right w:val="single" w:sz="8" w:space="0" w:color="000000" w:themeColor="text1"/>
            </w:tcBorders>
            <w:tcMar>
              <w:top w:w="15" w:type="dxa"/>
              <w:left w:w="15" w:type="dxa"/>
              <w:right w:w="15" w:type="dxa"/>
            </w:tcMar>
            <w:vAlign w:val="center"/>
          </w:tcPr>
          <w:p w14:paraId="3E01395C" w14:textId="67FE0E82" w:rsidR="00D65B2A" w:rsidRPr="009602ED" w:rsidRDefault="00D65B2A"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09821EEE" w14:textId="33511902"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19649FCB" w14:textId="308CBB2F"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Starše</w:t>
            </w:r>
          </w:p>
        </w:tc>
        <w:tc>
          <w:tcPr>
            <w:tcW w:w="2303" w:type="dxa"/>
            <w:tcMar>
              <w:top w:w="15" w:type="dxa"/>
              <w:left w:w="15" w:type="dxa"/>
              <w:right w:w="15" w:type="dxa"/>
            </w:tcMar>
            <w:vAlign w:val="center"/>
          </w:tcPr>
          <w:p w14:paraId="4B229B1C" w14:textId="6EFC0404"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150</w:t>
            </w:r>
          </w:p>
        </w:tc>
      </w:tr>
      <w:tr w:rsidR="00D65B2A" w:rsidRPr="009602ED" w14:paraId="4D0123D2" w14:textId="77777777" w:rsidTr="6CC3FE83">
        <w:trPr>
          <w:trHeight w:val="300"/>
        </w:trPr>
        <w:tc>
          <w:tcPr>
            <w:tcW w:w="2280" w:type="dxa"/>
            <w:tcMar>
              <w:top w:w="15" w:type="dxa"/>
              <w:left w:w="15" w:type="dxa"/>
              <w:right w:w="15" w:type="dxa"/>
            </w:tcMar>
            <w:vAlign w:val="center"/>
          </w:tcPr>
          <w:p w14:paraId="24E356F2" w14:textId="28A14835"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Mislinja</w:t>
            </w:r>
          </w:p>
        </w:tc>
        <w:tc>
          <w:tcPr>
            <w:tcW w:w="1755" w:type="dxa"/>
            <w:tcBorders>
              <w:right w:val="single" w:sz="8" w:space="0" w:color="000000" w:themeColor="text1"/>
            </w:tcBorders>
            <w:tcMar>
              <w:top w:w="15" w:type="dxa"/>
              <w:left w:w="15" w:type="dxa"/>
              <w:right w:w="15" w:type="dxa"/>
            </w:tcMar>
            <w:vAlign w:val="center"/>
          </w:tcPr>
          <w:p w14:paraId="0ABDD34F" w14:textId="38E73EAD"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6760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04C97B28" w14:textId="111FEBEF"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49D7B3D3" w14:textId="7FAA2A94"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Radlje ob Dravi</w:t>
            </w:r>
          </w:p>
        </w:tc>
        <w:tc>
          <w:tcPr>
            <w:tcW w:w="2460" w:type="dxa"/>
            <w:tcBorders>
              <w:right w:val="single" w:sz="8" w:space="0" w:color="000000" w:themeColor="text1"/>
            </w:tcBorders>
            <w:tcMar>
              <w:top w:w="15" w:type="dxa"/>
              <w:left w:w="15" w:type="dxa"/>
              <w:right w:w="15" w:type="dxa"/>
            </w:tcMar>
            <w:vAlign w:val="center"/>
          </w:tcPr>
          <w:p w14:paraId="34143423" w14:textId="5E039C39"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420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E827B81" w14:textId="03D20AE1"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7136CE6C" w14:textId="55795ABF"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Sveta Trojica v Slovenskih goricah</w:t>
            </w:r>
          </w:p>
        </w:tc>
        <w:tc>
          <w:tcPr>
            <w:tcW w:w="2303" w:type="dxa"/>
            <w:tcMar>
              <w:top w:w="15" w:type="dxa"/>
              <w:left w:w="15" w:type="dxa"/>
              <w:right w:w="15" w:type="dxa"/>
            </w:tcMar>
            <w:vAlign w:val="center"/>
          </w:tcPr>
          <w:p w14:paraId="7A00F52C" w14:textId="04640810"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1400</w:t>
            </w:r>
          </w:p>
        </w:tc>
      </w:tr>
      <w:tr w:rsidR="00D65B2A" w:rsidRPr="009602ED" w14:paraId="645150E8" w14:textId="77777777" w:rsidTr="6CC3FE83">
        <w:trPr>
          <w:trHeight w:val="300"/>
        </w:trPr>
        <w:tc>
          <w:tcPr>
            <w:tcW w:w="2280" w:type="dxa"/>
            <w:tcMar>
              <w:top w:w="15" w:type="dxa"/>
              <w:left w:w="15" w:type="dxa"/>
              <w:right w:w="15" w:type="dxa"/>
            </w:tcMar>
            <w:vAlign w:val="center"/>
          </w:tcPr>
          <w:p w14:paraId="749A7296" w14:textId="4F39ABAB"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lastRenderedPageBreak/>
              <w:t>Moravske Toplice</w:t>
            </w:r>
          </w:p>
        </w:tc>
        <w:tc>
          <w:tcPr>
            <w:tcW w:w="1755" w:type="dxa"/>
            <w:tcBorders>
              <w:right w:val="single" w:sz="8" w:space="0" w:color="000000" w:themeColor="text1"/>
            </w:tcBorders>
            <w:tcMar>
              <w:top w:w="15" w:type="dxa"/>
              <w:left w:w="15" w:type="dxa"/>
              <w:right w:w="15" w:type="dxa"/>
            </w:tcMar>
            <w:vAlign w:val="center"/>
          </w:tcPr>
          <w:p w14:paraId="2FE17EF3" w14:textId="1AC7428C"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10411</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9949B3A" w14:textId="7DC1A7E0"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0F99D2A2" w14:textId="085D012B"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Radovljica</w:t>
            </w:r>
          </w:p>
        </w:tc>
        <w:tc>
          <w:tcPr>
            <w:tcW w:w="2460" w:type="dxa"/>
            <w:tcBorders>
              <w:bottom w:val="single" w:sz="8" w:space="0" w:color="000000" w:themeColor="text1"/>
              <w:right w:val="single" w:sz="8" w:space="0" w:color="000000" w:themeColor="text1"/>
            </w:tcBorders>
            <w:tcMar>
              <w:top w:w="15" w:type="dxa"/>
              <w:left w:w="15" w:type="dxa"/>
              <w:right w:w="15" w:type="dxa"/>
            </w:tcMar>
            <w:vAlign w:val="center"/>
          </w:tcPr>
          <w:p w14:paraId="493ACCD3" w14:textId="2AAF6D36"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655</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BD81200" w14:textId="02E3B1FE"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59F32BFC" w14:textId="10C89C1A"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Sveti Jurij ob Ščavnici</w:t>
            </w:r>
          </w:p>
        </w:tc>
        <w:tc>
          <w:tcPr>
            <w:tcW w:w="2303" w:type="dxa"/>
            <w:tcMar>
              <w:top w:w="15" w:type="dxa"/>
              <w:left w:w="15" w:type="dxa"/>
              <w:right w:w="15" w:type="dxa"/>
            </w:tcMar>
            <w:vAlign w:val="center"/>
          </w:tcPr>
          <w:p w14:paraId="45674490" w14:textId="326287AA"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4137</w:t>
            </w:r>
          </w:p>
        </w:tc>
      </w:tr>
      <w:tr w:rsidR="00D65B2A" w:rsidRPr="009602ED" w14:paraId="24C63E1B" w14:textId="77777777" w:rsidTr="6CC3FE83">
        <w:trPr>
          <w:trHeight w:val="300"/>
        </w:trPr>
        <w:tc>
          <w:tcPr>
            <w:tcW w:w="2280" w:type="dxa"/>
            <w:tcMar>
              <w:top w:w="15" w:type="dxa"/>
              <w:left w:w="15" w:type="dxa"/>
              <w:right w:w="15" w:type="dxa"/>
            </w:tcMar>
            <w:vAlign w:val="center"/>
          </w:tcPr>
          <w:p w14:paraId="25EFEC18" w14:textId="7F84E552"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Mozirje</w:t>
            </w:r>
          </w:p>
        </w:tc>
        <w:tc>
          <w:tcPr>
            <w:tcW w:w="1755" w:type="dxa"/>
            <w:tcBorders>
              <w:right w:val="single" w:sz="8" w:space="0" w:color="000000" w:themeColor="text1"/>
            </w:tcBorders>
            <w:tcMar>
              <w:top w:w="15" w:type="dxa"/>
              <w:left w:w="15" w:type="dxa"/>
              <w:right w:w="15" w:type="dxa"/>
            </w:tcMar>
            <w:vAlign w:val="center"/>
          </w:tcPr>
          <w:p w14:paraId="7173CF9B" w14:textId="4DAAEBB8"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3550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7B07A51" w14:textId="410F7329"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51842D43" w14:textId="74733425"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Ravne na Koroškem</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A6C985F" w14:textId="27371AF4"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19685</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2BBAE580" w14:textId="3A4558F1"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294A9079" w14:textId="2B14DC10"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Sveti Jurij v Slovenskih goricah</w:t>
            </w:r>
          </w:p>
        </w:tc>
        <w:tc>
          <w:tcPr>
            <w:tcW w:w="2303" w:type="dxa"/>
            <w:tcMar>
              <w:top w:w="15" w:type="dxa"/>
              <w:left w:w="15" w:type="dxa"/>
              <w:right w:w="15" w:type="dxa"/>
            </w:tcMar>
            <w:vAlign w:val="center"/>
          </w:tcPr>
          <w:p w14:paraId="24B15061" w14:textId="28C1AEF0" w:rsidR="00D65B2A" w:rsidRPr="009602ED" w:rsidRDefault="00D65B2A" w:rsidP="00B214CF">
            <w:pPr>
              <w:spacing w:after="0" w:line="240" w:lineRule="auto"/>
              <w:rPr>
                <w:rFonts w:asciiTheme="minorHAnsi" w:hAnsiTheme="minorHAnsi" w:cstheme="minorHAnsi"/>
                <w:sz w:val="20"/>
                <w:szCs w:val="20"/>
              </w:rPr>
            </w:pPr>
          </w:p>
        </w:tc>
      </w:tr>
      <w:tr w:rsidR="00D65B2A" w:rsidRPr="009602ED" w14:paraId="1273C3A6" w14:textId="77777777" w:rsidTr="6CC3FE83">
        <w:trPr>
          <w:trHeight w:val="300"/>
        </w:trPr>
        <w:tc>
          <w:tcPr>
            <w:tcW w:w="2280" w:type="dxa"/>
            <w:tcMar>
              <w:top w:w="15" w:type="dxa"/>
              <w:left w:w="15" w:type="dxa"/>
              <w:right w:w="15" w:type="dxa"/>
            </w:tcMar>
            <w:vAlign w:val="center"/>
          </w:tcPr>
          <w:p w14:paraId="08744AB0" w14:textId="72A147EF"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Murska Sobota</w:t>
            </w:r>
          </w:p>
        </w:tc>
        <w:tc>
          <w:tcPr>
            <w:tcW w:w="1755" w:type="dxa"/>
            <w:tcBorders>
              <w:right w:val="single" w:sz="8" w:space="0" w:color="000000" w:themeColor="text1"/>
            </w:tcBorders>
            <w:tcMar>
              <w:top w:w="15" w:type="dxa"/>
              <w:left w:w="15" w:type="dxa"/>
              <w:right w:w="15" w:type="dxa"/>
            </w:tcMar>
            <w:vAlign w:val="center"/>
          </w:tcPr>
          <w:p w14:paraId="1EDD342F" w14:textId="59842F41" w:rsidR="00D65B2A" w:rsidRPr="009602ED" w:rsidRDefault="00D65B2A"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09C5C2C" w14:textId="03325CA9"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1AC7A38A" w14:textId="38642C8D"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Razkrižje</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EEADB7E" w14:textId="5DA2104A" w:rsidR="00D65B2A" w:rsidRPr="009602ED" w:rsidRDefault="00D65B2A"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6BD7AB5" w14:textId="3232D0A6"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4C76DC51" w14:textId="001DCCBF"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Sveti Tomaž</w:t>
            </w:r>
          </w:p>
        </w:tc>
        <w:tc>
          <w:tcPr>
            <w:tcW w:w="2303" w:type="dxa"/>
            <w:tcMar>
              <w:top w:w="15" w:type="dxa"/>
              <w:left w:w="15" w:type="dxa"/>
              <w:right w:w="15" w:type="dxa"/>
            </w:tcMar>
            <w:vAlign w:val="center"/>
          </w:tcPr>
          <w:p w14:paraId="07260FB3" w14:textId="6B54EBB5"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1600</w:t>
            </w:r>
          </w:p>
        </w:tc>
      </w:tr>
      <w:tr w:rsidR="00D65B2A" w:rsidRPr="009602ED" w14:paraId="6A532FEC" w14:textId="77777777" w:rsidTr="6CC3FE83">
        <w:trPr>
          <w:trHeight w:val="300"/>
        </w:trPr>
        <w:tc>
          <w:tcPr>
            <w:tcW w:w="2280" w:type="dxa"/>
            <w:tcMar>
              <w:top w:w="15" w:type="dxa"/>
              <w:left w:w="15" w:type="dxa"/>
              <w:right w:w="15" w:type="dxa"/>
            </w:tcMar>
            <w:vAlign w:val="center"/>
          </w:tcPr>
          <w:p w14:paraId="2683D39D" w14:textId="0D4F7056"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Muta</w:t>
            </w:r>
          </w:p>
        </w:tc>
        <w:tc>
          <w:tcPr>
            <w:tcW w:w="1755" w:type="dxa"/>
            <w:tcBorders>
              <w:right w:val="single" w:sz="8" w:space="0" w:color="000000" w:themeColor="text1"/>
            </w:tcBorders>
            <w:tcMar>
              <w:top w:w="15" w:type="dxa"/>
              <w:left w:w="15" w:type="dxa"/>
              <w:right w:w="15" w:type="dxa"/>
            </w:tcMar>
            <w:vAlign w:val="center"/>
          </w:tcPr>
          <w:p w14:paraId="5D84D5ED" w14:textId="58746783" w:rsidR="00D65B2A" w:rsidRPr="009602ED" w:rsidRDefault="00D65B2A"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30E97ED2" w14:textId="75F07B3C"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30E0D1E0" w14:textId="122E0472"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Rečica ob Savinji</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9B91C92" w14:textId="77746C51"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4550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6AC41F7" w14:textId="710EA871"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3F3F55B6" w14:textId="5F229040"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Tišina</w:t>
            </w:r>
          </w:p>
        </w:tc>
        <w:tc>
          <w:tcPr>
            <w:tcW w:w="2303" w:type="dxa"/>
            <w:tcMar>
              <w:top w:w="15" w:type="dxa"/>
              <w:left w:w="15" w:type="dxa"/>
              <w:right w:w="15" w:type="dxa"/>
            </w:tcMar>
            <w:vAlign w:val="center"/>
          </w:tcPr>
          <w:p w14:paraId="0E74AF7F" w14:textId="503940DB" w:rsidR="00D65B2A" w:rsidRPr="009602ED" w:rsidRDefault="00D65B2A" w:rsidP="00B214CF">
            <w:pPr>
              <w:spacing w:after="0" w:line="240" w:lineRule="auto"/>
              <w:rPr>
                <w:rFonts w:asciiTheme="minorHAnsi" w:hAnsiTheme="minorHAnsi" w:cstheme="minorHAnsi"/>
                <w:sz w:val="20"/>
                <w:szCs w:val="20"/>
              </w:rPr>
            </w:pPr>
          </w:p>
        </w:tc>
      </w:tr>
      <w:tr w:rsidR="00D65B2A" w:rsidRPr="009602ED" w14:paraId="32193338" w14:textId="77777777" w:rsidTr="6CC3FE83">
        <w:trPr>
          <w:trHeight w:val="300"/>
        </w:trPr>
        <w:tc>
          <w:tcPr>
            <w:tcW w:w="2280" w:type="dxa"/>
            <w:tcMar>
              <w:top w:w="15" w:type="dxa"/>
              <w:left w:w="15" w:type="dxa"/>
              <w:right w:w="15" w:type="dxa"/>
            </w:tcMar>
            <w:vAlign w:val="center"/>
          </w:tcPr>
          <w:p w14:paraId="03B1FF00" w14:textId="7A693AF5"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Naklo</w:t>
            </w:r>
          </w:p>
        </w:tc>
        <w:tc>
          <w:tcPr>
            <w:tcW w:w="1755" w:type="dxa"/>
            <w:tcBorders>
              <w:right w:val="single" w:sz="8" w:space="0" w:color="000000" w:themeColor="text1"/>
            </w:tcBorders>
            <w:tcMar>
              <w:top w:w="15" w:type="dxa"/>
              <w:left w:w="15" w:type="dxa"/>
              <w:right w:w="15" w:type="dxa"/>
            </w:tcMar>
            <w:vAlign w:val="center"/>
          </w:tcPr>
          <w:p w14:paraId="0D807689" w14:textId="5E03E6C2"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300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0F84B7F6" w14:textId="514F2A87"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2AF9F4DC" w14:textId="6CE94A35"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Renče-Vogrsko</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30A3319" w14:textId="097C8BA6" w:rsidR="00D65B2A" w:rsidRPr="009602ED" w:rsidRDefault="00D65B2A"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1B094787" w14:textId="1BE55A54"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3BFA5B79" w14:textId="2CA81D2A"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Tolmin</w:t>
            </w:r>
          </w:p>
        </w:tc>
        <w:tc>
          <w:tcPr>
            <w:tcW w:w="2303" w:type="dxa"/>
            <w:tcMar>
              <w:top w:w="15" w:type="dxa"/>
              <w:left w:w="15" w:type="dxa"/>
              <w:right w:w="15" w:type="dxa"/>
            </w:tcMar>
            <w:vAlign w:val="center"/>
          </w:tcPr>
          <w:p w14:paraId="139EF55D" w14:textId="4AEAC9B5" w:rsidR="00D65B2A" w:rsidRPr="009602ED" w:rsidRDefault="00D65B2A" w:rsidP="00B214CF">
            <w:pPr>
              <w:spacing w:after="0" w:line="240" w:lineRule="auto"/>
              <w:rPr>
                <w:rFonts w:asciiTheme="minorHAnsi" w:hAnsiTheme="minorHAnsi" w:cstheme="minorHAnsi"/>
                <w:sz w:val="20"/>
                <w:szCs w:val="20"/>
              </w:rPr>
            </w:pPr>
          </w:p>
        </w:tc>
      </w:tr>
      <w:tr w:rsidR="00D65B2A" w:rsidRPr="009602ED" w14:paraId="09015EA3" w14:textId="77777777" w:rsidTr="6CC3FE83">
        <w:trPr>
          <w:trHeight w:val="300"/>
        </w:trPr>
        <w:tc>
          <w:tcPr>
            <w:tcW w:w="2280" w:type="dxa"/>
            <w:tcMar>
              <w:top w:w="15" w:type="dxa"/>
              <w:left w:w="15" w:type="dxa"/>
              <w:right w:w="15" w:type="dxa"/>
            </w:tcMar>
            <w:vAlign w:val="center"/>
          </w:tcPr>
          <w:p w14:paraId="1D4F50AF" w14:textId="4C8E8048"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Nazarje</w:t>
            </w:r>
          </w:p>
        </w:tc>
        <w:tc>
          <w:tcPr>
            <w:tcW w:w="1755" w:type="dxa"/>
            <w:tcBorders>
              <w:right w:val="single" w:sz="8" w:space="0" w:color="000000" w:themeColor="text1"/>
            </w:tcBorders>
            <w:tcMar>
              <w:top w:w="15" w:type="dxa"/>
              <w:left w:w="15" w:type="dxa"/>
              <w:right w:w="15" w:type="dxa"/>
            </w:tcMar>
            <w:vAlign w:val="center"/>
          </w:tcPr>
          <w:p w14:paraId="3004699D" w14:textId="3DB178AC"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1100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D7414A2" w14:textId="7ABA36F6"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25CF87CD" w14:textId="7D3F0733"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Ribnica na Pohorju</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B5B9558" w14:textId="73182A11" w:rsidR="00D65B2A" w:rsidRPr="009602ED" w:rsidRDefault="00D65B2A"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313DC1DF" w14:textId="072010E7"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4BE85303" w14:textId="23E72B1F"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Trnovska vas</w:t>
            </w:r>
          </w:p>
        </w:tc>
        <w:tc>
          <w:tcPr>
            <w:tcW w:w="2303" w:type="dxa"/>
            <w:tcMar>
              <w:top w:w="15" w:type="dxa"/>
              <w:left w:w="15" w:type="dxa"/>
              <w:right w:w="15" w:type="dxa"/>
            </w:tcMar>
            <w:vAlign w:val="center"/>
          </w:tcPr>
          <w:p w14:paraId="606FB4B7" w14:textId="23B75735" w:rsidR="00D65B2A" w:rsidRPr="009602ED" w:rsidRDefault="00D65B2A" w:rsidP="00B214CF">
            <w:pPr>
              <w:spacing w:after="0" w:line="240" w:lineRule="auto"/>
              <w:rPr>
                <w:rFonts w:asciiTheme="minorHAnsi" w:hAnsiTheme="minorHAnsi" w:cstheme="minorHAnsi"/>
                <w:sz w:val="20"/>
                <w:szCs w:val="20"/>
              </w:rPr>
            </w:pPr>
          </w:p>
        </w:tc>
      </w:tr>
      <w:tr w:rsidR="00D65B2A" w:rsidRPr="009602ED" w14:paraId="78A99D87" w14:textId="77777777" w:rsidTr="6CC3FE83">
        <w:trPr>
          <w:trHeight w:val="300"/>
        </w:trPr>
        <w:tc>
          <w:tcPr>
            <w:tcW w:w="2280" w:type="dxa"/>
            <w:tcMar>
              <w:top w:w="15" w:type="dxa"/>
              <w:left w:w="15" w:type="dxa"/>
              <w:right w:w="15" w:type="dxa"/>
            </w:tcMar>
            <w:vAlign w:val="center"/>
          </w:tcPr>
          <w:p w14:paraId="03C7F556" w14:textId="46EF4F14"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Nova Gorica</w:t>
            </w:r>
          </w:p>
        </w:tc>
        <w:tc>
          <w:tcPr>
            <w:tcW w:w="1755" w:type="dxa"/>
            <w:tcBorders>
              <w:right w:val="single" w:sz="8" w:space="0" w:color="000000" w:themeColor="text1"/>
            </w:tcBorders>
            <w:tcMar>
              <w:top w:w="15" w:type="dxa"/>
              <w:left w:w="15" w:type="dxa"/>
              <w:right w:w="15" w:type="dxa"/>
            </w:tcMar>
            <w:vAlign w:val="center"/>
          </w:tcPr>
          <w:p w14:paraId="214A8EA7" w14:textId="527ED773" w:rsidR="00D65B2A" w:rsidRPr="009602ED" w:rsidRDefault="00D65B2A"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07C10740" w14:textId="1DE67EF1"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7DAB6E5A" w14:textId="302271D7"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Rogašovci</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162CD35" w14:textId="2D185539" w:rsidR="00D65B2A" w:rsidRPr="009602ED" w:rsidRDefault="00D65B2A"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3B53C453" w14:textId="5204CCF9"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2663AD5E" w14:textId="7EFD5C69"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Tržič</w:t>
            </w:r>
          </w:p>
        </w:tc>
        <w:tc>
          <w:tcPr>
            <w:tcW w:w="2303" w:type="dxa"/>
            <w:tcMar>
              <w:top w:w="15" w:type="dxa"/>
              <w:left w:w="15" w:type="dxa"/>
              <w:right w:w="15" w:type="dxa"/>
            </w:tcMar>
            <w:vAlign w:val="center"/>
          </w:tcPr>
          <w:p w14:paraId="4742FAFD" w14:textId="7F15F2D0"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200</w:t>
            </w:r>
          </w:p>
        </w:tc>
      </w:tr>
      <w:tr w:rsidR="00D65B2A" w:rsidRPr="009602ED" w14:paraId="4FE1907C" w14:textId="77777777" w:rsidTr="6CC3FE83">
        <w:trPr>
          <w:trHeight w:val="300"/>
        </w:trPr>
        <w:tc>
          <w:tcPr>
            <w:tcW w:w="2280" w:type="dxa"/>
            <w:tcMar>
              <w:top w:w="15" w:type="dxa"/>
              <w:left w:w="15" w:type="dxa"/>
              <w:right w:w="15" w:type="dxa"/>
            </w:tcMar>
            <w:vAlign w:val="center"/>
          </w:tcPr>
          <w:p w14:paraId="085BE99E" w14:textId="356F5491"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Oplotnica</w:t>
            </w:r>
          </w:p>
        </w:tc>
        <w:tc>
          <w:tcPr>
            <w:tcW w:w="1755" w:type="dxa"/>
            <w:tcBorders>
              <w:right w:val="single" w:sz="8" w:space="0" w:color="000000" w:themeColor="text1"/>
            </w:tcBorders>
            <w:tcMar>
              <w:top w:w="15" w:type="dxa"/>
              <w:left w:w="15" w:type="dxa"/>
              <w:right w:w="15" w:type="dxa"/>
            </w:tcMar>
            <w:vAlign w:val="center"/>
          </w:tcPr>
          <w:p w14:paraId="67A64AFC" w14:textId="2B45C1A6" w:rsidR="00D65B2A" w:rsidRPr="009602ED" w:rsidRDefault="00D65B2A"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B77AEE0" w14:textId="030AD4DE"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17F47138" w14:textId="55A74BFF"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Ruše</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C55B251" w14:textId="4DCE534B" w:rsidR="00D65B2A" w:rsidRPr="009602ED" w:rsidRDefault="00D65B2A"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406304D" w14:textId="70A50909"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1805741A" w14:textId="33727518"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Trzin</w:t>
            </w:r>
          </w:p>
        </w:tc>
        <w:tc>
          <w:tcPr>
            <w:tcW w:w="2303" w:type="dxa"/>
            <w:tcMar>
              <w:top w:w="15" w:type="dxa"/>
              <w:left w:w="15" w:type="dxa"/>
              <w:right w:w="15" w:type="dxa"/>
            </w:tcMar>
            <w:vAlign w:val="center"/>
          </w:tcPr>
          <w:p w14:paraId="0D62484D" w14:textId="26661AC1" w:rsidR="00D65B2A" w:rsidRPr="009602ED" w:rsidRDefault="00D65B2A" w:rsidP="00B214CF">
            <w:pPr>
              <w:spacing w:after="0" w:line="240" w:lineRule="auto"/>
              <w:rPr>
                <w:rFonts w:asciiTheme="minorHAnsi" w:hAnsiTheme="minorHAnsi" w:cstheme="minorHAnsi"/>
                <w:sz w:val="20"/>
                <w:szCs w:val="20"/>
              </w:rPr>
            </w:pPr>
          </w:p>
        </w:tc>
      </w:tr>
      <w:tr w:rsidR="00D65B2A" w:rsidRPr="009602ED" w14:paraId="116BD14D" w14:textId="77777777" w:rsidTr="6CC3FE83">
        <w:trPr>
          <w:trHeight w:val="300"/>
        </w:trPr>
        <w:tc>
          <w:tcPr>
            <w:tcW w:w="2280" w:type="dxa"/>
            <w:tcMar>
              <w:top w:w="15" w:type="dxa"/>
              <w:left w:w="15" w:type="dxa"/>
              <w:right w:w="15" w:type="dxa"/>
            </w:tcMar>
            <w:vAlign w:val="center"/>
          </w:tcPr>
          <w:p w14:paraId="7F41F5C4" w14:textId="56FB9706"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Ormož</w:t>
            </w:r>
          </w:p>
        </w:tc>
        <w:tc>
          <w:tcPr>
            <w:tcW w:w="1755" w:type="dxa"/>
            <w:tcBorders>
              <w:right w:val="single" w:sz="8" w:space="0" w:color="000000" w:themeColor="text1"/>
            </w:tcBorders>
            <w:tcMar>
              <w:top w:w="15" w:type="dxa"/>
              <w:left w:w="15" w:type="dxa"/>
              <w:right w:w="15" w:type="dxa"/>
            </w:tcMar>
            <w:vAlign w:val="center"/>
          </w:tcPr>
          <w:p w14:paraId="003E440C" w14:textId="64C0B0DD" w:rsidR="00D65B2A" w:rsidRPr="009602ED" w:rsidRDefault="00D65B2A"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1A8ED3EC" w14:textId="12692ECA"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4136B1C9" w14:textId="0F421567"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Šalovci</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B42A246" w14:textId="6344F1F0" w:rsidR="00D65B2A" w:rsidRPr="009602ED" w:rsidRDefault="00D65B2A"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86C7C81" w14:textId="67718DAF"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1A9E17AB" w14:textId="2FD97AA5"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Turnišče</w:t>
            </w:r>
          </w:p>
        </w:tc>
        <w:tc>
          <w:tcPr>
            <w:tcW w:w="2303" w:type="dxa"/>
            <w:tcMar>
              <w:top w:w="15" w:type="dxa"/>
              <w:left w:w="15" w:type="dxa"/>
              <w:right w:w="15" w:type="dxa"/>
            </w:tcMar>
            <w:vAlign w:val="center"/>
          </w:tcPr>
          <w:p w14:paraId="125C50FC" w14:textId="25F05ED9" w:rsidR="00D65B2A" w:rsidRPr="009602ED" w:rsidRDefault="00D65B2A" w:rsidP="00B214CF">
            <w:pPr>
              <w:spacing w:after="0" w:line="240" w:lineRule="auto"/>
              <w:rPr>
                <w:rFonts w:asciiTheme="minorHAnsi" w:hAnsiTheme="minorHAnsi" w:cstheme="minorHAnsi"/>
                <w:sz w:val="20"/>
                <w:szCs w:val="20"/>
              </w:rPr>
            </w:pPr>
          </w:p>
        </w:tc>
      </w:tr>
      <w:tr w:rsidR="00D65B2A" w:rsidRPr="009602ED" w14:paraId="0C3A24A6" w14:textId="77777777" w:rsidTr="6CC3FE83">
        <w:trPr>
          <w:trHeight w:val="300"/>
        </w:trPr>
        <w:tc>
          <w:tcPr>
            <w:tcW w:w="2280" w:type="dxa"/>
            <w:tcMar>
              <w:top w:w="15" w:type="dxa"/>
              <w:left w:w="15" w:type="dxa"/>
              <w:right w:w="15" w:type="dxa"/>
            </w:tcMar>
            <w:vAlign w:val="center"/>
          </w:tcPr>
          <w:p w14:paraId="29B118CD" w14:textId="5E08B72E"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Pesnica</w:t>
            </w:r>
          </w:p>
        </w:tc>
        <w:tc>
          <w:tcPr>
            <w:tcW w:w="1755" w:type="dxa"/>
            <w:tcBorders>
              <w:right w:val="single" w:sz="8" w:space="0" w:color="000000" w:themeColor="text1"/>
            </w:tcBorders>
            <w:tcMar>
              <w:top w:w="15" w:type="dxa"/>
              <w:left w:w="15" w:type="dxa"/>
              <w:right w:w="15" w:type="dxa"/>
            </w:tcMar>
            <w:vAlign w:val="center"/>
          </w:tcPr>
          <w:p w14:paraId="779E9AF9" w14:textId="21719AD7"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8950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7810DAEA" w14:textId="64E51008"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45521A9C" w14:textId="704BFC0E"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Selnica ob Dravi</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355DCB7" w14:textId="4C5E029D"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1000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9DA18E1" w14:textId="6D51F9F4"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790758D4" w14:textId="700B4AFC"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Velenje</w:t>
            </w:r>
          </w:p>
        </w:tc>
        <w:tc>
          <w:tcPr>
            <w:tcW w:w="2303" w:type="dxa"/>
            <w:tcMar>
              <w:top w:w="15" w:type="dxa"/>
              <w:left w:w="15" w:type="dxa"/>
              <w:right w:w="15" w:type="dxa"/>
            </w:tcMar>
            <w:vAlign w:val="center"/>
          </w:tcPr>
          <w:p w14:paraId="3F9666D6" w14:textId="29DB917D"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900</w:t>
            </w:r>
          </w:p>
        </w:tc>
      </w:tr>
      <w:tr w:rsidR="00D65B2A" w:rsidRPr="009602ED" w14:paraId="46A562B8" w14:textId="77777777" w:rsidTr="6CC3FE83">
        <w:trPr>
          <w:trHeight w:val="300"/>
        </w:trPr>
        <w:tc>
          <w:tcPr>
            <w:tcW w:w="2280" w:type="dxa"/>
            <w:tcMar>
              <w:top w:w="15" w:type="dxa"/>
              <w:left w:w="15" w:type="dxa"/>
              <w:right w:w="15" w:type="dxa"/>
            </w:tcMar>
            <w:vAlign w:val="center"/>
          </w:tcPr>
          <w:p w14:paraId="179DA3BD" w14:textId="4D838081"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Piran</w:t>
            </w:r>
          </w:p>
        </w:tc>
        <w:tc>
          <w:tcPr>
            <w:tcW w:w="1755" w:type="dxa"/>
            <w:tcBorders>
              <w:right w:val="single" w:sz="8" w:space="0" w:color="000000" w:themeColor="text1"/>
            </w:tcBorders>
            <w:tcMar>
              <w:top w:w="15" w:type="dxa"/>
              <w:left w:w="15" w:type="dxa"/>
              <w:right w:w="15" w:type="dxa"/>
            </w:tcMar>
            <w:vAlign w:val="center"/>
          </w:tcPr>
          <w:p w14:paraId="11D48198" w14:textId="33B51486" w:rsidR="00D65B2A" w:rsidRPr="009602ED" w:rsidRDefault="00D65B2A"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10E6B105" w14:textId="128A73E8"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4DAC8236" w14:textId="76B3A7CE"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Šempeter-Vrtojba</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EB9D498" w14:textId="7A2862F3" w:rsidR="00D65B2A" w:rsidRPr="009602ED" w:rsidRDefault="00D65B2A"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26406D3B" w14:textId="6E290F3C"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13FDC228" w14:textId="6B758E62"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Velika Polana</w:t>
            </w:r>
          </w:p>
        </w:tc>
        <w:tc>
          <w:tcPr>
            <w:tcW w:w="2303" w:type="dxa"/>
            <w:tcMar>
              <w:top w:w="15" w:type="dxa"/>
              <w:left w:w="15" w:type="dxa"/>
              <w:right w:w="15" w:type="dxa"/>
            </w:tcMar>
            <w:vAlign w:val="center"/>
          </w:tcPr>
          <w:p w14:paraId="5BA70FF6" w14:textId="69661812" w:rsidR="00D65B2A" w:rsidRPr="009602ED" w:rsidRDefault="00D65B2A" w:rsidP="00B214CF">
            <w:pPr>
              <w:spacing w:after="0" w:line="240" w:lineRule="auto"/>
              <w:rPr>
                <w:rFonts w:asciiTheme="minorHAnsi" w:hAnsiTheme="minorHAnsi" w:cstheme="minorHAnsi"/>
                <w:sz w:val="20"/>
                <w:szCs w:val="20"/>
              </w:rPr>
            </w:pPr>
          </w:p>
        </w:tc>
      </w:tr>
      <w:tr w:rsidR="00D65B2A" w:rsidRPr="009602ED" w14:paraId="4570CF20" w14:textId="77777777" w:rsidTr="6CC3FE83">
        <w:trPr>
          <w:trHeight w:val="300"/>
        </w:trPr>
        <w:tc>
          <w:tcPr>
            <w:tcW w:w="2280" w:type="dxa"/>
            <w:tcMar>
              <w:top w:w="15" w:type="dxa"/>
              <w:left w:w="15" w:type="dxa"/>
              <w:right w:w="15" w:type="dxa"/>
            </w:tcMar>
            <w:vAlign w:val="center"/>
          </w:tcPr>
          <w:p w14:paraId="241926FA" w14:textId="7F10043E"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Podvelka</w:t>
            </w:r>
          </w:p>
        </w:tc>
        <w:tc>
          <w:tcPr>
            <w:tcW w:w="1755" w:type="dxa"/>
            <w:tcBorders>
              <w:right w:val="single" w:sz="8" w:space="0" w:color="000000" w:themeColor="text1"/>
            </w:tcBorders>
            <w:tcMar>
              <w:top w:w="15" w:type="dxa"/>
              <w:left w:w="15" w:type="dxa"/>
              <w:right w:w="15" w:type="dxa"/>
            </w:tcMar>
            <w:vAlign w:val="center"/>
          </w:tcPr>
          <w:p w14:paraId="2AF729B7" w14:textId="34629036"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320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7F7B3A0C" w14:textId="4795ADA7"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633E3119" w14:textId="5992D2EA"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Sevnica</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E478C46" w14:textId="634B02D3"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140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4AAB5D3E" w14:textId="6CEA5F69"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11E9EBA9" w14:textId="29385197"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Veržej</w:t>
            </w:r>
          </w:p>
        </w:tc>
        <w:tc>
          <w:tcPr>
            <w:tcW w:w="2303" w:type="dxa"/>
            <w:tcMar>
              <w:top w:w="15" w:type="dxa"/>
              <w:left w:w="15" w:type="dxa"/>
              <w:right w:w="15" w:type="dxa"/>
            </w:tcMar>
            <w:vAlign w:val="center"/>
          </w:tcPr>
          <w:p w14:paraId="027DA993" w14:textId="540E087B"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11077</w:t>
            </w:r>
          </w:p>
        </w:tc>
      </w:tr>
      <w:tr w:rsidR="00D65B2A" w:rsidRPr="009602ED" w14:paraId="7F41D4F9" w14:textId="77777777" w:rsidTr="6CC3FE83">
        <w:trPr>
          <w:trHeight w:val="300"/>
        </w:trPr>
        <w:tc>
          <w:tcPr>
            <w:tcW w:w="2280" w:type="dxa"/>
            <w:tcMar>
              <w:top w:w="15" w:type="dxa"/>
              <w:left w:w="15" w:type="dxa"/>
              <w:right w:w="15" w:type="dxa"/>
            </w:tcMar>
            <w:vAlign w:val="center"/>
          </w:tcPr>
          <w:p w14:paraId="13A16AE7" w14:textId="63DD5D46"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Poljčane</w:t>
            </w:r>
          </w:p>
        </w:tc>
        <w:tc>
          <w:tcPr>
            <w:tcW w:w="1755" w:type="dxa"/>
            <w:tcBorders>
              <w:right w:val="single" w:sz="8" w:space="0" w:color="000000" w:themeColor="text1"/>
            </w:tcBorders>
            <w:tcMar>
              <w:top w:w="15" w:type="dxa"/>
              <w:left w:w="15" w:type="dxa"/>
              <w:right w:w="15" w:type="dxa"/>
            </w:tcMar>
            <w:vAlign w:val="center"/>
          </w:tcPr>
          <w:p w14:paraId="72B1BF80" w14:textId="46997D72"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4550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35534B4" w14:textId="7A9FA6CE"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656A9EE6" w14:textId="51AE5D78"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Sežana</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F8ED408" w14:textId="7AD896B0" w:rsidR="00D65B2A" w:rsidRPr="009602ED" w:rsidRDefault="00D65B2A"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E8FC5AF" w14:textId="2002B137"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18C72CB7" w14:textId="7F5D69D0"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Videm</w:t>
            </w:r>
          </w:p>
        </w:tc>
        <w:tc>
          <w:tcPr>
            <w:tcW w:w="2303" w:type="dxa"/>
            <w:tcMar>
              <w:top w:w="15" w:type="dxa"/>
              <w:left w:w="15" w:type="dxa"/>
              <w:right w:w="15" w:type="dxa"/>
            </w:tcMar>
            <w:vAlign w:val="center"/>
          </w:tcPr>
          <w:p w14:paraId="248251C6" w14:textId="76F02298"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12600</w:t>
            </w:r>
          </w:p>
        </w:tc>
      </w:tr>
      <w:tr w:rsidR="00D65B2A" w:rsidRPr="009602ED" w14:paraId="4D0910EE" w14:textId="77777777" w:rsidTr="00D65B2A">
        <w:trPr>
          <w:trHeight w:val="300"/>
        </w:trPr>
        <w:tc>
          <w:tcPr>
            <w:tcW w:w="2280" w:type="dxa"/>
            <w:shd w:val="clear" w:color="auto" w:fill="DEEAF6" w:themeFill="accent1" w:themeFillTint="33"/>
            <w:tcMar>
              <w:top w:w="15" w:type="dxa"/>
              <w:left w:w="15" w:type="dxa"/>
              <w:right w:w="15" w:type="dxa"/>
            </w:tcMar>
            <w:vAlign w:val="center"/>
          </w:tcPr>
          <w:p w14:paraId="6513A7E6" w14:textId="48CEAA84"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Občina</w:t>
            </w:r>
          </w:p>
        </w:tc>
        <w:tc>
          <w:tcPr>
            <w:tcW w:w="1755" w:type="dxa"/>
            <w:tcBorders>
              <w:right w:val="single" w:sz="8" w:space="0" w:color="000000" w:themeColor="text1"/>
            </w:tcBorders>
            <w:shd w:val="clear" w:color="auto" w:fill="DEEAF6" w:themeFill="accent1" w:themeFillTint="33"/>
            <w:tcMar>
              <w:top w:w="15" w:type="dxa"/>
              <w:left w:w="15" w:type="dxa"/>
              <w:right w:w="15" w:type="dxa"/>
            </w:tcMar>
            <w:vAlign w:val="center"/>
          </w:tcPr>
          <w:p w14:paraId="03E2B5B1" w14:textId="3B706810"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Dolžina urejenih vodotokov (m)</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shd w:val="clear" w:color="auto" w:fill="DEEAF6" w:themeFill="accent1" w:themeFillTint="33"/>
            <w:tcMar>
              <w:top w:w="15" w:type="dxa"/>
              <w:left w:w="15" w:type="dxa"/>
              <w:right w:w="15" w:type="dxa"/>
            </w:tcMar>
            <w:vAlign w:val="center"/>
          </w:tcPr>
          <w:p w14:paraId="7B29737B" w14:textId="73DFE569"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shd w:val="clear" w:color="auto" w:fill="DEEAF6" w:themeFill="accent1" w:themeFillTint="33"/>
            <w:tcMar>
              <w:top w:w="15" w:type="dxa"/>
              <w:left w:w="15" w:type="dxa"/>
              <w:right w:w="15" w:type="dxa"/>
            </w:tcMar>
            <w:vAlign w:val="center"/>
          </w:tcPr>
          <w:p w14:paraId="2CD31876" w14:textId="62550D0B"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Občina</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1" w:themeFillTint="33"/>
            <w:tcMar>
              <w:top w:w="15" w:type="dxa"/>
              <w:left w:w="15" w:type="dxa"/>
              <w:right w:w="15" w:type="dxa"/>
            </w:tcMar>
            <w:vAlign w:val="center"/>
          </w:tcPr>
          <w:p w14:paraId="6757977F" w14:textId="73E25A07"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Dolžina urejenih vodotokov (m)</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shd w:val="clear" w:color="auto" w:fill="DEEAF6" w:themeFill="accent1" w:themeFillTint="33"/>
            <w:tcMar>
              <w:top w:w="15" w:type="dxa"/>
              <w:left w:w="15" w:type="dxa"/>
              <w:right w:w="15" w:type="dxa"/>
            </w:tcMar>
            <w:vAlign w:val="center"/>
          </w:tcPr>
          <w:p w14:paraId="081BB881" w14:textId="1848C7F1"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shd w:val="clear" w:color="auto" w:fill="DEEAF6" w:themeFill="accent1" w:themeFillTint="33"/>
            <w:tcMar>
              <w:top w:w="15" w:type="dxa"/>
              <w:left w:w="15" w:type="dxa"/>
              <w:right w:w="15" w:type="dxa"/>
            </w:tcMar>
            <w:vAlign w:val="center"/>
          </w:tcPr>
          <w:p w14:paraId="700D1AE5" w14:textId="4DA4A21F"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Občina</w:t>
            </w:r>
          </w:p>
        </w:tc>
        <w:tc>
          <w:tcPr>
            <w:tcW w:w="2303" w:type="dxa"/>
            <w:shd w:val="clear" w:color="auto" w:fill="DEEAF6" w:themeFill="accent1" w:themeFillTint="33"/>
            <w:tcMar>
              <w:top w:w="15" w:type="dxa"/>
              <w:left w:w="15" w:type="dxa"/>
              <w:right w:w="15" w:type="dxa"/>
            </w:tcMar>
            <w:vAlign w:val="center"/>
          </w:tcPr>
          <w:p w14:paraId="45733602" w14:textId="3FEC6889"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Dolžina urejenih vodotokov (m)</w:t>
            </w:r>
          </w:p>
        </w:tc>
      </w:tr>
      <w:tr w:rsidR="00D65B2A" w:rsidRPr="009602ED" w14:paraId="70B4F986" w14:textId="77777777" w:rsidTr="6CC3FE83">
        <w:trPr>
          <w:trHeight w:val="300"/>
        </w:trPr>
        <w:tc>
          <w:tcPr>
            <w:tcW w:w="2280" w:type="dxa"/>
            <w:tcMar>
              <w:top w:w="15" w:type="dxa"/>
              <w:left w:w="15" w:type="dxa"/>
              <w:right w:w="15" w:type="dxa"/>
            </w:tcMar>
            <w:vAlign w:val="center"/>
          </w:tcPr>
          <w:p w14:paraId="01F0BF1C" w14:textId="1ECA984E"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Prebold</w:t>
            </w:r>
          </w:p>
        </w:tc>
        <w:tc>
          <w:tcPr>
            <w:tcW w:w="1755" w:type="dxa"/>
            <w:tcBorders>
              <w:right w:val="single" w:sz="8" w:space="0" w:color="000000" w:themeColor="text1"/>
            </w:tcBorders>
            <w:tcMar>
              <w:top w:w="15" w:type="dxa"/>
              <w:left w:w="15" w:type="dxa"/>
              <w:right w:w="15" w:type="dxa"/>
            </w:tcMar>
            <w:vAlign w:val="center"/>
          </w:tcPr>
          <w:p w14:paraId="0BCC1F26" w14:textId="7127C0B5" w:rsidR="00D65B2A" w:rsidRPr="009602ED" w:rsidRDefault="00D65B2A"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553A9CA6" w14:textId="001A2642"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503C185B" w14:textId="5D41AB65"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Škofja Loka</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6BA1E53" w14:textId="3B593156"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21990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0C3CDFB6" w14:textId="5D932B3E"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1BD8899C" w14:textId="67C67C71"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Vrhnika</w:t>
            </w:r>
          </w:p>
        </w:tc>
        <w:tc>
          <w:tcPr>
            <w:tcW w:w="2303" w:type="dxa"/>
            <w:tcMar>
              <w:top w:w="15" w:type="dxa"/>
              <w:left w:w="15" w:type="dxa"/>
              <w:right w:w="15" w:type="dxa"/>
            </w:tcMar>
            <w:vAlign w:val="center"/>
          </w:tcPr>
          <w:p w14:paraId="59FC06BF" w14:textId="40CA055A" w:rsidR="00D65B2A" w:rsidRPr="009602ED" w:rsidRDefault="00D65B2A" w:rsidP="00B214CF">
            <w:pPr>
              <w:spacing w:after="0" w:line="240" w:lineRule="auto"/>
              <w:rPr>
                <w:rFonts w:asciiTheme="minorHAnsi" w:hAnsiTheme="minorHAnsi" w:cstheme="minorHAnsi"/>
                <w:sz w:val="20"/>
                <w:szCs w:val="20"/>
              </w:rPr>
            </w:pPr>
          </w:p>
        </w:tc>
      </w:tr>
      <w:tr w:rsidR="00D65B2A" w:rsidRPr="009602ED" w14:paraId="0FB0B064" w14:textId="77777777" w:rsidTr="6CC3FE83">
        <w:trPr>
          <w:trHeight w:val="300"/>
        </w:trPr>
        <w:tc>
          <w:tcPr>
            <w:tcW w:w="2280" w:type="dxa"/>
            <w:tcMar>
              <w:top w:w="15" w:type="dxa"/>
              <w:left w:w="15" w:type="dxa"/>
              <w:right w:w="15" w:type="dxa"/>
            </w:tcMar>
            <w:vAlign w:val="center"/>
          </w:tcPr>
          <w:p w14:paraId="60B091E6" w14:textId="44A0F0D7"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Preddvor</w:t>
            </w:r>
          </w:p>
        </w:tc>
        <w:tc>
          <w:tcPr>
            <w:tcW w:w="1755" w:type="dxa"/>
            <w:tcBorders>
              <w:right w:val="single" w:sz="8" w:space="0" w:color="000000" w:themeColor="text1"/>
            </w:tcBorders>
            <w:tcMar>
              <w:top w:w="15" w:type="dxa"/>
              <w:left w:w="15" w:type="dxa"/>
              <w:right w:w="15" w:type="dxa"/>
            </w:tcMar>
            <w:vAlign w:val="center"/>
          </w:tcPr>
          <w:p w14:paraId="4618A98F" w14:textId="6D443042"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550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3239CCD2" w14:textId="27895F9D"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05AD9388" w14:textId="6BFC511B"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Slovenj Gradec</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54A328E" w14:textId="49C05FD6"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52680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5A030D4" w14:textId="19B1015D"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5683A33D" w14:textId="7429654A"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Vuzenica</w:t>
            </w:r>
          </w:p>
        </w:tc>
        <w:tc>
          <w:tcPr>
            <w:tcW w:w="2303" w:type="dxa"/>
            <w:tcMar>
              <w:top w:w="15" w:type="dxa"/>
              <w:left w:w="15" w:type="dxa"/>
              <w:right w:w="15" w:type="dxa"/>
            </w:tcMar>
            <w:vAlign w:val="center"/>
          </w:tcPr>
          <w:p w14:paraId="5DCE5BC9" w14:textId="62597772" w:rsidR="00D65B2A" w:rsidRPr="009602ED" w:rsidRDefault="00D65B2A" w:rsidP="00B214CF">
            <w:pPr>
              <w:spacing w:after="0" w:line="240" w:lineRule="auto"/>
              <w:rPr>
                <w:rFonts w:asciiTheme="minorHAnsi" w:hAnsiTheme="minorHAnsi" w:cstheme="minorHAnsi"/>
                <w:sz w:val="20"/>
                <w:szCs w:val="20"/>
              </w:rPr>
            </w:pPr>
          </w:p>
        </w:tc>
      </w:tr>
      <w:tr w:rsidR="00D65B2A" w:rsidRPr="009602ED" w14:paraId="7B805B09" w14:textId="77777777" w:rsidTr="6CC3FE83">
        <w:trPr>
          <w:trHeight w:val="300"/>
        </w:trPr>
        <w:tc>
          <w:tcPr>
            <w:tcW w:w="2280" w:type="dxa"/>
            <w:tcMar>
              <w:top w:w="15" w:type="dxa"/>
              <w:left w:w="15" w:type="dxa"/>
              <w:right w:w="15" w:type="dxa"/>
            </w:tcMar>
            <w:vAlign w:val="center"/>
          </w:tcPr>
          <w:p w14:paraId="333E9DD9" w14:textId="731FABD6"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Prevalje</w:t>
            </w:r>
          </w:p>
        </w:tc>
        <w:tc>
          <w:tcPr>
            <w:tcW w:w="1755" w:type="dxa"/>
            <w:tcBorders>
              <w:right w:val="single" w:sz="8" w:space="0" w:color="000000" w:themeColor="text1"/>
            </w:tcBorders>
            <w:tcMar>
              <w:top w:w="15" w:type="dxa"/>
              <w:left w:w="15" w:type="dxa"/>
              <w:right w:w="15" w:type="dxa"/>
            </w:tcMar>
            <w:vAlign w:val="center"/>
          </w:tcPr>
          <w:p w14:paraId="65A0D553" w14:textId="21101692"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21110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2C541B24" w14:textId="1B12CD5E"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794A6C87" w14:textId="013EB330"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Slovenska Bistrica</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289E57A" w14:textId="48571C6C" w:rsidR="00D65B2A" w:rsidRPr="009602ED" w:rsidRDefault="00D65B2A"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409B973" w14:textId="7D4D14BA"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26392773" w14:textId="5D6CEB3D"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Žalec</w:t>
            </w:r>
          </w:p>
        </w:tc>
        <w:tc>
          <w:tcPr>
            <w:tcW w:w="2303" w:type="dxa"/>
            <w:tcMar>
              <w:top w:w="15" w:type="dxa"/>
              <w:left w:w="15" w:type="dxa"/>
              <w:right w:w="15" w:type="dxa"/>
            </w:tcMar>
            <w:vAlign w:val="center"/>
          </w:tcPr>
          <w:p w14:paraId="58188A66" w14:textId="62B75B04" w:rsidR="00D65B2A" w:rsidRPr="009602ED" w:rsidRDefault="00D65B2A" w:rsidP="00B214CF">
            <w:pPr>
              <w:spacing w:after="0" w:line="240" w:lineRule="auto"/>
              <w:rPr>
                <w:rFonts w:asciiTheme="minorHAnsi" w:hAnsiTheme="minorHAnsi" w:cstheme="minorHAnsi"/>
                <w:sz w:val="20"/>
                <w:szCs w:val="20"/>
              </w:rPr>
            </w:pPr>
          </w:p>
        </w:tc>
      </w:tr>
      <w:tr w:rsidR="00D65B2A" w:rsidRPr="009602ED" w14:paraId="501F6A48" w14:textId="77777777" w:rsidTr="6CC3FE83">
        <w:trPr>
          <w:trHeight w:val="300"/>
        </w:trPr>
        <w:tc>
          <w:tcPr>
            <w:tcW w:w="2280" w:type="dxa"/>
            <w:tcMar>
              <w:top w:w="15" w:type="dxa"/>
              <w:left w:w="15" w:type="dxa"/>
              <w:right w:w="15" w:type="dxa"/>
            </w:tcMar>
            <w:vAlign w:val="center"/>
          </w:tcPr>
          <w:p w14:paraId="095F057C" w14:textId="368962D8"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Ptuj</w:t>
            </w:r>
          </w:p>
        </w:tc>
        <w:tc>
          <w:tcPr>
            <w:tcW w:w="1755" w:type="dxa"/>
            <w:tcBorders>
              <w:right w:val="single" w:sz="8" w:space="0" w:color="000000" w:themeColor="text1"/>
            </w:tcBorders>
            <w:tcMar>
              <w:top w:w="15" w:type="dxa"/>
              <w:left w:w="15" w:type="dxa"/>
              <w:right w:w="15" w:type="dxa"/>
            </w:tcMar>
            <w:vAlign w:val="center"/>
          </w:tcPr>
          <w:p w14:paraId="545AFE91" w14:textId="3E315258" w:rsidR="00D65B2A" w:rsidRPr="009602ED" w:rsidRDefault="00D65B2A"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4446C8A2" w14:textId="4E8CCE0B"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right w:val="single" w:sz="8" w:space="0" w:color="000000" w:themeColor="text1"/>
            </w:tcBorders>
            <w:tcMar>
              <w:top w:w="15" w:type="dxa"/>
              <w:left w:w="15" w:type="dxa"/>
              <w:right w:w="15" w:type="dxa"/>
            </w:tcMar>
            <w:vAlign w:val="center"/>
          </w:tcPr>
          <w:p w14:paraId="38B487F5" w14:textId="4FA1DC0C"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Slovenske Konjice</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6A23A9C" w14:textId="0F83A190"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2100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02C98E7" w14:textId="6971E5CF"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tcBorders>
            <w:tcMar>
              <w:top w:w="15" w:type="dxa"/>
              <w:left w:w="15" w:type="dxa"/>
              <w:right w:w="15" w:type="dxa"/>
            </w:tcMar>
            <w:vAlign w:val="center"/>
          </w:tcPr>
          <w:p w14:paraId="0BEA4232" w14:textId="47D9C5B0"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Zavrč</w:t>
            </w:r>
          </w:p>
        </w:tc>
        <w:tc>
          <w:tcPr>
            <w:tcW w:w="2303" w:type="dxa"/>
            <w:tcMar>
              <w:top w:w="15" w:type="dxa"/>
              <w:left w:w="15" w:type="dxa"/>
              <w:right w:w="15" w:type="dxa"/>
            </w:tcMar>
            <w:vAlign w:val="center"/>
          </w:tcPr>
          <w:p w14:paraId="01DE2355" w14:textId="0007B1D4" w:rsidR="00D65B2A" w:rsidRPr="009602ED" w:rsidRDefault="00D65B2A" w:rsidP="00B214CF">
            <w:pPr>
              <w:spacing w:after="0" w:line="240" w:lineRule="auto"/>
              <w:rPr>
                <w:rFonts w:asciiTheme="minorHAnsi" w:hAnsiTheme="minorHAnsi" w:cstheme="minorHAnsi"/>
                <w:sz w:val="20"/>
                <w:szCs w:val="20"/>
              </w:rPr>
            </w:pPr>
          </w:p>
        </w:tc>
      </w:tr>
      <w:tr w:rsidR="00D65B2A" w:rsidRPr="009602ED" w14:paraId="3F50B92A" w14:textId="77777777" w:rsidTr="00D65B2A">
        <w:trPr>
          <w:trHeight w:val="300"/>
        </w:trPr>
        <w:tc>
          <w:tcPr>
            <w:tcW w:w="2280" w:type="dxa"/>
            <w:shd w:val="clear" w:color="auto" w:fill="auto"/>
            <w:tcMar>
              <w:top w:w="15" w:type="dxa"/>
              <w:left w:w="15" w:type="dxa"/>
              <w:right w:w="15" w:type="dxa"/>
            </w:tcMar>
            <w:vAlign w:val="center"/>
          </w:tcPr>
          <w:p w14:paraId="7F6007DF" w14:textId="0881C982"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Puconci</w:t>
            </w:r>
          </w:p>
        </w:tc>
        <w:tc>
          <w:tcPr>
            <w:tcW w:w="1755" w:type="dxa"/>
            <w:tcBorders>
              <w:right w:val="single" w:sz="8" w:space="0" w:color="000000" w:themeColor="text1"/>
            </w:tcBorders>
            <w:shd w:val="clear" w:color="auto" w:fill="auto"/>
            <w:tcMar>
              <w:top w:w="15" w:type="dxa"/>
              <w:left w:w="15" w:type="dxa"/>
              <w:right w:w="15" w:type="dxa"/>
            </w:tcMar>
            <w:vAlign w:val="center"/>
          </w:tcPr>
          <w:p w14:paraId="24F5BA86" w14:textId="761C2829"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1400</w:t>
            </w: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shd w:val="clear" w:color="auto" w:fill="auto"/>
            <w:tcMar>
              <w:top w:w="15" w:type="dxa"/>
              <w:left w:w="15" w:type="dxa"/>
              <w:right w:w="15" w:type="dxa"/>
            </w:tcMar>
            <w:vAlign w:val="center"/>
          </w:tcPr>
          <w:p w14:paraId="2BCD9C54" w14:textId="2A087A1A"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shd w:val="clear" w:color="auto" w:fill="auto"/>
            <w:tcMar>
              <w:top w:w="15" w:type="dxa"/>
              <w:left w:w="15" w:type="dxa"/>
              <w:right w:w="15" w:type="dxa"/>
            </w:tcMar>
            <w:vAlign w:val="center"/>
          </w:tcPr>
          <w:p w14:paraId="2B55FDEB" w14:textId="313DA5FB"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Šmartno ob Paki</w:t>
            </w:r>
          </w:p>
        </w:tc>
        <w:tc>
          <w:tcPr>
            <w:tcW w:w="2460" w:type="dxa"/>
            <w:tcBorders>
              <w:top w:val="single" w:sz="8" w:space="0" w:color="000000" w:themeColor="text1"/>
            </w:tcBorders>
            <w:shd w:val="clear" w:color="auto" w:fill="auto"/>
            <w:tcMar>
              <w:top w:w="15" w:type="dxa"/>
              <w:left w:w="15" w:type="dxa"/>
              <w:right w:w="15" w:type="dxa"/>
            </w:tcMar>
            <w:vAlign w:val="center"/>
          </w:tcPr>
          <w:p w14:paraId="441224E5" w14:textId="2515560B"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500</w:t>
            </w:r>
          </w:p>
        </w:tc>
        <w:tc>
          <w:tcPr>
            <w:tcW w:w="137" w:type="dxa"/>
            <w:tcBorders>
              <w:top w:val="none" w:sz="8" w:space="0" w:color="000000" w:themeColor="text1"/>
              <w:bottom w:val="none" w:sz="8" w:space="0" w:color="000000" w:themeColor="text1"/>
            </w:tcBorders>
            <w:shd w:val="clear" w:color="auto" w:fill="auto"/>
            <w:tcMar>
              <w:top w:w="15" w:type="dxa"/>
              <w:left w:w="15" w:type="dxa"/>
              <w:right w:w="15" w:type="dxa"/>
            </w:tcMar>
            <w:vAlign w:val="center"/>
          </w:tcPr>
          <w:p w14:paraId="2D4274D8" w14:textId="7CE821FF" w:rsidR="00D65B2A" w:rsidRPr="009602ED" w:rsidRDefault="00D65B2A" w:rsidP="00B214CF">
            <w:pPr>
              <w:spacing w:after="0" w:line="240" w:lineRule="auto"/>
              <w:rPr>
                <w:rFonts w:asciiTheme="minorHAnsi" w:hAnsiTheme="minorHAnsi" w:cstheme="minorHAnsi"/>
                <w:sz w:val="20"/>
                <w:szCs w:val="20"/>
              </w:rPr>
            </w:pPr>
          </w:p>
        </w:tc>
        <w:tc>
          <w:tcPr>
            <w:tcW w:w="2648" w:type="dxa"/>
            <w:shd w:val="clear" w:color="auto" w:fill="auto"/>
            <w:tcMar>
              <w:top w:w="15" w:type="dxa"/>
              <w:left w:w="15" w:type="dxa"/>
              <w:right w:w="15" w:type="dxa"/>
            </w:tcMar>
            <w:vAlign w:val="center"/>
          </w:tcPr>
          <w:p w14:paraId="3B74BAB5" w14:textId="3E929EE4"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Železniki</w:t>
            </w:r>
          </w:p>
        </w:tc>
        <w:tc>
          <w:tcPr>
            <w:tcW w:w="2303" w:type="dxa"/>
            <w:shd w:val="clear" w:color="auto" w:fill="auto"/>
            <w:tcMar>
              <w:top w:w="15" w:type="dxa"/>
              <w:left w:w="15" w:type="dxa"/>
              <w:right w:w="15" w:type="dxa"/>
            </w:tcMar>
            <w:vAlign w:val="center"/>
          </w:tcPr>
          <w:p w14:paraId="196EC6AF" w14:textId="19E661D4"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540</w:t>
            </w:r>
          </w:p>
        </w:tc>
      </w:tr>
      <w:tr w:rsidR="00D65B2A" w:rsidRPr="009602ED" w14:paraId="6DA9A705" w14:textId="77777777" w:rsidTr="6CC3FE83">
        <w:trPr>
          <w:trHeight w:val="300"/>
        </w:trPr>
        <w:tc>
          <w:tcPr>
            <w:tcW w:w="2280" w:type="dxa"/>
            <w:tcMar>
              <w:top w:w="15" w:type="dxa"/>
              <w:left w:w="15" w:type="dxa"/>
              <w:right w:w="15" w:type="dxa"/>
            </w:tcMar>
            <w:vAlign w:val="center"/>
          </w:tcPr>
          <w:p w14:paraId="12620489" w14:textId="752DBEA1"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Rače-Fram</w:t>
            </w:r>
          </w:p>
        </w:tc>
        <w:tc>
          <w:tcPr>
            <w:tcW w:w="1755" w:type="dxa"/>
            <w:tcBorders>
              <w:right w:val="single" w:sz="8" w:space="0" w:color="000000" w:themeColor="text1"/>
            </w:tcBorders>
            <w:tcMar>
              <w:top w:w="15" w:type="dxa"/>
              <w:left w:w="15" w:type="dxa"/>
              <w:right w:w="15" w:type="dxa"/>
            </w:tcMar>
            <w:vAlign w:val="center"/>
          </w:tcPr>
          <w:p w14:paraId="2966F9AD" w14:textId="180CCF07" w:rsidR="00D65B2A" w:rsidRPr="009602ED" w:rsidRDefault="00D65B2A"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6AFC5B2E" w14:textId="1C8C425C"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tcBorders>
            <w:tcMar>
              <w:top w:w="15" w:type="dxa"/>
              <w:left w:w="15" w:type="dxa"/>
              <w:right w:w="15" w:type="dxa"/>
            </w:tcMar>
            <w:vAlign w:val="center"/>
          </w:tcPr>
          <w:p w14:paraId="79BBDE34" w14:textId="7C05FABB"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Solčava</w:t>
            </w:r>
          </w:p>
        </w:tc>
        <w:tc>
          <w:tcPr>
            <w:tcW w:w="2460" w:type="dxa"/>
            <w:tcBorders>
              <w:bottom w:val="single" w:sz="8" w:space="0" w:color="000000" w:themeColor="text1"/>
              <w:right w:val="single" w:sz="8" w:space="0" w:color="000000" w:themeColor="text1"/>
            </w:tcBorders>
            <w:tcMar>
              <w:top w:w="15" w:type="dxa"/>
              <w:left w:w="15" w:type="dxa"/>
              <w:right w:w="15" w:type="dxa"/>
            </w:tcMar>
            <w:vAlign w:val="center"/>
          </w:tcPr>
          <w:p w14:paraId="2E153C41" w14:textId="74E43F68"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3620</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718CBB2B" w14:textId="2E1B41F6" w:rsidR="00D65B2A" w:rsidRPr="009602ED" w:rsidRDefault="00D65B2A" w:rsidP="00B214CF">
            <w:pPr>
              <w:spacing w:after="0" w:line="240" w:lineRule="auto"/>
              <w:rPr>
                <w:rFonts w:asciiTheme="minorHAnsi" w:hAnsiTheme="minorHAnsi" w:cstheme="minorHAnsi"/>
                <w:sz w:val="20"/>
                <w:szCs w:val="20"/>
              </w:rPr>
            </w:pPr>
          </w:p>
        </w:tc>
        <w:tc>
          <w:tcPr>
            <w:tcW w:w="2648" w:type="dxa"/>
            <w:tcBorders>
              <w:left w:val="single" w:sz="8" w:space="0" w:color="000000" w:themeColor="text1"/>
              <w:bottom w:val="single" w:sz="8" w:space="0" w:color="000000" w:themeColor="text1"/>
            </w:tcBorders>
            <w:tcMar>
              <w:top w:w="15" w:type="dxa"/>
              <w:left w:w="15" w:type="dxa"/>
              <w:right w:w="15" w:type="dxa"/>
            </w:tcMar>
            <w:vAlign w:val="center"/>
          </w:tcPr>
          <w:p w14:paraId="53F50443" w14:textId="7DBADC16"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Žiri</w:t>
            </w:r>
          </w:p>
        </w:tc>
        <w:tc>
          <w:tcPr>
            <w:tcW w:w="2303" w:type="dxa"/>
            <w:tcMar>
              <w:top w:w="15" w:type="dxa"/>
              <w:left w:w="15" w:type="dxa"/>
              <w:right w:w="15" w:type="dxa"/>
            </w:tcMar>
            <w:vAlign w:val="center"/>
          </w:tcPr>
          <w:p w14:paraId="3E8F3584" w14:textId="1E1B0C0D"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6860</w:t>
            </w:r>
          </w:p>
        </w:tc>
      </w:tr>
      <w:tr w:rsidR="00D65B2A" w:rsidRPr="009602ED" w14:paraId="471F4CCC" w14:textId="77777777" w:rsidTr="6CC3FE83">
        <w:trPr>
          <w:trHeight w:val="300"/>
        </w:trPr>
        <w:tc>
          <w:tcPr>
            <w:tcW w:w="2280" w:type="dxa"/>
            <w:tcMar>
              <w:top w:w="15" w:type="dxa"/>
              <w:left w:w="15" w:type="dxa"/>
              <w:right w:w="15" w:type="dxa"/>
            </w:tcMar>
            <w:vAlign w:val="center"/>
          </w:tcPr>
          <w:p w14:paraId="02F8D6DD" w14:textId="4A2ECFC3"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Radeče</w:t>
            </w:r>
          </w:p>
        </w:tc>
        <w:tc>
          <w:tcPr>
            <w:tcW w:w="1755" w:type="dxa"/>
            <w:tcBorders>
              <w:right w:val="single" w:sz="8" w:space="0" w:color="000000" w:themeColor="text1"/>
            </w:tcBorders>
            <w:tcMar>
              <w:top w:w="15" w:type="dxa"/>
              <w:left w:w="15" w:type="dxa"/>
              <w:right w:w="15" w:type="dxa"/>
            </w:tcMar>
            <w:vAlign w:val="center"/>
          </w:tcPr>
          <w:p w14:paraId="3560D32E" w14:textId="4E2D9B94" w:rsidR="00D65B2A" w:rsidRPr="009602ED" w:rsidRDefault="00D65B2A"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3BD9B49C" w14:textId="73A405D6" w:rsidR="00D65B2A" w:rsidRPr="009602ED" w:rsidRDefault="00D65B2A" w:rsidP="00B214CF">
            <w:pPr>
              <w:spacing w:after="0" w:line="240" w:lineRule="auto"/>
              <w:rPr>
                <w:rFonts w:asciiTheme="minorHAnsi" w:hAnsiTheme="minorHAnsi" w:cstheme="minorHAnsi"/>
                <w:sz w:val="20"/>
                <w:szCs w:val="20"/>
              </w:rPr>
            </w:pPr>
          </w:p>
        </w:tc>
        <w:tc>
          <w:tcPr>
            <w:tcW w:w="2265" w:type="dxa"/>
            <w:tcBorders>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A29F96B" w14:textId="17688CA2"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Šoštanj</w:t>
            </w:r>
          </w:p>
        </w:tc>
        <w:tc>
          <w:tcPr>
            <w:tcW w:w="2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6EDD232" w14:textId="5F9C1316"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2145</w:t>
            </w:r>
          </w:p>
        </w:tc>
        <w:tc>
          <w:tcPr>
            <w:tcW w:w="137" w:type="dxa"/>
            <w:tcBorders>
              <w:top w:val="none" w:sz="8" w:space="0" w:color="000000" w:themeColor="text1"/>
              <w:left w:val="single" w:sz="8" w:space="0" w:color="000000" w:themeColor="text1"/>
              <w:bottom w:val="none" w:sz="8" w:space="0" w:color="000000" w:themeColor="text1"/>
              <w:right w:val="single" w:sz="8" w:space="0" w:color="000000" w:themeColor="text1"/>
            </w:tcBorders>
            <w:tcMar>
              <w:top w:w="15" w:type="dxa"/>
              <w:left w:w="15" w:type="dxa"/>
              <w:right w:w="15" w:type="dxa"/>
            </w:tcMar>
            <w:vAlign w:val="center"/>
          </w:tcPr>
          <w:p w14:paraId="0C9B0B25" w14:textId="31F59660" w:rsidR="00D65B2A" w:rsidRPr="009602ED" w:rsidRDefault="00D65B2A" w:rsidP="00B214CF">
            <w:pPr>
              <w:spacing w:after="0" w:line="240" w:lineRule="auto"/>
              <w:rPr>
                <w:rFonts w:asciiTheme="minorHAnsi" w:hAnsiTheme="minorHAnsi" w:cstheme="minorHAnsi"/>
                <w:sz w:val="20"/>
                <w:szCs w:val="20"/>
              </w:rPr>
            </w:pPr>
          </w:p>
        </w:tc>
        <w:tc>
          <w:tcPr>
            <w:tcW w:w="26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31B658F" w14:textId="3BC44647"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Žirovnica</w:t>
            </w:r>
          </w:p>
        </w:tc>
        <w:tc>
          <w:tcPr>
            <w:tcW w:w="2303" w:type="dxa"/>
            <w:tcBorders>
              <w:left w:val="single" w:sz="8" w:space="0" w:color="000000" w:themeColor="text1"/>
              <w:bottom w:val="single" w:sz="8" w:space="0" w:color="000000" w:themeColor="text1"/>
            </w:tcBorders>
            <w:tcMar>
              <w:top w:w="15" w:type="dxa"/>
              <w:left w:w="15" w:type="dxa"/>
              <w:right w:w="15" w:type="dxa"/>
            </w:tcMar>
            <w:vAlign w:val="center"/>
          </w:tcPr>
          <w:p w14:paraId="5BAC0E25" w14:textId="67050693"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224</w:t>
            </w:r>
          </w:p>
        </w:tc>
      </w:tr>
      <w:tr w:rsidR="00D65B2A" w:rsidRPr="009602ED" w14:paraId="4C814F3D" w14:textId="77777777" w:rsidTr="6CC3FE83">
        <w:trPr>
          <w:trHeight w:val="300"/>
        </w:trPr>
        <w:tc>
          <w:tcPr>
            <w:tcW w:w="2280" w:type="dxa"/>
            <w:tcMar>
              <w:top w:w="15" w:type="dxa"/>
              <w:left w:w="15" w:type="dxa"/>
              <w:right w:w="15" w:type="dxa"/>
            </w:tcMar>
            <w:vAlign w:val="center"/>
          </w:tcPr>
          <w:p w14:paraId="320134D7" w14:textId="5418D466"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Zreče</w:t>
            </w:r>
          </w:p>
        </w:tc>
        <w:tc>
          <w:tcPr>
            <w:tcW w:w="1755" w:type="dxa"/>
            <w:tcBorders>
              <w:right w:val="single" w:sz="8" w:space="0" w:color="000000" w:themeColor="text1"/>
            </w:tcBorders>
            <w:tcMar>
              <w:top w:w="15" w:type="dxa"/>
              <w:left w:w="15" w:type="dxa"/>
              <w:right w:w="15" w:type="dxa"/>
            </w:tcMar>
            <w:vAlign w:val="center"/>
          </w:tcPr>
          <w:p w14:paraId="411F534E" w14:textId="6764AD51" w:rsidR="00D65B2A" w:rsidRPr="009602ED" w:rsidRDefault="00D65B2A" w:rsidP="00B214CF">
            <w:pPr>
              <w:spacing w:after="0" w:line="240" w:lineRule="auto"/>
              <w:rPr>
                <w:rFonts w:asciiTheme="minorHAnsi" w:hAnsiTheme="minorHAnsi" w:cstheme="minorHAnsi"/>
                <w:sz w:val="20"/>
                <w:szCs w:val="20"/>
              </w:rPr>
            </w:pPr>
          </w:p>
        </w:tc>
        <w:tc>
          <w:tcPr>
            <w:tcW w:w="147" w:type="dxa"/>
            <w:tcBorders>
              <w:top w:val="none" w:sz="8" w:space="0" w:color="000000" w:themeColor="text1"/>
              <w:left w:val="single" w:sz="8" w:space="0" w:color="000000" w:themeColor="text1"/>
              <w:bottom w:val="none" w:sz="8" w:space="0" w:color="000000" w:themeColor="text1"/>
              <w:right w:val="none" w:sz="8" w:space="0" w:color="000000" w:themeColor="text1"/>
            </w:tcBorders>
            <w:tcMar>
              <w:top w:w="15" w:type="dxa"/>
              <w:left w:w="15" w:type="dxa"/>
              <w:right w:w="15" w:type="dxa"/>
            </w:tcMar>
            <w:vAlign w:val="bottom"/>
          </w:tcPr>
          <w:p w14:paraId="7F6B34D3" w14:textId="6FA158EB" w:rsidR="00D65B2A" w:rsidRPr="009602ED" w:rsidRDefault="00D65B2A" w:rsidP="00B214CF">
            <w:pPr>
              <w:spacing w:after="0" w:line="240" w:lineRule="auto"/>
              <w:rPr>
                <w:rFonts w:asciiTheme="minorHAnsi" w:hAnsiTheme="minorHAnsi" w:cstheme="minorHAnsi"/>
                <w:sz w:val="20"/>
                <w:szCs w:val="20"/>
              </w:rPr>
            </w:pPr>
          </w:p>
        </w:tc>
        <w:tc>
          <w:tcPr>
            <w:tcW w:w="2265" w:type="dxa"/>
            <w:tcBorders>
              <w:top w:val="single" w:sz="8" w:space="0" w:color="000000" w:themeColor="text1"/>
              <w:left w:val="none" w:sz="8" w:space="0" w:color="000000" w:themeColor="text1"/>
              <w:bottom w:val="none" w:sz="8" w:space="0" w:color="000000" w:themeColor="text1"/>
              <w:right w:val="none" w:sz="8" w:space="0" w:color="000000" w:themeColor="text1"/>
            </w:tcBorders>
            <w:tcMar>
              <w:top w:w="15" w:type="dxa"/>
              <w:left w:w="15" w:type="dxa"/>
              <w:right w:w="15" w:type="dxa"/>
            </w:tcMar>
            <w:vAlign w:val="bottom"/>
          </w:tcPr>
          <w:p w14:paraId="279CED3F" w14:textId="162E03A8" w:rsidR="00D65B2A" w:rsidRPr="009602ED" w:rsidRDefault="00D65B2A" w:rsidP="00B214CF">
            <w:pPr>
              <w:spacing w:after="0" w:line="240" w:lineRule="auto"/>
              <w:rPr>
                <w:rFonts w:asciiTheme="minorHAnsi" w:hAnsiTheme="minorHAnsi" w:cstheme="minorHAnsi"/>
                <w:sz w:val="20"/>
                <w:szCs w:val="20"/>
              </w:rPr>
            </w:pPr>
          </w:p>
        </w:tc>
        <w:tc>
          <w:tcPr>
            <w:tcW w:w="2460" w:type="dxa"/>
            <w:tcBorders>
              <w:top w:val="single" w:sz="8" w:space="0" w:color="000000" w:themeColor="text1"/>
              <w:left w:val="none" w:sz="8" w:space="0" w:color="000000" w:themeColor="text1"/>
              <w:bottom w:val="none" w:sz="8" w:space="0" w:color="000000" w:themeColor="text1"/>
              <w:right w:val="none" w:sz="8" w:space="0" w:color="000000" w:themeColor="text1"/>
            </w:tcBorders>
            <w:tcMar>
              <w:top w:w="15" w:type="dxa"/>
              <w:left w:w="15" w:type="dxa"/>
              <w:right w:w="15" w:type="dxa"/>
            </w:tcMar>
            <w:vAlign w:val="bottom"/>
          </w:tcPr>
          <w:p w14:paraId="052E823B" w14:textId="78533AA9" w:rsidR="00D65B2A" w:rsidRPr="009602ED" w:rsidRDefault="00D65B2A"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none" w:sz="8" w:space="0" w:color="000000" w:themeColor="text1"/>
              <w:bottom w:val="none" w:sz="8" w:space="0" w:color="000000" w:themeColor="text1"/>
              <w:right w:val="none" w:sz="8" w:space="0" w:color="000000" w:themeColor="text1"/>
            </w:tcBorders>
            <w:tcMar>
              <w:top w:w="15" w:type="dxa"/>
              <w:left w:w="15" w:type="dxa"/>
              <w:right w:w="15" w:type="dxa"/>
            </w:tcMar>
            <w:vAlign w:val="bottom"/>
          </w:tcPr>
          <w:p w14:paraId="6DA52A82" w14:textId="02A6A8E5" w:rsidR="00D65B2A" w:rsidRPr="009602ED" w:rsidRDefault="00D65B2A" w:rsidP="00B214CF">
            <w:pPr>
              <w:spacing w:after="0" w:line="240" w:lineRule="auto"/>
              <w:rPr>
                <w:rFonts w:asciiTheme="minorHAnsi" w:hAnsiTheme="minorHAnsi" w:cstheme="minorHAnsi"/>
                <w:sz w:val="20"/>
                <w:szCs w:val="20"/>
              </w:rPr>
            </w:pPr>
          </w:p>
        </w:tc>
        <w:tc>
          <w:tcPr>
            <w:tcW w:w="2648" w:type="dxa"/>
            <w:tcBorders>
              <w:top w:val="single" w:sz="8" w:space="0" w:color="000000" w:themeColor="text1"/>
              <w:left w:val="none" w:sz="8" w:space="0" w:color="000000" w:themeColor="text1"/>
              <w:bottom w:val="none" w:sz="8" w:space="0" w:color="000000" w:themeColor="text1"/>
              <w:right w:val="none" w:sz="8" w:space="0" w:color="000000" w:themeColor="text1"/>
            </w:tcBorders>
            <w:tcMar>
              <w:top w:w="15" w:type="dxa"/>
              <w:left w:w="15" w:type="dxa"/>
              <w:right w:w="15" w:type="dxa"/>
            </w:tcMar>
            <w:vAlign w:val="bottom"/>
          </w:tcPr>
          <w:p w14:paraId="37A8D42B" w14:textId="13DA7749" w:rsidR="00D65B2A" w:rsidRPr="009602ED" w:rsidRDefault="00D65B2A" w:rsidP="00B214CF">
            <w:pPr>
              <w:spacing w:after="0" w:line="240" w:lineRule="auto"/>
              <w:rPr>
                <w:rFonts w:asciiTheme="minorHAnsi" w:hAnsiTheme="minorHAnsi" w:cstheme="minorHAnsi"/>
                <w:sz w:val="20"/>
                <w:szCs w:val="20"/>
              </w:rPr>
            </w:pPr>
          </w:p>
        </w:tc>
        <w:tc>
          <w:tcPr>
            <w:tcW w:w="2303" w:type="dxa"/>
            <w:tcBorders>
              <w:top w:val="single" w:sz="8" w:space="0" w:color="000000" w:themeColor="text1"/>
              <w:left w:val="none" w:sz="8" w:space="0" w:color="000000" w:themeColor="text1"/>
              <w:bottom w:val="none" w:sz="8" w:space="0" w:color="000000" w:themeColor="text1"/>
              <w:right w:val="none" w:sz="8" w:space="0" w:color="000000" w:themeColor="text1"/>
            </w:tcBorders>
            <w:tcMar>
              <w:top w:w="15" w:type="dxa"/>
              <w:left w:w="15" w:type="dxa"/>
              <w:right w:w="15" w:type="dxa"/>
            </w:tcMar>
            <w:vAlign w:val="bottom"/>
          </w:tcPr>
          <w:p w14:paraId="61E54217" w14:textId="2CD8A531" w:rsidR="00D65B2A" w:rsidRPr="009602ED" w:rsidRDefault="00D65B2A" w:rsidP="00B214CF">
            <w:pPr>
              <w:spacing w:after="0" w:line="240" w:lineRule="auto"/>
              <w:rPr>
                <w:rFonts w:asciiTheme="minorHAnsi" w:hAnsiTheme="minorHAnsi" w:cstheme="minorHAnsi"/>
                <w:sz w:val="20"/>
                <w:szCs w:val="20"/>
              </w:rPr>
            </w:pPr>
          </w:p>
        </w:tc>
      </w:tr>
      <w:tr w:rsidR="00D65B2A" w:rsidRPr="009602ED" w14:paraId="1C64A57B" w14:textId="77777777" w:rsidTr="6CC3FE83">
        <w:trPr>
          <w:trHeight w:val="300"/>
        </w:trPr>
        <w:tc>
          <w:tcPr>
            <w:tcW w:w="2280" w:type="dxa"/>
            <w:tcMar>
              <w:top w:w="15" w:type="dxa"/>
              <w:left w:w="15" w:type="dxa"/>
              <w:right w:w="15" w:type="dxa"/>
            </w:tcMar>
            <w:vAlign w:val="center"/>
          </w:tcPr>
          <w:p w14:paraId="748E4530" w14:textId="707CE150"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Nedefinirano</w:t>
            </w:r>
          </w:p>
        </w:tc>
        <w:tc>
          <w:tcPr>
            <w:tcW w:w="1755" w:type="dxa"/>
            <w:tcBorders>
              <w:right w:val="single" w:sz="8" w:space="0" w:color="000000" w:themeColor="text1"/>
            </w:tcBorders>
            <w:tcMar>
              <w:top w:w="15" w:type="dxa"/>
              <w:left w:w="15" w:type="dxa"/>
              <w:right w:w="15" w:type="dxa"/>
            </w:tcMar>
            <w:vAlign w:val="center"/>
          </w:tcPr>
          <w:p w14:paraId="318D492E" w14:textId="7EA34F80" w:rsidR="00D65B2A" w:rsidRPr="009602ED" w:rsidRDefault="00D65B2A" w:rsidP="00B214CF">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10175</w:t>
            </w:r>
          </w:p>
        </w:tc>
        <w:tc>
          <w:tcPr>
            <w:tcW w:w="147" w:type="dxa"/>
            <w:tcBorders>
              <w:top w:val="none" w:sz="8" w:space="0" w:color="000000" w:themeColor="text1"/>
              <w:left w:val="single" w:sz="8" w:space="0" w:color="000000" w:themeColor="text1"/>
              <w:bottom w:val="none" w:sz="8" w:space="0" w:color="000000" w:themeColor="text1"/>
              <w:right w:val="none" w:sz="8" w:space="0" w:color="000000" w:themeColor="text1"/>
            </w:tcBorders>
            <w:tcMar>
              <w:top w:w="15" w:type="dxa"/>
              <w:left w:w="15" w:type="dxa"/>
              <w:right w:w="15" w:type="dxa"/>
            </w:tcMar>
            <w:vAlign w:val="bottom"/>
          </w:tcPr>
          <w:p w14:paraId="27D77403" w14:textId="54018475" w:rsidR="00D65B2A" w:rsidRPr="009602ED" w:rsidRDefault="00D65B2A" w:rsidP="00B214CF">
            <w:pPr>
              <w:spacing w:after="0" w:line="240" w:lineRule="auto"/>
              <w:rPr>
                <w:rFonts w:asciiTheme="minorHAnsi" w:hAnsiTheme="minorHAnsi" w:cstheme="minorHAnsi"/>
                <w:sz w:val="20"/>
                <w:szCs w:val="20"/>
              </w:rPr>
            </w:pPr>
          </w:p>
        </w:tc>
        <w:tc>
          <w:tcPr>
            <w:tcW w:w="2265" w:type="dxa"/>
            <w:tcBorders>
              <w:top w:val="none" w:sz="8" w:space="0" w:color="000000" w:themeColor="text1"/>
              <w:left w:val="none" w:sz="8" w:space="0" w:color="000000" w:themeColor="text1"/>
              <w:bottom w:val="none" w:sz="8" w:space="0" w:color="000000" w:themeColor="text1"/>
              <w:right w:val="none" w:sz="8" w:space="0" w:color="000000" w:themeColor="text1"/>
            </w:tcBorders>
            <w:tcMar>
              <w:top w:w="15" w:type="dxa"/>
              <w:left w:w="15" w:type="dxa"/>
              <w:right w:w="15" w:type="dxa"/>
            </w:tcMar>
            <w:vAlign w:val="bottom"/>
          </w:tcPr>
          <w:p w14:paraId="6B302377" w14:textId="558D3578" w:rsidR="00D65B2A" w:rsidRPr="009602ED" w:rsidRDefault="00D65B2A" w:rsidP="00B214CF">
            <w:pPr>
              <w:spacing w:after="0" w:line="240" w:lineRule="auto"/>
              <w:rPr>
                <w:rFonts w:asciiTheme="minorHAnsi" w:hAnsiTheme="minorHAnsi" w:cstheme="minorHAnsi"/>
                <w:sz w:val="20"/>
                <w:szCs w:val="20"/>
              </w:rPr>
            </w:pPr>
          </w:p>
        </w:tc>
        <w:tc>
          <w:tcPr>
            <w:tcW w:w="2460" w:type="dxa"/>
            <w:tcBorders>
              <w:top w:val="none" w:sz="8" w:space="0" w:color="000000" w:themeColor="text1"/>
              <w:left w:val="none" w:sz="8" w:space="0" w:color="000000" w:themeColor="text1"/>
              <w:bottom w:val="none" w:sz="8" w:space="0" w:color="000000" w:themeColor="text1"/>
              <w:right w:val="none" w:sz="8" w:space="0" w:color="000000" w:themeColor="text1"/>
            </w:tcBorders>
            <w:tcMar>
              <w:top w:w="15" w:type="dxa"/>
              <w:left w:w="15" w:type="dxa"/>
              <w:right w:w="15" w:type="dxa"/>
            </w:tcMar>
            <w:vAlign w:val="bottom"/>
          </w:tcPr>
          <w:p w14:paraId="7506060A" w14:textId="764687B7" w:rsidR="00D65B2A" w:rsidRPr="009602ED" w:rsidRDefault="00D65B2A" w:rsidP="00B214CF">
            <w:pPr>
              <w:spacing w:after="0" w:line="240" w:lineRule="auto"/>
              <w:rPr>
                <w:rFonts w:asciiTheme="minorHAnsi" w:hAnsiTheme="minorHAnsi" w:cstheme="minorHAnsi"/>
                <w:sz w:val="20"/>
                <w:szCs w:val="20"/>
              </w:rPr>
            </w:pPr>
          </w:p>
        </w:tc>
        <w:tc>
          <w:tcPr>
            <w:tcW w:w="137" w:type="dxa"/>
            <w:tcBorders>
              <w:top w:val="none" w:sz="8" w:space="0" w:color="000000" w:themeColor="text1"/>
              <w:left w:val="none" w:sz="8" w:space="0" w:color="000000" w:themeColor="text1"/>
              <w:bottom w:val="none" w:sz="8" w:space="0" w:color="000000" w:themeColor="text1"/>
              <w:right w:val="none" w:sz="8" w:space="0" w:color="000000" w:themeColor="text1"/>
            </w:tcBorders>
            <w:tcMar>
              <w:top w:w="15" w:type="dxa"/>
              <w:left w:w="15" w:type="dxa"/>
              <w:right w:w="15" w:type="dxa"/>
            </w:tcMar>
            <w:vAlign w:val="bottom"/>
          </w:tcPr>
          <w:p w14:paraId="7401F4B2" w14:textId="3B3E4BC1" w:rsidR="00D65B2A" w:rsidRPr="009602ED" w:rsidRDefault="00D65B2A" w:rsidP="00B214CF">
            <w:pPr>
              <w:spacing w:after="0" w:line="240" w:lineRule="auto"/>
              <w:rPr>
                <w:rFonts w:asciiTheme="minorHAnsi" w:hAnsiTheme="minorHAnsi" w:cstheme="minorHAnsi"/>
                <w:sz w:val="20"/>
                <w:szCs w:val="20"/>
              </w:rPr>
            </w:pPr>
          </w:p>
        </w:tc>
        <w:tc>
          <w:tcPr>
            <w:tcW w:w="2648" w:type="dxa"/>
            <w:tcBorders>
              <w:top w:val="none" w:sz="8" w:space="0" w:color="000000" w:themeColor="text1"/>
              <w:left w:val="none" w:sz="8" w:space="0" w:color="000000" w:themeColor="text1"/>
              <w:bottom w:val="none" w:sz="8" w:space="0" w:color="000000" w:themeColor="text1"/>
              <w:right w:val="none" w:sz="8" w:space="0" w:color="000000" w:themeColor="text1"/>
            </w:tcBorders>
            <w:tcMar>
              <w:top w:w="15" w:type="dxa"/>
              <w:left w:w="15" w:type="dxa"/>
              <w:right w:w="15" w:type="dxa"/>
            </w:tcMar>
            <w:vAlign w:val="bottom"/>
          </w:tcPr>
          <w:p w14:paraId="43754DB3" w14:textId="49956D06" w:rsidR="00D65B2A" w:rsidRPr="009602ED" w:rsidRDefault="00D65B2A" w:rsidP="00B214CF">
            <w:pPr>
              <w:spacing w:after="0" w:line="240" w:lineRule="auto"/>
              <w:rPr>
                <w:rFonts w:asciiTheme="minorHAnsi" w:hAnsiTheme="minorHAnsi" w:cstheme="minorHAnsi"/>
                <w:sz w:val="20"/>
                <w:szCs w:val="20"/>
              </w:rPr>
            </w:pPr>
          </w:p>
        </w:tc>
        <w:tc>
          <w:tcPr>
            <w:tcW w:w="2303" w:type="dxa"/>
            <w:tcBorders>
              <w:top w:val="none" w:sz="8" w:space="0" w:color="000000" w:themeColor="text1"/>
              <w:left w:val="none" w:sz="8" w:space="0" w:color="000000" w:themeColor="text1"/>
              <w:bottom w:val="none" w:sz="8" w:space="0" w:color="000000" w:themeColor="text1"/>
              <w:right w:val="none" w:sz="8" w:space="0" w:color="000000" w:themeColor="text1"/>
            </w:tcBorders>
            <w:tcMar>
              <w:top w:w="15" w:type="dxa"/>
              <w:left w:w="15" w:type="dxa"/>
              <w:right w:w="15" w:type="dxa"/>
            </w:tcMar>
            <w:vAlign w:val="bottom"/>
          </w:tcPr>
          <w:p w14:paraId="505B6445" w14:textId="2049DC5E" w:rsidR="00D65B2A" w:rsidRPr="009602ED" w:rsidRDefault="00D65B2A" w:rsidP="00B214CF">
            <w:pPr>
              <w:spacing w:after="0" w:line="240" w:lineRule="auto"/>
              <w:rPr>
                <w:rFonts w:asciiTheme="minorHAnsi" w:hAnsiTheme="minorHAnsi" w:cstheme="minorHAnsi"/>
                <w:sz w:val="20"/>
                <w:szCs w:val="20"/>
              </w:rPr>
            </w:pPr>
          </w:p>
        </w:tc>
      </w:tr>
    </w:tbl>
    <w:p w14:paraId="5B11A216" w14:textId="4C8BA6A8" w:rsidR="3B8472EC" w:rsidRPr="009602ED" w:rsidRDefault="3B8472EC" w:rsidP="00E5094B">
      <w:pPr>
        <w:rPr>
          <w:rFonts w:asciiTheme="minorHAnsi" w:hAnsiTheme="minorHAnsi" w:cstheme="minorHAnsi"/>
        </w:rPr>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A0" w:firstRow="1" w:lastRow="0" w:firstColumn="1" w:lastColumn="0" w:noHBand="1" w:noVBand="1"/>
      </w:tblPr>
      <w:tblGrid>
        <w:gridCol w:w="3360"/>
        <w:gridCol w:w="1530"/>
      </w:tblGrid>
      <w:tr w:rsidR="6CC3FE83" w:rsidRPr="009602ED" w14:paraId="5F1DD91C" w14:textId="77777777" w:rsidTr="004440BC">
        <w:trPr>
          <w:trHeight w:val="300"/>
        </w:trPr>
        <w:tc>
          <w:tcPr>
            <w:tcW w:w="3360" w:type="dxa"/>
            <w:shd w:val="clear" w:color="auto" w:fill="DEEAF6" w:themeFill="accent1" w:themeFillTint="33"/>
            <w:tcMar>
              <w:top w:w="15" w:type="dxa"/>
              <w:left w:w="15" w:type="dxa"/>
              <w:right w:w="15" w:type="dxa"/>
            </w:tcMar>
            <w:vAlign w:val="center"/>
          </w:tcPr>
          <w:p w14:paraId="069E4D00" w14:textId="39D8393A" w:rsidR="6CC3FE83" w:rsidRPr="009602ED" w:rsidRDefault="6CC3FE83" w:rsidP="00E5094B">
            <w:pPr>
              <w:rPr>
                <w:rFonts w:asciiTheme="minorHAnsi" w:hAnsiTheme="minorHAnsi" w:cstheme="minorHAnsi"/>
                <w:b/>
                <w:sz w:val="20"/>
              </w:rPr>
            </w:pPr>
            <w:r w:rsidRPr="009602ED">
              <w:rPr>
                <w:rFonts w:asciiTheme="minorHAnsi" w:hAnsiTheme="minorHAnsi" w:cstheme="minorHAnsi"/>
                <w:b/>
                <w:sz w:val="20"/>
              </w:rPr>
              <w:t>Skupna vsota</w:t>
            </w:r>
            <w:r w:rsidR="74AC87CD" w:rsidRPr="009602ED">
              <w:rPr>
                <w:rFonts w:asciiTheme="minorHAnsi" w:hAnsiTheme="minorHAnsi" w:cstheme="minorHAnsi"/>
                <w:b/>
                <w:sz w:val="20"/>
              </w:rPr>
              <w:t xml:space="preserve"> urejenih vodotokov</w:t>
            </w:r>
          </w:p>
        </w:tc>
        <w:tc>
          <w:tcPr>
            <w:tcW w:w="1530" w:type="dxa"/>
            <w:tcBorders>
              <w:right w:val="single" w:sz="8" w:space="0" w:color="000000" w:themeColor="text1"/>
            </w:tcBorders>
            <w:shd w:val="clear" w:color="auto" w:fill="auto"/>
            <w:tcMar>
              <w:top w:w="15" w:type="dxa"/>
              <w:left w:w="15" w:type="dxa"/>
              <w:right w:w="15" w:type="dxa"/>
            </w:tcMar>
            <w:vAlign w:val="center"/>
          </w:tcPr>
          <w:p w14:paraId="25BA7692" w14:textId="056C07AB" w:rsidR="6CC3FE83" w:rsidRPr="009602ED" w:rsidRDefault="6CC3FE83" w:rsidP="00E5094B">
            <w:pPr>
              <w:rPr>
                <w:rFonts w:asciiTheme="minorHAnsi" w:hAnsiTheme="minorHAnsi" w:cstheme="minorHAnsi"/>
                <w:b/>
                <w:sz w:val="20"/>
              </w:rPr>
            </w:pPr>
            <w:r w:rsidRPr="009602ED">
              <w:rPr>
                <w:rFonts w:asciiTheme="minorHAnsi" w:hAnsiTheme="minorHAnsi" w:cstheme="minorHAnsi"/>
                <w:b/>
                <w:sz w:val="20"/>
              </w:rPr>
              <w:t>370</w:t>
            </w:r>
            <w:r w:rsidR="004F47F5" w:rsidRPr="009602ED">
              <w:rPr>
                <w:rFonts w:asciiTheme="minorHAnsi" w:hAnsiTheme="minorHAnsi" w:cstheme="minorHAnsi"/>
                <w:b/>
                <w:sz w:val="20"/>
              </w:rPr>
              <w:t>.</w:t>
            </w:r>
            <w:r w:rsidRPr="009602ED">
              <w:rPr>
                <w:rFonts w:asciiTheme="minorHAnsi" w:hAnsiTheme="minorHAnsi" w:cstheme="minorHAnsi"/>
                <w:b/>
                <w:sz w:val="20"/>
              </w:rPr>
              <w:t>777</w:t>
            </w:r>
            <w:r w:rsidR="4F3503FF" w:rsidRPr="009602ED">
              <w:rPr>
                <w:rFonts w:asciiTheme="minorHAnsi" w:hAnsiTheme="minorHAnsi" w:cstheme="minorHAnsi"/>
                <w:b/>
                <w:sz w:val="20"/>
              </w:rPr>
              <w:t xml:space="preserve"> m</w:t>
            </w:r>
          </w:p>
        </w:tc>
      </w:tr>
    </w:tbl>
    <w:p w14:paraId="41091F56" w14:textId="71363A71" w:rsidR="6CC3FE83" w:rsidRPr="009602ED" w:rsidRDefault="6CC3FE83" w:rsidP="00E5094B">
      <w:pPr>
        <w:rPr>
          <w:rFonts w:asciiTheme="minorHAnsi" w:hAnsiTheme="minorHAnsi" w:cstheme="minorHAnsi"/>
        </w:rPr>
      </w:pPr>
    </w:p>
    <w:p w14:paraId="0D315563" w14:textId="77777777" w:rsidR="00183EF4" w:rsidRDefault="00183EF4" w:rsidP="0FECA5E3">
      <w:pPr>
        <w:pStyle w:val="Naslov3"/>
        <w:spacing w:before="0" w:after="0" w:line="276" w:lineRule="auto"/>
        <w:rPr>
          <w:rFonts w:asciiTheme="minorHAnsi" w:hAnsiTheme="minorHAnsi" w:cstheme="minorBidi"/>
        </w:rPr>
        <w:sectPr w:rsidR="00183EF4" w:rsidSect="00183EF4">
          <w:headerReference w:type="default" r:id="rId42"/>
          <w:footerReference w:type="first" r:id="rId43"/>
          <w:pgSz w:w="16838" w:h="11906" w:orient="landscape" w:code="9"/>
          <w:pgMar w:top="992" w:right="1418" w:bottom="1134" w:left="1418" w:header="708" w:footer="708" w:gutter="0"/>
          <w:cols w:space="708"/>
          <w:docGrid w:linePitch="360"/>
        </w:sectPr>
      </w:pPr>
    </w:p>
    <w:p w14:paraId="6C7D81C2" w14:textId="59542C38" w:rsidR="6646DFE6" w:rsidRPr="009602ED" w:rsidRDefault="6646DFE6" w:rsidP="7E94D053">
      <w:pPr>
        <w:pStyle w:val="Naslov3"/>
        <w:spacing w:before="0" w:after="0" w:line="276" w:lineRule="auto"/>
        <w:rPr>
          <w:rFonts w:asciiTheme="minorHAnsi" w:hAnsiTheme="minorHAnsi" w:cstheme="minorBidi"/>
        </w:rPr>
      </w:pPr>
      <w:bookmarkStart w:id="19" w:name="_Toc184973565"/>
      <w:r w:rsidRPr="7E94D053">
        <w:rPr>
          <w:rFonts w:asciiTheme="minorHAnsi" w:hAnsiTheme="minorHAnsi" w:cstheme="minorBidi"/>
        </w:rPr>
        <w:lastRenderedPageBreak/>
        <w:t>Načrtovani projekti</w:t>
      </w:r>
      <w:bookmarkEnd w:id="19"/>
    </w:p>
    <w:p w14:paraId="03B2EF1A" w14:textId="0C7EB331" w:rsidR="400B8FEB" w:rsidRPr="009602ED" w:rsidRDefault="400B8FEB" w:rsidP="00B214CF">
      <w:pPr>
        <w:spacing w:after="0" w:line="276" w:lineRule="auto"/>
        <w:rPr>
          <w:rFonts w:asciiTheme="minorHAnsi" w:hAnsiTheme="minorHAnsi" w:cstheme="minorHAnsi"/>
        </w:rPr>
      </w:pPr>
    </w:p>
    <w:p w14:paraId="3CE2C281" w14:textId="03719386" w:rsidR="6646DFE6" w:rsidRPr="009602ED" w:rsidRDefault="6646DFE6" w:rsidP="00B214CF">
      <w:pPr>
        <w:spacing w:after="0" w:line="276" w:lineRule="auto"/>
        <w:rPr>
          <w:rFonts w:asciiTheme="minorHAnsi" w:hAnsiTheme="minorHAnsi" w:cstheme="minorHAnsi"/>
        </w:rPr>
      </w:pPr>
      <w:r w:rsidRPr="009602ED">
        <w:rPr>
          <w:rFonts w:asciiTheme="minorHAnsi" w:hAnsiTheme="minorHAnsi" w:cstheme="minorHAnsi"/>
        </w:rPr>
        <w:t>DRSV ima v sklopu sanacijskega načrta predlog povrnitve vodne infrastrukture v funkcionalno stanje</w:t>
      </w:r>
      <w:r w:rsidR="63920DF2" w:rsidRPr="009602ED">
        <w:rPr>
          <w:rFonts w:asciiTheme="minorHAnsi" w:hAnsiTheme="minorHAnsi" w:cstheme="minorHAnsi"/>
        </w:rPr>
        <w:t xml:space="preserve"> na</w:t>
      </w:r>
      <w:r w:rsidRPr="009602ED">
        <w:rPr>
          <w:rFonts w:asciiTheme="minorHAnsi" w:hAnsiTheme="minorHAnsi" w:cstheme="minorHAnsi"/>
        </w:rPr>
        <w:t xml:space="preserve"> 2472</w:t>
      </w:r>
      <w:r w:rsidR="1ADCD77B" w:rsidRPr="009602ED">
        <w:rPr>
          <w:rFonts w:asciiTheme="minorHAnsi" w:hAnsiTheme="minorHAnsi" w:cstheme="minorHAnsi"/>
        </w:rPr>
        <w:t xml:space="preserve"> </w:t>
      </w:r>
      <w:r w:rsidR="2E361E62" w:rsidRPr="009602ED">
        <w:rPr>
          <w:rFonts w:asciiTheme="minorHAnsi" w:hAnsiTheme="minorHAnsi" w:cstheme="minorHAnsi"/>
        </w:rPr>
        <w:t>o</w:t>
      </w:r>
      <w:r w:rsidR="1ADCD77B" w:rsidRPr="009602ED">
        <w:rPr>
          <w:rFonts w:asciiTheme="minorHAnsi" w:hAnsiTheme="minorHAnsi" w:cstheme="minorHAnsi"/>
        </w:rPr>
        <w:t>dsekih. Od tega je načrtovana izvedba po letih</w:t>
      </w:r>
      <w:r w:rsidRPr="009602ED">
        <w:rPr>
          <w:rStyle w:val="Sprotnaopomba-sklic"/>
          <w:rFonts w:asciiTheme="minorHAnsi" w:hAnsiTheme="minorHAnsi" w:cstheme="minorHAnsi"/>
          <w:sz w:val="20"/>
          <w:szCs w:val="20"/>
        </w:rPr>
        <w:footnoteReference w:id="1"/>
      </w:r>
      <w:r w:rsidR="1ADCD77B" w:rsidRPr="009602ED">
        <w:rPr>
          <w:rFonts w:asciiTheme="minorHAnsi" w:hAnsiTheme="minorHAnsi" w:cstheme="minorHAnsi"/>
        </w:rPr>
        <w:t>:</w:t>
      </w:r>
    </w:p>
    <w:p w14:paraId="0E25E75D" w14:textId="77777777" w:rsidR="00B214CF" w:rsidRPr="009602ED" w:rsidRDefault="00B214CF" w:rsidP="00B214CF">
      <w:pPr>
        <w:spacing w:after="0" w:line="276" w:lineRule="auto"/>
        <w:rPr>
          <w:rFonts w:asciiTheme="minorHAnsi" w:hAnsiTheme="minorHAnsi" w:cstheme="minorHAnsi"/>
        </w:rPr>
      </w:pPr>
    </w:p>
    <w:tbl>
      <w:tblPr>
        <w:tblStyle w:val="Tabelamrea"/>
        <w:tblW w:w="0" w:type="auto"/>
        <w:tblLayout w:type="fixed"/>
        <w:tblLook w:val="06A0" w:firstRow="1" w:lastRow="0" w:firstColumn="1" w:lastColumn="0" w:noHBand="1" w:noVBand="1"/>
      </w:tblPr>
      <w:tblGrid>
        <w:gridCol w:w="4530"/>
        <w:gridCol w:w="4530"/>
      </w:tblGrid>
      <w:tr w:rsidR="400B8FEB" w:rsidRPr="009602ED" w14:paraId="0C2EA71C" w14:textId="77777777" w:rsidTr="6CC3FE83">
        <w:trPr>
          <w:trHeight w:val="300"/>
        </w:trPr>
        <w:tc>
          <w:tcPr>
            <w:tcW w:w="4530" w:type="dxa"/>
            <w:shd w:val="clear" w:color="auto" w:fill="DEEAF6" w:themeFill="accent1" w:themeFillTint="33"/>
            <w:vAlign w:val="center"/>
          </w:tcPr>
          <w:p w14:paraId="22A0DA53" w14:textId="43479835" w:rsidR="1ADCD77B" w:rsidRPr="009602ED" w:rsidRDefault="1ADCD77B" w:rsidP="00E5094B">
            <w:pPr>
              <w:rPr>
                <w:rFonts w:asciiTheme="minorHAnsi" w:hAnsiTheme="minorHAnsi" w:cstheme="minorHAnsi"/>
                <w:sz w:val="20"/>
                <w:szCs w:val="20"/>
              </w:rPr>
            </w:pPr>
            <w:r w:rsidRPr="009602ED">
              <w:rPr>
                <w:rFonts w:asciiTheme="minorHAnsi" w:hAnsiTheme="minorHAnsi" w:cstheme="minorHAnsi"/>
                <w:sz w:val="20"/>
                <w:szCs w:val="20"/>
              </w:rPr>
              <w:t>Leto</w:t>
            </w:r>
          </w:p>
        </w:tc>
        <w:tc>
          <w:tcPr>
            <w:tcW w:w="4530" w:type="dxa"/>
            <w:shd w:val="clear" w:color="auto" w:fill="DEEAF6" w:themeFill="accent1" w:themeFillTint="33"/>
            <w:vAlign w:val="center"/>
          </w:tcPr>
          <w:p w14:paraId="1A804696" w14:textId="2E325368" w:rsidR="1ADCD77B" w:rsidRPr="009602ED" w:rsidRDefault="1ADCD77B" w:rsidP="00E5094B">
            <w:pPr>
              <w:rPr>
                <w:rFonts w:asciiTheme="minorHAnsi" w:hAnsiTheme="minorHAnsi" w:cstheme="minorHAnsi"/>
                <w:sz w:val="20"/>
                <w:szCs w:val="20"/>
              </w:rPr>
            </w:pPr>
            <w:r w:rsidRPr="009602ED">
              <w:rPr>
                <w:rFonts w:asciiTheme="minorHAnsi" w:hAnsiTheme="minorHAnsi" w:cstheme="minorHAnsi"/>
                <w:sz w:val="20"/>
                <w:szCs w:val="20"/>
              </w:rPr>
              <w:t>Število projektov</w:t>
            </w:r>
          </w:p>
        </w:tc>
      </w:tr>
      <w:tr w:rsidR="400B8FEB" w:rsidRPr="009602ED" w14:paraId="0589750D" w14:textId="77777777" w:rsidTr="6CC3FE83">
        <w:trPr>
          <w:trHeight w:val="300"/>
        </w:trPr>
        <w:tc>
          <w:tcPr>
            <w:tcW w:w="4530" w:type="dxa"/>
            <w:vAlign w:val="center"/>
          </w:tcPr>
          <w:p w14:paraId="6A172FF7" w14:textId="38729947" w:rsidR="1ADCD77B" w:rsidRPr="009602ED" w:rsidRDefault="1ADCD77B" w:rsidP="00E5094B">
            <w:pPr>
              <w:rPr>
                <w:rFonts w:asciiTheme="minorHAnsi" w:hAnsiTheme="minorHAnsi" w:cstheme="minorHAnsi"/>
                <w:sz w:val="20"/>
                <w:szCs w:val="20"/>
              </w:rPr>
            </w:pPr>
            <w:r w:rsidRPr="009602ED">
              <w:rPr>
                <w:rFonts w:asciiTheme="minorHAnsi" w:hAnsiTheme="minorHAnsi" w:cstheme="minorHAnsi"/>
                <w:sz w:val="20"/>
                <w:szCs w:val="20"/>
              </w:rPr>
              <w:t>2024</w:t>
            </w:r>
          </w:p>
        </w:tc>
        <w:tc>
          <w:tcPr>
            <w:tcW w:w="4530" w:type="dxa"/>
            <w:vAlign w:val="center"/>
          </w:tcPr>
          <w:p w14:paraId="2CF9F56A" w14:textId="14F1AA9D" w:rsidR="1ADCD77B" w:rsidRPr="009602ED" w:rsidRDefault="1ADCD77B" w:rsidP="00E5094B">
            <w:pPr>
              <w:rPr>
                <w:rFonts w:asciiTheme="minorHAnsi" w:hAnsiTheme="minorHAnsi" w:cstheme="minorHAnsi"/>
                <w:sz w:val="20"/>
                <w:szCs w:val="20"/>
              </w:rPr>
            </w:pPr>
            <w:r w:rsidRPr="009602ED">
              <w:rPr>
                <w:rFonts w:asciiTheme="minorHAnsi" w:hAnsiTheme="minorHAnsi" w:cstheme="minorHAnsi"/>
                <w:sz w:val="20"/>
                <w:szCs w:val="20"/>
              </w:rPr>
              <w:t>299</w:t>
            </w:r>
          </w:p>
        </w:tc>
      </w:tr>
      <w:tr w:rsidR="400B8FEB" w:rsidRPr="009602ED" w14:paraId="04C8431B" w14:textId="77777777" w:rsidTr="6CC3FE83">
        <w:trPr>
          <w:trHeight w:val="300"/>
        </w:trPr>
        <w:tc>
          <w:tcPr>
            <w:tcW w:w="4530" w:type="dxa"/>
            <w:vAlign w:val="center"/>
          </w:tcPr>
          <w:p w14:paraId="47C62802" w14:textId="5EFB2C04" w:rsidR="1ADCD77B" w:rsidRPr="009602ED" w:rsidRDefault="1ADCD77B" w:rsidP="00E5094B">
            <w:pPr>
              <w:rPr>
                <w:rFonts w:asciiTheme="minorHAnsi" w:hAnsiTheme="minorHAnsi" w:cstheme="minorHAnsi"/>
                <w:sz w:val="20"/>
                <w:szCs w:val="20"/>
              </w:rPr>
            </w:pPr>
            <w:r w:rsidRPr="009602ED">
              <w:rPr>
                <w:rFonts w:asciiTheme="minorHAnsi" w:hAnsiTheme="minorHAnsi" w:cstheme="minorHAnsi"/>
                <w:sz w:val="20"/>
                <w:szCs w:val="20"/>
              </w:rPr>
              <w:t>2025</w:t>
            </w:r>
          </w:p>
        </w:tc>
        <w:tc>
          <w:tcPr>
            <w:tcW w:w="4530" w:type="dxa"/>
            <w:vAlign w:val="center"/>
          </w:tcPr>
          <w:p w14:paraId="1422CBFF" w14:textId="2F4AEC28" w:rsidR="1ADCD77B" w:rsidRPr="009602ED" w:rsidRDefault="1ADCD77B" w:rsidP="00E5094B">
            <w:pPr>
              <w:rPr>
                <w:rFonts w:asciiTheme="minorHAnsi" w:hAnsiTheme="minorHAnsi" w:cstheme="minorHAnsi"/>
                <w:sz w:val="20"/>
                <w:szCs w:val="20"/>
              </w:rPr>
            </w:pPr>
            <w:r w:rsidRPr="009602ED">
              <w:rPr>
                <w:rFonts w:asciiTheme="minorHAnsi" w:hAnsiTheme="minorHAnsi" w:cstheme="minorHAnsi"/>
                <w:sz w:val="20"/>
                <w:szCs w:val="20"/>
              </w:rPr>
              <w:t>322</w:t>
            </w:r>
          </w:p>
        </w:tc>
      </w:tr>
      <w:tr w:rsidR="400B8FEB" w:rsidRPr="009602ED" w14:paraId="0F417C1C" w14:textId="77777777" w:rsidTr="6CC3FE83">
        <w:trPr>
          <w:trHeight w:val="300"/>
        </w:trPr>
        <w:tc>
          <w:tcPr>
            <w:tcW w:w="4530" w:type="dxa"/>
            <w:vAlign w:val="center"/>
          </w:tcPr>
          <w:p w14:paraId="74F4234E" w14:textId="0B41593F" w:rsidR="1ADCD77B" w:rsidRPr="009602ED" w:rsidRDefault="1ADCD77B" w:rsidP="00E5094B">
            <w:pPr>
              <w:rPr>
                <w:rFonts w:asciiTheme="minorHAnsi" w:hAnsiTheme="minorHAnsi" w:cstheme="minorHAnsi"/>
                <w:sz w:val="20"/>
                <w:szCs w:val="20"/>
              </w:rPr>
            </w:pPr>
            <w:r w:rsidRPr="009602ED">
              <w:rPr>
                <w:rFonts w:asciiTheme="minorHAnsi" w:hAnsiTheme="minorHAnsi" w:cstheme="minorHAnsi"/>
                <w:sz w:val="20"/>
                <w:szCs w:val="20"/>
              </w:rPr>
              <w:t>2026</w:t>
            </w:r>
          </w:p>
        </w:tc>
        <w:tc>
          <w:tcPr>
            <w:tcW w:w="4530" w:type="dxa"/>
            <w:vAlign w:val="center"/>
          </w:tcPr>
          <w:p w14:paraId="51562763" w14:textId="27302F6D" w:rsidR="1ADCD77B" w:rsidRPr="009602ED" w:rsidRDefault="1ADCD77B" w:rsidP="00E5094B">
            <w:pPr>
              <w:rPr>
                <w:rFonts w:asciiTheme="minorHAnsi" w:hAnsiTheme="minorHAnsi" w:cstheme="minorHAnsi"/>
                <w:sz w:val="20"/>
                <w:szCs w:val="20"/>
              </w:rPr>
            </w:pPr>
            <w:r w:rsidRPr="009602ED">
              <w:rPr>
                <w:rFonts w:asciiTheme="minorHAnsi" w:hAnsiTheme="minorHAnsi" w:cstheme="minorHAnsi"/>
                <w:sz w:val="20"/>
                <w:szCs w:val="20"/>
              </w:rPr>
              <w:t>643</w:t>
            </w:r>
          </w:p>
        </w:tc>
      </w:tr>
      <w:tr w:rsidR="400B8FEB" w:rsidRPr="009602ED" w14:paraId="53FEE4F5" w14:textId="77777777" w:rsidTr="6CC3FE83">
        <w:trPr>
          <w:trHeight w:val="300"/>
        </w:trPr>
        <w:tc>
          <w:tcPr>
            <w:tcW w:w="4530" w:type="dxa"/>
            <w:vAlign w:val="center"/>
          </w:tcPr>
          <w:p w14:paraId="003B2A68" w14:textId="79621E70" w:rsidR="1ADCD77B" w:rsidRPr="009602ED" w:rsidRDefault="1ADCD77B" w:rsidP="00E5094B">
            <w:pPr>
              <w:rPr>
                <w:rFonts w:asciiTheme="minorHAnsi" w:hAnsiTheme="minorHAnsi" w:cstheme="minorHAnsi"/>
                <w:sz w:val="20"/>
                <w:szCs w:val="20"/>
              </w:rPr>
            </w:pPr>
            <w:r w:rsidRPr="009602ED">
              <w:rPr>
                <w:rFonts w:asciiTheme="minorHAnsi" w:hAnsiTheme="minorHAnsi" w:cstheme="minorHAnsi"/>
                <w:sz w:val="20"/>
                <w:szCs w:val="20"/>
              </w:rPr>
              <w:t>2027</w:t>
            </w:r>
          </w:p>
        </w:tc>
        <w:tc>
          <w:tcPr>
            <w:tcW w:w="4530" w:type="dxa"/>
            <w:vAlign w:val="center"/>
          </w:tcPr>
          <w:p w14:paraId="0544B957" w14:textId="060D9FCA" w:rsidR="1ADCD77B" w:rsidRPr="009602ED" w:rsidRDefault="1ADCD77B" w:rsidP="00E5094B">
            <w:pPr>
              <w:rPr>
                <w:rFonts w:asciiTheme="minorHAnsi" w:hAnsiTheme="minorHAnsi" w:cstheme="minorHAnsi"/>
                <w:sz w:val="20"/>
                <w:szCs w:val="20"/>
              </w:rPr>
            </w:pPr>
            <w:r w:rsidRPr="009602ED">
              <w:rPr>
                <w:rFonts w:asciiTheme="minorHAnsi" w:hAnsiTheme="minorHAnsi" w:cstheme="minorHAnsi"/>
                <w:sz w:val="20"/>
                <w:szCs w:val="20"/>
              </w:rPr>
              <w:t>640</w:t>
            </w:r>
          </w:p>
        </w:tc>
      </w:tr>
      <w:tr w:rsidR="400B8FEB" w:rsidRPr="009602ED" w14:paraId="580B9CFF" w14:textId="77777777" w:rsidTr="6CC3FE83">
        <w:trPr>
          <w:trHeight w:val="300"/>
        </w:trPr>
        <w:tc>
          <w:tcPr>
            <w:tcW w:w="4530" w:type="dxa"/>
            <w:vAlign w:val="center"/>
          </w:tcPr>
          <w:p w14:paraId="28E6BF7E" w14:textId="2B18C46C" w:rsidR="1ADCD77B" w:rsidRPr="009602ED" w:rsidRDefault="1ADCD77B" w:rsidP="00E5094B">
            <w:pPr>
              <w:rPr>
                <w:rFonts w:asciiTheme="minorHAnsi" w:hAnsiTheme="minorHAnsi" w:cstheme="minorHAnsi"/>
                <w:sz w:val="20"/>
                <w:szCs w:val="20"/>
              </w:rPr>
            </w:pPr>
            <w:r w:rsidRPr="009602ED">
              <w:rPr>
                <w:rFonts w:asciiTheme="minorHAnsi" w:hAnsiTheme="minorHAnsi" w:cstheme="minorHAnsi"/>
                <w:sz w:val="20"/>
                <w:szCs w:val="20"/>
              </w:rPr>
              <w:t>2028</w:t>
            </w:r>
          </w:p>
        </w:tc>
        <w:tc>
          <w:tcPr>
            <w:tcW w:w="4530" w:type="dxa"/>
            <w:vAlign w:val="center"/>
          </w:tcPr>
          <w:p w14:paraId="623DE039" w14:textId="526BFCD9" w:rsidR="1ADCD77B" w:rsidRPr="009602ED" w:rsidRDefault="1ADCD77B" w:rsidP="00E5094B">
            <w:pPr>
              <w:rPr>
                <w:rFonts w:asciiTheme="minorHAnsi" w:hAnsiTheme="minorHAnsi" w:cstheme="minorHAnsi"/>
                <w:sz w:val="20"/>
                <w:szCs w:val="20"/>
              </w:rPr>
            </w:pPr>
            <w:r w:rsidRPr="009602ED">
              <w:rPr>
                <w:rFonts w:asciiTheme="minorHAnsi" w:hAnsiTheme="minorHAnsi" w:cstheme="minorHAnsi"/>
                <w:sz w:val="20"/>
                <w:szCs w:val="20"/>
              </w:rPr>
              <w:t>568</w:t>
            </w:r>
          </w:p>
        </w:tc>
      </w:tr>
    </w:tbl>
    <w:p w14:paraId="5CD634AC" w14:textId="126F0A49" w:rsidR="400B8FEB" w:rsidRPr="009602ED" w:rsidRDefault="400B8FEB" w:rsidP="00E5094B">
      <w:pPr>
        <w:rPr>
          <w:rFonts w:asciiTheme="minorHAnsi" w:hAnsiTheme="minorHAnsi" w:cstheme="minorHAnsi"/>
        </w:rPr>
      </w:pPr>
    </w:p>
    <w:p w14:paraId="332B238C" w14:textId="2329FC02" w:rsidR="009D24E7" w:rsidRDefault="003A164D" w:rsidP="00E5094B">
      <w:pPr>
        <w:rPr>
          <w:rFonts w:asciiTheme="minorHAnsi" w:hAnsiTheme="minorHAnsi" w:cstheme="minorHAnsi"/>
        </w:rPr>
      </w:pPr>
      <w:r>
        <w:rPr>
          <w:rFonts w:asciiTheme="minorHAnsi" w:hAnsiTheme="minorHAnsi" w:cstheme="minorHAnsi"/>
        </w:rPr>
        <w:t>SOPP</w:t>
      </w:r>
      <w:r w:rsidR="00B214CF" w:rsidRPr="009602ED">
        <w:rPr>
          <w:rFonts w:asciiTheme="minorHAnsi" w:hAnsiTheme="minorHAnsi" w:cstheme="minorHAnsi"/>
        </w:rPr>
        <w:t xml:space="preserve"> s strani DRSV </w:t>
      </w:r>
      <w:r w:rsidRPr="009602ED">
        <w:rPr>
          <w:rFonts w:asciiTheme="minorHAnsi" w:hAnsiTheme="minorHAnsi" w:cstheme="minorHAnsi"/>
        </w:rPr>
        <w:t xml:space="preserve">ni prejela </w:t>
      </w:r>
      <w:r w:rsidR="00B214CF" w:rsidRPr="009602ED">
        <w:rPr>
          <w:rFonts w:asciiTheme="minorHAnsi" w:hAnsiTheme="minorHAnsi" w:cstheme="minorHAnsi"/>
        </w:rPr>
        <w:t xml:space="preserve">podrobnejšega seznama končanih in načrtovanih projektov DRSV. Vir podatkov v poročilu je spletni pregledovalnih delovišč, na katerem so objavljene lokacije ter osnovni podatki delovišča. </w:t>
      </w:r>
    </w:p>
    <w:p w14:paraId="0BCDF17D" w14:textId="3C45E571" w:rsidR="00237B18" w:rsidRPr="00237B18" w:rsidRDefault="00237B18" w:rsidP="00E5094B">
      <w:pPr>
        <w:rPr>
          <w:rFonts w:asciiTheme="minorHAnsi" w:hAnsiTheme="minorHAnsi" w:cstheme="minorHAnsi"/>
        </w:rPr>
      </w:pPr>
      <w:r w:rsidRPr="00237B18">
        <w:rPr>
          <w:rFonts w:asciiTheme="minorHAnsi" w:hAnsiTheme="minorHAnsi" w:cstheme="minorHAnsi"/>
        </w:rPr>
        <w:t xml:space="preserve">Podrobnejši podatki so navedeni v Poročilu </w:t>
      </w:r>
      <w:r w:rsidRPr="00237B18">
        <w:rPr>
          <w:rFonts w:asciiTheme="minorHAnsi" w:hAnsiTheme="minorHAnsi" w:cstheme="minorHAnsi"/>
          <w:color w:val="111111"/>
        </w:rPr>
        <w:t xml:space="preserve">o izvajanju obvezne državne gospodarske javne službe urejanja voda v letu 2023, izrednih ukrepov na področju urejanja voda v letih 2023 in 2024 po poplavah v avgustu 2023 in odprave posledic neposredne škode na objektih vodne infrastrukture v letu 2023. V poročilu, ki sta ga pripravila </w:t>
      </w:r>
      <w:r>
        <w:rPr>
          <w:rFonts w:asciiTheme="minorHAnsi" w:hAnsiTheme="minorHAnsi" w:cstheme="minorHAnsi"/>
          <w:color w:val="111111"/>
        </w:rPr>
        <w:t>MNVP</w:t>
      </w:r>
      <w:r w:rsidRPr="00237B18">
        <w:rPr>
          <w:rFonts w:asciiTheme="minorHAnsi" w:hAnsiTheme="minorHAnsi" w:cstheme="minorHAnsi"/>
          <w:color w:val="111111"/>
        </w:rPr>
        <w:t xml:space="preserve"> ter DRSV, so predstavljeni izvedeni interventni ukrepi, ki so bili zaključeni do konca avgusta 2023, izvedeni izredni ukrepi, ki so bili zaključeni do konca junija 2024, in izvedena redna vzdrževalna dela, ki jih kot obvezno gospodarsko javno službo urejanja voda izvajajo koncesionarji. Predstavljena je tudi načrtovana izvedba sanacijskih del, ki so po sprejemu petletnega sanacijskega programa v teku, ter obseg investicij in drugih ukrepov ministrstva na področju urejanja voda.</w:t>
      </w:r>
    </w:p>
    <w:p w14:paraId="541BE823" w14:textId="607FF970" w:rsidR="1ADCD77B" w:rsidRPr="009602ED" w:rsidRDefault="1ADCD77B" w:rsidP="00E5094B">
      <w:pPr>
        <w:rPr>
          <w:rFonts w:asciiTheme="minorHAnsi" w:hAnsiTheme="minorHAnsi" w:cstheme="minorHAnsi"/>
        </w:rPr>
      </w:pPr>
      <w:r w:rsidRPr="009602ED">
        <w:rPr>
          <w:rFonts w:asciiTheme="minorHAnsi" w:hAnsiTheme="minorHAnsi" w:cstheme="minorHAnsi"/>
        </w:rPr>
        <w:br/>
      </w:r>
    </w:p>
    <w:p w14:paraId="105EF1B9" w14:textId="660D52D2" w:rsidR="400B8FEB" w:rsidRPr="009602ED" w:rsidRDefault="400B8FEB" w:rsidP="00E5094B">
      <w:pPr>
        <w:rPr>
          <w:rFonts w:asciiTheme="minorHAnsi" w:hAnsiTheme="minorHAnsi" w:cstheme="minorHAnsi"/>
        </w:rPr>
      </w:pPr>
    </w:p>
    <w:p w14:paraId="6F178F6B" w14:textId="52B2FE91" w:rsidR="400B8FEB" w:rsidRPr="009602ED" w:rsidRDefault="400B8FEB" w:rsidP="00E5094B">
      <w:pPr>
        <w:rPr>
          <w:rFonts w:asciiTheme="minorHAnsi" w:hAnsiTheme="minorHAnsi" w:cstheme="minorHAnsi"/>
        </w:rPr>
      </w:pPr>
    </w:p>
    <w:p w14:paraId="483BE4FE" w14:textId="2F96F74E" w:rsidR="400B8FEB" w:rsidRPr="009602ED" w:rsidRDefault="400B8FEB" w:rsidP="00E5094B">
      <w:pPr>
        <w:rPr>
          <w:rFonts w:asciiTheme="minorHAnsi" w:hAnsiTheme="minorHAnsi" w:cstheme="minorHAnsi"/>
        </w:rPr>
      </w:pPr>
      <w:r w:rsidRPr="009602ED">
        <w:rPr>
          <w:rFonts w:asciiTheme="minorHAnsi" w:hAnsiTheme="minorHAnsi" w:cstheme="minorHAnsi"/>
        </w:rPr>
        <w:br w:type="page"/>
      </w:r>
    </w:p>
    <w:p w14:paraId="20C4282A" w14:textId="4CBBF9F8" w:rsidR="576185DE" w:rsidRPr="009602ED" w:rsidRDefault="576185DE" w:rsidP="7E94D053">
      <w:pPr>
        <w:pStyle w:val="Naslov2"/>
        <w:rPr>
          <w:rFonts w:asciiTheme="minorHAnsi" w:hAnsiTheme="minorHAnsi" w:cstheme="minorBidi"/>
        </w:rPr>
      </w:pPr>
      <w:bookmarkStart w:id="20" w:name="_Toc184973566"/>
      <w:r w:rsidRPr="7E94D053">
        <w:rPr>
          <w:rFonts w:asciiTheme="minorHAnsi" w:hAnsiTheme="minorHAnsi" w:cstheme="minorBidi"/>
        </w:rPr>
        <w:lastRenderedPageBreak/>
        <w:t>D</w:t>
      </w:r>
      <w:r w:rsidR="005B1BE0" w:rsidRPr="7E94D053">
        <w:rPr>
          <w:rFonts w:asciiTheme="minorHAnsi" w:hAnsiTheme="minorHAnsi" w:cstheme="minorBidi"/>
        </w:rPr>
        <w:t xml:space="preserve">irekcija </w:t>
      </w:r>
      <w:r w:rsidRPr="7E94D053">
        <w:rPr>
          <w:rFonts w:asciiTheme="minorHAnsi" w:hAnsiTheme="minorHAnsi" w:cstheme="minorBidi"/>
        </w:rPr>
        <w:t>R</w:t>
      </w:r>
      <w:r w:rsidR="005B1BE0" w:rsidRPr="7E94D053">
        <w:rPr>
          <w:rFonts w:asciiTheme="minorHAnsi" w:hAnsiTheme="minorHAnsi" w:cstheme="minorBidi"/>
        </w:rPr>
        <w:t>epublike Slovenije za infrastrukturo</w:t>
      </w:r>
      <w:bookmarkEnd w:id="20"/>
    </w:p>
    <w:p w14:paraId="0B34BFD0" w14:textId="14D83E9E" w:rsidR="3B8472EC" w:rsidRPr="009602ED" w:rsidRDefault="3B8472EC" w:rsidP="00E5094B">
      <w:pPr>
        <w:rPr>
          <w:rFonts w:asciiTheme="minorHAnsi" w:hAnsiTheme="minorHAnsi" w:cstheme="minorHAnsi"/>
        </w:rPr>
      </w:pPr>
    </w:p>
    <w:p w14:paraId="2F5AC78D" w14:textId="6542998B" w:rsidR="00EB69C1" w:rsidRPr="009602ED" w:rsidRDefault="00EB69C1" w:rsidP="00EB69C1">
      <w:pPr>
        <w:rPr>
          <w:rFonts w:asciiTheme="minorHAnsi" w:hAnsiTheme="minorHAnsi" w:cstheme="minorHAnsi"/>
        </w:rPr>
      </w:pPr>
      <w:r w:rsidRPr="009602ED">
        <w:rPr>
          <w:rFonts w:asciiTheme="minorHAnsi" w:hAnsiTheme="minorHAnsi" w:cstheme="minorHAnsi"/>
        </w:rPr>
        <w:t xml:space="preserve">Direkcija Republike Slovenije za infrastrukturo (DRSI) </w:t>
      </w:r>
      <w:r>
        <w:rPr>
          <w:rFonts w:asciiTheme="minorHAnsi" w:hAnsiTheme="minorHAnsi" w:cstheme="minorHAnsi"/>
        </w:rPr>
        <w:t>sanacijska dela</w:t>
      </w:r>
      <w:r w:rsidRPr="009602ED">
        <w:rPr>
          <w:rFonts w:asciiTheme="minorHAnsi" w:hAnsiTheme="minorHAnsi" w:cstheme="minorHAnsi"/>
        </w:rPr>
        <w:t xml:space="preserve"> na državni cestni in železniški infrastrukturi </w:t>
      </w:r>
      <w:r>
        <w:rPr>
          <w:rFonts w:asciiTheme="minorHAnsi" w:hAnsiTheme="minorHAnsi" w:cstheme="minorHAnsi"/>
        </w:rPr>
        <w:t>izvaja v okviru</w:t>
      </w:r>
      <w:r w:rsidRPr="009602ED">
        <w:rPr>
          <w:rFonts w:asciiTheme="minorHAnsi" w:hAnsiTheme="minorHAnsi" w:cstheme="minorHAnsi"/>
        </w:rPr>
        <w:t xml:space="preserve"> 83 projektov. Izvedba </w:t>
      </w:r>
      <w:r w:rsidR="0056676C">
        <w:rPr>
          <w:rFonts w:asciiTheme="minorHAnsi" w:hAnsiTheme="minorHAnsi" w:cstheme="minorHAnsi"/>
        </w:rPr>
        <w:t>približno</w:t>
      </w:r>
      <w:r w:rsidRPr="009602ED">
        <w:rPr>
          <w:rFonts w:asciiTheme="minorHAnsi" w:hAnsiTheme="minorHAnsi" w:cstheme="minorHAnsi"/>
        </w:rPr>
        <w:t xml:space="preserve"> polovic</w:t>
      </w:r>
      <w:r w:rsidR="0056676C">
        <w:rPr>
          <w:rFonts w:asciiTheme="minorHAnsi" w:hAnsiTheme="minorHAnsi" w:cstheme="minorHAnsi"/>
        </w:rPr>
        <w:t>e</w:t>
      </w:r>
      <w:r w:rsidRPr="009602ED">
        <w:rPr>
          <w:rFonts w:asciiTheme="minorHAnsi" w:hAnsiTheme="minorHAnsi" w:cstheme="minorHAnsi"/>
        </w:rPr>
        <w:t xml:space="preserve"> projektov je načrtovana do leta 2026.</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A0" w:firstRow="1" w:lastRow="0" w:firstColumn="1" w:lastColumn="0" w:noHBand="1" w:noVBand="1"/>
      </w:tblPr>
      <w:tblGrid>
        <w:gridCol w:w="1880"/>
        <w:gridCol w:w="2240"/>
        <w:gridCol w:w="2240"/>
      </w:tblGrid>
      <w:tr w:rsidR="400B8FEB" w:rsidRPr="009602ED" w14:paraId="274DD391" w14:textId="77777777" w:rsidTr="6CC3FE83">
        <w:trPr>
          <w:trHeight w:val="255"/>
        </w:trPr>
        <w:tc>
          <w:tcPr>
            <w:tcW w:w="1880" w:type="dxa"/>
            <w:shd w:val="clear" w:color="auto" w:fill="DEEAF6" w:themeFill="accent1" w:themeFillTint="33"/>
            <w:tcMar>
              <w:top w:w="15" w:type="dxa"/>
              <w:left w:w="15" w:type="dxa"/>
              <w:right w:w="15" w:type="dxa"/>
            </w:tcMar>
            <w:vAlign w:val="center"/>
          </w:tcPr>
          <w:p w14:paraId="75DE011B" w14:textId="47095BD6" w:rsidR="400B8FEB" w:rsidRPr="009602ED" w:rsidRDefault="400B8FEB" w:rsidP="00237B18">
            <w:pPr>
              <w:jc w:val="left"/>
              <w:rPr>
                <w:rFonts w:asciiTheme="minorHAnsi" w:hAnsiTheme="minorHAnsi" w:cstheme="minorHAnsi"/>
                <w:sz w:val="20"/>
                <w:szCs w:val="20"/>
              </w:rPr>
            </w:pPr>
            <w:r w:rsidRPr="009602ED">
              <w:rPr>
                <w:rFonts w:asciiTheme="minorHAnsi" w:hAnsiTheme="minorHAnsi" w:cstheme="minorHAnsi"/>
                <w:sz w:val="20"/>
                <w:szCs w:val="20"/>
              </w:rPr>
              <w:t>Datum</w:t>
            </w:r>
            <w:r w:rsidR="0056676C">
              <w:rPr>
                <w:rFonts w:asciiTheme="minorHAnsi" w:hAnsiTheme="minorHAnsi" w:cstheme="minorHAnsi"/>
                <w:sz w:val="20"/>
                <w:szCs w:val="20"/>
              </w:rPr>
              <w:t xml:space="preserve"> </w:t>
            </w:r>
            <w:r w:rsidR="5F3CFBD2" w:rsidRPr="009602ED">
              <w:rPr>
                <w:rFonts w:asciiTheme="minorHAnsi" w:hAnsiTheme="minorHAnsi" w:cstheme="minorHAnsi"/>
                <w:sz w:val="20"/>
                <w:szCs w:val="20"/>
              </w:rPr>
              <w:t>zaključka projekta</w:t>
            </w:r>
          </w:p>
        </w:tc>
        <w:tc>
          <w:tcPr>
            <w:tcW w:w="2240" w:type="dxa"/>
            <w:shd w:val="clear" w:color="auto" w:fill="DEEAF6" w:themeFill="accent1" w:themeFillTint="33"/>
            <w:tcMar>
              <w:top w:w="15" w:type="dxa"/>
              <w:left w:w="15" w:type="dxa"/>
              <w:right w:w="15" w:type="dxa"/>
            </w:tcMar>
            <w:vAlign w:val="center"/>
          </w:tcPr>
          <w:p w14:paraId="36A60391" w14:textId="5751059D" w:rsidR="400B8FEB" w:rsidRPr="009602ED" w:rsidRDefault="5F3CFBD2" w:rsidP="00E5094B">
            <w:pPr>
              <w:rPr>
                <w:rFonts w:asciiTheme="minorHAnsi" w:hAnsiTheme="minorHAnsi" w:cstheme="minorHAnsi"/>
                <w:sz w:val="20"/>
                <w:szCs w:val="20"/>
              </w:rPr>
            </w:pPr>
            <w:r w:rsidRPr="009602ED">
              <w:rPr>
                <w:rFonts w:asciiTheme="minorHAnsi" w:hAnsiTheme="minorHAnsi" w:cstheme="minorHAnsi"/>
                <w:sz w:val="20"/>
                <w:szCs w:val="20"/>
              </w:rPr>
              <w:t>Število projektov</w:t>
            </w:r>
          </w:p>
        </w:tc>
        <w:tc>
          <w:tcPr>
            <w:tcW w:w="2240" w:type="dxa"/>
            <w:shd w:val="clear" w:color="auto" w:fill="DEEAF6" w:themeFill="accent1" w:themeFillTint="33"/>
            <w:tcMar>
              <w:top w:w="15" w:type="dxa"/>
              <w:left w:w="15" w:type="dxa"/>
              <w:right w:w="15" w:type="dxa"/>
            </w:tcMar>
            <w:vAlign w:val="center"/>
          </w:tcPr>
          <w:p w14:paraId="667035A2" w14:textId="65086EB8" w:rsidR="400B8FEB" w:rsidRPr="009602ED" w:rsidRDefault="5F3CFBD2" w:rsidP="00E5094B">
            <w:pPr>
              <w:rPr>
                <w:rFonts w:asciiTheme="minorHAnsi" w:hAnsiTheme="minorHAnsi" w:cstheme="minorHAnsi"/>
                <w:sz w:val="20"/>
                <w:szCs w:val="20"/>
              </w:rPr>
            </w:pPr>
            <w:r w:rsidRPr="009602ED">
              <w:rPr>
                <w:rFonts w:asciiTheme="minorHAnsi" w:hAnsiTheme="minorHAnsi" w:cstheme="minorHAnsi"/>
                <w:sz w:val="20"/>
                <w:szCs w:val="20"/>
              </w:rPr>
              <w:t>Delež</w:t>
            </w:r>
          </w:p>
        </w:tc>
      </w:tr>
      <w:tr w:rsidR="400B8FEB" w:rsidRPr="009602ED" w14:paraId="617BCC48" w14:textId="77777777" w:rsidTr="6CC3FE83">
        <w:trPr>
          <w:trHeight w:val="255"/>
        </w:trPr>
        <w:tc>
          <w:tcPr>
            <w:tcW w:w="1880" w:type="dxa"/>
            <w:tcMar>
              <w:top w:w="15" w:type="dxa"/>
              <w:left w:w="15" w:type="dxa"/>
              <w:right w:w="15" w:type="dxa"/>
            </w:tcMar>
            <w:vAlign w:val="center"/>
          </w:tcPr>
          <w:p w14:paraId="08701673" w14:textId="3D85CF2D"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12/31/2023</w:t>
            </w:r>
          </w:p>
        </w:tc>
        <w:tc>
          <w:tcPr>
            <w:tcW w:w="2240" w:type="dxa"/>
            <w:tcMar>
              <w:top w:w="15" w:type="dxa"/>
              <w:left w:w="15" w:type="dxa"/>
              <w:right w:w="15" w:type="dxa"/>
            </w:tcMar>
            <w:vAlign w:val="center"/>
          </w:tcPr>
          <w:p w14:paraId="016E3421" w14:textId="672D4F62"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3</w:t>
            </w:r>
          </w:p>
        </w:tc>
        <w:tc>
          <w:tcPr>
            <w:tcW w:w="2240" w:type="dxa"/>
            <w:tcMar>
              <w:top w:w="15" w:type="dxa"/>
              <w:left w:w="15" w:type="dxa"/>
              <w:right w:w="15" w:type="dxa"/>
            </w:tcMar>
            <w:vAlign w:val="center"/>
          </w:tcPr>
          <w:p w14:paraId="1E437509" w14:textId="2BD0A44E"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3.61%</w:t>
            </w:r>
          </w:p>
        </w:tc>
      </w:tr>
      <w:tr w:rsidR="400B8FEB" w:rsidRPr="009602ED" w14:paraId="6FB32B46" w14:textId="77777777" w:rsidTr="6CC3FE83">
        <w:trPr>
          <w:trHeight w:val="255"/>
        </w:trPr>
        <w:tc>
          <w:tcPr>
            <w:tcW w:w="1880" w:type="dxa"/>
            <w:tcMar>
              <w:top w:w="15" w:type="dxa"/>
              <w:left w:w="15" w:type="dxa"/>
              <w:right w:w="15" w:type="dxa"/>
            </w:tcMar>
            <w:vAlign w:val="center"/>
          </w:tcPr>
          <w:p w14:paraId="002D7E34" w14:textId="3E155D19"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12/31/2024</w:t>
            </w:r>
          </w:p>
        </w:tc>
        <w:tc>
          <w:tcPr>
            <w:tcW w:w="2240" w:type="dxa"/>
            <w:tcMar>
              <w:top w:w="15" w:type="dxa"/>
              <w:left w:w="15" w:type="dxa"/>
              <w:right w:w="15" w:type="dxa"/>
            </w:tcMar>
            <w:vAlign w:val="center"/>
          </w:tcPr>
          <w:p w14:paraId="4CE0865C" w14:textId="24538F22"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2</w:t>
            </w:r>
          </w:p>
        </w:tc>
        <w:tc>
          <w:tcPr>
            <w:tcW w:w="2240" w:type="dxa"/>
            <w:tcMar>
              <w:top w:w="15" w:type="dxa"/>
              <w:left w:w="15" w:type="dxa"/>
              <w:right w:w="15" w:type="dxa"/>
            </w:tcMar>
            <w:vAlign w:val="center"/>
          </w:tcPr>
          <w:p w14:paraId="39F80B91" w14:textId="553331DD"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2.41%</w:t>
            </w:r>
          </w:p>
        </w:tc>
      </w:tr>
      <w:tr w:rsidR="400B8FEB" w:rsidRPr="009602ED" w14:paraId="16F5C62D" w14:textId="77777777" w:rsidTr="6CC3FE83">
        <w:trPr>
          <w:trHeight w:val="255"/>
        </w:trPr>
        <w:tc>
          <w:tcPr>
            <w:tcW w:w="1880" w:type="dxa"/>
            <w:tcMar>
              <w:top w:w="15" w:type="dxa"/>
              <w:left w:w="15" w:type="dxa"/>
              <w:right w:w="15" w:type="dxa"/>
            </w:tcMar>
            <w:vAlign w:val="center"/>
          </w:tcPr>
          <w:p w14:paraId="37D74106" w14:textId="2C373F49"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12/31/2025</w:t>
            </w:r>
          </w:p>
        </w:tc>
        <w:tc>
          <w:tcPr>
            <w:tcW w:w="2240" w:type="dxa"/>
            <w:tcMar>
              <w:top w:w="15" w:type="dxa"/>
              <w:left w:w="15" w:type="dxa"/>
              <w:right w:w="15" w:type="dxa"/>
            </w:tcMar>
            <w:vAlign w:val="center"/>
          </w:tcPr>
          <w:p w14:paraId="6F893DD9" w14:textId="3FF85954"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9</w:t>
            </w:r>
          </w:p>
        </w:tc>
        <w:tc>
          <w:tcPr>
            <w:tcW w:w="2240" w:type="dxa"/>
            <w:tcMar>
              <w:top w:w="15" w:type="dxa"/>
              <w:left w:w="15" w:type="dxa"/>
              <w:right w:w="15" w:type="dxa"/>
            </w:tcMar>
            <w:vAlign w:val="center"/>
          </w:tcPr>
          <w:p w14:paraId="527A2063" w14:textId="6A705BDE"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10.84%</w:t>
            </w:r>
          </w:p>
        </w:tc>
      </w:tr>
      <w:tr w:rsidR="400B8FEB" w:rsidRPr="009602ED" w14:paraId="4AA67539" w14:textId="77777777" w:rsidTr="6CC3FE83">
        <w:trPr>
          <w:trHeight w:val="255"/>
        </w:trPr>
        <w:tc>
          <w:tcPr>
            <w:tcW w:w="1880" w:type="dxa"/>
            <w:tcMar>
              <w:top w:w="15" w:type="dxa"/>
              <w:left w:w="15" w:type="dxa"/>
              <w:right w:w="15" w:type="dxa"/>
            </w:tcMar>
            <w:vAlign w:val="center"/>
          </w:tcPr>
          <w:p w14:paraId="3831C955" w14:textId="24FAA647"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12/31/2026</w:t>
            </w:r>
          </w:p>
        </w:tc>
        <w:tc>
          <w:tcPr>
            <w:tcW w:w="2240" w:type="dxa"/>
            <w:tcMar>
              <w:top w:w="15" w:type="dxa"/>
              <w:left w:w="15" w:type="dxa"/>
              <w:right w:w="15" w:type="dxa"/>
            </w:tcMar>
            <w:vAlign w:val="center"/>
          </w:tcPr>
          <w:p w14:paraId="576069C2" w14:textId="00843FE8"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25</w:t>
            </w:r>
          </w:p>
        </w:tc>
        <w:tc>
          <w:tcPr>
            <w:tcW w:w="2240" w:type="dxa"/>
            <w:tcMar>
              <w:top w:w="15" w:type="dxa"/>
              <w:left w:w="15" w:type="dxa"/>
              <w:right w:w="15" w:type="dxa"/>
            </w:tcMar>
            <w:vAlign w:val="center"/>
          </w:tcPr>
          <w:p w14:paraId="7EF681DC" w14:textId="2C3B482F"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30.12%</w:t>
            </w:r>
          </w:p>
        </w:tc>
      </w:tr>
      <w:tr w:rsidR="400B8FEB" w:rsidRPr="009602ED" w14:paraId="0782DC33" w14:textId="77777777" w:rsidTr="6CC3FE83">
        <w:trPr>
          <w:trHeight w:val="255"/>
        </w:trPr>
        <w:tc>
          <w:tcPr>
            <w:tcW w:w="1880" w:type="dxa"/>
            <w:tcMar>
              <w:top w:w="15" w:type="dxa"/>
              <w:left w:w="15" w:type="dxa"/>
              <w:right w:w="15" w:type="dxa"/>
            </w:tcMar>
            <w:vAlign w:val="center"/>
          </w:tcPr>
          <w:p w14:paraId="6D638BD4" w14:textId="400AD7FB"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12/31/2027</w:t>
            </w:r>
          </w:p>
        </w:tc>
        <w:tc>
          <w:tcPr>
            <w:tcW w:w="2240" w:type="dxa"/>
            <w:tcMar>
              <w:top w:w="15" w:type="dxa"/>
              <w:left w:w="15" w:type="dxa"/>
              <w:right w:w="15" w:type="dxa"/>
            </w:tcMar>
            <w:vAlign w:val="center"/>
          </w:tcPr>
          <w:p w14:paraId="3DCF32E0" w14:textId="163F332F"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12</w:t>
            </w:r>
          </w:p>
        </w:tc>
        <w:tc>
          <w:tcPr>
            <w:tcW w:w="2240" w:type="dxa"/>
            <w:tcMar>
              <w:top w:w="15" w:type="dxa"/>
              <w:left w:w="15" w:type="dxa"/>
              <w:right w:w="15" w:type="dxa"/>
            </w:tcMar>
            <w:vAlign w:val="center"/>
          </w:tcPr>
          <w:p w14:paraId="7189A7A7" w14:textId="2E49B1D5"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14.46%</w:t>
            </w:r>
          </w:p>
        </w:tc>
      </w:tr>
      <w:tr w:rsidR="400B8FEB" w:rsidRPr="009602ED" w14:paraId="43E4C781" w14:textId="77777777" w:rsidTr="6CC3FE83">
        <w:trPr>
          <w:trHeight w:val="255"/>
        </w:trPr>
        <w:tc>
          <w:tcPr>
            <w:tcW w:w="1880" w:type="dxa"/>
            <w:tcMar>
              <w:top w:w="15" w:type="dxa"/>
              <w:left w:w="15" w:type="dxa"/>
              <w:right w:w="15" w:type="dxa"/>
            </w:tcMar>
            <w:vAlign w:val="center"/>
          </w:tcPr>
          <w:p w14:paraId="166FA5A2" w14:textId="5A0FDAFC"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12/31/2028</w:t>
            </w:r>
          </w:p>
        </w:tc>
        <w:tc>
          <w:tcPr>
            <w:tcW w:w="2240" w:type="dxa"/>
            <w:tcMar>
              <w:top w:w="15" w:type="dxa"/>
              <w:left w:w="15" w:type="dxa"/>
              <w:right w:w="15" w:type="dxa"/>
            </w:tcMar>
            <w:vAlign w:val="center"/>
          </w:tcPr>
          <w:p w14:paraId="77266B92" w14:textId="6BD99659"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10</w:t>
            </w:r>
          </w:p>
        </w:tc>
        <w:tc>
          <w:tcPr>
            <w:tcW w:w="2240" w:type="dxa"/>
            <w:tcMar>
              <w:top w:w="15" w:type="dxa"/>
              <w:left w:w="15" w:type="dxa"/>
              <w:right w:w="15" w:type="dxa"/>
            </w:tcMar>
            <w:vAlign w:val="center"/>
          </w:tcPr>
          <w:p w14:paraId="3263A368" w14:textId="4D446A1A"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12.05%</w:t>
            </w:r>
          </w:p>
        </w:tc>
      </w:tr>
      <w:tr w:rsidR="400B8FEB" w:rsidRPr="009602ED" w14:paraId="2ED7616D" w14:textId="77777777" w:rsidTr="6CC3FE83">
        <w:trPr>
          <w:trHeight w:val="255"/>
        </w:trPr>
        <w:tc>
          <w:tcPr>
            <w:tcW w:w="1880" w:type="dxa"/>
            <w:tcMar>
              <w:top w:w="15" w:type="dxa"/>
              <w:left w:w="15" w:type="dxa"/>
              <w:right w:w="15" w:type="dxa"/>
            </w:tcMar>
            <w:vAlign w:val="center"/>
          </w:tcPr>
          <w:p w14:paraId="666CA5FF" w14:textId="6E79F31D"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12/31/2029</w:t>
            </w:r>
          </w:p>
        </w:tc>
        <w:tc>
          <w:tcPr>
            <w:tcW w:w="2240" w:type="dxa"/>
            <w:tcMar>
              <w:top w:w="15" w:type="dxa"/>
              <w:left w:w="15" w:type="dxa"/>
              <w:right w:w="15" w:type="dxa"/>
            </w:tcMar>
            <w:vAlign w:val="center"/>
          </w:tcPr>
          <w:p w14:paraId="7AB251F8" w14:textId="4663BF64"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19</w:t>
            </w:r>
          </w:p>
        </w:tc>
        <w:tc>
          <w:tcPr>
            <w:tcW w:w="2240" w:type="dxa"/>
            <w:tcMar>
              <w:top w:w="15" w:type="dxa"/>
              <w:left w:w="15" w:type="dxa"/>
              <w:right w:w="15" w:type="dxa"/>
            </w:tcMar>
            <w:vAlign w:val="center"/>
          </w:tcPr>
          <w:p w14:paraId="35454DD2" w14:textId="74E504BF"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22.89%</w:t>
            </w:r>
          </w:p>
        </w:tc>
      </w:tr>
      <w:tr w:rsidR="400B8FEB" w:rsidRPr="009602ED" w14:paraId="4CE969C0" w14:textId="77777777" w:rsidTr="6CC3FE83">
        <w:trPr>
          <w:trHeight w:val="255"/>
        </w:trPr>
        <w:tc>
          <w:tcPr>
            <w:tcW w:w="1880" w:type="dxa"/>
            <w:tcMar>
              <w:top w:w="15" w:type="dxa"/>
              <w:left w:w="15" w:type="dxa"/>
              <w:right w:w="15" w:type="dxa"/>
            </w:tcMar>
            <w:vAlign w:val="center"/>
          </w:tcPr>
          <w:p w14:paraId="0E32F3BD" w14:textId="1D4298E8"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12/31/2030</w:t>
            </w:r>
          </w:p>
        </w:tc>
        <w:tc>
          <w:tcPr>
            <w:tcW w:w="2240" w:type="dxa"/>
            <w:tcMar>
              <w:top w:w="15" w:type="dxa"/>
              <w:left w:w="15" w:type="dxa"/>
              <w:right w:w="15" w:type="dxa"/>
            </w:tcMar>
            <w:vAlign w:val="center"/>
          </w:tcPr>
          <w:p w14:paraId="2760F694" w14:textId="21832D0A"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w:t>
            </w:r>
          </w:p>
        </w:tc>
        <w:tc>
          <w:tcPr>
            <w:tcW w:w="2240" w:type="dxa"/>
            <w:tcMar>
              <w:top w:w="15" w:type="dxa"/>
              <w:left w:w="15" w:type="dxa"/>
              <w:right w:w="15" w:type="dxa"/>
            </w:tcMar>
            <w:vAlign w:val="center"/>
          </w:tcPr>
          <w:p w14:paraId="5403CF26" w14:textId="10E11E65"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1.20%</w:t>
            </w:r>
          </w:p>
        </w:tc>
      </w:tr>
      <w:tr w:rsidR="400B8FEB" w:rsidRPr="009602ED" w14:paraId="323C5D79" w14:textId="77777777" w:rsidTr="6CC3FE83">
        <w:trPr>
          <w:trHeight w:val="255"/>
        </w:trPr>
        <w:tc>
          <w:tcPr>
            <w:tcW w:w="1880" w:type="dxa"/>
            <w:tcMar>
              <w:top w:w="15" w:type="dxa"/>
              <w:left w:w="15" w:type="dxa"/>
              <w:right w:w="15" w:type="dxa"/>
            </w:tcMar>
            <w:vAlign w:val="center"/>
          </w:tcPr>
          <w:p w14:paraId="4F626556" w14:textId="4AF8AAF8"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12/31/2033</w:t>
            </w:r>
          </w:p>
        </w:tc>
        <w:tc>
          <w:tcPr>
            <w:tcW w:w="2240" w:type="dxa"/>
            <w:tcMar>
              <w:top w:w="15" w:type="dxa"/>
              <w:left w:w="15" w:type="dxa"/>
              <w:right w:w="15" w:type="dxa"/>
            </w:tcMar>
            <w:vAlign w:val="center"/>
          </w:tcPr>
          <w:p w14:paraId="7C7B8D0D" w14:textId="4E237309"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2</w:t>
            </w:r>
          </w:p>
        </w:tc>
        <w:tc>
          <w:tcPr>
            <w:tcW w:w="2240" w:type="dxa"/>
            <w:tcMar>
              <w:top w:w="15" w:type="dxa"/>
              <w:left w:w="15" w:type="dxa"/>
              <w:right w:w="15" w:type="dxa"/>
            </w:tcMar>
            <w:vAlign w:val="center"/>
          </w:tcPr>
          <w:p w14:paraId="2F79D20C" w14:textId="61FA95CC"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2.41%</w:t>
            </w:r>
          </w:p>
        </w:tc>
      </w:tr>
      <w:tr w:rsidR="400B8FEB" w:rsidRPr="009602ED" w14:paraId="462E115F" w14:textId="77777777" w:rsidTr="6CC3FE83">
        <w:trPr>
          <w:trHeight w:val="255"/>
        </w:trPr>
        <w:tc>
          <w:tcPr>
            <w:tcW w:w="1880" w:type="dxa"/>
            <w:shd w:val="clear" w:color="auto" w:fill="DEEAF6" w:themeFill="accent1" w:themeFillTint="33"/>
            <w:tcMar>
              <w:top w:w="15" w:type="dxa"/>
              <w:left w:w="15" w:type="dxa"/>
              <w:right w:w="15" w:type="dxa"/>
            </w:tcMar>
            <w:vAlign w:val="center"/>
          </w:tcPr>
          <w:p w14:paraId="313FFDDA" w14:textId="684C9499"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Skupna vsota</w:t>
            </w:r>
          </w:p>
        </w:tc>
        <w:tc>
          <w:tcPr>
            <w:tcW w:w="2240" w:type="dxa"/>
            <w:shd w:val="clear" w:color="auto" w:fill="DEEAF6" w:themeFill="accent1" w:themeFillTint="33"/>
            <w:tcMar>
              <w:top w:w="15" w:type="dxa"/>
              <w:left w:w="15" w:type="dxa"/>
              <w:right w:w="15" w:type="dxa"/>
            </w:tcMar>
            <w:vAlign w:val="center"/>
          </w:tcPr>
          <w:p w14:paraId="1BDE6EB3" w14:textId="7228F97D"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83</w:t>
            </w:r>
          </w:p>
        </w:tc>
        <w:tc>
          <w:tcPr>
            <w:tcW w:w="2240" w:type="dxa"/>
            <w:shd w:val="clear" w:color="auto" w:fill="DEEAF6" w:themeFill="accent1" w:themeFillTint="33"/>
            <w:tcMar>
              <w:top w:w="15" w:type="dxa"/>
              <w:left w:w="15" w:type="dxa"/>
              <w:right w:w="15" w:type="dxa"/>
            </w:tcMar>
            <w:vAlign w:val="center"/>
          </w:tcPr>
          <w:p w14:paraId="26F205F1" w14:textId="5DCF6DC6" w:rsidR="400B8FEB" w:rsidRPr="009602ED" w:rsidRDefault="400B8FEB" w:rsidP="00E5094B">
            <w:pPr>
              <w:rPr>
                <w:rFonts w:asciiTheme="minorHAnsi" w:hAnsiTheme="minorHAnsi" w:cstheme="minorHAnsi"/>
                <w:sz w:val="20"/>
                <w:szCs w:val="20"/>
              </w:rPr>
            </w:pPr>
            <w:r w:rsidRPr="009602ED">
              <w:rPr>
                <w:rFonts w:asciiTheme="minorHAnsi" w:hAnsiTheme="minorHAnsi" w:cstheme="minorHAnsi"/>
                <w:sz w:val="20"/>
                <w:szCs w:val="20"/>
              </w:rPr>
              <w:t>100.00%</w:t>
            </w:r>
          </w:p>
        </w:tc>
      </w:tr>
    </w:tbl>
    <w:p w14:paraId="15DB9727" w14:textId="67AA934D" w:rsidR="3B8472EC" w:rsidRPr="009602ED" w:rsidRDefault="3B8472EC" w:rsidP="00E5094B">
      <w:pPr>
        <w:rPr>
          <w:rFonts w:asciiTheme="minorHAnsi" w:hAnsiTheme="minorHAnsi" w:cstheme="minorHAnsi"/>
        </w:rPr>
      </w:pPr>
    </w:p>
    <w:p w14:paraId="46FC51D1" w14:textId="77777777" w:rsidR="00EB69C1" w:rsidRPr="009602ED" w:rsidRDefault="00EB69C1" w:rsidP="00D05104">
      <w:pPr>
        <w:rPr>
          <w:rFonts w:asciiTheme="minorHAnsi" w:hAnsiTheme="minorHAnsi" w:cstheme="minorHAnsi"/>
        </w:rPr>
      </w:pPr>
      <w:r w:rsidRPr="009602ED">
        <w:rPr>
          <w:rFonts w:asciiTheme="minorHAnsi" w:hAnsiTheme="minorHAnsi" w:cstheme="minorHAnsi"/>
        </w:rPr>
        <w:t>Projekti so razdeljeni na sledeče kategorije:</w:t>
      </w:r>
    </w:p>
    <w:p w14:paraId="58DBA3DA" w14:textId="77777777" w:rsidR="00EB69C1" w:rsidRPr="009602ED" w:rsidRDefault="00EB69C1" w:rsidP="00D05104">
      <w:pPr>
        <w:pStyle w:val="Odstavekseznama"/>
        <w:numPr>
          <w:ilvl w:val="0"/>
          <w:numId w:val="4"/>
        </w:numPr>
        <w:rPr>
          <w:rFonts w:asciiTheme="minorHAnsi" w:hAnsiTheme="minorHAnsi" w:cstheme="minorHAnsi"/>
        </w:rPr>
      </w:pPr>
      <w:r w:rsidRPr="009602ED">
        <w:rPr>
          <w:rFonts w:asciiTheme="minorHAnsi" w:hAnsiTheme="minorHAnsi" w:cstheme="minorHAnsi"/>
        </w:rPr>
        <w:t>investicijsko vzdrževanje in gradnja državnih cest</w:t>
      </w:r>
    </w:p>
    <w:p w14:paraId="7D29D5BB" w14:textId="77777777" w:rsidR="00EB69C1" w:rsidRPr="009602ED" w:rsidRDefault="00EB69C1" w:rsidP="00D05104">
      <w:pPr>
        <w:pStyle w:val="Odstavekseznama"/>
        <w:numPr>
          <w:ilvl w:val="0"/>
          <w:numId w:val="4"/>
        </w:numPr>
        <w:rPr>
          <w:rFonts w:asciiTheme="minorHAnsi" w:hAnsiTheme="minorHAnsi" w:cstheme="minorHAnsi"/>
        </w:rPr>
      </w:pPr>
      <w:r w:rsidRPr="009602ED">
        <w:rPr>
          <w:rFonts w:asciiTheme="minorHAnsi" w:hAnsiTheme="minorHAnsi" w:cstheme="minorHAnsi"/>
        </w:rPr>
        <w:t>investicijsko vzdrževanje na železniški infrastrukturi</w:t>
      </w:r>
    </w:p>
    <w:p w14:paraId="48F96A95" w14:textId="77777777" w:rsidR="00EB69C1" w:rsidRPr="009602ED" w:rsidRDefault="00EB69C1" w:rsidP="00D05104">
      <w:pPr>
        <w:pStyle w:val="Odstavekseznama"/>
        <w:numPr>
          <w:ilvl w:val="0"/>
          <w:numId w:val="4"/>
        </w:numPr>
        <w:rPr>
          <w:rFonts w:asciiTheme="minorHAnsi" w:hAnsiTheme="minorHAnsi" w:cstheme="minorHAnsi"/>
        </w:rPr>
      </w:pPr>
      <w:r w:rsidRPr="009602ED">
        <w:rPr>
          <w:rFonts w:asciiTheme="minorHAnsi" w:hAnsiTheme="minorHAnsi" w:cstheme="minorHAnsi"/>
        </w:rPr>
        <w:t>sredstva za pomoč ob naravnih nesrečah</w:t>
      </w:r>
      <w:r>
        <w:rPr>
          <w:rFonts w:asciiTheme="minorHAnsi" w:hAnsiTheme="minorHAnsi" w:cstheme="minorHAnsi"/>
        </w:rPr>
        <w:t xml:space="preserve"> </w:t>
      </w:r>
      <w:r w:rsidRPr="0042425A">
        <w:rPr>
          <w:rFonts w:asciiTheme="minorHAnsi" w:hAnsiTheme="minorHAnsi" w:cstheme="minorHAnsi"/>
        </w:rPr>
        <w:t>(redno vzdrževanje cestne in železniške infrastrukture)</w:t>
      </w:r>
    </w:p>
    <w:p w14:paraId="237AB584" w14:textId="77777777" w:rsidR="00EB69C1" w:rsidRPr="009602ED" w:rsidRDefault="00EB69C1" w:rsidP="00EB69C1">
      <w:pPr>
        <w:rPr>
          <w:rFonts w:asciiTheme="minorHAnsi" w:hAnsiTheme="minorHAnsi" w:cstheme="minorHAnsi"/>
        </w:rPr>
      </w:pPr>
      <w:r w:rsidRPr="009602ED">
        <w:rPr>
          <w:rFonts w:asciiTheme="minorHAnsi" w:hAnsiTheme="minorHAnsi" w:cstheme="minorHAnsi"/>
        </w:rPr>
        <w:t>Stroški posamezne kategorije ter trenutna dinamika realizacije je razvidna iz spodnje tabele:</w:t>
      </w:r>
    </w:p>
    <w:tbl>
      <w:tblPr>
        <w:tblW w:w="10064" w:type="dxa"/>
        <w:tblInd w:w="-5" w:type="dxa"/>
        <w:tblLook w:val="06A0" w:firstRow="1" w:lastRow="0" w:firstColumn="1" w:lastColumn="0" w:noHBand="1" w:noVBand="1"/>
      </w:tblPr>
      <w:tblGrid>
        <w:gridCol w:w="3929"/>
        <w:gridCol w:w="1599"/>
        <w:gridCol w:w="1417"/>
        <w:gridCol w:w="1560"/>
        <w:gridCol w:w="1559"/>
      </w:tblGrid>
      <w:tr w:rsidR="00A0415A" w:rsidRPr="009602ED" w14:paraId="3132D3C6" w14:textId="77777777" w:rsidTr="00A0415A">
        <w:trPr>
          <w:trHeight w:val="660"/>
        </w:trPr>
        <w:tc>
          <w:tcPr>
            <w:tcW w:w="392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tcPr>
          <w:p w14:paraId="505EE310" w14:textId="77777777" w:rsidR="00A0415A" w:rsidRPr="009602ED" w:rsidRDefault="00A0415A" w:rsidP="006D0486">
            <w:pPr>
              <w:spacing w:after="0" w:line="240" w:lineRule="auto"/>
              <w:rPr>
                <w:rFonts w:asciiTheme="minorHAnsi" w:hAnsiTheme="minorHAnsi" w:cstheme="minorHAnsi"/>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6339C530" w14:textId="77777777"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REALIZACIJA 2024</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3A4E9D40" w14:textId="77777777"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OCENA 2024</w:t>
            </w:r>
          </w:p>
        </w:tc>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74F37FC8" w14:textId="77777777"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PREDLOG PRORAČUNA 2025</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3C7A0C33" w14:textId="77777777"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PREDLOG PRORAČUNA 2026</w:t>
            </w:r>
          </w:p>
        </w:tc>
      </w:tr>
      <w:tr w:rsidR="00A0415A" w:rsidRPr="009602ED" w14:paraId="56EAADD5" w14:textId="77777777" w:rsidTr="00A0415A">
        <w:trPr>
          <w:trHeight w:val="600"/>
        </w:trPr>
        <w:tc>
          <w:tcPr>
            <w:tcW w:w="392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05F32534" w14:textId="77777777"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Direkcija Republike Slovenije za infrastrukturo SKUPAJ</w:t>
            </w:r>
          </w:p>
        </w:tc>
        <w:tc>
          <w:tcPr>
            <w:tcW w:w="15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E7004C" w14:textId="609411D2"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29,494,797</w:t>
            </w:r>
            <w:r w:rsidR="00C366C8">
              <w:rPr>
                <w:rFonts w:asciiTheme="minorHAnsi" w:hAnsiTheme="minorHAnsi" w:cstheme="minorHAnsi"/>
                <w:sz w:val="20"/>
                <w:szCs w:val="20"/>
              </w:rPr>
              <w:t xml:space="preserve"> EUR</w:t>
            </w:r>
          </w:p>
        </w:tc>
        <w:tc>
          <w:tcPr>
            <w:tcW w:w="14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035D98" w14:textId="03EE34B2"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105,501,793</w:t>
            </w:r>
            <w:r w:rsidR="00C366C8">
              <w:rPr>
                <w:rFonts w:asciiTheme="minorHAnsi" w:hAnsiTheme="minorHAnsi" w:cstheme="minorHAnsi"/>
                <w:sz w:val="20"/>
                <w:szCs w:val="20"/>
              </w:rPr>
              <w:t xml:space="preserve"> EUR</w:t>
            </w:r>
          </w:p>
        </w:tc>
        <w:tc>
          <w:tcPr>
            <w:tcW w:w="15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2A5EF8" w14:textId="3474E7D1"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147,277,089</w:t>
            </w:r>
            <w:r w:rsidR="00C366C8">
              <w:rPr>
                <w:rFonts w:asciiTheme="minorHAnsi" w:hAnsiTheme="minorHAnsi" w:cstheme="minorHAnsi"/>
                <w:sz w:val="20"/>
                <w:szCs w:val="20"/>
              </w:rPr>
              <w:t xml:space="preserve"> EUR</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8A2643" w14:textId="57DC1703"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163,091,097</w:t>
            </w:r>
            <w:r w:rsidR="00C366C8">
              <w:rPr>
                <w:rFonts w:asciiTheme="minorHAnsi" w:hAnsiTheme="minorHAnsi" w:cstheme="minorHAnsi"/>
                <w:sz w:val="20"/>
                <w:szCs w:val="20"/>
              </w:rPr>
              <w:t xml:space="preserve"> EUR</w:t>
            </w:r>
          </w:p>
        </w:tc>
      </w:tr>
      <w:tr w:rsidR="00A0415A" w:rsidRPr="009602ED" w14:paraId="30B645C8" w14:textId="77777777" w:rsidTr="00A0415A">
        <w:trPr>
          <w:trHeight w:val="615"/>
        </w:trPr>
        <w:tc>
          <w:tcPr>
            <w:tcW w:w="392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041BA7E3" w14:textId="77777777"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Investicijsko vzdrževanje in gradnja državnih cest</w:t>
            </w:r>
          </w:p>
        </w:tc>
        <w:tc>
          <w:tcPr>
            <w:tcW w:w="15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046B55" w14:textId="2C2824E8"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15,744,936</w:t>
            </w:r>
            <w:r w:rsidR="00C366C8">
              <w:rPr>
                <w:rFonts w:asciiTheme="minorHAnsi" w:hAnsiTheme="minorHAnsi" w:cstheme="minorHAnsi"/>
                <w:sz w:val="20"/>
                <w:szCs w:val="20"/>
              </w:rPr>
              <w:t xml:space="preserve"> EUR</w:t>
            </w:r>
          </w:p>
        </w:tc>
        <w:tc>
          <w:tcPr>
            <w:tcW w:w="14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967ABD" w14:textId="0D617DE5"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57,944,719</w:t>
            </w:r>
            <w:r w:rsidR="00C366C8">
              <w:rPr>
                <w:rFonts w:asciiTheme="minorHAnsi" w:hAnsiTheme="minorHAnsi" w:cstheme="minorHAnsi"/>
                <w:sz w:val="20"/>
                <w:szCs w:val="20"/>
              </w:rPr>
              <w:t xml:space="preserve"> EUR</w:t>
            </w:r>
          </w:p>
        </w:tc>
        <w:tc>
          <w:tcPr>
            <w:tcW w:w="15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EF7CDA" w14:textId="5D3D2DC8"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118,979,923</w:t>
            </w:r>
            <w:r w:rsidR="00C366C8">
              <w:rPr>
                <w:rFonts w:asciiTheme="minorHAnsi" w:hAnsiTheme="minorHAnsi" w:cstheme="minorHAnsi"/>
                <w:sz w:val="20"/>
                <w:szCs w:val="20"/>
              </w:rPr>
              <w:t xml:space="preserve"> EUR</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958905" w14:textId="0AA8C08A"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102,253,000</w:t>
            </w:r>
            <w:r w:rsidR="00C366C8">
              <w:rPr>
                <w:rFonts w:asciiTheme="minorHAnsi" w:hAnsiTheme="minorHAnsi" w:cstheme="minorHAnsi"/>
                <w:sz w:val="20"/>
                <w:szCs w:val="20"/>
              </w:rPr>
              <w:t xml:space="preserve"> EUR</w:t>
            </w:r>
          </w:p>
        </w:tc>
      </w:tr>
      <w:tr w:rsidR="00A0415A" w:rsidRPr="009602ED" w14:paraId="08E99360" w14:textId="77777777" w:rsidTr="00A0415A">
        <w:trPr>
          <w:trHeight w:val="735"/>
        </w:trPr>
        <w:tc>
          <w:tcPr>
            <w:tcW w:w="392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5B9FCFA3" w14:textId="77777777"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Investicijska dejavnost na železniški infrastrukturi</w:t>
            </w:r>
          </w:p>
        </w:tc>
        <w:tc>
          <w:tcPr>
            <w:tcW w:w="15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ED9315" w14:textId="34469F54"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975,696</w:t>
            </w:r>
            <w:r w:rsidR="00C366C8">
              <w:rPr>
                <w:rFonts w:asciiTheme="minorHAnsi" w:hAnsiTheme="minorHAnsi" w:cstheme="minorHAnsi"/>
                <w:sz w:val="20"/>
                <w:szCs w:val="20"/>
              </w:rPr>
              <w:t xml:space="preserve"> EUR</w:t>
            </w:r>
          </w:p>
        </w:tc>
        <w:tc>
          <w:tcPr>
            <w:tcW w:w="14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305190" w14:textId="3300524C"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3,457,074</w:t>
            </w:r>
            <w:r w:rsidR="00C366C8">
              <w:rPr>
                <w:rFonts w:asciiTheme="minorHAnsi" w:hAnsiTheme="minorHAnsi" w:cstheme="minorHAnsi"/>
                <w:sz w:val="20"/>
                <w:szCs w:val="20"/>
              </w:rPr>
              <w:t xml:space="preserve"> EUR</w:t>
            </w:r>
          </w:p>
        </w:tc>
        <w:tc>
          <w:tcPr>
            <w:tcW w:w="15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B5DF5A" w14:textId="4AE9ECF7"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13,797,166</w:t>
            </w:r>
            <w:r w:rsidR="00C366C8">
              <w:rPr>
                <w:rFonts w:asciiTheme="minorHAnsi" w:hAnsiTheme="minorHAnsi" w:cstheme="minorHAnsi"/>
                <w:sz w:val="20"/>
                <w:szCs w:val="20"/>
              </w:rPr>
              <w:t xml:space="preserve"> EUR</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463198" w14:textId="21D76D98"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60,838,097</w:t>
            </w:r>
            <w:r w:rsidR="00C366C8">
              <w:rPr>
                <w:rFonts w:asciiTheme="minorHAnsi" w:hAnsiTheme="minorHAnsi" w:cstheme="minorHAnsi"/>
                <w:sz w:val="20"/>
                <w:szCs w:val="20"/>
              </w:rPr>
              <w:t xml:space="preserve"> EUR</w:t>
            </w:r>
          </w:p>
        </w:tc>
      </w:tr>
      <w:tr w:rsidR="00A0415A" w:rsidRPr="009602ED" w14:paraId="0C9A079D" w14:textId="77777777" w:rsidTr="00A0415A">
        <w:trPr>
          <w:trHeight w:val="765"/>
        </w:trPr>
        <w:tc>
          <w:tcPr>
            <w:tcW w:w="392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03C786CC" w14:textId="77777777"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Sredstva za pomoč ob naravnih nesrečah</w:t>
            </w:r>
          </w:p>
        </w:tc>
        <w:tc>
          <w:tcPr>
            <w:tcW w:w="15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8AE713" w14:textId="05644E8F"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12,774,165</w:t>
            </w:r>
            <w:r w:rsidR="00C366C8">
              <w:rPr>
                <w:rFonts w:asciiTheme="minorHAnsi" w:hAnsiTheme="minorHAnsi" w:cstheme="minorHAnsi"/>
                <w:sz w:val="20"/>
                <w:szCs w:val="20"/>
              </w:rPr>
              <w:t xml:space="preserve"> EUR</w:t>
            </w:r>
          </w:p>
        </w:tc>
        <w:tc>
          <w:tcPr>
            <w:tcW w:w="14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CF88C3" w14:textId="7D46CC2D"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44,100,000</w:t>
            </w:r>
            <w:r w:rsidR="00C366C8">
              <w:rPr>
                <w:rFonts w:asciiTheme="minorHAnsi" w:hAnsiTheme="minorHAnsi" w:cstheme="minorHAnsi"/>
                <w:sz w:val="20"/>
                <w:szCs w:val="20"/>
              </w:rPr>
              <w:t xml:space="preserve"> EUR</w:t>
            </w:r>
          </w:p>
        </w:tc>
        <w:tc>
          <w:tcPr>
            <w:tcW w:w="15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BE77E7" w14:textId="7F3E81D1"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14,500,000</w:t>
            </w:r>
            <w:r w:rsidR="00C366C8">
              <w:rPr>
                <w:rFonts w:asciiTheme="minorHAnsi" w:hAnsiTheme="minorHAnsi" w:cstheme="minorHAnsi"/>
                <w:sz w:val="20"/>
                <w:szCs w:val="20"/>
              </w:rPr>
              <w:t xml:space="preserve"> EUR</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0ADBAC" w14:textId="77777777" w:rsidR="00A0415A" w:rsidRPr="009602ED" w:rsidRDefault="00A0415A" w:rsidP="006D0486">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w:t>
            </w:r>
          </w:p>
        </w:tc>
      </w:tr>
    </w:tbl>
    <w:p w14:paraId="7E839A72" w14:textId="77777777" w:rsidR="00EB69C1" w:rsidRDefault="00A0415A" w:rsidP="00EB69C1">
      <w:pPr>
        <w:rPr>
          <w:rFonts w:asciiTheme="minorHAnsi" w:hAnsiTheme="minorHAnsi" w:cstheme="minorBidi"/>
        </w:rPr>
      </w:pPr>
      <w:r w:rsidRPr="7E94D053">
        <w:rPr>
          <w:rFonts w:asciiTheme="minorHAnsi" w:hAnsiTheme="minorHAnsi" w:cstheme="minorBidi"/>
        </w:rPr>
        <w:t xml:space="preserve"> </w:t>
      </w:r>
      <w:r w:rsidR="00EB69C1" w:rsidRPr="0042425A">
        <w:rPr>
          <w:rFonts w:asciiTheme="minorHAnsi" w:hAnsiTheme="minorHAnsi" w:cstheme="minorBidi"/>
        </w:rPr>
        <w:t>* Zajeta so sredstva za obnovo in razvoj ter sredstva za izvedbo spremljajočih preventivnih protipoplavnih in proti plazovnih projektov</w:t>
      </w:r>
      <w:r w:rsidR="00EB69C1">
        <w:rPr>
          <w:rFonts w:asciiTheme="minorHAnsi" w:hAnsiTheme="minorHAnsi" w:cstheme="minorBidi"/>
        </w:rPr>
        <w:t>/</w:t>
      </w:r>
      <w:r w:rsidR="00EB69C1" w:rsidRPr="0042425A">
        <w:rPr>
          <w:rFonts w:asciiTheme="minorHAnsi" w:hAnsiTheme="minorHAnsi" w:cstheme="minorBidi"/>
        </w:rPr>
        <w:t>ukrepov.</w:t>
      </w:r>
    </w:p>
    <w:p w14:paraId="053CAAF9" w14:textId="01E0D71B" w:rsidR="00211C8D" w:rsidRDefault="00211C8D" w:rsidP="7E94D053">
      <w:pPr>
        <w:rPr>
          <w:rFonts w:asciiTheme="minorHAnsi" w:hAnsiTheme="minorHAnsi" w:cstheme="minorBidi"/>
        </w:rPr>
        <w:sectPr w:rsidR="00211C8D" w:rsidSect="00183EF4">
          <w:headerReference w:type="default" r:id="rId44"/>
          <w:footerReference w:type="first" r:id="rId45"/>
          <w:pgSz w:w="11906" w:h="16838" w:code="9"/>
          <w:pgMar w:top="1418" w:right="1134" w:bottom="1418" w:left="992" w:header="708" w:footer="708" w:gutter="0"/>
          <w:cols w:space="708"/>
          <w:docGrid w:linePitch="360"/>
        </w:sectPr>
      </w:pPr>
      <w:r w:rsidRPr="7E94D053">
        <w:rPr>
          <w:rFonts w:asciiTheme="minorHAnsi" w:hAnsiTheme="minorHAnsi" w:cstheme="minorBidi"/>
        </w:rPr>
        <w:br w:type="page"/>
      </w:r>
    </w:p>
    <w:p w14:paraId="71A222C3" w14:textId="77777777" w:rsidR="00EB69C1" w:rsidRPr="009602ED" w:rsidRDefault="00EB69C1" w:rsidP="00EB69C1">
      <w:pPr>
        <w:rPr>
          <w:rFonts w:asciiTheme="minorHAnsi" w:hAnsiTheme="minorHAnsi" w:cstheme="minorHAnsi"/>
        </w:rPr>
      </w:pPr>
      <w:r w:rsidRPr="009602ED">
        <w:rPr>
          <w:rFonts w:asciiTheme="minorHAnsi" w:hAnsiTheme="minorHAnsi" w:cstheme="minorHAnsi"/>
        </w:rPr>
        <w:lastRenderedPageBreak/>
        <w:t>Spodaj nizamo vse projekte, ki jih trenutno vodi DRSI ter njihovo trenutno realizacijo</w:t>
      </w:r>
      <w:r>
        <w:rPr>
          <w:rFonts w:asciiTheme="minorHAnsi" w:hAnsiTheme="minorHAnsi" w:cstheme="minorHAnsi"/>
        </w:rPr>
        <w:t xml:space="preserve"> </w:t>
      </w:r>
      <w:r w:rsidRPr="0042425A">
        <w:rPr>
          <w:rFonts w:asciiTheme="minorHAnsi" w:hAnsiTheme="minorHAnsi" w:cstheme="minorHAnsi"/>
        </w:rPr>
        <w:t>(prikazan je odstotek finančne realizacije celotnega projekta, z vsemi viri, in vključuje tudi izvedena dela pred ujmo)</w:t>
      </w:r>
      <w:r w:rsidRPr="009602ED">
        <w:rPr>
          <w:rFonts w:asciiTheme="minorHAnsi" w:hAnsiTheme="minorHAnsi" w:cstheme="minorHAnsi"/>
        </w:rPr>
        <w:t>.</w:t>
      </w:r>
    </w:p>
    <w:tbl>
      <w:tblPr>
        <w:tblW w:w="7938" w:type="dxa"/>
        <w:tblLayout w:type="fixed"/>
        <w:tblLook w:val="06A0" w:firstRow="1" w:lastRow="0" w:firstColumn="1" w:lastColumn="0" w:noHBand="1" w:noVBand="1"/>
      </w:tblPr>
      <w:tblGrid>
        <w:gridCol w:w="4934"/>
        <w:gridCol w:w="1632"/>
        <w:gridCol w:w="1372"/>
      </w:tblGrid>
      <w:tr w:rsidR="400B8FEB" w:rsidRPr="009602ED" w14:paraId="58C6156C" w14:textId="77777777" w:rsidTr="00D42B05">
        <w:trPr>
          <w:trHeight w:val="615"/>
        </w:trPr>
        <w:tc>
          <w:tcPr>
            <w:tcW w:w="4934" w:type="dxa"/>
            <w:tcBorders>
              <w:top w:val="single" w:sz="4" w:space="0" w:color="auto"/>
              <w:left w:val="single" w:sz="4" w:space="0" w:color="auto"/>
              <w:bottom w:val="single" w:sz="4" w:space="0" w:color="000000" w:themeColor="text1"/>
              <w:right w:val="single" w:sz="4" w:space="0" w:color="auto"/>
            </w:tcBorders>
            <w:shd w:val="clear" w:color="auto" w:fill="DEEAF6" w:themeFill="accent1" w:themeFillTint="33"/>
            <w:tcMar>
              <w:top w:w="15" w:type="dxa"/>
              <w:left w:w="15" w:type="dxa"/>
              <w:right w:w="15" w:type="dxa"/>
            </w:tcMar>
            <w:vAlign w:val="center"/>
          </w:tcPr>
          <w:p w14:paraId="53087891" w14:textId="697DDC17"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PROJEKT</w:t>
            </w:r>
          </w:p>
        </w:tc>
        <w:tc>
          <w:tcPr>
            <w:tcW w:w="1632" w:type="dxa"/>
            <w:tcBorders>
              <w:top w:val="single" w:sz="4" w:space="0" w:color="auto"/>
              <w:left w:val="single" w:sz="4" w:space="0" w:color="auto"/>
              <w:bottom w:val="single" w:sz="4" w:space="0" w:color="000000" w:themeColor="text1"/>
              <w:right w:val="single" w:sz="4" w:space="0" w:color="auto"/>
            </w:tcBorders>
            <w:shd w:val="clear" w:color="auto" w:fill="DEEAF6" w:themeFill="accent1" w:themeFillTint="33"/>
            <w:tcMar>
              <w:top w:w="15" w:type="dxa"/>
              <w:left w:w="15" w:type="dxa"/>
              <w:right w:w="15" w:type="dxa"/>
            </w:tcMar>
            <w:vAlign w:val="center"/>
          </w:tcPr>
          <w:p w14:paraId="17BEE953" w14:textId="4E95AFAE"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Datum konca</w:t>
            </w:r>
          </w:p>
        </w:tc>
        <w:tc>
          <w:tcPr>
            <w:tcW w:w="1372" w:type="dxa"/>
            <w:tcBorders>
              <w:top w:val="single" w:sz="4" w:space="0" w:color="auto"/>
              <w:left w:val="single" w:sz="4" w:space="0" w:color="auto"/>
              <w:bottom w:val="single" w:sz="4" w:space="0" w:color="000000" w:themeColor="text1"/>
              <w:right w:val="single" w:sz="4" w:space="0" w:color="auto"/>
            </w:tcBorders>
            <w:shd w:val="clear" w:color="auto" w:fill="DEEAF6" w:themeFill="accent1" w:themeFillTint="33"/>
            <w:tcMar>
              <w:top w:w="15" w:type="dxa"/>
              <w:left w:w="15" w:type="dxa"/>
              <w:right w:w="15" w:type="dxa"/>
            </w:tcMar>
            <w:vAlign w:val="center"/>
          </w:tcPr>
          <w:p w14:paraId="7F04F3EB" w14:textId="219A1898" w:rsidR="400B8FEB" w:rsidRPr="009602ED" w:rsidRDefault="4386084A"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Odstotek</w:t>
            </w:r>
            <w:r w:rsidR="2BF0C1A5" w:rsidRPr="009602ED">
              <w:rPr>
                <w:rFonts w:asciiTheme="minorHAnsi" w:hAnsiTheme="minorHAnsi" w:cstheme="minorHAnsi"/>
                <w:sz w:val="20"/>
                <w:szCs w:val="20"/>
              </w:rPr>
              <w:t xml:space="preserve"> finančne</w:t>
            </w:r>
            <w:r w:rsidRPr="009602ED">
              <w:rPr>
                <w:rFonts w:asciiTheme="minorHAnsi" w:hAnsiTheme="minorHAnsi" w:cstheme="minorHAnsi"/>
                <w:sz w:val="20"/>
                <w:szCs w:val="20"/>
              </w:rPr>
              <w:t xml:space="preserve"> realizacije</w:t>
            </w:r>
          </w:p>
        </w:tc>
      </w:tr>
      <w:tr w:rsidR="400B8FEB" w:rsidRPr="009602ED" w14:paraId="5A4FB8DA" w14:textId="77777777" w:rsidTr="00D42B05">
        <w:trPr>
          <w:trHeight w:val="300"/>
        </w:trPr>
        <w:tc>
          <w:tcPr>
            <w:tcW w:w="4934" w:type="dxa"/>
            <w:tcBorders>
              <w:top w:val="single" w:sz="4" w:space="0" w:color="000000" w:themeColor="text1"/>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2440FBB" w14:textId="667E3C66"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OBJR Most čez Muro v Bistrici</w:t>
            </w:r>
          </w:p>
        </w:tc>
        <w:tc>
          <w:tcPr>
            <w:tcW w:w="1632" w:type="dxa"/>
            <w:tcBorders>
              <w:top w:val="single" w:sz="4" w:space="0" w:color="000000" w:themeColor="text1"/>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8AC6951" w14:textId="02183DEB"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000000" w:themeColor="text1"/>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FEACE6F" w14:textId="49470369"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0.0%</w:t>
            </w:r>
          </w:p>
        </w:tc>
      </w:tr>
      <w:tr w:rsidR="400B8FEB" w:rsidRPr="009602ED" w14:paraId="698050D6"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E5A0270" w14:textId="51E04E5D"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Malečniški most (MB0419) in nadvoz (MB0418)</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3AD40DB" w14:textId="24F3AA95"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60B7793" w14:textId="2A7EDF66"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0.0%</w:t>
            </w:r>
          </w:p>
        </w:tc>
      </w:tr>
      <w:tr w:rsidR="400B8FEB" w:rsidRPr="009602ED" w14:paraId="3506C60E"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65771AA" w14:textId="771FD753"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cestne infrastrukture po ujmah 2023</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40E901C" w14:textId="4E0F856B"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D9306E7" w14:textId="3BAD7369"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0.0%</w:t>
            </w:r>
          </w:p>
        </w:tc>
      </w:tr>
      <w:tr w:rsidR="400B8FEB" w:rsidRPr="009602ED" w14:paraId="22082EFD"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F93FA60" w14:textId="6CD2EEF4"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plazu Zadnja vas-Hudi Graben po ujmi 4.8.</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1093434" w14:textId="150BD912"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2B4B316" w14:textId="0599F93D"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0.0%</w:t>
            </w:r>
          </w:p>
        </w:tc>
      </w:tr>
      <w:tr w:rsidR="400B8FEB" w:rsidRPr="009602ED" w14:paraId="629998EB"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78A43E2" w14:textId="153144C4"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Sanacija plazu Kokra po ujmi 4.8. </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A5CC62D" w14:textId="23CD2FAC"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31. 12. 2025</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0D047E4" w14:textId="7088DD1B"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0.0%</w:t>
            </w:r>
          </w:p>
        </w:tc>
      </w:tr>
      <w:tr w:rsidR="400B8FEB" w:rsidRPr="009602ED" w14:paraId="58B65930"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2EB9244" w14:textId="329EB822"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Rekonstrukcija Podlubnik-Praprotno po ujmi 4.8.</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7D27D53" w14:textId="3B645C50"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31. 12. 2028</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75E9E85" w14:textId="5072944A"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0.0%</w:t>
            </w:r>
          </w:p>
        </w:tc>
      </w:tr>
      <w:tr w:rsidR="009D24E7" w:rsidRPr="009602ED" w14:paraId="6109B5B6"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BD6169F" w14:textId="2A48372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plazu Zg. Kungota-MP Plač po ujmi 4.8.</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3A35A79" w14:textId="3DBD68C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414447B" w14:textId="5473E0C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0.0%</w:t>
            </w:r>
          </w:p>
        </w:tc>
      </w:tr>
      <w:tr w:rsidR="009D24E7" w:rsidRPr="009602ED" w14:paraId="78583083"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D8A5388" w14:textId="3F23472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plazu Petrovo Brdo po ujmi 4.8.</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5AA1CCB" w14:textId="501BE83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4615832" w14:textId="1E974E5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0.0%</w:t>
            </w:r>
          </w:p>
        </w:tc>
      </w:tr>
      <w:tr w:rsidR="009D24E7" w:rsidRPr="009602ED" w14:paraId="6DBA06E9"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01EFED3" w14:textId="50FD860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plazu Lemberg II po ujmi 4.8.</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E48D554" w14:textId="0E44DCF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F918BF7" w14:textId="14AD8C4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0.0%</w:t>
            </w:r>
          </w:p>
        </w:tc>
      </w:tr>
      <w:tr w:rsidR="009D24E7" w:rsidRPr="009602ED" w14:paraId="6238B3EF"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D6B7969" w14:textId="060F243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Gradnja mostu Mislinja (MB0113) po ujmi 4.8.</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F13F23E" w14:textId="7AF33BE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8D52DA4" w14:textId="6E36FE0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0.0%</w:t>
            </w:r>
          </w:p>
        </w:tc>
      </w:tr>
      <w:tr w:rsidR="009D24E7" w:rsidRPr="009602ED" w14:paraId="3A799F7F"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33961A7" w14:textId="0A134DB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Rekonstrukcija ceste Podlom Luče po ujmi 4.8.</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678B67B" w14:textId="565360E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8FDA560" w14:textId="5E8FAC9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0.0%</w:t>
            </w:r>
          </w:p>
        </w:tc>
      </w:tr>
      <w:tr w:rsidR="009D24E7" w:rsidRPr="009602ED" w14:paraId="784CA375"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1F6F738" w14:textId="5BA1151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Rekonstrukcija ceste Kam. Bistrica po ujmi 4.8.</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CEB1B88" w14:textId="0FDDFF0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5782416" w14:textId="29F0102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0.0%</w:t>
            </w:r>
          </w:p>
        </w:tc>
      </w:tr>
      <w:tr w:rsidR="400B8FEB" w:rsidRPr="009602ED" w14:paraId="3F1BF4FA"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762BAC3" w14:textId="7E905A28"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Vzdrževalna dela v javno korist in investicije JŽI</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D954E1B" w14:textId="6B92362D"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31. 12. 2033</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73EF4CE" w14:textId="1CEF8932"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0.0%</w:t>
            </w:r>
          </w:p>
        </w:tc>
      </w:tr>
      <w:tr w:rsidR="400B8FEB" w:rsidRPr="009602ED" w14:paraId="7ADEBC7B"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7A7E921" w14:textId="46B31235"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Most čez Savinjo v Radmirju (CE0087)</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CF55CFA" w14:textId="19DC71C9"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2979BCA" w14:textId="78A1A9B0"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0.1%</w:t>
            </w:r>
          </w:p>
        </w:tc>
      </w:tr>
      <w:tr w:rsidR="400B8FEB" w:rsidRPr="009602ED" w14:paraId="472A2306"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CFAC78A" w14:textId="3E35D31C"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Rekonstrukcija ceste Sleme-Črna na Koroškem</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292AD87" w14:textId="7F642836"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31. 12. 2028</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450EE16" w14:textId="36AC17CB"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0.1%</w:t>
            </w:r>
          </w:p>
        </w:tc>
      </w:tr>
      <w:tr w:rsidR="400B8FEB" w:rsidRPr="009602ED" w14:paraId="7B48C18D"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1BB2AA8" w14:textId="0EDCE48C"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plazu Grad po ujmi 4.8.</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D73C632" w14:textId="398BFA7D"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1488933" w14:textId="46E6D927"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0.1%</w:t>
            </w:r>
          </w:p>
        </w:tc>
      </w:tr>
      <w:tr w:rsidR="009D24E7" w:rsidRPr="009602ED" w14:paraId="2628A435"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77C1162" w14:textId="21CF4EE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Ureditev dveh glavnih cest na območju Dravograda</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291AA36" w14:textId="0DAA9E0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4F884E4" w14:textId="1263611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0.2%</w:t>
            </w:r>
          </w:p>
        </w:tc>
      </w:tr>
      <w:tr w:rsidR="009D24E7" w:rsidRPr="009602ED" w14:paraId="53AB471D"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B335B90" w14:textId="69A3BE2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Most čez Dravo v Trbonjah (MB0323)</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22EBE4B" w14:textId="3397C4C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6D9F335" w14:textId="0663F8F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0.2%</w:t>
            </w:r>
          </w:p>
        </w:tc>
      </w:tr>
      <w:tr w:rsidR="009D24E7" w:rsidRPr="009602ED" w14:paraId="3DED9A91"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1AFD1A0" w14:textId="50CA122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Most čez Soro v Medvodah (LJ0002)</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D63B729" w14:textId="42D647C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78C7BA4" w14:textId="289B560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0.2%</w:t>
            </w:r>
          </w:p>
        </w:tc>
      </w:tr>
      <w:tr w:rsidR="009D24E7" w:rsidRPr="009602ED" w14:paraId="07FABED4"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0053FAF" w14:textId="2452E96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Most čez Dravo v Podvelki (MB0251)</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6E91C23" w14:textId="65E2706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56AF5A6" w14:textId="21967C0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0.2%</w:t>
            </w:r>
          </w:p>
        </w:tc>
      </w:tr>
      <w:tr w:rsidR="400B8FEB" w:rsidRPr="009602ED" w14:paraId="44750BFD"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655E1D0" w14:textId="7B0EC57C"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Nadgradnja žel. proge Jesenice-Bohinjska Bistrica</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03F9F37" w14:textId="6686CACF"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31. 12. 2027</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F6D8442" w14:textId="6A59E7DD"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0.3%</w:t>
            </w:r>
          </w:p>
        </w:tc>
      </w:tr>
      <w:tr w:rsidR="400B8FEB" w:rsidRPr="009602ED" w14:paraId="4E176D1B"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CAF0AEA" w14:textId="7907830E"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plazu Krnica-Mrzli Studenec</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3A77DA8" w14:textId="32ADEDD8"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9BE05F9" w14:textId="5F1C3B44"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0.3%</w:t>
            </w:r>
          </w:p>
        </w:tc>
      </w:tr>
      <w:tr w:rsidR="400B8FEB" w:rsidRPr="009602ED" w14:paraId="3AE87461"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6AC83E0" w14:textId="756AB86E"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Rekonstrukcija ceste Bohinjska Bistrica-Vresje</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845A183" w14:textId="42090299"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2FAC862" w14:textId="0E479C7C"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0.4%</w:t>
            </w:r>
          </w:p>
        </w:tc>
      </w:tr>
      <w:tr w:rsidR="400B8FEB" w:rsidRPr="009602ED" w14:paraId="75A60102"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1667DE8" w14:textId="2E70761E"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Rekonstrukcija ceste Grušovlje-Spodnja Rečica</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67263DF" w14:textId="6B0BA188"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31. 12. 2030</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B90FDC6" w14:textId="4928A7C0"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0.5%</w:t>
            </w:r>
          </w:p>
        </w:tc>
      </w:tr>
      <w:tr w:rsidR="400B8FEB" w:rsidRPr="009602ED" w14:paraId="59B2112E"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5A5FFAB" w14:textId="278A1A56"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plazu Trate 2</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4E3AA09" w14:textId="3604F962"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CA35670" w14:textId="4659C386"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0.5%</w:t>
            </w:r>
          </w:p>
        </w:tc>
      </w:tr>
      <w:tr w:rsidR="6CC3FE83" w:rsidRPr="009602ED" w14:paraId="0FE396DB" w14:textId="77777777" w:rsidTr="00D42B05">
        <w:trPr>
          <w:trHeight w:val="615"/>
        </w:trPr>
        <w:tc>
          <w:tcPr>
            <w:tcW w:w="4934"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50A4FBE4" w14:textId="697DDC17" w:rsidR="6CC3FE83" w:rsidRPr="009602ED" w:rsidRDefault="6CC3FE83"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PROJEKT</w:t>
            </w:r>
          </w:p>
        </w:tc>
        <w:tc>
          <w:tcPr>
            <w:tcW w:w="163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3FABE48E" w14:textId="4E95AFAE" w:rsidR="6CC3FE83" w:rsidRPr="009602ED" w:rsidRDefault="6CC3FE83"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Datum konca</w:t>
            </w:r>
          </w:p>
        </w:tc>
        <w:tc>
          <w:tcPr>
            <w:tcW w:w="137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5F5020FD" w14:textId="26C5B28C" w:rsidR="056081A2" w:rsidRPr="009602ED" w:rsidRDefault="6BC1DA84"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Odstotek </w:t>
            </w:r>
            <w:r w:rsidR="691CC408" w:rsidRPr="009602ED">
              <w:rPr>
                <w:rFonts w:asciiTheme="minorHAnsi" w:hAnsiTheme="minorHAnsi" w:cstheme="minorHAnsi"/>
                <w:sz w:val="20"/>
                <w:szCs w:val="20"/>
              </w:rPr>
              <w:t xml:space="preserve">finančne </w:t>
            </w:r>
            <w:r w:rsidRPr="009602ED">
              <w:rPr>
                <w:rFonts w:asciiTheme="minorHAnsi" w:hAnsiTheme="minorHAnsi" w:cstheme="minorHAnsi"/>
                <w:sz w:val="20"/>
                <w:szCs w:val="20"/>
              </w:rPr>
              <w:t>realizacije</w:t>
            </w:r>
          </w:p>
        </w:tc>
      </w:tr>
      <w:tr w:rsidR="6CC3FE83" w:rsidRPr="009602ED" w14:paraId="5FBC9FFB"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A22669B" w14:textId="134DA330" w:rsidR="6CC3FE83" w:rsidRPr="009602ED" w:rsidRDefault="6CC3FE83"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Rekonstrukcija mostu čez Dravo (MB0137)</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BFFDF7B" w14:textId="45B6EC72" w:rsidR="6CC3FE83"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B27EB2D" w14:textId="57133568" w:rsidR="6CC3FE83" w:rsidRPr="009602ED" w:rsidRDefault="6CC3FE83"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0.5%</w:t>
            </w:r>
          </w:p>
        </w:tc>
      </w:tr>
      <w:tr w:rsidR="400B8FEB" w:rsidRPr="009602ED" w14:paraId="2750C988"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9670E56" w14:textId="581E0141"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Most čez Savinjo-Tebersk v Igli (CE0093)</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164976C" w14:textId="63B87E08"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31. 12. 2028</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672BA3B" w14:textId="66373C40"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0.6%</w:t>
            </w:r>
          </w:p>
        </w:tc>
      </w:tr>
      <w:tr w:rsidR="400B8FEB" w:rsidRPr="009602ED" w14:paraId="1241BD11"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D8F7145" w14:textId="1845FBD6"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Rekonstrukcija ceste Duh na Ostrem Vrhu</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48F1CA3" w14:textId="461A4DF4"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1562D57" w14:textId="2B6EE176"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0.7%</w:t>
            </w:r>
          </w:p>
        </w:tc>
      </w:tr>
      <w:tr w:rsidR="009D24E7" w:rsidRPr="009602ED" w14:paraId="34C6CC04"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059E40D" w14:textId="06434CF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Most čez Savinjo v Solčavi (CE0098)</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3A6CFF6" w14:textId="2E8FC44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ACBC589" w14:textId="09A51F1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0.7%</w:t>
            </w:r>
          </w:p>
        </w:tc>
      </w:tr>
      <w:tr w:rsidR="009D24E7" w:rsidRPr="009602ED" w14:paraId="2F957E12"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0E40566" w14:textId="1321A4E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Propust čez Begunjščico in poljsko pot (KR5001)</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252704D" w14:textId="0564FDA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0D85C28" w14:textId="2114B28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0.8%</w:t>
            </w:r>
          </w:p>
        </w:tc>
      </w:tr>
      <w:tr w:rsidR="009D24E7" w:rsidRPr="009602ED" w14:paraId="7E16A2CA"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8C40578" w14:textId="048228D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Rekonstrukcije objektov - področje Celje</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7CF305C" w14:textId="2E4A1A9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6027853" w14:textId="4A28815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w:t>
            </w:r>
          </w:p>
        </w:tc>
      </w:tr>
      <w:tr w:rsidR="009D24E7" w:rsidRPr="009602ED" w14:paraId="3F5C20DE"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0A1F8A2" w14:textId="2ED7F56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Viadukt Javniški graben (MB0013)</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EAA94B1" w14:textId="1AF7DBA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D9D0485" w14:textId="0706E97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1.1%</w:t>
            </w:r>
          </w:p>
        </w:tc>
      </w:tr>
      <w:tr w:rsidR="400B8FEB" w:rsidRPr="009602ED" w14:paraId="751AE068"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B07CBF2" w14:textId="1921DF99"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Ureditev ceste pri Šmiklavžu</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783DA76" w14:textId="21569E85"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1E962EE" w14:textId="441B2335"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1.3%</w:t>
            </w:r>
          </w:p>
        </w:tc>
      </w:tr>
      <w:tr w:rsidR="400B8FEB" w:rsidRPr="009602ED" w14:paraId="6B0DCD42"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513E99E" w14:textId="6DC9FCB0"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Rekonstrukcija ceste Preska-Letuš</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6C10F90" w14:textId="781B29DB"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D232332" w14:textId="45548743"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1.4%</w:t>
            </w:r>
          </w:p>
        </w:tc>
      </w:tr>
      <w:tr w:rsidR="400B8FEB" w:rsidRPr="009602ED" w14:paraId="354C7F57"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B96DFEA" w14:textId="1135677D"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plazov z rekonstrukcijo ceste Rovtarica</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E07C4B4" w14:textId="79004448"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31. 12. 2027</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86C6E24" w14:textId="24F0B2A8"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1.5%</w:t>
            </w:r>
          </w:p>
        </w:tc>
      </w:tr>
      <w:tr w:rsidR="400B8FEB" w:rsidRPr="009602ED" w14:paraId="526EC918"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61D273E" w14:textId="31BB00E2"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usadov in ceste Sorica</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A247B03" w14:textId="4FDBA52F"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CAF07C6" w14:textId="2CCC8971"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1.8%</w:t>
            </w:r>
          </w:p>
        </w:tc>
      </w:tr>
      <w:tr w:rsidR="400B8FEB" w:rsidRPr="009602ED" w14:paraId="530F8768"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8BCD01B" w14:textId="5BAE3C29"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lastRenderedPageBreak/>
              <w:t>Sanacija plazov Lopaca in Prevorska vas</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A3A96A4" w14:textId="4377347F"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31. 12. 2027</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660A618" w14:textId="44047A50"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1.9%</w:t>
            </w:r>
          </w:p>
        </w:tc>
      </w:tr>
      <w:tr w:rsidR="400B8FEB" w:rsidRPr="009602ED" w14:paraId="50947DA4"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48C46A4" w14:textId="64A12C2A"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Most čez Kolarico pri Šmiklavžu (MB0325)</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E3EFC3D" w14:textId="5E44CFA2"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9CEAF11" w14:textId="2AA20E7F"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2.5%</w:t>
            </w:r>
          </w:p>
        </w:tc>
      </w:tr>
      <w:tr w:rsidR="400B8FEB" w:rsidRPr="009602ED" w14:paraId="77FF01E8"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58D1051" w14:textId="3450BD83"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Rekonstrukcije objektov - področje Ljubljana/Kranj</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D62D91F" w14:textId="5D5C5922"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A3690E2" w14:textId="2E9482E5"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2.7%</w:t>
            </w:r>
          </w:p>
        </w:tc>
      </w:tr>
      <w:tr w:rsidR="400B8FEB" w:rsidRPr="009602ED" w14:paraId="63B3DE89"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6161B2C" w14:textId="19C54E43"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Gradnja mostu Kam. Bistrica (LJ0144) po ujmi 4.8.</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10CB15B" w14:textId="010EA2B0"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864620E" w14:textId="593506BC"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4.0%</w:t>
            </w:r>
          </w:p>
        </w:tc>
      </w:tr>
      <w:tr w:rsidR="400B8FEB" w:rsidRPr="009602ED" w14:paraId="64CCB2E1"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C67FE31" w14:textId="28A4E1CE"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 Ureditev ceste Gorenja vas-Hotavlje</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CCF62A5" w14:textId="479B147C"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31. 12. 2027</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D1CC54C" w14:textId="3CDA93C2"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4.1%</w:t>
            </w:r>
          </w:p>
        </w:tc>
      </w:tr>
      <w:tr w:rsidR="00C32C18" w:rsidRPr="009602ED" w14:paraId="62CB7CCB"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CEE6BDF" w14:textId="41A51395"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OBND Most čez Savinjo v Rimskih Toplicah (CE0048)</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6EFC725" w14:textId="1BA9731F"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31. 12. 2028</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97950E4" w14:textId="6641298B"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4.5%</w:t>
            </w:r>
          </w:p>
        </w:tc>
      </w:tr>
      <w:tr w:rsidR="00C32C18" w:rsidRPr="009602ED" w14:paraId="286B7A5D"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64F6DDA" w14:textId="42F60190"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Rekonstrukcije objektov - področje MB/MS/Ptuj</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2F97DC2" w14:textId="2407F55C"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31. 12. 2028</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34CED2A" w14:textId="493E3C47"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5.4%</w:t>
            </w:r>
          </w:p>
        </w:tc>
      </w:tr>
      <w:tr w:rsidR="00C32C18" w:rsidRPr="009602ED" w14:paraId="0AA2DB80"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0EDCD12" w14:textId="3C05B5F3"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Ureditev ceste Otiški vrh-Slovenj Gradec</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A63E536" w14:textId="57AA0E7A"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31. 12. 2028</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304FD68" w14:textId="28320CDD"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6.2%</w:t>
            </w:r>
          </w:p>
        </w:tc>
      </w:tr>
      <w:tr w:rsidR="009D24E7" w:rsidRPr="009602ED" w14:paraId="023C4A42"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601725A" w14:textId="02EE921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OBNO Črna - Šentvid</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F20F409" w14:textId="23101B2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476EFC0" w14:textId="3806DA2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6.6%</w:t>
            </w:r>
          </w:p>
        </w:tc>
      </w:tr>
      <w:tr w:rsidR="009D24E7" w:rsidRPr="009602ED" w14:paraId="7593DDFA"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1FC7006" w14:textId="7E311BA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zidov in ceste Koprivna-Črna</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3111478" w14:textId="579EA5B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66923F4" w14:textId="3D485B4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7.9%</w:t>
            </w:r>
          </w:p>
        </w:tc>
      </w:tr>
      <w:tr w:rsidR="00C32C18" w:rsidRPr="009602ED" w14:paraId="7F61F911"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D25ABF0" w14:textId="4504C4C2"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URED R2-425: ureditev ceste skozi središče Mežice</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6890BE9" w14:textId="0C4E6FD9"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31. 12. 2027</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9BA6803" w14:textId="2DD961D8"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8.3%</w:t>
            </w:r>
          </w:p>
        </w:tc>
      </w:tr>
      <w:tr w:rsidR="00C32C18" w:rsidRPr="009602ED" w14:paraId="7EEBC0E8"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D6ABFFE" w14:textId="6499E71D"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KRIŽ Krožno križišče v Prihovi</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9237C94" w14:textId="1186BC95"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31. 12. 2027</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8BE2D85" w14:textId="4610C5EF"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8.5%</w:t>
            </w:r>
          </w:p>
        </w:tc>
      </w:tr>
      <w:tr w:rsidR="00C32C18" w:rsidRPr="009602ED" w14:paraId="7D7D9DF9"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0792F98" w14:textId="5C2BA003"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Križišče Poljana z reko. ceste Poljana-Ravne</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D165D50" w14:textId="2CF84AE4"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31. 12. 2027</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A2D308B" w14:textId="4726A3AE"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8.8%</w:t>
            </w:r>
          </w:p>
        </w:tc>
      </w:tr>
      <w:tr w:rsidR="400B8FEB" w:rsidRPr="009602ED" w14:paraId="54A23BAE"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B926CED" w14:textId="5396515C"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Novogradnja Hrastnik-Zidani Most</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2806732" w14:textId="7F6841ED"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31. 12. 2033</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0662AD7" w14:textId="217CAAD1"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9.7%</w:t>
            </w:r>
          </w:p>
        </w:tc>
      </w:tr>
      <w:tr w:rsidR="400B8FEB" w:rsidRPr="009602ED" w14:paraId="33D87D34"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AC53672" w14:textId="1A8EBAD7"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OBJS Most čez Muro v Petišovcih</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9EC9F33" w14:textId="5D197D86"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F71AFCC" w14:textId="33A87010"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10.7%</w:t>
            </w:r>
          </w:p>
        </w:tc>
      </w:tr>
      <w:tr w:rsidR="400B8FEB" w:rsidRPr="009602ED" w14:paraId="2DCA5896"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8A446C4" w14:textId="066EC4D0"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 Bresternica - Jurij</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37AFE61" w14:textId="78A19F9F"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31. 12. 2027</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27BA801" w14:textId="26012F5B"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10.8%</w:t>
            </w:r>
          </w:p>
        </w:tc>
      </w:tr>
      <w:tr w:rsidR="400B8FEB" w:rsidRPr="009602ED" w14:paraId="34196B54"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1ACD139" w14:textId="44466D6A"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Most čez Kamniško Bistrico v Stahovici (LJ0109)</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122BF11" w14:textId="29A4BDBC"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31. 12. 2025</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09CDE73" w14:textId="007D6FBB"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11.4%</w:t>
            </w:r>
          </w:p>
        </w:tc>
      </w:tr>
      <w:tr w:rsidR="6CC3FE83" w:rsidRPr="009602ED" w14:paraId="5C21D2ED" w14:textId="77777777" w:rsidTr="00D42B05">
        <w:trPr>
          <w:trHeight w:val="720"/>
        </w:trPr>
        <w:tc>
          <w:tcPr>
            <w:tcW w:w="4934"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0DCE3FDF" w14:textId="697DDC17" w:rsidR="6CC3FE83" w:rsidRPr="009602ED" w:rsidRDefault="6CC3FE83"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PROJEKT</w:t>
            </w:r>
          </w:p>
        </w:tc>
        <w:tc>
          <w:tcPr>
            <w:tcW w:w="163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23EA97BF" w14:textId="4E95AFAE" w:rsidR="6CC3FE83" w:rsidRPr="009602ED" w:rsidRDefault="6CC3FE83"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Datum konca</w:t>
            </w:r>
          </w:p>
        </w:tc>
        <w:tc>
          <w:tcPr>
            <w:tcW w:w="137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146BAEEF" w14:textId="2CF3C06D" w:rsidR="428A8DE5" w:rsidRPr="009602ED" w:rsidRDefault="59676E9F"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Odstotek </w:t>
            </w:r>
            <w:r w:rsidR="1F3EDB19" w:rsidRPr="009602ED">
              <w:rPr>
                <w:rFonts w:asciiTheme="minorHAnsi" w:hAnsiTheme="minorHAnsi" w:cstheme="minorHAnsi"/>
                <w:sz w:val="20"/>
                <w:szCs w:val="20"/>
              </w:rPr>
              <w:t xml:space="preserve">finančne </w:t>
            </w:r>
            <w:r w:rsidRPr="009602ED">
              <w:rPr>
                <w:rFonts w:asciiTheme="minorHAnsi" w:hAnsiTheme="minorHAnsi" w:cstheme="minorHAnsi"/>
                <w:sz w:val="20"/>
                <w:szCs w:val="20"/>
              </w:rPr>
              <w:t>realizacije</w:t>
            </w:r>
          </w:p>
        </w:tc>
      </w:tr>
      <w:tr w:rsidR="6CC3FE83" w:rsidRPr="009602ED" w14:paraId="02849958"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7354727" w14:textId="2FFC9FBE" w:rsidR="6CC3FE83" w:rsidRPr="009602ED" w:rsidRDefault="6CC3FE83"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OBND Potok v Zg. Leskovcu</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4FDB1D6" w14:textId="2C9DC120" w:rsidR="6CC3FE83"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31. 12. 2025</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4AD06F0" w14:textId="46BD4F91" w:rsidR="6CC3FE83" w:rsidRPr="009602ED" w:rsidRDefault="6CC3FE83"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12.6%</w:t>
            </w:r>
          </w:p>
        </w:tc>
      </w:tr>
      <w:tr w:rsidR="400B8FEB" w:rsidRPr="009602ED" w14:paraId="2B49D071"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B226C4C" w14:textId="25D1207A"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Most čez Kamniško Bistrico v Domžalah (LJ0084)</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5E92128" w14:textId="6279FD82"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991DFCC" w14:textId="272A601D"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17.5%</w:t>
            </w:r>
          </w:p>
        </w:tc>
      </w:tr>
      <w:tr w:rsidR="400B8FEB" w:rsidRPr="009602ED" w14:paraId="6A7493CC"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3F7D5CD" w14:textId="38CC78F4"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MODE Cezlak - Pesek</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E18F7CC" w14:textId="668E76F8"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31. 12. 2028</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F44050D" w14:textId="3FCC3CB4"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19.0%</w:t>
            </w:r>
          </w:p>
        </w:tc>
      </w:tr>
      <w:tr w:rsidR="400B8FEB" w:rsidRPr="009602ED" w14:paraId="6694E84F"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E081D27" w14:textId="3D7BDBEA"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MODE Dolenja Trebuša - Spodnja Idrija</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B76F835" w14:textId="36CC86DA"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CEE45A2" w14:textId="7F83197F"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21.7%</w:t>
            </w:r>
          </w:p>
        </w:tc>
      </w:tr>
      <w:tr w:rsidR="400B8FEB" w:rsidRPr="009602ED" w14:paraId="677663D7"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FBD56D6" w14:textId="4F53B285"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URED R1-226/1255 Ravne (kino)</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9D8DE93" w14:textId="6D82A5EA"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56BD456" w14:textId="275D3493"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21.8%</w:t>
            </w:r>
          </w:p>
        </w:tc>
      </w:tr>
      <w:tr w:rsidR="400B8FEB" w:rsidRPr="009602ED" w14:paraId="3D72CE79"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B4E54C4" w14:textId="45681B9F"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Ureditev Hrastnik - most čez Savo</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A6B22D6" w14:textId="69342104"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31. 12. 2025</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4CDB225" w14:textId="5C24477B"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23.3%</w:t>
            </w:r>
          </w:p>
        </w:tc>
      </w:tr>
      <w:tr w:rsidR="400B8FEB" w:rsidRPr="009602ED" w14:paraId="14558A9D"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D69732D" w14:textId="3BD8AE7A"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Rekonstrukcija ceste Mežica-Črna na Koroškem</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EE39C0F" w14:textId="0945F01C"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A4678E8" w14:textId="00A97647"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25.9%</w:t>
            </w:r>
          </w:p>
        </w:tc>
      </w:tr>
      <w:tr w:rsidR="00C32C18" w:rsidRPr="009602ED" w14:paraId="45B0D2D9"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DEFCB27" w14:textId="33175F13"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Ureditev ceste Gorenja vas-Todraž</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5CCD8C5" w14:textId="7FB857C4"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31. 12. 2028</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3E05474" w14:textId="0678AAD0"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27.2%</w:t>
            </w:r>
          </w:p>
        </w:tc>
      </w:tr>
      <w:tr w:rsidR="00C32C18" w:rsidRPr="009602ED" w14:paraId="2EA4ABFF"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4696995" w14:textId="153EBDDC"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OBVO Obvoznica Luče</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6B4CA3E" w14:textId="0C8F59BC"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31. 12. 2028</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6366E52" w14:textId="0CBB3166"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27.6%</w:t>
            </w:r>
          </w:p>
        </w:tc>
      </w:tr>
      <w:tr w:rsidR="400B8FEB" w:rsidRPr="009602ED" w14:paraId="3AF1C9A4"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082F803" w14:textId="775DF56B"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zidov in brežin Trebija - Svodenj</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A8E0951" w14:textId="37DC3FDA"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63E9D15" w14:textId="455B1164"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37.3%</w:t>
            </w:r>
          </w:p>
        </w:tc>
      </w:tr>
      <w:tr w:rsidR="400B8FEB" w:rsidRPr="009602ED" w14:paraId="344EF140"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A139C11" w14:textId="60E0A111"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Obnova JŽI po ujmi - naravne nesreče 4.8.2023</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E4E4A21" w14:textId="72206BD6"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6A41B3D" w14:textId="7228AA2C"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39.4%</w:t>
            </w:r>
          </w:p>
        </w:tc>
      </w:tr>
      <w:tr w:rsidR="400B8FEB" w:rsidRPr="009602ED" w14:paraId="724071FA"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2755F20" w14:textId="3131A00F"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Daljinsko vodenje prometa na žel. progah - 1. faza</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188868A" w14:textId="19E572FE"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31. 12. 2029</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51CE8B8" w14:textId="5DD3DA89"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43.1%</w:t>
            </w:r>
          </w:p>
        </w:tc>
      </w:tr>
      <w:tr w:rsidR="400B8FEB" w:rsidRPr="009602ED" w14:paraId="7165926E"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26141AE" w14:textId="0A0DDBED"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Rekonstrukcija ceste Nazarje-Gornji Grad</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D2389B0" w14:textId="4F3DB463"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728230A" w14:textId="709DF865"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55.2%</w:t>
            </w:r>
          </w:p>
        </w:tc>
      </w:tr>
      <w:tr w:rsidR="00C32C18" w:rsidRPr="009602ED" w14:paraId="5B3249B0"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210E969" w14:textId="3B7D6EA2"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OBNO Nova Cerkev-Vitanje</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BF4F1D0" w14:textId="54D2701F"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31. 12. 2027</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CE4A1B9" w14:textId="1FC5D31E"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56.1%</w:t>
            </w:r>
          </w:p>
        </w:tc>
      </w:tr>
      <w:tr w:rsidR="00C32C18" w:rsidRPr="009602ED" w14:paraId="085E4545"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572A0CA" w14:textId="717F447B"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 Anžič-Colatio (Podgorje)</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B9FE96B" w14:textId="0FA884B0"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31. 12. 2027</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F1654CA" w14:textId="21F53815"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57.7%</w:t>
            </w:r>
          </w:p>
        </w:tc>
      </w:tr>
      <w:tr w:rsidR="009D24E7" w:rsidRPr="009602ED" w14:paraId="27289DE9"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2CBC49E" w14:textId="0D420D7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Kolesarsko omrežje Koroške regije</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A5D89CD" w14:textId="37A1DD5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ACD81CC" w14:textId="3AD921F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58.9%</w:t>
            </w:r>
          </w:p>
        </w:tc>
      </w:tr>
      <w:tr w:rsidR="009D24E7" w:rsidRPr="009602ED" w14:paraId="3FA48822"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40254A4" w14:textId="6CE5414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Ureditev ceste Pečnik (Marof) - Žiri</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191951B" w14:textId="7E8DDA7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70CA918" w14:textId="6F84BA7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59.5%</w:t>
            </w:r>
          </w:p>
        </w:tc>
      </w:tr>
      <w:tr w:rsidR="009D24E7" w:rsidRPr="009602ED" w14:paraId="08605722"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632FB70" w14:textId="3E8EA0F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Obnova vozišč na državnih cestah</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4584647" w14:textId="2E6D518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31. 12. 2026</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4326D84" w14:textId="424BB3B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59.6%</w:t>
            </w:r>
          </w:p>
        </w:tc>
      </w:tr>
      <w:tr w:rsidR="400B8FEB" w:rsidRPr="009602ED" w14:paraId="7A555F9B"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5CE4267" w14:textId="324F0BD6"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Intervencije na cestah - naravne nesreče 4.8.2023</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394B2CB" w14:textId="14FCAECD"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31. 12. 2025</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4DF0FE3" w14:textId="5B16EC14"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62.8%</w:t>
            </w:r>
          </w:p>
        </w:tc>
      </w:tr>
      <w:tr w:rsidR="400B8FEB" w:rsidRPr="009602ED" w14:paraId="6722802A"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7C649F5" w14:textId="04151969"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Ureditev ceste Češnjica-Rudno</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66E0ACF" w14:textId="3CE25CC6"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31. 12. 2028</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3CCFE57" w14:textId="65EEBA3C"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63.2%</w:t>
            </w:r>
          </w:p>
        </w:tc>
      </w:tr>
      <w:tr w:rsidR="400B8FEB" w:rsidRPr="009602ED" w14:paraId="04328F33"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2F2F4F9" w14:textId="75EA331C"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brežine Šklendrovec</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F9140D9" w14:textId="282F4905"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31. 12. 2025</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76FE68F" w14:textId="55104635"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71.1%</w:t>
            </w:r>
          </w:p>
        </w:tc>
      </w:tr>
      <w:tr w:rsidR="400B8FEB" w:rsidRPr="009602ED" w14:paraId="23E76C40"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9C0D60A" w14:textId="4F9956F6"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Rekonstrukcije premostitvenih objektov</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0B03E55" w14:textId="1A15B2B2"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31. 12. 2027</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A077A85" w14:textId="3C468F4F"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71.4%</w:t>
            </w:r>
          </w:p>
        </w:tc>
      </w:tr>
      <w:tr w:rsidR="400B8FEB" w:rsidRPr="009602ED" w14:paraId="36E0344E"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89CA595" w14:textId="69E4B77C"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OBNO Šoštanj - Zavodnje</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C3CB019" w14:textId="04EE34F0"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31. 12. 2025</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1FA45A8" w14:textId="49358E9B"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73.0%</w:t>
            </w:r>
          </w:p>
        </w:tc>
      </w:tr>
      <w:tr w:rsidR="00C32C18" w:rsidRPr="009602ED" w14:paraId="2F60CC75"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DE062C4" w14:textId="5AF343F4"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lastRenderedPageBreak/>
              <w:t>OBVO Železniki (na Plavžu)</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07F6EEB" w14:textId="4C502A56"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31. 12. 2025</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7B61C10" w14:textId="682CB9FA"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88.7%</w:t>
            </w:r>
          </w:p>
        </w:tc>
      </w:tr>
      <w:tr w:rsidR="00C32C18" w:rsidRPr="009602ED" w14:paraId="72E73FD6"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70C0BFD" w14:textId="6BB0AA3B"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OBVO Gornji Grad</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5CF85E9" w14:textId="38CEB33F"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31. 12. 2025</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4426E18" w14:textId="491FEC29"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90.3%</w:t>
            </w:r>
          </w:p>
        </w:tc>
      </w:tr>
      <w:tr w:rsidR="400B8FEB" w:rsidRPr="009602ED" w14:paraId="5D0C1001"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F5F1F80" w14:textId="3FAA543A"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tira Sava-Litija-naravne nesreče 4.8.2023</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77F4BE8" w14:textId="7A967059"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31. 12. 2023</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7ED893C" w14:textId="65DB6F2D"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97.0%</w:t>
            </w:r>
          </w:p>
        </w:tc>
      </w:tr>
      <w:tr w:rsidR="400B8FEB" w:rsidRPr="009602ED" w14:paraId="39B6912D"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82BE8BA" w14:textId="3AEF0184"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Nadgradnja proge Ljubljana-Jesenice-d.m. - 2. faza</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EDA2784" w14:textId="23A45230"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5828177" w14:textId="79E40532"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97.9%</w:t>
            </w:r>
          </w:p>
        </w:tc>
      </w:tr>
      <w:tr w:rsidR="6CC3FE83" w:rsidRPr="009602ED" w14:paraId="5BE60A90" w14:textId="77777777" w:rsidTr="00D42B05">
        <w:trPr>
          <w:trHeight w:val="675"/>
        </w:trPr>
        <w:tc>
          <w:tcPr>
            <w:tcW w:w="4934"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525E9923" w14:textId="697DDC17" w:rsidR="6CC3FE83" w:rsidRPr="009602ED" w:rsidRDefault="6CC3FE83"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PROJEKT</w:t>
            </w:r>
          </w:p>
        </w:tc>
        <w:tc>
          <w:tcPr>
            <w:tcW w:w="163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64E05B63" w14:textId="4E95AFAE" w:rsidR="6CC3FE83" w:rsidRPr="009602ED" w:rsidRDefault="6CC3FE83"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Datum konca</w:t>
            </w:r>
          </w:p>
        </w:tc>
        <w:tc>
          <w:tcPr>
            <w:tcW w:w="137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right w:w="15" w:type="dxa"/>
            </w:tcMar>
            <w:vAlign w:val="center"/>
          </w:tcPr>
          <w:p w14:paraId="2EC0D426" w14:textId="24AA813D" w:rsidR="377B3024" w:rsidRPr="009602ED" w:rsidRDefault="5A304D5F"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Odstotek</w:t>
            </w:r>
            <w:r w:rsidR="3D280887" w:rsidRPr="009602ED">
              <w:rPr>
                <w:rFonts w:asciiTheme="minorHAnsi" w:hAnsiTheme="minorHAnsi" w:cstheme="minorHAnsi"/>
                <w:sz w:val="20"/>
                <w:szCs w:val="20"/>
              </w:rPr>
              <w:t xml:space="preserve"> finančne</w:t>
            </w:r>
            <w:r w:rsidRPr="009602ED">
              <w:rPr>
                <w:rFonts w:asciiTheme="minorHAnsi" w:hAnsiTheme="minorHAnsi" w:cstheme="minorHAnsi"/>
                <w:sz w:val="20"/>
                <w:szCs w:val="20"/>
              </w:rPr>
              <w:t xml:space="preserve"> realizacije</w:t>
            </w:r>
          </w:p>
        </w:tc>
      </w:tr>
      <w:tr w:rsidR="00C32C18" w:rsidRPr="009602ED" w14:paraId="272D24C9"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5292172" w14:textId="4DAE3B39"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Obnova progovnega bloka-naravne nesreče 4.8.2023</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8BD9E55" w14:textId="5A62FD70"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31. 12. 2023</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EC10EC5" w14:textId="3A52CB8F"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100.0%</w:t>
            </w:r>
          </w:p>
        </w:tc>
      </w:tr>
      <w:tr w:rsidR="00C32C18" w:rsidRPr="009602ED" w14:paraId="4E3ECDF3"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0EB7D5B" w14:textId="0E0F09F3"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Odprava škode na JŽI 2023-naravne nesreče 4.8.2023</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DC5DAD3" w14:textId="29B7B41F"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31. 12. 2023</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4DEC281" w14:textId="1CC77E05" w:rsidR="00C32C18"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100.0%</w:t>
            </w:r>
          </w:p>
        </w:tc>
      </w:tr>
      <w:tr w:rsidR="400B8FEB" w:rsidRPr="009602ED" w14:paraId="48BE1325" w14:textId="77777777" w:rsidTr="00D42B05">
        <w:trPr>
          <w:trHeight w:val="300"/>
        </w:trPr>
        <w:tc>
          <w:tcPr>
            <w:tcW w:w="4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4D16574" w14:textId="7D77915F"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Križišče ob novem mostu v Polulah</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DCE414D" w14:textId="4A2C4811" w:rsidR="400B8FEB" w:rsidRPr="009602ED" w:rsidRDefault="00C32C1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31. 12. 2027</w:t>
            </w:r>
          </w:p>
        </w:tc>
        <w:tc>
          <w:tcPr>
            <w:tcW w:w="1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9A3E8B9" w14:textId="66603811" w:rsidR="400B8FEB" w:rsidRPr="009602ED" w:rsidRDefault="400B8FEB" w:rsidP="00A21CE9">
            <w:pPr>
              <w:spacing w:after="0" w:line="240" w:lineRule="auto"/>
              <w:rPr>
                <w:rFonts w:asciiTheme="minorHAnsi" w:hAnsiTheme="minorHAnsi" w:cstheme="minorHAnsi"/>
                <w:sz w:val="20"/>
                <w:szCs w:val="20"/>
              </w:rPr>
            </w:pPr>
          </w:p>
        </w:tc>
      </w:tr>
    </w:tbl>
    <w:p w14:paraId="7E65FD9C" w14:textId="270E6D84" w:rsidR="00EC50CE" w:rsidRPr="009602ED" w:rsidRDefault="00EC50CE" w:rsidP="0FECA5E3">
      <w:pPr>
        <w:pStyle w:val="Naslov2"/>
        <w:rPr>
          <w:rFonts w:asciiTheme="minorHAnsi" w:hAnsiTheme="minorHAnsi" w:cstheme="minorBidi"/>
        </w:rPr>
        <w:sectPr w:rsidR="00EC50CE" w:rsidRPr="009602ED" w:rsidSect="00D42B05">
          <w:headerReference w:type="default" r:id="rId46"/>
          <w:footerReference w:type="first" r:id="rId47"/>
          <w:pgSz w:w="11906" w:h="16838" w:code="9"/>
          <w:pgMar w:top="1418" w:right="1134" w:bottom="1418" w:left="992" w:header="708" w:footer="708" w:gutter="0"/>
          <w:cols w:space="708"/>
          <w:docGrid w:linePitch="360"/>
        </w:sectPr>
      </w:pPr>
    </w:p>
    <w:p w14:paraId="414AC4DB" w14:textId="7EFACB1B" w:rsidR="3B8472EC" w:rsidRPr="009602ED" w:rsidRDefault="3253AC0D" w:rsidP="7E94D053">
      <w:pPr>
        <w:pStyle w:val="Naslov2"/>
        <w:rPr>
          <w:rFonts w:asciiTheme="minorHAnsi" w:hAnsiTheme="minorHAnsi" w:cstheme="minorBidi"/>
        </w:rPr>
      </w:pPr>
      <w:bookmarkStart w:id="21" w:name="_Toc184973567"/>
      <w:r w:rsidRPr="7E94D053">
        <w:rPr>
          <w:rFonts w:asciiTheme="minorHAnsi" w:hAnsiTheme="minorHAnsi" w:cstheme="minorBidi"/>
        </w:rPr>
        <w:lastRenderedPageBreak/>
        <w:t>M</w:t>
      </w:r>
      <w:r w:rsidR="00D7172D" w:rsidRPr="7E94D053">
        <w:rPr>
          <w:rFonts w:asciiTheme="minorHAnsi" w:hAnsiTheme="minorHAnsi" w:cstheme="minorBidi"/>
        </w:rPr>
        <w:t>inistrstvo za naravne vire in prostor</w:t>
      </w:r>
      <w:bookmarkEnd w:id="21"/>
    </w:p>
    <w:p w14:paraId="6EAD1E50" w14:textId="346AE9E9" w:rsidR="3B8472EC" w:rsidRPr="009602ED" w:rsidRDefault="3B8472EC" w:rsidP="00E5094B">
      <w:pPr>
        <w:rPr>
          <w:rFonts w:asciiTheme="minorHAnsi" w:hAnsiTheme="minorHAnsi" w:cstheme="minorHAnsi"/>
        </w:rPr>
      </w:pPr>
    </w:p>
    <w:p w14:paraId="67861070" w14:textId="228B2B73" w:rsidR="3B8472EC" w:rsidRPr="009602ED" w:rsidRDefault="7E2B28C5" w:rsidP="00E5094B">
      <w:pPr>
        <w:rPr>
          <w:rFonts w:asciiTheme="minorHAnsi" w:hAnsiTheme="minorHAnsi" w:cstheme="minorHAnsi"/>
        </w:rPr>
      </w:pPr>
      <w:r w:rsidRPr="009602ED">
        <w:rPr>
          <w:rFonts w:asciiTheme="minorHAnsi" w:hAnsiTheme="minorHAnsi" w:cstheme="minorHAnsi"/>
        </w:rPr>
        <w:t xml:space="preserve">Ministrstvo za naravne vire in prostor je poročalo o izvedbi 72 </w:t>
      </w:r>
      <w:r w:rsidR="2F0DD9FD" w:rsidRPr="009602ED">
        <w:rPr>
          <w:rFonts w:asciiTheme="minorHAnsi" w:hAnsiTheme="minorHAnsi" w:cstheme="minorHAnsi"/>
        </w:rPr>
        <w:t>predplačil</w:t>
      </w:r>
      <w:r w:rsidRPr="009602ED">
        <w:rPr>
          <w:rFonts w:asciiTheme="minorHAnsi" w:hAnsiTheme="minorHAnsi" w:cstheme="minorHAnsi"/>
        </w:rPr>
        <w:t xml:space="preserve"> občinam za odpravo posledic naravne nesreče poplav</w:t>
      </w:r>
      <w:r w:rsidR="00FE6C78">
        <w:rPr>
          <w:rFonts w:asciiTheme="minorHAnsi" w:hAnsiTheme="minorHAnsi" w:cstheme="minorHAnsi"/>
        </w:rPr>
        <w:t xml:space="preserve"> in plazov iz</w:t>
      </w:r>
      <w:r w:rsidRPr="009602ED">
        <w:rPr>
          <w:rFonts w:asciiTheme="minorHAnsi" w:hAnsiTheme="minorHAnsi" w:cstheme="minorHAnsi"/>
        </w:rPr>
        <w:t xml:space="preserve"> avgust</w:t>
      </w:r>
      <w:r w:rsidR="00FE6C78">
        <w:rPr>
          <w:rFonts w:asciiTheme="minorHAnsi" w:hAnsiTheme="minorHAnsi" w:cstheme="minorHAnsi"/>
        </w:rPr>
        <w:t>a</w:t>
      </w:r>
      <w:r w:rsidRPr="009602ED">
        <w:rPr>
          <w:rFonts w:asciiTheme="minorHAnsi" w:hAnsiTheme="minorHAnsi" w:cstheme="minorHAnsi"/>
        </w:rPr>
        <w:t xml:space="preserve"> 2023. </w:t>
      </w:r>
      <w:r w:rsidR="2F5E9F21" w:rsidRPr="009602ED">
        <w:rPr>
          <w:rFonts w:asciiTheme="minorHAnsi" w:hAnsiTheme="minorHAnsi" w:cstheme="minorHAnsi"/>
        </w:rPr>
        <w:t xml:space="preserve">Občine so prejeta predplačila uporabile za izvedbo lastnih projektov. V </w:t>
      </w:r>
      <w:r w:rsidR="00912A77">
        <w:rPr>
          <w:rFonts w:asciiTheme="minorHAnsi" w:hAnsiTheme="minorHAnsi" w:cstheme="minorHAnsi"/>
        </w:rPr>
        <w:t xml:space="preserve">SOPP </w:t>
      </w:r>
      <w:r w:rsidR="2F5E9F21" w:rsidRPr="009602ED">
        <w:rPr>
          <w:rFonts w:asciiTheme="minorHAnsi" w:hAnsiTheme="minorHAnsi" w:cstheme="minorHAnsi"/>
        </w:rPr>
        <w:t xml:space="preserve">zaradi </w:t>
      </w:r>
      <w:r w:rsidR="00FE6C78">
        <w:rPr>
          <w:rFonts w:asciiTheme="minorHAnsi" w:hAnsiTheme="minorHAnsi" w:cstheme="minorHAnsi"/>
        </w:rPr>
        <w:t>veljavnih</w:t>
      </w:r>
      <w:r w:rsidR="00FE6C78" w:rsidRPr="009602ED">
        <w:rPr>
          <w:rFonts w:asciiTheme="minorHAnsi" w:hAnsiTheme="minorHAnsi" w:cstheme="minorHAnsi"/>
        </w:rPr>
        <w:t xml:space="preserve"> </w:t>
      </w:r>
      <w:r w:rsidR="2F5E9F21" w:rsidRPr="009602ED">
        <w:rPr>
          <w:rFonts w:asciiTheme="minorHAnsi" w:hAnsiTheme="minorHAnsi" w:cstheme="minorHAnsi"/>
        </w:rPr>
        <w:t xml:space="preserve">protokolov poročanja ne razpolagamo s podrobnejšim seznamom </w:t>
      </w:r>
      <w:r w:rsidR="00FE6C78">
        <w:rPr>
          <w:rFonts w:asciiTheme="minorHAnsi" w:hAnsiTheme="minorHAnsi" w:cstheme="minorHAnsi"/>
        </w:rPr>
        <w:t xml:space="preserve">o stanju </w:t>
      </w:r>
      <w:r w:rsidR="2F5E9F21" w:rsidRPr="009602ED">
        <w:rPr>
          <w:rFonts w:asciiTheme="minorHAnsi" w:hAnsiTheme="minorHAnsi" w:cstheme="minorHAnsi"/>
        </w:rPr>
        <w:t>projektov.</w:t>
      </w:r>
    </w:p>
    <w:p w14:paraId="44A4B9B7" w14:textId="35DA9F41" w:rsidR="3B8472EC" w:rsidRPr="009602ED" w:rsidRDefault="02A2C3EA" w:rsidP="00E5094B">
      <w:pPr>
        <w:rPr>
          <w:rFonts w:asciiTheme="minorHAnsi" w:hAnsiTheme="minorHAnsi" w:cstheme="minorHAnsi"/>
        </w:rPr>
      </w:pPr>
      <w:r w:rsidRPr="009602ED">
        <w:rPr>
          <w:rFonts w:asciiTheme="minorHAnsi" w:hAnsiTheme="minorHAnsi" w:cstheme="minorHAnsi"/>
        </w:rPr>
        <w:t>Predplačila občinam za izvedbo projektov so bila izvedena v celoti.</w:t>
      </w:r>
      <w:r w:rsidR="374779FD" w:rsidRPr="009602ED">
        <w:rPr>
          <w:rFonts w:asciiTheme="minorHAnsi" w:hAnsiTheme="minorHAnsi" w:cstheme="minorHAnsi"/>
        </w:rPr>
        <w:t xml:space="preserve"> </w:t>
      </w:r>
      <w:r w:rsidR="00912A77">
        <w:rPr>
          <w:rFonts w:asciiTheme="minorHAnsi" w:hAnsiTheme="minorHAnsi" w:cstheme="minorHAnsi"/>
        </w:rPr>
        <w:t>Priložen je</w:t>
      </w:r>
      <w:r w:rsidR="374779FD" w:rsidRPr="009602ED">
        <w:rPr>
          <w:rFonts w:asciiTheme="minorHAnsi" w:hAnsiTheme="minorHAnsi" w:cstheme="minorHAnsi"/>
        </w:rPr>
        <w:t xml:space="preserve"> </w:t>
      </w:r>
      <w:r w:rsidR="2D235CF7" w:rsidRPr="009602ED">
        <w:rPr>
          <w:rFonts w:asciiTheme="minorHAnsi" w:hAnsiTheme="minorHAnsi" w:cstheme="minorHAnsi"/>
        </w:rPr>
        <w:t xml:space="preserve">seznam občin, ki so </w:t>
      </w:r>
      <w:r w:rsidR="00912A77" w:rsidRPr="009602ED">
        <w:rPr>
          <w:rFonts w:asciiTheme="minorHAnsi" w:hAnsiTheme="minorHAnsi" w:cstheme="minorHAnsi"/>
        </w:rPr>
        <w:t>dobil</w:t>
      </w:r>
      <w:r w:rsidR="00912A77">
        <w:rPr>
          <w:rFonts w:asciiTheme="minorHAnsi" w:hAnsiTheme="minorHAnsi" w:cstheme="minorHAnsi"/>
        </w:rPr>
        <w:t>e</w:t>
      </w:r>
      <w:r w:rsidR="00912A77" w:rsidRPr="009602ED">
        <w:rPr>
          <w:rFonts w:asciiTheme="minorHAnsi" w:hAnsiTheme="minorHAnsi" w:cstheme="minorHAnsi"/>
        </w:rPr>
        <w:t xml:space="preserve"> </w:t>
      </w:r>
      <w:r w:rsidR="2D235CF7" w:rsidRPr="009602ED">
        <w:rPr>
          <w:rFonts w:asciiTheme="minorHAnsi" w:hAnsiTheme="minorHAnsi" w:cstheme="minorHAnsi"/>
        </w:rPr>
        <w:t>predplačila.</w:t>
      </w:r>
    </w:p>
    <w:p w14:paraId="7FBA19B3" w14:textId="3C54F27C" w:rsidR="002D21FD" w:rsidRDefault="2C190822" w:rsidP="00E5094B">
      <w:pPr>
        <w:rPr>
          <w:rFonts w:asciiTheme="minorHAnsi" w:eastAsia="Aptos Narrow" w:hAnsiTheme="minorHAnsi" w:cstheme="minorHAnsi"/>
          <w:color w:val="242424"/>
        </w:rPr>
      </w:pPr>
      <w:r w:rsidRPr="009602ED">
        <w:rPr>
          <w:rFonts w:asciiTheme="minorHAnsi" w:hAnsiTheme="minorHAnsi" w:cstheme="minorHAnsi"/>
        </w:rPr>
        <w:t xml:space="preserve">V naslednje </w:t>
      </w:r>
      <w:r w:rsidR="00912A77" w:rsidRPr="009602ED">
        <w:rPr>
          <w:rFonts w:asciiTheme="minorHAnsi" w:hAnsiTheme="minorHAnsi" w:cstheme="minorHAnsi"/>
        </w:rPr>
        <w:t>poročil</w:t>
      </w:r>
      <w:r w:rsidR="00912A77">
        <w:rPr>
          <w:rFonts w:asciiTheme="minorHAnsi" w:hAnsiTheme="minorHAnsi" w:cstheme="minorHAnsi"/>
        </w:rPr>
        <w:t>o bo</w:t>
      </w:r>
      <w:r w:rsidR="00912A77" w:rsidRPr="009602ED">
        <w:rPr>
          <w:rFonts w:asciiTheme="minorHAnsi" w:hAnsiTheme="minorHAnsi" w:cstheme="minorHAnsi"/>
        </w:rPr>
        <w:t xml:space="preserve"> </w:t>
      </w:r>
      <w:r w:rsidR="00912A77">
        <w:rPr>
          <w:rFonts w:asciiTheme="minorHAnsi" w:hAnsiTheme="minorHAnsi" w:cstheme="minorHAnsi"/>
        </w:rPr>
        <w:t>SOPP vključila</w:t>
      </w:r>
      <w:r w:rsidR="7A85489B" w:rsidRPr="009602ED">
        <w:rPr>
          <w:rFonts w:asciiTheme="minorHAnsi" w:hAnsiTheme="minorHAnsi" w:cstheme="minorHAnsi"/>
        </w:rPr>
        <w:t xml:space="preserve"> tudi seznam vseh občinskih projektov, ki so bili izplačani iz naslova predplačil </w:t>
      </w:r>
      <w:r w:rsidR="7A85489B" w:rsidRPr="009602ED">
        <w:rPr>
          <w:rFonts w:asciiTheme="minorHAnsi" w:eastAsia="Aptos Narrow" w:hAnsiTheme="minorHAnsi" w:cstheme="minorHAnsi"/>
          <w:color w:val="242424"/>
        </w:rPr>
        <w:t xml:space="preserve">Predhodnega programa odprave posledic neposredne škode na stvareh zaradi poplav 4. </w:t>
      </w:r>
      <w:r w:rsidR="00CE2E2B" w:rsidRPr="009602ED">
        <w:rPr>
          <w:rFonts w:asciiTheme="minorHAnsi" w:eastAsia="Aptos Narrow" w:hAnsiTheme="minorHAnsi" w:cstheme="minorHAnsi"/>
          <w:color w:val="242424"/>
        </w:rPr>
        <w:t>8.</w:t>
      </w:r>
      <w:r w:rsidR="7A85489B" w:rsidRPr="009602ED">
        <w:rPr>
          <w:rFonts w:asciiTheme="minorHAnsi" w:eastAsia="Aptos Narrow" w:hAnsiTheme="minorHAnsi" w:cstheme="minorHAnsi"/>
          <w:color w:val="242424"/>
        </w:rPr>
        <w:t xml:space="preserve"> 2023.</w:t>
      </w:r>
    </w:p>
    <w:p w14:paraId="2FC948DD" w14:textId="4A7F4A4B" w:rsidR="002D21FD" w:rsidRDefault="002D21FD" w:rsidP="0FECA5E3">
      <w:pPr>
        <w:spacing w:after="0" w:line="240" w:lineRule="auto"/>
        <w:jc w:val="left"/>
        <w:rPr>
          <w:rFonts w:asciiTheme="minorHAnsi" w:eastAsia="Aptos Narrow" w:hAnsiTheme="minorHAnsi" w:cstheme="minorBidi"/>
          <w:color w:val="242424"/>
        </w:rPr>
        <w:sectPr w:rsidR="002D21FD" w:rsidSect="00D42B05">
          <w:headerReference w:type="default" r:id="rId48"/>
          <w:footerReference w:type="first" r:id="rId49"/>
          <w:pgSz w:w="11906" w:h="16838" w:code="9"/>
          <w:pgMar w:top="1418" w:right="1134" w:bottom="1418" w:left="992" w:header="708" w:footer="708" w:gutter="0"/>
          <w:cols w:space="708"/>
          <w:docGrid w:linePitch="360"/>
        </w:sectPr>
      </w:pPr>
      <w:r w:rsidRPr="0FECA5E3">
        <w:rPr>
          <w:rFonts w:asciiTheme="minorHAnsi" w:eastAsia="Aptos Narrow" w:hAnsiTheme="minorHAnsi" w:cstheme="minorBidi"/>
          <w:color w:val="242424"/>
        </w:rPr>
        <w:br w:type="page"/>
      </w:r>
    </w:p>
    <w:tbl>
      <w:tblPr>
        <w:tblW w:w="8926" w:type="dxa"/>
        <w:tblLayout w:type="fixed"/>
        <w:tblLook w:val="06A0" w:firstRow="1" w:lastRow="0" w:firstColumn="1" w:lastColumn="0" w:noHBand="1" w:noVBand="1"/>
      </w:tblPr>
      <w:tblGrid>
        <w:gridCol w:w="2263"/>
        <w:gridCol w:w="1560"/>
        <w:gridCol w:w="1559"/>
        <w:gridCol w:w="1701"/>
        <w:gridCol w:w="1843"/>
      </w:tblGrid>
      <w:tr w:rsidR="400B8FEB" w:rsidRPr="009602ED" w14:paraId="649D4985" w14:textId="77777777" w:rsidTr="00D42B05">
        <w:trPr>
          <w:trHeight w:val="61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1B6CCCD5" w14:textId="253650DF" w:rsidR="400B8FEB" w:rsidRPr="009602ED" w:rsidRDefault="56A4236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lastRenderedPageBreak/>
              <w:t>Občina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7AB35144" w14:textId="2C194832"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Datum</w:t>
            </w:r>
            <w:r w:rsidR="0ADA79C1" w:rsidRPr="009602ED">
              <w:rPr>
                <w:rFonts w:asciiTheme="minorHAnsi" w:hAnsiTheme="minorHAnsi" w:cstheme="minorHAnsi"/>
                <w:sz w:val="20"/>
                <w:szCs w:val="20"/>
              </w:rPr>
              <w:t xml:space="preserve"> </w:t>
            </w:r>
            <w:r w:rsidRPr="009602ED">
              <w:rPr>
                <w:rFonts w:asciiTheme="minorHAnsi" w:hAnsiTheme="minorHAnsi" w:cstheme="minorHAnsi"/>
                <w:sz w:val="20"/>
                <w:szCs w:val="20"/>
              </w:rPr>
              <w:t>za</w:t>
            </w:r>
            <w:r w:rsidR="7FB91279" w:rsidRPr="009602ED">
              <w:rPr>
                <w:rFonts w:asciiTheme="minorHAnsi" w:hAnsiTheme="minorHAnsi" w:cstheme="minorHAnsi"/>
                <w:sz w:val="20"/>
                <w:szCs w:val="20"/>
              </w:rPr>
              <w:t>č</w:t>
            </w:r>
            <w:r w:rsidRPr="009602ED">
              <w:rPr>
                <w:rFonts w:asciiTheme="minorHAnsi" w:hAnsiTheme="minorHAnsi" w:cstheme="minorHAnsi"/>
                <w:sz w:val="20"/>
                <w:szCs w:val="20"/>
              </w:rPr>
              <w:t>etka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10DA445A" w14:textId="14BA5253"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Datum</w:t>
            </w:r>
            <w:r w:rsidR="2CC7F50F" w:rsidRPr="009602ED">
              <w:rPr>
                <w:rFonts w:asciiTheme="minorHAnsi" w:hAnsiTheme="minorHAnsi" w:cstheme="minorHAnsi"/>
                <w:sz w:val="20"/>
                <w:szCs w:val="20"/>
              </w:rPr>
              <w:t xml:space="preserve"> </w:t>
            </w:r>
            <w:r w:rsidRPr="009602ED">
              <w:rPr>
                <w:rFonts w:asciiTheme="minorHAnsi" w:hAnsiTheme="minorHAnsi" w:cstheme="minorHAnsi"/>
                <w:sz w:val="20"/>
                <w:szCs w:val="20"/>
              </w:rPr>
              <w:t>konca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67D34689" w14:textId="3031BEF6"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Predviden</w:t>
            </w:r>
            <w:r w:rsidR="4E4F300B" w:rsidRPr="009602ED">
              <w:rPr>
                <w:rFonts w:asciiTheme="minorHAnsi" w:hAnsiTheme="minorHAnsi" w:cstheme="minorHAnsi"/>
                <w:sz w:val="20"/>
                <w:szCs w:val="20"/>
              </w:rPr>
              <w:t xml:space="preserve"> </w:t>
            </w:r>
            <w:r w:rsidRPr="009602ED">
              <w:rPr>
                <w:rFonts w:asciiTheme="minorHAnsi" w:hAnsiTheme="minorHAnsi" w:cstheme="minorHAnsi"/>
                <w:sz w:val="20"/>
                <w:szCs w:val="20"/>
              </w:rPr>
              <w:t>znesek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3BAC83B6" w14:textId="05F0E110" w:rsidR="400B8FEB" w:rsidRPr="009602ED" w:rsidRDefault="7EAC26AA"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Trenutna realizacija</w:t>
            </w:r>
          </w:p>
        </w:tc>
      </w:tr>
      <w:tr w:rsidR="400B8FEB" w:rsidRPr="009602ED" w14:paraId="68C0FE72"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1F1C42F" w14:textId="5939BA08"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Beltinci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FCB3B9E" w14:textId="62D22C92"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80FF725" w14:textId="6F59F00D" w:rsidR="400B8FEB"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15BEFAE" w14:textId="3BF4A9CB"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201,579.00 €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EF5C7F2" w14:textId="5F64C44D"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201,579.00 € </w:t>
            </w:r>
          </w:p>
        </w:tc>
      </w:tr>
      <w:tr w:rsidR="009D24E7" w:rsidRPr="009602ED" w14:paraId="61DB61DB"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8552F0E" w14:textId="0E53461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Bled</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EC0EA8" w14:textId="0C678DC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966AFFB" w14:textId="0D35631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105169E" w14:textId="35F383A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1,504,000.00 €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8C1AB30" w14:textId="7C21583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1,504,000.00 € </w:t>
            </w:r>
          </w:p>
        </w:tc>
      </w:tr>
      <w:tr w:rsidR="009D24E7" w:rsidRPr="009602ED" w14:paraId="223EA957"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7A3359E" w14:textId="5F45DA5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Braslovče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788B9DA" w14:textId="5F14323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B3F0C05" w14:textId="12B129E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F38AD73" w14:textId="1659E0B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3,588,930.00 €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E4B955A" w14:textId="1AAF2F5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3,588,930.00 € </w:t>
            </w:r>
          </w:p>
        </w:tc>
      </w:tr>
      <w:tr w:rsidR="009D24E7" w:rsidRPr="009602ED" w14:paraId="336483E1"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EFDA715" w14:textId="65FE6C4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Celje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DD85CBD" w14:textId="7A66371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5893AD2" w14:textId="78EB442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F65F8BA" w14:textId="49AE5DE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1,284,796.00 €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1DB46D8" w14:textId="754DFE5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1,284,796.00 € </w:t>
            </w:r>
          </w:p>
        </w:tc>
      </w:tr>
      <w:tr w:rsidR="009D24E7" w:rsidRPr="009602ED" w14:paraId="0A1E2F37"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4E4395F" w14:textId="182DE40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Cerklje na Gorenjskem</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76918EB" w14:textId="1E8B0A2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20C3373" w14:textId="0BFDF65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A716160" w14:textId="33DC2D3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2,320,429.00 €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D42B84B" w14:textId="279A564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2,320,429.00 € </w:t>
            </w:r>
          </w:p>
        </w:tc>
      </w:tr>
      <w:tr w:rsidR="009D24E7" w:rsidRPr="009602ED" w14:paraId="2F8DC82E"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A3381CA" w14:textId="6E147E8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Cerkno</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9A3CA4A" w14:textId="7F4B8A8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A1087D4" w14:textId="1B8F137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981357C" w14:textId="0ADF63B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324,000.00 €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853B913" w14:textId="05EB689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324,000.00 € </w:t>
            </w:r>
          </w:p>
        </w:tc>
      </w:tr>
      <w:tr w:rsidR="009D24E7" w:rsidRPr="009602ED" w14:paraId="56C5AFE6"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61FFBEC" w14:textId="04B9BFA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Cirkulane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AE88B24" w14:textId="7CC9080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620FE0A" w14:textId="561E20A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933F180" w14:textId="4AC02F5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800,000.00 €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1FA6F73" w14:textId="07CFC9F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800,000.00 € </w:t>
            </w:r>
          </w:p>
        </w:tc>
      </w:tr>
      <w:tr w:rsidR="009D24E7" w:rsidRPr="009602ED" w14:paraId="5CABB24C"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C4E1E6A" w14:textId="5DA4EA3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Črna na Koroškem</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7A2E052" w14:textId="40D4925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C01F82B" w14:textId="00FD347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8A872C6" w14:textId="141A1B6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5,627,962.00 €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66476E" w14:textId="1FB3223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5,627,962.00 € </w:t>
            </w:r>
          </w:p>
        </w:tc>
      </w:tr>
      <w:tr w:rsidR="009D24E7" w:rsidRPr="009602ED" w14:paraId="46A85E99"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F06AEFC" w14:textId="008B247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Dobrna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25ED343" w14:textId="3FDA0D6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C08484E" w14:textId="7671D73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5BD8639" w14:textId="7E5AEAB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238,665.00 €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A75D438" w14:textId="2AD1FD7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238,665.00 € </w:t>
            </w:r>
          </w:p>
        </w:tc>
      </w:tr>
      <w:tr w:rsidR="009D24E7" w:rsidRPr="009602ED" w14:paraId="424AF5B1"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AFFA292" w14:textId="38C7B14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Dobrova - Polhov Gradec</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EE3D1F8" w14:textId="30B21DC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235988F" w14:textId="0846B98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B7F819" w14:textId="35A8DC3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12,826,920.00 €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AF59CE1" w14:textId="73FFE23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12,826,920.00 € </w:t>
            </w:r>
          </w:p>
        </w:tc>
      </w:tr>
      <w:tr w:rsidR="009D24E7" w:rsidRPr="009602ED" w14:paraId="53B117AF"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31D63A5" w14:textId="7B3AD6F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Dol pri Ljubljani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91E9AC5" w14:textId="25B9378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D91B416" w14:textId="24EF711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3C90505" w14:textId="0F2D643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1,540,719.00 €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235F8AC" w14:textId="310EE2B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1,540,719.00 € </w:t>
            </w:r>
          </w:p>
        </w:tc>
      </w:tr>
      <w:tr w:rsidR="009D24E7" w:rsidRPr="009602ED" w14:paraId="3F74FF5D"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3B9AE9B" w14:textId="1E00C6C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Domžale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7060A59" w14:textId="3D44A9A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0470026" w14:textId="496AC95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62BCD37" w14:textId="130BF36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288,000.00 €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98B515C" w14:textId="54858F0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288,000.00 € </w:t>
            </w:r>
          </w:p>
        </w:tc>
      </w:tr>
      <w:tr w:rsidR="009D24E7" w:rsidRPr="009602ED" w14:paraId="2113AD9C"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4DFD537" w14:textId="4B29F0B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Dravograd</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3C870E8" w14:textId="32DE5E7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E3C285A" w14:textId="4821D41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9C30A2" w14:textId="3DFC996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12,385,746.00 €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5A0B416" w14:textId="5FFC574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12,385,746.00 € </w:t>
            </w:r>
          </w:p>
        </w:tc>
      </w:tr>
      <w:tr w:rsidR="009D24E7" w:rsidRPr="009602ED" w14:paraId="45E031B7"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34ECDB6" w14:textId="5AE05CD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Gorenja vas - Poljane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E66753C" w14:textId="7B65E20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EB6EC60" w14:textId="2DE0C6A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56C9E59" w14:textId="25A513D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12,668,508.00 €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D280E5A" w14:textId="1E3E325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12,668,508.00 € </w:t>
            </w:r>
          </w:p>
        </w:tc>
      </w:tr>
      <w:tr w:rsidR="009D24E7" w:rsidRPr="009602ED" w14:paraId="7B9F263E"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ED141CF" w14:textId="477E3FF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Gornji grad</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165417F" w14:textId="0E26F40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E866A3C" w14:textId="50776A9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9C44F96" w14:textId="4AF7DD6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4,733,480.00 €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FA12E7A" w14:textId="5D29865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4,733,480.00 € </w:t>
            </w:r>
          </w:p>
        </w:tc>
      </w:tr>
      <w:tr w:rsidR="009D24E7" w:rsidRPr="009602ED" w14:paraId="07030273"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3D7B875" w14:textId="5431EEF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Hrastnik</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40951FA" w14:textId="47F7551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7B4A9963" w14:textId="093BCEA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DA41518" w14:textId="2370BF0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997,547.00 €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044F1B0" w14:textId="521F715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997,547.00 € </w:t>
            </w:r>
          </w:p>
        </w:tc>
      </w:tr>
      <w:tr w:rsidR="009D24E7" w:rsidRPr="009602ED" w14:paraId="77915816"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5DB39B" w14:textId="0CB6B80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Idrija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ACC09AD" w14:textId="65136BD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916B533" w14:textId="0D501C7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63F757A" w14:textId="6219CE1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1,774,453.00 €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27F87BF" w14:textId="6A7F884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1,774,453.00 € </w:t>
            </w:r>
          </w:p>
        </w:tc>
      </w:tr>
      <w:tr w:rsidR="009D24E7" w:rsidRPr="009602ED" w14:paraId="08CECDF1"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A6ECFF0" w14:textId="4383EBE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Jesenice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A4F44C7" w14:textId="448AAA1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E7A41B7" w14:textId="7192968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A3EA22A" w14:textId="127C40A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1,033,232.00 €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41FA40C" w14:textId="4631543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1,033,232.00 € </w:t>
            </w:r>
          </w:p>
        </w:tc>
      </w:tr>
      <w:tr w:rsidR="009D24E7" w:rsidRPr="009602ED" w14:paraId="07E34CF2"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565463A" w14:textId="199C7C6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Kamnik</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C69DAAB" w14:textId="327AC6E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85A1F76" w14:textId="4E8DE30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79B02AB" w14:textId="559B536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8,226,880.00 €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3004576" w14:textId="1AF7FCA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8,226,880.00 € </w:t>
            </w:r>
          </w:p>
        </w:tc>
      </w:tr>
      <w:tr w:rsidR="009D24E7" w:rsidRPr="009602ED" w14:paraId="697FC3CC"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0B9BC55" w14:textId="15E9A6B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Komenda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888D99B" w14:textId="0381CB3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8E328EB" w14:textId="2D2CB99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89357BA" w14:textId="4C004B6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910,973.00 €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2DE4279" w14:textId="15E58AD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910,973.00 € </w:t>
            </w:r>
          </w:p>
        </w:tc>
      </w:tr>
      <w:tr w:rsidR="009D24E7" w:rsidRPr="009602ED" w14:paraId="2D585988"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C73B65D" w14:textId="00C5BD8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Kostanjevica na Krki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1951362" w14:textId="13EA82D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6E630A6" w14:textId="646840B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C3F2A42" w14:textId="3A445D9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228,000.00 €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6BFDAFE" w14:textId="2406B64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228,000.00 € </w:t>
            </w:r>
          </w:p>
        </w:tc>
      </w:tr>
      <w:tr w:rsidR="009D24E7" w:rsidRPr="009602ED" w14:paraId="5B66233E"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665DCB2" w14:textId="6141E31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Kranj</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874F265" w14:textId="209B50A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76A523A8" w14:textId="2685B05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51E90F8" w14:textId="6AAE62E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226,274.00 €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81C3383" w14:textId="1E44E23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226,274.00 € </w:t>
            </w:r>
          </w:p>
        </w:tc>
      </w:tr>
      <w:tr w:rsidR="009D24E7" w:rsidRPr="009602ED" w14:paraId="42629369"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B6BC237" w14:textId="7C852CA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Kungota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B6867E6" w14:textId="49F56EE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B8E7C53" w14:textId="7F298ED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9B89E50" w14:textId="12351B2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400,576.00 €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CC7DDC2" w14:textId="09E6C5D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400,576.00 € </w:t>
            </w:r>
          </w:p>
        </w:tc>
      </w:tr>
      <w:tr w:rsidR="009D24E7" w:rsidRPr="009602ED" w14:paraId="08CC9624"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0347231" w14:textId="3315067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Laško</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8873F0" w14:textId="4AE80B7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A43046C" w14:textId="1FC3E0B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2FDFE1B" w14:textId="1424471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537,600.00 €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315C016" w14:textId="6CD7522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537,600.00 € </w:t>
            </w:r>
          </w:p>
        </w:tc>
      </w:tr>
      <w:tr w:rsidR="009D24E7" w:rsidRPr="009602ED" w14:paraId="795A0D67"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E51B899" w14:textId="6962DF0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Litija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6149C7B" w14:textId="7F917FE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C2EB240" w14:textId="3BF42AC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757F4C5" w14:textId="7F4F4DF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3,710,800.00 €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FDE1B92" w14:textId="592F6E6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3,710,800.00 € </w:t>
            </w:r>
          </w:p>
        </w:tc>
      </w:tr>
      <w:tr w:rsidR="009D24E7" w:rsidRPr="009602ED" w14:paraId="0FF841FD"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64D3D8" w14:textId="4BD31F3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Ljubljana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C0E14C0" w14:textId="64560BC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B1D7EC9" w14:textId="1F0A7ED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115F87" w14:textId="0CA946B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1,458,516.00 €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923E018" w14:textId="5424D59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1,458,516.00 € </w:t>
            </w:r>
          </w:p>
        </w:tc>
      </w:tr>
      <w:tr w:rsidR="009D24E7" w:rsidRPr="009602ED" w14:paraId="39BAC29E"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6CE6180" w14:textId="59AC49D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Ljubno</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FA75052" w14:textId="63FDC01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7022A50A" w14:textId="2B6A206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8CC70B" w14:textId="7654EEE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5,164,000.00 €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EDBCBF5" w14:textId="3A5BAB3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5,164,000.00 € </w:t>
            </w:r>
          </w:p>
        </w:tc>
      </w:tr>
      <w:tr w:rsidR="009D24E7" w:rsidRPr="009602ED" w14:paraId="1DB04458"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4D88C19" w14:textId="5FB712E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Lovrenc na Pohorju</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6AC9DEC" w14:textId="10C5E67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016C601" w14:textId="6307426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6CC2656" w14:textId="50A23E8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556,000.00 €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B3D8D20" w14:textId="467FF2D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556,000.00 € </w:t>
            </w:r>
          </w:p>
        </w:tc>
      </w:tr>
      <w:tr w:rsidR="009D24E7" w:rsidRPr="009602ED" w14:paraId="5C2C07F0"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291F749" w14:textId="6BA8F08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Luče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FD119F" w14:textId="10FA47A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088DE28" w14:textId="7EAEEE8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9D8F404" w14:textId="7811B02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4,278,826.00 €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8F0F145" w14:textId="0BDBC05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4,278,826.00 € </w:t>
            </w:r>
          </w:p>
        </w:tc>
      </w:tr>
      <w:tr w:rsidR="009D24E7" w:rsidRPr="009602ED" w14:paraId="435FB306"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5DE595E" w14:textId="3792C0D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Lukovica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C5E9987" w14:textId="0A24EFE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24C48D1" w14:textId="14BD06D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16B8D5E" w14:textId="13FD3DA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241,238.00 €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749E255" w14:textId="2E093AE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241,238.00 € </w:t>
            </w:r>
          </w:p>
        </w:tc>
      </w:tr>
      <w:tr w:rsidR="009D24E7" w:rsidRPr="009602ED" w14:paraId="3906394D"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4639541" w14:textId="37DCEC7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Maribor</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3820FAD" w14:textId="7081F74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9D70388" w14:textId="7A27A18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D8CAD1E" w14:textId="3B426AC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777,602.00 €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9AFB2B7" w14:textId="2B21073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777,602.00 € </w:t>
            </w:r>
          </w:p>
        </w:tc>
      </w:tr>
      <w:tr w:rsidR="009D24E7" w:rsidRPr="009602ED" w14:paraId="102098D5"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42A5D6C" w14:textId="5C89B8F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Medvode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93BC8EF" w14:textId="187F8FD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C5160B5" w14:textId="0EB3ED5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9BDE9E6" w14:textId="6EB75BC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5,055,644.00 €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06707B7" w14:textId="79DF018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5,055,644.00 € </w:t>
            </w:r>
          </w:p>
        </w:tc>
      </w:tr>
      <w:tr w:rsidR="009D24E7" w:rsidRPr="009602ED" w14:paraId="1D24A868"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9B37E9F" w14:textId="5B1B611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Mengeš</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488B9A0" w14:textId="1F2B64E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6275760" w14:textId="7984D77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0C3C63E" w14:textId="005EF0F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3,352,320.00 €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77A1C41" w14:textId="55FFC12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3,352,320.00 € </w:t>
            </w:r>
          </w:p>
        </w:tc>
      </w:tr>
      <w:tr w:rsidR="009D24E7" w:rsidRPr="009602ED" w14:paraId="4FF9BF86"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B267B1C" w14:textId="41C98E9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Mežica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B16B877" w14:textId="32BDFD7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EBDDFD2" w14:textId="1AE37E9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A4829D5" w14:textId="2CC5DCE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4,643,630.00 €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8636626" w14:textId="58AB53A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4,643,630.00 € </w:t>
            </w:r>
          </w:p>
        </w:tc>
      </w:tr>
      <w:tr w:rsidR="009D24E7" w:rsidRPr="009602ED" w14:paraId="1C84199D"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8B40638" w14:textId="22931C9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Mislinja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4C83601" w14:textId="79D1DC1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04675F9" w14:textId="26AC00E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A82CE1A" w14:textId="7D7C007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2,070,297.00 €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B2815F0" w14:textId="77FC263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2,070,297.00 € </w:t>
            </w:r>
          </w:p>
        </w:tc>
      </w:tr>
      <w:tr w:rsidR="009D24E7" w:rsidRPr="009602ED" w14:paraId="57298A08"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E199852" w14:textId="3D9B15E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Mozirje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568663C" w14:textId="1B28B4F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FA244AA" w14:textId="67480CA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9E59E12" w14:textId="2AE4A37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4,126,080.00 €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242AFE8" w14:textId="1CB7959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4,126,080.00 € </w:t>
            </w:r>
          </w:p>
        </w:tc>
      </w:tr>
      <w:tr w:rsidR="009D24E7" w:rsidRPr="009602ED" w14:paraId="73D6D071"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AE2B6D" w14:textId="06A47DC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Muta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D660CD" w14:textId="70B671B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73659DE3" w14:textId="3F2C03C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249AE4E" w14:textId="76FE1B5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540,176.00 €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7FC1A09" w14:textId="5AA9E95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540,176.00 € </w:t>
            </w:r>
          </w:p>
        </w:tc>
      </w:tr>
      <w:tr w:rsidR="009D24E7" w:rsidRPr="009602ED" w14:paraId="0865775A"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90F88C5" w14:textId="5B3BFE3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Nazarje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1A72923" w14:textId="0A23B96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7545300" w14:textId="01C309E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C24BAFC" w14:textId="7993D0B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2,403,974.00 €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E39C141" w14:textId="27AE24C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2,403,974.00 € </w:t>
            </w:r>
          </w:p>
        </w:tc>
      </w:tr>
      <w:tr w:rsidR="009D24E7" w:rsidRPr="009602ED" w14:paraId="071A31FA"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842B144" w14:textId="72A6804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Ormož</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0790A03" w14:textId="3777A6A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705C2702" w14:textId="3106D34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5ADC6C2" w14:textId="38C5AE4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480,000.00 €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98A4C61" w14:textId="1EE90E8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480,000.00 € </w:t>
            </w:r>
          </w:p>
        </w:tc>
      </w:tr>
      <w:tr w:rsidR="009D24E7" w:rsidRPr="009602ED" w14:paraId="7B70F4E8"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198CE33" w14:textId="53D4738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Pesnica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FF43618" w14:textId="1D86ACD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266AD25" w14:textId="4E030E0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FFEA930" w14:textId="78EBA8E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350,000.00 €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6C23B7D" w14:textId="6F5BE45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350,000.00 € </w:t>
            </w:r>
          </w:p>
        </w:tc>
      </w:tr>
      <w:tr w:rsidR="009D24E7" w:rsidRPr="009602ED" w14:paraId="0C83B5E2"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EDBF07B" w14:textId="15C9689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Podvelka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DE70687" w14:textId="299BDE9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E71A0CB" w14:textId="5B459EE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679245B" w14:textId="1276C7C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205,305.00 €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1BDF35F" w14:textId="130CB1D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205,305.00 € </w:t>
            </w:r>
          </w:p>
        </w:tc>
      </w:tr>
      <w:tr w:rsidR="009D24E7" w:rsidRPr="009602ED" w14:paraId="2CDA8BB6"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FD4DD44" w14:textId="0093A83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Polzela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30FA22F" w14:textId="6E34F78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7CE5D0D" w14:textId="1C8ECC7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802C78" w14:textId="301E163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1,042,480.00 €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B7E7B8E" w14:textId="27769BA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1,042,480.00 € </w:t>
            </w:r>
          </w:p>
        </w:tc>
      </w:tr>
      <w:tr w:rsidR="009D24E7" w:rsidRPr="009602ED" w14:paraId="682E9C91"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E66F119" w14:textId="0CE9CC3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Preddvor</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A1D4827" w14:textId="688D140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111FD38" w14:textId="09718DB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9FE0460" w14:textId="2542558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1,023,241.00 €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24DEFE0" w14:textId="21ECE84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1,023,241.00 € </w:t>
            </w:r>
          </w:p>
        </w:tc>
      </w:tr>
      <w:tr w:rsidR="009D24E7" w:rsidRPr="009602ED" w14:paraId="29FA74DA"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53D1BE8" w14:textId="2C7C309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Prevalje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64919AF" w14:textId="313E3C1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DCA292B" w14:textId="5356CE2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771B1D8" w14:textId="06C2817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9,285,406.00 €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CF2C41B" w14:textId="22305C0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9,285,406.00 € </w:t>
            </w:r>
          </w:p>
        </w:tc>
      </w:tr>
      <w:tr w:rsidR="009D24E7" w:rsidRPr="009602ED" w14:paraId="3A1B1FF8"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A2CEC7A" w14:textId="0060EC8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Puconci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3DE60DF" w14:textId="46F06B6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B4E51C0" w14:textId="772CA28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C54598D" w14:textId="29DEBAE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268,716.00 €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4FA4D6" w14:textId="6BD9752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268,716.00 € </w:t>
            </w:r>
          </w:p>
        </w:tc>
      </w:tr>
      <w:tr w:rsidR="009D24E7" w:rsidRPr="009602ED" w14:paraId="13316302"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4CC0B57" w14:textId="76FB120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Radeče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897552B" w14:textId="5A2C791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26E7557" w14:textId="7124503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039A9D2" w14:textId="76A2856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541,600.00 €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5E24FD8" w14:textId="69ED506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541,600.00 € </w:t>
            </w:r>
          </w:p>
        </w:tc>
      </w:tr>
      <w:tr w:rsidR="009D24E7" w:rsidRPr="009602ED" w14:paraId="159A4B7A"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3966B9E" w14:textId="4E60921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Radlje ob Dravi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A2622F9" w14:textId="7F2212B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408A13C" w14:textId="1B42848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3CAF73F" w14:textId="307791F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2,945,084.00 €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EC0FE8" w14:textId="6EA1539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2,945,084.00 € </w:t>
            </w:r>
          </w:p>
        </w:tc>
      </w:tr>
      <w:tr w:rsidR="009D24E7" w:rsidRPr="009602ED" w14:paraId="45156A87"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813B57" w14:textId="52E4109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lastRenderedPageBreak/>
              <w:t>Radovljica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C7665E8" w14:textId="7C0CE3F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9DF2D67" w14:textId="51B5439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54FEB67" w14:textId="75D50F5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4,396,640.00 €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D445FDB" w14:textId="37F055E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4,396,640.00 € </w:t>
            </w:r>
          </w:p>
        </w:tc>
      </w:tr>
      <w:tr w:rsidR="009D24E7" w:rsidRPr="009602ED" w14:paraId="6FCB2C7E"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7639FD6" w14:textId="1FC6BF1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Ravne na Koroškem</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E4ED4A5" w14:textId="0A2224E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E0393CD" w14:textId="1B944CD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6048D2A" w14:textId="715DCBA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14,608,962.00 €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79E905" w14:textId="1A43CD2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14,608,962.00 € </w:t>
            </w:r>
          </w:p>
        </w:tc>
      </w:tr>
      <w:tr w:rsidR="009D24E7" w:rsidRPr="009602ED" w14:paraId="2E57AECD"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F2FC878" w14:textId="7598541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Rečica ob Savinji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6DDCCA6" w14:textId="7C1DFFA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26F9A9B" w14:textId="6ADCA05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D106C92" w14:textId="450C530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3,511,728.00 €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18287F6" w14:textId="4077C19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3,511,728.00 € </w:t>
            </w:r>
          </w:p>
        </w:tc>
      </w:tr>
      <w:tr w:rsidR="009D24E7" w:rsidRPr="009602ED" w14:paraId="147802B2"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CAFD17B" w14:textId="6D66105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Slovenj Gradec</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1011AF6" w14:textId="4680CAB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401DA51" w14:textId="1F1C741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63BDFDB" w14:textId="093DAC6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21,412,170.00 €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027AA30" w14:textId="40EEAFC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21,412,170.00 € </w:t>
            </w:r>
          </w:p>
        </w:tc>
      </w:tr>
      <w:tr w:rsidR="009D24E7" w:rsidRPr="009602ED" w14:paraId="693C14A6"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0B49ADF" w14:textId="571DC95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Slovenske konjice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93028F9" w14:textId="20BDE43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ACB3E3F" w14:textId="39536D1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3BD5FD8" w14:textId="0DDDD58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312,000.00 €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C3F350" w14:textId="3014750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312,000.00 € </w:t>
            </w:r>
          </w:p>
        </w:tc>
      </w:tr>
      <w:tr w:rsidR="009D24E7" w:rsidRPr="009602ED" w14:paraId="14C592D3"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15DB8A" w14:textId="55CBE03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Solčava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74867E6" w14:textId="7ADD3CA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8C6ECB8" w14:textId="63EF220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11923C3" w14:textId="62D1694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1,846,266.00 €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FA297EC" w14:textId="5BF559E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1,846,266.00 € </w:t>
            </w:r>
          </w:p>
        </w:tc>
      </w:tr>
      <w:tr w:rsidR="009D24E7" w:rsidRPr="009602ED" w14:paraId="553D7651"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C34ECEB" w14:textId="5240779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Sv. Trojica v Slovenskih goricah</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04F52C1" w14:textId="70E3BAD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72A86D8" w14:textId="7E03096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A18DDB8" w14:textId="6899F1A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236,315.00 €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24F396C" w14:textId="57306C7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236,315.00 € </w:t>
            </w:r>
          </w:p>
        </w:tc>
      </w:tr>
      <w:tr w:rsidR="009D24E7" w:rsidRPr="009602ED" w14:paraId="3518C4EA"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50C4718" w14:textId="6CC3C26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Sveta Ana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0951E87" w14:textId="0E911BE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05A59E9" w14:textId="02C318A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053C570" w14:textId="79D6132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536,000.00 €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0F2CA8D" w14:textId="4655DBE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536,000.00 € </w:t>
            </w:r>
          </w:p>
        </w:tc>
      </w:tr>
      <w:tr w:rsidR="009D24E7" w:rsidRPr="009602ED" w14:paraId="2B12BD97"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F008950" w14:textId="5950DCCD"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Šenčur</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68ED2C3" w14:textId="24C0A42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79CFBC4" w14:textId="4D2977F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71719E" w14:textId="21CCC2A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462,582.00 €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6CF32E" w14:textId="35C6357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462,582.00 € </w:t>
            </w:r>
          </w:p>
        </w:tc>
      </w:tr>
      <w:tr w:rsidR="009D24E7" w:rsidRPr="009602ED" w14:paraId="2C9AE265"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9EF624" w14:textId="0C47400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Šentjur</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BA8A8A8" w14:textId="016FB3F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72C5FB5" w14:textId="5684464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134581" w14:textId="7AC9197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248,000.00 €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F01063C" w14:textId="671336C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248,000.00 € </w:t>
            </w:r>
          </w:p>
        </w:tc>
      </w:tr>
      <w:tr w:rsidR="009D24E7" w:rsidRPr="009602ED" w14:paraId="256F8446"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BA99977" w14:textId="1664CD6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Škofja loka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373F7D7" w14:textId="1A93A01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45CCDC3" w14:textId="3943F6E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AB84CAB" w14:textId="7B694BA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7,929,870.00 €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F4CC7CD" w14:textId="7ED57D5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7,929,870.00 € </w:t>
            </w:r>
          </w:p>
        </w:tc>
      </w:tr>
      <w:tr w:rsidR="009D24E7" w:rsidRPr="009602ED" w14:paraId="72D5CAF6"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E241DC9" w14:textId="644C8D8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Šmartno ob Paki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BAE19EE" w14:textId="3E1998B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E81B227" w14:textId="2664E26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66A7C62" w14:textId="43BAA10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2,740,801.00 €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304DA1" w14:textId="1D0BDB7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2,740,801.00 € </w:t>
            </w:r>
          </w:p>
        </w:tc>
      </w:tr>
      <w:tr w:rsidR="009D24E7" w:rsidRPr="009602ED" w14:paraId="2E9910F2"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028B7D9" w14:textId="54371E9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Šoštanj</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A6D11E5" w14:textId="237D897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3D97443" w14:textId="6E8EC19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951EFF9" w14:textId="3CB95C6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12,249,200.00 €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079601A" w14:textId="774A3A9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12,249,200.00 € </w:t>
            </w:r>
          </w:p>
        </w:tc>
      </w:tr>
      <w:tr w:rsidR="009D24E7" w:rsidRPr="009602ED" w14:paraId="2E7D41E5"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7EAFFD3" w14:textId="1FE1657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Tolmin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560FB37" w14:textId="73F4D5A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638ABB0" w14:textId="4A7A23D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6B0B612" w14:textId="3C9EC19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1,328,800.00 €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AE5A026" w14:textId="1410069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1,328,800.00 € </w:t>
            </w:r>
          </w:p>
        </w:tc>
      </w:tr>
      <w:tr w:rsidR="009D24E7" w:rsidRPr="009602ED" w14:paraId="7DDC02FA"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A1DE0DE" w14:textId="307DC12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Trzin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46F17B0" w14:textId="3573438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75478E64" w14:textId="03B8016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104C4E" w14:textId="4F04024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1,119,213.00 €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236E182" w14:textId="4E59A4C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1,119,213.00 € </w:t>
            </w:r>
          </w:p>
        </w:tc>
      </w:tr>
      <w:tr w:rsidR="009D24E7" w:rsidRPr="009602ED" w14:paraId="02F718A3"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74B0885" w14:textId="34F5968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Tržič</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F056059" w14:textId="72C70B1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C965C06" w14:textId="27A023B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43C9067" w14:textId="628765E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426,000.00 €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DB2CC5" w14:textId="4D1131AB"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426,000.00 € </w:t>
            </w:r>
          </w:p>
        </w:tc>
      </w:tr>
      <w:tr w:rsidR="009D24E7" w:rsidRPr="009602ED" w14:paraId="5EDBF444"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FCD9B49" w14:textId="6F8CAF6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Velenje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D2BFB87" w14:textId="1480A70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C82333B" w14:textId="700E589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C794A38" w14:textId="7A24929E"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2,743,640.00 €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91A066B" w14:textId="5EDD9E7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2,743,640.00 € </w:t>
            </w:r>
          </w:p>
        </w:tc>
      </w:tr>
      <w:tr w:rsidR="009D24E7" w:rsidRPr="009602ED" w14:paraId="05B127B4"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76CE8D9" w14:textId="7B08582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Videm</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88444A9" w14:textId="3B08CA2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591AACB" w14:textId="08EB876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CC28161" w14:textId="7741F87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314,000.00 €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996439" w14:textId="3877BF2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314,000.00 € </w:t>
            </w:r>
          </w:p>
        </w:tc>
      </w:tr>
      <w:tr w:rsidR="009D24E7" w:rsidRPr="009602ED" w14:paraId="75C47F5D"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E0703DC" w14:textId="17FE329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Vojnik</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442491E" w14:textId="47FED34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C2E4419" w14:textId="2887F3A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321F9B8" w14:textId="04DF2A52"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3,287,302.00 €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5587DF1" w14:textId="54DF915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3,287,302.00 € </w:t>
            </w:r>
          </w:p>
        </w:tc>
      </w:tr>
      <w:tr w:rsidR="009D24E7" w:rsidRPr="009602ED" w14:paraId="709F9901"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2CE52FF" w14:textId="4EAA99B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Vuzenica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7CBE2D" w14:textId="3B0BDD2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9B3ADC9" w14:textId="142DC49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3AF6717" w14:textId="3B565C5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2,404,600.00 €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2F3432F" w14:textId="0C26EFB0"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2,404,600.00 € </w:t>
            </w:r>
          </w:p>
        </w:tc>
      </w:tr>
      <w:tr w:rsidR="009D24E7" w:rsidRPr="009602ED" w14:paraId="20B7144C"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32D8078" w14:textId="5968E927"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Zavrč</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BBF84F4" w14:textId="3C4D49F8"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6FBEDBC" w14:textId="7F01F44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2E680EF" w14:textId="481830F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690,003.00 €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4BD53C7" w14:textId="709E473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690,003.00 € </w:t>
            </w:r>
          </w:p>
        </w:tc>
      </w:tr>
      <w:tr w:rsidR="009D24E7" w:rsidRPr="009602ED" w14:paraId="46B87B2D"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7D0CB0B" w14:textId="3D7F34F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Žalec</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B176743" w14:textId="3530D339"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E9727F5" w14:textId="1BAA5FF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4111110" w14:textId="0827C851"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2,181,627.00 €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20BC3E4" w14:textId="3728A7A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2,181,627.00 € </w:t>
            </w:r>
          </w:p>
        </w:tc>
      </w:tr>
      <w:tr w:rsidR="009D24E7" w:rsidRPr="009602ED" w14:paraId="1D4521F7"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28CCFBD" w14:textId="7619711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Žiri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11EDD09" w14:textId="03B488C6"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396DFAF" w14:textId="3BBD9CE3"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E338D25" w14:textId="61AE83AC"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616,072.00 €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203C2C4" w14:textId="2A6DE385"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616,072.00 € </w:t>
            </w:r>
          </w:p>
        </w:tc>
      </w:tr>
      <w:tr w:rsidR="009D24E7" w:rsidRPr="009602ED" w14:paraId="60D71876" w14:textId="77777777" w:rsidTr="00D42B05">
        <w:trPr>
          <w:trHeight w:val="25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89E2C75" w14:textId="3CDC6F54"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Žirovnica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1D80725" w14:textId="53CFB46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10/9/2023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A214530" w14:textId="392CD7D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31. 12. 2024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57D9D31" w14:textId="68F53C2F"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887,160.00 €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478046F" w14:textId="2C15A71A" w:rsidR="009D24E7" w:rsidRPr="009602ED" w:rsidRDefault="009D24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 887,160.00 €</w:t>
            </w:r>
          </w:p>
        </w:tc>
      </w:tr>
    </w:tbl>
    <w:p w14:paraId="2330EF89" w14:textId="77777777" w:rsidR="002D21FD" w:rsidRDefault="002D21FD" w:rsidP="00E5094B">
      <w:pPr>
        <w:rPr>
          <w:rFonts w:asciiTheme="minorHAnsi" w:hAnsiTheme="minorHAnsi" w:cstheme="minorHAnsi"/>
        </w:rPr>
        <w:sectPr w:rsidR="002D21FD" w:rsidSect="00D42B05">
          <w:headerReference w:type="default" r:id="rId50"/>
          <w:footerReference w:type="first" r:id="rId51"/>
          <w:pgSz w:w="11906" w:h="16838" w:code="9"/>
          <w:pgMar w:top="1418" w:right="1134" w:bottom="1418" w:left="992" w:header="709" w:footer="709" w:gutter="0"/>
          <w:cols w:space="708"/>
          <w:docGrid w:linePitch="360"/>
        </w:sectPr>
      </w:pPr>
    </w:p>
    <w:p w14:paraId="48A21333" w14:textId="44037A93" w:rsidR="3B8472EC" w:rsidRPr="009602ED" w:rsidRDefault="00CE2E2B" w:rsidP="7E94D053">
      <w:pPr>
        <w:pStyle w:val="Naslov2"/>
        <w:rPr>
          <w:rFonts w:asciiTheme="minorHAnsi" w:hAnsiTheme="minorHAnsi" w:cstheme="minorBidi"/>
        </w:rPr>
      </w:pPr>
      <w:bookmarkStart w:id="22" w:name="_Toc184973568"/>
      <w:r w:rsidRPr="7E94D053">
        <w:rPr>
          <w:rFonts w:asciiTheme="minorHAnsi" w:hAnsiTheme="minorHAnsi" w:cstheme="minorBidi"/>
        </w:rPr>
        <w:lastRenderedPageBreak/>
        <w:t>Ministrstvo za solidarno prihodnost</w:t>
      </w:r>
      <w:bookmarkEnd w:id="22"/>
    </w:p>
    <w:p w14:paraId="1F33E231" w14:textId="0BCB1265" w:rsidR="3B8472EC" w:rsidRPr="009602ED" w:rsidRDefault="3B8472EC" w:rsidP="00E5094B">
      <w:pPr>
        <w:rPr>
          <w:rFonts w:asciiTheme="minorHAnsi" w:hAnsiTheme="minorHAnsi" w:cstheme="minorHAnsi"/>
        </w:rPr>
      </w:pPr>
    </w:p>
    <w:p w14:paraId="62CD5EAB" w14:textId="06A3BF84" w:rsidR="3B8472EC" w:rsidRDefault="3B483D12" w:rsidP="00E5094B">
      <w:pPr>
        <w:rPr>
          <w:rFonts w:asciiTheme="minorHAnsi" w:hAnsiTheme="minorHAnsi" w:cstheme="minorHAnsi"/>
        </w:rPr>
      </w:pPr>
      <w:r w:rsidRPr="009602ED">
        <w:rPr>
          <w:rFonts w:asciiTheme="minorHAnsi" w:hAnsiTheme="minorHAnsi" w:cstheme="minorHAnsi"/>
        </w:rPr>
        <w:t xml:space="preserve">Ministrstvo za solidarno prihodnost </w:t>
      </w:r>
      <w:r w:rsidR="00D42B05">
        <w:rPr>
          <w:rFonts w:asciiTheme="minorHAnsi" w:hAnsiTheme="minorHAnsi" w:cstheme="minorHAnsi"/>
        </w:rPr>
        <w:t xml:space="preserve">(MSP) </w:t>
      </w:r>
      <w:r w:rsidRPr="009602ED">
        <w:rPr>
          <w:rFonts w:asciiTheme="minorHAnsi" w:hAnsiTheme="minorHAnsi" w:cstheme="minorHAnsi"/>
        </w:rPr>
        <w:t xml:space="preserve">je od avgusta 2023 do priprave tega poročila izvedlo </w:t>
      </w:r>
      <w:r w:rsidR="005303E8">
        <w:rPr>
          <w:rFonts w:asciiTheme="minorHAnsi" w:hAnsiTheme="minorHAnsi" w:cstheme="minorHAnsi"/>
        </w:rPr>
        <w:t>dva</w:t>
      </w:r>
      <w:r w:rsidRPr="009602ED">
        <w:rPr>
          <w:rFonts w:asciiTheme="minorHAnsi" w:hAnsiTheme="minorHAnsi" w:cstheme="minorHAnsi"/>
        </w:rPr>
        <w:t xml:space="preserve"> projekta, en pa je še v </w:t>
      </w:r>
      <w:r w:rsidR="186D29E5" w:rsidRPr="009602ED">
        <w:rPr>
          <w:rFonts w:asciiTheme="minorHAnsi" w:hAnsiTheme="minorHAnsi" w:cstheme="minorHAnsi"/>
        </w:rPr>
        <w:t>izvajanju</w:t>
      </w:r>
      <w:r w:rsidRPr="009602ED">
        <w:rPr>
          <w:rFonts w:asciiTheme="minorHAnsi" w:hAnsiTheme="minorHAnsi" w:cstheme="minorHAnsi"/>
        </w:rPr>
        <w:t xml:space="preserve">. </w:t>
      </w:r>
      <w:r w:rsidR="00D42B05">
        <w:rPr>
          <w:rFonts w:asciiTheme="minorHAnsi" w:hAnsiTheme="minorHAnsi" w:cstheme="minorHAnsi"/>
        </w:rPr>
        <w:t xml:space="preserve">Prioritetno je </w:t>
      </w:r>
      <w:r w:rsidR="006D5C8B">
        <w:rPr>
          <w:rFonts w:asciiTheme="minorHAnsi" w:hAnsiTheme="minorHAnsi" w:cstheme="minorHAnsi"/>
        </w:rPr>
        <w:t>bilo ministrstvo</w:t>
      </w:r>
      <w:r w:rsidR="00D42B05">
        <w:rPr>
          <w:rFonts w:asciiTheme="minorHAnsi" w:hAnsiTheme="minorHAnsi" w:cstheme="minorHAnsi"/>
        </w:rPr>
        <w:t xml:space="preserve"> bolj intenzivno vključen</w:t>
      </w:r>
      <w:r w:rsidR="006D5C8B">
        <w:rPr>
          <w:rFonts w:asciiTheme="minorHAnsi" w:hAnsiTheme="minorHAnsi" w:cstheme="minorHAnsi"/>
        </w:rPr>
        <w:t>o</w:t>
      </w:r>
      <w:r w:rsidR="00D42B05">
        <w:rPr>
          <w:rFonts w:asciiTheme="minorHAnsi" w:hAnsiTheme="minorHAnsi" w:cstheme="minorHAnsi"/>
        </w:rPr>
        <w:t xml:space="preserve"> pri izvajanju različnih ukrepov, ki je prizadetim osebam olajšalo začetek odprave posledic naravnih nesreč v mesecih takoj po naravni nesreči. </w:t>
      </w:r>
    </w:p>
    <w:p w14:paraId="30DD83D6" w14:textId="1597F461" w:rsidR="6CC3FE83" w:rsidRPr="009602ED" w:rsidRDefault="00D42B05" w:rsidP="0FECA5E3">
      <w:pPr>
        <w:rPr>
          <w:rFonts w:asciiTheme="minorHAnsi" w:hAnsiTheme="minorHAnsi" w:cstheme="minorBidi"/>
        </w:rPr>
      </w:pPr>
      <w:r w:rsidRPr="0FECA5E3">
        <w:rPr>
          <w:rFonts w:asciiTheme="minorHAnsi" w:hAnsiTheme="minorHAnsi" w:cstheme="minorBidi"/>
        </w:rPr>
        <w:t xml:space="preserve">V okviru projektov se MSP </w:t>
      </w:r>
      <w:r w:rsidR="000E0614" w:rsidRPr="0FECA5E3">
        <w:rPr>
          <w:rFonts w:asciiTheme="minorHAnsi" w:hAnsiTheme="minorHAnsi" w:cstheme="minorBidi"/>
        </w:rPr>
        <w:t xml:space="preserve">ukvarja z obnovo poškodovanih </w:t>
      </w:r>
      <w:r w:rsidR="2080436C" w:rsidRPr="0FECA5E3">
        <w:rPr>
          <w:rFonts w:asciiTheme="minorHAnsi" w:hAnsiTheme="minorHAnsi" w:cstheme="minorBidi"/>
        </w:rPr>
        <w:t>d</w:t>
      </w:r>
      <w:r w:rsidR="000E0614" w:rsidRPr="0FECA5E3">
        <w:rPr>
          <w:rFonts w:asciiTheme="minorHAnsi" w:hAnsiTheme="minorHAnsi" w:cstheme="minorBidi"/>
        </w:rPr>
        <w:t>omov starejših občanov (DSO)</w:t>
      </w:r>
      <w:r w:rsidR="4C05A641" w:rsidRPr="0FECA5E3">
        <w:rPr>
          <w:rFonts w:asciiTheme="minorHAnsi" w:hAnsiTheme="minorHAnsi" w:cstheme="minorBidi"/>
        </w:rPr>
        <w:t>, takšen je primer obnove DSO Črneče v Dravogradu, obnova Centra za usposabljanje</w:t>
      </w:r>
      <w:r w:rsidR="4D50EDD3" w:rsidRPr="0FECA5E3">
        <w:rPr>
          <w:rFonts w:asciiTheme="minorHAnsi" w:hAnsiTheme="minorHAnsi" w:cstheme="minorBidi"/>
        </w:rPr>
        <w:t>, delo in varstvo Črna na Koroškem ter Koroški dom starostnikov PE Ravne.</w:t>
      </w:r>
    </w:p>
    <w:p w14:paraId="68FBE066" w14:textId="073644C9" w:rsidR="0FECA5E3" w:rsidRDefault="0FECA5E3" w:rsidP="0FECA5E3">
      <w:pPr>
        <w:rPr>
          <w:rFonts w:asciiTheme="minorHAnsi" w:hAnsiTheme="minorHAnsi" w:cstheme="minorBidi"/>
        </w:rPr>
      </w:pPr>
    </w:p>
    <w:tbl>
      <w:tblPr>
        <w:tblW w:w="10627" w:type="dxa"/>
        <w:tblLayout w:type="fixed"/>
        <w:tblLook w:val="06A0" w:firstRow="1" w:lastRow="0" w:firstColumn="1" w:lastColumn="0" w:noHBand="1" w:noVBand="1"/>
      </w:tblPr>
      <w:tblGrid>
        <w:gridCol w:w="4248"/>
        <w:gridCol w:w="1701"/>
        <w:gridCol w:w="1276"/>
        <w:gridCol w:w="1984"/>
        <w:gridCol w:w="1418"/>
      </w:tblGrid>
      <w:tr w:rsidR="400B8FEB" w:rsidRPr="009602ED" w14:paraId="52603307" w14:textId="77777777" w:rsidTr="00D42B05">
        <w:trPr>
          <w:trHeight w:val="855"/>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66E69415" w14:textId="295DAD37" w:rsidR="14934C63" w:rsidRPr="009602ED" w:rsidRDefault="1FCC3B08"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PROJEKT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793A610D" w14:textId="19237DC1" w:rsidR="14934C63" w:rsidRPr="009602ED" w:rsidRDefault="6CC485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Občina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0688A096" w14:textId="30204C1D" w:rsidR="14934C63" w:rsidRPr="009602ED" w:rsidRDefault="6CC485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Odstotek realizacije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281A036F" w14:textId="6668FAB7" w:rsidR="14934C63" w:rsidRPr="009602ED" w:rsidRDefault="6CC485E7"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Ocena poteka projekta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0C991A2A" w14:textId="188A26E6" w:rsidR="005BCE82" w:rsidRPr="009602ED" w:rsidRDefault="005BCE82"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Znesek</w:t>
            </w:r>
          </w:p>
        </w:tc>
      </w:tr>
      <w:tr w:rsidR="400B8FEB" w:rsidRPr="009602ED" w14:paraId="35BBF5F1" w14:textId="77777777" w:rsidTr="00D42B05">
        <w:trPr>
          <w:trHeight w:val="525"/>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EAB0BF1" w14:textId="5CAC60E0"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Poplave dne 4.</w:t>
            </w:r>
            <w:r w:rsidR="00CE2E2B" w:rsidRPr="009602ED">
              <w:rPr>
                <w:rFonts w:asciiTheme="minorHAnsi" w:hAnsiTheme="minorHAnsi" w:cstheme="minorHAnsi"/>
                <w:sz w:val="20"/>
                <w:szCs w:val="20"/>
              </w:rPr>
              <w:t xml:space="preserve"> </w:t>
            </w:r>
            <w:r w:rsidRPr="009602ED">
              <w:rPr>
                <w:rFonts w:asciiTheme="minorHAnsi" w:hAnsiTheme="minorHAnsi" w:cstheme="minorHAnsi"/>
                <w:sz w:val="20"/>
                <w:szCs w:val="20"/>
              </w:rPr>
              <w:t>8.</w:t>
            </w:r>
            <w:r w:rsidR="00CE2E2B" w:rsidRPr="009602ED">
              <w:rPr>
                <w:rFonts w:asciiTheme="minorHAnsi" w:hAnsiTheme="minorHAnsi" w:cstheme="minorHAnsi"/>
                <w:sz w:val="20"/>
                <w:szCs w:val="20"/>
              </w:rPr>
              <w:t xml:space="preserve"> </w:t>
            </w:r>
            <w:r w:rsidRPr="009602ED">
              <w:rPr>
                <w:rFonts w:asciiTheme="minorHAnsi" w:hAnsiTheme="minorHAnsi" w:cstheme="minorHAnsi"/>
                <w:sz w:val="20"/>
                <w:szCs w:val="20"/>
              </w:rPr>
              <w:t>2024 so na stanovanju na naslovu Center 107, Črna na Koroškem povzročile škodo. V celoti so bila uničena tla in pohištvo, stene, keramika, inštalacije, vhodna in notranja vrata.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6384811" w14:textId="4DA0498F"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Črna na Koroškem</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805AA3" w14:textId="7EAB0FE8"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1F6C992" w14:textId="5D5E43CB"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Projekt je zaključen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C245A5" w14:textId="5C689389" w:rsidR="1114C8E6" w:rsidRPr="009602ED" w:rsidRDefault="1114C8E6" w:rsidP="00A21CE9">
            <w:pPr>
              <w:spacing w:after="0" w:line="240" w:lineRule="auto"/>
              <w:rPr>
                <w:rFonts w:asciiTheme="minorHAnsi" w:eastAsia="Arial" w:hAnsiTheme="minorHAnsi" w:cstheme="minorHAnsi"/>
                <w:sz w:val="20"/>
                <w:szCs w:val="20"/>
              </w:rPr>
            </w:pPr>
            <w:r w:rsidRPr="009602ED">
              <w:rPr>
                <w:rFonts w:asciiTheme="minorHAnsi" w:hAnsiTheme="minorHAnsi" w:cstheme="minorHAnsi"/>
                <w:sz w:val="20"/>
                <w:szCs w:val="20"/>
              </w:rPr>
              <w:t>23</w:t>
            </w:r>
            <w:r w:rsidR="005303E8">
              <w:rPr>
                <w:rFonts w:asciiTheme="minorHAnsi" w:hAnsiTheme="minorHAnsi" w:cstheme="minorHAnsi"/>
                <w:sz w:val="20"/>
                <w:szCs w:val="20"/>
              </w:rPr>
              <w:t>.</w:t>
            </w:r>
            <w:r w:rsidRPr="009602ED">
              <w:rPr>
                <w:rFonts w:asciiTheme="minorHAnsi" w:hAnsiTheme="minorHAnsi" w:cstheme="minorHAnsi"/>
                <w:sz w:val="20"/>
                <w:szCs w:val="20"/>
              </w:rPr>
              <w:t>902,41€</w:t>
            </w:r>
          </w:p>
        </w:tc>
      </w:tr>
      <w:tr w:rsidR="400B8FEB" w:rsidRPr="009602ED" w14:paraId="69C68C11" w14:textId="77777777" w:rsidTr="00D42B05">
        <w:trPr>
          <w:trHeight w:val="300"/>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A3D2D51" w14:textId="2966C9A9"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 xml:space="preserve">Sanacija škode na objektu Črneče 144, Dravograd, zaradi vdora zunanje vode in podtalnice, na električni napeljavi, nakup novih fekalnih črpalk, zamenjava vrat, zamenjava in popravilo poškodovanih strojev v kuhinji.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CD879EC" w14:textId="73780E0B"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Dravograd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D2A8734" w14:textId="0F0900F2"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C3D51F2" w14:textId="50FC1038"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Projekt je zaključen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CA6AFE" w14:textId="7BB15075" w:rsidR="49DA8495" w:rsidRPr="009602ED" w:rsidRDefault="49DA8495" w:rsidP="00A21CE9">
            <w:pPr>
              <w:spacing w:after="0" w:line="240" w:lineRule="auto"/>
              <w:rPr>
                <w:rFonts w:asciiTheme="minorHAnsi" w:eastAsia="Arial" w:hAnsiTheme="minorHAnsi" w:cstheme="minorHAnsi"/>
                <w:sz w:val="20"/>
                <w:szCs w:val="20"/>
              </w:rPr>
            </w:pPr>
            <w:r w:rsidRPr="009602ED">
              <w:rPr>
                <w:rFonts w:asciiTheme="minorHAnsi" w:hAnsiTheme="minorHAnsi" w:cstheme="minorHAnsi"/>
                <w:sz w:val="20"/>
                <w:szCs w:val="20"/>
              </w:rPr>
              <w:t>94</w:t>
            </w:r>
            <w:r w:rsidR="005303E8">
              <w:rPr>
                <w:rFonts w:asciiTheme="minorHAnsi" w:hAnsiTheme="minorHAnsi" w:cstheme="minorHAnsi"/>
                <w:sz w:val="20"/>
                <w:szCs w:val="20"/>
              </w:rPr>
              <w:t>.</w:t>
            </w:r>
            <w:r w:rsidRPr="009602ED">
              <w:rPr>
                <w:rFonts w:asciiTheme="minorHAnsi" w:hAnsiTheme="minorHAnsi" w:cstheme="minorHAnsi"/>
                <w:sz w:val="20"/>
                <w:szCs w:val="20"/>
              </w:rPr>
              <w:t>289,65€</w:t>
            </w:r>
          </w:p>
        </w:tc>
      </w:tr>
      <w:tr w:rsidR="400B8FEB" w:rsidRPr="009602ED" w14:paraId="29E60C2A" w14:textId="77777777" w:rsidTr="00D42B05">
        <w:trPr>
          <w:trHeight w:val="300"/>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13AE88C" w14:textId="509A0F49"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Sanacija namočenih sten in ometov v kleti, izvedba hidroizolacije sten in terase dvorca Javornik, na</w:t>
            </w:r>
            <w:r w:rsidR="00D42B05">
              <w:rPr>
                <w:rFonts w:asciiTheme="minorHAnsi" w:hAnsiTheme="minorHAnsi" w:cstheme="minorHAnsi"/>
                <w:sz w:val="20"/>
                <w:szCs w:val="20"/>
              </w:rPr>
              <w:t xml:space="preserve"> naslovu Javornik 11, Ravne na K</w:t>
            </w:r>
            <w:r w:rsidRPr="009602ED">
              <w:rPr>
                <w:rFonts w:asciiTheme="minorHAnsi" w:hAnsiTheme="minorHAnsi" w:cstheme="minorHAnsi"/>
                <w:sz w:val="20"/>
                <w:szCs w:val="20"/>
              </w:rPr>
              <w:t>oroškem.</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DA016E2" w14:textId="58209345"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Ravne na Koroškem</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0F725A3" w14:textId="073780DF"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32%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F4C1301" w14:textId="58CAD22C" w:rsidR="400B8FEB" w:rsidRPr="009602ED" w:rsidRDefault="400B8FEB"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Projekt se izvaja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E1CA29E" w14:textId="609320A8" w:rsidR="29D43139" w:rsidRPr="009602ED" w:rsidRDefault="29D43139" w:rsidP="00A21CE9">
            <w:pPr>
              <w:spacing w:after="0" w:line="240" w:lineRule="auto"/>
              <w:rPr>
                <w:rFonts w:asciiTheme="minorHAnsi" w:hAnsiTheme="minorHAnsi" w:cstheme="minorHAnsi"/>
                <w:sz w:val="20"/>
                <w:szCs w:val="20"/>
              </w:rPr>
            </w:pPr>
            <w:r w:rsidRPr="009602ED">
              <w:rPr>
                <w:rFonts w:asciiTheme="minorHAnsi" w:hAnsiTheme="minorHAnsi" w:cstheme="minorHAnsi"/>
                <w:sz w:val="20"/>
                <w:szCs w:val="20"/>
              </w:rPr>
              <w:t>100.819,60€</w:t>
            </w:r>
          </w:p>
        </w:tc>
      </w:tr>
    </w:tbl>
    <w:p w14:paraId="704E2DE9" w14:textId="34DC600A" w:rsidR="3B8472EC" w:rsidRPr="009602ED" w:rsidRDefault="3B8472EC" w:rsidP="00E5094B">
      <w:pPr>
        <w:rPr>
          <w:rFonts w:asciiTheme="minorHAnsi" w:hAnsiTheme="minorHAnsi" w:cstheme="minorHAnsi"/>
        </w:rPr>
      </w:pPr>
    </w:p>
    <w:p w14:paraId="4C3C17E5" w14:textId="7DC39A32" w:rsidR="3B8472EC" w:rsidRPr="009602ED" w:rsidRDefault="3B8472EC" w:rsidP="00E5094B">
      <w:pPr>
        <w:rPr>
          <w:rFonts w:asciiTheme="minorHAnsi" w:hAnsiTheme="minorHAnsi" w:cstheme="minorHAnsi"/>
        </w:rPr>
      </w:pPr>
      <w:r w:rsidRPr="009602ED">
        <w:rPr>
          <w:rFonts w:asciiTheme="minorHAnsi" w:hAnsiTheme="minorHAnsi" w:cstheme="minorHAnsi"/>
        </w:rPr>
        <w:br w:type="page"/>
      </w:r>
    </w:p>
    <w:p w14:paraId="645A6DB9" w14:textId="7AD2FA3D" w:rsidR="3B8472EC" w:rsidRPr="009602ED" w:rsidRDefault="1D39448C" w:rsidP="7E94D053">
      <w:pPr>
        <w:pStyle w:val="Naslov2"/>
        <w:rPr>
          <w:rFonts w:asciiTheme="minorHAnsi" w:hAnsiTheme="minorHAnsi" w:cstheme="minorBidi"/>
        </w:rPr>
      </w:pPr>
      <w:bookmarkStart w:id="23" w:name="_Toc184973569"/>
      <w:r w:rsidRPr="7E94D053">
        <w:rPr>
          <w:rFonts w:asciiTheme="minorHAnsi" w:hAnsiTheme="minorHAnsi" w:cstheme="minorBidi"/>
        </w:rPr>
        <w:lastRenderedPageBreak/>
        <w:t>M</w:t>
      </w:r>
      <w:r w:rsidR="002043E6" w:rsidRPr="7E94D053">
        <w:rPr>
          <w:rFonts w:asciiTheme="minorHAnsi" w:hAnsiTheme="minorHAnsi" w:cstheme="minorBidi"/>
        </w:rPr>
        <w:t>inistrstvo za kulturo</w:t>
      </w:r>
      <w:bookmarkEnd w:id="23"/>
    </w:p>
    <w:p w14:paraId="7CC80CA9" w14:textId="3C46B1CC" w:rsidR="3B8472EC" w:rsidRPr="009602ED" w:rsidRDefault="3B8472EC" w:rsidP="00E5094B">
      <w:pPr>
        <w:rPr>
          <w:rFonts w:asciiTheme="minorHAnsi" w:hAnsiTheme="minorHAnsi" w:cstheme="minorHAnsi"/>
        </w:rPr>
      </w:pPr>
    </w:p>
    <w:p w14:paraId="3ACEFF29" w14:textId="4A91B310" w:rsidR="00F87CF0" w:rsidRDefault="1D39448C" w:rsidP="00E5094B">
      <w:pPr>
        <w:rPr>
          <w:rFonts w:asciiTheme="minorHAnsi" w:hAnsiTheme="minorHAnsi" w:cstheme="minorHAnsi"/>
        </w:rPr>
      </w:pPr>
      <w:r w:rsidRPr="009602ED">
        <w:rPr>
          <w:rFonts w:asciiTheme="minorHAnsi" w:hAnsiTheme="minorHAnsi" w:cstheme="minorHAnsi"/>
        </w:rPr>
        <w:t xml:space="preserve">Ministrstvo za kulturo je v okviru projektov za odpravo posledic poplav iz </w:t>
      </w:r>
      <w:r w:rsidR="13C1564C" w:rsidRPr="009602ED">
        <w:rPr>
          <w:rFonts w:asciiTheme="minorHAnsi" w:hAnsiTheme="minorHAnsi" w:cstheme="minorHAnsi"/>
        </w:rPr>
        <w:t>avgusta</w:t>
      </w:r>
      <w:r w:rsidRPr="009602ED">
        <w:rPr>
          <w:rFonts w:asciiTheme="minorHAnsi" w:hAnsiTheme="minorHAnsi" w:cstheme="minorHAnsi"/>
        </w:rPr>
        <w:t xml:space="preserve"> 2023 izvedlo projekt Nadomestilo filmskim in AV projektom. Projekt je bil </w:t>
      </w:r>
      <w:r w:rsidR="7B472029" w:rsidRPr="009602ED">
        <w:rPr>
          <w:rFonts w:asciiTheme="minorHAnsi" w:hAnsiTheme="minorHAnsi" w:cstheme="minorHAnsi"/>
        </w:rPr>
        <w:t>zaključen konec leta 2023 in je 100% realiziran.</w:t>
      </w:r>
    </w:p>
    <w:p w14:paraId="321FA03C" w14:textId="32F0D280" w:rsidR="00F87CF0" w:rsidRPr="00F87CF0" w:rsidRDefault="00F87CF0" w:rsidP="00E5094B">
      <w:pPr>
        <w:rPr>
          <w:rFonts w:asciiTheme="minorHAnsi" w:hAnsiTheme="minorHAnsi" w:cstheme="minorHAnsi"/>
        </w:rPr>
      </w:pPr>
      <w:r w:rsidRPr="00F87CF0">
        <w:rPr>
          <w:rFonts w:asciiTheme="minorHAnsi" w:hAnsiTheme="minorHAnsi" w:cstheme="minorHAnsi"/>
        </w:rPr>
        <w:t>Sredstva so bila namenjena za povrnitev stroškov škode iz poplav kot oblika izredne finančne pomoči za posamične filmske in avdiovizualne projekte v skladu s 124. členom ZIUOPZP</w:t>
      </w:r>
      <w:r w:rsidR="005303E8">
        <w:rPr>
          <w:rFonts w:asciiTheme="minorHAnsi" w:hAnsiTheme="minorHAnsi" w:cstheme="minorHAnsi"/>
        </w:rPr>
        <w:t>.</w:t>
      </w:r>
    </w:p>
    <w:p w14:paraId="6FE17953" w14:textId="3172809B" w:rsidR="3B8472EC" w:rsidRPr="009602ED" w:rsidRDefault="3B8472EC" w:rsidP="00E5094B">
      <w:pPr>
        <w:rPr>
          <w:rFonts w:asciiTheme="minorHAnsi" w:hAnsiTheme="minorHAnsi" w:cstheme="minorHAnsi"/>
        </w:rPr>
      </w:pPr>
    </w:p>
    <w:tbl>
      <w:tblPr>
        <w:tblW w:w="0" w:type="auto"/>
        <w:tblLook w:val="06A0" w:firstRow="1" w:lastRow="0" w:firstColumn="1" w:lastColumn="0" w:noHBand="1" w:noVBand="1"/>
      </w:tblPr>
      <w:tblGrid>
        <w:gridCol w:w="2504"/>
        <w:gridCol w:w="2088"/>
        <w:gridCol w:w="2361"/>
        <w:gridCol w:w="1543"/>
        <w:gridCol w:w="1274"/>
      </w:tblGrid>
      <w:tr w:rsidR="6CC3FE83" w:rsidRPr="009602ED" w14:paraId="68EF619B" w14:textId="77777777" w:rsidTr="00D42B05">
        <w:trPr>
          <w:trHeight w:val="855"/>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1E52C397" w14:textId="7E5F9CAE" w:rsidR="7B774D42" w:rsidRPr="009602ED" w:rsidRDefault="7B774D42" w:rsidP="00E5094B">
            <w:pPr>
              <w:rPr>
                <w:rFonts w:asciiTheme="minorHAnsi" w:hAnsiTheme="minorHAnsi" w:cstheme="minorHAnsi"/>
              </w:rPr>
            </w:pPr>
            <w:r w:rsidRPr="009602ED">
              <w:rPr>
                <w:rFonts w:asciiTheme="minorHAnsi" w:hAnsiTheme="minorHAnsi" w:cstheme="minorHAnsi"/>
              </w:rPr>
              <w:t>PROJEKT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703F5439" w14:textId="30204C1D" w:rsidR="6CC3FE83" w:rsidRPr="009602ED" w:rsidRDefault="6CC3FE83" w:rsidP="00E5094B">
            <w:pPr>
              <w:rPr>
                <w:rFonts w:asciiTheme="minorHAnsi" w:hAnsiTheme="minorHAnsi" w:cstheme="minorHAnsi"/>
              </w:rPr>
            </w:pPr>
            <w:r w:rsidRPr="009602ED">
              <w:rPr>
                <w:rFonts w:asciiTheme="minorHAnsi" w:hAnsiTheme="minorHAnsi" w:cstheme="minorHAnsi"/>
              </w:rPr>
              <w:t>Odstotek realizacije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0A014067" w14:textId="6668FAB7" w:rsidR="6CC3FE83" w:rsidRPr="009602ED" w:rsidRDefault="6CC3FE83" w:rsidP="00E5094B">
            <w:pPr>
              <w:rPr>
                <w:rFonts w:asciiTheme="minorHAnsi" w:hAnsiTheme="minorHAnsi" w:cstheme="minorHAnsi"/>
              </w:rPr>
            </w:pPr>
            <w:r w:rsidRPr="009602ED">
              <w:rPr>
                <w:rFonts w:asciiTheme="minorHAnsi" w:hAnsiTheme="minorHAnsi" w:cstheme="minorHAnsi"/>
              </w:rPr>
              <w:t>Ocena poteka projekta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25FE91C6" w14:textId="188A26E6" w:rsidR="6CC3FE83" w:rsidRPr="009602ED" w:rsidRDefault="6CC3FE83" w:rsidP="00E5094B">
            <w:pPr>
              <w:rPr>
                <w:rFonts w:asciiTheme="minorHAnsi" w:hAnsiTheme="minorHAnsi" w:cstheme="minorHAnsi"/>
              </w:rPr>
            </w:pPr>
            <w:r w:rsidRPr="009602ED">
              <w:rPr>
                <w:rFonts w:asciiTheme="minorHAnsi" w:hAnsiTheme="minorHAnsi" w:cstheme="minorHAnsi"/>
              </w:rPr>
              <w:t>Znesek</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161A92CF" w14:textId="7E2CC260" w:rsidR="4286F31D" w:rsidRPr="009602ED" w:rsidRDefault="4286F31D" w:rsidP="00E5094B">
            <w:pPr>
              <w:rPr>
                <w:rFonts w:asciiTheme="minorHAnsi" w:hAnsiTheme="minorHAnsi" w:cstheme="minorHAnsi"/>
              </w:rPr>
            </w:pPr>
            <w:r w:rsidRPr="009602ED">
              <w:rPr>
                <w:rFonts w:asciiTheme="minorHAnsi" w:hAnsiTheme="minorHAnsi" w:cstheme="minorHAnsi"/>
              </w:rPr>
              <w:t>Število upravičencev</w:t>
            </w:r>
          </w:p>
        </w:tc>
      </w:tr>
      <w:tr w:rsidR="6CC3FE83" w:rsidRPr="009602ED" w14:paraId="044AB08E" w14:textId="77777777" w:rsidTr="00D42B05">
        <w:trPr>
          <w:trHeight w:val="525"/>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0DFB829" w14:textId="07C4574F" w:rsidR="7413082E" w:rsidRPr="009602ED" w:rsidRDefault="7413082E" w:rsidP="00E5094B">
            <w:pPr>
              <w:rPr>
                <w:rFonts w:asciiTheme="minorHAnsi" w:hAnsiTheme="minorHAnsi" w:cstheme="minorHAnsi"/>
              </w:rPr>
            </w:pPr>
            <w:r w:rsidRPr="009602ED">
              <w:rPr>
                <w:rFonts w:asciiTheme="minorHAnsi" w:hAnsiTheme="minorHAnsi" w:cstheme="minorHAnsi"/>
              </w:rPr>
              <w:t>Nadomestilo filmskim in AV projektom</w:t>
            </w:r>
          </w:p>
          <w:p w14:paraId="30197812" w14:textId="25381FFF" w:rsidR="6CC3FE83" w:rsidRPr="009602ED" w:rsidRDefault="6CC3FE83" w:rsidP="00E5094B">
            <w:pPr>
              <w:rPr>
                <w:rFonts w:asciiTheme="minorHAnsi" w:hAnsiTheme="minorHAnsi" w:cstheme="minorHAnsi"/>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FB2C1FE" w14:textId="7EAB0FE8" w:rsidR="6CC3FE83" w:rsidRPr="009602ED" w:rsidRDefault="6CC3FE83" w:rsidP="00E5094B">
            <w:pPr>
              <w:rPr>
                <w:rFonts w:asciiTheme="minorHAnsi" w:hAnsiTheme="minorHAnsi" w:cstheme="minorHAnsi"/>
              </w:rPr>
            </w:pPr>
            <w:r w:rsidRPr="009602ED">
              <w:rPr>
                <w:rFonts w:asciiTheme="minorHAnsi" w:hAnsiTheme="minorHAnsi" w:cstheme="minorHAnsi"/>
              </w:rPr>
              <w:t>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0332647" w14:textId="5D5E43CB" w:rsidR="6CC3FE83" w:rsidRPr="009602ED" w:rsidRDefault="6CC3FE83" w:rsidP="00E5094B">
            <w:pPr>
              <w:rPr>
                <w:rFonts w:asciiTheme="minorHAnsi" w:hAnsiTheme="minorHAnsi" w:cstheme="minorHAnsi"/>
              </w:rPr>
            </w:pPr>
            <w:r w:rsidRPr="009602ED">
              <w:rPr>
                <w:rFonts w:asciiTheme="minorHAnsi" w:hAnsiTheme="minorHAnsi" w:cstheme="minorHAnsi"/>
              </w:rPr>
              <w:t>Projekt je zaključen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E23ACBB" w14:textId="2D73D810" w:rsidR="6CC3FE83" w:rsidRPr="00F87CF0" w:rsidRDefault="00F87CF0" w:rsidP="00E5094B">
            <w:pPr>
              <w:rPr>
                <w:rFonts w:asciiTheme="minorHAnsi" w:hAnsiTheme="minorHAnsi" w:cstheme="minorHAnsi"/>
              </w:rPr>
            </w:pPr>
            <w:r w:rsidRPr="00F87CF0">
              <w:rPr>
                <w:rFonts w:asciiTheme="minorHAnsi" w:hAnsiTheme="minorHAnsi" w:cstheme="minorHAnsi"/>
              </w:rPr>
              <w:t>24.417,90€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BF6A12F" w14:textId="5BDE7A20" w:rsidR="0C33F32A" w:rsidRPr="009602ED" w:rsidRDefault="00F87CF0" w:rsidP="00E5094B">
            <w:pPr>
              <w:rPr>
                <w:rFonts w:asciiTheme="minorHAnsi" w:hAnsiTheme="minorHAnsi" w:cstheme="minorHAnsi"/>
              </w:rPr>
            </w:pPr>
            <w:r>
              <w:rPr>
                <w:rFonts w:asciiTheme="minorHAnsi" w:hAnsiTheme="minorHAnsi" w:cstheme="minorHAnsi"/>
              </w:rPr>
              <w:t>2</w:t>
            </w:r>
          </w:p>
        </w:tc>
      </w:tr>
    </w:tbl>
    <w:p w14:paraId="29F92208" w14:textId="44DD312D" w:rsidR="6CC3FE83" w:rsidRPr="009602ED" w:rsidRDefault="6CC3FE83" w:rsidP="00E5094B">
      <w:pPr>
        <w:rPr>
          <w:rFonts w:asciiTheme="minorHAnsi" w:hAnsiTheme="minorHAnsi" w:cstheme="minorHAnsi"/>
        </w:rPr>
      </w:pPr>
    </w:p>
    <w:p w14:paraId="3533B2E0" w14:textId="20171A3E" w:rsidR="400B8FEB" w:rsidRPr="009602ED" w:rsidRDefault="3B8472EC" w:rsidP="00E5094B">
      <w:pPr>
        <w:rPr>
          <w:rFonts w:asciiTheme="minorHAnsi" w:hAnsiTheme="minorHAnsi" w:cstheme="minorHAnsi"/>
        </w:rPr>
      </w:pPr>
      <w:r w:rsidRPr="009602ED">
        <w:rPr>
          <w:rFonts w:asciiTheme="minorHAnsi" w:hAnsiTheme="minorHAnsi" w:cstheme="minorHAnsi"/>
        </w:rPr>
        <w:br w:type="page"/>
      </w:r>
    </w:p>
    <w:p w14:paraId="23EBAE84" w14:textId="42410751" w:rsidR="2B89579E" w:rsidRPr="009602ED" w:rsidRDefault="002B7959" w:rsidP="563FC16D">
      <w:pPr>
        <w:pStyle w:val="Naslov2"/>
        <w:rPr>
          <w:rFonts w:asciiTheme="minorHAnsi" w:hAnsiTheme="minorHAnsi" w:cstheme="minorBidi"/>
        </w:rPr>
      </w:pPr>
      <w:bookmarkStart w:id="24" w:name="_Toc184973570"/>
      <w:r w:rsidRPr="7E94D053">
        <w:rPr>
          <w:rFonts w:asciiTheme="minorHAnsi" w:hAnsiTheme="minorHAnsi" w:cstheme="minorBidi"/>
        </w:rPr>
        <w:lastRenderedPageBreak/>
        <w:t>Ministrstvo za digitalno pr</w:t>
      </w:r>
      <w:r w:rsidR="6F669701" w:rsidRPr="7E94D053">
        <w:rPr>
          <w:rFonts w:asciiTheme="minorHAnsi" w:hAnsiTheme="minorHAnsi" w:cstheme="minorBidi"/>
        </w:rPr>
        <w:t>eobrazbo</w:t>
      </w:r>
      <w:bookmarkEnd w:id="24"/>
    </w:p>
    <w:p w14:paraId="062E8690" w14:textId="58DEC52A" w:rsidR="400B8FEB" w:rsidRPr="009602ED" w:rsidRDefault="400B8FEB" w:rsidP="00E5094B">
      <w:pPr>
        <w:rPr>
          <w:rFonts w:asciiTheme="minorHAnsi" w:hAnsiTheme="minorHAnsi" w:cstheme="minorHAnsi"/>
        </w:rPr>
      </w:pPr>
    </w:p>
    <w:p w14:paraId="22E14536" w14:textId="428B00B1" w:rsidR="4B48F0B3" w:rsidRPr="009602ED" w:rsidRDefault="4B48F0B3" w:rsidP="00E5094B">
      <w:pPr>
        <w:rPr>
          <w:rFonts w:asciiTheme="minorHAnsi" w:hAnsiTheme="minorHAnsi" w:cstheme="minorHAnsi"/>
        </w:rPr>
      </w:pPr>
      <w:r w:rsidRPr="009602ED">
        <w:rPr>
          <w:rFonts w:asciiTheme="minorHAnsi" w:hAnsiTheme="minorHAnsi" w:cstheme="minorHAnsi"/>
        </w:rPr>
        <w:t>Ministrstvo za digitalno preobrazbo</w:t>
      </w:r>
      <w:r w:rsidR="006D5C8B">
        <w:rPr>
          <w:rFonts w:asciiTheme="minorHAnsi" w:hAnsiTheme="minorHAnsi" w:cstheme="minorHAnsi"/>
        </w:rPr>
        <w:t xml:space="preserve"> (MDP)</w:t>
      </w:r>
      <w:r w:rsidRPr="009602ED">
        <w:rPr>
          <w:rFonts w:asciiTheme="minorHAnsi" w:hAnsiTheme="minorHAnsi" w:cstheme="minorHAnsi"/>
        </w:rPr>
        <w:t xml:space="preserve"> vodi projekt pokrivanja prizadetih območij po poplavah avgusta 2023 z mobilnim signalom 5G, ki bo omogočal prenosne hitrosti najmanj 100 Mb/s v smeri proti končnemu uporabniku tam, kjer območje sedaj ni pokrito oziroma ne bo pokrito v naslednjih treh letih. Projekt pokriva območja 55 občin, v katerih so operaterji elektronskih komunikacij po poplavah avgusta 2023 izkazali škodo na svojih omrežjih.</w:t>
      </w:r>
    </w:p>
    <w:p w14:paraId="15FD76B3" w14:textId="52F6D643" w:rsidR="4B48F0B3" w:rsidRPr="009602ED" w:rsidRDefault="4B48F0B3" w:rsidP="00E5094B">
      <w:pPr>
        <w:rPr>
          <w:rFonts w:asciiTheme="minorHAnsi" w:hAnsiTheme="minorHAnsi" w:cstheme="minorHAnsi"/>
        </w:rPr>
      </w:pPr>
      <w:r w:rsidRPr="009602ED">
        <w:rPr>
          <w:rFonts w:asciiTheme="minorHAnsi" w:hAnsiTheme="minorHAnsi" w:cstheme="minorHAnsi"/>
        </w:rPr>
        <w:t>Projekt</w:t>
      </w:r>
      <w:r w:rsidR="005303E8">
        <w:rPr>
          <w:rFonts w:asciiTheme="minorHAnsi" w:hAnsiTheme="minorHAnsi" w:cstheme="minorHAnsi"/>
        </w:rPr>
        <w:t xml:space="preserve"> je</w:t>
      </w:r>
      <w:r w:rsidRPr="009602ED">
        <w:rPr>
          <w:rFonts w:asciiTheme="minorHAnsi" w:hAnsiTheme="minorHAnsi" w:cstheme="minorHAnsi"/>
        </w:rPr>
        <w:t xml:space="preserve"> po navedbah MDP </w:t>
      </w:r>
      <w:r w:rsidR="005303E8">
        <w:rPr>
          <w:rFonts w:asciiTheme="minorHAnsi" w:hAnsiTheme="minorHAnsi" w:cstheme="minorHAnsi"/>
        </w:rPr>
        <w:t xml:space="preserve">v </w:t>
      </w:r>
      <w:r w:rsidRPr="009602ED">
        <w:rPr>
          <w:rFonts w:asciiTheme="minorHAnsi" w:hAnsiTheme="minorHAnsi" w:cstheme="minorHAnsi"/>
        </w:rPr>
        <w:t>zamu</w:t>
      </w:r>
      <w:r w:rsidR="005303E8">
        <w:rPr>
          <w:rFonts w:asciiTheme="minorHAnsi" w:hAnsiTheme="minorHAnsi" w:cstheme="minorHAnsi"/>
        </w:rPr>
        <w:t>di</w:t>
      </w:r>
      <w:r w:rsidRPr="009602ED">
        <w:rPr>
          <w:rFonts w:asciiTheme="minorHAnsi" w:hAnsiTheme="minorHAnsi" w:cstheme="minorHAnsi"/>
        </w:rPr>
        <w:t>, saj gre za kompleksen in vsebinsko zahteven javni razpis, za katerega se je izkazalo, da je bil v ZORFS predviden prekratek rok za pripravo in objavo. MDP pojasnjuje, da je bilo v okviru odprave zamude realizirano poizvedovanje po tržnem interesu, javna obravnava poglavitnih rešitev javnega razpisa za sofinanciranje gradnje</w:t>
      </w:r>
      <w:r w:rsidR="006D5C8B">
        <w:rPr>
          <w:rFonts w:asciiTheme="minorHAnsi" w:hAnsiTheme="minorHAnsi" w:cstheme="minorHAnsi"/>
        </w:rPr>
        <w:t xml:space="preserve"> ter</w:t>
      </w:r>
      <w:r w:rsidR="006D5C8B" w:rsidRPr="009602ED">
        <w:rPr>
          <w:rFonts w:asciiTheme="minorHAnsi" w:hAnsiTheme="minorHAnsi" w:cstheme="minorHAnsi"/>
        </w:rPr>
        <w:t xml:space="preserve"> </w:t>
      </w:r>
      <w:r w:rsidRPr="009602ED">
        <w:rPr>
          <w:rFonts w:asciiTheme="minorHAnsi" w:hAnsiTheme="minorHAnsi" w:cstheme="minorHAnsi"/>
        </w:rPr>
        <w:t xml:space="preserve">pridobljeno mnenje MF, da gre za dovoljeno državno pomoč. Trenutno </w:t>
      </w:r>
      <w:r w:rsidR="006D5C8B">
        <w:rPr>
          <w:rFonts w:asciiTheme="minorHAnsi" w:hAnsiTheme="minorHAnsi" w:cstheme="minorHAnsi"/>
        </w:rPr>
        <w:t>je v pripravi</w:t>
      </w:r>
      <w:r w:rsidR="006D5C8B" w:rsidRPr="009602ED">
        <w:rPr>
          <w:rFonts w:asciiTheme="minorHAnsi" w:hAnsiTheme="minorHAnsi" w:cstheme="minorHAnsi"/>
        </w:rPr>
        <w:t xml:space="preserve"> </w:t>
      </w:r>
      <w:r w:rsidRPr="009602ED">
        <w:rPr>
          <w:rFonts w:asciiTheme="minorHAnsi" w:hAnsiTheme="minorHAnsi" w:cstheme="minorHAnsi"/>
        </w:rPr>
        <w:t>javni razpis</w:t>
      </w:r>
      <w:r w:rsidR="00006235">
        <w:rPr>
          <w:rFonts w:asciiTheme="minorHAnsi" w:hAnsiTheme="minorHAnsi" w:cstheme="minorHAnsi"/>
        </w:rPr>
        <w:t xml:space="preserve">. </w:t>
      </w:r>
    </w:p>
    <w:p w14:paraId="71948F1B" w14:textId="68B95BF5" w:rsidR="400B8FEB" w:rsidRPr="009602ED" w:rsidRDefault="400B8FEB" w:rsidP="00E5094B">
      <w:pPr>
        <w:rPr>
          <w:rFonts w:asciiTheme="minorHAnsi" w:hAnsiTheme="minorHAnsi" w:cstheme="minorHAnsi"/>
        </w:rPr>
      </w:pPr>
    </w:p>
    <w:tbl>
      <w:tblPr>
        <w:tblW w:w="9209" w:type="dxa"/>
        <w:tblLayout w:type="fixed"/>
        <w:tblLook w:val="06A0" w:firstRow="1" w:lastRow="0" w:firstColumn="1" w:lastColumn="0" w:noHBand="1" w:noVBand="1"/>
      </w:tblPr>
      <w:tblGrid>
        <w:gridCol w:w="3823"/>
        <w:gridCol w:w="2268"/>
        <w:gridCol w:w="1701"/>
        <w:gridCol w:w="1417"/>
      </w:tblGrid>
      <w:tr w:rsidR="00CE1EC6" w:rsidRPr="009602ED" w14:paraId="3D12EAA9" w14:textId="77777777" w:rsidTr="006D0486">
        <w:trPr>
          <w:trHeight w:val="87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68EB8032" w14:textId="77777777" w:rsidR="00CE1EC6" w:rsidRPr="009602ED" w:rsidRDefault="00CE1EC6" w:rsidP="006D0486">
            <w:pPr>
              <w:rPr>
                <w:rFonts w:asciiTheme="minorHAnsi" w:hAnsiTheme="minorHAnsi" w:cstheme="minorHAnsi"/>
                <w:sz w:val="20"/>
                <w:szCs w:val="20"/>
              </w:rPr>
            </w:pPr>
            <w:r w:rsidRPr="009602ED">
              <w:rPr>
                <w:rFonts w:asciiTheme="minorHAnsi" w:hAnsiTheme="minorHAnsi" w:cstheme="minorHAnsi"/>
                <w:sz w:val="20"/>
                <w:szCs w:val="20"/>
              </w:rPr>
              <w:t>PROJEKT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2DA1E963" w14:textId="77777777" w:rsidR="00CE1EC6" w:rsidRPr="009602ED" w:rsidRDefault="00CE1EC6" w:rsidP="006D0486">
            <w:pPr>
              <w:rPr>
                <w:rFonts w:asciiTheme="minorHAnsi" w:hAnsiTheme="minorHAnsi" w:cstheme="minorHAnsi"/>
                <w:sz w:val="20"/>
                <w:szCs w:val="20"/>
              </w:rPr>
            </w:pPr>
            <w:r w:rsidRPr="009602ED">
              <w:rPr>
                <w:rFonts w:asciiTheme="minorHAnsi" w:hAnsiTheme="minorHAnsi" w:cstheme="minorHAnsi"/>
                <w:sz w:val="20"/>
                <w:szCs w:val="20"/>
              </w:rPr>
              <w:t>Datum zaključka projekta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37835208" w14:textId="77777777" w:rsidR="00CE1EC6" w:rsidRPr="009602ED" w:rsidRDefault="00CE1EC6" w:rsidP="006D0486">
            <w:pPr>
              <w:rPr>
                <w:rFonts w:asciiTheme="minorHAnsi" w:hAnsiTheme="minorHAnsi" w:cstheme="minorHAnsi"/>
                <w:sz w:val="20"/>
                <w:szCs w:val="20"/>
              </w:rPr>
            </w:pPr>
            <w:r w:rsidRPr="009602ED">
              <w:rPr>
                <w:rFonts w:asciiTheme="minorHAnsi" w:hAnsiTheme="minorHAnsi" w:cstheme="minorHAnsi"/>
                <w:sz w:val="20"/>
                <w:szCs w:val="20"/>
              </w:rPr>
              <w:t>Odstotek realizacije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43EED94B" w14:textId="77777777" w:rsidR="00CE1EC6" w:rsidRPr="009602ED" w:rsidRDefault="00CE1EC6" w:rsidP="006D0486">
            <w:pPr>
              <w:rPr>
                <w:rFonts w:asciiTheme="minorHAnsi" w:hAnsiTheme="minorHAnsi" w:cstheme="minorHAnsi"/>
                <w:sz w:val="20"/>
                <w:szCs w:val="20"/>
              </w:rPr>
            </w:pPr>
            <w:r w:rsidRPr="009602ED">
              <w:rPr>
                <w:rFonts w:asciiTheme="minorHAnsi" w:hAnsiTheme="minorHAnsi" w:cstheme="minorHAnsi"/>
                <w:sz w:val="20"/>
                <w:szCs w:val="20"/>
              </w:rPr>
              <w:t>Znesek</w:t>
            </w:r>
          </w:p>
        </w:tc>
      </w:tr>
      <w:tr w:rsidR="00CE1EC6" w:rsidRPr="009602ED" w14:paraId="7A9DB625" w14:textId="77777777" w:rsidTr="006D0486">
        <w:trPr>
          <w:trHeight w:val="30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9C13C20" w14:textId="77777777" w:rsidR="00CE1EC6" w:rsidRPr="009602ED" w:rsidRDefault="00CE1EC6" w:rsidP="006D0486">
            <w:pPr>
              <w:rPr>
                <w:rFonts w:asciiTheme="minorHAnsi" w:hAnsiTheme="minorHAnsi" w:cstheme="minorHAnsi"/>
                <w:sz w:val="20"/>
                <w:szCs w:val="20"/>
              </w:rPr>
            </w:pPr>
            <w:r w:rsidRPr="009602ED">
              <w:rPr>
                <w:rFonts w:asciiTheme="minorHAnsi" w:hAnsiTheme="minorHAnsi" w:cstheme="minorHAnsi"/>
                <w:sz w:val="20"/>
                <w:szCs w:val="20"/>
              </w:rPr>
              <w:t>Sofinanciranje gradnje visokozmogljivih mobilnih omrežij 5G</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52C4C3A" w14:textId="77777777" w:rsidR="00CE1EC6" w:rsidRPr="009602ED" w:rsidRDefault="00CE1EC6" w:rsidP="006D0486">
            <w:pPr>
              <w:rPr>
                <w:rFonts w:asciiTheme="minorHAnsi" w:hAnsiTheme="minorHAnsi" w:cstheme="minorHAnsi"/>
                <w:sz w:val="20"/>
                <w:szCs w:val="20"/>
              </w:rPr>
            </w:pPr>
            <w:r w:rsidRPr="009602ED">
              <w:rPr>
                <w:rFonts w:asciiTheme="minorHAnsi" w:hAnsiTheme="minorHAnsi" w:cstheme="minorHAnsi"/>
                <w:sz w:val="20"/>
                <w:szCs w:val="20"/>
              </w:rPr>
              <w:t>31. 12 2026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F75142E" w14:textId="77777777" w:rsidR="00CE1EC6" w:rsidRPr="009602ED" w:rsidRDefault="00CE1EC6" w:rsidP="006D0486">
            <w:pPr>
              <w:rPr>
                <w:rFonts w:asciiTheme="minorHAnsi" w:hAnsiTheme="minorHAnsi" w:cstheme="minorHAnsi"/>
                <w:sz w:val="20"/>
                <w:szCs w:val="20"/>
              </w:rPr>
            </w:pPr>
            <w:r w:rsidRPr="009602ED">
              <w:rPr>
                <w:rFonts w:asciiTheme="minorHAnsi" w:hAnsiTheme="minorHAnsi" w:cstheme="minorHAnsi"/>
                <w:sz w:val="20"/>
                <w:szCs w:val="20"/>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993EAA6" w14:textId="77777777" w:rsidR="00CE1EC6" w:rsidRPr="009602ED" w:rsidRDefault="00CE1EC6" w:rsidP="006D0486">
            <w:pPr>
              <w:rPr>
                <w:rFonts w:asciiTheme="minorHAnsi" w:hAnsiTheme="minorHAnsi" w:cstheme="minorHAnsi"/>
                <w:sz w:val="20"/>
                <w:szCs w:val="20"/>
              </w:rPr>
            </w:pPr>
            <w:r w:rsidRPr="009602ED">
              <w:rPr>
                <w:rFonts w:asciiTheme="minorHAnsi" w:hAnsiTheme="minorHAnsi" w:cstheme="minorHAnsi"/>
                <w:sz w:val="20"/>
                <w:szCs w:val="20"/>
              </w:rPr>
              <w:t>4,200,000.00 €</w:t>
            </w:r>
          </w:p>
        </w:tc>
      </w:tr>
    </w:tbl>
    <w:p w14:paraId="1CE31D7C" w14:textId="77777777" w:rsidR="00263BC1" w:rsidRDefault="00263BC1" w:rsidP="00006235">
      <w:pPr>
        <w:rPr>
          <w:rFonts w:asciiTheme="minorHAnsi" w:hAnsiTheme="minorHAnsi" w:cstheme="minorHAnsi"/>
        </w:rPr>
      </w:pPr>
    </w:p>
    <w:p w14:paraId="62A917B2" w14:textId="6286A1BA" w:rsidR="00006235" w:rsidRPr="00CE681F" w:rsidRDefault="00006235" w:rsidP="00006235">
      <w:pPr>
        <w:rPr>
          <w:rFonts w:asciiTheme="minorHAnsi" w:eastAsia="Times New Roman" w:hAnsiTheme="minorHAnsi" w:cstheme="minorHAnsi"/>
          <w:color w:val="000000"/>
          <w:lang w:eastAsia="sl-SI" w:bidi="lo-LA"/>
        </w:rPr>
      </w:pPr>
      <w:r w:rsidRPr="00006235">
        <w:rPr>
          <w:rFonts w:asciiTheme="minorHAnsi" w:hAnsiTheme="minorHAnsi" w:cstheme="minorHAnsi"/>
        </w:rPr>
        <w:t xml:space="preserve">Ministrstvo za digitalno preobrazbo pripravlja podlage za financiranje </w:t>
      </w:r>
      <w:r w:rsidRPr="00CE681F">
        <w:rPr>
          <w:rFonts w:asciiTheme="minorHAnsi" w:eastAsia="Times New Roman" w:hAnsiTheme="minorHAnsi" w:cstheme="minorHAnsi"/>
          <w:color w:val="000000"/>
          <w:lang w:eastAsia="sl-SI" w:bidi="lo-LA"/>
        </w:rPr>
        <w:t>ponovne izgradnj</w:t>
      </w:r>
      <w:r w:rsidR="005303E8">
        <w:rPr>
          <w:rFonts w:asciiTheme="minorHAnsi" w:eastAsia="Times New Roman" w:hAnsiTheme="minorHAnsi" w:cstheme="minorHAnsi"/>
          <w:color w:val="000000"/>
          <w:lang w:eastAsia="sl-SI" w:bidi="lo-LA"/>
        </w:rPr>
        <w:t>e</w:t>
      </w:r>
      <w:r w:rsidRPr="00CE681F">
        <w:rPr>
          <w:rFonts w:asciiTheme="minorHAnsi" w:eastAsia="Times New Roman" w:hAnsiTheme="minorHAnsi" w:cstheme="minorHAnsi"/>
          <w:color w:val="000000"/>
          <w:lang w:eastAsia="sl-SI" w:bidi="lo-LA"/>
        </w:rPr>
        <w:t xml:space="preserve"> že zgrajene širokopasovne infrastrukture v občina Luče, Ljubno in Gornji Grad. Cilj projektov je ponovna izgradnja odprte širokopasovne infrastrukture elektronskih komunikacij na območjih, kjer je bila pred katastrofalnimi poplavami in plazovi širokopasovna infrastruktura, sofinancirana iz naslova evropske kohezijske politike in slovenskega proračuna, v celoti zgrajena, vendar je bila v času avgustovskih poplav</w:t>
      </w:r>
      <w:r>
        <w:rPr>
          <w:rFonts w:asciiTheme="minorHAnsi" w:eastAsia="Times New Roman" w:hAnsiTheme="minorHAnsi" w:cstheme="minorHAnsi"/>
          <w:color w:val="000000"/>
          <w:lang w:eastAsia="sl-SI" w:bidi="lo-LA"/>
        </w:rPr>
        <w:t xml:space="preserve"> 2023</w:t>
      </w:r>
      <w:r w:rsidRPr="00CE681F">
        <w:rPr>
          <w:rFonts w:asciiTheme="minorHAnsi" w:eastAsia="Times New Roman" w:hAnsiTheme="minorHAnsi" w:cstheme="minorHAnsi"/>
          <w:color w:val="000000"/>
          <w:lang w:eastAsia="sl-SI" w:bidi="lo-LA"/>
        </w:rPr>
        <w:t xml:space="preserve"> popolnoma uničena. Projekti so pripravljeni. Sofinanciranje je predvideno leta 2025 in 2026.V začetku 2025 je predvideno odprtje NRP.</w:t>
      </w:r>
    </w:p>
    <w:p w14:paraId="0BFEE3AE" w14:textId="77777777" w:rsidR="00006235" w:rsidRPr="009602ED" w:rsidRDefault="00006235" w:rsidP="00006235">
      <w:pPr>
        <w:rPr>
          <w:rFonts w:asciiTheme="minorHAnsi" w:hAnsiTheme="minorHAnsi" w:cstheme="minorHAnsi"/>
        </w:rPr>
      </w:pPr>
      <w:r>
        <w:rPr>
          <w:rFonts w:asciiTheme="minorHAnsi" w:hAnsiTheme="minorHAnsi" w:cstheme="minorBidi"/>
        </w:rPr>
        <w:t xml:space="preserve"> </w:t>
      </w:r>
    </w:p>
    <w:tbl>
      <w:tblPr>
        <w:tblW w:w="9209" w:type="dxa"/>
        <w:tblLayout w:type="fixed"/>
        <w:tblLook w:val="06A0" w:firstRow="1" w:lastRow="0" w:firstColumn="1" w:lastColumn="0" w:noHBand="1" w:noVBand="1"/>
      </w:tblPr>
      <w:tblGrid>
        <w:gridCol w:w="3823"/>
        <w:gridCol w:w="2268"/>
        <w:gridCol w:w="1701"/>
        <w:gridCol w:w="1417"/>
      </w:tblGrid>
      <w:tr w:rsidR="00006235" w:rsidRPr="009602ED" w14:paraId="603109B7" w14:textId="77777777" w:rsidTr="00874354">
        <w:trPr>
          <w:trHeight w:val="87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4C713FC9" w14:textId="77777777" w:rsidR="00006235" w:rsidRPr="009602ED" w:rsidRDefault="00006235" w:rsidP="00874354">
            <w:pPr>
              <w:rPr>
                <w:rFonts w:asciiTheme="minorHAnsi" w:hAnsiTheme="minorHAnsi" w:cstheme="minorHAnsi"/>
                <w:sz w:val="20"/>
                <w:szCs w:val="20"/>
              </w:rPr>
            </w:pPr>
            <w:r w:rsidRPr="009602ED">
              <w:rPr>
                <w:rFonts w:asciiTheme="minorHAnsi" w:hAnsiTheme="minorHAnsi" w:cstheme="minorHAnsi"/>
                <w:sz w:val="20"/>
                <w:szCs w:val="20"/>
              </w:rPr>
              <w:t>PROJEKT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2FA8D6FD" w14:textId="77777777" w:rsidR="00006235" w:rsidRPr="009602ED" w:rsidRDefault="00006235" w:rsidP="00874354">
            <w:pPr>
              <w:rPr>
                <w:rFonts w:asciiTheme="minorHAnsi" w:hAnsiTheme="minorHAnsi" w:cstheme="minorHAnsi"/>
                <w:sz w:val="20"/>
                <w:szCs w:val="20"/>
              </w:rPr>
            </w:pPr>
            <w:r w:rsidRPr="009602ED">
              <w:rPr>
                <w:rFonts w:asciiTheme="minorHAnsi" w:hAnsiTheme="minorHAnsi" w:cstheme="minorHAnsi"/>
                <w:sz w:val="20"/>
                <w:szCs w:val="20"/>
              </w:rPr>
              <w:t>Datum zaključka projekta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7B4C80FF" w14:textId="77777777" w:rsidR="00006235" w:rsidRPr="009602ED" w:rsidRDefault="00006235" w:rsidP="00874354">
            <w:pPr>
              <w:rPr>
                <w:rFonts w:asciiTheme="minorHAnsi" w:hAnsiTheme="minorHAnsi" w:cstheme="minorHAnsi"/>
                <w:sz w:val="20"/>
                <w:szCs w:val="20"/>
              </w:rPr>
            </w:pPr>
            <w:r w:rsidRPr="009602ED">
              <w:rPr>
                <w:rFonts w:asciiTheme="minorHAnsi" w:hAnsiTheme="minorHAnsi" w:cstheme="minorHAnsi"/>
                <w:sz w:val="20"/>
                <w:szCs w:val="20"/>
              </w:rPr>
              <w:t>Odstotek realizacije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40FDB5B7" w14:textId="77777777" w:rsidR="00006235" w:rsidRPr="009602ED" w:rsidRDefault="00006235" w:rsidP="00874354">
            <w:pPr>
              <w:rPr>
                <w:rFonts w:asciiTheme="minorHAnsi" w:hAnsiTheme="minorHAnsi" w:cstheme="minorHAnsi"/>
                <w:sz w:val="20"/>
                <w:szCs w:val="20"/>
              </w:rPr>
            </w:pPr>
            <w:r w:rsidRPr="009602ED">
              <w:rPr>
                <w:rFonts w:asciiTheme="minorHAnsi" w:hAnsiTheme="minorHAnsi" w:cstheme="minorHAnsi"/>
                <w:sz w:val="20"/>
                <w:szCs w:val="20"/>
              </w:rPr>
              <w:t>Znesek</w:t>
            </w:r>
          </w:p>
        </w:tc>
      </w:tr>
      <w:tr w:rsidR="00006235" w:rsidRPr="009602ED" w14:paraId="44A450ED" w14:textId="77777777" w:rsidTr="00874354">
        <w:trPr>
          <w:trHeight w:val="30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44EA252" w14:textId="77777777" w:rsidR="00006235" w:rsidRPr="009602ED" w:rsidRDefault="00006235" w:rsidP="00874354">
            <w:pPr>
              <w:rPr>
                <w:rFonts w:asciiTheme="minorHAnsi" w:hAnsiTheme="minorHAnsi" w:cstheme="minorHAnsi"/>
                <w:sz w:val="20"/>
                <w:szCs w:val="20"/>
              </w:rPr>
            </w:pPr>
            <w:r>
              <w:rPr>
                <w:rFonts w:asciiTheme="minorHAnsi" w:hAnsiTheme="minorHAnsi" w:cstheme="minorHAnsi"/>
                <w:sz w:val="20"/>
                <w:szCs w:val="20"/>
              </w:rPr>
              <w:t>P</w:t>
            </w:r>
            <w:r w:rsidRPr="00792E37">
              <w:rPr>
                <w:rFonts w:asciiTheme="minorHAnsi" w:hAnsiTheme="minorHAnsi" w:cstheme="minorHAnsi"/>
                <w:sz w:val="20"/>
                <w:szCs w:val="20"/>
              </w:rPr>
              <w:t>onovna izgradnja že zgrajene širokopasovne infrastrukture v Občini L</w:t>
            </w:r>
            <w:r>
              <w:rPr>
                <w:rFonts w:asciiTheme="minorHAnsi" w:hAnsiTheme="minorHAnsi" w:cstheme="minorHAnsi"/>
                <w:sz w:val="20"/>
                <w:szCs w:val="20"/>
              </w:rPr>
              <w:t>uče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7B612C1" w14:textId="77777777" w:rsidR="00006235" w:rsidRPr="009602ED" w:rsidRDefault="00006235" w:rsidP="00874354">
            <w:pPr>
              <w:rPr>
                <w:rFonts w:asciiTheme="minorHAnsi" w:hAnsiTheme="minorHAnsi" w:cstheme="minorHAnsi"/>
                <w:sz w:val="20"/>
                <w:szCs w:val="20"/>
              </w:rPr>
            </w:pPr>
            <w:r w:rsidRPr="009602ED">
              <w:rPr>
                <w:rFonts w:asciiTheme="minorHAnsi" w:hAnsiTheme="minorHAnsi" w:cstheme="minorHAnsi"/>
                <w:sz w:val="20"/>
                <w:szCs w:val="20"/>
              </w:rPr>
              <w:t>31. 12 202</w:t>
            </w:r>
            <w:r>
              <w:rPr>
                <w:rFonts w:asciiTheme="minorHAnsi" w:hAnsiTheme="minorHAnsi" w:cstheme="minorHAnsi"/>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FA76B1" w14:textId="77777777" w:rsidR="00006235" w:rsidRPr="009602ED" w:rsidRDefault="00006235" w:rsidP="00874354">
            <w:pPr>
              <w:rPr>
                <w:rFonts w:asciiTheme="minorHAnsi" w:hAnsiTheme="minorHAnsi" w:cstheme="minorHAnsi"/>
                <w:sz w:val="20"/>
                <w:szCs w:val="20"/>
              </w:rPr>
            </w:pPr>
            <w:r w:rsidRPr="009602ED">
              <w:rPr>
                <w:rFonts w:asciiTheme="minorHAnsi" w:hAnsiTheme="minorHAnsi" w:cstheme="minorHAnsi"/>
                <w:sz w:val="20"/>
                <w:szCs w:val="20"/>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9A83273" w14:textId="77777777" w:rsidR="00006235" w:rsidRPr="009602ED" w:rsidRDefault="00006235" w:rsidP="00874354">
            <w:pPr>
              <w:rPr>
                <w:rFonts w:asciiTheme="minorHAnsi" w:hAnsiTheme="minorHAnsi" w:cstheme="minorHAnsi"/>
                <w:sz w:val="20"/>
                <w:szCs w:val="20"/>
              </w:rPr>
            </w:pPr>
            <w:r>
              <w:rPr>
                <w:rFonts w:asciiTheme="minorHAnsi" w:hAnsiTheme="minorHAnsi" w:cstheme="minorHAnsi"/>
                <w:sz w:val="20"/>
                <w:szCs w:val="20"/>
              </w:rPr>
              <w:t>354.200,00 €</w:t>
            </w:r>
          </w:p>
        </w:tc>
      </w:tr>
      <w:tr w:rsidR="00006235" w:rsidRPr="009602ED" w14:paraId="219BC430" w14:textId="77777777" w:rsidTr="00874354">
        <w:trPr>
          <w:trHeight w:val="30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EC16458" w14:textId="77777777" w:rsidR="00006235" w:rsidRDefault="00006235" w:rsidP="00874354">
            <w:pPr>
              <w:rPr>
                <w:rFonts w:asciiTheme="minorHAnsi" w:hAnsiTheme="minorHAnsi" w:cstheme="minorHAnsi"/>
                <w:sz w:val="20"/>
                <w:szCs w:val="20"/>
              </w:rPr>
            </w:pPr>
            <w:r>
              <w:rPr>
                <w:rFonts w:asciiTheme="minorHAnsi" w:hAnsiTheme="minorHAnsi" w:cstheme="minorHAnsi"/>
                <w:sz w:val="20"/>
                <w:szCs w:val="20"/>
              </w:rPr>
              <w:t>P</w:t>
            </w:r>
            <w:r w:rsidRPr="00792E37">
              <w:rPr>
                <w:rFonts w:asciiTheme="minorHAnsi" w:hAnsiTheme="minorHAnsi" w:cstheme="minorHAnsi"/>
                <w:sz w:val="20"/>
                <w:szCs w:val="20"/>
              </w:rPr>
              <w:t>onovna izgradnja že zgrajene širokopasovne infrastrukture v Občini Ljubno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C33726B" w14:textId="77777777" w:rsidR="00006235" w:rsidRPr="009602ED" w:rsidRDefault="00006235" w:rsidP="00874354">
            <w:pPr>
              <w:rPr>
                <w:rFonts w:asciiTheme="minorHAnsi" w:hAnsiTheme="minorHAnsi" w:cstheme="minorHAnsi"/>
                <w:sz w:val="20"/>
                <w:szCs w:val="20"/>
              </w:rPr>
            </w:pPr>
            <w:r w:rsidRPr="009602ED">
              <w:rPr>
                <w:rFonts w:asciiTheme="minorHAnsi" w:hAnsiTheme="minorHAnsi" w:cstheme="minorHAnsi"/>
                <w:sz w:val="20"/>
                <w:szCs w:val="20"/>
              </w:rPr>
              <w:t>31. 12 202</w:t>
            </w:r>
            <w:r>
              <w:rPr>
                <w:rFonts w:asciiTheme="minorHAnsi" w:hAnsiTheme="minorHAnsi" w:cstheme="minorHAnsi"/>
                <w:sz w:val="20"/>
                <w:szCs w:val="20"/>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CB91C75" w14:textId="77777777" w:rsidR="00006235" w:rsidRPr="009602ED" w:rsidRDefault="00006235" w:rsidP="00874354">
            <w:pPr>
              <w:rPr>
                <w:rFonts w:asciiTheme="minorHAnsi" w:hAnsiTheme="minorHAnsi" w:cstheme="minorHAnsi"/>
                <w:sz w:val="20"/>
                <w:szCs w:val="20"/>
              </w:rPr>
            </w:pPr>
            <w:r>
              <w:rPr>
                <w:rFonts w:asciiTheme="minorHAnsi" w:hAnsiTheme="minorHAnsi" w:cstheme="minorHAnsi"/>
                <w:sz w:val="20"/>
                <w:szCs w:val="20"/>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4858713" w14:textId="77777777" w:rsidR="00006235" w:rsidRPr="009602ED" w:rsidRDefault="00006235" w:rsidP="00874354">
            <w:pPr>
              <w:rPr>
                <w:rFonts w:asciiTheme="minorHAnsi" w:hAnsiTheme="minorHAnsi" w:cstheme="minorHAnsi"/>
                <w:sz w:val="20"/>
                <w:szCs w:val="20"/>
              </w:rPr>
            </w:pPr>
            <w:r>
              <w:rPr>
                <w:rFonts w:asciiTheme="minorHAnsi" w:hAnsiTheme="minorHAnsi" w:cstheme="minorHAnsi"/>
                <w:sz w:val="20"/>
                <w:szCs w:val="20"/>
              </w:rPr>
              <w:t>311.935,00 €</w:t>
            </w:r>
          </w:p>
        </w:tc>
      </w:tr>
      <w:tr w:rsidR="00006235" w:rsidRPr="009602ED" w14:paraId="4FA709BF" w14:textId="77777777" w:rsidTr="00874354">
        <w:trPr>
          <w:trHeight w:val="30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FC22892" w14:textId="77777777" w:rsidR="00006235" w:rsidRDefault="00006235" w:rsidP="00874354">
            <w:pPr>
              <w:rPr>
                <w:rFonts w:asciiTheme="minorHAnsi" w:hAnsiTheme="minorHAnsi" w:cstheme="minorHAnsi"/>
                <w:sz w:val="20"/>
                <w:szCs w:val="20"/>
              </w:rPr>
            </w:pPr>
            <w:r>
              <w:rPr>
                <w:rFonts w:asciiTheme="minorHAnsi" w:hAnsiTheme="minorHAnsi" w:cstheme="minorHAnsi"/>
                <w:sz w:val="20"/>
                <w:szCs w:val="20"/>
              </w:rPr>
              <w:t>P</w:t>
            </w:r>
            <w:r w:rsidRPr="00792E37">
              <w:rPr>
                <w:rFonts w:asciiTheme="minorHAnsi" w:hAnsiTheme="minorHAnsi" w:cstheme="minorHAnsi"/>
                <w:sz w:val="20"/>
                <w:szCs w:val="20"/>
              </w:rPr>
              <w:t xml:space="preserve">onovna izgradnja že zgrajene širokopasovne infrastrukture v Občini </w:t>
            </w:r>
            <w:r>
              <w:rPr>
                <w:rFonts w:asciiTheme="minorHAnsi" w:hAnsiTheme="minorHAnsi" w:cstheme="minorHAnsi"/>
                <w:sz w:val="20"/>
                <w:szCs w:val="20"/>
              </w:rPr>
              <w:t>Gornji Grad</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69B5FA8" w14:textId="77777777" w:rsidR="00006235" w:rsidRPr="009602ED" w:rsidRDefault="00006235" w:rsidP="00874354">
            <w:pPr>
              <w:rPr>
                <w:rFonts w:asciiTheme="minorHAnsi" w:hAnsiTheme="minorHAnsi" w:cstheme="minorHAnsi"/>
                <w:sz w:val="20"/>
                <w:szCs w:val="20"/>
              </w:rPr>
            </w:pPr>
            <w:r w:rsidRPr="009602ED">
              <w:rPr>
                <w:rFonts w:asciiTheme="minorHAnsi" w:hAnsiTheme="minorHAnsi" w:cstheme="minorHAnsi"/>
                <w:sz w:val="20"/>
                <w:szCs w:val="20"/>
              </w:rPr>
              <w:t>31. 12 202</w:t>
            </w:r>
            <w:r>
              <w:rPr>
                <w:rFonts w:asciiTheme="minorHAnsi" w:hAnsiTheme="minorHAnsi" w:cstheme="minorHAnsi"/>
                <w:sz w:val="20"/>
                <w:szCs w:val="20"/>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1B151D4" w14:textId="77777777" w:rsidR="00006235" w:rsidRPr="009602ED" w:rsidRDefault="00006235" w:rsidP="00874354">
            <w:pPr>
              <w:rPr>
                <w:rFonts w:asciiTheme="minorHAnsi" w:hAnsiTheme="minorHAnsi" w:cstheme="minorHAnsi"/>
                <w:sz w:val="20"/>
                <w:szCs w:val="20"/>
              </w:rPr>
            </w:pPr>
            <w:r>
              <w:rPr>
                <w:rFonts w:asciiTheme="minorHAnsi" w:hAnsiTheme="minorHAnsi" w:cstheme="minorHAnsi"/>
                <w:sz w:val="20"/>
                <w:szCs w:val="20"/>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A9CE26B" w14:textId="77777777" w:rsidR="00006235" w:rsidRPr="009602ED" w:rsidRDefault="00006235" w:rsidP="00874354">
            <w:pPr>
              <w:rPr>
                <w:rFonts w:asciiTheme="minorHAnsi" w:hAnsiTheme="minorHAnsi" w:cstheme="minorHAnsi"/>
                <w:sz w:val="20"/>
                <w:szCs w:val="20"/>
              </w:rPr>
            </w:pPr>
            <w:r>
              <w:rPr>
                <w:rFonts w:asciiTheme="minorHAnsi" w:hAnsiTheme="minorHAnsi" w:cstheme="minorHAnsi"/>
                <w:sz w:val="20"/>
                <w:szCs w:val="20"/>
              </w:rPr>
              <w:t>396.900,00 €</w:t>
            </w:r>
          </w:p>
        </w:tc>
      </w:tr>
    </w:tbl>
    <w:p w14:paraId="562DCD49" w14:textId="77777777" w:rsidR="00006235" w:rsidRPr="009602ED" w:rsidRDefault="00006235" w:rsidP="00006235">
      <w:pPr>
        <w:rPr>
          <w:rFonts w:asciiTheme="minorHAnsi" w:hAnsiTheme="minorHAnsi" w:cstheme="minorHAnsi"/>
        </w:rPr>
      </w:pPr>
    </w:p>
    <w:p w14:paraId="264BDC62" w14:textId="68C527DD" w:rsidR="400B8FEB" w:rsidRPr="009602ED" w:rsidRDefault="400B8FEB" w:rsidP="00E5094B">
      <w:pPr>
        <w:rPr>
          <w:rFonts w:asciiTheme="minorHAnsi" w:hAnsiTheme="minorHAnsi" w:cstheme="minorHAnsi"/>
        </w:rPr>
        <w:sectPr w:rsidR="400B8FEB" w:rsidRPr="009602ED" w:rsidSect="00D42B05">
          <w:headerReference w:type="default" r:id="rId52"/>
          <w:footerReference w:type="first" r:id="rId53"/>
          <w:pgSz w:w="11906" w:h="16838" w:code="9"/>
          <w:pgMar w:top="1418" w:right="1134" w:bottom="1418" w:left="992" w:header="708" w:footer="708" w:gutter="0"/>
          <w:cols w:space="708"/>
          <w:docGrid w:linePitch="360"/>
        </w:sectPr>
      </w:pPr>
    </w:p>
    <w:p w14:paraId="4ECB0F40" w14:textId="4C0FB00B" w:rsidR="00093364" w:rsidRPr="00EB6AA9" w:rsidRDefault="00093364" w:rsidP="7E94D053">
      <w:pPr>
        <w:pStyle w:val="Naslov1"/>
        <w:rPr>
          <w:rFonts w:asciiTheme="minorHAnsi" w:hAnsiTheme="minorHAnsi" w:cstheme="minorBidi"/>
          <w:sz w:val="44"/>
          <w:szCs w:val="44"/>
        </w:rPr>
      </w:pPr>
      <w:bookmarkStart w:id="25" w:name="_Toc184973571"/>
      <w:r w:rsidRPr="7E94D053">
        <w:rPr>
          <w:rFonts w:asciiTheme="minorHAnsi" w:hAnsiTheme="minorHAnsi" w:cstheme="minorBidi"/>
          <w:sz w:val="44"/>
          <w:szCs w:val="44"/>
        </w:rPr>
        <w:lastRenderedPageBreak/>
        <w:t>ZAKLJUČEK</w:t>
      </w:r>
      <w:bookmarkEnd w:id="25"/>
    </w:p>
    <w:p w14:paraId="7616781A" w14:textId="31A27548" w:rsidR="007C11C2" w:rsidRPr="00B72C10" w:rsidRDefault="002C0A37" w:rsidP="007C11C2">
      <w:pPr>
        <w:spacing w:after="120" w:line="276" w:lineRule="auto"/>
        <w:rPr>
          <w:rFonts w:asciiTheme="minorHAnsi" w:hAnsiTheme="minorHAnsi" w:cstheme="minorHAnsi"/>
        </w:rPr>
      </w:pPr>
      <w:r w:rsidRPr="007C11C2">
        <w:rPr>
          <w:rFonts w:asciiTheme="minorHAnsi" w:hAnsiTheme="minorHAnsi" w:cstheme="minorHAnsi"/>
        </w:rPr>
        <w:t>Republiko Slovenijo so 4. 8. 2023 prizadele najhujše poplave oz. najbolj obsežna naravna nesreča v času</w:t>
      </w:r>
      <w:r w:rsidR="005303E8">
        <w:rPr>
          <w:rFonts w:asciiTheme="minorHAnsi" w:hAnsiTheme="minorHAnsi" w:cstheme="minorHAnsi"/>
        </w:rPr>
        <w:t xml:space="preserve"> od</w:t>
      </w:r>
      <w:r w:rsidRPr="007C11C2">
        <w:rPr>
          <w:rFonts w:asciiTheme="minorHAnsi" w:hAnsiTheme="minorHAnsi" w:cstheme="minorHAnsi"/>
        </w:rPr>
        <w:t xml:space="preserve"> njene osamosvojitve. Vlada Republike Slovenije je z interventnimi zakonodajami zagotovila, da se je večina interventnih in izrednih ukrepov </w:t>
      </w:r>
      <w:r w:rsidR="007A3169" w:rsidRPr="007C11C2">
        <w:rPr>
          <w:rFonts w:asciiTheme="minorHAnsi" w:hAnsiTheme="minorHAnsi" w:cstheme="minorHAnsi"/>
        </w:rPr>
        <w:t>izpeljal</w:t>
      </w:r>
      <w:r w:rsidR="007A3169">
        <w:rPr>
          <w:rFonts w:asciiTheme="minorHAnsi" w:hAnsiTheme="minorHAnsi" w:cstheme="minorHAnsi"/>
        </w:rPr>
        <w:t>a</w:t>
      </w:r>
      <w:r w:rsidR="007A3169" w:rsidRPr="007C11C2">
        <w:rPr>
          <w:rFonts w:asciiTheme="minorHAnsi" w:hAnsiTheme="minorHAnsi" w:cstheme="minorHAnsi"/>
        </w:rPr>
        <w:t xml:space="preserve"> </w:t>
      </w:r>
      <w:r w:rsidRPr="007C11C2">
        <w:rPr>
          <w:rFonts w:asciiTheme="minorHAnsi" w:hAnsiTheme="minorHAnsi" w:cstheme="minorHAnsi"/>
        </w:rPr>
        <w:t xml:space="preserve">ter </w:t>
      </w:r>
      <w:r w:rsidR="007A3169">
        <w:rPr>
          <w:rFonts w:asciiTheme="minorHAnsi" w:hAnsiTheme="minorHAnsi" w:cstheme="minorHAnsi"/>
        </w:rPr>
        <w:t xml:space="preserve">da </w:t>
      </w:r>
      <w:r w:rsidRPr="007C11C2">
        <w:rPr>
          <w:rFonts w:asciiTheme="minorHAnsi" w:hAnsiTheme="minorHAnsi" w:cstheme="minorHAnsi"/>
        </w:rPr>
        <w:t xml:space="preserve">so </w:t>
      </w:r>
      <w:r w:rsidR="007A3169">
        <w:rPr>
          <w:rFonts w:asciiTheme="minorHAnsi" w:hAnsiTheme="minorHAnsi" w:cstheme="minorHAnsi"/>
        </w:rPr>
        <w:t xml:space="preserve">slednji </w:t>
      </w:r>
      <w:r w:rsidRPr="007C11C2">
        <w:rPr>
          <w:rFonts w:asciiTheme="minorHAnsi" w:hAnsiTheme="minorHAnsi" w:cstheme="minorHAnsi"/>
        </w:rPr>
        <w:t xml:space="preserve">dosegli svoj namen in cilj. </w:t>
      </w:r>
      <w:r w:rsidR="00EB6AA9" w:rsidRPr="007C11C2">
        <w:rPr>
          <w:rFonts w:asciiTheme="minorHAnsi" w:hAnsiTheme="minorHAnsi" w:cstheme="minorHAnsi"/>
        </w:rPr>
        <w:t>Prispevali</w:t>
      </w:r>
      <w:r w:rsidRPr="007C11C2">
        <w:rPr>
          <w:rFonts w:asciiTheme="minorHAnsi" w:hAnsiTheme="minorHAnsi" w:cstheme="minorHAnsi"/>
        </w:rPr>
        <w:t xml:space="preserve"> so k hitrejšemu lajšanju posledic naravne nesreče. </w:t>
      </w:r>
      <w:r w:rsidR="007C11C2" w:rsidRPr="007C11C2">
        <w:rPr>
          <w:rFonts w:asciiTheme="minorHAnsi" w:hAnsiTheme="minorHAnsi" w:cstheme="minorHAnsi"/>
        </w:rPr>
        <w:t>V obdobju od septembra do decembra 2023 je bila pozornost dana zlasti interventnim delom na vodotokih, ključni sanaciji infrastrukture, vzpostavljanju oskrbe s pitno vodo in sanacij</w:t>
      </w:r>
      <w:r w:rsidR="005303E8">
        <w:rPr>
          <w:rFonts w:asciiTheme="minorHAnsi" w:hAnsiTheme="minorHAnsi" w:cstheme="minorHAnsi"/>
        </w:rPr>
        <w:t>i</w:t>
      </w:r>
      <w:r w:rsidR="007C11C2" w:rsidRPr="007C11C2">
        <w:rPr>
          <w:rFonts w:asciiTheme="minorHAnsi" w:hAnsiTheme="minorHAnsi" w:cstheme="minorHAnsi"/>
        </w:rPr>
        <w:t xml:space="preserve"> vodovodov, vzpostavitvi komunikacij</w:t>
      </w:r>
      <w:r w:rsidR="007A3169">
        <w:rPr>
          <w:rFonts w:asciiTheme="minorHAnsi" w:hAnsiTheme="minorHAnsi" w:cstheme="minorHAnsi"/>
        </w:rPr>
        <w:t xml:space="preserve"> ter</w:t>
      </w:r>
      <w:r w:rsidR="007C11C2" w:rsidRPr="007C11C2">
        <w:rPr>
          <w:rFonts w:asciiTheme="minorHAnsi" w:hAnsiTheme="minorHAnsi" w:cstheme="minorHAnsi"/>
        </w:rPr>
        <w:t xml:space="preserve"> postavitvi začasnih mostov. Občinam so bila zagotovljena sredstva, da so lahko hitro in učinkovito izvajal</w:t>
      </w:r>
      <w:r w:rsidR="007A3169">
        <w:rPr>
          <w:rFonts w:asciiTheme="minorHAnsi" w:hAnsiTheme="minorHAnsi" w:cstheme="minorHAnsi"/>
        </w:rPr>
        <w:t>e</w:t>
      </w:r>
      <w:r w:rsidR="007C11C2" w:rsidRPr="007C11C2">
        <w:rPr>
          <w:rFonts w:asciiTheme="minorHAnsi" w:hAnsiTheme="minorHAnsi" w:cstheme="minorHAnsi"/>
        </w:rPr>
        <w:t xml:space="preserve"> dela tako v času intervencije kot kasneje oziroma jih lahko izvajajo neprestano od nesreče. Izjemoma so bila z </w:t>
      </w:r>
      <w:r w:rsidR="007A3169" w:rsidRPr="007A3169">
        <w:rPr>
          <w:rFonts w:asciiTheme="minorHAnsi" w:hAnsiTheme="minorHAnsi" w:cstheme="minorHAnsi"/>
        </w:rPr>
        <w:t>ZIUOPZP</w:t>
      </w:r>
      <w:r w:rsidR="00B72C10">
        <w:rPr>
          <w:rFonts w:asciiTheme="minorHAnsi" w:hAnsiTheme="minorHAnsi" w:cstheme="minorHAnsi"/>
        </w:rPr>
        <w:t xml:space="preserve"> </w:t>
      </w:r>
      <w:r w:rsidR="007C11C2" w:rsidRPr="007C11C2">
        <w:rPr>
          <w:rFonts w:asciiTheme="minorHAnsi" w:hAnsiTheme="minorHAnsi" w:cstheme="minorHAnsi"/>
        </w:rPr>
        <w:t>določena predplačila tudi za lastnike zasebnih objektov, tako da so lažje</w:t>
      </w:r>
      <w:r w:rsidR="007A3169">
        <w:rPr>
          <w:rFonts w:asciiTheme="minorHAnsi" w:hAnsiTheme="minorHAnsi" w:cstheme="minorHAnsi"/>
        </w:rPr>
        <w:t xml:space="preserve"> ter hitreje</w:t>
      </w:r>
      <w:r w:rsidR="007C11C2" w:rsidRPr="007C11C2">
        <w:rPr>
          <w:rFonts w:asciiTheme="minorHAnsi" w:hAnsiTheme="minorHAnsi" w:cstheme="minorHAnsi"/>
        </w:rPr>
        <w:t xml:space="preserve"> sanirali in zagotavljali bivanje v objektih</w:t>
      </w:r>
      <w:r w:rsidR="007A3169">
        <w:rPr>
          <w:rFonts w:asciiTheme="minorHAnsi" w:hAnsiTheme="minorHAnsi" w:cstheme="minorHAnsi"/>
        </w:rPr>
        <w:t>,</w:t>
      </w:r>
      <w:r w:rsidR="007C11C2" w:rsidRPr="007C11C2">
        <w:rPr>
          <w:rFonts w:asciiTheme="minorHAnsi" w:hAnsiTheme="minorHAnsi" w:cstheme="minorHAnsi"/>
        </w:rPr>
        <w:t xml:space="preserve"> namenjenih za stalno prebivanje, kar je primarni namen države tudi s sistemski</w:t>
      </w:r>
      <w:r w:rsidR="007A3169">
        <w:rPr>
          <w:rFonts w:asciiTheme="minorHAnsi" w:hAnsiTheme="minorHAnsi" w:cstheme="minorHAnsi"/>
        </w:rPr>
        <w:t>m</w:t>
      </w:r>
      <w:r w:rsidR="007C11C2" w:rsidRPr="007C11C2">
        <w:rPr>
          <w:rFonts w:asciiTheme="minorHAnsi" w:hAnsiTheme="minorHAnsi" w:cstheme="minorHAnsi"/>
        </w:rPr>
        <w:t xml:space="preserve"> zakonom tj. Zakon</w:t>
      </w:r>
      <w:r w:rsidR="007A3169">
        <w:rPr>
          <w:rFonts w:asciiTheme="minorHAnsi" w:hAnsiTheme="minorHAnsi" w:cstheme="minorHAnsi"/>
        </w:rPr>
        <w:t>om</w:t>
      </w:r>
      <w:r w:rsidR="007C11C2" w:rsidRPr="007C11C2">
        <w:rPr>
          <w:rFonts w:asciiTheme="minorHAnsi" w:hAnsiTheme="minorHAnsi" w:cstheme="minorHAnsi"/>
        </w:rPr>
        <w:t xml:space="preserve"> o odpravi posl</w:t>
      </w:r>
      <w:r w:rsidR="00B72C10">
        <w:rPr>
          <w:rFonts w:asciiTheme="minorHAnsi" w:hAnsiTheme="minorHAnsi" w:cstheme="minorHAnsi"/>
        </w:rPr>
        <w:t xml:space="preserve">edic naravnih nesreč, </w:t>
      </w:r>
      <w:r w:rsidR="007C11C2" w:rsidRPr="007C11C2">
        <w:rPr>
          <w:rFonts w:asciiTheme="minorHAnsi" w:hAnsiTheme="minorHAnsi" w:cstheme="minorHAnsi"/>
        </w:rPr>
        <w:t>da zagotovi vzpostavitev primarnih bivalnih pogojev. Sprejetih in izvedenih je bilo veliko ukrepov za lajšanje razmer v prvi fazi, tako da so ljudje lažje premostili najtežje obdobje. V tem obdobju se je tudi pospešeno delalo na spremembi in dopolnitvi ZOPNN, pripravi ZIUOPZP in kasnejši</w:t>
      </w:r>
      <w:r w:rsidR="007A3169">
        <w:rPr>
          <w:rFonts w:asciiTheme="minorHAnsi" w:hAnsiTheme="minorHAnsi" w:cstheme="minorHAnsi"/>
        </w:rPr>
        <w:t>h</w:t>
      </w:r>
      <w:r w:rsidR="007C11C2" w:rsidRPr="007C11C2">
        <w:rPr>
          <w:rFonts w:asciiTheme="minorHAnsi" w:hAnsiTheme="minorHAnsi" w:cstheme="minorHAnsi"/>
        </w:rPr>
        <w:t xml:space="preserve"> sprememb</w:t>
      </w:r>
      <w:r w:rsidR="007A3169">
        <w:rPr>
          <w:rFonts w:asciiTheme="minorHAnsi" w:hAnsiTheme="minorHAnsi" w:cstheme="minorHAnsi"/>
        </w:rPr>
        <w:t>ah</w:t>
      </w:r>
      <w:r w:rsidR="007C11C2" w:rsidRPr="007C11C2">
        <w:rPr>
          <w:rFonts w:asciiTheme="minorHAnsi" w:hAnsiTheme="minorHAnsi" w:cstheme="minorHAnsi"/>
        </w:rPr>
        <w:t xml:space="preserve"> in </w:t>
      </w:r>
      <w:r w:rsidR="007A3169" w:rsidRPr="007C11C2">
        <w:rPr>
          <w:rFonts w:asciiTheme="minorHAnsi" w:hAnsiTheme="minorHAnsi" w:cstheme="minorHAnsi"/>
        </w:rPr>
        <w:t>dopolnit</w:t>
      </w:r>
      <w:r w:rsidR="007A3169">
        <w:rPr>
          <w:rFonts w:asciiTheme="minorHAnsi" w:hAnsiTheme="minorHAnsi" w:cstheme="minorHAnsi"/>
        </w:rPr>
        <w:t>vah</w:t>
      </w:r>
      <w:r w:rsidR="007A3169" w:rsidRPr="007C11C2">
        <w:rPr>
          <w:rFonts w:asciiTheme="minorHAnsi" w:hAnsiTheme="minorHAnsi" w:cstheme="minorHAnsi"/>
        </w:rPr>
        <w:t xml:space="preserve"> </w:t>
      </w:r>
      <w:r w:rsidR="007C11C2" w:rsidRPr="007C11C2">
        <w:rPr>
          <w:rFonts w:asciiTheme="minorHAnsi" w:hAnsiTheme="minorHAnsi" w:cstheme="minorHAnsi"/>
        </w:rPr>
        <w:t xml:space="preserve">ter pripravi </w:t>
      </w:r>
      <w:r w:rsidR="007A3169" w:rsidRPr="007A3169">
        <w:rPr>
          <w:rFonts w:asciiTheme="minorHAnsi" w:hAnsiTheme="minorHAnsi" w:cstheme="minorHAnsi"/>
        </w:rPr>
        <w:t>ZORZFS</w:t>
      </w:r>
      <w:r w:rsidR="007C11C2" w:rsidRPr="007C11C2">
        <w:rPr>
          <w:rFonts w:asciiTheme="minorHAnsi" w:hAnsiTheme="minorHAnsi" w:cstheme="minorHAnsi"/>
        </w:rPr>
        <w:t>.</w:t>
      </w:r>
      <w:r w:rsidR="007C11C2">
        <w:rPr>
          <w:rFonts w:asciiTheme="minorHAnsi" w:hAnsiTheme="minorHAnsi" w:cstheme="minorHAnsi"/>
        </w:rPr>
        <w:t xml:space="preserve"> </w:t>
      </w:r>
      <w:r w:rsidR="007C11C2" w:rsidRPr="007C11C2">
        <w:rPr>
          <w:rFonts w:asciiTheme="minorHAnsi" w:hAnsiTheme="minorHAnsi" w:cstheme="minorHAnsi"/>
        </w:rPr>
        <w:t xml:space="preserve">Ob tako obsežnih aktivnostih vsega ni mogoče predvidevati in načrtovati. V času intervencije so se zagotovili ključni pogoji za relativno normaliziranje razmer na prizadetih območjih, </w:t>
      </w:r>
      <w:r w:rsidR="007C11C2" w:rsidRPr="00B72C10">
        <w:rPr>
          <w:rFonts w:asciiTheme="minorHAnsi" w:hAnsiTheme="minorHAnsi" w:cstheme="minorHAnsi"/>
        </w:rPr>
        <w:t xml:space="preserve">tudi kasnejše obsežnejše padavine v letu 2023 in </w:t>
      </w:r>
      <w:r w:rsidR="0025320A" w:rsidRPr="00B72C10">
        <w:rPr>
          <w:rFonts w:asciiTheme="minorHAnsi" w:hAnsiTheme="minorHAnsi" w:cstheme="minorHAnsi"/>
        </w:rPr>
        <w:t>202</w:t>
      </w:r>
      <w:r w:rsidR="0025320A">
        <w:rPr>
          <w:rFonts w:asciiTheme="minorHAnsi" w:hAnsiTheme="minorHAnsi" w:cstheme="minorHAnsi"/>
        </w:rPr>
        <w:t>4</w:t>
      </w:r>
      <w:r w:rsidR="0025320A" w:rsidRPr="00B72C10">
        <w:rPr>
          <w:rFonts w:asciiTheme="minorHAnsi" w:hAnsiTheme="minorHAnsi" w:cstheme="minorHAnsi"/>
        </w:rPr>
        <w:t xml:space="preserve"> </w:t>
      </w:r>
      <w:r w:rsidR="00E246AD">
        <w:rPr>
          <w:rFonts w:asciiTheme="minorHAnsi" w:hAnsiTheme="minorHAnsi" w:cstheme="minorHAnsi"/>
        </w:rPr>
        <w:t>niso imele tako uničujočih posledic</w:t>
      </w:r>
      <w:r w:rsidR="007C11C2" w:rsidRPr="00B72C10">
        <w:rPr>
          <w:rFonts w:asciiTheme="minorHAnsi" w:hAnsiTheme="minorHAnsi" w:cstheme="minorHAnsi"/>
        </w:rPr>
        <w:t>,</w:t>
      </w:r>
      <w:r w:rsidR="00E246AD">
        <w:rPr>
          <w:rFonts w:asciiTheme="minorHAnsi" w:hAnsiTheme="minorHAnsi" w:cstheme="minorHAnsi"/>
        </w:rPr>
        <w:t xml:space="preserve"> delno</w:t>
      </w:r>
      <w:r w:rsidR="007C11C2" w:rsidRPr="00B72C10">
        <w:rPr>
          <w:rFonts w:asciiTheme="minorHAnsi" w:hAnsiTheme="minorHAnsi" w:cstheme="minorHAnsi"/>
        </w:rPr>
        <w:t xml:space="preserve"> tudi zaradi</w:t>
      </w:r>
      <w:r w:rsidR="00E246AD">
        <w:rPr>
          <w:rFonts w:asciiTheme="minorHAnsi" w:hAnsiTheme="minorHAnsi" w:cstheme="minorHAnsi"/>
        </w:rPr>
        <w:t xml:space="preserve"> </w:t>
      </w:r>
      <w:r w:rsidR="007C11C2" w:rsidRPr="00B72C10">
        <w:rPr>
          <w:rFonts w:asciiTheme="minorHAnsi" w:hAnsiTheme="minorHAnsi" w:cstheme="minorHAnsi"/>
        </w:rPr>
        <w:t xml:space="preserve">izkušenj iz avgusta </w:t>
      </w:r>
      <w:r w:rsidR="0025320A">
        <w:rPr>
          <w:rFonts w:asciiTheme="minorHAnsi" w:hAnsiTheme="minorHAnsi" w:cstheme="minorHAnsi"/>
        </w:rPr>
        <w:t xml:space="preserve">2023 </w:t>
      </w:r>
      <w:r w:rsidR="007C11C2" w:rsidRPr="00B72C10">
        <w:rPr>
          <w:rFonts w:asciiTheme="minorHAnsi" w:hAnsiTheme="minorHAnsi" w:cstheme="minorHAnsi"/>
        </w:rPr>
        <w:t xml:space="preserve">in boljše pripravljenosti v smislu predvidevanja možnih težav. </w:t>
      </w:r>
    </w:p>
    <w:p w14:paraId="25BD1F8A" w14:textId="3627BDD0" w:rsidR="00971A3B" w:rsidRDefault="00B72C10" w:rsidP="00B72C10">
      <w:pPr>
        <w:spacing w:after="120" w:line="276" w:lineRule="auto"/>
        <w:rPr>
          <w:rFonts w:asciiTheme="minorHAnsi" w:hAnsiTheme="minorHAnsi" w:cstheme="minorHAnsi"/>
        </w:rPr>
      </w:pPr>
      <w:r w:rsidRPr="00B72C10">
        <w:rPr>
          <w:rFonts w:asciiTheme="minorHAnsi" w:hAnsiTheme="minorHAnsi" w:cstheme="minorHAnsi"/>
        </w:rPr>
        <w:t xml:space="preserve">Obnova se je pričela </w:t>
      </w:r>
      <w:r w:rsidR="00437EDC">
        <w:rPr>
          <w:rFonts w:asciiTheme="minorHAnsi" w:hAnsiTheme="minorHAnsi" w:cstheme="minorHAnsi"/>
        </w:rPr>
        <w:t xml:space="preserve">že </w:t>
      </w:r>
      <w:r w:rsidRPr="00B72C10">
        <w:rPr>
          <w:rFonts w:asciiTheme="minorHAnsi" w:hAnsiTheme="minorHAnsi" w:cstheme="minorHAnsi"/>
        </w:rPr>
        <w:t xml:space="preserve">v začetku leta 2024, </w:t>
      </w:r>
      <w:r w:rsidR="00437EDC">
        <w:rPr>
          <w:rFonts w:asciiTheme="minorHAnsi" w:hAnsiTheme="minorHAnsi" w:cstheme="minorHAnsi"/>
        </w:rPr>
        <w:t>kljub temu pa</w:t>
      </w:r>
      <w:r w:rsidR="00437EDC" w:rsidRPr="00B72C10">
        <w:rPr>
          <w:rFonts w:asciiTheme="minorHAnsi" w:hAnsiTheme="minorHAnsi" w:cstheme="minorHAnsi"/>
        </w:rPr>
        <w:t xml:space="preserve"> </w:t>
      </w:r>
      <w:r w:rsidRPr="00B72C10">
        <w:rPr>
          <w:rFonts w:asciiTheme="minorHAnsi" w:hAnsiTheme="minorHAnsi" w:cstheme="minorHAnsi"/>
        </w:rPr>
        <w:t>so na vodotokih do mese</w:t>
      </w:r>
      <w:r w:rsidR="004601E2">
        <w:rPr>
          <w:rFonts w:asciiTheme="minorHAnsi" w:hAnsiTheme="minorHAnsi" w:cstheme="minorHAnsi"/>
        </w:rPr>
        <w:t>ca junija 2024 še vedno potekali</w:t>
      </w:r>
      <w:r w:rsidRPr="00B72C10">
        <w:rPr>
          <w:rFonts w:asciiTheme="minorHAnsi" w:hAnsiTheme="minorHAnsi" w:cstheme="minorHAnsi"/>
        </w:rPr>
        <w:t xml:space="preserve"> izredni ukrepi za povečanje pretočnosti strug. </w:t>
      </w:r>
      <w:r w:rsidR="007D35A3" w:rsidRPr="00B72C10">
        <w:rPr>
          <w:rFonts w:asciiTheme="minorHAnsi" w:hAnsiTheme="minorHAnsi" w:cstheme="minorHAnsi"/>
        </w:rPr>
        <w:t>Projekti so se v prvi polovici leta načrtovali, izvajale</w:t>
      </w:r>
      <w:r w:rsidR="00437EDC">
        <w:rPr>
          <w:rFonts w:asciiTheme="minorHAnsi" w:hAnsiTheme="minorHAnsi" w:cstheme="minorHAnsi"/>
        </w:rPr>
        <w:t xml:space="preserve"> so se</w:t>
      </w:r>
      <w:r w:rsidR="007D35A3" w:rsidRPr="00B72C10">
        <w:rPr>
          <w:rFonts w:asciiTheme="minorHAnsi" w:hAnsiTheme="minorHAnsi" w:cstheme="minorHAnsi"/>
        </w:rPr>
        <w:t xml:space="preserve"> pripravljalne aktivnosti, zato bo realizacija, ki poteka, ob naslednjem poročilu bolj očitna in bo lažje realno oceniti stopnjo realizacije sprejetih programov</w:t>
      </w:r>
      <w:r w:rsidR="007C11C2" w:rsidRPr="00B72C10">
        <w:rPr>
          <w:rFonts w:asciiTheme="minorHAnsi" w:hAnsiTheme="minorHAnsi" w:cstheme="minorHAnsi"/>
        </w:rPr>
        <w:t>.</w:t>
      </w:r>
      <w:r w:rsidR="00971A3B">
        <w:rPr>
          <w:rFonts w:asciiTheme="minorHAnsi" w:hAnsiTheme="minorHAnsi" w:cstheme="minorHAnsi"/>
        </w:rPr>
        <w:t xml:space="preserve"> Trenutno ocenjujemo, da se aktivnosti izvajajo na podlagi okvirno določene časovnice.</w:t>
      </w:r>
      <w:r w:rsidR="00767CFF">
        <w:rPr>
          <w:rFonts w:asciiTheme="minorHAnsi" w:hAnsiTheme="minorHAnsi" w:cstheme="minorHAnsi"/>
        </w:rPr>
        <w:t xml:space="preserve"> Tudi pričetek povrnitve vodotokov v prvotno stanje z določenimi izboljšavami za boljšo pretočnost v okviru </w:t>
      </w:r>
      <w:r w:rsidR="00767CFF" w:rsidRPr="00767CFF">
        <w:rPr>
          <w:rFonts w:asciiTheme="minorHAnsi" w:hAnsiTheme="minorHAnsi" w:cstheme="minorHAnsi"/>
        </w:rPr>
        <w:t>interventnih in izrednih ukrepov, so dosegli cilj, da se ob večjih padavinah v zadnjem letu niso v obsežni meri razlivali čez bregove. Prav tako ocenjujemo, da se izredno hitro odpravlja škoda na državni in občinski infrastrukturi in da bo oboje prioriteta tudi v naslednjem obdobju.</w:t>
      </w:r>
    </w:p>
    <w:p w14:paraId="58B44E44" w14:textId="2DA99FA4" w:rsidR="00E37EA2" w:rsidRDefault="00AA3977" w:rsidP="00B72C10">
      <w:pPr>
        <w:spacing w:after="120" w:line="276" w:lineRule="auto"/>
        <w:rPr>
          <w:rFonts w:asciiTheme="minorHAnsi" w:hAnsiTheme="minorHAnsi" w:cstheme="minorHAnsi"/>
        </w:rPr>
      </w:pPr>
      <w:r>
        <w:rPr>
          <w:rFonts w:asciiTheme="minorHAnsi" w:hAnsiTheme="minorHAnsi" w:cstheme="minorHAnsi"/>
        </w:rPr>
        <w:t>Ocenjujemo, da so s</w:t>
      </w:r>
      <w:r w:rsidR="00971A3B">
        <w:rPr>
          <w:rFonts w:asciiTheme="minorHAnsi" w:hAnsiTheme="minorHAnsi" w:cstheme="minorHAnsi"/>
        </w:rPr>
        <w:t>prejeti kratkoročni ukrepi za takojšnjo pomoč prebivalstvu po naravni nesreči dosegli svoje cilje, t. j. takojšnja</w:t>
      </w:r>
      <w:r>
        <w:rPr>
          <w:rFonts w:asciiTheme="minorHAnsi" w:hAnsiTheme="minorHAnsi" w:cstheme="minorHAnsi"/>
        </w:rPr>
        <w:t xml:space="preserve"> in učinkovita pomoč države ter</w:t>
      </w:r>
      <w:r w:rsidR="00971A3B">
        <w:rPr>
          <w:rFonts w:asciiTheme="minorHAnsi" w:hAnsiTheme="minorHAnsi" w:cstheme="minorHAnsi"/>
        </w:rPr>
        <w:t xml:space="preserve"> hiter začetek sanacije z namenom vzpostavitve bivanja ali delovanja v poškodovanem objektu. </w:t>
      </w:r>
    </w:p>
    <w:p w14:paraId="3145972D" w14:textId="182B73BA" w:rsidR="00971A3B" w:rsidRDefault="00971A3B" w:rsidP="00B72C10">
      <w:pPr>
        <w:spacing w:after="120" w:line="276" w:lineRule="auto"/>
        <w:rPr>
          <w:rFonts w:asciiTheme="minorHAnsi" w:hAnsiTheme="minorHAnsi" w:cstheme="minorHAnsi"/>
        </w:rPr>
      </w:pPr>
      <w:r>
        <w:rPr>
          <w:rFonts w:asciiTheme="minorHAnsi" w:hAnsiTheme="minorHAnsi" w:cstheme="minorHAnsi"/>
        </w:rPr>
        <w:t>Med kratkoročnimi ukrepi, ki so pomagali za vzpostavitev normalnega stanja in so zaključeni so:</w:t>
      </w:r>
    </w:p>
    <w:p w14:paraId="210D408E" w14:textId="1667C172"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brezplačna malica in kosilo;</w:t>
      </w:r>
    </w:p>
    <w:p w14:paraId="04CFE8CB" w14:textId="4E12DC30"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brezplačno bivanje študentov,</w:t>
      </w:r>
    </w:p>
    <w:p w14:paraId="3D324F24" w14:textId="48E00918"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čakanje na delo</w:t>
      </w:r>
    </w:p>
    <w:p w14:paraId="4495FB8C" w14:textId="35CD638C"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enkratna solidarnostna pomoč samozaposlenim v kulturi;</w:t>
      </w:r>
    </w:p>
    <w:p w14:paraId="55C9B263" w14:textId="2370B4B3"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enkratna solidarnost pomoč za kmete;</w:t>
      </w:r>
    </w:p>
    <w:p w14:paraId="7A89DFD8" w14:textId="2AAD5411"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enkratna solidarnost pomoč za zaposlene na dejavnosti osebne asistence;</w:t>
      </w:r>
    </w:p>
    <w:p w14:paraId="11C0C0B3" w14:textId="5BF6035E"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izredna denarna socialna pomoč;</w:t>
      </w:r>
    </w:p>
    <w:p w14:paraId="4E486781" w14:textId="03703EF6" w:rsidR="00AA3977" w:rsidRDefault="00AA3977"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enkratna solidarnostna pomoč za zaposlene v institucionalne varstvu in pomoči na domu;</w:t>
      </w:r>
    </w:p>
    <w:p w14:paraId="567EDD20" w14:textId="07810ACE"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izredna denarna pomoč za plačilo najemnin;</w:t>
      </w:r>
    </w:p>
    <w:p w14:paraId="07EC18D3" w14:textId="12B896CE"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izredna finančna pomoč filmskim in AV projektom;</w:t>
      </w:r>
    </w:p>
    <w:p w14:paraId="7C88447E" w14:textId="3ED5BF7F"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krizne namestitve;</w:t>
      </w:r>
    </w:p>
    <w:p w14:paraId="10328F61" w14:textId="0C4AAC94"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lastRenderedPageBreak/>
        <w:t>nadomestilo plač zaradi nezmožnosti opravljanja dela – višja sila;</w:t>
      </w:r>
    </w:p>
    <w:p w14:paraId="17680313" w14:textId="41AFB71D"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nadomestilo plač prostovoljcev;</w:t>
      </w:r>
    </w:p>
    <w:p w14:paraId="27CB6A0A" w14:textId="533FB466"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pomoč osebam preko državne humanitarne pomoči nakazano Rdečemu križu Slovenije in Karitasu;</w:t>
      </w:r>
    </w:p>
    <w:p w14:paraId="0D10A968" w14:textId="564703BA"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oprostitev plačila vrtcev;</w:t>
      </w:r>
    </w:p>
    <w:p w14:paraId="4DF8A10B" w14:textId="6AD0805B" w:rsidR="00971A3B" w:rsidRDefault="00971A3B"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 xml:space="preserve">oprostitev plačila staršev in kritja izpada </w:t>
      </w:r>
      <w:r w:rsidR="00AA3977">
        <w:rPr>
          <w:rFonts w:asciiTheme="minorHAnsi" w:hAnsiTheme="minorHAnsi" w:cstheme="minorHAnsi"/>
        </w:rPr>
        <w:t>sredstev</w:t>
      </w:r>
      <w:r>
        <w:rPr>
          <w:rFonts w:asciiTheme="minorHAnsi" w:hAnsiTheme="minorHAnsi" w:cstheme="minorHAnsi"/>
        </w:rPr>
        <w:t>;</w:t>
      </w:r>
    </w:p>
    <w:p w14:paraId="7D66E383" w14:textId="7C40E19B" w:rsidR="00971A3B" w:rsidRDefault="00AA3977"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pomoč za samozaposlene;</w:t>
      </w:r>
    </w:p>
    <w:p w14:paraId="468BCCE9" w14:textId="31D4ADFD" w:rsidR="00AA3977" w:rsidRDefault="00AA3977"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povračilo plač zaradi odpravljanja posledic po poplavah;</w:t>
      </w:r>
    </w:p>
    <w:p w14:paraId="5BD913AD" w14:textId="397583A0" w:rsidR="00AA3977" w:rsidRDefault="00AA3977"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predplačila za obnovo stanovanj;</w:t>
      </w:r>
    </w:p>
    <w:p w14:paraId="47238A18" w14:textId="095B48DD" w:rsidR="00AA3977" w:rsidRDefault="00AA3977"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programi v podporo družini;</w:t>
      </w:r>
    </w:p>
    <w:p w14:paraId="6C4760D9" w14:textId="0E070CA5" w:rsidR="00AA3977" w:rsidRDefault="00AA3977"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pomoč v računalniški opremi;</w:t>
      </w:r>
    </w:p>
    <w:p w14:paraId="042C0337" w14:textId="1067951E" w:rsidR="00AA3977" w:rsidRDefault="00AA3977" w:rsidP="00971A3B">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stroški oskrbnin v dijaških domovih;</w:t>
      </w:r>
    </w:p>
    <w:p w14:paraId="5603650F" w14:textId="77777777" w:rsidR="00E37EA2" w:rsidRDefault="00AA3977" w:rsidP="00B72C10">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 xml:space="preserve">sredstva vrtcem za izplačilo solidarnostne pomoči </w:t>
      </w:r>
    </w:p>
    <w:p w14:paraId="03C4128F" w14:textId="4F4D6BA4" w:rsidR="000C3BC6" w:rsidRDefault="00E37EA2" w:rsidP="00B72C10">
      <w:pPr>
        <w:pStyle w:val="Odstavekseznama"/>
        <w:numPr>
          <w:ilvl w:val="0"/>
          <w:numId w:val="4"/>
        </w:numPr>
        <w:spacing w:after="120" w:line="276" w:lineRule="auto"/>
        <w:rPr>
          <w:rFonts w:asciiTheme="minorHAnsi" w:hAnsiTheme="minorHAnsi" w:cstheme="minorHAnsi"/>
        </w:rPr>
      </w:pPr>
      <w:r>
        <w:rPr>
          <w:rFonts w:asciiTheme="minorHAnsi" w:hAnsiTheme="minorHAnsi" w:cstheme="minorHAnsi"/>
        </w:rPr>
        <w:t xml:space="preserve">predplačila za občine, podjetja, kmete </w:t>
      </w:r>
      <w:r w:rsidR="00AA3977">
        <w:rPr>
          <w:rFonts w:asciiTheme="minorHAnsi" w:hAnsiTheme="minorHAnsi" w:cstheme="minorHAnsi"/>
        </w:rPr>
        <w:t>idr.</w:t>
      </w:r>
    </w:p>
    <w:p w14:paraId="0BD9440E" w14:textId="77777777" w:rsidR="00AA3977" w:rsidRPr="00AA3977" w:rsidRDefault="00AA3977" w:rsidP="00AA3977">
      <w:pPr>
        <w:spacing w:after="120" w:line="276" w:lineRule="auto"/>
        <w:rPr>
          <w:rFonts w:asciiTheme="minorHAnsi" w:hAnsiTheme="minorHAnsi" w:cstheme="minorHAnsi"/>
        </w:rPr>
      </w:pPr>
    </w:p>
    <w:p w14:paraId="5594643A" w14:textId="577F66B2" w:rsidR="007D35A3" w:rsidRPr="00F26172" w:rsidRDefault="00B72C10" w:rsidP="00395150">
      <w:pPr>
        <w:spacing w:after="120" w:line="276" w:lineRule="auto"/>
        <w:rPr>
          <w:rFonts w:asciiTheme="minorHAnsi" w:hAnsiTheme="minorHAnsi" w:cstheme="minorHAnsi"/>
        </w:rPr>
      </w:pPr>
      <w:r w:rsidRPr="007A6F4D">
        <w:rPr>
          <w:rFonts w:asciiTheme="minorHAnsi" w:hAnsiTheme="minorHAnsi" w:cstheme="minorHAnsi"/>
        </w:rPr>
        <w:t xml:space="preserve">V mesecu novembru 2024 </w:t>
      </w:r>
      <w:r w:rsidR="00437EDC">
        <w:rPr>
          <w:rFonts w:asciiTheme="minorHAnsi" w:hAnsiTheme="minorHAnsi" w:cstheme="minorHAnsi"/>
        </w:rPr>
        <w:t xml:space="preserve">so </w:t>
      </w:r>
      <w:r w:rsidRPr="007A6F4D">
        <w:rPr>
          <w:rFonts w:asciiTheme="minorHAnsi" w:hAnsiTheme="minorHAnsi" w:cstheme="minorHAnsi"/>
        </w:rPr>
        <w:t xml:space="preserve">se začeli prvi odkupi objektov, ki so bili 8. 1. 2024 evidentirali kot ogroženi objekti zaradi nevarnosti zemeljskih plazov ali rušilnih poplav. </w:t>
      </w:r>
      <w:r w:rsidR="00F26172">
        <w:rPr>
          <w:rFonts w:asciiTheme="minorHAnsi" w:hAnsiTheme="minorHAnsi" w:cstheme="minorHAnsi"/>
        </w:rPr>
        <w:t xml:space="preserve">V prihodnjem obdobju bodo odkupi evidentiranih objektov </w:t>
      </w:r>
      <w:r w:rsidR="00F26172" w:rsidRPr="00F26172">
        <w:rPr>
          <w:rFonts w:asciiTheme="minorHAnsi" w:hAnsiTheme="minorHAnsi" w:cstheme="minorHAnsi"/>
        </w:rPr>
        <w:t xml:space="preserve">spremenilo finančne izdatke, ki se bodo povečali. Prav tako bodo začete nadomestitvene gradnje. </w:t>
      </w:r>
      <w:r w:rsidR="00395150" w:rsidRPr="00F26172">
        <w:rPr>
          <w:rFonts w:asciiTheme="minorHAnsi" w:hAnsiTheme="minorHAnsi" w:cstheme="minorHAnsi"/>
        </w:rPr>
        <w:t>Z načrtovanimi ukrepi in začetk</w:t>
      </w:r>
      <w:r w:rsidR="00437EDC" w:rsidRPr="00F26172">
        <w:rPr>
          <w:rFonts w:asciiTheme="minorHAnsi" w:hAnsiTheme="minorHAnsi" w:cstheme="minorHAnsi"/>
        </w:rPr>
        <w:t>om</w:t>
      </w:r>
      <w:r w:rsidR="00395150" w:rsidRPr="00F26172">
        <w:rPr>
          <w:rFonts w:asciiTheme="minorHAnsi" w:hAnsiTheme="minorHAnsi" w:cstheme="minorHAnsi"/>
        </w:rPr>
        <w:t xml:space="preserve"> odkupo</w:t>
      </w:r>
      <w:r w:rsidR="00437EDC" w:rsidRPr="00F26172">
        <w:rPr>
          <w:rFonts w:asciiTheme="minorHAnsi" w:hAnsiTheme="minorHAnsi" w:cstheme="minorHAnsi"/>
        </w:rPr>
        <w:t>v</w:t>
      </w:r>
      <w:r w:rsidR="00395150" w:rsidRPr="00F26172">
        <w:rPr>
          <w:rFonts w:asciiTheme="minorHAnsi" w:hAnsiTheme="minorHAnsi" w:cstheme="minorHAnsi"/>
        </w:rPr>
        <w:t xml:space="preserve"> delamo majhne korake k večji odpornosti na vplive podnebnih sprememb.</w:t>
      </w:r>
      <w:r w:rsidR="004F1FD1" w:rsidRPr="00F26172">
        <w:rPr>
          <w:rFonts w:asciiTheme="minorHAnsi" w:hAnsiTheme="minorHAnsi" w:cstheme="minorHAnsi"/>
        </w:rPr>
        <w:t xml:space="preserve">  Za 258 s sklepom Vlade RS potrjenih objektov bodo izplačila odškodnin izplačana v prvem kvartalu 2025. Morebitni nadomestitveni objekti, če se </w:t>
      </w:r>
      <w:r w:rsidR="004F1FD1" w:rsidRPr="007A6F4D">
        <w:rPr>
          <w:rFonts w:asciiTheme="minorHAnsi" w:hAnsiTheme="minorHAnsi" w:cstheme="minorHAnsi"/>
        </w:rPr>
        <w:t xml:space="preserve">bo kdorkoli za njih odločil, bo lahko končan predvidoma v nekaj več kot pol leta, </w:t>
      </w:r>
      <w:r w:rsidR="00675A09">
        <w:rPr>
          <w:rFonts w:asciiTheme="minorHAnsi" w:hAnsiTheme="minorHAnsi" w:cstheme="minorHAnsi"/>
        </w:rPr>
        <w:t xml:space="preserve">a </w:t>
      </w:r>
      <w:r w:rsidR="004F1FD1" w:rsidRPr="007A6F4D">
        <w:rPr>
          <w:rFonts w:asciiTheme="minorHAnsi" w:hAnsiTheme="minorHAnsi" w:cstheme="minorHAnsi"/>
        </w:rPr>
        <w:t xml:space="preserve">zaenkrat konkretnih odločitev lastnikov </w:t>
      </w:r>
      <w:r w:rsidR="00675A09">
        <w:rPr>
          <w:rFonts w:asciiTheme="minorHAnsi" w:hAnsiTheme="minorHAnsi" w:cstheme="minorHAnsi"/>
        </w:rPr>
        <w:t xml:space="preserve">za to možnost </w:t>
      </w:r>
      <w:r w:rsidR="004F1FD1" w:rsidRPr="007A6F4D">
        <w:rPr>
          <w:rFonts w:asciiTheme="minorHAnsi" w:hAnsiTheme="minorHAnsi" w:cstheme="minorHAnsi"/>
        </w:rPr>
        <w:t>še ni.</w:t>
      </w:r>
    </w:p>
    <w:p w14:paraId="130BEFA6" w14:textId="67E304E8" w:rsidR="00395150" w:rsidRPr="007A6F4D" w:rsidRDefault="00D71A69" w:rsidP="00395150">
      <w:pPr>
        <w:spacing w:after="120" w:line="276" w:lineRule="auto"/>
        <w:rPr>
          <w:rFonts w:asciiTheme="minorHAnsi" w:hAnsiTheme="minorHAnsi" w:cstheme="minorHAnsi"/>
        </w:rPr>
      </w:pPr>
      <w:r w:rsidRPr="007A6F4D">
        <w:rPr>
          <w:rFonts w:asciiTheme="minorHAnsi" w:hAnsiTheme="minorHAnsi" w:cstheme="minorHAnsi"/>
        </w:rPr>
        <w:t>Naravna nesreča, ki se je zgodila 4. 8. 2023 in dogodki, ki se odvijajo v Evropi in drugod po svetu pa so prinesla tudi dodatna spoznanja na tem področju, ki bi se ga v državi morali resno lotiti:</w:t>
      </w:r>
    </w:p>
    <w:p w14:paraId="1BA63740" w14:textId="789B3122" w:rsidR="007D35A3" w:rsidRPr="007A6F4D" w:rsidRDefault="00D71A69" w:rsidP="00E5094B">
      <w:pPr>
        <w:pStyle w:val="Odstavekseznama"/>
        <w:numPr>
          <w:ilvl w:val="0"/>
          <w:numId w:val="4"/>
        </w:numPr>
        <w:spacing w:after="120" w:line="276" w:lineRule="auto"/>
        <w:rPr>
          <w:rFonts w:asciiTheme="minorHAnsi" w:hAnsiTheme="minorHAnsi" w:cstheme="minorHAnsi"/>
        </w:rPr>
      </w:pPr>
      <w:r w:rsidRPr="007A6F4D">
        <w:rPr>
          <w:rFonts w:asciiTheme="minorHAnsi" w:hAnsiTheme="minorHAnsi" w:cstheme="minorHAnsi"/>
        </w:rPr>
        <w:t>v</w:t>
      </w:r>
      <w:r w:rsidR="007D35A3" w:rsidRPr="007A6F4D">
        <w:rPr>
          <w:rFonts w:asciiTheme="minorHAnsi" w:hAnsiTheme="minorHAnsi" w:cstheme="minorHAnsi"/>
        </w:rPr>
        <w:t xml:space="preserve"> vmesnem času je nujno zagotoviti ustreznejši način poročanja in ga v večji meri poenotiti, tako da</w:t>
      </w:r>
      <w:r w:rsidRPr="007A6F4D">
        <w:rPr>
          <w:rFonts w:asciiTheme="minorHAnsi" w:hAnsiTheme="minorHAnsi" w:cstheme="minorHAnsi"/>
        </w:rPr>
        <w:t xml:space="preserve"> bodo lažje narejene primerjave;</w:t>
      </w:r>
    </w:p>
    <w:p w14:paraId="12DE637B" w14:textId="73C9F039" w:rsidR="00D71A69" w:rsidRPr="007A6F4D" w:rsidRDefault="00D71A69" w:rsidP="00E5094B">
      <w:pPr>
        <w:pStyle w:val="Odstavekseznama"/>
        <w:numPr>
          <w:ilvl w:val="0"/>
          <w:numId w:val="4"/>
        </w:numPr>
        <w:spacing w:after="120" w:line="276" w:lineRule="auto"/>
        <w:rPr>
          <w:rFonts w:asciiTheme="minorHAnsi" w:hAnsiTheme="minorHAnsi" w:cstheme="minorHAnsi"/>
        </w:rPr>
      </w:pPr>
      <w:r w:rsidRPr="007A6F4D">
        <w:rPr>
          <w:rFonts w:asciiTheme="minorHAnsi" w:hAnsiTheme="minorHAnsi" w:cstheme="minorHAnsi"/>
        </w:rPr>
        <w:t>pripraviti nov Zakon o odpravi posledic naravnih nesreč;</w:t>
      </w:r>
    </w:p>
    <w:p w14:paraId="74B8E22E" w14:textId="58A60B06" w:rsidR="00D71A69" w:rsidRPr="007A6F4D" w:rsidRDefault="00D71A69" w:rsidP="00E5094B">
      <w:pPr>
        <w:pStyle w:val="Odstavekseznama"/>
        <w:numPr>
          <w:ilvl w:val="0"/>
          <w:numId w:val="4"/>
        </w:numPr>
        <w:spacing w:after="120" w:line="276" w:lineRule="auto"/>
        <w:rPr>
          <w:rFonts w:asciiTheme="minorHAnsi" w:hAnsiTheme="minorHAnsi" w:cstheme="minorHAnsi"/>
        </w:rPr>
      </w:pPr>
      <w:r w:rsidRPr="007A6F4D">
        <w:rPr>
          <w:rFonts w:asciiTheme="minorHAnsi" w:hAnsiTheme="minorHAnsi" w:cstheme="minorHAnsi"/>
        </w:rPr>
        <w:t>organizacijsko spremeniti način obvladovanja naravnih nesreč</w:t>
      </w:r>
      <w:r w:rsidR="0025320A" w:rsidRPr="007A6F4D">
        <w:rPr>
          <w:rFonts w:asciiTheme="minorHAnsi" w:hAnsiTheme="minorHAnsi" w:cstheme="minorHAnsi"/>
        </w:rPr>
        <w:t>.</w:t>
      </w:r>
    </w:p>
    <w:p w14:paraId="65A0AFAE" w14:textId="77777777" w:rsidR="002C0A37" w:rsidRPr="007A6F4D" w:rsidRDefault="002C0A37" w:rsidP="002C0A37">
      <w:pPr>
        <w:spacing w:after="120" w:line="276" w:lineRule="auto"/>
        <w:rPr>
          <w:rFonts w:asciiTheme="minorHAnsi" w:hAnsiTheme="minorHAnsi" w:cstheme="minorHAnsi"/>
        </w:rPr>
      </w:pPr>
      <w:r w:rsidRPr="007A6F4D">
        <w:rPr>
          <w:rFonts w:asciiTheme="minorHAnsi" w:hAnsiTheme="minorHAnsi" w:cstheme="minorHAnsi"/>
        </w:rPr>
        <w:t xml:space="preserve">Za hitro in učinkovito delo je nujna maksimalna angažiranost vseh pristojnih resorjev z zavedanjem, da gre za prioriteto Vlade Republike Slovenije. </w:t>
      </w:r>
    </w:p>
    <w:p w14:paraId="25CEF5B3" w14:textId="77777777" w:rsidR="002C0A37" w:rsidRPr="009602ED" w:rsidRDefault="002C0A37" w:rsidP="00E5094B">
      <w:pPr>
        <w:rPr>
          <w:rFonts w:asciiTheme="minorHAnsi" w:hAnsiTheme="minorHAnsi" w:cstheme="minorHAnsi"/>
        </w:rPr>
      </w:pPr>
    </w:p>
    <w:sectPr w:rsidR="002C0A37" w:rsidRPr="009602ED" w:rsidSect="00D42B05">
      <w:headerReference w:type="default" r:id="rId54"/>
      <w:footerReference w:type="first" r:id="rId55"/>
      <w:pgSz w:w="11906" w:h="16838" w:code="9"/>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7DAA2" w14:textId="77777777" w:rsidR="00616D2E" w:rsidRDefault="00616D2E" w:rsidP="00E5094B">
      <w:r>
        <w:separator/>
      </w:r>
    </w:p>
  </w:endnote>
  <w:endnote w:type="continuationSeparator" w:id="0">
    <w:p w14:paraId="4188DC8B" w14:textId="77777777" w:rsidR="00616D2E" w:rsidRDefault="00616D2E" w:rsidP="00E5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0000000000000000000"/>
    <w:charset w:val="EE"/>
    <w:family w:val="auto"/>
    <w:notTrueType/>
    <w:pitch w:val="variable"/>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DokChampa">
    <w:altName w:val="Arial Unicode MS"/>
    <w:charset w:val="DE"/>
    <w:family w:val="swiss"/>
    <w:pitch w:val="variable"/>
    <w:sig w:usb0="00000000" w:usb1="00000000" w:usb2="00000000" w:usb3="00000000" w:csb0="0001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Aptos Narrow">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0757E" w14:textId="730C068F" w:rsidR="00616D2E" w:rsidRPr="00BD1B7C" w:rsidRDefault="00616D2E" w:rsidP="1A1A78DF">
    <w:pPr>
      <w:pStyle w:val="Noga"/>
      <w:jc w:val="center"/>
      <w:rPr>
        <w:rFonts w:asciiTheme="minorHAnsi" w:hAnsiTheme="minorHAnsi" w:cstheme="minorHAnsi"/>
        <w:sz w:val="20"/>
        <w:szCs w:val="20"/>
      </w:rPr>
    </w:pPr>
    <w:r w:rsidRPr="00BD1B7C">
      <w:rPr>
        <w:rFonts w:asciiTheme="minorHAnsi" w:hAnsiTheme="minorHAnsi" w:cstheme="minorHAnsi"/>
        <w:sz w:val="20"/>
        <w:szCs w:val="20"/>
      </w:rPr>
      <w:fldChar w:fldCharType="begin"/>
    </w:r>
    <w:r w:rsidRPr="00BD1B7C">
      <w:rPr>
        <w:rFonts w:asciiTheme="minorHAnsi" w:hAnsiTheme="minorHAnsi" w:cstheme="minorHAnsi"/>
        <w:sz w:val="20"/>
        <w:szCs w:val="20"/>
      </w:rPr>
      <w:instrText>PAGE</w:instrText>
    </w:r>
    <w:r w:rsidRPr="00BD1B7C">
      <w:rPr>
        <w:rFonts w:asciiTheme="minorHAnsi" w:hAnsiTheme="minorHAnsi" w:cstheme="minorHAnsi"/>
        <w:sz w:val="20"/>
        <w:szCs w:val="20"/>
      </w:rPr>
      <w:fldChar w:fldCharType="separate"/>
    </w:r>
    <w:r w:rsidR="00263A76">
      <w:rPr>
        <w:rFonts w:asciiTheme="minorHAnsi" w:hAnsiTheme="minorHAnsi" w:cstheme="minorHAnsi"/>
        <w:noProof/>
        <w:sz w:val="20"/>
        <w:szCs w:val="20"/>
      </w:rPr>
      <w:t>21</w:t>
    </w:r>
    <w:r w:rsidRPr="00BD1B7C">
      <w:rPr>
        <w:rFonts w:asciiTheme="minorHAnsi" w:hAnsiTheme="minorHAnsi" w:cstheme="minorHAnsi"/>
        <w:sz w:val="20"/>
        <w:szCs w:val="20"/>
      </w:rPr>
      <w:fldChar w:fldCharType="end"/>
    </w:r>
  </w:p>
  <w:p w14:paraId="2AE70844" w14:textId="613E641C" w:rsidR="00616D2E" w:rsidRPr="00102646" w:rsidRDefault="00616D2E" w:rsidP="1A1A78DF">
    <w:pPr>
      <w:pStyle w:val="Noga"/>
      <w:rPr>
        <w:noProof/>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60"/>
      <w:gridCol w:w="3260"/>
      <w:gridCol w:w="3260"/>
    </w:tblGrid>
    <w:tr w:rsidR="00616D2E" w14:paraId="795DB9F4" w14:textId="77777777" w:rsidTr="1A1A78DF">
      <w:trPr>
        <w:trHeight w:val="300"/>
      </w:trPr>
      <w:tc>
        <w:tcPr>
          <w:tcW w:w="3260" w:type="dxa"/>
        </w:tcPr>
        <w:p w14:paraId="3303E0A6" w14:textId="77777777" w:rsidR="00616D2E" w:rsidRDefault="00616D2E" w:rsidP="1A1A78DF">
          <w:pPr>
            <w:pStyle w:val="Glava"/>
            <w:ind w:left="-115"/>
            <w:jc w:val="left"/>
          </w:pPr>
        </w:p>
      </w:tc>
      <w:tc>
        <w:tcPr>
          <w:tcW w:w="3260" w:type="dxa"/>
        </w:tcPr>
        <w:p w14:paraId="36CDFF65" w14:textId="77777777" w:rsidR="00616D2E" w:rsidRDefault="00616D2E" w:rsidP="1A1A78DF">
          <w:pPr>
            <w:pStyle w:val="Glava"/>
            <w:jc w:val="center"/>
          </w:pPr>
        </w:p>
      </w:tc>
      <w:tc>
        <w:tcPr>
          <w:tcW w:w="3260" w:type="dxa"/>
        </w:tcPr>
        <w:p w14:paraId="17CB9D49" w14:textId="77777777" w:rsidR="00616D2E" w:rsidRDefault="00616D2E" w:rsidP="1A1A78DF">
          <w:pPr>
            <w:pStyle w:val="Glava"/>
            <w:ind w:right="-115"/>
            <w:jc w:val="right"/>
          </w:pPr>
        </w:p>
      </w:tc>
    </w:tr>
  </w:tbl>
  <w:p w14:paraId="1BB3CDF0" w14:textId="77777777" w:rsidR="00616D2E" w:rsidRDefault="00616D2E" w:rsidP="1A1A78DF">
    <w:pPr>
      <w:pStyle w:val="Nog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60"/>
      <w:gridCol w:w="3260"/>
      <w:gridCol w:w="3260"/>
    </w:tblGrid>
    <w:tr w:rsidR="00616D2E" w14:paraId="1483AAF2" w14:textId="77777777" w:rsidTr="1A1A78DF">
      <w:trPr>
        <w:trHeight w:val="300"/>
      </w:trPr>
      <w:tc>
        <w:tcPr>
          <w:tcW w:w="3260" w:type="dxa"/>
        </w:tcPr>
        <w:p w14:paraId="7606302C" w14:textId="79812936" w:rsidR="00616D2E" w:rsidRDefault="00616D2E" w:rsidP="1A1A78DF">
          <w:pPr>
            <w:pStyle w:val="Glava"/>
            <w:ind w:left="-115"/>
            <w:jc w:val="left"/>
          </w:pPr>
        </w:p>
      </w:tc>
      <w:tc>
        <w:tcPr>
          <w:tcW w:w="3260" w:type="dxa"/>
        </w:tcPr>
        <w:p w14:paraId="76958515" w14:textId="56C3834B" w:rsidR="00616D2E" w:rsidRDefault="00616D2E" w:rsidP="1A1A78DF">
          <w:pPr>
            <w:pStyle w:val="Glava"/>
            <w:jc w:val="center"/>
          </w:pPr>
        </w:p>
      </w:tc>
      <w:tc>
        <w:tcPr>
          <w:tcW w:w="3260" w:type="dxa"/>
        </w:tcPr>
        <w:p w14:paraId="17FB6130" w14:textId="219638C1" w:rsidR="00616D2E" w:rsidRDefault="00616D2E" w:rsidP="1A1A78DF">
          <w:pPr>
            <w:pStyle w:val="Glava"/>
            <w:ind w:right="-115"/>
            <w:jc w:val="right"/>
          </w:pPr>
        </w:p>
      </w:tc>
    </w:tr>
  </w:tbl>
  <w:p w14:paraId="56C69958" w14:textId="202C9155" w:rsidR="00616D2E" w:rsidRDefault="00616D2E" w:rsidP="1A1A78DF">
    <w:pPr>
      <w:pStyle w:val="Nog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60"/>
      <w:gridCol w:w="3260"/>
      <w:gridCol w:w="3260"/>
    </w:tblGrid>
    <w:tr w:rsidR="00616D2E" w14:paraId="219CB61D" w14:textId="77777777" w:rsidTr="1A1A78DF">
      <w:trPr>
        <w:trHeight w:val="300"/>
      </w:trPr>
      <w:tc>
        <w:tcPr>
          <w:tcW w:w="3260" w:type="dxa"/>
        </w:tcPr>
        <w:p w14:paraId="62BB2B9A" w14:textId="390640F4" w:rsidR="00616D2E" w:rsidRDefault="00616D2E" w:rsidP="1A1A78DF">
          <w:pPr>
            <w:pStyle w:val="Glava"/>
            <w:ind w:left="-115"/>
            <w:jc w:val="left"/>
          </w:pPr>
        </w:p>
      </w:tc>
      <w:tc>
        <w:tcPr>
          <w:tcW w:w="3260" w:type="dxa"/>
        </w:tcPr>
        <w:p w14:paraId="5D875E2D" w14:textId="17C2AA71" w:rsidR="00616D2E" w:rsidRDefault="00616D2E" w:rsidP="1A1A78DF">
          <w:pPr>
            <w:pStyle w:val="Glava"/>
            <w:jc w:val="center"/>
          </w:pPr>
        </w:p>
      </w:tc>
      <w:tc>
        <w:tcPr>
          <w:tcW w:w="3260" w:type="dxa"/>
        </w:tcPr>
        <w:p w14:paraId="0A8C8AF1" w14:textId="27F36592" w:rsidR="00616D2E" w:rsidRDefault="00616D2E" w:rsidP="1A1A78DF">
          <w:pPr>
            <w:pStyle w:val="Glava"/>
            <w:ind w:right="-115"/>
            <w:jc w:val="right"/>
          </w:pPr>
        </w:p>
      </w:tc>
    </w:tr>
  </w:tbl>
  <w:p w14:paraId="6100E577" w14:textId="765162D5" w:rsidR="00616D2E" w:rsidRDefault="00616D2E" w:rsidP="1A1A78DF">
    <w:pPr>
      <w:pStyle w:val="Nog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616D2E" w14:paraId="5E4D8F8D" w14:textId="77777777" w:rsidTr="1A1A78DF">
      <w:trPr>
        <w:trHeight w:val="300"/>
      </w:trPr>
      <w:tc>
        <w:tcPr>
          <w:tcW w:w="4665" w:type="dxa"/>
        </w:tcPr>
        <w:p w14:paraId="257E612C" w14:textId="51E82556" w:rsidR="00616D2E" w:rsidRDefault="00616D2E" w:rsidP="1A1A78DF">
          <w:pPr>
            <w:pStyle w:val="Glava"/>
            <w:ind w:left="-115"/>
            <w:jc w:val="left"/>
          </w:pPr>
        </w:p>
      </w:tc>
      <w:tc>
        <w:tcPr>
          <w:tcW w:w="4665" w:type="dxa"/>
        </w:tcPr>
        <w:p w14:paraId="35970888" w14:textId="1354090E" w:rsidR="00616D2E" w:rsidRDefault="00616D2E" w:rsidP="1A1A78DF">
          <w:pPr>
            <w:pStyle w:val="Glava"/>
            <w:jc w:val="center"/>
          </w:pPr>
        </w:p>
      </w:tc>
      <w:tc>
        <w:tcPr>
          <w:tcW w:w="4665" w:type="dxa"/>
        </w:tcPr>
        <w:p w14:paraId="71D39B22" w14:textId="5950C5B6" w:rsidR="00616D2E" w:rsidRDefault="00616D2E" w:rsidP="1A1A78DF">
          <w:pPr>
            <w:pStyle w:val="Glava"/>
            <w:ind w:right="-115"/>
            <w:jc w:val="right"/>
          </w:pPr>
        </w:p>
      </w:tc>
    </w:tr>
  </w:tbl>
  <w:p w14:paraId="69DE6843" w14:textId="222654B6" w:rsidR="00616D2E" w:rsidRDefault="00616D2E" w:rsidP="1A1A78DF">
    <w:pPr>
      <w:pStyle w:val="Nog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60"/>
      <w:gridCol w:w="3260"/>
      <w:gridCol w:w="3260"/>
    </w:tblGrid>
    <w:tr w:rsidR="00616D2E" w14:paraId="1F303BBA" w14:textId="77777777" w:rsidTr="1A1A78DF">
      <w:trPr>
        <w:trHeight w:val="300"/>
      </w:trPr>
      <w:tc>
        <w:tcPr>
          <w:tcW w:w="3260" w:type="dxa"/>
        </w:tcPr>
        <w:p w14:paraId="4B254F6C" w14:textId="2EDDA0F6" w:rsidR="00616D2E" w:rsidRDefault="00616D2E" w:rsidP="1A1A78DF">
          <w:pPr>
            <w:pStyle w:val="Glava"/>
            <w:ind w:left="-115"/>
            <w:jc w:val="left"/>
          </w:pPr>
        </w:p>
      </w:tc>
      <w:tc>
        <w:tcPr>
          <w:tcW w:w="3260" w:type="dxa"/>
        </w:tcPr>
        <w:p w14:paraId="3062F33F" w14:textId="560406CE" w:rsidR="00616D2E" w:rsidRDefault="00616D2E" w:rsidP="1A1A78DF">
          <w:pPr>
            <w:pStyle w:val="Glava"/>
            <w:jc w:val="center"/>
          </w:pPr>
        </w:p>
      </w:tc>
      <w:tc>
        <w:tcPr>
          <w:tcW w:w="3260" w:type="dxa"/>
        </w:tcPr>
        <w:p w14:paraId="57FB3C7D" w14:textId="0B37867C" w:rsidR="00616D2E" w:rsidRDefault="00616D2E" w:rsidP="1A1A78DF">
          <w:pPr>
            <w:pStyle w:val="Glava"/>
            <w:ind w:right="-115"/>
            <w:jc w:val="right"/>
          </w:pPr>
        </w:p>
      </w:tc>
    </w:tr>
  </w:tbl>
  <w:p w14:paraId="58B9A0ED" w14:textId="282537AC" w:rsidR="00616D2E" w:rsidRDefault="00616D2E" w:rsidP="1A1A78DF">
    <w:pPr>
      <w:pStyle w:val="Nog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60"/>
      <w:gridCol w:w="3260"/>
      <w:gridCol w:w="3260"/>
    </w:tblGrid>
    <w:tr w:rsidR="00616D2E" w14:paraId="126EC8F4" w14:textId="77777777" w:rsidTr="1A1A78DF">
      <w:trPr>
        <w:trHeight w:val="300"/>
      </w:trPr>
      <w:tc>
        <w:tcPr>
          <w:tcW w:w="3260" w:type="dxa"/>
        </w:tcPr>
        <w:p w14:paraId="18263A94" w14:textId="481FD085" w:rsidR="00616D2E" w:rsidRDefault="00616D2E" w:rsidP="1A1A78DF">
          <w:pPr>
            <w:pStyle w:val="Glava"/>
            <w:ind w:left="-115"/>
            <w:jc w:val="left"/>
          </w:pPr>
        </w:p>
      </w:tc>
      <w:tc>
        <w:tcPr>
          <w:tcW w:w="3260" w:type="dxa"/>
        </w:tcPr>
        <w:p w14:paraId="63D2ADBC" w14:textId="1592C601" w:rsidR="00616D2E" w:rsidRDefault="00616D2E" w:rsidP="1A1A78DF">
          <w:pPr>
            <w:pStyle w:val="Glava"/>
            <w:jc w:val="center"/>
          </w:pPr>
        </w:p>
      </w:tc>
      <w:tc>
        <w:tcPr>
          <w:tcW w:w="3260" w:type="dxa"/>
        </w:tcPr>
        <w:p w14:paraId="47065FE6" w14:textId="7883C03F" w:rsidR="00616D2E" w:rsidRDefault="00616D2E" w:rsidP="1A1A78DF">
          <w:pPr>
            <w:pStyle w:val="Glava"/>
            <w:ind w:right="-115"/>
            <w:jc w:val="right"/>
          </w:pPr>
        </w:p>
      </w:tc>
    </w:tr>
  </w:tbl>
  <w:p w14:paraId="0A7C2748" w14:textId="1B368281" w:rsidR="00616D2E" w:rsidRDefault="00616D2E" w:rsidP="1A1A78DF">
    <w:pPr>
      <w:pStyle w:val="Nog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60"/>
      <w:gridCol w:w="3260"/>
      <w:gridCol w:w="3260"/>
    </w:tblGrid>
    <w:tr w:rsidR="00616D2E" w14:paraId="2C2F8A93" w14:textId="77777777" w:rsidTr="1A1A78DF">
      <w:trPr>
        <w:trHeight w:val="300"/>
      </w:trPr>
      <w:tc>
        <w:tcPr>
          <w:tcW w:w="3260" w:type="dxa"/>
        </w:tcPr>
        <w:p w14:paraId="282B0AF4" w14:textId="240A2B40" w:rsidR="00616D2E" w:rsidRDefault="00616D2E" w:rsidP="1A1A78DF">
          <w:pPr>
            <w:pStyle w:val="Glava"/>
            <w:ind w:left="-115"/>
            <w:jc w:val="left"/>
          </w:pPr>
        </w:p>
      </w:tc>
      <w:tc>
        <w:tcPr>
          <w:tcW w:w="3260" w:type="dxa"/>
        </w:tcPr>
        <w:p w14:paraId="1C7AEF47" w14:textId="04072707" w:rsidR="00616D2E" w:rsidRDefault="00616D2E" w:rsidP="1A1A78DF">
          <w:pPr>
            <w:pStyle w:val="Glava"/>
            <w:jc w:val="center"/>
          </w:pPr>
        </w:p>
      </w:tc>
      <w:tc>
        <w:tcPr>
          <w:tcW w:w="3260" w:type="dxa"/>
        </w:tcPr>
        <w:p w14:paraId="08A0BE38" w14:textId="2900E46D" w:rsidR="00616D2E" w:rsidRDefault="00616D2E" w:rsidP="1A1A78DF">
          <w:pPr>
            <w:pStyle w:val="Glava"/>
            <w:ind w:right="-115"/>
            <w:jc w:val="right"/>
          </w:pPr>
        </w:p>
      </w:tc>
    </w:tr>
  </w:tbl>
  <w:p w14:paraId="419BF3BA" w14:textId="0CDFD1F2" w:rsidR="00616D2E" w:rsidRDefault="00616D2E" w:rsidP="1A1A78DF">
    <w:pPr>
      <w:pStyle w:val="Nog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60"/>
      <w:gridCol w:w="3260"/>
      <w:gridCol w:w="3260"/>
    </w:tblGrid>
    <w:tr w:rsidR="00616D2E" w14:paraId="715D4EDB" w14:textId="77777777" w:rsidTr="1A1A78DF">
      <w:trPr>
        <w:trHeight w:val="300"/>
      </w:trPr>
      <w:tc>
        <w:tcPr>
          <w:tcW w:w="3260" w:type="dxa"/>
        </w:tcPr>
        <w:p w14:paraId="7274F927" w14:textId="0ED2421C" w:rsidR="00616D2E" w:rsidRDefault="00616D2E" w:rsidP="1A1A78DF">
          <w:pPr>
            <w:pStyle w:val="Glava"/>
            <w:ind w:left="-115"/>
            <w:jc w:val="left"/>
          </w:pPr>
        </w:p>
      </w:tc>
      <w:tc>
        <w:tcPr>
          <w:tcW w:w="3260" w:type="dxa"/>
        </w:tcPr>
        <w:p w14:paraId="22C2DE40" w14:textId="1390987B" w:rsidR="00616D2E" w:rsidRDefault="00616D2E" w:rsidP="1A1A78DF">
          <w:pPr>
            <w:pStyle w:val="Glava"/>
            <w:jc w:val="center"/>
          </w:pPr>
        </w:p>
      </w:tc>
      <w:tc>
        <w:tcPr>
          <w:tcW w:w="3260" w:type="dxa"/>
        </w:tcPr>
        <w:p w14:paraId="3350EE0A" w14:textId="788134DC" w:rsidR="00616D2E" w:rsidRDefault="00616D2E" w:rsidP="1A1A78DF">
          <w:pPr>
            <w:pStyle w:val="Glava"/>
            <w:ind w:right="-115"/>
            <w:jc w:val="right"/>
          </w:pPr>
        </w:p>
      </w:tc>
    </w:tr>
  </w:tbl>
  <w:p w14:paraId="50617F81" w14:textId="4143C9F2" w:rsidR="00616D2E" w:rsidRDefault="00616D2E" w:rsidP="1A1A78DF">
    <w:pPr>
      <w:pStyle w:val="Nog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60"/>
      <w:gridCol w:w="3260"/>
      <w:gridCol w:w="3260"/>
    </w:tblGrid>
    <w:tr w:rsidR="00616D2E" w14:paraId="6AA5804B" w14:textId="77777777" w:rsidTr="1A1A78DF">
      <w:trPr>
        <w:trHeight w:val="300"/>
      </w:trPr>
      <w:tc>
        <w:tcPr>
          <w:tcW w:w="3260" w:type="dxa"/>
        </w:tcPr>
        <w:p w14:paraId="26252586" w14:textId="796E1F6B" w:rsidR="00616D2E" w:rsidRDefault="00616D2E" w:rsidP="1A1A78DF">
          <w:pPr>
            <w:pStyle w:val="Glava"/>
            <w:ind w:left="-115"/>
            <w:jc w:val="left"/>
          </w:pPr>
        </w:p>
      </w:tc>
      <w:tc>
        <w:tcPr>
          <w:tcW w:w="3260" w:type="dxa"/>
        </w:tcPr>
        <w:p w14:paraId="121445C8" w14:textId="7C0FCCCD" w:rsidR="00616D2E" w:rsidRDefault="00616D2E" w:rsidP="1A1A78DF">
          <w:pPr>
            <w:pStyle w:val="Glava"/>
            <w:jc w:val="center"/>
          </w:pPr>
        </w:p>
      </w:tc>
      <w:tc>
        <w:tcPr>
          <w:tcW w:w="3260" w:type="dxa"/>
        </w:tcPr>
        <w:p w14:paraId="5E15EE03" w14:textId="3E652387" w:rsidR="00616D2E" w:rsidRDefault="00616D2E" w:rsidP="1A1A78DF">
          <w:pPr>
            <w:pStyle w:val="Glava"/>
            <w:ind w:right="-115"/>
            <w:jc w:val="right"/>
          </w:pPr>
        </w:p>
      </w:tc>
    </w:tr>
  </w:tbl>
  <w:p w14:paraId="64201B23" w14:textId="36EE9633" w:rsidR="00616D2E" w:rsidRDefault="00616D2E" w:rsidP="1A1A78DF">
    <w:pPr>
      <w:pStyle w:val="Nog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60"/>
      <w:gridCol w:w="3260"/>
      <w:gridCol w:w="3260"/>
    </w:tblGrid>
    <w:tr w:rsidR="00616D2E" w14:paraId="1FBF342A" w14:textId="77777777" w:rsidTr="1A1A78DF">
      <w:trPr>
        <w:trHeight w:val="300"/>
      </w:trPr>
      <w:tc>
        <w:tcPr>
          <w:tcW w:w="3260" w:type="dxa"/>
        </w:tcPr>
        <w:p w14:paraId="3005EA25" w14:textId="2E8A8B03" w:rsidR="00616D2E" w:rsidRDefault="00616D2E" w:rsidP="1A1A78DF">
          <w:pPr>
            <w:pStyle w:val="Glava"/>
            <w:ind w:left="-115"/>
            <w:jc w:val="left"/>
          </w:pPr>
        </w:p>
      </w:tc>
      <w:tc>
        <w:tcPr>
          <w:tcW w:w="3260" w:type="dxa"/>
        </w:tcPr>
        <w:p w14:paraId="68B3E52F" w14:textId="6D8117A9" w:rsidR="00616D2E" w:rsidRDefault="00616D2E" w:rsidP="1A1A78DF">
          <w:pPr>
            <w:pStyle w:val="Glava"/>
            <w:jc w:val="center"/>
          </w:pPr>
        </w:p>
      </w:tc>
      <w:tc>
        <w:tcPr>
          <w:tcW w:w="3260" w:type="dxa"/>
        </w:tcPr>
        <w:p w14:paraId="75CAE79C" w14:textId="583009BE" w:rsidR="00616D2E" w:rsidRDefault="00616D2E" w:rsidP="1A1A78DF">
          <w:pPr>
            <w:pStyle w:val="Glava"/>
            <w:ind w:right="-115"/>
            <w:jc w:val="right"/>
          </w:pPr>
        </w:p>
      </w:tc>
    </w:tr>
  </w:tbl>
  <w:p w14:paraId="2DF99B20" w14:textId="47435321" w:rsidR="00616D2E" w:rsidRDefault="00616D2E" w:rsidP="1A1A78DF">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616D2E" w14:paraId="70B72042" w14:textId="77777777" w:rsidTr="1A1A78DF">
      <w:trPr>
        <w:trHeight w:val="300"/>
      </w:trPr>
      <w:tc>
        <w:tcPr>
          <w:tcW w:w="3020" w:type="dxa"/>
        </w:tcPr>
        <w:p w14:paraId="2700916B" w14:textId="6C520177" w:rsidR="00616D2E" w:rsidRDefault="00616D2E" w:rsidP="1A1A78DF">
          <w:pPr>
            <w:pStyle w:val="Glava"/>
            <w:ind w:left="-115"/>
            <w:jc w:val="left"/>
          </w:pPr>
        </w:p>
      </w:tc>
      <w:tc>
        <w:tcPr>
          <w:tcW w:w="3020" w:type="dxa"/>
        </w:tcPr>
        <w:p w14:paraId="0F0D04CD" w14:textId="4E104A88" w:rsidR="00616D2E" w:rsidRDefault="00616D2E" w:rsidP="1A1A78DF">
          <w:pPr>
            <w:pStyle w:val="Glava"/>
            <w:jc w:val="center"/>
          </w:pPr>
        </w:p>
      </w:tc>
      <w:tc>
        <w:tcPr>
          <w:tcW w:w="3020" w:type="dxa"/>
        </w:tcPr>
        <w:p w14:paraId="6A0F227D" w14:textId="182474D2" w:rsidR="00616D2E" w:rsidRDefault="00616D2E" w:rsidP="1A1A78DF">
          <w:pPr>
            <w:pStyle w:val="Glava"/>
            <w:ind w:right="-115"/>
            <w:jc w:val="right"/>
          </w:pPr>
        </w:p>
      </w:tc>
    </w:tr>
  </w:tbl>
  <w:p w14:paraId="7F8F57B1" w14:textId="3C5A7BFA" w:rsidR="00616D2E" w:rsidRDefault="00616D2E" w:rsidP="1A1A78DF">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616D2E" w14:paraId="1124DE8C" w14:textId="77777777" w:rsidTr="1A1A78DF">
      <w:trPr>
        <w:trHeight w:val="300"/>
      </w:trPr>
      <w:tc>
        <w:tcPr>
          <w:tcW w:w="3020" w:type="dxa"/>
        </w:tcPr>
        <w:p w14:paraId="0B3CEECF" w14:textId="23652D73" w:rsidR="00616D2E" w:rsidRDefault="00616D2E" w:rsidP="1A1A78DF">
          <w:pPr>
            <w:pStyle w:val="Glava"/>
            <w:ind w:left="-115"/>
            <w:jc w:val="left"/>
          </w:pPr>
        </w:p>
      </w:tc>
      <w:tc>
        <w:tcPr>
          <w:tcW w:w="3020" w:type="dxa"/>
        </w:tcPr>
        <w:p w14:paraId="3B355F86" w14:textId="3E58FFBC" w:rsidR="00616D2E" w:rsidRDefault="00616D2E" w:rsidP="1A1A78DF">
          <w:pPr>
            <w:pStyle w:val="Glava"/>
            <w:jc w:val="center"/>
          </w:pPr>
        </w:p>
      </w:tc>
      <w:tc>
        <w:tcPr>
          <w:tcW w:w="3020" w:type="dxa"/>
        </w:tcPr>
        <w:p w14:paraId="791E24C1" w14:textId="1B2DA68C" w:rsidR="00616D2E" w:rsidRDefault="00616D2E" w:rsidP="1A1A78DF">
          <w:pPr>
            <w:pStyle w:val="Glava"/>
            <w:ind w:right="-115"/>
            <w:jc w:val="right"/>
          </w:pPr>
        </w:p>
      </w:tc>
    </w:tr>
  </w:tbl>
  <w:p w14:paraId="394210F9" w14:textId="674A1902" w:rsidR="00616D2E" w:rsidRDefault="00616D2E" w:rsidP="1A1A78DF">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60"/>
      <w:gridCol w:w="3260"/>
      <w:gridCol w:w="3260"/>
    </w:tblGrid>
    <w:tr w:rsidR="00616D2E" w14:paraId="03672C57" w14:textId="77777777" w:rsidTr="1A1A78DF">
      <w:trPr>
        <w:trHeight w:val="300"/>
      </w:trPr>
      <w:tc>
        <w:tcPr>
          <w:tcW w:w="3260" w:type="dxa"/>
        </w:tcPr>
        <w:p w14:paraId="6755C156" w14:textId="48F0CD59" w:rsidR="00616D2E" w:rsidRDefault="00616D2E" w:rsidP="1A1A78DF">
          <w:pPr>
            <w:pStyle w:val="Glava"/>
            <w:ind w:left="-115"/>
            <w:jc w:val="left"/>
          </w:pPr>
        </w:p>
      </w:tc>
      <w:tc>
        <w:tcPr>
          <w:tcW w:w="3260" w:type="dxa"/>
        </w:tcPr>
        <w:p w14:paraId="244FDD7E" w14:textId="25397FA6" w:rsidR="00616D2E" w:rsidRDefault="00616D2E" w:rsidP="1A1A78DF">
          <w:pPr>
            <w:pStyle w:val="Glava"/>
            <w:jc w:val="center"/>
          </w:pPr>
        </w:p>
      </w:tc>
      <w:tc>
        <w:tcPr>
          <w:tcW w:w="3260" w:type="dxa"/>
        </w:tcPr>
        <w:p w14:paraId="6072A6C8" w14:textId="72D61A67" w:rsidR="00616D2E" w:rsidRDefault="00616D2E" w:rsidP="1A1A78DF">
          <w:pPr>
            <w:pStyle w:val="Glava"/>
            <w:ind w:right="-115"/>
            <w:jc w:val="right"/>
          </w:pPr>
        </w:p>
      </w:tc>
    </w:tr>
  </w:tbl>
  <w:p w14:paraId="3C6AD52E" w14:textId="6F7D4915" w:rsidR="00616D2E" w:rsidRDefault="00616D2E" w:rsidP="1A1A78DF">
    <w:pPr>
      <w:pStyle w:val="Nog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616D2E" w14:paraId="0E5D750D" w14:textId="77777777" w:rsidTr="1A1A78DF">
      <w:trPr>
        <w:trHeight w:val="300"/>
      </w:trPr>
      <w:tc>
        <w:tcPr>
          <w:tcW w:w="4665" w:type="dxa"/>
        </w:tcPr>
        <w:p w14:paraId="34BCBEBB" w14:textId="6EAB54A8" w:rsidR="00616D2E" w:rsidRDefault="00616D2E" w:rsidP="1A1A78DF">
          <w:pPr>
            <w:pStyle w:val="Glava"/>
            <w:ind w:left="-115"/>
            <w:jc w:val="left"/>
          </w:pPr>
        </w:p>
      </w:tc>
      <w:tc>
        <w:tcPr>
          <w:tcW w:w="4665" w:type="dxa"/>
        </w:tcPr>
        <w:p w14:paraId="00AD012A" w14:textId="44B9217E" w:rsidR="00616D2E" w:rsidRDefault="00616D2E" w:rsidP="1A1A78DF">
          <w:pPr>
            <w:pStyle w:val="Glava"/>
            <w:jc w:val="center"/>
          </w:pPr>
        </w:p>
      </w:tc>
      <w:tc>
        <w:tcPr>
          <w:tcW w:w="4665" w:type="dxa"/>
        </w:tcPr>
        <w:p w14:paraId="1CE09253" w14:textId="5E049667" w:rsidR="00616D2E" w:rsidRDefault="00616D2E" w:rsidP="1A1A78DF">
          <w:pPr>
            <w:pStyle w:val="Glava"/>
            <w:ind w:right="-115"/>
            <w:jc w:val="right"/>
          </w:pPr>
        </w:p>
      </w:tc>
    </w:tr>
  </w:tbl>
  <w:p w14:paraId="44FD3A59" w14:textId="2DDFD97E" w:rsidR="00616D2E" w:rsidRDefault="00616D2E" w:rsidP="1A1A78DF">
    <w:pPr>
      <w:pStyle w:val="Nog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616D2E" w14:paraId="114E64E7" w14:textId="77777777" w:rsidTr="1A1A78DF">
      <w:trPr>
        <w:trHeight w:val="300"/>
      </w:trPr>
      <w:tc>
        <w:tcPr>
          <w:tcW w:w="4665" w:type="dxa"/>
        </w:tcPr>
        <w:p w14:paraId="590EDA0F" w14:textId="6410CB58" w:rsidR="00616D2E" w:rsidRDefault="00616D2E" w:rsidP="1A1A78DF">
          <w:pPr>
            <w:pStyle w:val="Glava"/>
            <w:ind w:left="-115"/>
            <w:jc w:val="left"/>
          </w:pPr>
        </w:p>
      </w:tc>
      <w:tc>
        <w:tcPr>
          <w:tcW w:w="4665" w:type="dxa"/>
        </w:tcPr>
        <w:p w14:paraId="1058DC31" w14:textId="7D9E9003" w:rsidR="00616D2E" w:rsidRDefault="00616D2E" w:rsidP="1A1A78DF">
          <w:pPr>
            <w:pStyle w:val="Glava"/>
            <w:jc w:val="center"/>
          </w:pPr>
        </w:p>
      </w:tc>
      <w:tc>
        <w:tcPr>
          <w:tcW w:w="4665" w:type="dxa"/>
        </w:tcPr>
        <w:p w14:paraId="0645A753" w14:textId="4C994B31" w:rsidR="00616D2E" w:rsidRDefault="00616D2E" w:rsidP="1A1A78DF">
          <w:pPr>
            <w:pStyle w:val="Glava"/>
            <w:ind w:right="-115"/>
            <w:jc w:val="right"/>
          </w:pPr>
        </w:p>
      </w:tc>
    </w:tr>
  </w:tbl>
  <w:p w14:paraId="4C4956F5" w14:textId="3142620E" w:rsidR="00616D2E" w:rsidRDefault="00616D2E" w:rsidP="1A1A78DF">
    <w:pPr>
      <w:pStyle w:val="Nog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616D2E" w14:paraId="54759CC0" w14:textId="77777777" w:rsidTr="1A1A78DF">
      <w:trPr>
        <w:trHeight w:val="300"/>
      </w:trPr>
      <w:tc>
        <w:tcPr>
          <w:tcW w:w="4665" w:type="dxa"/>
        </w:tcPr>
        <w:p w14:paraId="026878A7" w14:textId="7EA89251" w:rsidR="00616D2E" w:rsidRDefault="00616D2E" w:rsidP="1A1A78DF">
          <w:pPr>
            <w:pStyle w:val="Glava"/>
            <w:ind w:left="-115"/>
            <w:jc w:val="left"/>
          </w:pPr>
        </w:p>
      </w:tc>
      <w:tc>
        <w:tcPr>
          <w:tcW w:w="4665" w:type="dxa"/>
        </w:tcPr>
        <w:p w14:paraId="75B3B109" w14:textId="077EC3FB" w:rsidR="00616D2E" w:rsidRDefault="00616D2E" w:rsidP="1A1A78DF">
          <w:pPr>
            <w:pStyle w:val="Glava"/>
            <w:jc w:val="center"/>
          </w:pPr>
        </w:p>
      </w:tc>
      <w:tc>
        <w:tcPr>
          <w:tcW w:w="4665" w:type="dxa"/>
        </w:tcPr>
        <w:p w14:paraId="331D846B" w14:textId="3C0B7D1E" w:rsidR="00616D2E" w:rsidRDefault="00616D2E" w:rsidP="1A1A78DF">
          <w:pPr>
            <w:pStyle w:val="Glava"/>
            <w:ind w:right="-115"/>
            <w:jc w:val="right"/>
          </w:pPr>
        </w:p>
      </w:tc>
    </w:tr>
  </w:tbl>
  <w:p w14:paraId="42E7A3CE" w14:textId="5B2A8404" w:rsidR="00616D2E" w:rsidRDefault="00616D2E" w:rsidP="1A1A78DF">
    <w:pPr>
      <w:pStyle w:val="Nog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60"/>
      <w:gridCol w:w="3260"/>
      <w:gridCol w:w="3260"/>
    </w:tblGrid>
    <w:tr w:rsidR="00616D2E" w14:paraId="17C6FCEE" w14:textId="77777777" w:rsidTr="1A1A78DF">
      <w:trPr>
        <w:trHeight w:val="300"/>
      </w:trPr>
      <w:tc>
        <w:tcPr>
          <w:tcW w:w="3260" w:type="dxa"/>
        </w:tcPr>
        <w:p w14:paraId="437E16DD" w14:textId="54400902" w:rsidR="00616D2E" w:rsidRDefault="00616D2E" w:rsidP="1A1A78DF">
          <w:pPr>
            <w:pStyle w:val="Glava"/>
            <w:ind w:left="-115"/>
            <w:jc w:val="left"/>
          </w:pPr>
        </w:p>
      </w:tc>
      <w:tc>
        <w:tcPr>
          <w:tcW w:w="3260" w:type="dxa"/>
        </w:tcPr>
        <w:p w14:paraId="51311C19" w14:textId="324D70D5" w:rsidR="00616D2E" w:rsidRDefault="00616D2E" w:rsidP="1A1A78DF">
          <w:pPr>
            <w:pStyle w:val="Glava"/>
            <w:jc w:val="center"/>
          </w:pPr>
        </w:p>
      </w:tc>
      <w:tc>
        <w:tcPr>
          <w:tcW w:w="3260" w:type="dxa"/>
        </w:tcPr>
        <w:p w14:paraId="002C8215" w14:textId="1CD7F74A" w:rsidR="00616D2E" w:rsidRDefault="00616D2E" w:rsidP="1A1A78DF">
          <w:pPr>
            <w:pStyle w:val="Glava"/>
            <w:ind w:right="-115"/>
            <w:jc w:val="right"/>
          </w:pPr>
        </w:p>
      </w:tc>
    </w:tr>
  </w:tbl>
  <w:p w14:paraId="5DCA6C39" w14:textId="10A3D422" w:rsidR="00616D2E" w:rsidRDefault="00616D2E" w:rsidP="1A1A78DF">
    <w:pPr>
      <w:pStyle w:val="Nog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60"/>
      <w:gridCol w:w="3260"/>
      <w:gridCol w:w="3260"/>
    </w:tblGrid>
    <w:tr w:rsidR="00616D2E" w14:paraId="2C458B2B" w14:textId="77777777" w:rsidTr="1A1A78DF">
      <w:trPr>
        <w:trHeight w:val="300"/>
      </w:trPr>
      <w:tc>
        <w:tcPr>
          <w:tcW w:w="3260" w:type="dxa"/>
        </w:tcPr>
        <w:p w14:paraId="13F0682D" w14:textId="7A48458C" w:rsidR="00616D2E" w:rsidRDefault="00616D2E" w:rsidP="1A1A78DF">
          <w:pPr>
            <w:pStyle w:val="Glava"/>
            <w:ind w:left="-115"/>
            <w:jc w:val="left"/>
          </w:pPr>
        </w:p>
      </w:tc>
      <w:tc>
        <w:tcPr>
          <w:tcW w:w="3260" w:type="dxa"/>
        </w:tcPr>
        <w:p w14:paraId="730C1624" w14:textId="651A061D" w:rsidR="00616D2E" w:rsidRDefault="00616D2E" w:rsidP="1A1A78DF">
          <w:pPr>
            <w:pStyle w:val="Glava"/>
            <w:jc w:val="center"/>
          </w:pPr>
        </w:p>
      </w:tc>
      <w:tc>
        <w:tcPr>
          <w:tcW w:w="3260" w:type="dxa"/>
        </w:tcPr>
        <w:p w14:paraId="573D0AB2" w14:textId="350A2C13" w:rsidR="00616D2E" w:rsidRDefault="00616D2E" w:rsidP="1A1A78DF">
          <w:pPr>
            <w:pStyle w:val="Glava"/>
            <w:ind w:right="-115"/>
            <w:jc w:val="right"/>
          </w:pPr>
        </w:p>
      </w:tc>
    </w:tr>
  </w:tbl>
  <w:p w14:paraId="107CB414" w14:textId="5A9063CC" w:rsidR="00616D2E" w:rsidRDefault="00616D2E" w:rsidP="1A1A78D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0D2C8" w14:textId="77777777" w:rsidR="00616D2E" w:rsidRDefault="00616D2E" w:rsidP="00E5094B">
      <w:r>
        <w:separator/>
      </w:r>
    </w:p>
  </w:footnote>
  <w:footnote w:type="continuationSeparator" w:id="0">
    <w:p w14:paraId="4FCE74AE" w14:textId="77777777" w:rsidR="00616D2E" w:rsidRDefault="00616D2E" w:rsidP="00E5094B">
      <w:r>
        <w:continuationSeparator/>
      </w:r>
    </w:p>
  </w:footnote>
  <w:footnote w:id="1">
    <w:p w14:paraId="063DB118" w14:textId="0A9CC266" w:rsidR="00616D2E" w:rsidRDefault="00616D2E" w:rsidP="00E5094B">
      <w:pPr>
        <w:pStyle w:val="Sprotnaopomba-besedilo"/>
      </w:pPr>
      <w:r w:rsidRPr="400B8FEB">
        <w:rPr>
          <w:rStyle w:val="Sprotnaopomba-sklic"/>
        </w:rPr>
        <w:footnoteRef/>
      </w:r>
      <w:r>
        <w:t xml:space="preserve"> </w:t>
      </w:r>
      <w:hyperlink r:id="rId1" w:history="1">
        <w:r w:rsidRPr="009602ED">
          <w:rPr>
            <w:rStyle w:val="Hiperpovezava"/>
            <w:sz w:val="18"/>
          </w:rPr>
          <w:t>https://poplave2023.evode.si/%23)#</w:t>
        </w:r>
      </w:hyperlink>
      <w:r w:rsidRPr="009602ED">
        <w:rPr>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616D2E" w14:paraId="4D12DEAD" w14:textId="77777777" w:rsidTr="1A1A78DF">
      <w:trPr>
        <w:trHeight w:val="300"/>
      </w:trPr>
      <w:tc>
        <w:tcPr>
          <w:tcW w:w="3020" w:type="dxa"/>
        </w:tcPr>
        <w:p w14:paraId="6334D1EB" w14:textId="09D58250" w:rsidR="00616D2E" w:rsidRDefault="00616D2E" w:rsidP="1A1A78DF">
          <w:pPr>
            <w:pStyle w:val="Glava"/>
            <w:ind w:left="-115"/>
            <w:jc w:val="left"/>
          </w:pPr>
        </w:p>
      </w:tc>
      <w:tc>
        <w:tcPr>
          <w:tcW w:w="3020" w:type="dxa"/>
        </w:tcPr>
        <w:p w14:paraId="4F4EE4D3" w14:textId="09751FD4" w:rsidR="00616D2E" w:rsidRDefault="00616D2E" w:rsidP="1A1A78DF">
          <w:pPr>
            <w:pStyle w:val="Glava"/>
            <w:jc w:val="center"/>
          </w:pPr>
        </w:p>
      </w:tc>
      <w:tc>
        <w:tcPr>
          <w:tcW w:w="3020" w:type="dxa"/>
        </w:tcPr>
        <w:p w14:paraId="0E466014" w14:textId="151B902C" w:rsidR="00616D2E" w:rsidRDefault="00616D2E" w:rsidP="1A1A78DF">
          <w:pPr>
            <w:pStyle w:val="Glava"/>
            <w:ind w:right="-115"/>
            <w:jc w:val="right"/>
          </w:pPr>
        </w:p>
      </w:tc>
    </w:tr>
  </w:tbl>
  <w:p w14:paraId="7AED79C7" w14:textId="6D2DD637" w:rsidR="00616D2E" w:rsidRDefault="00616D2E" w:rsidP="1A1A78DF">
    <w:pPr>
      <w:pStyle w:val="Glav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179E3" w14:textId="196FF36B" w:rsidR="00616D2E" w:rsidRDefault="00616D2E" w:rsidP="1A1A78DF">
    <w:pPr>
      <w:pStyle w:val="Glav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7814A" w14:textId="77777777" w:rsidR="00616D2E" w:rsidRDefault="00616D2E" w:rsidP="1A1A78DF">
    <w:pPr>
      <w:pStyle w:val="Glava"/>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F464C" w14:textId="1DAB288A" w:rsidR="00616D2E" w:rsidRDefault="00616D2E" w:rsidP="1A1A78DF">
    <w:pPr>
      <w:pStyle w:val="Glava"/>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69C4A" w14:textId="4F13EA64" w:rsidR="00616D2E" w:rsidRDefault="00616D2E" w:rsidP="1A1A78DF">
    <w:pPr>
      <w:pStyle w:val="Glava"/>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5F0A9" w14:textId="5A03A5E9" w:rsidR="00616D2E" w:rsidRDefault="00616D2E" w:rsidP="1A1A78DF">
    <w:pPr>
      <w:pStyle w:val="Glava"/>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CA0E3" w14:textId="2718E890" w:rsidR="00616D2E" w:rsidRDefault="00616D2E" w:rsidP="1A1A78DF">
    <w:pPr>
      <w:pStyle w:val="Glav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4ECCD" w14:textId="017D5AA8" w:rsidR="00616D2E" w:rsidRDefault="00616D2E" w:rsidP="1A1A78DF">
    <w:pPr>
      <w:pStyle w:val="Glava"/>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4CC90" w14:textId="1D808F03" w:rsidR="00616D2E" w:rsidRDefault="00616D2E" w:rsidP="1A1A78DF">
    <w:pPr>
      <w:pStyle w:val="Glava"/>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013E2" w14:textId="19EE3ACA" w:rsidR="00616D2E" w:rsidRDefault="00616D2E" w:rsidP="1A1A78DF">
    <w:pPr>
      <w:pStyle w:val="Glava"/>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6C0A4" w14:textId="76942FFB" w:rsidR="00616D2E" w:rsidRDefault="00616D2E" w:rsidP="1A1A78DF">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16D2E" w:rsidRPr="008F3500" w14:paraId="0CCE0A59" w14:textId="77777777" w:rsidTr="00715F0D">
      <w:trPr>
        <w:cantSplit/>
        <w:trHeight w:hRule="exact" w:val="847"/>
      </w:trPr>
      <w:tc>
        <w:tcPr>
          <w:tcW w:w="649" w:type="dxa"/>
        </w:tcPr>
        <w:p w14:paraId="194B2ED6" w14:textId="77777777" w:rsidR="00616D2E" w:rsidRDefault="00616D2E" w:rsidP="00715F0D">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74508B06" w14:textId="77777777" w:rsidR="00616D2E" w:rsidRPr="006D42D9" w:rsidRDefault="00616D2E" w:rsidP="00715F0D">
          <w:pPr>
            <w:rPr>
              <w:rFonts w:ascii="Republika" w:hAnsi="Republika"/>
              <w:sz w:val="60"/>
              <w:szCs w:val="60"/>
            </w:rPr>
          </w:pPr>
        </w:p>
        <w:p w14:paraId="50F269BA" w14:textId="77777777" w:rsidR="00616D2E" w:rsidRPr="006D42D9" w:rsidRDefault="00616D2E" w:rsidP="00715F0D">
          <w:pPr>
            <w:rPr>
              <w:rFonts w:ascii="Republika" w:hAnsi="Republika"/>
              <w:sz w:val="60"/>
              <w:szCs w:val="60"/>
            </w:rPr>
          </w:pPr>
        </w:p>
        <w:p w14:paraId="7ECEEAD8" w14:textId="77777777" w:rsidR="00616D2E" w:rsidRPr="006D42D9" w:rsidRDefault="00616D2E" w:rsidP="00715F0D">
          <w:pPr>
            <w:rPr>
              <w:rFonts w:ascii="Republika" w:hAnsi="Republika"/>
              <w:sz w:val="60"/>
              <w:szCs w:val="60"/>
            </w:rPr>
          </w:pPr>
        </w:p>
        <w:p w14:paraId="63145E59" w14:textId="77777777" w:rsidR="00616D2E" w:rsidRPr="006D42D9" w:rsidRDefault="00616D2E" w:rsidP="00715F0D">
          <w:pPr>
            <w:rPr>
              <w:rFonts w:ascii="Republika" w:hAnsi="Republika"/>
              <w:sz w:val="60"/>
              <w:szCs w:val="60"/>
            </w:rPr>
          </w:pPr>
        </w:p>
        <w:p w14:paraId="1F745C2B" w14:textId="77777777" w:rsidR="00616D2E" w:rsidRPr="006D42D9" w:rsidRDefault="00616D2E" w:rsidP="00715F0D">
          <w:pPr>
            <w:rPr>
              <w:rFonts w:ascii="Republika" w:hAnsi="Republika"/>
              <w:sz w:val="60"/>
              <w:szCs w:val="60"/>
            </w:rPr>
          </w:pPr>
        </w:p>
        <w:p w14:paraId="4E009D4F" w14:textId="77777777" w:rsidR="00616D2E" w:rsidRPr="006D42D9" w:rsidRDefault="00616D2E" w:rsidP="00715F0D">
          <w:pPr>
            <w:rPr>
              <w:rFonts w:ascii="Republika" w:hAnsi="Republika"/>
              <w:sz w:val="60"/>
              <w:szCs w:val="60"/>
            </w:rPr>
          </w:pPr>
        </w:p>
        <w:p w14:paraId="089FC8AD" w14:textId="77777777" w:rsidR="00616D2E" w:rsidRPr="006D42D9" w:rsidRDefault="00616D2E" w:rsidP="00715F0D">
          <w:pPr>
            <w:rPr>
              <w:rFonts w:ascii="Republika" w:hAnsi="Republika"/>
              <w:sz w:val="60"/>
              <w:szCs w:val="60"/>
            </w:rPr>
          </w:pPr>
        </w:p>
        <w:p w14:paraId="74E25AAE" w14:textId="77777777" w:rsidR="00616D2E" w:rsidRPr="006D42D9" w:rsidRDefault="00616D2E" w:rsidP="00715F0D">
          <w:pPr>
            <w:rPr>
              <w:rFonts w:ascii="Republika" w:hAnsi="Republika"/>
              <w:sz w:val="60"/>
              <w:szCs w:val="60"/>
            </w:rPr>
          </w:pPr>
        </w:p>
        <w:p w14:paraId="2ABDAA24" w14:textId="77777777" w:rsidR="00616D2E" w:rsidRPr="006D42D9" w:rsidRDefault="00616D2E" w:rsidP="00715F0D">
          <w:pPr>
            <w:rPr>
              <w:rFonts w:ascii="Republika" w:hAnsi="Republika"/>
              <w:sz w:val="60"/>
              <w:szCs w:val="60"/>
            </w:rPr>
          </w:pPr>
        </w:p>
        <w:p w14:paraId="4934F454" w14:textId="77777777" w:rsidR="00616D2E" w:rsidRPr="006D42D9" w:rsidRDefault="00616D2E" w:rsidP="00715F0D">
          <w:pPr>
            <w:rPr>
              <w:rFonts w:ascii="Republika" w:hAnsi="Republika"/>
              <w:sz w:val="60"/>
              <w:szCs w:val="60"/>
            </w:rPr>
          </w:pPr>
        </w:p>
        <w:p w14:paraId="0F8E1EC6" w14:textId="77777777" w:rsidR="00616D2E" w:rsidRPr="006D42D9" w:rsidRDefault="00616D2E" w:rsidP="00715F0D">
          <w:pPr>
            <w:rPr>
              <w:rFonts w:ascii="Republika" w:hAnsi="Republika"/>
              <w:sz w:val="60"/>
              <w:szCs w:val="60"/>
            </w:rPr>
          </w:pPr>
        </w:p>
        <w:p w14:paraId="5A3F46C1" w14:textId="77777777" w:rsidR="00616D2E" w:rsidRPr="006D42D9" w:rsidRDefault="00616D2E" w:rsidP="00715F0D">
          <w:pPr>
            <w:rPr>
              <w:rFonts w:ascii="Republika" w:hAnsi="Republika"/>
              <w:sz w:val="60"/>
              <w:szCs w:val="60"/>
            </w:rPr>
          </w:pPr>
        </w:p>
        <w:p w14:paraId="488A3620" w14:textId="77777777" w:rsidR="00616D2E" w:rsidRPr="006D42D9" w:rsidRDefault="00616D2E" w:rsidP="00715F0D">
          <w:pPr>
            <w:rPr>
              <w:rFonts w:ascii="Republika" w:hAnsi="Republika"/>
              <w:sz w:val="60"/>
              <w:szCs w:val="60"/>
            </w:rPr>
          </w:pPr>
        </w:p>
        <w:p w14:paraId="794B458F" w14:textId="77777777" w:rsidR="00616D2E" w:rsidRPr="006D42D9" w:rsidRDefault="00616D2E" w:rsidP="00715F0D">
          <w:pPr>
            <w:rPr>
              <w:rFonts w:ascii="Republika" w:hAnsi="Republika"/>
              <w:sz w:val="60"/>
              <w:szCs w:val="60"/>
            </w:rPr>
          </w:pPr>
        </w:p>
        <w:p w14:paraId="57B87A48" w14:textId="77777777" w:rsidR="00616D2E" w:rsidRPr="006D42D9" w:rsidRDefault="00616D2E" w:rsidP="00715F0D">
          <w:pPr>
            <w:rPr>
              <w:rFonts w:ascii="Republika" w:hAnsi="Republika"/>
              <w:sz w:val="60"/>
              <w:szCs w:val="60"/>
            </w:rPr>
          </w:pPr>
        </w:p>
        <w:p w14:paraId="5B37F565" w14:textId="77777777" w:rsidR="00616D2E" w:rsidRPr="006D42D9" w:rsidRDefault="00616D2E" w:rsidP="00715F0D">
          <w:pPr>
            <w:rPr>
              <w:rFonts w:ascii="Republika" w:hAnsi="Republika"/>
              <w:sz w:val="60"/>
              <w:szCs w:val="60"/>
            </w:rPr>
          </w:pPr>
        </w:p>
      </w:tc>
    </w:tr>
  </w:tbl>
  <w:p w14:paraId="4953D7DF" w14:textId="77777777" w:rsidR="00616D2E" w:rsidRPr="008B30BA" w:rsidRDefault="00616D2E" w:rsidP="00715F0D">
    <w:pPr>
      <w:autoSpaceDE w:val="0"/>
      <w:autoSpaceDN w:val="0"/>
      <w:adjustRightInd w:val="0"/>
      <w:spacing w:line="240" w:lineRule="auto"/>
      <w:rPr>
        <w:rFonts w:ascii="Republika" w:hAnsi="Republika"/>
      </w:rPr>
    </w:pPr>
    <w:r w:rsidRPr="00237B18">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3BCEDF81" wp14:editId="0A612904">
              <wp:simplePos x="0" y="0"/>
              <wp:positionH relativeFrom="column">
                <wp:posOffset>-431800</wp:posOffset>
              </wp:positionH>
              <wp:positionV relativeFrom="page">
                <wp:posOffset>3600450</wp:posOffset>
              </wp:positionV>
              <wp:extent cx="252095" cy="0"/>
              <wp:effectExtent l="10160" t="9525" r="13970" b="952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FB4B0"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Vzbm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B30BA">
      <w:rPr>
        <w:rFonts w:ascii="Republika" w:hAnsi="Republika"/>
      </w:rPr>
      <w:t>REPUBLIKA SLOVENIJA</w:t>
    </w:r>
  </w:p>
  <w:p w14:paraId="308D5BA8" w14:textId="77777777" w:rsidR="00616D2E" w:rsidRPr="00237B18" w:rsidRDefault="00616D2E" w:rsidP="00715F0D">
    <w:pPr>
      <w:pStyle w:val="Glava"/>
      <w:tabs>
        <w:tab w:val="left" w:pos="5112"/>
      </w:tabs>
      <w:spacing w:line="240" w:lineRule="exact"/>
      <w:rPr>
        <w:rFonts w:ascii="Republika" w:hAnsi="Republika"/>
        <w:b/>
        <w:caps/>
        <w:sz w:val="21"/>
        <w:szCs w:val="21"/>
      </w:rPr>
    </w:pPr>
    <w:r w:rsidRPr="00237B18">
      <w:rPr>
        <w:rFonts w:ascii="Republika" w:hAnsi="Republika"/>
        <w:b/>
        <w:caps/>
        <w:sz w:val="21"/>
        <w:szCs w:val="21"/>
      </w:rPr>
      <w:t xml:space="preserve">SLUŽBA VLADE REPUBLIKE SLOVENIJE </w:t>
    </w:r>
  </w:p>
  <w:p w14:paraId="3A02071C" w14:textId="77777777" w:rsidR="00616D2E" w:rsidRPr="00237B18" w:rsidRDefault="00616D2E" w:rsidP="00715F0D">
    <w:pPr>
      <w:pStyle w:val="Glava"/>
      <w:tabs>
        <w:tab w:val="left" w:pos="5112"/>
      </w:tabs>
      <w:spacing w:line="240" w:lineRule="exact"/>
      <w:rPr>
        <w:rFonts w:ascii="Republika" w:hAnsi="Republika"/>
        <w:b/>
        <w:caps/>
      </w:rPr>
    </w:pPr>
    <w:r w:rsidRPr="00237B18">
      <w:rPr>
        <w:rFonts w:ascii="Republika" w:hAnsi="Republika"/>
        <w:b/>
        <w:caps/>
        <w:sz w:val="21"/>
        <w:szCs w:val="21"/>
      </w:rPr>
      <w:t>za OBNOVO PO POPLAVAH IN PLAZOVIH</w:t>
    </w:r>
  </w:p>
  <w:p w14:paraId="17F1DEE8" w14:textId="7AD79728" w:rsidR="00616D2E" w:rsidRPr="00237B18" w:rsidRDefault="00616D2E" w:rsidP="00715F0D">
    <w:pPr>
      <w:pStyle w:val="Glava"/>
      <w:tabs>
        <w:tab w:val="left" w:pos="5670"/>
      </w:tabs>
      <w:spacing w:before="120" w:line="240" w:lineRule="exact"/>
      <w:rPr>
        <w:rFonts w:ascii="Republika" w:hAnsi="Republika"/>
        <w:sz w:val="16"/>
      </w:rPr>
    </w:pPr>
    <w:r w:rsidRPr="00237B18">
      <w:rPr>
        <w:rFonts w:ascii="Republika" w:hAnsi="Republika"/>
        <w:sz w:val="16"/>
      </w:rPr>
      <w:t>Gregorčičeva ulica 25, 1000 Ljubljana</w:t>
    </w:r>
    <w:r w:rsidRPr="00237B18">
      <w:rPr>
        <w:rFonts w:ascii="Republika" w:hAnsi="Republika"/>
        <w:sz w:val="16"/>
      </w:rPr>
      <w:tab/>
    </w:r>
  </w:p>
  <w:p w14:paraId="35011CC9" w14:textId="77777777" w:rsidR="00616D2E" w:rsidRPr="00237B18" w:rsidRDefault="00616D2E" w:rsidP="00715F0D">
    <w:pPr>
      <w:pStyle w:val="Glava"/>
      <w:tabs>
        <w:tab w:val="left" w:pos="5103"/>
      </w:tabs>
      <w:spacing w:before="120" w:line="240" w:lineRule="exact"/>
      <w:rPr>
        <w:rFonts w:ascii="Republika" w:hAnsi="Republika"/>
        <w:sz w:val="16"/>
      </w:rPr>
    </w:pPr>
    <w:r w:rsidRPr="00237B18">
      <w:rPr>
        <w:rFonts w:ascii="Republika" w:hAnsi="Republika"/>
        <w:sz w:val="16"/>
      </w:rPr>
      <w:tab/>
      <w:t>T: 01 478 10 00</w:t>
    </w:r>
  </w:p>
  <w:p w14:paraId="06BA0ED5" w14:textId="77777777" w:rsidR="00616D2E" w:rsidRPr="00237B18" w:rsidRDefault="00616D2E" w:rsidP="00715F0D">
    <w:pPr>
      <w:pStyle w:val="Glava"/>
      <w:tabs>
        <w:tab w:val="left" w:pos="5103"/>
      </w:tabs>
      <w:spacing w:line="240" w:lineRule="exact"/>
      <w:rPr>
        <w:rFonts w:ascii="Republika" w:hAnsi="Republika"/>
        <w:sz w:val="16"/>
      </w:rPr>
    </w:pPr>
    <w:r w:rsidRPr="00237B18">
      <w:rPr>
        <w:rFonts w:ascii="Republika" w:hAnsi="Republika"/>
        <w:sz w:val="16"/>
      </w:rPr>
      <w:tab/>
      <w:t>E: gp.sopp@gov.si</w:t>
    </w:r>
  </w:p>
  <w:p w14:paraId="2AD7C39E" w14:textId="77777777" w:rsidR="00616D2E" w:rsidRPr="00237B18" w:rsidRDefault="00616D2E" w:rsidP="00715F0D">
    <w:pPr>
      <w:pStyle w:val="Glava"/>
      <w:tabs>
        <w:tab w:val="left" w:pos="5103"/>
      </w:tabs>
      <w:spacing w:line="240" w:lineRule="exact"/>
      <w:rPr>
        <w:rFonts w:ascii="Republika" w:hAnsi="Republika"/>
        <w:sz w:val="16"/>
      </w:rPr>
    </w:pPr>
    <w:r w:rsidRPr="00237B18">
      <w:rPr>
        <w:rFonts w:ascii="Republika" w:hAnsi="Republika"/>
        <w:sz w:val="16"/>
      </w:rPr>
      <w:tab/>
      <w:t>www.sopp.gov.si</w:t>
    </w:r>
  </w:p>
  <w:p w14:paraId="165A3C84" w14:textId="18FEEEA8" w:rsidR="00616D2E" w:rsidRPr="00715F0D" w:rsidRDefault="00616D2E" w:rsidP="00715F0D">
    <w:pPr>
      <w:pStyle w:val="Glava"/>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1B94B" w14:textId="69171C3E" w:rsidR="00616D2E" w:rsidRDefault="00616D2E" w:rsidP="1A1A78DF">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247D8" w14:textId="66AEB09F" w:rsidR="00616D2E" w:rsidRDefault="00616D2E" w:rsidP="1A1A78DF">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60994" w14:textId="1218FE0A" w:rsidR="00616D2E" w:rsidRDefault="00616D2E" w:rsidP="1A1A78DF">
    <w:pPr>
      <w:pStyle w:val="Glav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B773B" w14:textId="67ED7AB5" w:rsidR="00616D2E" w:rsidRDefault="00616D2E" w:rsidP="1A1A78DF">
    <w:pPr>
      <w:pStyle w:val="Glav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AFAB1" w14:textId="781D8D68" w:rsidR="00616D2E" w:rsidRDefault="00616D2E" w:rsidP="1A1A78DF">
    <w:pPr>
      <w:pStyle w:val="Glav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76BE1" w14:textId="65F12C45" w:rsidR="00616D2E" w:rsidRDefault="00616D2E" w:rsidP="1A1A78DF">
    <w:pPr>
      <w:pStyle w:val="Glav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F1DFB" w14:textId="7409B311" w:rsidR="00616D2E" w:rsidRDefault="00616D2E" w:rsidP="1A1A78DF">
    <w:pPr>
      <w:pStyle w:val="Glav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E907F" w14:textId="1648B886" w:rsidR="00616D2E" w:rsidRDefault="00616D2E" w:rsidP="1A1A78DF">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566B"/>
    <w:multiLevelType w:val="hybridMultilevel"/>
    <w:tmpl w:val="2408C3C4"/>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88AE65"/>
    <w:multiLevelType w:val="hybridMultilevel"/>
    <w:tmpl w:val="1D548F2C"/>
    <w:lvl w:ilvl="0" w:tplc="0C78AB32">
      <w:start w:val="1"/>
      <w:numFmt w:val="bullet"/>
      <w:lvlText w:val="-"/>
      <w:lvlJc w:val="left"/>
      <w:pPr>
        <w:ind w:left="720" w:hanging="360"/>
      </w:pPr>
      <w:rPr>
        <w:rFonts w:ascii="Aptos" w:hAnsi="Aptos" w:hint="default"/>
      </w:rPr>
    </w:lvl>
    <w:lvl w:ilvl="1" w:tplc="1234AE90">
      <w:start w:val="1"/>
      <w:numFmt w:val="bullet"/>
      <w:lvlText w:val="o"/>
      <w:lvlJc w:val="left"/>
      <w:pPr>
        <w:ind w:left="1440" w:hanging="360"/>
      </w:pPr>
      <w:rPr>
        <w:rFonts w:ascii="Courier New" w:hAnsi="Courier New" w:hint="default"/>
      </w:rPr>
    </w:lvl>
    <w:lvl w:ilvl="2" w:tplc="48DC9B2C">
      <w:start w:val="1"/>
      <w:numFmt w:val="bullet"/>
      <w:lvlText w:val=""/>
      <w:lvlJc w:val="left"/>
      <w:pPr>
        <w:ind w:left="2160" w:hanging="360"/>
      </w:pPr>
      <w:rPr>
        <w:rFonts w:ascii="Wingdings" w:hAnsi="Wingdings" w:hint="default"/>
      </w:rPr>
    </w:lvl>
    <w:lvl w:ilvl="3" w:tplc="88B0739E">
      <w:start w:val="1"/>
      <w:numFmt w:val="bullet"/>
      <w:lvlText w:val=""/>
      <w:lvlJc w:val="left"/>
      <w:pPr>
        <w:ind w:left="2880" w:hanging="360"/>
      </w:pPr>
      <w:rPr>
        <w:rFonts w:ascii="Symbol" w:hAnsi="Symbol" w:hint="default"/>
      </w:rPr>
    </w:lvl>
    <w:lvl w:ilvl="4" w:tplc="FDAE9CB8">
      <w:start w:val="1"/>
      <w:numFmt w:val="bullet"/>
      <w:lvlText w:val="o"/>
      <w:lvlJc w:val="left"/>
      <w:pPr>
        <w:ind w:left="3600" w:hanging="360"/>
      </w:pPr>
      <w:rPr>
        <w:rFonts w:ascii="Courier New" w:hAnsi="Courier New" w:hint="default"/>
      </w:rPr>
    </w:lvl>
    <w:lvl w:ilvl="5" w:tplc="EB9EB688">
      <w:start w:val="1"/>
      <w:numFmt w:val="bullet"/>
      <w:lvlText w:val=""/>
      <w:lvlJc w:val="left"/>
      <w:pPr>
        <w:ind w:left="4320" w:hanging="360"/>
      </w:pPr>
      <w:rPr>
        <w:rFonts w:ascii="Wingdings" w:hAnsi="Wingdings" w:hint="default"/>
      </w:rPr>
    </w:lvl>
    <w:lvl w:ilvl="6" w:tplc="32D8E00C">
      <w:start w:val="1"/>
      <w:numFmt w:val="bullet"/>
      <w:lvlText w:val=""/>
      <w:lvlJc w:val="left"/>
      <w:pPr>
        <w:ind w:left="5040" w:hanging="360"/>
      </w:pPr>
      <w:rPr>
        <w:rFonts w:ascii="Symbol" w:hAnsi="Symbol" w:hint="default"/>
      </w:rPr>
    </w:lvl>
    <w:lvl w:ilvl="7" w:tplc="E62A799E">
      <w:start w:val="1"/>
      <w:numFmt w:val="bullet"/>
      <w:lvlText w:val="o"/>
      <w:lvlJc w:val="left"/>
      <w:pPr>
        <w:ind w:left="5760" w:hanging="360"/>
      </w:pPr>
      <w:rPr>
        <w:rFonts w:ascii="Courier New" w:hAnsi="Courier New" w:hint="default"/>
      </w:rPr>
    </w:lvl>
    <w:lvl w:ilvl="8" w:tplc="303E20BA">
      <w:start w:val="1"/>
      <w:numFmt w:val="bullet"/>
      <w:lvlText w:val=""/>
      <w:lvlJc w:val="left"/>
      <w:pPr>
        <w:ind w:left="6480" w:hanging="360"/>
      </w:pPr>
      <w:rPr>
        <w:rFonts w:ascii="Wingdings" w:hAnsi="Wingdings" w:hint="default"/>
      </w:rPr>
    </w:lvl>
  </w:abstractNum>
  <w:abstractNum w:abstractNumId="2" w15:restartNumberingAfterBreak="0">
    <w:nsid w:val="0CB811FE"/>
    <w:multiLevelType w:val="hybridMultilevel"/>
    <w:tmpl w:val="88FCBCCE"/>
    <w:lvl w:ilvl="0" w:tplc="990AA33A">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826218"/>
    <w:multiLevelType w:val="hybridMultilevel"/>
    <w:tmpl w:val="EC8AEF5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F9C6250"/>
    <w:multiLevelType w:val="hybridMultilevel"/>
    <w:tmpl w:val="2CF291BC"/>
    <w:lvl w:ilvl="0" w:tplc="E3CEF016">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33E20E7"/>
    <w:multiLevelType w:val="hybridMultilevel"/>
    <w:tmpl w:val="46768DA8"/>
    <w:lvl w:ilvl="0" w:tplc="DF94DD4A">
      <w:start w:val="1"/>
      <w:numFmt w:val="bullet"/>
      <w:lvlText w:val="-"/>
      <w:lvlJc w:val="left"/>
      <w:pPr>
        <w:ind w:left="720" w:hanging="360"/>
      </w:pPr>
      <w:rPr>
        <w:rFonts w:ascii="Symbol" w:hAnsi="Symbol" w:hint="default"/>
      </w:rPr>
    </w:lvl>
    <w:lvl w:ilvl="1" w:tplc="16F65A4E">
      <w:start w:val="1"/>
      <w:numFmt w:val="bullet"/>
      <w:lvlText w:val="o"/>
      <w:lvlJc w:val="left"/>
      <w:pPr>
        <w:ind w:left="1440" w:hanging="360"/>
      </w:pPr>
      <w:rPr>
        <w:rFonts w:ascii="Courier New" w:hAnsi="Courier New" w:hint="default"/>
      </w:rPr>
    </w:lvl>
    <w:lvl w:ilvl="2" w:tplc="C02CC8BE">
      <w:start w:val="1"/>
      <w:numFmt w:val="bullet"/>
      <w:lvlText w:val=""/>
      <w:lvlJc w:val="left"/>
      <w:pPr>
        <w:ind w:left="2160" w:hanging="360"/>
      </w:pPr>
      <w:rPr>
        <w:rFonts w:ascii="Wingdings" w:hAnsi="Wingdings" w:hint="default"/>
      </w:rPr>
    </w:lvl>
    <w:lvl w:ilvl="3" w:tplc="A44EE24A">
      <w:start w:val="1"/>
      <w:numFmt w:val="bullet"/>
      <w:lvlText w:val=""/>
      <w:lvlJc w:val="left"/>
      <w:pPr>
        <w:ind w:left="2880" w:hanging="360"/>
      </w:pPr>
      <w:rPr>
        <w:rFonts w:ascii="Symbol" w:hAnsi="Symbol" w:hint="default"/>
      </w:rPr>
    </w:lvl>
    <w:lvl w:ilvl="4" w:tplc="B7106F92">
      <w:start w:val="1"/>
      <w:numFmt w:val="bullet"/>
      <w:lvlText w:val="o"/>
      <w:lvlJc w:val="left"/>
      <w:pPr>
        <w:ind w:left="3600" w:hanging="360"/>
      </w:pPr>
      <w:rPr>
        <w:rFonts w:ascii="Courier New" w:hAnsi="Courier New" w:hint="default"/>
      </w:rPr>
    </w:lvl>
    <w:lvl w:ilvl="5" w:tplc="A6E653F8">
      <w:start w:val="1"/>
      <w:numFmt w:val="bullet"/>
      <w:lvlText w:val=""/>
      <w:lvlJc w:val="left"/>
      <w:pPr>
        <w:ind w:left="4320" w:hanging="360"/>
      </w:pPr>
      <w:rPr>
        <w:rFonts w:ascii="Wingdings" w:hAnsi="Wingdings" w:hint="default"/>
      </w:rPr>
    </w:lvl>
    <w:lvl w:ilvl="6" w:tplc="BBCAB964">
      <w:start w:val="1"/>
      <w:numFmt w:val="bullet"/>
      <w:lvlText w:val=""/>
      <w:lvlJc w:val="left"/>
      <w:pPr>
        <w:ind w:left="5040" w:hanging="360"/>
      </w:pPr>
      <w:rPr>
        <w:rFonts w:ascii="Symbol" w:hAnsi="Symbol" w:hint="default"/>
      </w:rPr>
    </w:lvl>
    <w:lvl w:ilvl="7" w:tplc="CC187492">
      <w:start w:val="1"/>
      <w:numFmt w:val="bullet"/>
      <w:lvlText w:val="o"/>
      <w:lvlJc w:val="left"/>
      <w:pPr>
        <w:ind w:left="5760" w:hanging="360"/>
      </w:pPr>
      <w:rPr>
        <w:rFonts w:ascii="Courier New" w:hAnsi="Courier New" w:hint="default"/>
      </w:rPr>
    </w:lvl>
    <w:lvl w:ilvl="8" w:tplc="70063982">
      <w:start w:val="1"/>
      <w:numFmt w:val="bullet"/>
      <w:lvlText w:val=""/>
      <w:lvlJc w:val="left"/>
      <w:pPr>
        <w:ind w:left="6480" w:hanging="360"/>
      </w:pPr>
      <w:rPr>
        <w:rFonts w:ascii="Wingdings" w:hAnsi="Wingdings" w:hint="default"/>
      </w:rPr>
    </w:lvl>
  </w:abstractNum>
  <w:abstractNum w:abstractNumId="6" w15:restartNumberingAfterBreak="0">
    <w:nsid w:val="32EDD040"/>
    <w:multiLevelType w:val="hybridMultilevel"/>
    <w:tmpl w:val="D49E6B9E"/>
    <w:lvl w:ilvl="0" w:tplc="1370F7D6">
      <w:start w:val="1"/>
      <w:numFmt w:val="bullet"/>
      <w:lvlText w:val="-"/>
      <w:lvlJc w:val="left"/>
      <w:pPr>
        <w:ind w:left="720" w:hanging="360"/>
      </w:pPr>
      <w:rPr>
        <w:rFonts w:ascii="Aptos" w:hAnsi="Aptos" w:hint="default"/>
      </w:rPr>
    </w:lvl>
    <w:lvl w:ilvl="1" w:tplc="644C308E">
      <w:start w:val="1"/>
      <w:numFmt w:val="bullet"/>
      <w:lvlText w:val="o"/>
      <w:lvlJc w:val="left"/>
      <w:pPr>
        <w:ind w:left="1440" w:hanging="360"/>
      </w:pPr>
      <w:rPr>
        <w:rFonts w:ascii="Courier New" w:hAnsi="Courier New" w:hint="default"/>
      </w:rPr>
    </w:lvl>
    <w:lvl w:ilvl="2" w:tplc="4760AF1A">
      <w:start w:val="1"/>
      <w:numFmt w:val="bullet"/>
      <w:lvlText w:val=""/>
      <w:lvlJc w:val="left"/>
      <w:pPr>
        <w:ind w:left="2160" w:hanging="360"/>
      </w:pPr>
      <w:rPr>
        <w:rFonts w:ascii="Wingdings" w:hAnsi="Wingdings" w:hint="default"/>
      </w:rPr>
    </w:lvl>
    <w:lvl w:ilvl="3" w:tplc="049884F8">
      <w:start w:val="1"/>
      <w:numFmt w:val="bullet"/>
      <w:lvlText w:val=""/>
      <w:lvlJc w:val="left"/>
      <w:pPr>
        <w:ind w:left="2880" w:hanging="360"/>
      </w:pPr>
      <w:rPr>
        <w:rFonts w:ascii="Symbol" w:hAnsi="Symbol" w:hint="default"/>
      </w:rPr>
    </w:lvl>
    <w:lvl w:ilvl="4" w:tplc="C228E902">
      <w:start w:val="1"/>
      <w:numFmt w:val="bullet"/>
      <w:lvlText w:val="o"/>
      <w:lvlJc w:val="left"/>
      <w:pPr>
        <w:ind w:left="3600" w:hanging="360"/>
      </w:pPr>
      <w:rPr>
        <w:rFonts w:ascii="Courier New" w:hAnsi="Courier New" w:hint="default"/>
      </w:rPr>
    </w:lvl>
    <w:lvl w:ilvl="5" w:tplc="7E8C3C02">
      <w:start w:val="1"/>
      <w:numFmt w:val="bullet"/>
      <w:lvlText w:val=""/>
      <w:lvlJc w:val="left"/>
      <w:pPr>
        <w:ind w:left="4320" w:hanging="360"/>
      </w:pPr>
      <w:rPr>
        <w:rFonts w:ascii="Wingdings" w:hAnsi="Wingdings" w:hint="default"/>
      </w:rPr>
    </w:lvl>
    <w:lvl w:ilvl="6" w:tplc="7618F08C">
      <w:start w:val="1"/>
      <w:numFmt w:val="bullet"/>
      <w:lvlText w:val=""/>
      <w:lvlJc w:val="left"/>
      <w:pPr>
        <w:ind w:left="5040" w:hanging="360"/>
      </w:pPr>
      <w:rPr>
        <w:rFonts w:ascii="Symbol" w:hAnsi="Symbol" w:hint="default"/>
      </w:rPr>
    </w:lvl>
    <w:lvl w:ilvl="7" w:tplc="C96EF8FC">
      <w:start w:val="1"/>
      <w:numFmt w:val="bullet"/>
      <w:lvlText w:val="o"/>
      <w:lvlJc w:val="left"/>
      <w:pPr>
        <w:ind w:left="5760" w:hanging="360"/>
      </w:pPr>
      <w:rPr>
        <w:rFonts w:ascii="Courier New" w:hAnsi="Courier New" w:hint="default"/>
      </w:rPr>
    </w:lvl>
    <w:lvl w:ilvl="8" w:tplc="5E043E28">
      <w:start w:val="1"/>
      <w:numFmt w:val="bullet"/>
      <w:lvlText w:val=""/>
      <w:lvlJc w:val="left"/>
      <w:pPr>
        <w:ind w:left="6480" w:hanging="360"/>
      </w:pPr>
      <w:rPr>
        <w:rFonts w:ascii="Wingdings" w:hAnsi="Wingdings" w:hint="default"/>
      </w:rPr>
    </w:lvl>
  </w:abstractNum>
  <w:abstractNum w:abstractNumId="7" w15:restartNumberingAfterBreak="0">
    <w:nsid w:val="398A1637"/>
    <w:multiLevelType w:val="hybridMultilevel"/>
    <w:tmpl w:val="C428D560"/>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5B31E3A"/>
    <w:multiLevelType w:val="hybridMultilevel"/>
    <w:tmpl w:val="0C628CAE"/>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2C81502"/>
    <w:multiLevelType w:val="hybridMultilevel"/>
    <w:tmpl w:val="0002B744"/>
    <w:lvl w:ilvl="0" w:tplc="E3CEF016">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7261C99"/>
    <w:multiLevelType w:val="hybridMultilevel"/>
    <w:tmpl w:val="C5AA858E"/>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8AF03F8"/>
    <w:multiLevelType w:val="hybridMultilevel"/>
    <w:tmpl w:val="FA4CF9BA"/>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CB61871"/>
    <w:multiLevelType w:val="hybridMultilevel"/>
    <w:tmpl w:val="076C26E0"/>
    <w:lvl w:ilvl="0" w:tplc="CB66AF6C">
      <w:start w:val="1"/>
      <w:numFmt w:val="decimal"/>
      <w:lvlText w:val="%1."/>
      <w:lvlJc w:val="left"/>
      <w:pPr>
        <w:ind w:left="720" w:hanging="360"/>
      </w:pPr>
    </w:lvl>
    <w:lvl w:ilvl="1" w:tplc="4E4418D6">
      <w:start w:val="1"/>
      <w:numFmt w:val="lowerLetter"/>
      <w:lvlText w:val="%2."/>
      <w:lvlJc w:val="left"/>
      <w:pPr>
        <w:ind w:left="1440" w:hanging="360"/>
      </w:pPr>
    </w:lvl>
    <w:lvl w:ilvl="2" w:tplc="4858B4F8">
      <w:start w:val="1"/>
      <w:numFmt w:val="lowerRoman"/>
      <w:lvlText w:val="%3."/>
      <w:lvlJc w:val="right"/>
      <w:pPr>
        <w:ind w:left="2160" w:hanging="180"/>
      </w:pPr>
    </w:lvl>
    <w:lvl w:ilvl="3" w:tplc="076AE658">
      <w:start w:val="1"/>
      <w:numFmt w:val="decimal"/>
      <w:lvlText w:val="%4."/>
      <w:lvlJc w:val="left"/>
      <w:pPr>
        <w:ind w:left="2880" w:hanging="360"/>
      </w:pPr>
    </w:lvl>
    <w:lvl w:ilvl="4" w:tplc="7C125C50">
      <w:start w:val="1"/>
      <w:numFmt w:val="lowerLetter"/>
      <w:lvlText w:val="%5."/>
      <w:lvlJc w:val="left"/>
      <w:pPr>
        <w:ind w:left="3600" w:hanging="360"/>
      </w:pPr>
    </w:lvl>
    <w:lvl w:ilvl="5" w:tplc="EE1C6E6C">
      <w:start w:val="1"/>
      <w:numFmt w:val="lowerRoman"/>
      <w:lvlText w:val="%6."/>
      <w:lvlJc w:val="right"/>
      <w:pPr>
        <w:ind w:left="4320" w:hanging="180"/>
      </w:pPr>
    </w:lvl>
    <w:lvl w:ilvl="6" w:tplc="99AA7488">
      <w:start w:val="1"/>
      <w:numFmt w:val="decimal"/>
      <w:lvlText w:val="%7."/>
      <w:lvlJc w:val="left"/>
      <w:pPr>
        <w:ind w:left="5040" w:hanging="360"/>
      </w:pPr>
    </w:lvl>
    <w:lvl w:ilvl="7" w:tplc="F8DC9932">
      <w:start w:val="1"/>
      <w:numFmt w:val="lowerLetter"/>
      <w:lvlText w:val="%8."/>
      <w:lvlJc w:val="left"/>
      <w:pPr>
        <w:ind w:left="5760" w:hanging="360"/>
      </w:pPr>
    </w:lvl>
    <w:lvl w:ilvl="8" w:tplc="BC60679A">
      <w:start w:val="1"/>
      <w:numFmt w:val="lowerRoman"/>
      <w:lvlText w:val="%9."/>
      <w:lvlJc w:val="right"/>
      <w:pPr>
        <w:ind w:left="6480" w:hanging="180"/>
      </w:pPr>
    </w:lvl>
  </w:abstractNum>
  <w:abstractNum w:abstractNumId="13" w15:restartNumberingAfterBreak="0">
    <w:nsid w:val="5E8D13A8"/>
    <w:multiLevelType w:val="hybridMultilevel"/>
    <w:tmpl w:val="538A614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75B696C"/>
    <w:multiLevelType w:val="hybridMultilevel"/>
    <w:tmpl w:val="92A4164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A004410"/>
    <w:multiLevelType w:val="hybridMultilevel"/>
    <w:tmpl w:val="D9985534"/>
    <w:lvl w:ilvl="0" w:tplc="990AA33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7B0070A3"/>
    <w:multiLevelType w:val="hybridMultilevel"/>
    <w:tmpl w:val="BF800F6C"/>
    <w:lvl w:ilvl="0" w:tplc="EE8C3024">
      <w:start w:val="1"/>
      <w:numFmt w:val="bullet"/>
      <w:lvlText w:val="­"/>
      <w:lvlJc w:val="left"/>
      <w:pPr>
        <w:ind w:left="720" w:hanging="360"/>
      </w:pPr>
      <w:rPr>
        <w:rFonts w:ascii="Calibri" w:hAnsi="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FB34F69"/>
    <w:multiLevelType w:val="hybridMultilevel"/>
    <w:tmpl w:val="570E42E2"/>
    <w:lvl w:ilvl="0" w:tplc="0424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12"/>
  </w:num>
  <w:num w:numId="4">
    <w:abstractNumId w:val="1"/>
  </w:num>
  <w:num w:numId="5">
    <w:abstractNumId w:val="9"/>
  </w:num>
  <w:num w:numId="6">
    <w:abstractNumId w:val="4"/>
  </w:num>
  <w:num w:numId="7">
    <w:abstractNumId w:val="14"/>
  </w:num>
  <w:num w:numId="8">
    <w:abstractNumId w:val="3"/>
  </w:num>
  <w:num w:numId="9">
    <w:abstractNumId w:val="13"/>
  </w:num>
  <w:num w:numId="10">
    <w:abstractNumId w:val="17"/>
  </w:num>
  <w:num w:numId="11">
    <w:abstractNumId w:val="8"/>
  </w:num>
  <w:num w:numId="12">
    <w:abstractNumId w:val="10"/>
  </w:num>
  <w:num w:numId="13">
    <w:abstractNumId w:val="11"/>
  </w:num>
  <w:num w:numId="14">
    <w:abstractNumId w:val="16"/>
  </w:num>
  <w:num w:numId="15">
    <w:abstractNumId w:val="2"/>
  </w:num>
  <w:num w:numId="16">
    <w:abstractNumId w:val="15"/>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0FF"/>
    <w:rsid w:val="00000C21"/>
    <w:rsid w:val="00002D21"/>
    <w:rsid w:val="00004875"/>
    <w:rsid w:val="00006235"/>
    <w:rsid w:val="0002612E"/>
    <w:rsid w:val="00041147"/>
    <w:rsid w:val="000440CE"/>
    <w:rsid w:val="00046480"/>
    <w:rsid w:val="00055D4F"/>
    <w:rsid w:val="00055ECB"/>
    <w:rsid w:val="00057EBA"/>
    <w:rsid w:val="0006220D"/>
    <w:rsid w:val="00062AD8"/>
    <w:rsid w:val="00071A86"/>
    <w:rsid w:val="00081669"/>
    <w:rsid w:val="00093364"/>
    <w:rsid w:val="000A58C1"/>
    <w:rsid w:val="000C148A"/>
    <w:rsid w:val="000C1F39"/>
    <w:rsid w:val="000C3BC6"/>
    <w:rsid w:val="000C5913"/>
    <w:rsid w:val="000C657F"/>
    <w:rsid w:val="000C6C07"/>
    <w:rsid w:val="000D0F95"/>
    <w:rsid w:val="000D7F50"/>
    <w:rsid w:val="000E0614"/>
    <w:rsid w:val="000E29CC"/>
    <w:rsid w:val="000E3B75"/>
    <w:rsid w:val="000E608B"/>
    <w:rsid w:val="000E6B5D"/>
    <w:rsid w:val="000F2080"/>
    <w:rsid w:val="000F333A"/>
    <w:rsid w:val="00102646"/>
    <w:rsid w:val="001038C2"/>
    <w:rsid w:val="001130F0"/>
    <w:rsid w:val="00114B3B"/>
    <w:rsid w:val="00121E5B"/>
    <w:rsid w:val="001334D8"/>
    <w:rsid w:val="00155DBA"/>
    <w:rsid w:val="00164001"/>
    <w:rsid w:val="00183EF4"/>
    <w:rsid w:val="00190DB3"/>
    <w:rsid w:val="00193764"/>
    <w:rsid w:val="001A3FB3"/>
    <w:rsid w:val="001B2965"/>
    <w:rsid w:val="001E6916"/>
    <w:rsid w:val="00200C95"/>
    <w:rsid w:val="002043E6"/>
    <w:rsid w:val="0020664C"/>
    <w:rsid w:val="00211C8D"/>
    <w:rsid w:val="00222AC5"/>
    <w:rsid w:val="00237B18"/>
    <w:rsid w:val="0024325E"/>
    <w:rsid w:val="002434B9"/>
    <w:rsid w:val="00245DBC"/>
    <w:rsid w:val="0025320A"/>
    <w:rsid w:val="00260511"/>
    <w:rsid w:val="00263A76"/>
    <w:rsid w:val="00263BC1"/>
    <w:rsid w:val="00267A5E"/>
    <w:rsid w:val="00286EAA"/>
    <w:rsid w:val="002A3F41"/>
    <w:rsid w:val="002B7959"/>
    <w:rsid w:val="002C0A37"/>
    <w:rsid w:val="002C6B6E"/>
    <w:rsid w:val="002D1DF0"/>
    <w:rsid w:val="002D21FD"/>
    <w:rsid w:val="002D34ED"/>
    <w:rsid w:val="002E7881"/>
    <w:rsid w:val="002F62AA"/>
    <w:rsid w:val="00305EBF"/>
    <w:rsid w:val="0031675B"/>
    <w:rsid w:val="00320794"/>
    <w:rsid w:val="003236C4"/>
    <w:rsid w:val="00331962"/>
    <w:rsid w:val="00340DA1"/>
    <w:rsid w:val="00343CE4"/>
    <w:rsid w:val="00346A59"/>
    <w:rsid w:val="00360C98"/>
    <w:rsid w:val="00366EF2"/>
    <w:rsid w:val="00387C98"/>
    <w:rsid w:val="00395150"/>
    <w:rsid w:val="003A0CBC"/>
    <w:rsid w:val="003A164D"/>
    <w:rsid w:val="003A4F8F"/>
    <w:rsid w:val="003A6613"/>
    <w:rsid w:val="003B24EF"/>
    <w:rsid w:val="003B3BA0"/>
    <w:rsid w:val="003B60FF"/>
    <w:rsid w:val="003C40A5"/>
    <w:rsid w:val="003D789D"/>
    <w:rsid w:val="003E1460"/>
    <w:rsid w:val="0041266F"/>
    <w:rsid w:val="0041636E"/>
    <w:rsid w:val="004211F0"/>
    <w:rsid w:val="00421921"/>
    <w:rsid w:val="0042276D"/>
    <w:rsid w:val="0042370E"/>
    <w:rsid w:val="00434DB2"/>
    <w:rsid w:val="00437EDC"/>
    <w:rsid w:val="004440BC"/>
    <w:rsid w:val="004565B2"/>
    <w:rsid w:val="004601E2"/>
    <w:rsid w:val="0046564C"/>
    <w:rsid w:val="00467962"/>
    <w:rsid w:val="004706AD"/>
    <w:rsid w:val="00474BB4"/>
    <w:rsid w:val="00483966"/>
    <w:rsid w:val="00494D0E"/>
    <w:rsid w:val="004B588B"/>
    <w:rsid w:val="004C7F4F"/>
    <w:rsid w:val="004C8CEB"/>
    <w:rsid w:val="004D2F93"/>
    <w:rsid w:val="004E3AC6"/>
    <w:rsid w:val="004F1FD1"/>
    <w:rsid w:val="004F47F5"/>
    <w:rsid w:val="00500111"/>
    <w:rsid w:val="00510493"/>
    <w:rsid w:val="005220F4"/>
    <w:rsid w:val="00525C79"/>
    <w:rsid w:val="005301B2"/>
    <w:rsid w:val="005303E8"/>
    <w:rsid w:val="00536206"/>
    <w:rsid w:val="00541467"/>
    <w:rsid w:val="005430C4"/>
    <w:rsid w:val="005435B6"/>
    <w:rsid w:val="005539B2"/>
    <w:rsid w:val="0056676C"/>
    <w:rsid w:val="00573E32"/>
    <w:rsid w:val="0057401C"/>
    <w:rsid w:val="00575C80"/>
    <w:rsid w:val="00583870"/>
    <w:rsid w:val="005871B0"/>
    <w:rsid w:val="005A73E5"/>
    <w:rsid w:val="005B1BE0"/>
    <w:rsid w:val="005B8F93"/>
    <w:rsid w:val="005BCE82"/>
    <w:rsid w:val="005D0D5A"/>
    <w:rsid w:val="005D145F"/>
    <w:rsid w:val="005D1CD8"/>
    <w:rsid w:val="005E333F"/>
    <w:rsid w:val="005E3DC1"/>
    <w:rsid w:val="00607EFC"/>
    <w:rsid w:val="00616681"/>
    <w:rsid w:val="00616D2E"/>
    <w:rsid w:val="00635A16"/>
    <w:rsid w:val="006559C1"/>
    <w:rsid w:val="006559CA"/>
    <w:rsid w:val="00660549"/>
    <w:rsid w:val="00675A09"/>
    <w:rsid w:val="006831EB"/>
    <w:rsid w:val="006913FB"/>
    <w:rsid w:val="006A525C"/>
    <w:rsid w:val="006C38A6"/>
    <w:rsid w:val="006C7916"/>
    <w:rsid w:val="006D0486"/>
    <w:rsid w:val="006D5C8B"/>
    <w:rsid w:val="006E514F"/>
    <w:rsid w:val="00704D34"/>
    <w:rsid w:val="007051B5"/>
    <w:rsid w:val="00705FBC"/>
    <w:rsid w:val="007062CC"/>
    <w:rsid w:val="0071050E"/>
    <w:rsid w:val="00715F0D"/>
    <w:rsid w:val="007552F0"/>
    <w:rsid w:val="00761F92"/>
    <w:rsid w:val="00767CFF"/>
    <w:rsid w:val="00777B6D"/>
    <w:rsid w:val="00785498"/>
    <w:rsid w:val="00792E37"/>
    <w:rsid w:val="007A033A"/>
    <w:rsid w:val="007A2DCA"/>
    <w:rsid w:val="007A3169"/>
    <w:rsid w:val="007A362A"/>
    <w:rsid w:val="007A6F4D"/>
    <w:rsid w:val="007A6F6A"/>
    <w:rsid w:val="007C11C2"/>
    <w:rsid w:val="007D35A3"/>
    <w:rsid w:val="007D5A54"/>
    <w:rsid w:val="008054F8"/>
    <w:rsid w:val="00811223"/>
    <w:rsid w:val="00812A3F"/>
    <w:rsid w:val="0086442E"/>
    <w:rsid w:val="00864ED3"/>
    <w:rsid w:val="00873F8C"/>
    <w:rsid w:val="00874354"/>
    <w:rsid w:val="00880F5C"/>
    <w:rsid w:val="008921F8"/>
    <w:rsid w:val="0089432D"/>
    <w:rsid w:val="008A7114"/>
    <w:rsid w:val="008A78A4"/>
    <w:rsid w:val="008B30BA"/>
    <w:rsid w:val="008B75CF"/>
    <w:rsid w:val="008D0F2E"/>
    <w:rsid w:val="00905C8A"/>
    <w:rsid w:val="00911446"/>
    <w:rsid w:val="00912A77"/>
    <w:rsid w:val="00933989"/>
    <w:rsid w:val="0095074E"/>
    <w:rsid w:val="009602ED"/>
    <w:rsid w:val="00963AB1"/>
    <w:rsid w:val="00971A3B"/>
    <w:rsid w:val="00971C16"/>
    <w:rsid w:val="00980072"/>
    <w:rsid w:val="0098191E"/>
    <w:rsid w:val="00983DDD"/>
    <w:rsid w:val="00984BCA"/>
    <w:rsid w:val="00996BE4"/>
    <w:rsid w:val="009A66C2"/>
    <w:rsid w:val="009B0816"/>
    <w:rsid w:val="009B5D53"/>
    <w:rsid w:val="009D0B66"/>
    <w:rsid w:val="009D23DB"/>
    <w:rsid w:val="009D24E7"/>
    <w:rsid w:val="009D551F"/>
    <w:rsid w:val="009E79C0"/>
    <w:rsid w:val="009F6047"/>
    <w:rsid w:val="009F7A91"/>
    <w:rsid w:val="00A02207"/>
    <w:rsid w:val="00A0415A"/>
    <w:rsid w:val="00A21CE9"/>
    <w:rsid w:val="00A27EB4"/>
    <w:rsid w:val="00A40151"/>
    <w:rsid w:val="00A57900"/>
    <w:rsid w:val="00A73464"/>
    <w:rsid w:val="00A801BF"/>
    <w:rsid w:val="00A80F80"/>
    <w:rsid w:val="00A9002E"/>
    <w:rsid w:val="00A9218F"/>
    <w:rsid w:val="00A940DF"/>
    <w:rsid w:val="00AA3977"/>
    <w:rsid w:val="00AD3E17"/>
    <w:rsid w:val="00AD654C"/>
    <w:rsid w:val="00AF1BA3"/>
    <w:rsid w:val="00B2018F"/>
    <w:rsid w:val="00B214CF"/>
    <w:rsid w:val="00B34E2A"/>
    <w:rsid w:val="00B622BD"/>
    <w:rsid w:val="00B72C10"/>
    <w:rsid w:val="00B74CEC"/>
    <w:rsid w:val="00B82ED9"/>
    <w:rsid w:val="00B9D1C3"/>
    <w:rsid w:val="00BA1D65"/>
    <w:rsid w:val="00BD1B7C"/>
    <w:rsid w:val="00BD5164"/>
    <w:rsid w:val="00BE741E"/>
    <w:rsid w:val="00BF22D2"/>
    <w:rsid w:val="00C20BD5"/>
    <w:rsid w:val="00C32C18"/>
    <w:rsid w:val="00C366C8"/>
    <w:rsid w:val="00C44DF1"/>
    <w:rsid w:val="00C52103"/>
    <w:rsid w:val="00C551B2"/>
    <w:rsid w:val="00C64668"/>
    <w:rsid w:val="00C760CA"/>
    <w:rsid w:val="00C83A1D"/>
    <w:rsid w:val="00C9287E"/>
    <w:rsid w:val="00CA1458"/>
    <w:rsid w:val="00CB0DC1"/>
    <w:rsid w:val="00CB1A70"/>
    <w:rsid w:val="00CB4075"/>
    <w:rsid w:val="00CB4F99"/>
    <w:rsid w:val="00CC354F"/>
    <w:rsid w:val="00CE1EC6"/>
    <w:rsid w:val="00CE2E2B"/>
    <w:rsid w:val="00D05104"/>
    <w:rsid w:val="00D42B05"/>
    <w:rsid w:val="00D43003"/>
    <w:rsid w:val="00D45BC9"/>
    <w:rsid w:val="00D52D43"/>
    <w:rsid w:val="00D65B2A"/>
    <w:rsid w:val="00D6777E"/>
    <w:rsid w:val="00D7172D"/>
    <w:rsid w:val="00D71A69"/>
    <w:rsid w:val="00D926A5"/>
    <w:rsid w:val="00D94A27"/>
    <w:rsid w:val="00DA71AF"/>
    <w:rsid w:val="00DA764C"/>
    <w:rsid w:val="00DB1A7A"/>
    <w:rsid w:val="00DC6708"/>
    <w:rsid w:val="00DD7879"/>
    <w:rsid w:val="00DE0313"/>
    <w:rsid w:val="00DE49BA"/>
    <w:rsid w:val="00E05058"/>
    <w:rsid w:val="00E10AE6"/>
    <w:rsid w:val="00E12C3B"/>
    <w:rsid w:val="00E12FE1"/>
    <w:rsid w:val="00E246AD"/>
    <w:rsid w:val="00E26BB8"/>
    <w:rsid w:val="00E3135B"/>
    <w:rsid w:val="00E371EB"/>
    <w:rsid w:val="00E37EA2"/>
    <w:rsid w:val="00E5094B"/>
    <w:rsid w:val="00E536AE"/>
    <w:rsid w:val="00E551D0"/>
    <w:rsid w:val="00E61168"/>
    <w:rsid w:val="00E71845"/>
    <w:rsid w:val="00E751BD"/>
    <w:rsid w:val="00E97BAC"/>
    <w:rsid w:val="00EA0B37"/>
    <w:rsid w:val="00EA16AF"/>
    <w:rsid w:val="00EA6BF1"/>
    <w:rsid w:val="00EB69C1"/>
    <w:rsid w:val="00EB6AA9"/>
    <w:rsid w:val="00EC0EFF"/>
    <w:rsid w:val="00EC50CE"/>
    <w:rsid w:val="00ED3E0D"/>
    <w:rsid w:val="00ED572D"/>
    <w:rsid w:val="00EE5EC4"/>
    <w:rsid w:val="00EF17F2"/>
    <w:rsid w:val="00EF71C2"/>
    <w:rsid w:val="00F02C47"/>
    <w:rsid w:val="00F07EF3"/>
    <w:rsid w:val="00F25FDA"/>
    <w:rsid w:val="00F26172"/>
    <w:rsid w:val="00F34820"/>
    <w:rsid w:val="00F634B7"/>
    <w:rsid w:val="00F87CF0"/>
    <w:rsid w:val="00F9683F"/>
    <w:rsid w:val="00F9726E"/>
    <w:rsid w:val="00FB1E13"/>
    <w:rsid w:val="00FB2BB2"/>
    <w:rsid w:val="00FD095A"/>
    <w:rsid w:val="00FD6243"/>
    <w:rsid w:val="00FE2777"/>
    <w:rsid w:val="00FE3D5E"/>
    <w:rsid w:val="00FE6C78"/>
    <w:rsid w:val="01052376"/>
    <w:rsid w:val="01298005"/>
    <w:rsid w:val="014D41B1"/>
    <w:rsid w:val="0169A6B2"/>
    <w:rsid w:val="01783915"/>
    <w:rsid w:val="01788FB2"/>
    <w:rsid w:val="01E6C173"/>
    <w:rsid w:val="01FA8A64"/>
    <w:rsid w:val="02164037"/>
    <w:rsid w:val="021646B7"/>
    <w:rsid w:val="021DE746"/>
    <w:rsid w:val="024D1EB6"/>
    <w:rsid w:val="02543927"/>
    <w:rsid w:val="026139FA"/>
    <w:rsid w:val="0269CC1C"/>
    <w:rsid w:val="0284AA6A"/>
    <w:rsid w:val="0299EB3A"/>
    <w:rsid w:val="02A2C3EA"/>
    <w:rsid w:val="032AE389"/>
    <w:rsid w:val="039A825B"/>
    <w:rsid w:val="03B87E23"/>
    <w:rsid w:val="03C3F8BF"/>
    <w:rsid w:val="03F6D8F3"/>
    <w:rsid w:val="049D4B86"/>
    <w:rsid w:val="04A2F5AF"/>
    <w:rsid w:val="04B39684"/>
    <w:rsid w:val="0508B490"/>
    <w:rsid w:val="051DAFAE"/>
    <w:rsid w:val="0539CFCA"/>
    <w:rsid w:val="056081A2"/>
    <w:rsid w:val="05868F33"/>
    <w:rsid w:val="059900F5"/>
    <w:rsid w:val="05A7997E"/>
    <w:rsid w:val="05DE9A9E"/>
    <w:rsid w:val="05EAA44F"/>
    <w:rsid w:val="062FFAA8"/>
    <w:rsid w:val="06613BCE"/>
    <w:rsid w:val="0669F795"/>
    <w:rsid w:val="0685C2DD"/>
    <w:rsid w:val="0693794E"/>
    <w:rsid w:val="0731030B"/>
    <w:rsid w:val="07625D9F"/>
    <w:rsid w:val="0764B921"/>
    <w:rsid w:val="0767ACE5"/>
    <w:rsid w:val="08284B1C"/>
    <w:rsid w:val="085DA015"/>
    <w:rsid w:val="0869E4A3"/>
    <w:rsid w:val="090678E2"/>
    <w:rsid w:val="093C4B47"/>
    <w:rsid w:val="09541359"/>
    <w:rsid w:val="0959CA48"/>
    <w:rsid w:val="095B0E51"/>
    <w:rsid w:val="0A2EB39E"/>
    <w:rsid w:val="0A3ED5A2"/>
    <w:rsid w:val="0A56FDBE"/>
    <w:rsid w:val="0ADA79C1"/>
    <w:rsid w:val="0B0161FF"/>
    <w:rsid w:val="0B943274"/>
    <w:rsid w:val="0BA5FDD5"/>
    <w:rsid w:val="0BA85F79"/>
    <w:rsid w:val="0BA9B0FD"/>
    <w:rsid w:val="0BE17E7C"/>
    <w:rsid w:val="0C33131C"/>
    <w:rsid w:val="0C33F32A"/>
    <w:rsid w:val="0C3F183C"/>
    <w:rsid w:val="0CAA0BC7"/>
    <w:rsid w:val="0CD78B0B"/>
    <w:rsid w:val="0D0F1B24"/>
    <w:rsid w:val="0D115BD5"/>
    <w:rsid w:val="0D341051"/>
    <w:rsid w:val="0D611EC1"/>
    <w:rsid w:val="0D93004B"/>
    <w:rsid w:val="0DC004A7"/>
    <w:rsid w:val="0E11AC68"/>
    <w:rsid w:val="0E35B810"/>
    <w:rsid w:val="0E552CF5"/>
    <w:rsid w:val="0E6440CB"/>
    <w:rsid w:val="0E7ED0B5"/>
    <w:rsid w:val="0F07AA8C"/>
    <w:rsid w:val="0F2A1FC5"/>
    <w:rsid w:val="0F35B851"/>
    <w:rsid w:val="0F91ACC3"/>
    <w:rsid w:val="0FB7837F"/>
    <w:rsid w:val="0FECA5E3"/>
    <w:rsid w:val="0FF043AE"/>
    <w:rsid w:val="1012DED4"/>
    <w:rsid w:val="10569407"/>
    <w:rsid w:val="10B30905"/>
    <w:rsid w:val="10C8029D"/>
    <w:rsid w:val="10F201D0"/>
    <w:rsid w:val="10FC8176"/>
    <w:rsid w:val="1112EBF2"/>
    <w:rsid w:val="1114C8E6"/>
    <w:rsid w:val="11841510"/>
    <w:rsid w:val="11FA8250"/>
    <w:rsid w:val="11FB16DF"/>
    <w:rsid w:val="11FD83B7"/>
    <w:rsid w:val="11FF2A0A"/>
    <w:rsid w:val="12050FC0"/>
    <w:rsid w:val="126C619F"/>
    <w:rsid w:val="12798FEB"/>
    <w:rsid w:val="12D2E902"/>
    <w:rsid w:val="12E680A9"/>
    <w:rsid w:val="1318B81B"/>
    <w:rsid w:val="1398DDC8"/>
    <w:rsid w:val="13A3E496"/>
    <w:rsid w:val="13B687B3"/>
    <w:rsid w:val="13B6AC9E"/>
    <w:rsid w:val="13B82629"/>
    <w:rsid w:val="13BBE17E"/>
    <w:rsid w:val="13C1564C"/>
    <w:rsid w:val="13CAC367"/>
    <w:rsid w:val="13DD08E1"/>
    <w:rsid w:val="13F50BBC"/>
    <w:rsid w:val="14389224"/>
    <w:rsid w:val="1448C602"/>
    <w:rsid w:val="1453BBDD"/>
    <w:rsid w:val="14646DF4"/>
    <w:rsid w:val="14781E93"/>
    <w:rsid w:val="14934C63"/>
    <w:rsid w:val="14BF1120"/>
    <w:rsid w:val="15AE0998"/>
    <w:rsid w:val="15F401A8"/>
    <w:rsid w:val="1674CC3B"/>
    <w:rsid w:val="168AEFF6"/>
    <w:rsid w:val="16C2CC37"/>
    <w:rsid w:val="17010501"/>
    <w:rsid w:val="17019A1F"/>
    <w:rsid w:val="173FEC0C"/>
    <w:rsid w:val="17442ED2"/>
    <w:rsid w:val="1768F174"/>
    <w:rsid w:val="17AE708B"/>
    <w:rsid w:val="17E2D813"/>
    <w:rsid w:val="18106D52"/>
    <w:rsid w:val="182AF716"/>
    <w:rsid w:val="18534CB4"/>
    <w:rsid w:val="1861AF8F"/>
    <w:rsid w:val="186D29E5"/>
    <w:rsid w:val="18A6ED8D"/>
    <w:rsid w:val="18C54A8D"/>
    <w:rsid w:val="18D37683"/>
    <w:rsid w:val="190A608B"/>
    <w:rsid w:val="193AB8E8"/>
    <w:rsid w:val="1A0012DF"/>
    <w:rsid w:val="1A13ABAC"/>
    <w:rsid w:val="1A1A78DF"/>
    <w:rsid w:val="1A1AC804"/>
    <w:rsid w:val="1A362A84"/>
    <w:rsid w:val="1A6B8782"/>
    <w:rsid w:val="1A7A7F6B"/>
    <w:rsid w:val="1AA456DD"/>
    <w:rsid w:val="1AA5DF4C"/>
    <w:rsid w:val="1AB8C28D"/>
    <w:rsid w:val="1ADCD77B"/>
    <w:rsid w:val="1B347093"/>
    <w:rsid w:val="1B4DE6C1"/>
    <w:rsid w:val="1B56BA64"/>
    <w:rsid w:val="1B7C81AA"/>
    <w:rsid w:val="1B8F2FD2"/>
    <w:rsid w:val="1BACDB7D"/>
    <w:rsid w:val="1C0350E6"/>
    <w:rsid w:val="1C419B77"/>
    <w:rsid w:val="1C693BEA"/>
    <w:rsid w:val="1CCCB1F3"/>
    <w:rsid w:val="1CDAC11C"/>
    <w:rsid w:val="1CF71250"/>
    <w:rsid w:val="1D14149C"/>
    <w:rsid w:val="1D39448C"/>
    <w:rsid w:val="1DBFF0B4"/>
    <w:rsid w:val="1DCAABE7"/>
    <w:rsid w:val="1DFB96F3"/>
    <w:rsid w:val="1E204FA1"/>
    <w:rsid w:val="1E967599"/>
    <w:rsid w:val="1EF674F8"/>
    <w:rsid w:val="1F00FFC9"/>
    <w:rsid w:val="1F15318E"/>
    <w:rsid w:val="1F2C7C1D"/>
    <w:rsid w:val="1F3EDB19"/>
    <w:rsid w:val="1F561F1A"/>
    <w:rsid w:val="1F722A74"/>
    <w:rsid w:val="1FA3C849"/>
    <w:rsid w:val="1FB5341F"/>
    <w:rsid w:val="1FCC3B08"/>
    <w:rsid w:val="20455E3F"/>
    <w:rsid w:val="20690A8C"/>
    <w:rsid w:val="2080436C"/>
    <w:rsid w:val="20895C27"/>
    <w:rsid w:val="20C30083"/>
    <w:rsid w:val="2101AFEE"/>
    <w:rsid w:val="214C05CF"/>
    <w:rsid w:val="215D639B"/>
    <w:rsid w:val="2182A58D"/>
    <w:rsid w:val="21B3FF04"/>
    <w:rsid w:val="21F1E1F8"/>
    <w:rsid w:val="221B9673"/>
    <w:rsid w:val="22710CED"/>
    <w:rsid w:val="2281E480"/>
    <w:rsid w:val="2286895B"/>
    <w:rsid w:val="22939799"/>
    <w:rsid w:val="22D71990"/>
    <w:rsid w:val="22E0A2F5"/>
    <w:rsid w:val="22E64E24"/>
    <w:rsid w:val="232930FF"/>
    <w:rsid w:val="23AD977E"/>
    <w:rsid w:val="23C0E864"/>
    <w:rsid w:val="23D78F2D"/>
    <w:rsid w:val="23FC6829"/>
    <w:rsid w:val="2431935D"/>
    <w:rsid w:val="243A350B"/>
    <w:rsid w:val="2446E617"/>
    <w:rsid w:val="2476A8E5"/>
    <w:rsid w:val="24783A57"/>
    <w:rsid w:val="24EE2354"/>
    <w:rsid w:val="24FBFA6B"/>
    <w:rsid w:val="252B6226"/>
    <w:rsid w:val="254118AD"/>
    <w:rsid w:val="258B8D5A"/>
    <w:rsid w:val="25F6DD7E"/>
    <w:rsid w:val="26046A13"/>
    <w:rsid w:val="261B53D7"/>
    <w:rsid w:val="26AAF7E5"/>
    <w:rsid w:val="27038457"/>
    <w:rsid w:val="27524B9D"/>
    <w:rsid w:val="276849FB"/>
    <w:rsid w:val="27B20CF5"/>
    <w:rsid w:val="27D162F8"/>
    <w:rsid w:val="2821E288"/>
    <w:rsid w:val="2856953F"/>
    <w:rsid w:val="28CC4CFA"/>
    <w:rsid w:val="2973C32F"/>
    <w:rsid w:val="297A5A38"/>
    <w:rsid w:val="29955868"/>
    <w:rsid w:val="299563A3"/>
    <w:rsid w:val="29D43139"/>
    <w:rsid w:val="29D47515"/>
    <w:rsid w:val="2A53E8FC"/>
    <w:rsid w:val="2A58E78C"/>
    <w:rsid w:val="2A5FF79D"/>
    <w:rsid w:val="2A618EDD"/>
    <w:rsid w:val="2A730BA2"/>
    <w:rsid w:val="2AC15876"/>
    <w:rsid w:val="2B373080"/>
    <w:rsid w:val="2B436620"/>
    <w:rsid w:val="2B89579E"/>
    <w:rsid w:val="2B9EBA10"/>
    <w:rsid w:val="2BBA2525"/>
    <w:rsid w:val="2BE3744D"/>
    <w:rsid w:val="2BF0C1A5"/>
    <w:rsid w:val="2C190822"/>
    <w:rsid w:val="2C2B8C1E"/>
    <w:rsid w:val="2C4A4EEB"/>
    <w:rsid w:val="2C6B122C"/>
    <w:rsid w:val="2C88B468"/>
    <w:rsid w:val="2C8D6E20"/>
    <w:rsid w:val="2C9CAC78"/>
    <w:rsid w:val="2CC7F50F"/>
    <w:rsid w:val="2CDFF1A5"/>
    <w:rsid w:val="2D11A377"/>
    <w:rsid w:val="2D235CF7"/>
    <w:rsid w:val="2D245107"/>
    <w:rsid w:val="2D2C2BFC"/>
    <w:rsid w:val="2D3A3D6B"/>
    <w:rsid w:val="2D46C13E"/>
    <w:rsid w:val="2D514E9F"/>
    <w:rsid w:val="2D5210FA"/>
    <w:rsid w:val="2D711D6B"/>
    <w:rsid w:val="2DA72C6D"/>
    <w:rsid w:val="2DC60F55"/>
    <w:rsid w:val="2E361E62"/>
    <w:rsid w:val="2E544DCE"/>
    <w:rsid w:val="2E5D4B30"/>
    <w:rsid w:val="2E77DA88"/>
    <w:rsid w:val="2E88F7F2"/>
    <w:rsid w:val="2EA0DF11"/>
    <w:rsid w:val="2F0DD9FD"/>
    <w:rsid w:val="2F442D71"/>
    <w:rsid w:val="2F5E9F21"/>
    <w:rsid w:val="2FCB9D35"/>
    <w:rsid w:val="2FCD3EF1"/>
    <w:rsid w:val="3004C771"/>
    <w:rsid w:val="302961EA"/>
    <w:rsid w:val="303977BB"/>
    <w:rsid w:val="305431D3"/>
    <w:rsid w:val="305DAAE3"/>
    <w:rsid w:val="30824436"/>
    <w:rsid w:val="30870900"/>
    <w:rsid w:val="30B5E99B"/>
    <w:rsid w:val="30B8A5F8"/>
    <w:rsid w:val="313193C2"/>
    <w:rsid w:val="314AB6D0"/>
    <w:rsid w:val="317A1B7E"/>
    <w:rsid w:val="31C935D0"/>
    <w:rsid w:val="31CF9CE5"/>
    <w:rsid w:val="31E4E84B"/>
    <w:rsid w:val="321749DE"/>
    <w:rsid w:val="32336114"/>
    <w:rsid w:val="3253AC0D"/>
    <w:rsid w:val="32A4CB59"/>
    <w:rsid w:val="32ACBD0C"/>
    <w:rsid w:val="32D8FF40"/>
    <w:rsid w:val="32FFBBCD"/>
    <w:rsid w:val="3307DE4B"/>
    <w:rsid w:val="3307EA10"/>
    <w:rsid w:val="3327E2BD"/>
    <w:rsid w:val="33655D6A"/>
    <w:rsid w:val="337A8DBB"/>
    <w:rsid w:val="33B27C16"/>
    <w:rsid w:val="33DBF05C"/>
    <w:rsid w:val="3437904F"/>
    <w:rsid w:val="34564C0B"/>
    <w:rsid w:val="3470AEF7"/>
    <w:rsid w:val="348A6025"/>
    <w:rsid w:val="35A5CE9F"/>
    <w:rsid w:val="3692ECAA"/>
    <w:rsid w:val="36BD62C3"/>
    <w:rsid w:val="36C99C10"/>
    <w:rsid w:val="36F68F52"/>
    <w:rsid w:val="37064E64"/>
    <w:rsid w:val="372DCBBF"/>
    <w:rsid w:val="3746DDE8"/>
    <w:rsid w:val="374779FD"/>
    <w:rsid w:val="375D2D79"/>
    <w:rsid w:val="375DA28C"/>
    <w:rsid w:val="377B3024"/>
    <w:rsid w:val="378BAFF2"/>
    <w:rsid w:val="37DDA000"/>
    <w:rsid w:val="381269C2"/>
    <w:rsid w:val="38151E46"/>
    <w:rsid w:val="3825E647"/>
    <w:rsid w:val="386A4870"/>
    <w:rsid w:val="386FD4FC"/>
    <w:rsid w:val="388DB471"/>
    <w:rsid w:val="389880EC"/>
    <w:rsid w:val="38A3021C"/>
    <w:rsid w:val="38AB32C1"/>
    <w:rsid w:val="38ADA3B6"/>
    <w:rsid w:val="38FD0FCC"/>
    <w:rsid w:val="390F33E2"/>
    <w:rsid w:val="393357A8"/>
    <w:rsid w:val="397D4CC2"/>
    <w:rsid w:val="39B6EBFD"/>
    <w:rsid w:val="3A004ED0"/>
    <w:rsid w:val="3A55BD84"/>
    <w:rsid w:val="3A575F46"/>
    <w:rsid w:val="3AA83A60"/>
    <w:rsid w:val="3AC566C7"/>
    <w:rsid w:val="3B1B1C1C"/>
    <w:rsid w:val="3B483D12"/>
    <w:rsid w:val="3B6AECB1"/>
    <w:rsid w:val="3B7DCEA6"/>
    <w:rsid w:val="3B8465A3"/>
    <w:rsid w:val="3B8472EC"/>
    <w:rsid w:val="3B95D46D"/>
    <w:rsid w:val="3BB03815"/>
    <w:rsid w:val="3BC85216"/>
    <w:rsid w:val="3C292D1C"/>
    <w:rsid w:val="3C4AF590"/>
    <w:rsid w:val="3C620C2F"/>
    <w:rsid w:val="3C744492"/>
    <w:rsid w:val="3CD36AC0"/>
    <w:rsid w:val="3D267110"/>
    <w:rsid w:val="3D280887"/>
    <w:rsid w:val="3DD8C31E"/>
    <w:rsid w:val="3DD99310"/>
    <w:rsid w:val="3DDA7B3C"/>
    <w:rsid w:val="3DE2D081"/>
    <w:rsid w:val="3DE439AC"/>
    <w:rsid w:val="3EEE5A6D"/>
    <w:rsid w:val="3EF62A43"/>
    <w:rsid w:val="3EFD46C9"/>
    <w:rsid w:val="3F12AB4B"/>
    <w:rsid w:val="3F54E9E6"/>
    <w:rsid w:val="3FBA42DA"/>
    <w:rsid w:val="3FC027C2"/>
    <w:rsid w:val="400B8FEB"/>
    <w:rsid w:val="402FB06E"/>
    <w:rsid w:val="407F6845"/>
    <w:rsid w:val="408CCC34"/>
    <w:rsid w:val="40A910DE"/>
    <w:rsid w:val="40B911F9"/>
    <w:rsid w:val="40CBE190"/>
    <w:rsid w:val="4111D761"/>
    <w:rsid w:val="414AC522"/>
    <w:rsid w:val="41B3AD36"/>
    <w:rsid w:val="41F64BD4"/>
    <w:rsid w:val="421BAEAB"/>
    <w:rsid w:val="425F9584"/>
    <w:rsid w:val="428369EB"/>
    <w:rsid w:val="4286F31D"/>
    <w:rsid w:val="428A8DE5"/>
    <w:rsid w:val="437BAA9C"/>
    <w:rsid w:val="4386084A"/>
    <w:rsid w:val="43A7A0BE"/>
    <w:rsid w:val="43AA366D"/>
    <w:rsid w:val="43D30006"/>
    <w:rsid w:val="4441967E"/>
    <w:rsid w:val="444255EB"/>
    <w:rsid w:val="44459FC0"/>
    <w:rsid w:val="446BCDE7"/>
    <w:rsid w:val="44981E59"/>
    <w:rsid w:val="44C18EAA"/>
    <w:rsid w:val="450F6012"/>
    <w:rsid w:val="454932BE"/>
    <w:rsid w:val="4552E2D9"/>
    <w:rsid w:val="456CB99C"/>
    <w:rsid w:val="45B33E33"/>
    <w:rsid w:val="45C64A3A"/>
    <w:rsid w:val="45DD0A11"/>
    <w:rsid w:val="460668E2"/>
    <w:rsid w:val="4697FA90"/>
    <w:rsid w:val="46D04FC9"/>
    <w:rsid w:val="473FA38C"/>
    <w:rsid w:val="47647179"/>
    <w:rsid w:val="4795288E"/>
    <w:rsid w:val="47955018"/>
    <w:rsid w:val="47FB6B2F"/>
    <w:rsid w:val="48C7B950"/>
    <w:rsid w:val="48CB1D4A"/>
    <w:rsid w:val="48EB33CF"/>
    <w:rsid w:val="48F08169"/>
    <w:rsid w:val="495C5D29"/>
    <w:rsid w:val="49DA8495"/>
    <w:rsid w:val="4A9D0B12"/>
    <w:rsid w:val="4AA7ED82"/>
    <w:rsid w:val="4B2C8AC5"/>
    <w:rsid w:val="4B48F0B3"/>
    <w:rsid w:val="4B668F36"/>
    <w:rsid w:val="4B851627"/>
    <w:rsid w:val="4B866221"/>
    <w:rsid w:val="4BBE50E1"/>
    <w:rsid w:val="4C05A641"/>
    <w:rsid w:val="4C124A6D"/>
    <w:rsid w:val="4C172A46"/>
    <w:rsid w:val="4C3F6573"/>
    <w:rsid w:val="4C41E172"/>
    <w:rsid w:val="4C473FBB"/>
    <w:rsid w:val="4C8EE5CC"/>
    <w:rsid w:val="4D4B9E83"/>
    <w:rsid w:val="4D50EDD3"/>
    <w:rsid w:val="4D539B53"/>
    <w:rsid w:val="4D6241C5"/>
    <w:rsid w:val="4D782249"/>
    <w:rsid w:val="4DB933A6"/>
    <w:rsid w:val="4DD5C528"/>
    <w:rsid w:val="4DFD170F"/>
    <w:rsid w:val="4E4F300B"/>
    <w:rsid w:val="4E547F53"/>
    <w:rsid w:val="4E6C98D6"/>
    <w:rsid w:val="4EA55FB9"/>
    <w:rsid w:val="4EBD04F3"/>
    <w:rsid w:val="4F3503FF"/>
    <w:rsid w:val="4F766383"/>
    <w:rsid w:val="4F9134A9"/>
    <w:rsid w:val="4FB00C6F"/>
    <w:rsid w:val="4FC8E5C9"/>
    <w:rsid w:val="4FE85ED0"/>
    <w:rsid w:val="4FF55F03"/>
    <w:rsid w:val="4FFFFA0B"/>
    <w:rsid w:val="5021E545"/>
    <w:rsid w:val="50739A9C"/>
    <w:rsid w:val="5082235B"/>
    <w:rsid w:val="50951166"/>
    <w:rsid w:val="50D31D92"/>
    <w:rsid w:val="50D56D96"/>
    <w:rsid w:val="50D98D6F"/>
    <w:rsid w:val="51187CBA"/>
    <w:rsid w:val="51200221"/>
    <w:rsid w:val="51348A61"/>
    <w:rsid w:val="51361494"/>
    <w:rsid w:val="5175A6DA"/>
    <w:rsid w:val="517A0D58"/>
    <w:rsid w:val="518E4125"/>
    <w:rsid w:val="51BBE6D6"/>
    <w:rsid w:val="51C11D31"/>
    <w:rsid w:val="5275232D"/>
    <w:rsid w:val="527E4049"/>
    <w:rsid w:val="52981CAE"/>
    <w:rsid w:val="52E458EF"/>
    <w:rsid w:val="535E104F"/>
    <w:rsid w:val="53A56299"/>
    <w:rsid w:val="53DB1471"/>
    <w:rsid w:val="53FFD854"/>
    <w:rsid w:val="54314D12"/>
    <w:rsid w:val="5435C841"/>
    <w:rsid w:val="54D2DE46"/>
    <w:rsid w:val="54DEE603"/>
    <w:rsid w:val="5512E5C6"/>
    <w:rsid w:val="55AC2041"/>
    <w:rsid w:val="55E23422"/>
    <w:rsid w:val="560AC9D7"/>
    <w:rsid w:val="5621308D"/>
    <w:rsid w:val="563E8C83"/>
    <w:rsid w:val="563FC16D"/>
    <w:rsid w:val="56A42368"/>
    <w:rsid w:val="56AF1DB3"/>
    <w:rsid w:val="56BA2F28"/>
    <w:rsid w:val="56F247D5"/>
    <w:rsid w:val="57082DA0"/>
    <w:rsid w:val="571C1B8C"/>
    <w:rsid w:val="572D7E4C"/>
    <w:rsid w:val="57343DC6"/>
    <w:rsid w:val="5734C617"/>
    <w:rsid w:val="57574DB4"/>
    <w:rsid w:val="576185DE"/>
    <w:rsid w:val="578E1378"/>
    <w:rsid w:val="578FEB8C"/>
    <w:rsid w:val="57F51AE4"/>
    <w:rsid w:val="583E4EEF"/>
    <w:rsid w:val="58D67F32"/>
    <w:rsid w:val="58E2E878"/>
    <w:rsid w:val="596133BA"/>
    <w:rsid w:val="59676E9F"/>
    <w:rsid w:val="5979A167"/>
    <w:rsid w:val="59C220DF"/>
    <w:rsid w:val="59FF2124"/>
    <w:rsid w:val="5A14E672"/>
    <w:rsid w:val="5A29AC2C"/>
    <w:rsid w:val="5A304D5F"/>
    <w:rsid w:val="5ADA6ED8"/>
    <w:rsid w:val="5B152765"/>
    <w:rsid w:val="5B35ED61"/>
    <w:rsid w:val="5B4276B5"/>
    <w:rsid w:val="5B66C8E8"/>
    <w:rsid w:val="5BC461B9"/>
    <w:rsid w:val="5C5E1B05"/>
    <w:rsid w:val="5C70E06E"/>
    <w:rsid w:val="5CA7E49B"/>
    <w:rsid w:val="5CC2DD0A"/>
    <w:rsid w:val="5CE2EE2F"/>
    <w:rsid w:val="5CF3123C"/>
    <w:rsid w:val="5CF865B3"/>
    <w:rsid w:val="5D3C0679"/>
    <w:rsid w:val="5D5578D3"/>
    <w:rsid w:val="5D6B48DC"/>
    <w:rsid w:val="5D71D9C4"/>
    <w:rsid w:val="5D93DA20"/>
    <w:rsid w:val="5D98F29C"/>
    <w:rsid w:val="5DBF2CB2"/>
    <w:rsid w:val="5DDA9A9B"/>
    <w:rsid w:val="5DEDE89F"/>
    <w:rsid w:val="5DF81E05"/>
    <w:rsid w:val="5E188721"/>
    <w:rsid w:val="5E584C63"/>
    <w:rsid w:val="5E597432"/>
    <w:rsid w:val="5E72AB19"/>
    <w:rsid w:val="5ED65B95"/>
    <w:rsid w:val="5EDBEF53"/>
    <w:rsid w:val="5F0613C9"/>
    <w:rsid w:val="5F3CFBD2"/>
    <w:rsid w:val="5F4DD501"/>
    <w:rsid w:val="604AAD72"/>
    <w:rsid w:val="607AF03E"/>
    <w:rsid w:val="60E405A2"/>
    <w:rsid w:val="60E9E187"/>
    <w:rsid w:val="61024E48"/>
    <w:rsid w:val="61286AC8"/>
    <w:rsid w:val="613FC593"/>
    <w:rsid w:val="61672EEC"/>
    <w:rsid w:val="618812D8"/>
    <w:rsid w:val="6193ADD7"/>
    <w:rsid w:val="61E66B95"/>
    <w:rsid w:val="621E3539"/>
    <w:rsid w:val="6221E459"/>
    <w:rsid w:val="622E26B0"/>
    <w:rsid w:val="625F1575"/>
    <w:rsid w:val="629590AB"/>
    <w:rsid w:val="62AF72D4"/>
    <w:rsid w:val="62E1D955"/>
    <w:rsid w:val="637F44D7"/>
    <w:rsid w:val="63920DF2"/>
    <w:rsid w:val="639D1F4D"/>
    <w:rsid w:val="649CB187"/>
    <w:rsid w:val="64B00FEA"/>
    <w:rsid w:val="64B1684C"/>
    <w:rsid w:val="64B47784"/>
    <w:rsid w:val="64B909FB"/>
    <w:rsid w:val="64D75C22"/>
    <w:rsid w:val="658E06AC"/>
    <w:rsid w:val="65AFB147"/>
    <w:rsid w:val="65BFBB6B"/>
    <w:rsid w:val="661D98E6"/>
    <w:rsid w:val="6646DFE6"/>
    <w:rsid w:val="664E19E3"/>
    <w:rsid w:val="66C36904"/>
    <w:rsid w:val="675A30A3"/>
    <w:rsid w:val="67AFA514"/>
    <w:rsid w:val="67D3DE26"/>
    <w:rsid w:val="687C0766"/>
    <w:rsid w:val="68B76FC1"/>
    <w:rsid w:val="691CC408"/>
    <w:rsid w:val="693871A4"/>
    <w:rsid w:val="693BFC85"/>
    <w:rsid w:val="694ED02F"/>
    <w:rsid w:val="69A3A50F"/>
    <w:rsid w:val="69F38263"/>
    <w:rsid w:val="6A4A012E"/>
    <w:rsid w:val="6A565802"/>
    <w:rsid w:val="6A81200E"/>
    <w:rsid w:val="6A89CCCA"/>
    <w:rsid w:val="6AC4DCC5"/>
    <w:rsid w:val="6ACDB327"/>
    <w:rsid w:val="6B10A408"/>
    <w:rsid w:val="6B36CD0E"/>
    <w:rsid w:val="6BB696F5"/>
    <w:rsid w:val="6BC1DA84"/>
    <w:rsid w:val="6BEEF2FE"/>
    <w:rsid w:val="6BEF03DF"/>
    <w:rsid w:val="6C183530"/>
    <w:rsid w:val="6C3BE5C1"/>
    <w:rsid w:val="6C528087"/>
    <w:rsid w:val="6CC3FE83"/>
    <w:rsid w:val="6CC485E7"/>
    <w:rsid w:val="6CDAD1AB"/>
    <w:rsid w:val="6D1C9DC1"/>
    <w:rsid w:val="6D616107"/>
    <w:rsid w:val="6D9C0572"/>
    <w:rsid w:val="6DA0B940"/>
    <w:rsid w:val="6DB8A812"/>
    <w:rsid w:val="6DC44B50"/>
    <w:rsid w:val="6DD991E6"/>
    <w:rsid w:val="6E2F3DE5"/>
    <w:rsid w:val="6E303F79"/>
    <w:rsid w:val="6EA51D6D"/>
    <w:rsid w:val="6F0E3BE1"/>
    <w:rsid w:val="6F29726D"/>
    <w:rsid w:val="6F669701"/>
    <w:rsid w:val="6F7186D1"/>
    <w:rsid w:val="6F95F47F"/>
    <w:rsid w:val="6FEBD1F2"/>
    <w:rsid w:val="70029BDD"/>
    <w:rsid w:val="700B8512"/>
    <w:rsid w:val="70419132"/>
    <w:rsid w:val="7060D5CA"/>
    <w:rsid w:val="707491E2"/>
    <w:rsid w:val="70D8F334"/>
    <w:rsid w:val="70F02F93"/>
    <w:rsid w:val="7108490F"/>
    <w:rsid w:val="7180C5D4"/>
    <w:rsid w:val="719F6C78"/>
    <w:rsid w:val="71DD4B0C"/>
    <w:rsid w:val="71E9C273"/>
    <w:rsid w:val="71F39E8F"/>
    <w:rsid w:val="723E54F2"/>
    <w:rsid w:val="7243ACB6"/>
    <w:rsid w:val="72A1090D"/>
    <w:rsid w:val="72D15C2D"/>
    <w:rsid w:val="7330650F"/>
    <w:rsid w:val="73D7622E"/>
    <w:rsid w:val="7413082E"/>
    <w:rsid w:val="744C079B"/>
    <w:rsid w:val="749C1425"/>
    <w:rsid w:val="74AC87CD"/>
    <w:rsid w:val="752A660D"/>
    <w:rsid w:val="754182C5"/>
    <w:rsid w:val="7588368E"/>
    <w:rsid w:val="7598508A"/>
    <w:rsid w:val="75A8BFB9"/>
    <w:rsid w:val="75F9E0CA"/>
    <w:rsid w:val="76235BA5"/>
    <w:rsid w:val="76421135"/>
    <w:rsid w:val="764E2E21"/>
    <w:rsid w:val="765B86E0"/>
    <w:rsid w:val="76BEEAAF"/>
    <w:rsid w:val="76F7B091"/>
    <w:rsid w:val="7710A044"/>
    <w:rsid w:val="771B438A"/>
    <w:rsid w:val="7721015C"/>
    <w:rsid w:val="77847465"/>
    <w:rsid w:val="77D16273"/>
    <w:rsid w:val="77E38A83"/>
    <w:rsid w:val="781B6FFA"/>
    <w:rsid w:val="7829B565"/>
    <w:rsid w:val="783CB5A9"/>
    <w:rsid w:val="787CAF63"/>
    <w:rsid w:val="78C18D75"/>
    <w:rsid w:val="78ECB521"/>
    <w:rsid w:val="7965B79D"/>
    <w:rsid w:val="79A2D77A"/>
    <w:rsid w:val="79B9564C"/>
    <w:rsid w:val="79CB01C8"/>
    <w:rsid w:val="7A072B4E"/>
    <w:rsid w:val="7A320D0F"/>
    <w:rsid w:val="7A3E0194"/>
    <w:rsid w:val="7A85489B"/>
    <w:rsid w:val="7A901E8F"/>
    <w:rsid w:val="7A930670"/>
    <w:rsid w:val="7AA5574E"/>
    <w:rsid w:val="7ABAEA01"/>
    <w:rsid w:val="7AD8A1BA"/>
    <w:rsid w:val="7B1E8B29"/>
    <w:rsid w:val="7B2703CC"/>
    <w:rsid w:val="7B348239"/>
    <w:rsid w:val="7B472029"/>
    <w:rsid w:val="7B774D42"/>
    <w:rsid w:val="7B8298F4"/>
    <w:rsid w:val="7BB1449A"/>
    <w:rsid w:val="7C60B6A2"/>
    <w:rsid w:val="7C909256"/>
    <w:rsid w:val="7C925549"/>
    <w:rsid w:val="7CC87C9B"/>
    <w:rsid w:val="7CFF2026"/>
    <w:rsid w:val="7D0019C0"/>
    <w:rsid w:val="7D1AC354"/>
    <w:rsid w:val="7D39724F"/>
    <w:rsid w:val="7DC37E01"/>
    <w:rsid w:val="7DD2F51D"/>
    <w:rsid w:val="7DEF5E90"/>
    <w:rsid w:val="7E0E12F3"/>
    <w:rsid w:val="7E1D4D4A"/>
    <w:rsid w:val="7E2B28C5"/>
    <w:rsid w:val="7E3B296C"/>
    <w:rsid w:val="7E94D053"/>
    <w:rsid w:val="7EAC26AA"/>
    <w:rsid w:val="7EDA8498"/>
    <w:rsid w:val="7F664FBB"/>
    <w:rsid w:val="7FB91279"/>
  </w:rsids>
  <m:mathPr>
    <m:mathFont m:val="Cambria Math"/>
    <m:brkBin m:val="before"/>
    <m:brkBinSub m:val="--"/>
    <m:smallFrac m:val="0"/>
    <m:dispDef/>
    <m:lMargin m:val="0"/>
    <m:rMargin m:val="0"/>
    <m:defJc m:val="centerGroup"/>
    <m:wrapIndent m:val="1440"/>
    <m:intLim m:val="subSup"/>
    <m:naryLim m:val="undOvr"/>
  </m:mathPr>
  <w:themeFontLang w:val="sl-SI"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F3C42"/>
  <w15:chartTrackingRefBased/>
  <w15:docId w15:val="{865A2AB9-B16F-47F2-A34D-5675417D8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5094B"/>
    <w:pPr>
      <w:jc w:val="both"/>
    </w:pPr>
    <w:rPr>
      <w:rFonts w:ascii="Arial" w:hAnsi="Arial" w:cs="Arial"/>
    </w:rPr>
  </w:style>
  <w:style w:type="paragraph" w:styleId="Naslov1">
    <w:name w:val="heading 1"/>
    <w:basedOn w:val="Navaden"/>
    <w:link w:val="Naslov1Znak"/>
    <w:uiPriority w:val="9"/>
    <w:qFormat/>
    <w:rsid w:val="00DA71AF"/>
    <w:pPr>
      <w:spacing w:before="100" w:beforeAutospacing="1" w:after="100" w:afterAutospacing="1" w:line="240" w:lineRule="auto"/>
      <w:outlineLvl w:val="0"/>
    </w:pPr>
    <w:rPr>
      <w:rFonts w:eastAsia="Times New Roman"/>
      <w:b/>
      <w:bCs/>
      <w:kern w:val="36"/>
      <w:sz w:val="48"/>
      <w:szCs w:val="48"/>
      <w:lang w:eastAsia="sl-SI"/>
    </w:rPr>
  </w:style>
  <w:style w:type="paragraph" w:styleId="Naslov2">
    <w:name w:val="heading 2"/>
    <w:basedOn w:val="Navaden"/>
    <w:next w:val="Navaden"/>
    <w:uiPriority w:val="9"/>
    <w:unhideWhenUsed/>
    <w:qFormat/>
    <w:rsid w:val="00DA71AF"/>
    <w:pPr>
      <w:keepNext/>
      <w:keepLines/>
      <w:spacing w:before="160" w:after="80"/>
      <w:outlineLvl w:val="1"/>
    </w:pPr>
    <w:rPr>
      <w:rFonts w:eastAsiaTheme="minorEastAsia"/>
      <w:color w:val="2E74B5" w:themeColor="accent1" w:themeShade="BF"/>
      <w:sz w:val="30"/>
      <w:szCs w:val="30"/>
    </w:rPr>
  </w:style>
  <w:style w:type="paragraph" w:styleId="Naslov3">
    <w:name w:val="heading 3"/>
    <w:basedOn w:val="Navaden"/>
    <w:next w:val="Navaden"/>
    <w:uiPriority w:val="9"/>
    <w:unhideWhenUsed/>
    <w:qFormat/>
    <w:rsid w:val="400B8FEB"/>
    <w:pPr>
      <w:keepNext/>
      <w:keepLines/>
      <w:spacing w:before="160" w:after="80"/>
      <w:outlineLvl w:val="2"/>
    </w:pPr>
    <w:rPr>
      <w:rFonts w:eastAsiaTheme="minorEastAsia" w:cstheme="majorEastAsia"/>
      <w:color w:val="2E74B5" w:themeColor="accent1" w:themeShade="BF"/>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A71AF"/>
    <w:rPr>
      <w:rFonts w:ascii="Arial" w:eastAsia="Times New Roman" w:hAnsi="Arial" w:cs="Arial"/>
      <w:b/>
      <w:bCs/>
      <w:kern w:val="36"/>
      <w:sz w:val="48"/>
      <w:szCs w:val="48"/>
      <w:lang w:eastAsia="sl-SI"/>
    </w:rPr>
  </w:style>
  <w:style w:type="character" w:styleId="Hiperpovezava">
    <w:name w:val="Hyperlink"/>
    <w:basedOn w:val="Privzetapisavaodstavka"/>
    <w:uiPriority w:val="99"/>
    <w:unhideWhenUsed/>
    <w:rsid w:val="003B60FF"/>
    <w:rPr>
      <w:color w:val="0000FF"/>
      <w:u w:val="single"/>
    </w:rPr>
  </w:style>
  <w:style w:type="paragraph" w:styleId="Brezrazmikov">
    <w:name w:val="No Spacing"/>
    <w:uiPriority w:val="1"/>
    <w:qFormat/>
    <w:rsid w:val="00B622BD"/>
    <w:pPr>
      <w:spacing w:after="0" w:line="240" w:lineRule="auto"/>
    </w:pPr>
  </w:style>
  <w:style w:type="paragraph" w:styleId="Odstavekseznama">
    <w:name w:val="List Paragraph"/>
    <w:aliases w:val="numbered list,Naslov2a,Tabela - prazna vrstica,naslov 1,za tekst,Odstavek seznama_IP,Graf,Alineje,List Paragraph compact,Normal bullet 2,Paragraphe de liste 2,Reference list,Bullet list,Numbered List,List Paragraph1"/>
    <w:basedOn w:val="Navaden"/>
    <w:link w:val="OdstavekseznamaZnak"/>
    <w:uiPriority w:val="34"/>
    <w:qFormat/>
    <w:rsid w:val="00E26BB8"/>
    <w:pPr>
      <w:ind w:left="720"/>
      <w:contextualSpacing/>
    </w:pPr>
    <w:rPr>
      <w:rFonts w:ascii="Calibri" w:eastAsia="Calibri" w:hAnsi="Calibri" w:cs="Times New Roman"/>
    </w:rPr>
  </w:style>
  <w:style w:type="character" w:customStyle="1" w:styleId="OdstavekseznamaZnak">
    <w:name w:val="Odstavek seznama Znak"/>
    <w:aliases w:val="numbered list Znak,Naslov2a Znak,Tabela - prazna vrstica Znak,naslov 1 Znak,za tekst Znak,Odstavek seznama_IP Znak,Graf Znak,Alineje Znak,List Paragraph compact Znak,Normal bullet 2 Znak,Paragraphe de liste 2 Znak,Bullet list Znak"/>
    <w:link w:val="Odstavekseznama"/>
    <w:uiPriority w:val="34"/>
    <w:qFormat/>
    <w:rsid w:val="00E26BB8"/>
    <w:rPr>
      <w:rFonts w:ascii="Calibri" w:eastAsia="Calibri" w:hAnsi="Calibri" w:cs="Times New Roman"/>
    </w:rPr>
  </w:style>
  <w:style w:type="table" w:styleId="Tabelamrea">
    <w:name w:val="Table Grid"/>
    <w:basedOn w:val="Navadnatabela"/>
    <w:uiPriority w:val="39"/>
    <w:rsid w:val="00E26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uiPriority w:val="99"/>
    <w:unhideWhenUsed/>
    <w:rsid w:val="400B8FEB"/>
    <w:pPr>
      <w:spacing w:after="0" w:line="240" w:lineRule="auto"/>
    </w:pPr>
    <w:rPr>
      <w:sz w:val="20"/>
      <w:szCs w:val="20"/>
    </w:rPr>
  </w:style>
  <w:style w:type="paragraph" w:styleId="Glava">
    <w:name w:val="header"/>
    <w:basedOn w:val="Navaden"/>
    <w:link w:val="GlavaZnak"/>
    <w:unhideWhenUsed/>
    <w:rsid w:val="400B8FEB"/>
    <w:pPr>
      <w:tabs>
        <w:tab w:val="center" w:pos="4680"/>
        <w:tab w:val="right" w:pos="9360"/>
      </w:tabs>
      <w:spacing w:after="0" w:line="240" w:lineRule="auto"/>
    </w:pPr>
  </w:style>
  <w:style w:type="paragraph" w:styleId="Noga">
    <w:name w:val="footer"/>
    <w:basedOn w:val="Navaden"/>
    <w:link w:val="NogaZnak"/>
    <w:uiPriority w:val="99"/>
    <w:unhideWhenUsed/>
    <w:rsid w:val="400B8FEB"/>
    <w:pPr>
      <w:tabs>
        <w:tab w:val="center" w:pos="4680"/>
        <w:tab w:val="right" w:pos="9360"/>
      </w:tabs>
      <w:spacing w:after="0" w:line="240" w:lineRule="auto"/>
    </w:pPr>
  </w:style>
  <w:style w:type="character" w:styleId="Sprotnaopomba-sklic">
    <w:name w:val="footnote reference"/>
    <w:basedOn w:val="Privzetapisavaodstavka"/>
    <w:uiPriority w:val="99"/>
    <w:semiHidden/>
    <w:unhideWhenUsed/>
    <w:rPr>
      <w:vertAlign w:val="superscript"/>
    </w:rPr>
  </w:style>
  <w:style w:type="character" w:styleId="Pripombasklic">
    <w:name w:val="annotation reference"/>
    <w:basedOn w:val="Privzetapisavaodstavka"/>
    <w:uiPriority w:val="99"/>
    <w:semiHidden/>
    <w:unhideWhenUsed/>
    <w:rsid w:val="00F25FDA"/>
    <w:rPr>
      <w:sz w:val="16"/>
      <w:szCs w:val="16"/>
    </w:rPr>
  </w:style>
  <w:style w:type="paragraph" w:styleId="Pripombabesedilo">
    <w:name w:val="annotation text"/>
    <w:basedOn w:val="Navaden"/>
    <w:link w:val="PripombabesediloZnak"/>
    <w:uiPriority w:val="99"/>
    <w:unhideWhenUsed/>
    <w:rsid w:val="00F25FDA"/>
    <w:pPr>
      <w:spacing w:line="240" w:lineRule="auto"/>
    </w:pPr>
    <w:rPr>
      <w:sz w:val="20"/>
      <w:szCs w:val="20"/>
    </w:rPr>
  </w:style>
  <w:style w:type="character" w:customStyle="1" w:styleId="PripombabesediloZnak">
    <w:name w:val="Pripomba – besedilo Znak"/>
    <w:basedOn w:val="Privzetapisavaodstavka"/>
    <w:link w:val="Pripombabesedilo"/>
    <w:uiPriority w:val="99"/>
    <w:rsid w:val="00F25FDA"/>
    <w:rPr>
      <w:sz w:val="20"/>
      <w:szCs w:val="20"/>
    </w:rPr>
  </w:style>
  <w:style w:type="paragraph" w:styleId="Zadevapripombe">
    <w:name w:val="annotation subject"/>
    <w:basedOn w:val="Pripombabesedilo"/>
    <w:next w:val="Pripombabesedilo"/>
    <w:link w:val="ZadevapripombeZnak"/>
    <w:uiPriority w:val="99"/>
    <w:semiHidden/>
    <w:unhideWhenUsed/>
    <w:rsid w:val="00F25FDA"/>
    <w:rPr>
      <w:b/>
      <w:bCs/>
    </w:rPr>
  </w:style>
  <w:style w:type="character" w:customStyle="1" w:styleId="ZadevapripombeZnak">
    <w:name w:val="Zadeva pripombe Znak"/>
    <w:basedOn w:val="PripombabesediloZnak"/>
    <w:link w:val="Zadevapripombe"/>
    <w:uiPriority w:val="99"/>
    <w:semiHidden/>
    <w:rsid w:val="00F25FDA"/>
    <w:rPr>
      <w:b/>
      <w:bCs/>
      <w:sz w:val="20"/>
      <w:szCs w:val="20"/>
    </w:rPr>
  </w:style>
  <w:style w:type="paragraph" w:styleId="Besedilooblaka">
    <w:name w:val="Balloon Text"/>
    <w:basedOn w:val="Navaden"/>
    <w:link w:val="BesedilooblakaZnak"/>
    <w:uiPriority w:val="99"/>
    <w:semiHidden/>
    <w:unhideWhenUsed/>
    <w:rsid w:val="00F25FD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25FDA"/>
    <w:rPr>
      <w:rFonts w:ascii="Segoe UI" w:hAnsi="Segoe UI" w:cs="Segoe UI"/>
      <w:sz w:val="18"/>
      <w:szCs w:val="18"/>
    </w:rPr>
  </w:style>
  <w:style w:type="character" w:customStyle="1" w:styleId="NogaZnak">
    <w:name w:val="Noga Znak"/>
    <w:basedOn w:val="Privzetapisavaodstavka"/>
    <w:link w:val="Noga"/>
    <w:uiPriority w:val="99"/>
    <w:rsid w:val="00DA71AF"/>
  </w:style>
  <w:style w:type="paragraph" w:styleId="NaslovTOC">
    <w:name w:val="TOC Heading"/>
    <w:basedOn w:val="Naslov1"/>
    <w:next w:val="Navaden"/>
    <w:uiPriority w:val="39"/>
    <w:unhideWhenUsed/>
    <w:qFormat/>
    <w:rsid w:val="00E536AE"/>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Kazalovsebine1">
    <w:name w:val="toc 1"/>
    <w:basedOn w:val="Navaden"/>
    <w:next w:val="Navaden"/>
    <w:autoRedefine/>
    <w:uiPriority w:val="39"/>
    <w:unhideWhenUsed/>
    <w:rsid w:val="00E536AE"/>
    <w:pPr>
      <w:spacing w:after="100"/>
    </w:pPr>
  </w:style>
  <w:style w:type="paragraph" w:styleId="Kazalovsebine2">
    <w:name w:val="toc 2"/>
    <w:basedOn w:val="Navaden"/>
    <w:next w:val="Navaden"/>
    <w:autoRedefine/>
    <w:uiPriority w:val="39"/>
    <w:unhideWhenUsed/>
    <w:rsid w:val="00E536AE"/>
    <w:pPr>
      <w:spacing w:after="100"/>
      <w:ind w:left="220"/>
    </w:pPr>
  </w:style>
  <w:style w:type="paragraph" w:styleId="Kazalovsebine3">
    <w:name w:val="toc 3"/>
    <w:basedOn w:val="Navaden"/>
    <w:next w:val="Navaden"/>
    <w:autoRedefine/>
    <w:uiPriority w:val="39"/>
    <w:unhideWhenUsed/>
    <w:rsid w:val="00E536AE"/>
    <w:pPr>
      <w:spacing w:after="100"/>
      <w:ind w:left="440"/>
    </w:pPr>
  </w:style>
  <w:style w:type="character" w:styleId="SledenaHiperpovezava">
    <w:name w:val="FollowedHyperlink"/>
    <w:basedOn w:val="Privzetapisavaodstavka"/>
    <w:uiPriority w:val="99"/>
    <w:semiHidden/>
    <w:unhideWhenUsed/>
    <w:rsid w:val="00B214CF"/>
    <w:rPr>
      <w:color w:val="954F72" w:themeColor="followedHyperlink"/>
      <w:u w:val="single"/>
    </w:rPr>
  </w:style>
  <w:style w:type="paragraph" w:styleId="Navadensplet">
    <w:name w:val="Normal (Web)"/>
    <w:basedOn w:val="Navaden"/>
    <w:uiPriority w:val="99"/>
    <w:unhideWhenUsed/>
    <w:rsid w:val="001334D8"/>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styleId="Revizija">
    <w:name w:val="Revision"/>
    <w:hidden/>
    <w:uiPriority w:val="99"/>
    <w:semiHidden/>
    <w:rsid w:val="00792E37"/>
    <w:pPr>
      <w:spacing w:after="0" w:line="240" w:lineRule="auto"/>
    </w:pPr>
    <w:rPr>
      <w:rFonts w:ascii="Arial" w:hAnsi="Arial" w:cs="Arial"/>
    </w:rPr>
  </w:style>
  <w:style w:type="paragraph" w:customStyle="1" w:styleId="paragraph">
    <w:name w:val="paragraph"/>
    <w:basedOn w:val="Navaden"/>
    <w:rsid w:val="00660549"/>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660549"/>
  </w:style>
  <w:style w:type="character" w:customStyle="1" w:styleId="eop">
    <w:name w:val="eop"/>
    <w:basedOn w:val="Privzetapisavaodstavka"/>
    <w:rsid w:val="00660549"/>
  </w:style>
  <w:style w:type="paragraph" w:styleId="Golobesedilo">
    <w:name w:val="Plain Text"/>
    <w:basedOn w:val="Navaden"/>
    <w:link w:val="GolobesediloZnak"/>
    <w:uiPriority w:val="99"/>
    <w:semiHidden/>
    <w:unhideWhenUsed/>
    <w:rsid w:val="00F34820"/>
    <w:pPr>
      <w:spacing w:after="0" w:line="240" w:lineRule="auto"/>
      <w:jc w:val="left"/>
    </w:pPr>
    <w:rPr>
      <w:rFonts w:ascii="Calibri" w:hAnsi="Calibri" w:cs="Calibri"/>
    </w:rPr>
  </w:style>
  <w:style w:type="character" w:customStyle="1" w:styleId="GolobesediloZnak">
    <w:name w:val="Golo besedilo Znak"/>
    <w:basedOn w:val="Privzetapisavaodstavka"/>
    <w:link w:val="Golobesedilo"/>
    <w:uiPriority w:val="99"/>
    <w:semiHidden/>
    <w:rsid w:val="00F34820"/>
    <w:rPr>
      <w:rFonts w:ascii="Calibri" w:hAnsi="Calibri" w:cs="Calibri"/>
    </w:rPr>
  </w:style>
  <w:style w:type="character" w:styleId="Poudarek">
    <w:name w:val="Emphasis"/>
    <w:basedOn w:val="Privzetapisavaodstavka"/>
    <w:uiPriority w:val="20"/>
    <w:qFormat/>
    <w:rsid w:val="003236C4"/>
    <w:rPr>
      <w:i/>
      <w:iCs/>
    </w:rPr>
  </w:style>
  <w:style w:type="paragraph" w:customStyle="1" w:styleId="odstavek">
    <w:name w:val="odstavek"/>
    <w:basedOn w:val="Navaden"/>
    <w:rsid w:val="007051B5"/>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GlavaZnak">
    <w:name w:val="Glava Znak"/>
    <w:basedOn w:val="Privzetapisavaodstavka"/>
    <w:link w:val="Glava"/>
    <w:rsid w:val="00715F0D"/>
    <w:rPr>
      <w:rFonts w:ascii="Arial" w:hAnsi="Arial" w:cs="Arial"/>
    </w:rPr>
  </w:style>
  <w:style w:type="character" w:customStyle="1" w:styleId="cf01">
    <w:name w:val="cf01"/>
    <w:basedOn w:val="Privzetapisavaodstavka"/>
    <w:rsid w:val="00D0510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493">
      <w:bodyDiv w:val="1"/>
      <w:marLeft w:val="0"/>
      <w:marRight w:val="0"/>
      <w:marTop w:val="0"/>
      <w:marBottom w:val="0"/>
      <w:divBdr>
        <w:top w:val="none" w:sz="0" w:space="0" w:color="auto"/>
        <w:left w:val="none" w:sz="0" w:space="0" w:color="auto"/>
        <w:bottom w:val="none" w:sz="0" w:space="0" w:color="auto"/>
        <w:right w:val="none" w:sz="0" w:space="0" w:color="auto"/>
      </w:divBdr>
    </w:div>
    <w:div w:id="5253623">
      <w:bodyDiv w:val="1"/>
      <w:marLeft w:val="0"/>
      <w:marRight w:val="0"/>
      <w:marTop w:val="0"/>
      <w:marBottom w:val="0"/>
      <w:divBdr>
        <w:top w:val="none" w:sz="0" w:space="0" w:color="auto"/>
        <w:left w:val="none" w:sz="0" w:space="0" w:color="auto"/>
        <w:bottom w:val="none" w:sz="0" w:space="0" w:color="auto"/>
        <w:right w:val="none" w:sz="0" w:space="0" w:color="auto"/>
      </w:divBdr>
    </w:div>
    <w:div w:id="16347908">
      <w:bodyDiv w:val="1"/>
      <w:marLeft w:val="0"/>
      <w:marRight w:val="0"/>
      <w:marTop w:val="0"/>
      <w:marBottom w:val="0"/>
      <w:divBdr>
        <w:top w:val="none" w:sz="0" w:space="0" w:color="auto"/>
        <w:left w:val="none" w:sz="0" w:space="0" w:color="auto"/>
        <w:bottom w:val="none" w:sz="0" w:space="0" w:color="auto"/>
        <w:right w:val="none" w:sz="0" w:space="0" w:color="auto"/>
      </w:divBdr>
    </w:div>
    <w:div w:id="145706838">
      <w:bodyDiv w:val="1"/>
      <w:marLeft w:val="0"/>
      <w:marRight w:val="0"/>
      <w:marTop w:val="0"/>
      <w:marBottom w:val="0"/>
      <w:divBdr>
        <w:top w:val="none" w:sz="0" w:space="0" w:color="auto"/>
        <w:left w:val="none" w:sz="0" w:space="0" w:color="auto"/>
        <w:bottom w:val="none" w:sz="0" w:space="0" w:color="auto"/>
        <w:right w:val="none" w:sz="0" w:space="0" w:color="auto"/>
      </w:divBdr>
    </w:div>
    <w:div w:id="201286955">
      <w:bodyDiv w:val="1"/>
      <w:marLeft w:val="0"/>
      <w:marRight w:val="0"/>
      <w:marTop w:val="0"/>
      <w:marBottom w:val="0"/>
      <w:divBdr>
        <w:top w:val="none" w:sz="0" w:space="0" w:color="auto"/>
        <w:left w:val="none" w:sz="0" w:space="0" w:color="auto"/>
        <w:bottom w:val="none" w:sz="0" w:space="0" w:color="auto"/>
        <w:right w:val="none" w:sz="0" w:space="0" w:color="auto"/>
      </w:divBdr>
    </w:div>
    <w:div w:id="249240938">
      <w:bodyDiv w:val="1"/>
      <w:marLeft w:val="0"/>
      <w:marRight w:val="0"/>
      <w:marTop w:val="0"/>
      <w:marBottom w:val="0"/>
      <w:divBdr>
        <w:top w:val="none" w:sz="0" w:space="0" w:color="auto"/>
        <w:left w:val="none" w:sz="0" w:space="0" w:color="auto"/>
        <w:bottom w:val="none" w:sz="0" w:space="0" w:color="auto"/>
        <w:right w:val="none" w:sz="0" w:space="0" w:color="auto"/>
      </w:divBdr>
    </w:div>
    <w:div w:id="253823588">
      <w:bodyDiv w:val="1"/>
      <w:marLeft w:val="0"/>
      <w:marRight w:val="0"/>
      <w:marTop w:val="0"/>
      <w:marBottom w:val="0"/>
      <w:divBdr>
        <w:top w:val="none" w:sz="0" w:space="0" w:color="auto"/>
        <w:left w:val="none" w:sz="0" w:space="0" w:color="auto"/>
        <w:bottom w:val="none" w:sz="0" w:space="0" w:color="auto"/>
        <w:right w:val="none" w:sz="0" w:space="0" w:color="auto"/>
      </w:divBdr>
    </w:div>
    <w:div w:id="305863253">
      <w:bodyDiv w:val="1"/>
      <w:marLeft w:val="0"/>
      <w:marRight w:val="0"/>
      <w:marTop w:val="0"/>
      <w:marBottom w:val="0"/>
      <w:divBdr>
        <w:top w:val="none" w:sz="0" w:space="0" w:color="auto"/>
        <w:left w:val="none" w:sz="0" w:space="0" w:color="auto"/>
        <w:bottom w:val="none" w:sz="0" w:space="0" w:color="auto"/>
        <w:right w:val="none" w:sz="0" w:space="0" w:color="auto"/>
      </w:divBdr>
    </w:div>
    <w:div w:id="354697987">
      <w:bodyDiv w:val="1"/>
      <w:marLeft w:val="0"/>
      <w:marRight w:val="0"/>
      <w:marTop w:val="0"/>
      <w:marBottom w:val="0"/>
      <w:divBdr>
        <w:top w:val="none" w:sz="0" w:space="0" w:color="auto"/>
        <w:left w:val="none" w:sz="0" w:space="0" w:color="auto"/>
        <w:bottom w:val="none" w:sz="0" w:space="0" w:color="auto"/>
        <w:right w:val="none" w:sz="0" w:space="0" w:color="auto"/>
      </w:divBdr>
    </w:div>
    <w:div w:id="423654553">
      <w:bodyDiv w:val="1"/>
      <w:marLeft w:val="0"/>
      <w:marRight w:val="0"/>
      <w:marTop w:val="0"/>
      <w:marBottom w:val="0"/>
      <w:divBdr>
        <w:top w:val="none" w:sz="0" w:space="0" w:color="auto"/>
        <w:left w:val="none" w:sz="0" w:space="0" w:color="auto"/>
        <w:bottom w:val="none" w:sz="0" w:space="0" w:color="auto"/>
        <w:right w:val="none" w:sz="0" w:space="0" w:color="auto"/>
      </w:divBdr>
    </w:div>
    <w:div w:id="434058265">
      <w:bodyDiv w:val="1"/>
      <w:marLeft w:val="0"/>
      <w:marRight w:val="0"/>
      <w:marTop w:val="0"/>
      <w:marBottom w:val="0"/>
      <w:divBdr>
        <w:top w:val="none" w:sz="0" w:space="0" w:color="auto"/>
        <w:left w:val="none" w:sz="0" w:space="0" w:color="auto"/>
        <w:bottom w:val="none" w:sz="0" w:space="0" w:color="auto"/>
        <w:right w:val="none" w:sz="0" w:space="0" w:color="auto"/>
      </w:divBdr>
    </w:div>
    <w:div w:id="485518265">
      <w:bodyDiv w:val="1"/>
      <w:marLeft w:val="0"/>
      <w:marRight w:val="0"/>
      <w:marTop w:val="0"/>
      <w:marBottom w:val="0"/>
      <w:divBdr>
        <w:top w:val="none" w:sz="0" w:space="0" w:color="auto"/>
        <w:left w:val="none" w:sz="0" w:space="0" w:color="auto"/>
        <w:bottom w:val="none" w:sz="0" w:space="0" w:color="auto"/>
        <w:right w:val="none" w:sz="0" w:space="0" w:color="auto"/>
      </w:divBdr>
    </w:div>
    <w:div w:id="491792897">
      <w:bodyDiv w:val="1"/>
      <w:marLeft w:val="0"/>
      <w:marRight w:val="0"/>
      <w:marTop w:val="0"/>
      <w:marBottom w:val="0"/>
      <w:divBdr>
        <w:top w:val="none" w:sz="0" w:space="0" w:color="auto"/>
        <w:left w:val="none" w:sz="0" w:space="0" w:color="auto"/>
        <w:bottom w:val="none" w:sz="0" w:space="0" w:color="auto"/>
        <w:right w:val="none" w:sz="0" w:space="0" w:color="auto"/>
      </w:divBdr>
    </w:div>
    <w:div w:id="528614518">
      <w:bodyDiv w:val="1"/>
      <w:marLeft w:val="0"/>
      <w:marRight w:val="0"/>
      <w:marTop w:val="0"/>
      <w:marBottom w:val="0"/>
      <w:divBdr>
        <w:top w:val="none" w:sz="0" w:space="0" w:color="auto"/>
        <w:left w:val="none" w:sz="0" w:space="0" w:color="auto"/>
        <w:bottom w:val="none" w:sz="0" w:space="0" w:color="auto"/>
        <w:right w:val="none" w:sz="0" w:space="0" w:color="auto"/>
      </w:divBdr>
    </w:div>
    <w:div w:id="552618625">
      <w:bodyDiv w:val="1"/>
      <w:marLeft w:val="0"/>
      <w:marRight w:val="0"/>
      <w:marTop w:val="0"/>
      <w:marBottom w:val="0"/>
      <w:divBdr>
        <w:top w:val="none" w:sz="0" w:space="0" w:color="auto"/>
        <w:left w:val="none" w:sz="0" w:space="0" w:color="auto"/>
        <w:bottom w:val="none" w:sz="0" w:space="0" w:color="auto"/>
        <w:right w:val="none" w:sz="0" w:space="0" w:color="auto"/>
      </w:divBdr>
    </w:div>
    <w:div w:id="563101914">
      <w:bodyDiv w:val="1"/>
      <w:marLeft w:val="0"/>
      <w:marRight w:val="0"/>
      <w:marTop w:val="0"/>
      <w:marBottom w:val="0"/>
      <w:divBdr>
        <w:top w:val="none" w:sz="0" w:space="0" w:color="auto"/>
        <w:left w:val="none" w:sz="0" w:space="0" w:color="auto"/>
        <w:bottom w:val="none" w:sz="0" w:space="0" w:color="auto"/>
        <w:right w:val="none" w:sz="0" w:space="0" w:color="auto"/>
      </w:divBdr>
    </w:div>
    <w:div w:id="569120361">
      <w:bodyDiv w:val="1"/>
      <w:marLeft w:val="0"/>
      <w:marRight w:val="0"/>
      <w:marTop w:val="0"/>
      <w:marBottom w:val="0"/>
      <w:divBdr>
        <w:top w:val="none" w:sz="0" w:space="0" w:color="auto"/>
        <w:left w:val="none" w:sz="0" w:space="0" w:color="auto"/>
        <w:bottom w:val="none" w:sz="0" w:space="0" w:color="auto"/>
        <w:right w:val="none" w:sz="0" w:space="0" w:color="auto"/>
      </w:divBdr>
    </w:div>
    <w:div w:id="571351539">
      <w:bodyDiv w:val="1"/>
      <w:marLeft w:val="0"/>
      <w:marRight w:val="0"/>
      <w:marTop w:val="0"/>
      <w:marBottom w:val="0"/>
      <w:divBdr>
        <w:top w:val="none" w:sz="0" w:space="0" w:color="auto"/>
        <w:left w:val="none" w:sz="0" w:space="0" w:color="auto"/>
        <w:bottom w:val="none" w:sz="0" w:space="0" w:color="auto"/>
        <w:right w:val="none" w:sz="0" w:space="0" w:color="auto"/>
      </w:divBdr>
    </w:div>
    <w:div w:id="582760286">
      <w:bodyDiv w:val="1"/>
      <w:marLeft w:val="0"/>
      <w:marRight w:val="0"/>
      <w:marTop w:val="0"/>
      <w:marBottom w:val="0"/>
      <w:divBdr>
        <w:top w:val="none" w:sz="0" w:space="0" w:color="auto"/>
        <w:left w:val="none" w:sz="0" w:space="0" w:color="auto"/>
        <w:bottom w:val="none" w:sz="0" w:space="0" w:color="auto"/>
        <w:right w:val="none" w:sz="0" w:space="0" w:color="auto"/>
      </w:divBdr>
    </w:div>
    <w:div w:id="594943711">
      <w:bodyDiv w:val="1"/>
      <w:marLeft w:val="0"/>
      <w:marRight w:val="0"/>
      <w:marTop w:val="0"/>
      <w:marBottom w:val="0"/>
      <w:divBdr>
        <w:top w:val="none" w:sz="0" w:space="0" w:color="auto"/>
        <w:left w:val="none" w:sz="0" w:space="0" w:color="auto"/>
        <w:bottom w:val="none" w:sz="0" w:space="0" w:color="auto"/>
        <w:right w:val="none" w:sz="0" w:space="0" w:color="auto"/>
      </w:divBdr>
    </w:div>
    <w:div w:id="602612151">
      <w:bodyDiv w:val="1"/>
      <w:marLeft w:val="0"/>
      <w:marRight w:val="0"/>
      <w:marTop w:val="0"/>
      <w:marBottom w:val="0"/>
      <w:divBdr>
        <w:top w:val="none" w:sz="0" w:space="0" w:color="auto"/>
        <w:left w:val="none" w:sz="0" w:space="0" w:color="auto"/>
        <w:bottom w:val="none" w:sz="0" w:space="0" w:color="auto"/>
        <w:right w:val="none" w:sz="0" w:space="0" w:color="auto"/>
      </w:divBdr>
    </w:div>
    <w:div w:id="609315318">
      <w:bodyDiv w:val="1"/>
      <w:marLeft w:val="0"/>
      <w:marRight w:val="0"/>
      <w:marTop w:val="0"/>
      <w:marBottom w:val="0"/>
      <w:divBdr>
        <w:top w:val="none" w:sz="0" w:space="0" w:color="auto"/>
        <w:left w:val="none" w:sz="0" w:space="0" w:color="auto"/>
        <w:bottom w:val="none" w:sz="0" w:space="0" w:color="auto"/>
        <w:right w:val="none" w:sz="0" w:space="0" w:color="auto"/>
      </w:divBdr>
    </w:div>
    <w:div w:id="610818221">
      <w:bodyDiv w:val="1"/>
      <w:marLeft w:val="0"/>
      <w:marRight w:val="0"/>
      <w:marTop w:val="0"/>
      <w:marBottom w:val="0"/>
      <w:divBdr>
        <w:top w:val="none" w:sz="0" w:space="0" w:color="auto"/>
        <w:left w:val="none" w:sz="0" w:space="0" w:color="auto"/>
        <w:bottom w:val="none" w:sz="0" w:space="0" w:color="auto"/>
        <w:right w:val="none" w:sz="0" w:space="0" w:color="auto"/>
      </w:divBdr>
    </w:div>
    <w:div w:id="627400208">
      <w:bodyDiv w:val="1"/>
      <w:marLeft w:val="0"/>
      <w:marRight w:val="0"/>
      <w:marTop w:val="0"/>
      <w:marBottom w:val="0"/>
      <w:divBdr>
        <w:top w:val="none" w:sz="0" w:space="0" w:color="auto"/>
        <w:left w:val="none" w:sz="0" w:space="0" w:color="auto"/>
        <w:bottom w:val="none" w:sz="0" w:space="0" w:color="auto"/>
        <w:right w:val="none" w:sz="0" w:space="0" w:color="auto"/>
      </w:divBdr>
    </w:div>
    <w:div w:id="678316227">
      <w:bodyDiv w:val="1"/>
      <w:marLeft w:val="0"/>
      <w:marRight w:val="0"/>
      <w:marTop w:val="0"/>
      <w:marBottom w:val="0"/>
      <w:divBdr>
        <w:top w:val="none" w:sz="0" w:space="0" w:color="auto"/>
        <w:left w:val="none" w:sz="0" w:space="0" w:color="auto"/>
        <w:bottom w:val="none" w:sz="0" w:space="0" w:color="auto"/>
        <w:right w:val="none" w:sz="0" w:space="0" w:color="auto"/>
      </w:divBdr>
    </w:div>
    <w:div w:id="733090632">
      <w:bodyDiv w:val="1"/>
      <w:marLeft w:val="0"/>
      <w:marRight w:val="0"/>
      <w:marTop w:val="0"/>
      <w:marBottom w:val="0"/>
      <w:divBdr>
        <w:top w:val="none" w:sz="0" w:space="0" w:color="auto"/>
        <w:left w:val="none" w:sz="0" w:space="0" w:color="auto"/>
        <w:bottom w:val="none" w:sz="0" w:space="0" w:color="auto"/>
        <w:right w:val="none" w:sz="0" w:space="0" w:color="auto"/>
      </w:divBdr>
    </w:div>
    <w:div w:id="762848071">
      <w:bodyDiv w:val="1"/>
      <w:marLeft w:val="0"/>
      <w:marRight w:val="0"/>
      <w:marTop w:val="0"/>
      <w:marBottom w:val="0"/>
      <w:divBdr>
        <w:top w:val="none" w:sz="0" w:space="0" w:color="auto"/>
        <w:left w:val="none" w:sz="0" w:space="0" w:color="auto"/>
        <w:bottom w:val="none" w:sz="0" w:space="0" w:color="auto"/>
        <w:right w:val="none" w:sz="0" w:space="0" w:color="auto"/>
      </w:divBdr>
    </w:div>
    <w:div w:id="772169229">
      <w:bodyDiv w:val="1"/>
      <w:marLeft w:val="0"/>
      <w:marRight w:val="0"/>
      <w:marTop w:val="0"/>
      <w:marBottom w:val="0"/>
      <w:divBdr>
        <w:top w:val="none" w:sz="0" w:space="0" w:color="auto"/>
        <w:left w:val="none" w:sz="0" w:space="0" w:color="auto"/>
        <w:bottom w:val="none" w:sz="0" w:space="0" w:color="auto"/>
        <w:right w:val="none" w:sz="0" w:space="0" w:color="auto"/>
      </w:divBdr>
    </w:div>
    <w:div w:id="795835137">
      <w:bodyDiv w:val="1"/>
      <w:marLeft w:val="0"/>
      <w:marRight w:val="0"/>
      <w:marTop w:val="0"/>
      <w:marBottom w:val="0"/>
      <w:divBdr>
        <w:top w:val="none" w:sz="0" w:space="0" w:color="auto"/>
        <w:left w:val="none" w:sz="0" w:space="0" w:color="auto"/>
        <w:bottom w:val="none" w:sz="0" w:space="0" w:color="auto"/>
        <w:right w:val="none" w:sz="0" w:space="0" w:color="auto"/>
      </w:divBdr>
    </w:div>
    <w:div w:id="796030439">
      <w:bodyDiv w:val="1"/>
      <w:marLeft w:val="0"/>
      <w:marRight w:val="0"/>
      <w:marTop w:val="0"/>
      <w:marBottom w:val="0"/>
      <w:divBdr>
        <w:top w:val="none" w:sz="0" w:space="0" w:color="auto"/>
        <w:left w:val="none" w:sz="0" w:space="0" w:color="auto"/>
        <w:bottom w:val="none" w:sz="0" w:space="0" w:color="auto"/>
        <w:right w:val="none" w:sz="0" w:space="0" w:color="auto"/>
      </w:divBdr>
    </w:div>
    <w:div w:id="921990079">
      <w:bodyDiv w:val="1"/>
      <w:marLeft w:val="0"/>
      <w:marRight w:val="0"/>
      <w:marTop w:val="0"/>
      <w:marBottom w:val="0"/>
      <w:divBdr>
        <w:top w:val="none" w:sz="0" w:space="0" w:color="auto"/>
        <w:left w:val="none" w:sz="0" w:space="0" w:color="auto"/>
        <w:bottom w:val="none" w:sz="0" w:space="0" w:color="auto"/>
        <w:right w:val="none" w:sz="0" w:space="0" w:color="auto"/>
      </w:divBdr>
    </w:div>
    <w:div w:id="950091001">
      <w:bodyDiv w:val="1"/>
      <w:marLeft w:val="0"/>
      <w:marRight w:val="0"/>
      <w:marTop w:val="0"/>
      <w:marBottom w:val="0"/>
      <w:divBdr>
        <w:top w:val="none" w:sz="0" w:space="0" w:color="auto"/>
        <w:left w:val="none" w:sz="0" w:space="0" w:color="auto"/>
        <w:bottom w:val="none" w:sz="0" w:space="0" w:color="auto"/>
        <w:right w:val="none" w:sz="0" w:space="0" w:color="auto"/>
      </w:divBdr>
    </w:div>
    <w:div w:id="960693764">
      <w:bodyDiv w:val="1"/>
      <w:marLeft w:val="0"/>
      <w:marRight w:val="0"/>
      <w:marTop w:val="0"/>
      <w:marBottom w:val="0"/>
      <w:divBdr>
        <w:top w:val="none" w:sz="0" w:space="0" w:color="auto"/>
        <w:left w:val="none" w:sz="0" w:space="0" w:color="auto"/>
        <w:bottom w:val="none" w:sz="0" w:space="0" w:color="auto"/>
        <w:right w:val="none" w:sz="0" w:space="0" w:color="auto"/>
      </w:divBdr>
    </w:div>
    <w:div w:id="999237771">
      <w:bodyDiv w:val="1"/>
      <w:marLeft w:val="0"/>
      <w:marRight w:val="0"/>
      <w:marTop w:val="0"/>
      <w:marBottom w:val="0"/>
      <w:divBdr>
        <w:top w:val="none" w:sz="0" w:space="0" w:color="auto"/>
        <w:left w:val="none" w:sz="0" w:space="0" w:color="auto"/>
        <w:bottom w:val="none" w:sz="0" w:space="0" w:color="auto"/>
        <w:right w:val="none" w:sz="0" w:space="0" w:color="auto"/>
      </w:divBdr>
    </w:div>
    <w:div w:id="1014262272">
      <w:bodyDiv w:val="1"/>
      <w:marLeft w:val="0"/>
      <w:marRight w:val="0"/>
      <w:marTop w:val="0"/>
      <w:marBottom w:val="0"/>
      <w:divBdr>
        <w:top w:val="none" w:sz="0" w:space="0" w:color="auto"/>
        <w:left w:val="none" w:sz="0" w:space="0" w:color="auto"/>
        <w:bottom w:val="none" w:sz="0" w:space="0" w:color="auto"/>
        <w:right w:val="none" w:sz="0" w:space="0" w:color="auto"/>
      </w:divBdr>
    </w:div>
    <w:div w:id="1039671800">
      <w:bodyDiv w:val="1"/>
      <w:marLeft w:val="0"/>
      <w:marRight w:val="0"/>
      <w:marTop w:val="0"/>
      <w:marBottom w:val="0"/>
      <w:divBdr>
        <w:top w:val="none" w:sz="0" w:space="0" w:color="auto"/>
        <w:left w:val="none" w:sz="0" w:space="0" w:color="auto"/>
        <w:bottom w:val="none" w:sz="0" w:space="0" w:color="auto"/>
        <w:right w:val="none" w:sz="0" w:space="0" w:color="auto"/>
      </w:divBdr>
    </w:div>
    <w:div w:id="1091001453">
      <w:bodyDiv w:val="1"/>
      <w:marLeft w:val="0"/>
      <w:marRight w:val="0"/>
      <w:marTop w:val="0"/>
      <w:marBottom w:val="0"/>
      <w:divBdr>
        <w:top w:val="none" w:sz="0" w:space="0" w:color="auto"/>
        <w:left w:val="none" w:sz="0" w:space="0" w:color="auto"/>
        <w:bottom w:val="none" w:sz="0" w:space="0" w:color="auto"/>
        <w:right w:val="none" w:sz="0" w:space="0" w:color="auto"/>
      </w:divBdr>
    </w:div>
    <w:div w:id="1095320080">
      <w:bodyDiv w:val="1"/>
      <w:marLeft w:val="0"/>
      <w:marRight w:val="0"/>
      <w:marTop w:val="0"/>
      <w:marBottom w:val="0"/>
      <w:divBdr>
        <w:top w:val="none" w:sz="0" w:space="0" w:color="auto"/>
        <w:left w:val="none" w:sz="0" w:space="0" w:color="auto"/>
        <w:bottom w:val="none" w:sz="0" w:space="0" w:color="auto"/>
        <w:right w:val="none" w:sz="0" w:space="0" w:color="auto"/>
      </w:divBdr>
    </w:div>
    <w:div w:id="1201551995">
      <w:bodyDiv w:val="1"/>
      <w:marLeft w:val="0"/>
      <w:marRight w:val="0"/>
      <w:marTop w:val="0"/>
      <w:marBottom w:val="0"/>
      <w:divBdr>
        <w:top w:val="none" w:sz="0" w:space="0" w:color="auto"/>
        <w:left w:val="none" w:sz="0" w:space="0" w:color="auto"/>
        <w:bottom w:val="none" w:sz="0" w:space="0" w:color="auto"/>
        <w:right w:val="none" w:sz="0" w:space="0" w:color="auto"/>
      </w:divBdr>
    </w:div>
    <w:div w:id="1215432136">
      <w:bodyDiv w:val="1"/>
      <w:marLeft w:val="0"/>
      <w:marRight w:val="0"/>
      <w:marTop w:val="0"/>
      <w:marBottom w:val="0"/>
      <w:divBdr>
        <w:top w:val="none" w:sz="0" w:space="0" w:color="auto"/>
        <w:left w:val="none" w:sz="0" w:space="0" w:color="auto"/>
        <w:bottom w:val="none" w:sz="0" w:space="0" w:color="auto"/>
        <w:right w:val="none" w:sz="0" w:space="0" w:color="auto"/>
      </w:divBdr>
    </w:div>
    <w:div w:id="1263219057">
      <w:bodyDiv w:val="1"/>
      <w:marLeft w:val="0"/>
      <w:marRight w:val="0"/>
      <w:marTop w:val="0"/>
      <w:marBottom w:val="0"/>
      <w:divBdr>
        <w:top w:val="none" w:sz="0" w:space="0" w:color="auto"/>
        <w:left w:val="none" w:sz="0" w:space="0" w:color="auto"/>
        <w:bottom w:val="none" w:sz="0" w:space="0" w:color="auto"/>
        <w:right w:val="none" w:sz="0" w:space="0" w:color="auto"/>
      </w:divBdr>
    </w:div>
    <w:div w:id="1276906349">
      <w:bodyDiv w:val="1"/>
      <w:marLeft w:val="0"/>
      <w:marRight w:val="0"/>
      <w:marTop w:val="0"/>
      <w:marBottom w:val="0"/>
      <w:divBdr>
        <w:top w:val="none" w:sz="0" w:space="0" w:color="auto"/>
        <w:left w:val="none" w:sz="0" w:space="0" w:color="auto"/>
        <w:bottom w:val="none" w:sz="0" w:space="0" w:color="auto"/>
        <w:right w:val="none" w:sz="0" w:space="0" w:color="auto"/>
      </w:divBdr>
      <w:divsChild>
        <w:div w:id="615451633">
          <w:marLeft w:val="0"/>
          <w:marRight w:val="0"/>
          <w:marTop w:val="0"/>
          <w:marBottom w:val="0"/>
          <w:divBdr>
            <w:top w:val="none" w:sz="0" w:space="0" w:color="auto"/>
            <w:left w:val="none" w:sz="0" w:space="0" w:color="auto"/>
            <w:bottom w:val="none" w:sz="0" w:space="0" w:color="auto"/>
            <w:right w:val="none" w:sz="0" w:space="0" w:color="auto"/>
          </w:divBdr>
        </w:div>
        <w:div w:id="648485862">
          <w:marLeft w:val="0"/>
          <w:marRight w:val="0"/>
          <w:marTop w:val="0"/>
          <w:marBottom w:val="0"/>
          <w:divBdr>
            <w:top w:val="none" w:sz="0" w:space="0" w:color="auto"/>
            <w:left w:val="none" w:sz="0" w:space="0" w:color="auto"/>
            <w:bottom w:val="none" w:sz="0" w:space="0" w:color="auto"/>
            <w:right w:val="none" w:sz="0" w:space="0" w:color="auto"/>
          </w:divBdr>
        </w:div>
        <w:div w:id="1075512175">
          <w:marLeft w:val="0"/>
          <w:marRight w:val="0"/>
          <w:marTop w:val="0"/>
          <w:marBottom w:val="0"/>
          <w:divBdr>
            <w:top w:val="none" w:sz="0" w:space="0" w:color="auto"/>
            <w:left w:val="none" w:sz="0" w:space="0" w:color="auto"/>
            <w:bottom w:val="none" w:sz="0" w:space="0" w:color="auto"/>
            <w:right w:val="none" w:sz="0" w:space="0" w:color="auto"/>
          </w:divBdr>
          <w:divsChild>
            <w:div w:id="204372889">
              <w:marLeft w:val="-75"/>
              <w:marRight w:val="0"/>
              <w:marTop w:val="30"/>
              <w:marBottom w:val="30"/>
              <w:divBdr>
                <w:top w:val="none" w:sz="0" w:space="0" w:color="auto"/>
                <w:left w:val="none" w:sz="0" w:space="0" w:color="auto"/>
                <w:bottom w:val="none" w:sz="0" w:space="0" w:color="auto"/>
                <w:right w:val="none" w:sz="0" w:space="0" w:color="auto"/>
              </w:divBdr>
              <w:divsChild>
                <w:div w:id="1295139416">
                  <w:marLeft w:val="0"/>
                  <w:marRight w:val="0"/>
                  <w:marTop w:val="0"/>
                  <w:marBottom w:val="0"/>
                  <w:divBdr>
                    <w:top w:val="none" w:sz="0" w:space="0" w:color="auto"/>
                    <w:left w:val="none" w:sz="0" w:space="0" w:color="auto"/>
                    <w:bottom w:val="none" w:sz="0" w:space="0" w:color="auto"/>
                    <w:right w:val="none" w:sz="0" w:space="0" w:color="auto"/>
                  </w:divBdr>
                  <w:divsChild>
                    <w:div w:id="1537039425">
                      <w:marLeft w:val="0"/>
                      <w:marRight w:val="0"/>
                      <w:marTop w:val="0"/>
                      <w:marBottom w:val="0"/>
                      <w:divBdr>
                        <w:top w:val="none" w:sz="0" w:space="0" w:color="auto"/>
                        <w:left w:val="none" w:sz="0" w:space="0" w:color="auto"/>
                        <w:bottom w:val="none" w:sz="0" w:space="0" w:color="auto"/>
                        <w:right w:val="none" w:sz="0" w:space="0" w:color="auto"/>
                      </w:divBdr>
                    </w:div>
                  </w:divsChild>
                </w:div>
                <w:div w:id="1884439106">
                  <w:marLeft w:val="0"/>
                  <w:marRight w:val="0"/>
                  <w:marTop w:val="0"/>
                  <w:marBottom w:val="0"/>
                  <w:divBdr>
                    <w:top w:val="none" w:sz="0" w:space="0" w:color="auto"/>
                    <w:left w:val="none" w:sz="0" w:space="0" w:color="auto"/>
                    <w:bottom w:val="none" w:sz="0" w:space="0" w:color="auto"/>
                    <w:right w:val="none" w:sz="0" w:space="0" w:color="auto"/>
                  </w:divBdr>
                  <w:divsChild>
                    <w:div w:id="1478842514">
                      <w:marLeft w:val="0"/>
                      <w:marRight w:val="0"/>
                      <w:marTop w:val="0"/>
                      <w:marBottom w:val="0"/>
                      <w:divBdr>
                        <w:top w:val="none" w:sz="0" w:space="0" w:color="auto"/>
                        <w:left w:val="none" w:sz="0" w:space="0" w:color="auto"/>
                        <w:bottom w:val="none" w:sz="0" w:space="0" w:color="auto"/>
                        <w:right w:val="none" w:sz="0" w:space="0" w:color="auto"/>
                      </w:divBdr>
                    </w:div>
                  </w:divsChild>
                </w:div>
                <w:div w:id="750353941">
                  <w:marLeft w:val="0"/>
                  <w:marRight w:val="0"/>
                  <w:marTop w:val="0"/>
                  <w:marBottom w:val="0"/>
                  <w:divBdr>
                    <w:top w:val="none" w:sz="0" w:space="0" w:color="auto"/>
                    <w:left w:val="none" w:sz="0" w:space="0" w:color="auto"/>
                    <w:bottom w:val="none" w:sz="0" w:space="0" w:color="auto"/>
                    <w:right w:val="none" w:sz="0" w:space="0" w:color="auto"/>
                  </w:divBdr>
                  <w:divsChild>
                    <w:div w:id="63183404">
                      <w:marLeft w:val="0"/>
                      <w:marRight w:val="0"/>
                      <w:marTop w:val="0"/>
                      <w:marBottom w:val="0"/>
                      <w:divBdr>
                        <w:top w:val="none" w:sz="0" w:space="0" w:color="auto"/>
                        <w:left w:val="none" w:sz="0" w:space="0" w:color="auto"/>
                        <w:bottom w:val="none" w:sz="0" w:space="0" w:color="auto"/>
                        <w:right w:val="none" w:sz="0" w:space="0" w:color="auto"/>
                      </w:divBdr>
                    </w:div>
                  </w:divsChild>
                </w:div>
                <w:div w:id="1235163105">
                  <w:marLeft w:val="0"/>
                  <w:marRight w:val="0"/>
                  <w:marTop w:val="0"/>
                  <w:marBottom w:val="0"/>
                  <w:divBdr>
                    <w:top w:val="none" w:sz="0" w:space="0" w:color="auto"/>
                    <w:left w:val="none" w:sz="0" w:space="0" w:color="auto"/>
                    <w:bottom w:val="none" w:sz="0" w:space="0" w:color="auto"/>
                    <w:right w:val="none" w:sz="0" w:space="0" w:color="auto"/>
                  </w:divBdr>
                  <w:divsChild>
                    <w:div w:id="300232596">
                      <w:marLeft w:val="0"/>
                      <w:marRight w:val="0"/>
                      <w:marTop w:val="0"/>
                      <w:marBottom w:val="0"/>
                      <w:divBdr>
                        <w:top w:val="none" w:sz="0" w:space="0" w:color="auto"/>
                        <w:left w:val="none" w:sz="0" w:space="0" w:color="auto"/>
                        <w:bottom w:val="none" w:sz="0" w:space="0" w:color="auto"/>
                        <w:right w:val="none" w:sz="0" w:space="0" w:color="auto"/>
                      </w:divBdr>
                    </w:div>
                  </w:divsChild>
                </w:div>
                <w:div w:id="2127041723">
                  <w:marLeft w:val="0"/>
                  <w:marRight w:val="0"/>
                  <w:marTop w:val="0"/>
                  <w:marBottom w:val="0"/>
                  <w:divBdr>
                    <w:top w:val="none" w:sz="0" w:space="0" w:color="auto"/>
                    <w:left w:val="none" w:sz="0" w:space="0" w:color="auto"/>
                    <w:bottom w:val="none" w:sz="0" w:space="0" w:color="auto"/>
                    <w:right w:val="none" w:sz="0" w:space="0" w:color="auto"/>
                  </w:divBdr>
                  <w:divsChild>
                    <w:div w:id="801268586">
                      <w:marLeft w:val="0"/>
                      <w:marRight w:val="0"/>
                      <w:marTop w:val="0"/>
                      <w:marBottom w:val="0"/>
                      <w:divBdr>
                        <w:top w:val="none" w:sz="0" w:space="0" w:color="auto"/>
                        <w:left w:val="none" w:sz="0" w:space="0" w:color="auto"/>
                        <w:bottom w:val="none" w:sz="0" w:space="0" w:color="auto"/>
                        <w:right w:val="none" w:sz="0" w:space="0" w:color="auto"/>
                      </w:divBdr>
                    </w:div>
                  </w:divsChild>
                </w:div>
                <w:div w:id="673801732">
                  <w:marLeft w:val="0"/>
                  <w:marRight w:val="0"/>
                  <w:marTop w:val="0"/>
                  <w:marBottom w:val="0"/>
                  <w:divBdr>
                    <w:top w:val="none" w:sz="0" w:space="0" w:color="auto"/>
                    <w:left w:val="none" w:sz="0" w:space="0" w:color="auto"/>
                    <w:bottom w:val="none" w:sz="0" w:space="0" w:color="auto"/>
                    <w:right w:val="none" w:sz="0" w:space="0" w:color="auto"/>
                  </w:divBdr>
                  <w:divsChild>
                    <w:div w:id="1631547134">
                      <w:marLeft w:val="0"/>
                      <w:marRight w:val="0"/>
                      <w:marTop w:val="0"/>
                      <w:marBottom w:val="0"/>
                      <w:divBdr>
                        <w:top w:val="none" w:sz="0" w:space="0" w:color="auto"/>
                        <w:left w:val="none" w:sz="0" w:space="0" w:color="auto"/>
                        <w:bottom w:val="none" w:sz="0" w:space="0" w:color="auto"/>
                        <w:right w:val="none" w:sz="0" w:space="0" w:color="auto"/>
                      </w:divBdr>
                    </w:div>
                  </w:divsChild>
                </w:div>
                <w:div w:id="239682582">
                  <w:marLeft w:val="0"/>
                  <w:marRight w:val="0"/>
                  <w:marTop w:val="0"/>
                  <w:marBottom w:val="0"/>
                  <w:divBdr>
                    <w:top w:val="none" w:sz="0" w:space="0" w:color="auto"/>
                    <w:left w:val="none" w:sz="0" w:space="0" w:color="auto"/>
                    <w:bottom w:val="none" w:sz="0" w:space="0" w:color="auto"/>
                    <w:right w:val="none" w:sz="0" w:space="0" w:color="auto"/>
                  </w:divBdr>
                  <w:divsChild>
                    <w:div w:id="1127620971">
                      <w:marLeft w:val="0"/>
                      <w:marRight w:val="0"/>
                      <w:marTop w:val="0"/>
                      <w:marBottom w:val="0"/>
                      <w:divBdr>
                        <w:top w:val="none" w:sz="0" w:space="0" w:color="auto"/>
                        <w:left w:val="none" w:sz="0" w:space="0" w:color="auto"/>
                        <w:bottom w:val="none" w:sz="0" w:space="0" w:color="auto"/>
                        <w:right w:val="none" w:sz="0" w:space="0" w:color="auto"/>
                      </w:divBdr>
                    </w:div>
                  </w:divsChild>
                </w:div>
                <w:div w:id="98569804">
                  <w:marLeft w:val="0"/>
                  <w:marRight w:val="0"/>
                  <w:marTop w:val="0"/>
                  <w:marBottom w:val="0"/>
                  <w:divBdr>
                    <w:top w:val="none" w:sz="0" w:space="0" w:color="auto"/>
                    <w:left w:val="none" w:sz="0" w:space="0" w:color="auto"/>
                    <w:bottom w:val="none" w:sz="0" w:space="0" w:color="auto"/>
                    <w:right w:val="none" w:sz="0" w:space="0" w:color="auto"/>
                  </w:divBdr>
                  <w:divsChild>
                    <w:div w:id="394864900">
                      <w:marLeft w:val="0"/>
                      <w:marRight w:val="0"/>
                      <w:marTop w:val="0"/>
                      <w:marBottom w:val="0"/>
                      <w:divBdr>
                        <w:top w:val="none" w:sz="0" w:space="0" w:color="auto"/>
                        <w:left w:val="none" w:sz="0" w:space="0" w:color="auto"/>
                        <w:bottom w:val="none" w:sz="0" w:space="0" w:color="auto"/>
                        <w:right w:val="none" w:sz="0" w:space="0" w:color="auto"/>
                      </w:divBdr>
                    </w:div>
                  </w:divsChild>
                </w:div>
                <w:div w:id="1912154083">
                  <w:marLeft w:val="0"/>
                  <w:marRight w:val="0"/>
                  <w:marTop w:val="0"/>
                  <w:marBottom w:val="0"/>
                  <w:divBdr>
                    <w:top w:val="none" w:sz="0" w:space="0" w:color="auto"/>
                    <w:left w:val="none" w:sz="0" w:space="0" w:color="auto"/>
                    <w:bottom w:val="none" w:sz="0" w:space="0" w:color="auto"/>
                    <w:right w:val="none" w:sz="0" w:space="0" w:color="auto"/>
                  </w:divBdr>
                  <w:divsChild>
                    <w:div w:id="92630120">
                      <w:marLeft w:val="0"/>
                      <w:marRight w:val="0"/>
                      <w:marTop w:val="0"/>
                      <w:marBottom w:val="0"/>
                      <w:divBdr>
                        <w:top w:val="none" w:sz="0" w:space="0" w:color="auto"/>
                        <w:left w:val="none" w:sz="0" w:space="0" w:color="auto"/>
                        <w:bottom w:val="none" w:sz="0" w:space="0" w:color="auto"/>
                        <w:right w:val="none" w:sz="0" w:space="0" w:color="auto"/>
                      </w:divBdr>
                    </w:div>
                  </w:divsChild>
                </w:div>
                <w:div w:id="2009669222">
                  <w:marLeft w:val="0"/>
                  <w:marRight w:val="0"/>
                  <w:marTop w:val="0"/>
                  <w:marBottom w:val="0"/>
                  <w:divBdr>
                    <w:top w:val="none" w:sz="0" w:space="0" w:color="auto"/>
                    <w:left w:val="none" w:sz="0" w:space="0" w:color="auto"/>
                    <w:bottom w:val="none" w:sz="0" w:space="0" w:color="auto"/>
                    <w:right w:val="none" w:sz="0" w:space="0" w:color="auto"/>
                  </w:divBdr>
                  <w:divsChild>
                    <w:div w:id="1376924038">
                      <w:marLeft w:val="0"/>
                      <w:marRight w:val="0"/>
                      <w:marTop w:val="0"/>
                      <w:marBottom w:val="0"/>
                      <w:divBdr>
                        <w:top w:val="none" w:sz="0" w:space="0" w:color="auto"/>
                        <w:left w:val="none" w:sz="0" w:space="0" w:color="auto"/>
                        <w:bottom w:val="none" w:sz="0" w:space="0" w:color="auto"/>
                        <w:right w:val="none" w:sz="0" w:space="0" w:color="auto"/>
                      </w:divBdr>
                    </w:div>
                  </w:divsChild>
                </w:div>
                <w:div w:id="1575821153">
                  <w:marLeft w:val="0"/>
                  <w:marRight w:val="0"/>
                  <w:marTop w:val="0"/>
                  <w:marBottom w:val="0"/>
                  <w:divBdr>
                    <w:top w:val="none" w:sz="0" w:space="0" w:color="auto"/>
                    <w:left w:val="none" w:sz="0" w:space="0" w:color="auto"/>
                    <w:bottom w:val="none" w:sz="0" w:space="0" w:color="auto"/>
                    <w:right w:val="none" w:sz="0" w:space="0" w:color="auto"/>
                  </w:divBdr>
                  <w:divsChild>
                    <w:div w:id="1316301299">
                      <w:marLeft w:val="0"/>
                      <w:marRight w:val="0"/>
                      <w:marTop w:val="0"/>
                      <w:marBottom w:val="0"/>
                      <w:divBdr>
                        <w:top w:val="none" w:sz="0" w:space="0" w:color="auto"/>
                        <w:left w:val="none" w:sz="0" w:space="0" w:color="auto"/>
                        <w:bottom w:val="none" w:sz="0" w:space="0" w:color="auto"/>
                        <w:right w:val="none" w:sz="0" w:space="0" w:color="auto"/>
                      </w:divBdr>
                    </w:div>
                  </w:divsChild>
                </w:div>
                <w:div w:id="2137405684">
                  <w:marLeft w:val="0"/>
                  <w:marRight w:val="0"/>
                  <w:marTop w:val="0"/>
                  <w:marBottom w:val="0"/>
                  <w:divBdr>
                    <w:top w:val="none" w:sz="0" w:space="0" w:color="auto"/>
                    <w:left w:val="none" w:sz="0" w:space="0" w:color="auto"/>
                    <w:bottom w:val="none" w:sz="0" w:space="0" w:color="auto"/>
                    <w:right w:val="none" w:sz="0" w:space="0" w:color="auto"/>
                  </w:divBdr>
                  <w:divsChild>
                    <w:div w:id="1676956718">
                      <w:marLeft w:val="0"/>
                      <w:marRight w:val="0"/>
                      <w:marTop w:val="0"/>
                      <w:marBottom w:val="0"/>
                      <w:divBdr>
                        <w:top w:val="none" w:sz="0" w:space="0" w:color="auto"/>
                        <w:left w:val="none" w:sz="0" w:space="0" w:color="auto"/>
                        <w:bottom w:val="none" w:sz="0" w:space="0" w:color="auto"/>
                        <w:right w:val="none" w:sz="0" w:space="0" w:color="auto"/>
                      </w:divBdr>
                    </w:div>
                  </w:divsChild>
                </w:div>
                <w:div w:id="1139231357">
                  <w:marLeft w:val="0"/>
                  <w:marRight w:val="0"/>
                  <w:marTop w:val="0"/>
                  <w:marBottom w:val="0"/>
                  <w:divBdr>
                    <w:top w:val="none" w:sz="0" w:space="0" w:color="auto"/>
                    <w:left w:val="none" w:sz="0" w:space="0" w:color="auto"/>
                    <w:bottom w:val="none" w:sz="0" w:space="0" w:color="auto"/>
                    <w:right w:val="none" w:sz="0" w:space="0" w:color="auto"/>
                  </w:divBdr>
                  <w:divsChild>
                    <w:div w:id="19242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6067">
          <w:marLeft w:val="0"/>
          <w:marRight w:val="0"/>
          <w:marTop w:val="0"/>
          <w:marBottom w:val="0"/>
          <w:divBdr>
            <w:top w:val="none" w:sz="0" w:space="0" w:color="auto"/>
            <w:left w:val="none" w:sz="0" w:space="0" w:color="auto"/>
            <w:bottom w:val="none" w:sz="0" w:space="0" w:color="auto"/>
            <w:right w:val="none" w:sz="0" w:space="0" w:color="auto"/>
          </w:divBdr>
        </w:div>
        <w:div w:id="278032583">
          <w:marLeft w:val="0"/>
          <w:marRight w:val="0"/>
          <w:marTop w:val="0"/>
          <w:marBottom w:val="0"/>
          <w:divBdr>
            <w:top w:val="none" w:sz="0" w:space="0" w:color="auto"/>
            <w:left w:val="none" w:sz="0" w:space="0" w:color="auto"/>
            <w:bottom w:val="none" w:sz="0" w:space="0" w:color="auto"/>
            <w:right w:val="none" w:sz="0" w:space="0" w:color="auto"/>
          </w:divBdr>
        </w:div>
        <w:div w:id="974531027">
          <w:marLeft w:val="0"/>
          <w:marRight w:val="0"/>
          <w:marTop w:val="0"/>
          <w:marBottom w:val="0"/>
          <w:divBdr>
            <w:top w:val="none" w:sz="0" w:space="0" w:color="auto"/>
            <w:left w:val="none" w:sz="0" w:space="0" w:color="auto"/>
            <w:bottom w:val="none" w:sz="0" w:space="0" w:color="auto"/>
            <w:right w:val="none" w:sz="0" w:space="0" w:color="auto"/>
          </w:divBdr>
        </w:div>
        <w:div w:id="302857296">
          <w:marLeft w:val="0"/>
          <w:marRight w:val="0"/>
          <w:marTop w:val="0"/>
          <w:marBottom w:val="0"/>
          <w:divBdr>
            <w:top w:val="none" w:sz="0" w:space="0" w:color="auto"/>
            <w:left w:val="none" w:sz="0" w:space="0" w:color="auto"/>
            <w:bottom w:val="none" w:sz="0" w:space="0" w:color="auto"/>
            <w:right w:val="none" w:sz="0" w:space="0" w:color="auto"/>
          </w:divBdr>
        </w:div>
        <w:div w:id="1739281879">
          <w:marLeft w:val="0"/>
          <w:marRight w:val="0"/>
          <w:marTop w:val="0"/>
          <w:marBottom w:val="0"/>
          <w:divBdr>
            <w:top w:val="none" w:sz="0" w:space="0" w:color="auto"/>
            <w:left w:val="none" w:sz="0" w:space="0" w:color="auto"/>
            <w:bottom w:val="none" w:sz="0" w:space="0" w:color="auto"/>
            <w:right w:val="none" w:sz="0" w:space="0" w:color="auto"/>
          </w:divBdr>
        </w:div>
        <w:div w:id="995717722">
          <w:marLeft w:val="0"/>
          <w:marRight w:val="0"/>
          <w:marTop w:val="0"/>
          <w:marBottom w:val="0"/>
          <w:divBdr>
            <w:top w:val="none" w:sz="0" w:space="0" w:color="auto"/>
            <w:left w:val="none" w:sz="0" w:space="0" w:color="auto"/>
            <w:bottom w:val="none" w:sz="0" w:space="0" w:color="auto"/>
            <w:right w:val="none" w:sz="0" w:space="0" w:color="auto"/>
          </w:divBdr>
        </w:div>
        <w:div w:id="268705062">
          <w:marLeft w:val="0"/>
          <w:marRight w:val="0"/>
          <w:marTop w:val="0"/>
          <w:marBottom w:val="0"/>
          <w:divBdr>
            <w:top w:val="none" w:sz="0" w:space="0" w:color="auto"/>
            <w:left w:val="none" w:sz="0" w:space="0" w:color="auto"/>
            <w:bottom w:val="none" w:sz="0" w:space="0" w:color="auto"/>
            <w:right w:val="none" w:sz="0" w:space="0" w:color="auto"/>
          </w:divBdr>
        </w:div>
        <w:div w:id="1678847820">
          <w:marLeft w:val="0"/>
          <w:marRight w:val="0"/>
          <w:marTop w:val="0"/>
          <w:marBottom w:val="0"/>
          <w:divBdr>
            <w:top w:val="none" w:sz="0" w:space="0" w:color="auto"/>
            <w:left w:val="none" w:sz="0" w:space="0" w:color="auto"/>
            <w:bottom w:val="none" w:sz="0" w:space="0" w:color="auto"/>
            <w:right w:val="none" w:sz="0" w:space="0" w:color="auto"/>
          </w:divBdr>
          <w:divsChild>
            <w:div w:id="2120178317">
              <w:marLeft w:val="-75"/>
              <w:marRight w:val="0"/>
              <w:marTop w:val="30"/>
              <w:marBottom w:val="30"/>
              <w:divBdr>
                <w:top w:val="none" w:sz="0" w:space="0" w:color="auto"/>
                <w:left w:val="none" w:sz="0" w:space="0" w:color="auto"/>
                <w:bottom w:val="none" w:sz="0" w:space="0" w:color="auto"/>
                <w:right w:val="none" w:sz="0" w:space="0" w:color="auto"/>
              </w:divBdr>
              <w:divsChild>
                <w:div w:id="1662350133">
                  <w:marLeft w:val="0"/>
                  <w:marRight w:val="0"/>
                  <w:marTop w:val="0"/>
                  <w:marBottom w:val="0"/>
                  <w:divBdr>
                    <w:top w:val="none" w:sz="0" w:space="0" w:color="auto"/>
                    <w:left w:val="none" w:sz="0" w:space="0" w:color="auto"/>
                    <w:bottom w:val="none" w:sz="0" w:space="0" w:color="auto"/>
                    <w:right w:val="none" w:sz="0" w:space="0" w:color="auto"/>
                  </w:divBdr>
                  <w:divsChild>
                    <w:div w:id="1001657868">
                      <w:marLeft w:val="0"/>
                      <w:marRight w:val="0"/>
                      <w:marTop w:val="0"/>
                      <w:marBottom w:val="0"/>
                      <w:divBdr>
                        <w:top w:val="none" w:sz="0" w:space="0" w:color="auto"/>
                        <w:left w:val="none" w:sz="0" w:space="0" w:color="auto"/>
                        <w:bottom w:val="none" w:sz="0" w:space="0" w:color="auto"/>
                        <w:right w:val="none" w:sz="0" w:space="0" w:color="auto"/>
                      </w:divBdr>
                    </w:div>
                  </w:divsChild>
                </w:div>
                <w:div w:id="711005587">
                  <w:marLeft w:val="0"/>
                  <w:marRight w:val="0"/>
                  <w:marTop w:val="0"/>
                  <w:marBottom w:val="0"/>
                  <w:divBdr>
                    <w:top w:val="none" w:sz="0" w:space="0" w:color="auto"/>
                    <w:left w:val="none" w:sz="0" w:space="0" w:color="auto"/>
                    <w:bottom w:val="none" w:sz="0" w:space="0" w:color="auto"/>
                    <w:right w:val="none" w:sz="0" w:space="0" w:color="auto"/>
                  </w:divBdr>
                  <w:divsChild>
                    <w:div w:id="1399471636">
                      <w:marLeft w:val="0"/>
                      <w:marRight w:val="0"/>
                      <w:marTop w:val="0"/>
                      <w:marBottom w:val="0"/>
                      <w:divBdr>
                        <w:top w:val="none" w:sz="0" w:space="0" w:color="auto"/>
                        <w:left w:val="none" w:sz="0" w:space="0" w:color="auto"/>
                        <w:bottom w:val="none" w:sz="0" w:space="0" w:color="auto"/>
                        <w:right w:val="none" w:sz="0" w:space="0" w:color="auto"/>
                      </w:divBdr>
                    </w:div>
                  </w:divsChild>
                </w:div>
                <w:div w:id="29259610">
                  <w:marLeft w:val="0"/>
                  <w:marRight w:val="0"/>
                  <w:marTop w:val="0"/>
                  <w:marBottom w:val="0"/>
                  <w:divBdr>
                    <w:top w:val="none" w:sz="0" w:space="0" w:color="auto"/>
                    <w:left w:val="none" w:sz="0" w:space="0" w:color="auto"/>
                    <w:bottom w:val="none" w:sz="0" w:space="0" w:color="auto"/>
                    <w:right w:val="none" w:sz="0" w:space="0" w:color="auto"/>
                  </w:divBdr>
                  <w:divsChild>
                    <w:div w:id="1097216584">
                      <w:marLeft w:val="0"/>
                      <w:marRight w:val="0"/>
                      <w:marTop w:val="0"/>
                      <w:marBottom w:val="0"/>
                      <w:divBdr>
                        <w:top w:val="none" w:sz="0" w:space="0" w:color="auto"/>
                        <w:left w:val="none" w:sz="0" w:space="0" w:color="auto"/>
                        <w:bottom w:val="none" w:sz="0" w:space="0" w:color="auto"/>
                        <w:right w:val="none" w:sz="0" w:space="0" w:color="auto"/>
                      </w:divBdr>
                    </w:div>
                  </w:divsChild>
                </w:div>
                <w:div w:id="744376739">
                  <w:marLeft w:val="0"/>
                  <w:marRight w:val="0"/>
                  <w:marTop w:val="0"/>
                  <w:marBottom w:val="0"/>
                  <w:divBdr>
                    <w:top w:val="none" w:sz="0" w:space="0" w:color="auto"/>
                    <w:left w:val="none" w:sz="0" w:space="0" w:color="auto"/>
                    <w:bottom w:val="none" w:sz="0" w:space="0" w:color="auto"/>
                    <w:right w:val="none" w:sz="0" w:space="0" w:color="auto"/>
                  </w:divBdr>
                  <w:divsChild>
                    <w:div w:id="1363287086">
                      <w:marLeft w:val="0"/>
                      <w:marRight w:val="0"/>
                      <w:marTop w:val="0"/>
                      <w:marBottom w:val="0"/>
                      <w:divBdr>
                        <w:top w:val="none" w:sz="0" w:space="0" w:color="auto"/>
                        <w:left w:val="none" w:sz="0" w:space="0" w:color="auto"/>
                        <w:bottom w:val="none" w:sz="0" w:space="0" w:color="auto"/>
                        <w:right w:val="none" w:sz="0" w:space="0" w:color="auto"/>
                      </w:divBdr>
                    </w:div>
                  </w:divsChild>
                </w:div>
                <w:div w:id="1662856550">
                  <w:marLeft w:val="0"/>
                  <w:marRight w:val="0"/>
                  <w:marTop w:val="0"/>
                  <w:marBottom w:val="0"/>
                  <w:divBdr>
                    <w:top w:val="none" w:sz="0" w:space="0" w:color="auto"/>
                    <w:left w:val="none" w:sz="0" w:space="0" w:color="auto"/>
                    <w:bottom w:val="none" w:sz="0" w:space="0" w:color="auto"/>
                    <w:right w:val="none" w:sz="0" w:space="0" w:color="auto"/>
                  </w:divBdr>
                  <w:divsChild>
                    <w:div w:id="176968772">
                      <w:marLeft w:val="0"/>
                      <w:marRight w:val="0"/>
                      <w:marTop w:val="0"/>
                      <w:marBottom w:val="0"/>
                      <w:divBdr>
                        <w:top w:val="none" w:sz="0" w:space="0" w:color="auto"/>
                        <w:left w:val="none" w:sz="0" w:space="0" w:color="auto"/>
                        <w:bottom w:val="none" w:sz="0" w:space="0" w:color="auto"/>
                        <w:right w:val="none" w:sz="0" w:space="0" w:color="auto"/>
                      </w:divBdr>
                    </w:div>
                  </w:divsChild>
                </w:div>
                <w:div w:id="742289979">
                  <w:marLeft w:val="0"/>
                  <w:marRight w:val="0"/>
                  <w:marTop w:val="0"/>
                  <w:marBottom w:val="0"/>
                  <w:divBdr>
                    <w:top w:val="none" w:sz="0" w:space="0" w:color="auto"/>
                    <w:left w:val="none" w:sz="0" w:space="0" w:color="auto"/>
                    <w:bottom w:val="none" w:sz="0" w:space="0" w:color="auto"/>
                    <w:right w:val="none" w:sz="0" w:space="0" w:color="auto"/>
                  </w:divBdr>
                  <w:divsChild>
                    <w:div w:id="1153326825">
                      <w:marLeft w:val="0"/>
                      <w:marRight w:val="0"/>
                      <w:marTop w:val="0"/>
                      <w:marBottom w:val="0"/>
                      <w:divBdr>
                        <w:top w:val="none" w:sz="0" w:space="0" w:color="auto"/>
                        <w:left w:val="none" w:sz="0" w:space="0" w:color="auto"/>
                        <w:bottom w:val="none" w:sz="0" w:space="0" w:color="auto"/>
                        <w:right w:val="none" w:sz="0" w:space="0" w:color="auto"/>
                      </w:divBdr>
                    </w:div>
                    <w:div w:id="1144660061">
                      <w:marLeft w:val="0"/>
                      <w:marRight w:val="0"/>
                      <w:marTop w:val="0"/>
                      <w:marBottom w:val="0"/>
                      <w:divBdr>
                        <w:top w:val="none" w:sz="0" w:space="0" w:color="auto"/>
                        <w:left w:val="none" w:sz="0" w:space="0" w:color="auto"/>
                        <w:bottom w:val="none" w:sz="0" w:space="0" w:color="auto"/>
                        <w:right w:val="none" w:sz="0" w:space="0" w:color="auto"/>
                      </w:divBdr>
                    </w:div>
                  </w:divsChild>
                </w:div>
                <w:div w:id="1160459619">
                  <w:marLeft w:val="0"/>
                  <w:marRight w:val="0"/>
                  <w:marTop w:val="0"/>
                  <w:marBottom w:val="0"/>
                  <w:divBdr>
                    <w:top w:val="none" w:sz="0" w:space="0" w:color="auto"/>
                    <w:left w:val="none" w:sz="0" w:space="0" w:color="auto"/>
                    <w:bottom w:val="none" w:sz="0" w:space="0" w:color="auto"/>
                    <w:right w:val="none" w:sz="0" w:space="0" w:color="auto"/>
                  </w:divBdr>
                  <w:divsChild>
                    <w:div w:id="1796215354">
                      <w:marLeft w:val="0"/>
                      <w:marRight w:val="0"/>
                      <w:marTop w:val="0"/>
                      <w:marBottom w:val="0"/>
                      <w:divBdr>
                        <w:top w:val="none" w:sz="0" w:space="0" w:color="auto"/>
                        <w:left w:val="none" w:sz="0" w:space="0" w:color="auto"/>
                        <w:bottom w:val="none" w:sz="0" w:space="0" w:color="auto"/>
                        <w:right w:val="none" w:sz="0" w:space="0" w:color="auto"/>
                      </w:divBdr>
                    </w:div>
                  </w:divsChild>
                </w:div>
                <w:div w:id="355470007">
                  <w:marLeft w:val="0"/>
                  <w:marRight w:val="0"/>
                  <w:marTop w:val="0"/>
                  <w:marBottom w:val="0"/>
                  <w:divBdr>
                    <w:top w:val="none" w:sz="0" w:space="0" w:color="auto"/>
                    <w:left w:val="none" w:sz="0" w:space="0" w:color="auto"/>
                    <w:bottom w:val="none" w:sz="0" w:space="0" w:color="auto"/>
                    <w:right w:val="none" w:sz="0" w:space="0" w:color="auto"/>
                  </w:divBdr>
                  <w:divsChild>
                    <w:div w:id="1074355741">
                      <w:marLeft w:val="0"/>
                      <w:marRight w:val="0"/>
                      <w:marTop w:val="0"/>
                      <w:marBottom w:val="0"/>
                      <w:divBdr>
                        <w:top w:val="none" w:sz="0" w:space="0" w:color="auto"/>
                        <w:left w:val="none" w:sz="0" w:space="0" w:color="auto"/>
                        <w:bottom w:val="none" w:sz="0" w:space="0" w:color="auto"/>
                        <w:right w:val="none" w:sz="0" w:space="0" w:color="auto"/>
                      </w:divBdr>
                    </w:div>
                  </w:divsChild>
                </w:div>
                <w:div w:id="1154763278">
                  <w:marLeft w:val="0"/>
                  <w:marRight w:val="0"/>
                  <w:marTop w:val="0"/>
                  <w:marBottom w:val="0"/>
                  <w:divBdr>
                    <w:top w:val="none" w:sz="0" w:space="0" w:color="auto"/>
                    <w:left w:val="none" w:sz="0" w:space="0" w:color="auto"/>
                    <w:bottom w:val="none" w:sz="0" w:space="0" w:color="auto"/>
                    <w:right w:val="none" w:sz="0" w:space="0" w:color="auto"/>
                  </w:divBdr>
                  <w:divsChild>
                    <w:div w:id="226117295">
                      <w:marLeft w:val="0"/>
                      <w:marRight w:val="0"/>
                      <w:marTop w:val="0"/>
                      <w:marBottom w:val="0"/>
                      <w:divBdr>
                        <w:top w:val="none" w:sz="0" w:space="0" w:color="auto"/>
                        <w:left w:val="none" w:sz="0" w:space="0" w:color="auto"/>
                        <w:bottom w:val="none" w:sz="0" w:space="0" w:color="auto"/>
                        <w:right w:val="none" w:sz="0" w:space="0" w:color="auto"/>
                      </w:divBdr>
                    </w:div>
                  </w:divsChild>
                </w:div>
                <w:div w:id="1020817396">
                  <w:marLeft w:val="0"/>
                  <w:marRight w:val="0"/>
                  <w:marTop w:val="0"/>
                  <w:marBottom w:val="0"/>
                  <w:divBdr>
                    <w:top w:val="none" w:sz="0" w:space="0" w:color="auto"/>
                    <w:left w:val="none" w:sz="0" w:space="0" w:color="auto"/>
                    <w:bottom w:val="none" w:sz="0" w:space="0" w:color="auto"/>
                    <w:right w:val="none" w:sz="0" w:space="0" w:color="auto"/>
                  </w:divBdr>
                  <w:divsChild>
                    <w:div w:id="192813066">
                      <w:marLeft w:val="0"/>
                      <w:marRight w:val="0"/>
                      <w:marTop w:val="0"/>
                      <w:marBottom w:val="0"/>
                      <w:divBdr>
                        <w:top w:val="none" w:sz="0" w:space="0" w:color="auto"/>
                        <w:left w:val="none" w:sz="0" w:space="0" w:color="auto"/>
                        <w:bottom w:val="none" w:sz="0" w:space="0" w:color="auto"/>
                        <w:right w:val="none" w:sz="0" w:space="0" w:color="auto"/>
                      </w:divBdr>
                    </w:div>
                  </w:divsChild>
                </w:div>
                <w:div w:id="1034693693">
                  <w:marLeft w:val="0"/>
                  <w:marRight w:val="0"/>
                  <w:marTop w:val="0"/>
                  <w:marBottom w:val="0"/>
                  <w:divBdr>
                    <w:top w:val="none" w:sz="0" w:space="0" w:color="auto"/>
                    <w:left w:val="none" w:sz="0" w:space="0" w:color="auto"/>
                    <w:bottom w:val="none" w:sz="0" w:space="0" w:color="auto"/>
                    <w:right w:val="none" w:sz="0" w:space="0" w:color="auto"/>
                  </w:divBdr>
                  <w:divsChild>
                    <w:div w:id="1347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61449">
          <w:marLeft w:val="0"/>
          <w:marRight w:val="0"/>
          <w:marTop w:val="0"/>
          <w:marBottom w:val="0"/>
          <w:divBdr>
            <w:top w:val="none" w:sz="0" w:space="0" w:color="auto"/>
            <w:left w:val="none" w:sz="0" w:space="0" w:color="auto"/>
            <w:bottom w:val="none" w:sz="0" w:space="0" w:color="auto"/>
            <w:right w:val="none" w:sz="0" w:space="0" w:color="auto"/>
          </w:divBdr>
        </w:div>
      </w:divsChild>
    </w:div>
    <w:div w:id="1323852587">
      <w:bodyDiv w:val="1"/>
      <w:marLeft w:val="0"/>
      <w:marRight w:val="0"/>
      <w:marTop w:val="0"/>
      <w:marBottom w:val="0"/>
      <w:divBdr>
        <w:top w:val="none" w:sz="0" w:space="0" w:color="auto"/>
        <w:left w:val="none" w:sz="0" w:space="0" w:color="auto"/>
        <w:bottom w:val="none" w:sz="0" w:space="0" w:color="auto"/>
        <w:right w:val="none" w:sz="0" w:space="0" w:color="auto"/>
      </w:divBdr>
    </w:div>
    <w:div w:id="1366104954">
      <w:bodyDiv w:val="1"/>
      <w:marLeft w:val="0"/>
      <w:marRight w:val="0"/>
      <w:marTop w:val="0"/>
      <w:marBottom w:val="0"/>
      <w:divBdr>
        <w:top w:val="none" w:sz="0" w:space="0" w:color="auto"/>
        <w:left w:val="none" w:sz="0" w:space="0" w:color="auto"/>
        <w:bottom w:val="none" w:sz="0" w:space="0" w:color="auto"/>
        <w:right w:val="none" w:sz="0" w:space="0" w:color="auto"/>
      </w:divBdr>
    </w:div>
    <w:div w:id="1409428052">
      <w:bodyDiv w:val="1"/>
      <w:marLeft w:val="0"/>
      <w:marRight w:val="0"/>
      <w:marTop w:val="0"/>
      <w:marBottom w:val="0"/>
      <w:divBdr>
        <w:top w:val="none" w:sz="0" w:space="0" w:color="auto"/>
        <w:left w:val="none" w:sz="0" w:space="0" w:color="auto"/>
        <w:bottom w:val="none" w:sz="0" w:space="0" w:color="auto"/>
        <w:right w:val="none" w:sz="0" w:space="0" w:color="auto"/>
      </w:divBdr>
    </w:div>
    <w:div w:id="1489830998">
      <w:bodyDiv w:val="1"/>
      <w:marLeft w:val="0"/>
      <w:marRight w:val="0"/>
      <w:marTop w:val="0"/>
      <w:marBottom w:val="0"/>
      <w:divBdr>
        <w:top w:val="none" w:sz="0" w:space="0" w:color="auto"/>
        <w:left w:val="none" w:sz="0" w:space="0" w:color="auto"/>
        <w:bottom w:val="none" w:sz="0" w:space="0" w:color="auto"/>
        <w:right w:val="none" w:sz="0" w:space="0" w:color="auto"/>
      </w:divBdr>
      <w:divsChild>
        <w:div w:id="94903367">
          <w:marLeft w:val="0"/>
          <w:marRight w:val="0"/>
          <w:marTop w:val="0"/>
          <w:marBottom w:val="0"/>
          <w:divBdr>
            <w:top w:val="none" w:sz="0" w:space="0" w:color="auto"/>
            <w:left w:val="none" w:sz="0" w:space="0" w:color="auto"/>
            <w:bottom w:val="none" w:sz="0" w:space="0" w:color="auto"/>
            <w:right w:val="none" w:sz="0" w:space="0" w:color="auto"/>
          </w:divBdr>
          <w:divsChild>
            <w:div w:id="1739479547">
              <w:marLeft w:val="0"/>
              <w:marRight w:val="0"/>
              <w:marTop w:val="0"/>
              <w:marBottom w:val="0"/>
              <w:divBdr>
                <w:top w:val="none" w:sz="0" w:space="0" w:color="auto"/>
                <w:left w:val="none" w:sz="0" w:space="0" w:color="auto"/>
                <w:bottom w:val="none" w:sz="0" w:space="0" w:color="auto"/>
                <w:right w:val="none" w:sz="0" w:space="0" w:color="auto"/>
              </w:divBdr>
              <w:divsChild>
                <w:div w:id="1106510010">
                  <w:marLeft w:val="0"/>
                  <w:marRight w:val="0"/>
                  <w:marTop w:val="0"/>
                  <w:marBottom w:val="0"/>
                  <w:divBdr>
                    <w:top w:val="none" w:sz="0" w:space="0" w:color="auto"/>
                    <w:left w:val="none" w:sz="0" w:space="0" w:color="auto"/>
                    <w:bottom w:val="none" w:sz="0" w:space="0" w:color="auto"/>
                    <w:right w:val="none" w:sz="0" w:space="0" w:color="auto"/>
                  </w:divBdr>
                  <w:divsChild>
                    <w:div w:id="16247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49156">
          <w:marLeft w:val="0"/>
          <w:marRight w:val="0"/>
          <w:marTop w:val="0"/>
          <w:marBottom w:val="0"/>
          <w:divBdr>
            <w:top w:val="none" w:sz="0" w:space="0" w:color="auto"/>
            <w:left w:val="none" w:sz="0" w:space="0" w:color="auto"/>
            <w:bottom w:val="none" w:sz="0" w:space="0" w:color="auto"/>
            <w:right w:val="none" w:sz="0" w:space="0" w:color="auto"/>
          </w:divBdr>
          <w:divsChild>
            <w:div w:id="400560591">
              <w:marLeft w:val="0"/>
              <w:marRight w:val="0"/>
              <w:marTop w:val="0"/>
              <w:marBottom w:val="0"/>
              <w:divBdr>
                <w:top w:val="none" w:sz="0" w:space="0" w:color="auto"/>
                <w:left w:val="none" w:sz="0" w:space="0" w:color="auto"/>
                <w:bottom w:val="none" w:sz="0" w:space="0" w:color="auto"/>
                <w:right w:val="none" w:sz="0" w:space="0" w:color="auto"/>
              </w:divBdr>
              <w:divsChild>
                <w:div w:id="13259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0384">
      <w:bodyDiv w:val="1"/>
      <w:marLeft w:val="0"/>
      <w:marRight w:val="0"/>
      <w:marTop w:val="0"/>
      <w:marBottom w:val="0"/>
      <w:divBdr>
        <w:top w:val="none" w:sz="0" w:space="0" w:color="auto"/>
        <w:left w:val="none" w:sz="0" w:space="0" w:color="auto"/>
        <w:bottom w:val="none" w:sz="0" w:space="0" w:color="auto"/>
        <w:right w:val="none" w:sz="0" w:space="0" w:color="auto"/>
      </w:divBdr>
    </w:div>
    <w:div w:id="1527253496">
      <w:bodyDiv w:val="1"/>
      <w:marLeft w:val="0"/>
      <w:marRight w:val="0"/>
      <w:marTop w:val="0"/>
      <w:marBottom w:val="0"/>
      <w:divBdr>
        <w:top w:val="none" w:sz="0" w:space="0" w:color="auto"/>
        <w:left w:val="none" w:sz="0" w:space="0" w:color="auto"/>
        <w:bottom w:val="none" w:sz="0" w:space="0" w:color="auto"/>
        <w:right w:val="none" w:sz="0" w:space="0" w:color="auto"/>
      </w:divBdr>
    </w:div>
    <w:div w:id="1531339690">
      <w:bodyDiv w:val="1"/>
      <w:marLeft w:val="0"/>
      <w:marRight w:val="0"/>
      <w:marTop w:val="0"/>
      <w:marBottom w:val="0"/>
      <w:divBdr>
        <w:top w:val="none" w:sz="0" w:space="0" w:color="auto"/>
        <w:left w:val="none" w:sz="0" w:space="0" w:color="auto"/>
        <w:bottom w:val="none" w:sz="0" w:space="0" w:color="auto"/>
        <w:right w:val="none" w:sz="0" w:space="0" w:color="auto"/>
      </w:divBdr>
    </w:div>
    <w:div w:id="1541018089">
      <w:bodyDiv w:val="1"/>
      <w:marLeft w:val="0"/>
      <w:marRight w:val="0"/>
      <w:marTop w:val="0"/>
      <w:marBottom w:val="0"/>
      <w:divBdr>
        <w:top w:val="none" w:sz="0" w:space="0" w:color="auto"/>
        <w:left w:val="none" w:sz="0" w:space="0" w:color="auto"/>
        <w:bottom w:val="none" w:sz="0" w:space="0" w:color="auto"/>
        <w:right w:val="none" w:sz="0" w:space="0" w:color="auto"/>
      </w:divBdr>
    </w:div>
    <w:div w:id="1543207000">
      <w:bodyDiv w:val="1"/>
      <w:marLeft w:val="0"/>
      <w:marRight w:val="0"/>
      <w:marTop w:val="0"/>
      <w:marBottom w:val="0"/>
      <w:divBdr>
        <w:top w:val="none" w:sz="0" w:space="0" w:color="auto"/>
        <w:left w:val="none" w:sz="0" w:space="0" w:color="auto"/>
        <w:bottom w:val="none" w:sz="0" w:space="0" w:color="auto"/>
        <w:right w:val="none" w:sz="0" w:space="0" w:color="auto"/>
      </w:divBdr>
    </w:div>
    <w:div w:id="1546018249">
      <w:bodyDiv w:val="1"/>
      <w:marLeft w:val="0"/>
      <w:marRight w:val="0"/>
      <w:marTop w:val="0"/>
      <w:marBottom w:val="0"/>
      <w:divBdr>
        <w:top w:val="none" w:sz="0" w:space="0" w:color="auto"/>
        <w:left w:val="none" w:sz="0" w:space="0" w:color="auto"/>
        <w:bottom w:val="none" w:sz="0" w:space="0" w:color="auto"/>
        <w:right w:val="none" w:sz="0" w:space="0" w:color="auto"/>
      </w:divBdr>
    </w:div>
    <w:div w:id="1570531245">
      <w:bodyDiv w:val="1"/>
      <w:marLeft w:val="0"/>
      <w:marRight w:val="0"/>
      <w:marTop w:val="0"/>
      <w:marBottom w:val="0"/>
      <w:divBdr>
        <w:top w:val="none" w:sz="0" w:space="0" w:color="auto"/>
        <w:left w:val="none" w:sz="0" w:space="0" w:color="auto"/>
        <w:bottom w:val="none" w:sz="0" w:space="0" w:color="auto"/>
        <w:right w:val="none" w:sz="0" w:space="0" w:color="auto"/>
      </w:divBdr>
      <w:divsChild>
        <w:div w:id="443228720">
          <w:marLeft w:val="0"/>
          <w:marRight w:val="0"/>
          <w:marTop w:val="0"/>
          <w:marBottom w:val="0"/>
          <w:divBdr>
            <w:top w:val="none" w:sz="0" w:space="0" w:color="auto"/>
            <w:left w:val="none" w:sz="0" w:space="0" w:color="auto"/>
            <w:bottom w:val="none" w:sz="0" w:space="0" w:color="auto"/>
            <w:right w:val="none" w:sz="0" w:space="0" w:color="auto"/>
          </w:divBdr>
        </w:div>
        <w:div w:id="554783607">
          <w:marLeft w:val="0"/>
          <w:marRight w:val="0"/>
          <w:marTop w:val="0"/>
          <w:marBottom w:val="0"/>
          <w:divBdr>
            <w:top w:val="none" w:sz="0" w:space="0" w:color="auto"/>
            <w:left w:val="none" w:sz="0" w:space="0" w:color="auto"/>
            <w:bottom w:val="none" w:sz="0" w:space="0" w:color="auto"/>
            <w:right w:val="none" w:sz="0" w:space="0" w:color="auto"/>
          </w:divBdr>
        </w:div>
        <w:div w:id="258099073">
          <w:marLeft w:val="0"/>
          <w:marRight w:val="0"/>
          <w:marTop w:val="0"/>
          <w:marBottom w:val="0"/>
          <w:divBdr>
            <w:top w:val="none" w:sz="0" w:space="0" w:color="auto"/>
            <w:left w:val="none" w:sz="0" w:space="0" w:color="auto"/>
            <w:bottom w:val="none" w:sz="0" w:space="0" w:color="auto"/>
            <w:right w:val="none" w:sz="0" w:space="0" w:color="auto"/>
          </w:divBdr>
        </w:div>
        <w:div w:id="1314722264">
          <w:marLeft w:val="0"/>
          <w:marRight w:val="0"/>
          <w:marTop w:val="0"/>
          <w:marBottom w:val="0"/>
          <w:divBdr>
            <w:top w:val="none" w:sz="0" w:space="0" w:color="auto"/>
            <w:left w:val="none" w:sz="0" w:space="0" w:color="auto"/>
            <w:bottom w:val="none" w:sz="0" w:space="0" w:color="auto"/>
            <w:right w:val="none" w:sz="0" w:space="0" w:color="auto"/>
          </w:divBdr>
        </w:div>
        <w:div w:id="519009056">
          <w:marLeft w:val="0"/>
          <w:marRight w:val="0"/>
          <w:marTop w:val="0"/>
          <w:marBottom w:val="0"/>
          <w:divBdr>
            <w:top w:val="none" w:sz="0" w:space="0" w:color="auto"/>
            <w:left w:val="none" w:sz="0" w:space="0" w:color="auto"/>
            <w:bottom w:val="none" w:sz="0" w:space="0" w:color="auto"/>
            <w:right w:val="none" w:sz="0" w:space="0" w:color="auto"/>
          </w:divBdr>
        </w:div>
        <w:div w:id="1329214981">
          <w:marLeft w:val="0"/>
          <w:marRight w:val="0"/>
          <w:marTop w:val="0"/>
          <w:marBottom w:val="0"/>
          <w:divBdr>
            <w:top w:val="none" w:sz="0" w:space="0" w:color="auto"/>
            <w:left w:val="none" w:sz="0" w:space="0" w:color="auto"/>
            <w:bottom w:val="none" w:sz="0" w:space="0" w:color="auto"/>
            <w:right w:val="none" w:sz="0" w:space="0" w:color="auto"/>
          </w:divBdr>
        </w:div>
        <w:div w:id="5641931">
          <w:marLeft w:val="0"/>
          <w:marRight w:val="0"/>
          <w:marTop w:val="0"/>
          <w:marBottom w:val="0"/>
          <w:divBdr>
            <w:top w:val="none" w:sz="0" w:space="0" w:color="auto"/>
            <w:left w:val="none" w:sz="0" w:space="0" w:color="auto"/>
            <w:bottom w:val="none" w:sz="0" w:space="0" w:color="auto"/>
            <w:right w:val="none" w:sz="0" w:space="0" w:color="auto"/>
          </w:divBdr>
        </w:div>
        <w:div w:id="1927107175">
          <w:marLeft w:val="0"/>
          <w:marRight w:val="0"/>
          <w:marTop w:val="0"/>
          <w:marBottom w:val="0"/>
          <w:divBdr>
            <w:top w:val="none" w:sz="0" w:space="0" w:color="auto"/>
            <w:left w:val="none" w:sz="0" w:space="0" w:color="auto"/>
            <w:bottom w:val="none" w:sz="0" w:space="0" w:color="auto"/>
            <w:right w:val="none" w:sz="0" w:space="0" w:color="auto"/>
          </w:divBdr>
        </w:div>
        <w:div w:id="1720131607">
          <w:marLeft w:val="0"/>
          <w:marRight w:val="0"/>
          <w:marTop w:val="0"/>
          <w:marBottom w:val="0"/>
          <w:divBdr>
            <w:top w:val="none" w:sz="0" w:space="0" w:color="auto"/>
            <w:left w:val="none" w:sz="0" w:space="0" w:color="auto"/>
            <w:bottom w:val="none" w:sz="0" w:space="0" w:color="auto"/>
            <w:right w:val="none" w:sz="0" w:space="0" w:color="auto"/>
          </w:divBdr>
        </w:div>
        <w:div w:id="850069810">
          <w:marLeft w:val="0"/>
          <w:marRight w:val="0"/>
          <w:marTop w:val="0"/>
          <w:marBottom w:val="0"/>
          <w:divBdr>
            <w:top w:val="none" w:sz="0" w:space="0" w:color="auto"/>
            <w:left w:val="none" w:sz="0" w:space="0" w:color="auto"/>
            <w:bottom w:val="none" w:sz="0" w:space="0" w:color="auto"/>
            <w:right w:val="none" w:sz="0" w:space="0" w:color="auto"/>
          </w:divBdr>
        </w:div>
        <w:div w:id="1147169866">
          <w:marLeft w:val="0"/>
          <w:marRight w:val="0"/>
          <w:marTop w:val="0"/>
          <w:marBottom w:val="0"/>
          <w:divBdr>
            <w:top w:val="none" w:sz="0" w:space="0" w:color="auto"/>
            <w:left w:val="none" w:sz="0" w:space="0" w:color="auto"/>
            <w:bottom w:val="none" w:sz="0" w:space="0" w:color="auto"/>
            <w:right w:val="none" w:sz="0" w:space="0" w:color="auto"/>
          </w:divBdr>
        </w:div>
        <w:div w:id="2131391057">
          <w:marLeft w:val="0"/>
          <w:marRight w:val="0"/>
          <w:marTop w:val="0"/>
          <w:marBottom w:val="0"/>
          <w:divBdr>
            <w:top w:val="none" w:sz="0" w:space="0" w:color="auto"/>
            <w:left w:val="none" w:sz="0" w:space="0" w:color="auto"/>
            <w:bottom w:val="none" w:sz="0" w:space="0" w:color="auto"/>
            <w:right w:val="none" w:sz="0" w:space="0" w:color="auto"/>
          </w:divBdr>
        </w:div>
        <w:div w:id="1233545008">
          <w:marLeft w:val="0"/>
          <w:marRight w:val="0"/>
          <w:marTop w:val="0"/>
          <w:marBottom w:val="0"/>
          <w:divBdr>
            <w:top w:val="none" w:sz="0" w:space="0" w:color="auto"/>
            <w:left w:val="none" w:sz="0" w:space="0" w:color="auto"/>
            <w:bottom w:val="none" w:sz="0" w:space="0" w:color="auto"/>
            <w:right w:val="none" w:sz="0" w:space="0" w:color="auto"/>
          </w:divBdr>
        </w:div>
        <w:div w:id="1042052380">
          <w:marLeft w:val="0"/>
          <w:marRight w:val="0"/>
          <w:marTop w:val="0"/>
          <w:marBottom w:val="0"/>
          <w:divBdr>
            <w:top w:val="none" w:sz="0" w:space="0" w:color="auto"/>
            <w:left w:val="none" w:sz="0" w:space="0" w:color="auto"/>
            <w:bottom w:val="none" w:sz="0" w:space="0" w:color="auto"/>
            <w:right w:val="none" w:sz="0" w:space="0" w:color="auto"/>
          </w:divBdr>
        </w:div>
      </w:divsChild>
    </w:div>
    <w:div w:id="1579632002">
      <w:bodyDiv w:val="1"/>
      <w:marLeft w:val="0"/>
      <w:marRight w:val="0"/>
      <w:marTop w:val="0"/>
      <w:marBottom w:val="0"/>
      <w:divBdr>
        <w:top w:val="none" w:sz="0" w:space="0" w:color="auto"/>
        <w:left w:val="none" w:sz="0" w:space="0" w:color="auto"/>
        <w:bottom w:val="none" w:sz="0" w:space="0" w:color="auto"/>
        <w:right w:val="none" w:sz="0" w:space="0" w:color="auto"/>
      </w:divBdr>
    </w:div>
    <w:div w:id="1603996653">
      <w:bodyDiv w:val="1"/>
      <w:marLeft w:val="0"/>
      <w:marRight w:val="0"/>
      <w:marTop w:val="0"/>
      <w:marBottom w:val="0"/>
      <w:divBdr>
        <w:top w:val="none" w:sz="0" w:space="0" w:color="auto"/>
        <w:left w:val="none" w:sz="0" w:space="0" w:color="auto"/>
        <w:bottom w:val="none" w:sz="0" w:space="0" w:color="auto"/>
        <w:right w:val="none" w:sz="0" w:space="0" w:color="auto"/>
      </w:divBdr>
    </w:div>
    <w:div w:id="1617714415">
      <w:bodyDiv w:val="1"/>
      <w:marLeft w:val="0"/>
      <w:marRight w:val="0"/>
      <w:marTop w:val="0"/>
      <w:marBottom w:val="0"/>
      <w:divBdr>
        <w:top w:val="none" w:sz="0" w:space="0" w:color="auto"/>
        <w:left w:val="none" w:sz="0" w:space="0" w:color="auto"/>
        <w:bottom w:val="none" w:sz="0" w:space="0" w:color="auto"/>
        <w:right w:val="none" w:sz="0" w:space="0" w:color="auto"/>
      </w:divBdr>
    </w:div>
    <w:div w:id="1634680102">
      <w:bodyDiv w:val="1"/>
      <w:marLeft w:val="0"/>
      <w:marRight w:val="0"/>
      <w:marTop w:val="0"/>
      <w:marBottom w:val="0"/>
      <w:divBdr>
        <w:top w:val="none" w:sz="0" w:space="0" w:color="auto"/>
        <w:left w:val="none" w:sz="0" w:space="0" w:color="auto"/>
        <w:bottom w:val="none" w:sz="0" w:space="0" w:color="auto"/>
        <w:right w:val="none" w:sz="0" w:space="0" w:color="auto"/>
      </w:divBdr>
    </w:div>
    <w:div w:id="1687636282">
      <w:bodyDiv w:val="1"/>
      <w:marLeft w:val="0"/>
      <w:marRight w:val="0"/>
      <w:marTop w:val="0"/>
      <w:marBottom w:val="0"/>
      <w:divBdr>
        <w:top w:val="none" w:sz="0" w:space="0" w:color="auto"/>
        <w:left w:val="none" w:sz="0" w:space="0" w:color="auto"/>
        <w:bottom w:val="none" w:sz="0" w:space="0" w:color="auto"/>
        <w:right w:val="none" w:sz="0" w:space="0" w:color="auto"/>
      </w:divBdr>
    </w:div>
    <w:div w:id="1726567324">
      <w:bodyDiv w:val="1"/>
      <w:marLeft w:val="0"/>
      <w:marRight w:val="0"/>
      <w:marTop w:val="0"/>
      <w:marBottom w:val="0"/>
      <w:divBdr>
        <w:top w:val="none" w:sz="0" w:space="0" w:color="auto"/>
        <w:left w:val="none" w:sz="0" w:space="0" w:color="auto"/>
        <w:bottom w:val="none" w:sz="0" w:space="0" w:color="auto"/>
        <w:right w:val="none" w:sz="0" w:space="0" w:color="auto"/>
      </w:divBdr>
    </w:div>
    <w:div w:id="1791587697">
      <w:bodyDiv w:val="1"/>
      <w:marLeft w:val="0"/>
      <w:marRight w:val="0"/>
      <w:marTop w:val="0"/>
      <w:marBottom w:val="0"/>
      <w:divBdr>
        <w:top w:val="none" w:sz="0" w:space="0" w:color="auto"/>
        <w:left w:val="none" w:sz="0" w:space="0" w:color="auto"/>
        <w:bottom w:val="none" w:sz="0" w:space="0" w:color="auto"/>
        <w:right w:val="none" w:sz="0" w:space="0" w:color="auto"/>
      </w:divBdr>
    </w:div>
    <w:div w:id="1791632954">
      <w:bodyDiv w:val="1"/>
      <w:marLeft w:val="0"/>
      <w:marRight w:val="0"/>
      <w:marTop w:val="0"/>
      <w:marBottom w:val="0"/>
      <w:divBdr>
        <w:top w:val="none" w:sz="0" w:space="0" w:color="auto"/>
        <w:left w:val="none" w:sz="0" w:space="0" w:color="auto"/>
        <w:bottom w:val="none" w:sz="0" w:space="0" w:color="auto"/>
        <w:right w:val="none" w:sz="0" w:space="0" w:color="auto"/>
      </w:divBdr>
    </w:div>
    <w:div w:id="1832797366">
      <w:bodyDiv w:val="1"/>
      <w:marLeft w:val="0"/>
      <w:marRight w:val="0"/>
      <w:marTop w:val="0"/>
      <w:marBottom w:val="0"/>
      <w:divBdr>
        <w:top w:val="none" w:sz="0" w:space="0" w:color="auto"/>
        <w:left w:val="none" w:sz="0" w:space="0" w:color="auto"/>
        <w:bottom w:val="none" w:sz="0" w:space="0" w:color="auto"/>
        <w:right w:val="none" w:sz="0" w:space="0" w:color="auto"/>
      </w:divBdr>
    </w:div>
    <w:div w:id="1842741765">
      <w:bodyDiv w:val="1"/>
      <w:marLeft w:val="0"/>
      <w:marRight w:val="0"/>
      <w:marTop w:val="0"/>
      <w:marBottom w:val="0"/>
      <w:divBdr>
        <w:top w:val="none" w:sz="0" w:space="0" w:color="auto"/>
        <w:left w:val="none" w:sz="0" w:space="0" w:color="auto"/>
        <w:bottom w:val="none" w:sz="0" w:space="0" w:color="auto"/>
        <w:right w:val="none" w:sz="0" w:space="0" w:color="auto"/>
      </w:divBdr>
    </w:div>
    <w:div w:id="1902793082">
      <w:bodyDiv w:val="1"/>
      <w:marLeft w:val="0"/>
      <w:marRight w:val="0"/>
      <w:marTop w:val="0"/>
      <w:marBottom w:val="0"/>
      <w:divBdr>
        <w:top w:val="none" w:sz="0" w:space="0" w:color="auto"/>
        <w:left w:val="none" w:sz="0" w:space="0" w:color="auto"/>
        <w:bottom w:val="none" w:sz="0" w:space="0" w:color="auto"/>
        <w:right w:val="none" w:sz="0" w:space="0" w:color="auto"/>
      </w:divBdr>
    </w:div>
    <w:div w:id="1966353909">
      <w:bodyDiv w:val="1"/>
      <w:marLeft w:val="0"/>
      <w:marRight w:val="0"/>
      <w:marTop w:val="0"/>
      <w:marBottom w:val="0"/>
      <w:divBdr>
        <w:top w:val="none" w:sz="0" w:space="0" w:color="auto"/>
        <w:left w:val="none" w:sz="0" w:space="0" w:color="auto"/>
        <w:bottom w:val="none" w:sz="0" w:space="0" w:color="auto"/>
        <w:right w:val="none" w:sz="0" w:space="0" w:color="auto"/>
      </w:divBdr>
      <w:divsChild>
        <w:div w:id="257062140">
          <w:marLeft w:val="0"/>
          <w:marRight w:val="0"/>
          <w:marTop w:val="0"/>
          <w:marBottom w:val="0"/>
          <w:divBdr>
            <w:top w:val="none" w:sz="0" w:space="0" w:color="auto"/>
            <w:left w:val="none" w:sz="0" w:space="0" w:color="auto"/>
            <w:bottom w:val="none" w:sz="0" w:space="0" w:color="auto"/>
            <w:right w:val="none" w:sz="0" w:space="0" w:color="auto"/>
          </w:divBdr>
        </w:div>
        <w:div w:id="277641094">
          <w:marLeft w:val="0"/>
          <w:marRight w:val="0"/>
          <w:marTop w:val="0"/>
          <w:marBottom w:val="0"/>
          <w:divBdr>
            <w:top w:val="none" w:sz="0" w:space="0" w:color="auto"/>
            <w:left w:val="none" w:sz="0" w:space="0" w:color="auto"/>
            <w:bottom w:val="none" w:sz="0" w:space="0" w:color="auto"/>
            <w:right w:val="none" w:sz="0" w:space="0" w:color="auto"/>
          </w:divBdr>
        </w:div>
        <w:div w:id="2138990928">
          <w:marLeft w:val="0"/>
          <w:marRight w:val="0"/>
          <w:marTop w:val="0"/>
          <w:marBottom w:val="0"/>
          <w:divBdr>
            <w:top w:val="none" w:sz="0" w:space="0" w:color="auto"/>
            <w:left w:val="none" w:sz="0" w:space="0" w:color="auto"/>
            <w:bottom w:val="none" w:sz="0" w:space="0" w:color="auto"/>
            <w:right w:val="none" w:sz="0" w:space="0" w:color="auto"/>
          </w:divBdr>
        </w:div>
        <w:div w:id="1035886832">
          <w:marLeft w:val="0"/>
          <w:marRight w:val="0"/>
          <w:marTop w:val="0"/>
          <w:marBottom w:val="0"/>
          <w:divBdr>
            <w:top w:val="none" w:sz="0" w:space="0" w:color="auto"/>
            <w:left w:val="none" w:sz="0" w:space="0" w:color="auto"/>
            <w:bottom w:val="none" w:sz="0" w:space="0" w:color="auto"/>
            <w:right w:val="none" w:sz="0" w:space="0" w:color="auto"/>
          </w:divBdr>
        </w:div>
        <w:div w:id="1989941784">
          <w:marLeft w:val="0"/>
          <w:marRight w:val="0"/>
          <w:marTop w:val="0"/>
          <w:marBottom w:val="0"/>
          <w:divBdr>
            <w:top w:val="none" w:sz="0" w:space="0" w:color="auto"/>
            <w:left w:val="none" w:sz="0" w:space="0" w:color="auto"/>
            <w:bottom w:val="none" w:sz="0" w:space="0" w:color="auto"/>
            <w:right w:val="none" w:sz="0" w:space="0" w:color="auto"/>
          </w:divBdr>
        </w:div>
        <w:div w:id="683827880">
          <w:marLeft w:val="0"/>
          <w:marRight w:val="0"/>
          <w:marTop w:val="0"/>
          <w:marBottom w:val="0"/>
          <w:divBdr>
            <w:top w:val="none" w:sz="0" w:space="0" w:color="auto"/>
            <w:left w:val="none" w:sz="0" w:space="0" w:color="auto"/>
            <w:bottom w:val="none" w:sz="0" w:space="0" w:color="auto"/>
            <w:right w:val="none" w:sz="0" w:space="0" w:color="auto"/>
          </w:divBdr>
        </w:div>
        <w:div w:id="222109421">
          <w:marLeft w:val="0"/>
          <w:marRight w:val="0"/>
          <w:marTop w:val="0"/>
          <w:marBottom w:val="0"/>
          <w:divBdr>
            <w:top w:val="none" w:sz="0" w:space="0" w:color="auto"/>
            <w:left w:val="none" w:sz="0" w:space="0" w:color="auto"/>
            <w:bottom w:val="none" w:sz="0" w:space="0" w:color="auto"/>
            <w:right w:val="none" w:sz="0" w:space="0" w:color="auto"/>
          </w:divBdr>
          <w:divsChild>
            <w:div w:id="493104869">
              <w:marLeft w:val="-75"/>
              <w:marRight w:val="0"/>
              <w:marTop w:val="30"/>
              <w:marBottom w:val="30"/>
              <w:divBdr>
                <w:top w:val="none" w:sz="0" w:space="0" w:color="auto"/>
                <w:left w:val="none" w:sz="0" w:space="0" w:color="auto"/>
                <w:bottom w:val="none" w:sz="0" w:space="0" w:color="auto"/>
                <w:right w:val="none" w:sz="0" w:space="0" w:color="auto"/>
              </w:divBdr>
              <w:divsChild>
                <w:div w:id="1958943976">
                  <w:marLeft w:val="0"/>
                  <w:marRight w:val="0"/>
                  <w:marTop w:val="0"/>
                  <w:marBottom w:val="0"/>
                  <w:divBdr>
                    <w:top w:val="none" w:sz="0" w:space="0" w:color="auto"/>
                    <w:left w:val="none" w:sz="0" w:space="0" w:color="auto"/>
                    <w:bottom w:val="none" w:sz="0" w:space="0" w:color="auto"/>
                    <w:right w:val="none" w:sz="0" w:space="0" w:color="auto"/>
                  </w:divBdr>
                  <w:divsChild>
                    <w:div w:id="2093425673">
                      <w:marLeft w:val="0"/>
                      <w:marRight w:val="0"/>
                      <w:marTop w:val="0"/>
                      <w:marBottom w:val="0"/>
                      <w:divBdr>
                        <w:top w:val="none" w:sz="0" w:space="0" w:color="auto"/>
                        <w:left w:val="none" w:sz="0" w:space="0" w:color="auto"/>
                        <w:bottom w:val="none" w:sz="0" w:space="0" w:color="auto"/>
                        <w:right w:val="none" w:sz="0" w:space="0" w:color="auto"/>
                      </w:divBdr>
                    </w:div>
                  </w:divsChild>
                </w:div>
                <w:div w:id="575089893">
                  <w:marLeft w:val="0"/>
                  <w:marRight w:val="0"/>
                  <w:marTop w:val="0"/>
                  <w:marBottom w:val="0"/>
                  <w:divBdr>
                    <w:top w:val="none" w:sz="0" w:space="0" w:color="auto"/>
                    <w:left w:val="none" w:sz="0" w:space="0" w:color="auto"/>
                    <w:bottom w:val="none" w:sz="0" w:space="0" w:color="auto"/>
                    <w:right w:val="none" w:sz="0" w:space="0" w:color="auto"/>
                  </w:divBdr>
                  <w:divsChild>
                    <w:div w:id="194005268">
                      <w:marLeft w:val="0"/>
                      <w:marRight w:val="0"/>
                      <w:marTop w:val="0"/>
                      <w:marBottom w:val="0"/>
                      <w:divBdr>
                        <w:top w:val="none" w:sz="0" w:space="0" w:color="auto"/>
                        <w:left w:val="none" w:sz="0" w:space="0" w:color="auto"/>
                        <w:bottom w:val="none" w:sz="0" w:space="0" w:color="auto"/>
                        <w:right w:val="none" w:sz="0" w:space="0" w:color="auto"/>
                      </w:divBdr>
                    </w:div>
                  </w:divsChild>
                </w:div>
                <w:div w:id="1918858669">
                  <w:marLeft w:val="0"/>
                  <w:marRight w:val="0"/>
                  <w:marTop w:val="0"/>
                  <w:marBottom w:val="0"/>
                  <w:divBdr>
                    <w:top w:val="none" w:sz="0" w:space="0" w:color="auto"/>
                    <w:left w:val="none" w:sz="0" w:space="0" w:color="auto"/>
                    <w:bottom w:val="none" w:sz="0" w:space="0" w:color="auto"/>
                    <w:right w:val="none" w:sz="0" w:space="0" w:color="auto"/>
                  </w:divBdr>
                  <w:divsChild>
                    <w:div w:id="1527676539">
                      <w:marLeft w:val="0"/>
                      <w:marRight w:val="0"/>
                      <w:marTop w:val="0"/>
                      <w:marBottom w:val="0"/>
                      <w:divBdr>
                        <w:top w:val="none" w:sz="0" w:space="0" w:color="auto"/>
                        <w:left w:val="none" w:sz="0" w:space="0" w:color="auto"/>
                        <w:bottom w:val="none" w:sz="0" w:space="0" w:color="auto"/>
                        <w:right w:val="none" w:sz="0" w:space="0" w:color="auto"/>
                      </w:divBdr>
                    </w:div>
                  </w:divsChild>
                </w:div>
                <w:div w:id="654455235">
                  <w:marLeft w:val="0"/>
                  <w:marRight w:val="0"/>
                  <w:marTop w:val="0"/>
                  <w:marBottom w:val="0"/>
                  <w:divBdr>
                    <w:top w:val="none" w:sz="0" w:space="0" w:color="auto"/>
                    <w:left w:val="none" w:sz="0" w:space="0" w:color="auto"/>
                    <w:bottom w:val="none" w:sz="0" w:space="0" w:color="auto"/>
                    <w:right w:val="none" w:sz="0" w:space="0" w:color="auto"/>
                  </w:divBdr>
                  <w:divsChild>
                    <w:div w:id="547029146">
                      <w:marLeft w:val="0"/>
                      <w:marRight w:val="0"/>
                      <w:marTop w:val="0"/>
                      <w:marBottom w:val="0"/>
                      <w:divBdr>
                        <w:top w:val="none" w:sz="0" w:space="0" w:color="auto"/>
                        <w:left w:val="none" w:sz="0" w:space="0" w:color="auto"/>
                        <w:bottom w:val="none" w:sz="0" w:space="0" w:color="auto"/>
                        <w:right w:val="none" w:sz="0" w:space="0" w:color="auto"/>
                      </w:divBdr>
                    </w:div>
                  </w:divsChild>
                </w:div>
                <w:div w:id="1442871128">
                  <w:marLeft w:val="0"/>
                  <w:marRight w:val="0"/>
                  <w:marTop w:val="0"/>
                  <w:marBottom w:val="0"/>
                  <w:divBdr>
                    <w:top w:val="none" w:sz="0" w:space="0" w:color="auto"/>
                    <w:left w:val="none" w:sz="0" w:space="0" w:color="auto"/>
                    <w:bottom w:val="none" w:sz="0" w:space="0" w:color="auto"/>
                    <w:right w:val="none" w:sz="0" w:space="0" w:color="auto"/>
                  </w:divBdr>
                  <w:divsChild>
                    <w:div w:id="393698806">
                      <w:marLeft w:val="0"/>
                      <w:marRight w:val="0"/>
                      <w:marTop w:val="0"/>
                      <w:marBottom w:val="0"/>
                      <w:divBdr>
                        <w:top w:val="none" w:sz="0" w:space="0" w:color="auto"/>
                        <w:left w:val="none" w:sz="0" w:space="0" w:color="auto"/>
                        <w:bottom w:val="none" w:sz="0" w:space="0" w:color="auto"/>
                        <w:right w:val="none" w:sz="0" w:space="0" w:color="auto"/>
                      </w:divBdr>
                    </w:div>
                  </w:divsChild>
                </w:div>
                <w:div w:id="78909874">
                  <w:marLeft w:val="0"/>
                  <w:marRight w:val="0"/>
                  <w:marTop w:val="0"/>
                  <w:marBottom w:val="0"/>
                  <w:divBdr>
                    <w:top w:val="none" w:sz="0" w:space="0" w:color="auto"/>
                    <w:left w:val="none" w:sz="0" w:space="0" w:color="auto"/>
                    <w:bottom w:val="none" w:sz="0" w:space="0" w:color="auto"/>
                    <w:right w:val="none" w:sz="0" w:space="0" w:color="auto"/>
                  </w:divBdr>
                  <w:divsChild>
                    <w:div w:id="209077937">
                      <w:marLeft w:val="0"/>
                      <w:marRight w:val="0"/>
                      <w:marTop w:val="0"/>
                      <w:marBottom w:val="0"/>
                      <w:divBdr>
                        <w:top w:val="none" w:sz="0" w:space="0" w:color="auto"/>
                        <w:left w:val="none" w:sz="0" w:space="0" w:color="auto"/>
                        <w:bottom w:val="none" w:sz="0" w:space="0" w:color="auto"/>
                        <w:right w:val="none" w:sz="0" w:space="0" w:color="auto"/>
                      </w:divBdr>
                    </w:div>
                  </w:divsChild>
                </w:div>
                <w:div w:id="1233345001">
                  <w:marLeft w:val="0"/>
                  <w:marRight w:val="0"/>
                  <w:marTop w:val="0"/>
                  <w:marBottom w:val="0"/>
                  <w:divBdr>
                    <w:top w:val="none" w:sz="0" w:space="0" w:color="auto"/>
                    <w:left w:val="none" w:sz="0" w:space="0" w:color="auto"/>
                    <w:bottom w:val="none" w:sz="0" w:space="0" w:color="auto"/>
                    <w:right w:val="none" w:sz="0" w:space="0" w:color="auto"/>
                  </w:divBdr>
                  <w:divsChild>
                    <w:div w:id="2044789052">
                      <w:marLeft w:val="0"/>
                      <w:marRight w:val="0"/>
                      <w:marTop w:val="0"/>
                      <w:marBottom w:val="0"/>
                      <w:divBdr>
                        <w:top w:val="none" w:sz="0" w:space="0" w:color="auto"/>
                        <w:left w:val="none" w:sz="0" w:space="0" w:color="auto"/>
                        <w:bottom w:val="none" w:sz="0" w:space="0" w:color="auto"/>
                        <w:right w:val="none" w:sz="0" w:space="0" w:color="auto"/>
                      </w:divBdr>
                    </w:div>
                    <w:div w:id="1904751234">
                      <w:marLeft w:val="0"/>
                      <w:marRight w:val="0"/>
                      <w:marTop w:val="0"/>
                      <w:marBottom w:val="0"/>
                      <w:divBdr>
                        <w:top w:val="none" w:sz="0" w:space="0" w:color="auto"/>
                        <w:left w:val="none" w:sz="0" w:space="0" w:color="auto"/>
                        <w:bottom w:val="none" w:sz="0" w:space="0" w:color="auto"/>
                        <w:right w:val="none" w:sz="0" w:space="0" w:color="auto"/>
                      </w:divBdr>
                    </w:div>
                  </w:divsChild>
                </w:div>
                <w:div w:id="938835220">
                  <w:marLeft w:val="0"/>
                  <w:marRight w:val="0"/>
                  <w:marTop w:val="0"/>
                  <w:marBottom w:val="0"/>
                  <w:divBdr>
                    <w:top w:val="none" w:sz="0" w:space="0" w:color="auto"/>
                    <w:left w:val="none" w:sz="0" w:space="0" w:color="auto"/>
                    <w:bottom w:val="none" w:sz="0" w:space="0" w:color="auto"/>
                    <w:right w:val="none" w:sz="0" w:space="0" w:color="auto"/>
                  </w:divBdr>
                  <w:divsChild>
                    <w:div w:id="1533152604">
                      <w:marLeft w:val="0"/>
                      <w:marRight w:val="0"/>
                      <w:marTop w:val="0"/>
                      <w:marBottom w:val="0"/>
                      <w:divBdr>
                        <w:top w:val="none" w:sz="0" w:space="0" w:color="auto"/>
                        <w:left w:val="none" w:sz="0" w:space="0" w:color="auto"/>
                        <w:bottom w:val="none" w:sz="0" w:space="0" w:color="auto"/>
                        <w:right w:val="none" w:sz="0" w:space="0" w:color="auto"/>
                      </w:divBdr>
                    </w:div>
                    <w:div w:id="501744612">
                      <w:marLeft w:val="0"/>
                      <w:marRight w:val="0"/>
                      <w:marTop w:val="0"/>
                      <w:marBottom w:val="0"/>
                      <w:divBdr>
                        <w:top w:val="none" w:sz="0" w:space="0" w:color="auto"/>
                        <w:left w:val="none" w:sz="0" w:space="0" w:color="auto"/>
                        <w:bottom w:val="none" w:sz="0" w:space="0" w:color="auto"/>
                        <w:right w:val="none" w:sz="0" w:space="0" w:color="auto"/>
                      </w:divBdr>
                    </w:div>
                  </w:divsChild>
                </w:div>
                <w:div w:id="1314524769">
                  <w:marLeft w:val="0"/>
                  <w:marRight w:val="0"/>
                  <w:marTop w:val="0"/>
                  <w:marBottom w:val="0"/>
                  <w:divBdr>
                    <w:top w:val="none" w:sz="0" w:space="0" w:color="auto"/>
                    <w:left w:val="none" w:sz="0" w:space="0" w:color="auto"/>
                    <w:bottom w:val="none" w:sz="0" w:space="0" w:color="auto"/>
                    <w:right w:val="none" w:sz="0" w:space="0" w:color="auto"/>
                  </w:divBdr>
                  <w:divsChild>
                    <w:div w:id="415981760">
                      <w:marLeft w:val="0"/>
                      <w:marRight w:val="0"/>
                      <w:marTop w:val="0"/>
                      <w:marBottom w:val="0"/>
                      <w:divBdr>
                        <w:top w:val="none" w:sz="0" w:space="0" w:color="auto"/>
                        <w:left w:val="none" w:sz="0" w:space="0" w:color="auto"/>
                        <w:bottom w:val="none" w:sz="0" w:space="0" w:color="auto"/>
                        <w:right w:val="none" w:sz="0" w:space="0" w:color="auto"/>
                      </w:divBdr>
                    </w:div>
                    <w:div w:id="1288777273">
                      <w:marLeft w:val="0"/>
                      <w:marRight w:val="0"/>
                      <w:marTop w:val="0"/>
                      <w:marBottom w:val="0"/>
                      <w:divBdr>
                        <w:top w:val="none" w:sz="0" w:space="0" w:color="auto"/>
                        <w:left w:val="none" w:sz="0" w:space="0" w:color="auto"/>
                        <w:bottom w:val="none" w:sz="0" w:space="0" w:color="auto"/>
                        <w:right w:val="none" w:sz="0" w:space="0" w:color="auto"/>
                      </w:divBdr>
                    </w:div>
                  </w:divsChild>
                </w:div>
                <w:div w:id="1222011681">
                  <w:marLeft w:val="0"/>
                  <w:marRight w:val="0"/>
                  <w:marTop w:val="0"/>
                  <w:marBottom w:val="0"/>
                  <w:divBdr>
                    <w:top w:val="none" w:sz="0" w:space="0" w:color="auto"/>
                    <w:left w:val="none" w:sz="0" w:space="0" w:color="auto"/>
                    <w:bottom w:val="none" w:sz="0" w:space="0" w:color="auto"/>
                    <w:right w:val="none" w:sz="0" w:space="0" w:color="auto"/>
                  </w:divBdr>
                  <w:divsChild>
                    <w:div w:id="582565846">
                      <w:marLeft w:val="0"/>
                      <w:marRight w:val="0"/>
                      <w:marTop w:val="0"/>
                      <w:marBottom w:val="0"/>
                      <w:divBdr>
                        <w:top w:val="none" w:sz="0" w:space="0" w:color="auto"/>
                        <w:left w:val="none" w:sz="0" w:space="0" w:color="auto"/>
                        <w:bottom w:val="none" w:sz="0" w:space="0" w:color="auto"/>
                        <w:right w:val="none" w:sz="0" w:space="0" w:color="auto"/>
                      </w:divBdr>
                    </w:div>
                    <w:div w:id="346491092">
                      <w:marLeft w:val="0"/>
                      <w:marRight w:val="0"/>
                      <w:marTop w:val="0"/>
                      <w:marBottom w:val="0"/>
                      <w:divBdr>
                        <w:top w:val="none" w:sz="0" w:space="0" w:color="auto"/>
                        <w:left w:val="none" w:sz="0" w:space="0" w:color="auto"/>
                        <w:bottom w:val="none" w:sz="0" w:space="0" w:color="auto"/>
                        <w:right w:val="none" w:sz="0" w:space="0" w:color="auto"/>
                      </w:divBdr>
                    </w:div>
                  </w:divsChild>
                </w:div>
                <w:div w:id="245961543">
                  <w:marLeft w:val="0"/>
                  <w:marRight w:val="0"/>
                  <w:marTop w:val="0"/>
                  <w:marBottom w:val="0"/>
                  <w:divBdr>
                    <w:top w:val="none" w:sz="0" w:space="0" w:color="auto"/>
                    <w:left w:val="none" w:sz="0" w:space="0" w:color="auto"/>
                    <w:bottom w:val="none" w:sz="0" w:space="0" w:color="auto"/>
                    <w:right w:val="none" w:sz="0" w:space="0" w:color="auto"/>
                  </w:divBdr>
                  <w:divsChild>
                    <w:div w:id="2109736501">
                      <w:marLeft w:val="0"/>
                      <w:marRight w:val="0"/>
                      <w:marTop w:val="0"/>
                      <w:marBottom w:val="0"/>
                      <w:divBdr>
                        <w:top w:val="none" w:sz="0" w:space="0" w:color="auto"/>
                        <w:left w:val="none" w:sz="0" w:space="0" w:color="auto"/>
                        <w:bottom w:val="none" w:sz="0" w:space="0" w:color="auto"/>
                        <w:right w:val="none" w:sz="0" w:space="0" w:color="auto"/>
                      </w:divBdr>
                    </w:div>
                    <w:div w:id="886793817">
                      <w:marLeft w:val="0"/>
                      <w:marRight w:val="0"/>
                      <w:marTop w:val="0"/>
                      <w:marBottom w:val="0"/>
                      <w:divBdr>
                        <w:top w:val="none" w:sz="0" w:space="0" w:color="auto"/>
                        <w:left w:val="none" w:sz="0" w:space="0" w:color="auto"/>
                        <w:bottom w:val="none" w:sz="0" w:space="0" w:color="auto"/>
                        <w:right w:val="none" w:sz="0" w:space="0" w:color="auto"/>
                      </w:divBdr>
                    </w:div>
                  </w:divsChild>
                </w:div>
                <w:div w:id="1994871931">
                  <w:marLeft w:val="0"/>
                  <w:marRight w:val="0"/>
                  <w:marTop w:val="0"/>
                  <w:marBottom w:val="0"/>
                  <w:divBdr>
                    <w:top w:val="none" w:sz="0" w:space="0" w:color="auto"/>
                    <w:left w:val="none" w:sz="0" w:space="0" w:color="auto"/>
                    <w:bottom w:val="none" w:sz="0" w:space="0" w:color="auto"/>
                    <w:right w:val="none" w:sz="0" w:space="0" w:color="auto"/>
                  </w:divBdr>
                  <w:divsChild>
                    <w:div w:id="202404278">
                      <w:marLeft w:val="0"/>
                      <w:marRight w:val="0"/>
                      <w:marTop w:val="0"/>
                      <w:marBottom w:val="0"/>
                      <w:divBdr>
                        <w:top w:val="none" w:sz="0" w:space="0" w:color="auto"/>
                        <w:left w:val="none" w:sz="0" w:space="0" w:color="auto"/>
                        <w:bottom w:val="none" w:sz="0" w:space="0" w:color="auto"/>
                        <w:right w:val="none" w:sz="0" w:space="0" w:color="auto"/>
                      </w:divBdr>
                    </w:div>
                    <w:div w:id="179590600">
                      <w:marLeft w:val="0"/>
                      <w:marRight w:val="0"/>
                      <w:marTop w:val="0"/>
                      <w:marBottom w:val="0"/>
                      <w:divBdr>
                        <w:top w:val="none" w:sz="0" w:space="0" w:color="auto"/>
                        <w:left w:val="none" w:sz="0" w:space="0" w:color="auto"/>
                        <w:bottom w:val="none" w:sz="0" w:space="0" w:color="auto"/>
                        <w:right w:val="none" w:sz="0" w:space="0" w:color="auto"/>
                      </w:divBdr>
                    </w:div>
                  </w:divsChild>
                </w:div>
                <w:div w:id="1803694289">
                  <w:marLeft w:val="0"/>
                  <w:marRight w:val="0"/>
                  <w:marTop w:val="0"/>
                  <w:marBottom w:val="0"/>
                  <w:divBdr>
                    <w:top w:val="none" w:sz="0" w:space="0" w:color="auto"/>
                    <w:left w:val="none" w:sz="0" w:space="0" w:color="auto"/>
                    <w:bottom w:val="none" w:sz="0" w:space="0" w:color="auto"/>
                    <w:right w:val="none" w:sz="0" w:space="0" w:color="auto"/>
                  </w:divBdr>
                  <w:divsChild>
                    <w:div w:id="366220359">
                      <w:marLeft w:val="0"/>
                      <w:marRight w:val="0"/>
                      <w:marTop w:val="0"/>
                      <w:marBottom w:val="0"/>
                      <w:divBdr>
                        <w:top w:val="none" w:sz="0" w:space="0" w:color="auto"/>
                        <w:left w:val="none" w:sz="0" w:space="0" w:color="auto"/>
                        <w:bottom w:val="none" w:sz="0" w:space="0" w:color="auto"/>
                        <w:right w:val="none" w:sz="0" w:space="0" w:color="auto"/>
                      </w:divBdr>
                    </w:div>
                    <w:div w:id="1864517333">
                      <w:marLeft w:val="0"/>
                      <w:marRight w:val="0"/>
                      <w:marTop w:val="0"/>
                      <w:marBottom w:val="0"/>
                      <w:divBdr>
                        <w:top w:val="none" w:sz="0" w:space="0" w:color="auto"/>
                        <w:left w:val="none" w:sz="0" w:space="0" w:color="auto"/>
                        <w:bottom w:val="none" w:sz="0" w:space="0" w:color="auto"/>
                        <w:right w:val="none" w:sz="0" w:space="0" w:color="auto"/>
                      </w:divBdr>
                    </w:div>
                    <w:div w:id="1848060560">
                      <w:marLeft w:val="0"/>
                      <w:marRight w:val="0"/>
                      <w:marTop w:val="0"/>
                      <w:marBottom w:val="0"/>
                      <w:divBdr>
                        <w:top w:val="none" w:sz="0" w:space="0" w:color="auto"/>
                        <w:left w:val="none" w:sz="0" w:space="0" w:color="auto"/>
                        <w:bottom w:val="none" w:sz="0" w:space="0" w:color="auto"/>
                        <w:right w:val="none" w:sz="0" w:space="0" w:color="auto"/>
                      </w:divBdr>
                    </w:div>
                  </w:divsChild>
                </w:div>
                <w:div w:id="1872298688">
                  <w:marLeft w:val="0"/>
                  <w:marRight w:val="0"/>
                  <w:marTop w:val="0"/>
                  <w:marBottom w:val="0"/>
                  <w:divBdr>
                    <w:top w:val="none" w:sz="0" w:space="0" w:color="auto"/>
                    <w:left w:val="none" w:sz="0" w:space="0" w:color="auto"/>
                    <w:bottom w:val="none" w:sz="0" w:space="0" w:color="auto"/>
                    <w:right w:val="none" w:sz="0" w:space="0" w:color="auto"/>
                  </w:divBdr>
                  <w:divsChild>
                    <w:div w:id="1689288636">
                      <w:marLeft w:val="0"/>
                      <w:marRight w:val="0"/>
                      <w:marTop w:val="0"/>
                      <w:marBottom w:val="0"/>
                      <w:divBdr>
                        <w:top w:val="none" w:sz="0" w:space="0" w:color="auto"/>
                        <w:left w:val="none" w:sz="0" w:space="0" w:color="auto"/>
                        <w:bottom w:val="none" w:sz="0" w:space="0" w:color="auto"/>
                        <w:right w:val="none" w:sz="0" w:space="0" w:color="auto"/>
                      </w:divBdr>
                    </w:div>
                    <w:div w:id="154731473">
                      <w:marLeft w:val="0"/>
                      <w:marRight w:val="0"/>
                      <w:marTop w:val="0"/>
                      <w:marBottom w:val="0"/>
                      <w:divBdr>
                        <w:top w:val="none" w:sz="0" w:space="0" w:color="auto"/>
                        <w:left w:val="none" w:sz="0" w:space="0" w:color="auto"/>
                        <w:bottom w:val="none" w:sz="0" w:space="0" w:color="auto"/>
                        <w:right w:val="none" w:sz="0" w:space="0" w:color="auto"/>
                      </w:divBdr>
                    </w:div>
                  </w:divsChild>
                </w:div>
                <w:div w:id="554396788">
                  <w:marLeft w:val="0"/>
                  <w:marRight w:val="0"/>
                  <w:marTop w:val="0"/>
                  <w:marBottom w:val="0"/>
                  <w:divBdr>
                    <w:top w:val="none" w:sz="0" w:space="0" w:color="auto"/>
                    <w:left w:val="none" w:sz="0" w:space="0" w:color="auto"/>
                    <w:bottom w:val="none" w:sz="0" w:space="0" w:color="auto"/>
                    <w:right w:val="none" w:sz="0" w:space="0" w:color="auto"/>
                  </w:divBdr>
                  <w:divsChild>
                    <w:div w:id="285890657">
                      <w:marLeft w:val="0"/>
                      <w:marRight w:val="0"/>
                      <w:marTop w:val="0"/>
                      <w:marBottom w:val="0"/>
                      <w:divBdr>
                        <w:top w:val="none" w:sz="0" w:space="0" w:color="auto"/>
                        <w:left w:val="none" w:sz="0" w:space="0" w:color="auto"/>
                        <w:bottom w:val="none" w:sz="0" w:space="0" w:color="auto"/>
                        <w:right w:val="none" w:sz="0" w:space="0" w:color="auto"/>
                      </w:divBdr>
                    </w:div>
                  </w:divsChild>
                </w:div>
                <w:div w:id="1616709875">
                  <w:marLeft w:val="0"/>
                  <w:marRight w:val="0"/>
                  <w:marTop w:val="0"/>
                  <w:marBottom w:val="0"/>
                  <w:divBdr>
                    <w:top w:val="none" w:sz="0" w:space="0" w:color="auto"/>
                    <w:left w:val="none" w:sz="0" w:space="0" w:color="auto"/>
                    <w:bottom w:val="none" w:sz="0" w:space="0" w:color="auto"/>
                    <w:right w:val="none" w:sz="0" w:space="0" w:color="auto"/>
                  </w:divBdr>
                  <w:divsChild>
                    <w:div w:id="1193567355">
                      <w:marLeft w:val="0"/>
                      <w:marRight w:val="0"/>
                      <w:marTop w:val="0"/>
                      <w:marBottom w:val="0"/>
                      <w:divBdr>
                        <w:top w:val="none" w:sz="0" w:space="0" w:color="auto"/>
                        <w:left w:val="none" w:sz="0" w:space="0" w:color="auto"/>
                        <w:bottom w:val="none" w:sz="0" w:space="0" w:color="auto"/>
                        <w:right w:val="none" w:sz="0" w:space="0" w:color="auto"/>
                      </w:divBdr>
                    </w:div>
                  </w:divsChild>
                </w:div>
                <w:div w:id="1752005000">
                  <w:marLeft w:val="0"/>
                  <w:marRight w:val="0"/>
                  <w:marTop w:val="0"/>
                  <w:marBottom w:val="0"/>
                  <w:divBdr>
                    <w:top w:val="none" w:sz="0" w:space="0" w:color="auto"/>
                    <w:left w:val="none" w:sz="0" w:space="0" w:color="auto"/>
                    <w:bottom w:val="none" w:sz="0" w:space="0" w:color="auto"/>
                    <w:right w:val="none" w:sz="0" w:space="0" w:color="auto"/>
                  </w:divBdr>
                  <w:divsChild>
                    <w:div w:id="1376152960">
                      <w:marLeft w:val="0"/>
                      <w:marRight w:val="0"/>
                      <w:marTop w:val="0"/>
                      <w:marBottom w:val="0"/>
                      <w:divBdr>
                        <w:top w:val="none" w:sz="0" w:space="0" w:color="auto"/>
                        <w:left w:val="none" w:sz="0" w:space="0" w:color="auto"/>
                        <w:bottom w:val="none" w:sz="0" w:space="0" w:color="auto"/>
                        <w:right w:val="none" w:sz="0" w:space="0" w:color="auto"/>
                      </w:divBdr>
                    </w:div>
                  </w:divsChild>
                </w:div>
                <w:div w:id="1505166919">
                  <w:marLeft w:val="0"/>
                  <w:marRight w:val="0"/>
                  <w:marTop w:val="0"/>
                  <w:marBottom w:val="0"/>
                  <w:divBdr>
                    <w:top w:val="none" w:sz="0" w:space="0" w:color="auto"/>
                    <w:left w:val="none" w:sz="0" w:space="0" w:color="auto"/>
                    <w:bottom w:val="none" w:sz="0" w:space="0" w:color="auto"/>
                    <w:right w:val="none" w:sz="0" w:space="0" w:color="auto"/>
                  </w:divBdr>
                  <w:divsChild>
                    <w:div w:id="349600245">
                      <w:marLeft w:val="0"/>
                      <w:marRight w:val="0"/>
                      <w:marTop w:val="0"/>
                      <w:marBottom w:val="0"/>
                      <w:divBdr>
                        <w:top w:val="none" w:sz="0" w:space="0" w:color="auto"/>
                        <w:left w:val="none" w:sz="0" w:space="0" w:color="auto"/>
                        <w:bottom w:val="none" w:sz="0" w:space="0" w:color="auto"/>
                        <w:right w:val="none" w:sz="0" w:space="0" w:color="auto"/>
                      </w:divBdr>
                    </w:div>
                  </w:divsChild>
                </w:div>
                <w:div w:id="923731644">
                  <w:marLeft w:val="0"/>
                  <w:marRight w:val="0"/>
                  <w:marTop w:val="0"/>
                  <w:marBottom w:val="0"/>
                  <w:divBdr>
                    <w:top w:val="none" w:sz="0" w:space="0" w:color="auto"/>
                    <w:left w:val="none" w:sz="0" w:space="0" w:color="auto"/>
                    <w:bottom w:val="none" w:sz="0" w:space="0" w:color="auto"/>
                    <w:right w:val="none" w:sz="0" w:space="0" w:color="auto"/>
                  </w:divBdr>
                  <w:divsChild>
                    <w:div w:id="1684895163">
                      <w:marLeft w:val="0"/>
                      <w:marRight w:val="0"/>
                      <w:marTop w:val="0"/>
                      <w:marBottom w:val="0"/>
                      <w:divBdr>
                        <w:top w:val="none" w:sz="0" w:space="0" w:color="auto"/>
                        <w:left w:val="none" w:sz="0" w:space="0" w:color="auto"/>
                        <w:bottom w:val="none" w:sz="0" w:space="0" w:color="auto"/>
                        <w:right w:val="none" w:sz="0" w:space="0" w:color="auto"/>
                      </w:divBdr>
                    </w:div>
                  </w:divsChild>
                </w:div>
                <w:div w:id="1317608019">
                  <w:marLeft w:val="0"/>
                  <w:marRight w:val="0"/>
                  <w:marTop w:val="0"/>
                  <w:marBottom w:val="0"/>
                  <w:divBdr>
                    <w:top w:val="none" w:sz="0" w:space="0" w:color="auto"/>
                    <w:left w:val="none" w:sz="0" w:space="0" w:color="auto"/>
                    <w:bottom w:val="none" w:sz="0" w:space="0" w:color="auto"/>
                    <w:right w:val="none" w:sz="0" w:space="0" w:color="auto"/>
                  </w:divBdr>
                  <w:divsChild>
                    <w:div w:id="1986740237">
                      <w:marLeft w:val="0"/>
                      <w:marRight w:val="0"/>
                      <w:marTop w:val="0"/>
                      <w:marBottom w:val="0"/>
                      <w:divBdr>
                        <w:top w:val="none" w:sz="0" w:space="0" w:color="auto"/>
                        <w:left w:val="none" w:sz="0" w:space="0" w:color="auto"/>
                        <w:bottom w:val="none" w:sz="0" w:space="0" w:color="auto"/>
                        <w:right w:val="none" w:sz="0" w:space="0" w:color="auto"/>
                      </w:divBdr>
                    </w:div>
                  </w:divsChild>
                </w:div>
                <w:div w:id="34236906">
                  <w:marLeft w:val="0"/>
                  <w:marRight w:val="0"/>
                  <w:marTop w:val="0"/>
                  <w:marBottom w:val="0"/>
                  <w:divBdr>
                    <w:top w:val="none" w:sz="0" w:space="0" w:color="auto"/>
                    <w:left w:val="none" w:sz="0" w:space="0" w:color="auto"/>
                    <w:bottom w:val="none" w:sz="0" w:space="0" w:color="auto"/>
                    <w:right w:val="none" w:sz="0" w:space="0" w:color="auto"/>
                  </w:divBdr>
                  <w:divsChild>
                    <w:div w:id="16413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29560">
          <w:marLeft w:val="0"/>
          <w:marRight w:val="0"/>
          <w:marTop w:val="0"/>
          <w:marBottom w:val="0"/>
          <w:divBdr>
            <w:top w:val="none" w:sz="0" w:space="0" w:color="auto"/>
            <w:left w:val="none" w:sz="0" w:space="0" w:color="auto"/>
            <w:bottom w:val="none" w:sz="0" w:space="0" w:color="auto"/>
            <w:right w:val="none" w:sz="0" w:space="0" w:color="auto"/>
          </w:divBdr>
        </w:div>
      </w:divsChild>
    </w:div>
    <w:div w:id="2026056048">
      <w:bodyDiv w:val="1"/>
      <w:marLeft w:val="0"/>
      <w:marRight w:val="0"/>
      <w:marTop w:val="0"/>
      <w:marBottom w:val="0"/>
      <w:divBdr>
        <w:top w:val="none" w:sz="0" w:space="0" w:color="auto"/>
        <w:left w:val="none" w:sz="0" w:space="0" w:color="auto"/>
        <w:bottom w:val="none" w:sz="0" w:space="0" w:color="auto"/>
        <w:right w:val="none" w:sz="0" w:space="0" w:color="auto"/>
      </w:divBdr>
    </w:div>
    <w:div w:id="2081556823">
      <w:bodyDiv w:val="1"/>
      <w:marLeft w:val="0"/>
      <w:marRight w:val="0"/>
      <w:marTop w:val="0"/>
      <w:marBottom w:val="0"/>
      <w:divBdr>
        <w:top w:val="none" w:sz="0" w:space="0" w:color="auto"/>
        <w:left w:val="none" w:sz="0" w:space="0" w:color="auto"/>
        <w:bottom w:val="none" w:sz="0" w:space="0" w:color="auto"/>
        <w:right w:val="none" w:sz="0" w:space="0" w:color="auto"/>
      </w:divBdr>
    </w:div>
    <w:div w:id="211015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1.xml"/><Relationship Id="rId21" Type="http://schemas.openxmlformats.org/officeDocument/2006/relationships/header" Target="header6.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oter" Target="footer15.xml"/><Relationship Id="rId50" Type="http://schemas.openxmlformats.org/officeDocument/2006/relationships/header" Target="header18.xml"/><Relationship Id="rId55" Type="http://schemas.openxmlformats.org/officeDocument/2006/relationships/footer" Target="footer19.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https://www.uradni-list.si/glasilo-uradni-list-rs/vsebina/2023-01-2670" TargetMode="External"/><Relationship Id="rId38" Type="http://schemas.openxmlformats.org/officeDocument/2006/relationships/header" Target="header12.xml"/><Relationship Id="rId46"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www.uradni-list.si/glasilo-uradni-list-rs/vsebina/2006-01-2182" TargetMode="External"/><Relationship Id="rId41" Type="http://schemas.openxmlformats.org/officeDocument/2006/relationships/footer" Target="footer12.xml"/><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https://www.uradni-list.si/glasilo-uradni-list-rs/vsebina/2022-01-2793" TargetMode="External"/><Relationship Id="rId37" Type="http://schemas.openxmlformats.org/officeDocument/2006/relationships/footer" Target="footer10.xml"/><Relationship Id="rId40" Type="http://schemas.openxmlformats.org/officeDocument/2006/relationships/header" Target="header13.xml"/><Relationship Id="rId45" Type="http://schemas.openxmlformats.org/officeDocument/2006/relationships/footer" Target="footer14.xml"/><Relationship Id="rId53" Type="http://schemas.openxmlformats.org/officeDocument/2006/relationships/footer" Target="footer1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footer" Target="footer16.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www.uradni-list.si/glasilo-uradni-list-rs/vsebina/2018-01-0887" TargetMode="External"/><Relationship Id="rId44" Type="http://schemas.openxmlformats.org/officeDocument/2006/relationships/header" Target="header15.xml"/><Relationship Id="rId52"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yperlink" Target="https://www.uradni-list.si/glasilo-uradni-list-rs/vsebina/2010-01-5021" TargetMode="Externa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header" Target="header17.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7.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poplave2023.evode.si/%23)"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268A881CEAF54FB2C8EA3F29519C0A" ma:contentTypeVersion="13" ma:contentTypeDescription="Create a new document." ma:contentTypeScope="" ma:versionID="af6c5385f1f96c33f41444838954aaac">
  <xsd:schema xmlns:xsd="http://www.w3.org/2001/XMLSchema" xmlns:xs="http://www.w3.org/2001/XMLSchema" xmlns:p="http://schemas.microsoft.com/office/2006/metadata/properties" xmlns:ns2="3bd31b66-7cdd-4b22-9953-e59f45a0e259" xmlns:ns3="3f2c6261-3339-4dac-a32e-723af7836fc3" targetNamespace="http://schemas.microsoft.com/office/2006/metadata/properties" ma:root="true" ma:fieldsID="79c440b8fd56ee9e82bd49163e26ac6e" ns2:_="" ns3:_="">
    <xsd:import namespace="3bd31b66-7cdd-4b22-9953-e59f45a0e259"/>
    <xsd:import namespace="3f2c6261-3339-4dac-a32e-723af7836fc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31b66-7cdd-4b22-9953-e59f45a0e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2c6261-3339-4dac-a32e-723af7836fc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300DD78-122A-44F8-98D8-DA12F3976DCA}">
  <ds:schemaRefs>
    <ds:schemaRef ds:uri="http://purl.org/dc/terms/"/>
    <ds:schemaRef ds:uri="http://schemas.openxmlformats.org/package/2006/metadata/core-properties"/>
    <ds:schemaRef ds:uri="http://schemas.microsoft.com/office/2006/documentManagement/types"/>
    <ds:schemaRef ds:uri="3f2c6261-3339-4dac-a32e-723af7836fc3"/>
    <ds:schemaRef ds:uri="http://purl.org/dc/elements/1.1/"/>
    <ds:schemaRef ds:uri="http://schemas.microsoft.com/office/2006/metadata/properties"/>
    <ds:schemaRef ds:uri="http://schemas.microsoft.com/office/infopath/2007/PartnerControls"/>
    <ds:schemaRef ds:uri="3bd31b66-7cdd-4b22-9953-e59f45a0e259"/>
    <ds:schemaRef ds:uri="http://www.w3.org/XML/1998/namespace"/>
    <ds:schemaRef ds:uri="http://purl.org/dc/dcmitype/"/>
  </ds:schemaRefs>
</ds:datastoreItem>
</file>

<file path=customXml/itemProps2.xml><?xml version="1.0" encoding="utf-8"?>
<ds:datastoreItem xmlns:ds="http://schemas.openxmlformats.org/officeDocument/2006/customXml" ds:itemID="{E2A706C4-39C5-4B95-AAA0-432AE15866A1}">
  <ds:schemaRefs>
    <ds:schemaRef ds:uri="http://schemas.microsoft.com/sharepoint/v3/contenttype/forms"/>
  </ds:schemaRefs>
</ds:datastoreItem>
</file>

<file path=customXml/itemProps3.xml><?xml version="1.0" encoding="utf-8"?>
<ds:datastoreItem xmlns:ds="http://schemas.openxmlformats.org/officeDocument/2006/customXml" ds:itemID="{CA7CD241-778B-4962-A3F5-ED2A86625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d31b66-7cdd-4b22-9953-e59f45a0e259"/>
    <ds:schemaRef ds:uri="3f2c6261-3339-4dac-a32e-723af7836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801878-F041-40CA-A977-EE3118EFF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49</Pages>
  <Words>14957</Words>
  <Characters>85257</Characters>
  <Application>Microsoft Office Word</Application>
  <DocSecurity>0</DocSecurity>
  <Lines>710</Lines>
  <Paragraphs>200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100014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Martinič</dc:creator>
  <cp:keywords/>
  <dc:description/>
  <cp:lastModifiedBy>Sandra Martinič</cp:lastModifiedBy>
  <cp:revision>8</cp:revision>
  <dcterms:created xsi:type="dcterms:W3CDTF">2024-12-30T12:03:00Z</dcterms:created>
  <dcterms:modified xsi:type="dcterms:W3CDTF">2024-12-31T09:15:00Z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0x0101004B268A881CEAF54FB2C8EA3F29519C0A</vt:lpwstr>
  </property>
</Properties>
</file>