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81" w:rsidRPr="00423405" w:rsidRDefault="00051481" w:rsidP="00152B3C">
      <w:pPr>
        <w:tabs>
          <w:tab w:val="left" w:pos="1290"/>
        </w:tabs>
        <w:spacing w:before="20" w:after="20"/>
        <w:rPr>
          <w:rFonts w:cs="Arial"/>
          <w:b/>
          <w:szCs w:val="20"/>
          <w:lang w:val="sl-SI"/>
        </w:rPr>
      </w:pPr>
      <w:r w:rsidRPr="00423405">
        <w:rPr>
          <w:rFonts w:cs="Arial"/>
          <w:b/>
          <w:szCs w:val="20"/>
          <w:lang w:val="sl-SI"/>
        </w:rPr>
        <w:t xml:space="preserve">Številka:  </w:t>
      </w:r>
      <w:r w:rsidRPr="00423405">
        <w:rPr>
          <w:rFonts w:cs="Arial"/>
          <w:b/>
          <w:i/>
          <w:szCs w:val="20"/>
          <w:lang w:val="sl-SI"/>
        </w:rPr>
        <w:t>545606-33/2023 / 1</w:t>
      </w:r>
    </w:p>
    <w:p w:rsidR="00051481" w:rsidRPr="00423405" w:rsidRDefault="00051481" w:rsidP="00152B3C">
      <w:pPr>
        <w:spacing w:before="20" w:after="20"/>
        <w:rPr>
          <w:rFonts w:cs="Arial"/>
          <w:b/>
          <w:szCs w:val="20"/>
          <w:lang w:val="sl-SI"/>
        </w:rPr>
      </w:pPr>
      <w:r w:rsidRPr="00423405">
        <w:rPr>
          <w:rFonts w:cs="Arial"/>
          <w:b/>
          <w:szCs w:val="20"/>
          <w:lang w:val="sl-SI"/>
        </w:rPr>
        <w:t xml:space="preserve">Ljubljana, dne </w:t>
      </w:r>
      <w:r w:rsidRPr="00423405">
        <w:rPr>
          <w:rFonts w:cs="Arial"/>
          <w:b/>
          <w:i/>
          <w:color w:val="000000"/>
          <w:szCs w:val="20"/>
          <w:lang w:val="sl-SI"/>
        </w:rPr>
        <w:t>08. 09. 2023</w:t>
      </w:r>
    </w:p>
    <w:p w:rsidR="00051481" w:rsidRPr="00423405" w:rsidRDefault="00051481" w:rsidP="00152B3C">
      <w:pPr>
        <w:spacing w:before="20" w:after="20"/>
        <w:rPr>
          <w:rFonts w:cs="Arial"/>
          <w:b/>
          <w:i/>
          <w:szCs w:val="20"/>
          <w:lang w:val="sl-SI"/>
        </w:rPr>
      </w:pPr>
    </w:p>
    <w:p w:rsidR="00051481" w:rsidRPr="00423405" w:rsidRDefault="00051481" w:rsidP="00152B3C">
      <w:pPr>
        <w:spacing w:before="20" w:after="20"/>
        <w:rPr>
          <w:rFonts w:cs="Arial"/>
          <w:i/>
          <w:szCs w:val="20"/>
          <w:lang w:val="sl-SI"/>
        </w:rPr>
      </w:pPr>
    </w:p>
    <w:p w:rsidR="00051481" w:rsidRPr="00423405" w:rsidRDefault="00051481" w:rsidP="00152B3C">
      <w:pPr>
        <w:spacing w:before="20" w:after="20"/>
        <w:rPr>
          <w:rFonts w:cs="Arial"/>
          <w:b/>
          <w:szCs w:val="20"/>
          <w:lang w:val="sl-SI"/>
        </w:rPr>
      </w:pPr>
      <w:r w:rsidRPr="00423405">
        <w:rPr>
          <w:rFonts w:cs="Arial"/>
          <w:b/>
          <w:szCs w:val="20"/>
          <w:lang w:val="sl-SI"/>
        </w:rPr>
        <w:t>GENERALNI SEKRETARIAT VLADE REPUBLIKE SLOVENIJE</w:t>
      </w:r>
    </w:p>
    <w:p w:rsidR="00051481" w:rsidRPr="00423405" w:rsidRDefault="00051481" w:rsidP="00152B3C">
      <w:pPr>
        <w:spacing w:before="20" w:after="20"/>
        <w:rPr>
          <w:rFonts w:cs="Arial"/>
          <w:i/>
          <w:szCs w:val="20"/>
          <w:lang w:val="sl-SI"/>
        </w:rPr>
      </w:pPr>
      <w:r w:rsidRPr="00423405">
        <w:rPr>
          <w:rFonts w:cs="Arial"/>
          <w:szCs w:val="20"/>
          <w:lang w:val="sl-SI"/>
        </w:rPr>
        <w:t>gp.gs@gov.si</w:t>
      </w:r>
    </w:p>
    <w:p w:rsidR="00051481" w:rsidRPr="00423405" w:rsidRDefault="00051481" w:rsidP="00152B3C">
      <w:pPr>
        <w:spacing w:before="20" w:after="20"/>
        <w:rPr>
          <w:rFonts w:cs="Arial"/>
          <w:b/>
          <w:i/>
          <w:szCs w:val="20"/>
          <w:lang w:val="sl-SI"/>
        </w:rPr>
      </w:pPr>
    </w:p>
    <w:p w:rsidR="00051481" w:rsidRPr="00423405" w:rsidRDefault="00051481" w:rsidP="00152B3C">
      <w:pPr>
        <w:spacing w:before="20" w:after="20"/>
        <w:rPr>
          <w:rFonts w:cs="Arial"/>
          <w:szCs w:val="20"/>
          <w:lang w:val="sl-SI"/>
        </w:rPr>
      </w:pPr>
      <w:r w:rsidRPr="00423405">
        <w:rPr>
          <w:rFonts w:cs="Arial"/>
          <w:szCs w:val="20"/>
          <w:lang w:val="sl-SI"/>
        </w:rPr>
        <w:t>V vednost:</w:t>
      </w:r>
    </w:p>
    <w:p w:rsidR="00051481" w:rsidRPr="00423405" w:rsidRDefault="00051481" w:rsidP="00152B3C">
      <w:pPr>
        <w:spacing w:before="20" w:after="20"/>
        <w:rPr>
          <w:rFonts w:cs="Arial"/>
          <w:szCs w:val="20"/>
          <w:lang w:val="sl-SI"/>
        </w:rPr>
      </w:pPr>
      <w:r w:rsidRPr="00423405">
        <w:rPr>
          <w:rFonts w:cs="Arial"/>
          <w:b/>
          <w:szCs w:val="20"/>
          <w:lang w:val="sl-SI"/>
        </w:rPr>
        <w:t>MINISTRSTVO ZA ZUNANJE IN EVROPSKE ZADEVE</w:t>
      </w:r>
    </w:p>
    <w:p w:rsidR="00051481" w:rsidRPr="00423405" w:rsidRDefault="00051481" w:rsidP="00152B3C">
      <w:pPr>
        <w:spacing w:before="20" w:after="20"/>
        <w:rPr>
          <w:rFonts w:cs="Arial"/>
          <w:szCs w:val="20"/>
          <w:lang w:val="sl-SI"/>
        </w:rPr>
      </w:pPr>
      <w:r w:rsidRPr="00423405">
        <w:rPr>
          <w:rFonts w:cs="Arial"/>
          <w:szCs w:val="20"/>
          <w:lang w:val="sl-SI"/>
        </w:rPr>
        <w:t>EU-portal@gov.si</w:t>
      </w:r>
    </w:p>
    <w:p w:rsidR="00051481" w:rsidRPr="00423405" w:rsidRDefault="00051481" w:rsidP="00152B3C">
      <w:pPr>
        <w:spacing w:before="20" w:after="20"/>
        <w:rPr>
          <w:rFonts w:cs="Arial"/>
          <w:szCs w:val="20"/>
          <w:lang w:val="sl-SI"/>
        </w:rPr>
      </w:pPr>
    </w:p>
    <w:p w:rsidR="00051481" w:rsidRPr="00423405" w:rsidRDefault="00051481" w:rsidP="00152B3C">
      <w:pPr>
        <w:spacing w:before="20" w:after="20"/>
        <w:rPr>
          <w:rFonts w:cs="Arial"/>
          <w:i/>
          <w:szCs w:val="20"/>
          <w:lang w:val="sl-SI"/>
        </w:rPr>
      </w:pPr>
    </w:p>
    <w:p w:rsidR="00051481" w:rsidRPr="00423405" w:rsidRDefault="00051481" w:rsidP="00152B3C">
      <w:pPr>
        <w:spacing w:before="20" w:after="20"/>
        <w:jc w:val="center"/>
        <w:rPr>
          <w:rFonts w:cs="Arial"/>
          <w:b/>
          <w:bCs/>
          <w:szCs w:val="20"/>
          <w:lang w:val="sl-SI"/>
        </w:rPr>
      </w:pPr>
      <w:r w:rsidRPr="00423405">
        <w:rPr>
          <w:rFonts w:cs="Arial"/>
          <w:b/>
          <w:bCs/>
          <w:szCs w:val="20"/>
          <w:lang w:val="sl-SI"/>
        </w:rPr>
        <w:t>ODLOČITVE REPUBLIKE SLOVENIJE</w:t>
      </w:r>
    </w:p>
    <w:p w:rsidR="00051481" w:rsidRPr="00423405" w:rsidRDefault="00051481" w:rsidP="00152B3C">
      <w:pPr>
        <w:spacing w:before="20" w:after="20"/>
        <w:jc w:val="center"/>
        <w:rPr>
          <w:rFonts w:cs="Arial"/>
          <w:b/>
          <w:bCs/>
          <w:szCs w:val="20"/>
          <w:lang w:val="sl-SI"/>
        </w:rPr>
      </w:pPr>
      <w:r w:rsidRPr="00423405">
        <w:rPr>
          <w:rFonts w:cs="Arial"/>
          <w:b/>
          <w:bCs/>
          <w:szCs w:val="20"/>
          <w:lang w:val="sl-SI"/>
        </w:rPr>
        <w:t>V ZVEZI Z ZADEVAMI EVROPSKE UNIJE</w:t>
      </w:r>
    </w:p>
    <w:p w:rsidR="00051481" w:rsidRPr="00423405" w:rsidRDefault="00051481" w:rsidP="00152B3C">
      <w:pPr>
        <w:spacing w:before="20" w:after="20"/>
        <w:jc w:val="center"/>
        <w:rPr>
          <w:rFonts w:cs="Arial"/>
          <w:b/>
          <w:bCs/>
          <w:szCs w:val="20"/>
          <w:lang w:val="sl-SI"/>
        </w:rPr>
      </w:pPr>
      <w:r w:rsidRPr="00423405">
        <w:rPr>
          <w:rFonts w:cs="Arial"/>
          <w:b/>
          <w:bCs/>
          <w:szCs w:val="20"/>
          <w:lang w:val="sl-SI"/>
        </w:rPr>
        <w:t>PREDLOG ZA OBRAVNAVO</w:t>
      </w:r>
    </w:p>
    <w:p w:rsidR="00051481" w:rsidRPr="00423405" w:rsidRDefault="00051481" w:rsidP="00152B3C">
      <w:pPr>
        <w:spacing w:before="20" w:after="20"/>
        <w:jc w:val="center"/>
        <w:rPr>
          <w:rFonts w:cs="Arial"/>
          <w:bCs/>
          <w:szCs w:val="20"/>
          <w:lang w:val="sl-SI"/>
        </w:rPr>
      </w:pPr>
    </w:p>
    <w:p w:rsidR="00051481" w:rsidRPr="00423405" w:rsidRDefault="00051481" w:rsidP="00152B3C">
      <w:pPr>
        <w:spacing w:before="20" w:after="20"/>
        <w:jc w:val="center"/>
        <w:rPr>
          <w:rFonts w:cs="Arial"/>
          <w:bCs/>
          <w:szCs w:val="20"/>
          <w:lang w:val="sl-SI"/>
        </w:rPr>
      </w:pPr>
      <w:r w:rsidRPr="00423405">
        <w:rPr>
          <w:rFonts w:cs="Arial"/>
          <w:bCs/>
          <w:szCs w:val="20"/>
          <w:lang w:val="sl-SI"/>
        </w:rPr>
        <w:t>I.</w:t>
      </w:r>
    </w:p>
    <w:p w:rsidR="00051481" w:rsidRPr="00423405" w:rsidRDefault="00051481" w:rsidP="00152B3C">
      <w:pPr>
        <w:spacing w:before="20" w:after="20"/>
        <w:jc w:val="both"/>
        <w:rPr>
          <w:rFonts w:cs="Arial"/>
          <w:bCs/>
          <w:szCs w:val="20"/>
          <w:lang w:val="sl-SI"/>
        </w:rPr>
      </w:pPr>
      <w:r w:rsidRPr="00423405">
        <w:rPr>
          <w:rFonts w:cs="Arial"/>
          <w:b/>
          <w:bCs/>
          <w:szCs w:val="20"/>
          <w:lang w:val="sl-SI"/>
        </w:rPr>
        <w:t>1. Zadeva EU</w:t>
      </w:r>
      <w:r w:rsidRPr="00423405">
        <w:rPr>
          <w:rFonts w:cs="Arial"/>
          <w:bCs/>
          <w:szCs w:val="20"/>
          <w:lang w:val="sl-SI"/>
        </w:rPr>
        <w:t xml:space="preserve">: </w:t>
      </w:r>
    </w:p>
    <w:p w:rsidR="00051481" w:rsidRPr="00423405" w:rsidRDefault="00051481" w:rsidP="00152B3C">
      <w:pPr>
        <w:spacing w:before="20" w:after="20"/>
        <w:jc w:val="both"/>
        <w:rPr>
          <w:rFonts w:cs="Arial"/>
          <w:bCs/>
          <w:szCs w:val="20"/>
          <w:lang w:val="sl-SI"/>
        </w:rPr>
      </w:pPr>
    </w:p>
    <w:p w:rsidR="00051481" w:rsidRPr="00423405" w:rsidRDefault="00051481" w:rsidP="00152B3C">
      <w:pPr>
        <w:spacing w:before="20" w:after="20"/>
        <w:jc w:val="both"/>
        <w:rPr>
          <w:rFonts w:cs="Arial"/>
          <w:bCs/>
          <w:color w:val="0070C0"/>
          <w:szCs w:val="20"/>
          <w:lang w:val="sl-SI"/>
        </w:rPr>
      </w:pPr>
      <w:r w:rsidRPr="00423405">
        <w:rPr>
          <w:rFonts w:cs="Arial"/>
          <w:bCs/>
          <w:szCs w:val="20"/>
          <w:lang w:val="sl-SI"/>
        </w:rPr>
        <w:t xml:space="preserve">Naslov dokumenta v slovenskem jeziku: </w:t>
      </w:r>
      <w:r w:rsidRPr="00423405">
        <w:rPr>
          <w:rFonts w:cs="Arial"/>
          <w:bCs/>
          <w:i/>
          <w:szCs w:val="20"/>
          <w:lang w:val="sl-SI"/>
        </w:rPr>
        <w:t>Predlog sklepa Sveta o stališču, ki se v imenu Evropske unije zastopa v Mednarodnem svetu za sladkor v zvezi s podaljšanjem Mednarodnega sporazuma o sladkorju iz leta 1992</w:t>
      </w:r>
    </w:p>
    <w:p w:rsidR="00051481" w:rsidRPr="00423405" w:rsidRDefault="00051481" w:rsidP="00152B3C">
      <w:pPr>
        <w:spacing w:before="20" w:after="20"/>
        <w:jc w:val="both"/>
        <w:rPr>
          <w:rFonts w:cs="Arial"/>
          <w:bCs/>
          <w:szCs w:val="20"/>
          <w:lang w:val="sl-SI"/>
        </w:rPr>
      </w:pPr>
      <w:r w:rsidRPr="00423405">
        <w:rPr>
          <w:rFonts w:cs="Arial"/>
          <w:bCs/>
          <w:szCs w:val="20"/>
          <w:lang w:val="sl-SI"/>
        </w:rPr>
        <w:t xml:space="preserve">Naslov dokumenta v delovnem jeziku EU: </w:t>
      </w:r>
      <w:r w:rsidRPr="00423405">
        <w:rPr>
          <w:rFonts w:cs="Arial"/>
          <w:bCs/>
          <w:i/>
          <w:szCs w:val="20"/>
          <w:lang w:val="sl-SI"/>
        </w:rPr>
        <w:t xml:space="preserve">Proposal for a Council </w:t>
      </w:r>
      <w:proofErr w:type="spellStart"/>
      <w:r w:rsidRPr="00423405">
        <w:rPr>
          <w:rFonts w:cs="Arial"/>
          <w:bCs/>
          <w:i/>
          <w:szCs w:val="20"/>
          <w:lang w:val="sl-SI"/>
        </w:rPr>
        <w:t>Decision</w:t>
      </w:r>
      <w:proofErr w:type="spellEnd"/>
      <w:r w:rsidRPr="00423405">
        <w:rPr>
          <w:rFonts w:cs="Arial"/>
          <w:bCs/>
          <w:i/>
          <w:szCs w:val="20"/>
          <w:lang w:val="sl-SI"/>
        </w:rPr>
        <w:t xml:space="preserve"> on the </w:t>
      </w:r>
      <w:proofErr w:type="spellStart"/>
      <w:r w:rsidRPr="00423405">
        <w:rPr>
          <w:rFonts w:cs="Arial"/>
          <w:bCs/>
          <w:i/>
          <w:szCs w:val="20"/>
          <w:lang w:val="sl-SI"/>
        </w:rPr>
        <w:t>position</w:t>
      </w:r>
      <w:proofErr w:type="spellEnd"/>
      <w:r w:rsidRPr="00423405">
        <w:rPr>
          <w:rFonts w:cs="Arial"/>
          <w:bCs/>
          <w:i/>
          <w:szCs w:val="20"/>
          <w:lang w:val="sl-SI"/>
        </w:rPr>
        <w:t xml:space="preserve"> to be </w:t>
      </w:r>
      <w:proofErr w:type="spellStart"/>
      <w:r w:rsidRPr="00423405">
        <w:rPr>
          <w:rFonts w:cs="Arial"/>
          <w:bCs/>
          <w:i/>
          <w:szCs w:val="20"/>
          <w:lang w:val="sl-SI"/>
        </w:rPr>
        <w:t>taken</w:t>
      </w:r>
      <w:proofErr w:type="spellEnd"/>
      <w:r w:rsidRPr="00423405">
        <w:rPr>
          <w:rFonts w:cs="Arial"/>
          <w:bCs/>
          <w:i/>
          <w:szCs w:val="20"/>
          <w:lang w:val="sl-SI"/>
        </w:rPr>
        <w:t xml:space="preserve"> on </w:t>
      </w:r>
      <w:proofErr w:type="spellStart"/>
      <w:r w:rsidRPr="00423405">
        <w:rPr>
          <w:rFonts w:cs="Arial"/>
          <w:bCs/>
          <w:i/>
          <w:szCs w:val="20"/>
          <w:lang w:val="sl-SI"/>
        </w:rPr>
        <w:t>behalf</w:t>
      </w:r>
      <w:proofErr w:type="spellEnd"/>
      <w:r w:rsidRPr="00423405">
        <w:rPr>
          <w:rFonts w:cs="Arial"/>
          <w:bCs/>
          <w:i/>
          <w:szCs w:val="20"/>
          <w:lang w:val="sl-SI"/>
        </w:rPr>
        <w:t xml:space="preserve"> of the European Union in the </w:t>
      </w:r>
      <w:proofErr w:type="spellStart"/>
      <w:r w:rsidRPr="00423405">
        <w:rPr>
          <w:rFonts w:cs="Arial"/>
          <w:bCs/>
          <w:i/>
          <w:szCs w:val="20"/>
          <w:lang w:val="sl-SI"/>
        </w:rPr>
        <w:t>International</w:t>
      </w:r>
      <w:proofErr w:type="spellEnd"/>
      <w:r w:rsidRPr="00423405">
        <w:rPr>
          <w:rFonts w:cs="Arial"/>
          <w:bCs/>
          <w:i/>
          <w:szCs w:val="20"/>
          <w:lang w:val="sl-SI"/>
        </w:rPr>
        <w:t xml:space="preserve"> </w:t>
      </w:r>
      <w:proofErr w:type="spellStart"/>
      <w:r w:rsidRPr="00423405">
        <w:rPr>
          <w:rFonts w:cs="Arial"/>
          <w:bCs/>
          <w:i/>
          <w:szCs w:val="20"/>
          <w:lang w:val="sl-SI"/>
        </w:rPr>
        <w:t>Sugar</w:t>
      </w:r>
      <w:proofErr w:type="spellEnd"/>
      <w:r w:rsidRPr="00423405">
        <w:rPr>
          <w:rFonts w:cs="Arial"/>
          <w:bCs/>
          <w:i/>
          <w:szCs w:val="20"/>
          <w:lang w:val="sl-SI"/>
        </w:rPr>
        <w:t xml:space="preserve"> Council as </w:t>
      </w:r>
      <w:proofErr w:type="spellStart"/>
      <w:r w:rsidRPr="00423405">
        <w:rPr>
          <w:rFonts w:cs="Arial"/>
          <w:bCs/>
          <w:i/>
          <w:szCs w:val="20"/>
          <w:lang w:val="sl-SI"/>
        </w:rPr>
        <w:t>regards</w:t>
      </w:r>
      <w:proofErr w:type="spellEnd"/>
      <w:r w:rsidRPr="00423405">
        <w:rPr>
          <w:rFonts w:cs="Arial"/>
          <w:bCs/>
          <w:i/>
          <w:szCs w:val="20"/>
          <w:lang w:val="sl-SI"/>
        </w:rPr>
        <w:t xml:space="preserve"> the </w:t>
      </w:r>
      <w:proofErr w:type="spellStart"/>
      <w:r w:rsidRPr="00423405">
        <w:rPr>
          <w:rFonts w:cs="Arial"/>
          <w:bCs/>
          <w:i/>
          <w:szCs w:val="20"/>
          <w:lang w:val="sl-SI"/>
        </w:rPr>
        <w:t>extension</w:t>
      </w:r>
      <w:proofErr w:type="spellEnd"/>
      <w:r w:rsidRPr="00423405">
        <w:rPr>
          <w:rFonts w:cs="Arial"/>
          <w:bCs/>
          <w:i/>
          <w:szCs w:val="20"/>
          <w:lang w:val="sl-SI"/>
        </w:rPr>
        <w:t xml:space="preserve"> of the </w:t>
      </w:r>
      <w:proofErr w:type="spellStart"/>
      <w:r w:rsidRPr="00423405">
        <w:rPr>
          <w:rFonts w:cs="Arial"/>
          <w:bCs/>
          <w:i/>
          <w:szCs w:val="20"/>
          <w:lang w:val="sl-SI"/>
        </w:rPr>
        <w:t>International</w:t>
      </w:r>
      <w:proofErr w:type="spellEnd"/>
      <w:r w:rsidRPr="00423405">
        <w:rPr>
          <w:rFonts w:cs="Arial"/>
          <w:bCs/>
          <w:i/>
          <w:szCs w:val="20"/>
          <w:lang w:val="sl-SI"/>
        </w:rPr>
        <w:t xml:space="preserve"> </w:t>
      </w:r>
      <w:proofErr w:type="spellStart"/>
      <w:r w:rsidRPr="00423405">
        <w:rPr>
          <w:rFonts w:cs="Arial"/>
          <w:bCs/>
          <w:i/>
          <w:szCs w:val="20"/>
          <w:lang w:val="sl-SI"/>
        </w:rPr>
        <w:t>Sugar</w:t>
      </w:r>
      <w:proofErr w:type="spellEnd"/>
      <w:r w:rsidRPr="00423405">
        <w:rPr>
          <w:rFonts w:cs="Arial"/>
          <w:bCs/>
          <w:i/>
          <w:szCs w:val="20"/>
          <w:lang w:val="sl-SI"/>
        </w:rPr>
        <w:t xml:space="preserve"> </w:t>
      </w:r>
      <w:proofErr w:type="spellStart"/>
      <w:r w:rsidRPr="00423405">
        <w:rPr>
          <w:rFonts w:cs="Arial"/>
          <w:bCs/>
          <w:i/>
          <w:szCs w:val="20"/>
          <w:lang w:val="sl-SI"/>
        </w:rPr>
        <w:t>Agreement</w:t>
      </w:r>
      <w:proofErr w:type="spellEnd"/>
      <w:r w:rsidRPr="00423405">
        <w:rPr>
          <w:rFonts w:cs="Arial"/>
          <w:bCs/>
          <w:i/>
          <w:szCs w:val="20"/>
          <w:lang w:val="sl-SI"/>
        </w:rPr>
        <w:t>, 1992</w:t>
      </w:r>
    </w:p>
    <w:p w:rsidR="00051481" w:rsidRPr="00423405" w:rsidRDefault="00051481" w:rsidP="00152B3C">
      <w:pPr>
        <w:spacing w:before="20" w:after="20"/>
        <w:jc w:val="both"/>
        <w:rPr>
          <w:rFonts w:cs="Arial"/>
          <w:szCs w:val="20"/>
          <w:lang w:val="sl-SI"/>
        </w:rPr>
      </w:pPr>
      <w:r w:rsidRPr="00423405">
        <w:rPr>
          <w:rFonts w:cs="Arial"/>
          <w:szCs w:val="20"/>
          <w:lang w:val="sl-SI"/>
        </w:rPr>
        <w:t xml:space="preserve">Datum dokumenta: </w:t>
      </w:r>
      <w:r w:rsidRPr="00423405">
        <w:rPr>
          <w:rFonts w:cs="Arial"/>
          <w:i/>
          <w:szCs w:val="20"/>
          <w:lang w:val="sl-SI"/>
        </w:rPr>
        <w:t>08. 09. 2023</w:t>
      </w:r>
    </w:p>
    <w:p w:rsidR="00051481" w:rsidRPr="00423405" w:rsidRDefault="00051481" w:rsidP="00152B3C">
      <w:pPr>
        <w:spacing w:before="20" w:after="20"/>
        <w:jc w:val="both"/>
        <w:rPr>
          <w:rFonts w:cs="Arial"/>
          <w:szCs w:val="20"/>
          <w:lang w:val="sl-SI"/>
        </w:rPr>
      </w:pPr>
      <w:r w:rsidRPr="00423405">
        <w:rPr>
          <w:rFonts w:cs="Arial"/>
          <w:szCs w:val="20"/>
          <w:lang w:val="sl-SI"/>
        </w:rPr>
        <w:t xml:space="preserve">Številka dokumenta: </w:t>
      </w:r>
      <w:r w:rsidRPr="00423405">
        <w:rPr>
          <w:rFonts w:cs="Arial"/>
          <w:i/>
          <w:szCs w:val="20"/>
          <w:lang w:val="sl-SI"/>
        </w:rPr>
        <w:t xml:space="preserve">12779/23 </w:t>
      </w:r>
    </w:p>
    <w:p w:rsidR="00051481" w:rsidRPr="00423405" w:rsidRDefault="00051481" w:rsidP="00152B3C">
      <w:pPr>
        <w:spacing w:before="20" w:after="20"/>
        <w:jc w:val="both"/>
        <w:rPr>
          <w:rFonts w:cs="Arial"/>
          <w:i/>
          <w:szCs w:val="20"/>
          <w:lang w:val="sl-SI"/>
        </w:rPr>
      </w:pPr>
      <w:r w:rsidRPr="00423405">
        <w:rPr>
          <w:rFonts w:cs="Arial"/>
          <w:szCs w:val="20"/>
          <w:lang w:val="sl-SI"/>
        </w:rPr>
        <w:t xml:space="preserve">Medinstitucionalna oznaka: </w:t>
      </w:r>
      <w:r w:rsidRPr="00423405">
        <w:rPr>
          <w:rFonts w:cs="Arial"/>
          <w:i/>
          <w:szCs w:val="20"/>
          <w:lang w:val="sl-SI"/>
        </w:rPr>
        <w:t>2023/0310(NLE)</w:t>
      </w:r>
    </w:p>
    <w:p w:rsidR="00051481" w:rsidRPr="00423405" w:rsidRDefault="00051481" w:rsidP="00152B3C">
      <w:pPr>
        <w:spacing w:before="20" w:after="20"/>
        <w:jc w:val="both"/>
        <w:rPr>
          <w:rFonts w:cs="Arial"/>
          <w:bCs/>
          <w:szCs w:val="20"/>
          <w:lang w:val="sl-SI"/>
        </w:rPr>
      </w:pPr>
      <w:r w:rsidRPr="00423405">
        <w:rPr>
          <w:rFonts w:cs="Arial"/>
          <w:bCs/>
          <w:szCs w:val="20"/>
          <w:lang w:val="sl-SI"/>
        </w:rPr>
        <w:t xml:space="preserve">Pri izdelavi predloga stališča so upoštevane še različice in priloge dokumenta EU: </w:t>
      </w:r>
    </w:p>
    <w:p w:rsidR="00051481" w:rsidRPr="00423405" w:rsidRDefault="00051481" w:rsidP="00152B3C">
      <w:pPr>
        <w:spacing w:before="20" w:after="20"/>
        <w:jc w:val="both"/>
        <w:rPr>
          <w:rFonts w:cs="Arial"/>
          <w:bCs/>
          <w:szCs w:val="20"/>
          <w:lang w:val="sl-SI"/>
        </w:rPr>
      </w:pPr>
    </w:p>
    <w:p w:rsidR="00051481" w:rsidRPr="00423405" w:rsidRDefault="00051481" w:rsidP="00152B3C">
      <w:pPr>
        <w:spacing w:before="20" w:after="20"/>
        <w:jc w:val="both"/>
        <w:rPr>
          <w:rFonts w:cs="Arial"/>
          <w:szCs w:val="20"/>
          <w:lang w:val="sl-SI"/>
        </w:rPr>
      </w:pPr>
      <w:r w:rsidRPr="00423405">
        <w:rPr>
          <w:rFonts w:cs="Arial"/>
          <w:b/>
          <w:szCs w:val="20"/>
          <w:lang w:val="sl-SI"/>
        </w:rPr>
        <w:t>2. Vrsta odločitve RS</w:t>
      </w:r>
      <w:r w:rsidRPr="00423405">
        <w:rPr>
          <w:rFonts w:cs="Arial"/>
          <w:szCs w:val="20"/>
          <w:lang w:val="sl-SI"/>
        </w:rPr>
        <w:t>:</w:t>
      </w:r>
      <w:r w:rsidRPr="00423405">
        <w:rPr>
          <w:rFonts w:cs="Arial"/>
          <w:b/>
          <w:bCs/>
          <w:i/>
          <w:color w:val="0070C0"/>
          <w:szCs w:val="20"/>
          <w:lang w:val="sl-SI"/>
        </w:rPr>
        <w:t xml:space="preserve"> </w:t>
      </w:r>
      <w:r w:rsidRPr="00423405">
        <w:rPr>
          <w:rFonts w:cs="Arial"/>
          <w:i/>
          <w:szCs w:val="20"/>
          <w:lang w:val="sl-SI"/>
        </w:rPr>
        <w:t>Stališče Republike Slovenije</w:t>
      </w:r>
    </w:p>
    <w:p w:rsidR="00051481" w:rsidRPr="00423405" w:rsidRDefault="00051481" w:rsidP="00152B3C">
      <w:pPr>
        <w:spacing w:before="20" w:after="20"/>
        <w:jc w:val="both"/>
        <w:rPr>
          <w:rFonts w:cs="Arial"/>
          <w:szCs w:val="20"/>
          <w:lang w:val="sl-SI"/>
        </w:rPr>
      </w:pPr>
    </w:p>
    <w:p w:rsidR="00051481" w:rsidRPr="00423405" w:rsidRDefault="00051481" w:rsidP="00152B3C">
      <w:pPr>
        <w:spacing w:before="20" w:after="20"/>
        <w:jc w:val="both"/>
        <w:rPr>
          <w:rFonts w:cs="Arial"/>
          <w:bCs/>
          <w:szCs w:val="20"/>
          <w:lang w:val="sl-SI"/>
        </w:rPr>
      </w:pPr>
      <w:r w:rsidRPr="00423405">
        <w:rPr>
          <w:rFonts w:cs="Arial"/>
          <w:b/>
          <w:bCs/>
          <w:szCs w:val="20"/>
          <w:lang w:val="sl-SI"/>
        </w:rPr>
        <w:t>3. Postopek sprejemanja zadeve EU v institucijah EU</w:t>
      </w:r>
      <w:r w:rsidRPr="00423405">
        <w:rPr>
          <w:rFonts w:cs="Arial"/>
          <w:bCs/>
          <w:szCs w:val="20"/>
          <w:lang w:val="sl-SI"/>
        </w:rPr>
        <w:t>:</w:t>
      </w:r>
    </w:p>
    <w:p w:rsidR="00051481" w:rsidRPr="00423405" w:rsidRDefault="00051481" w:rsidP="00152B3C">
      <w:pPr>
        <w:spacing w:before="20" w:after="20"/>
        <w:jc w:val="both"/>
        <w:rPr>
          <w:rFonts w:cs="Arial"/>
          <w:bCs/>
          <w:szCs w:val="20"/>
          <w:lang w:val="sl-SI"/>
        </w:rPr>
      </w:pPr>
    </w:p>
    <w:p w:rsidR="00051481" w:rsidRPr="00423405" w:rsidRDefault="00051481" w:rsidP="00152B3C">
      <w:pPr>
        <w:spacing w:before="20" w:after="20"/>
        <w:jc w:val="both"/>
        <w:rPr>
          <w:rFonts w:cs="Arial"/>
          <w:szCs w:val="20"/>
          <w:lang w:val="sl-SI"/>
        </w:rPr>
      </w:pPr>
      <w:r w:rsidRPr="00423405">
        <w:rPr>
          <w:rFonts w:cs="Arial"/>
          <w:bCs/>
          <w:szCs w:val="20"/>
          <w:lang w:val="sl-SI"/>
        </w:rPr>
        <w:t>Postopek</w:t>
      </w:r>
      <w:r w:rsidRPr="00423405">
        <w:rPr>
          <w:rFonts w:cs="Arial"/>
          <w:szCs w:val="20"/>
          <w:lang w:val="sl-SI"/>
        </w:rPr>
        <w:t xml:space="preserve">: </w:t>
      </w:r>
      <w:proofErr w:type="spellStart"/>
      <w:r w:rsidRPr="00423405">
        <w:rPr>
          <w:rFonts w:cs="Arial"/>
          <w:i/>
          <w:szCs w:val="20"/>
          <w:lang w:val="sl-SI"/>
        </w:rPr>
        <w:t>Nezakonodajni</w:t>
      </w:r>
      <w:proofErr w:type="spellEnd"/>
      <w:r w:rsidRPr="00423405">
        <w:rPr>
          <w:rFonts w:cs="Arial"/>
          <w:i/>
          <w:szCs w:val="20"/>
          <w:lang w:val="sl-SI"/>
        </w:rPr>
        <w:t xml:space="preserve"> postopek </w:t>
      </w:r>
    </w:p>
    <w:p w:rsidR="00051481" w:rsidRPr="00423405" w:rsidRDefault="00051481" w:rsidP="00152B3C">
      <w:pPr>
        <w:spacing w:before="20" w:after="20"/>
        <w:jc w:val="both"/>
        <w:rPr>
          <w:rFonts w:cs="Arial"/>
          <w:bCs/>
          <w:szCs w:val="20"/>
          <w:lang w:val="sl-SI"/>
        </w:rPr>
      </w:pPr>
      <w:r w:rsidRPr="00423405">
        <w:rPr>
          <w:rFonts w:cs="Arial"/>
          <w:bCs/>
          <w:szCs w:val="20"/>
          <w:lang w:val="sl-SI"/>
        </w:rPr>
        <w:t xml:space="preserve">Faza sprejemanja: </w:t>
      </w:r>
      <w:r w:rsidRPr="00423405">
        <w:rPr>
          <w:rFonts w:cs="Arial"/>
          <w:bCs/>
          <w:i/>
          <w:szCs w:val="20"/>
          <w:lang w:val="sl-SI"/>
        </w:rPr>
        <w:t xml:space="preserve">1. obravnava </w:t>
      </w:r>
    </w:p>
    <w:p w:rsidR="00051481" w:rsidRPr="00423405" w:rsidRDefault="00051481" w:rsidP="00152B3C">
      <w:pPr>
        <w:spacing w:before="20" w:after="20"/>
        <w:jc w:val="both"/>
        <w:rPr>
          <w:rFonts w:cs="Arial"/>
          <w:bCs/>
          <w:szCs w:val="20"/>
          <w:lang w:val="sl-SI"/>
        </w:rPr>
      </w:pPr>
    </w:p>
    <w:p w:rsidR="00051481" w:rsidRPr="00423405" w:rsidRDefault="00051481" w:rsidP="00152B3C">
      <w:pPr>
        <w:spacing w:before="20" w:after="20"/>
        <w:jc w:val="both"/>
        <w:rPr>
          <w:rFonts w:cs="Arial"/>
          <w:b/>
          <w:bCs/>
          <w:szCs w:val="20"/>
          <w:lang w:val="sl-SI"/>
        </w:rPr>
      </w:pPr>
      <w:r w:rsidRPr="00423405">
        <w:rPr>
          <w:rFonts w:cs="Arial"/>
          <w:b/>
          <w:bCs/>
          <w:szCs w:val="20"/>
          <w:lang w:val="sl-SI"/>
        </w:rPr>
        <w:t>4. Pristojni organ EU</w:t>
      </w:r>
      <w:r w:rsidRPr="00423405">
        <w:rPr>
          <w:rFonts w:cs="Arial"/>
          <w:bCs/>
          <w:szCs w:val="20"/>
          <w:lang w:val="sl-SI"/>
        </w:rPr>
        <w:t>:</w:t>
      </w:r>
      <w:r w:rsidRPr="00423405">
        <w:rPr>
          <w:rFonts w:cs="Arial"/>
          <w:b/>
          <w:bCs/>
          <w:szCs w:val="20"/>
          <w:lang w:val="sl-SI"/>
        </w:rPr>
        <w:t xml:space="preserve"> </w:t>
      </w:r>
    </w:p>
    <w:p w:rsidR="00051481" w:rsidRPr="00423405" w:rsidRDefault="00051481" w:rsidP="00152B3C">
      <w:pPr>
        <w:spacing w:before="20" w:after="20"/>
        <w:jc w:val="both"/>
        <w:rPr>
          <w:rFonts w:cs="Arial"/>
          <w:bCs/>
          <w:szCs w:val="20"/>
          <w:lang w:val="sl-SI"/>
        </w:rPr>
      </w:pPr>
    </w:p>
    <w:p w:rsidR="00051481" w:rsidRPr="00423405" w:rsidRDefault="00051481" w:rsidP="00152B3C">
      <w:pPr>
        <w:spacing w:before="20" w:after="20"/>
        <w:jc w:val="both"/>
        <w:rPr>
          <w:rFonts w:cs="Arial"/>
          <w:bCs/>
          <w:szCs w:val="20"/>
          <w:lang w:val="sl-SI"/>
        </w:rPr>
      </w:pPr>
      <w:r w:rsidRPr="00423405">
        <w:rPr>
          <w:rFonts w:cs="Arial"/>
          <w:bCs/>
          <w:szCs w:val="20"/>
          <w:lang w:val="sl-SI"/>
        </w:rPr>
        <w:t xml:space="preserve">Svet  EU v sestavi: </w:t>
      </w:r>
      <w:r w:rsidRPr="00423405">
        <w:rPr>
          <w:rFonts w:cs="Arial"/>
          <w:bCs/>
          <w:i/>
          <w:szCs w:val="20"/>
          <w:lang w:val="sl-SI"/>
        </w:rPr>
        <w:t>FAC - Svet EU za zunanje odnose, AGRI - Svet EU za kmetijstvo in ribištvo</w:t>
      </w:r>
      <w:r w:rsidRPr="00423405">
        <w:rPr>
          <w:rFonts w:cs="Arial"/>
          <w:bCs/>
          <w:szCs w:val="20"/>
          <w:lang w:val="sl-SI"/>
        </w:rPr>
        <w:t xml:space="preserve"> </w:t>
      </w:r>
    </w:p>
    <w:p w:rsidR="00051481" w:rsidRPr="00423405" w:rsidRDefault="00051481" w:rsidP="00152B3C">
      <w:pPr>
        <w:spacing w:before="20" w:after="20"/>
        <w:jc w:val="both"/>
        <w:rPr>
          <w:rFonts w:cs="Arial"/>
          <w:bCs/>
          <w:i/>
          <w:szCs w:val="20"/>
          <w:lang w:val="sl-SI"/>
        </w:rPr>
      </w:pPr>
      <w:r w:rsidRPr="00423405">
        <w:rPr>
          <w:rFonts w:cs="Arial"/>
          <w:bCs/>
          <w:szCs w:val="20"/>
          <w:lang w:val="sl-SI"/>
        </w:rPr>
        <w:t xml:space="preserve">Delovno telo Sveta EU: </w:t>
      </w:r>
      <w:r w:rsidRPr="00423405">
        <w:rPr>
          <w:rFonts w:cs="Arial"/>
          <w:bCs/>
          <w:i/>
          <w:szCs w:val="20"/>
          <w:lang w:val="sl-SI"/>
        </w:rPr>
        <w:t>C.33 - Delovna skupina za primarne proizvode (PROBA), F.08 - Delovna skupina za kmetijske proizvode</w:t>
      </w:r>
    </w:p>
    <w:p w:rsidR="00051481" w:rsidRPr="00423405" w:rsidRDefault="00051481" w:rsidP="00152B3C">
      <w:pPr>
        <w:spacing w:before="20" w:after="20"/>
        <w:jc w:val="both"/>
        <w:rPr>
          <w:rFonts w:cs="Arial"/>
          <w:b/>
          <w:bCs/>
          <w:i/>
          <w:szCs w:val="20"/>
          <w:lang w:val="sl-SI"/>
        </w:rPr>
      </w:pPr>
    </w:p>
    <w:p w:rsidR="00051481" w:rsidRPr="00423405" w:rsidRDefault="00051481" w:rsidP="00152B3C">
      <w:pPr>
        <w:spacing w:before="20" w:after="20"/>
        <w:jc w:val="both"/>
        <w:rPr>
          <w:rFonts w:cs="Arial"/>
          <w:szCs w:val="20"/>
          <w:lang w:val="sl-SI"/>
        </w:rPr>
      </w:pPr>
      <w:r w:rsidRPr="00423405">
        <w:rPr>
          <w:rFonts w:cs="Arial"/>
          <w:b/>
          <w:szCs w:val="20"/>
          <w:lang w:val="sl-SI"/>
        </w:rPr>
        <w:t>5. Organ, pristojen za dokončen sprejem stališča RS</w:t>
      </w:r>
      <w:r w:rsidRPr="00423405">
        <w:rPr>
          <w:rFonts w:cs="Arial"/>
          <w:szCs w:val="20"/>
          <w:lang w:val="sl-SI"/>
        </w:rPr>
        <w:t>:</w:t>
      </w:r>
    </w:p>
    <w:p w:rsidR="00051481" w:rsidRPr="00423405" w:rsidRDefault="00051481" w:rsidP="00152B3C">
      <w:pPr>
        <w:spacing w:before="20" w:after="20"/>
        <w:jc w:val="both"/>
        <w:rPr>
          <w:rFonts w:cs="Arial"/>
          <w:i/>
          <w:iCs/>
          <w:szCs w:val="20"/>
          <w:lang w:val="sl-SI"/>
        </w:rPr>
      </w:pPr>
      <w:r w:rsidRPr="00423405">
        <w:rPr>
          <w:rFonts w:cs="Arial"/>
          <w:i/>
          <w:szCs w:val="20"/>
          <w:lang w:val="sl-SI"/>
        </w:rPr>
        <w:t>Vlada</w:t>
      </w:r>
    </w:p>
    <w:p w:rsidR="00051481" w:rsidRPr="00423405" w:rsidRDefault="00051481" w:rsidP="00152B3C">
      <w:pPr>
        <w:spacing w:before="20" w:after="20"/>
        <w:jc w:val="both"/>
        <w:rPr>
          <w:rFonts w:cs="Arial"/>
          <w:iCs/>
          <w:szCs w:val="20"/>
          <w:lang w:val="sl-SI"/>
        </w:rPr>
      </w:pPr>
    </w:p>
    <w:p w:rsidR="00051481" w:rsidRPr="00423405" w:rsidRDefault="00051481" w:rsidP="00152B3C">
      <w:pPr>
        <w:spacing w:before="20" w:after="20"/>
        <w:jc w:val="both"/>
        <w:rPr>
          <w:rFonts w:cs="Arial"/>
          <w:i/>
          <w:iCs/>
          <w:szCs w:val="20"/>
          <w:lang w:val="sl-SI"/>
        </w:rPr>
      </w:pPr>
      <w:r w:rsidRPr="00423405">
        <w:rPr>
          <w:rFonts w:cs="Arial"/>
          <w:b/>
          <w:iCs/>
          <w:szCs w:val="20"/>
          <w:lang w:val="sl-SI"/>
        </w:rPr>
        <w:lastRenderedPageBreak/>
        <w:t>6. Pravna podlaga za obravnavo v Državnem zboru</w:t>
      </w:r>
      <w:r w:rsidRPr="00423405">
        <w:rPr>
          <w:rFonts w:cs="Arial"/>
          <w:iCs/>
          <w:szCs w:val="20"/>
          <w:lang w:val="sl-SI"/>
        </w:rPr>
        <w:t xml:space="preserve">: </w:t>
      </w:r>
    </w:p>
    <w:p w:rsidR="00051481" w:rsidRPr="00423405" w:rsidRDefault="00051481" w:rsidP="00152B3C">
      <w:pPr>
        <w:spacing w:before="20" w:after="20"/>
        <w:jc w:val="both"/>
        <w:rPr>
          <w:rFonts w:cs="Arial"/>
          <w:i/>
          <w:iCs/>
          <w:szCs w:val="20"/>
          <w:lang w:val="sl-SI"/>
        </w:rPr>
      </w:pPr>
      <w:r w:rsidRPr="00423405">
        <w:rPr>
          <w:rFonts w:cs="Arial"/>
          <w:i/>
          <w:iCs/>
          <w:szCs w:val="20"/>
          <w:lang w:val="sl-SI"/>
        </w:rPr>
        <w:t>Vlada Republike Slovenije s stališčem Republike Slovenije seznani Državni zbor Republike Slovenije v skladu z 8. členom Zakona o sodelovanju med državnim zborom in vlado v zadevah Evropske unije.</w:t>
      </w:r>
      <w:r w:rsidRPr="00423405">
        <w:rPr>
          <w:rFonts w:cs="Arial"/>
          <w:b/>
          <w:bCs/>
          <w:i/>
          <w:color w:val="0070C0"/>
          <w:szCs w:val="20"/>
          <w:lang w:val="sl-SI"/>
        </w:rPr>
        <w:t xml:space="preserve"> </w:t>
      </w:r>
    </w:p>
    <w:p w:rsidR="00051481" w:rsidRPr="00423405" w:rsidRDefault="00051481" w:rsidP="00152B3C">
      <w:pPr>
        <w:spacing w:before="20" w:after="20"/>
        <w:jc w:val="both"/>
        <w:rPr>
          <w:rFonts w:cs="Arial"/>
          <w:iCs/>
          <w:szCs w:val="20"/>
          <w:lang w:val="sl-SI"/>
        </w:rPr>
      </w:pPr>
    </w:p>
    <w:p w:rsidR="00051481" w:rsidRPr="00423405" w:rsidRDefault="00051481" w:rsidP="00152B3C">
      <w:pPr>
        <w:spacing w:before="20" w:after="20"/>
        <w:jc w:val="both"/>
        <w:rPr>
          <w:rFonts w:cs="Arial"/>
          <w:iCs/>
          <w:szCs w:val="20"/>
          <w:lang w:val="sl-SI"/>
        </w:rPr>
      </w:pPr>
      <w:r w:rsidRPr="00423405">
        <w:rPr>
          <w:rFonts w:cs="Arial"/>
          <w:iCs/>
          <w:szCs w:val="20"/>
          <w:lang w:val="sl-SI"/>
        </w:rPr>
        <w:t xml:space="preserve">Pri delu v Državnem zboru bodo sodelovali:  </w:t>
      </w:r>
      <w:r w:rsidRPr="00423405">
        <w:rPr>
          <w:rFonts w:cs="Arial"/>
          <w:i/>
          <w:iCs/>
          <w:szCs w:val="20"/>
          <w:lang w:val="sl-SI"/>
        </w:rPr>
        <w:t>Irena Šinko, ministrica; dr. Darij Krajčič, državni sekretar; Tatjana Buzeti, državna sekretarka</w:t>
      </w:r>
    </w:p>
    <w:p w:rsidR="00051481" w:rsidRPr="00423405" w:rsidRDefault="00051481" w:rsidP="00152B3C">
      <w:pPr>
        <w:spacing w:before="20" w:after="20"/>
        <w:jc w:val="both"/>
        <w:rPr>
          <w:rFonts w:cs="Arial"/>
          <w:b/>
          <w:szCs w:val="20"/>
          <w:lang w:val="sl-SI"/>
        </w:rPr>
      </w:pPr>
      <w:r w:rsidRPr="00423405">
        <w:rPr>
          <w:rFonts w:cs="Arial"/>
          <w:i/>
          <w:iCs/>
          <w:szCs w:val="20"/>
          <w:lang w:val="sl-SI"/>
        </w:rPr>
        <w:tab/>
      </w:r>
    </w:p>
    <w:p w:rsidR="00051481" w:rsidRPr="00423405" w:rsidRDefault="00051481" w:rsidP="00152B3C">
      <w:pPr>
        <w:spacing w:before="20" w:after="20"/>
        <w:jc w:val="both"/>
        <w:rPr>
          <w:rFonts w:cs="Arial"/>
          <w:szCs w:val="20"/>
          <w:lang w:val="sl-SI"/>
        </w:rPr>
      </w:pPr>
      <w:r w:rsidRPr="00423405">
        <w:rPr>
          <w:rFonts w:cs="Arial"/>
          <w:b/>
          <w:szCs w:val="20"/>
          <w:lang w:val="sl-SI"/>
        </w:rPr>
        <w:t>7. Roki</w:t>
      </w:r>
      <w:r w:rsidRPr="00423405">
        <w:rPr>
          <w:rFonts w:cs="Arial"/>
          <w:szCs w:val="20"/>
          <w:lang w:val="sl-SI"/>
        </w:rPr>
        <w:t>:</w:t>
      </w:r>
    </w:p>
    <w:p w:rsidR="00051481" w:rsidRPr="00423405" w:rsidRDefault="00051481" w:rsidP="00152B3C">
      <w:pPr>
        <w:spacing w:before="20" w:after="20"/>
        <w:jc w:val="both"/>
        <w:rPr>
          <w:rFonts w:cs="Arial"/>
          <w:szCs w:val="20"/>
          <w:lang w:val="sl-SI"/>
        </w:rPr>
      </w:pPr>
    </w:p>
    <w:p w:rsidR="00051481" w:rsidRPr="00423405" w:rsidRDefault="00051481" w:rsidP="00152B3C">
      <w:pPr>
        <w:spacing w:before="20" w:after="20"/>
        <w:jc w:val="both"/>
        <w:rPr>
          <w:rFonts w:cs="Arial"/>
          <w:i/>
          <w:szCs w:val="20"/>
          <w:lang w:val="sl-SI"/>
        </w:rPr>
      </w:pPr>
      <w:r w:rsidRPr="00423405">
        <w:rPr>
          <w:rFonts w:cs="Arial"/>
          <w:szCs w:val="20"/>
          <w:lang w:val="sl-SI"/>
        </w:rPr>
        <w:t xml:space="preserve">Predviden čas pričetka obravnave zadeve EU v institucijah EU: </w:t>
      </w:r>
      <w:r w:rsidRPr="00423405">
        <w:rPr>
          <w:rFonts w:cs="Arial"/>
          <w:i/>
          <w:szCs w:val="20"/>
          <w:lang w:val="sl-SI"/>
        </w:rPr>
        <w:t>jesen 2023</w:t>
      </w:r>
    </w:p>
    <w:p w:rsidR="00051481" w:rsidRPr="00423405" w:rsidRDefault="00051481" w:rsidP="00152B3C">
      <w:pPr>
        <w:spacing w:before="20" w:after="20"/>
        <w:jc w:val="both"/>
        <w:rPr>
          <w:rFonts w:cs="Arial"/>
          <w:szCs w:val="20"/>
          <w:lang w:val="sl-SI"/>
        </w:rPr>
      </w:pPr>
      <w:r w:rsidRPr="00423405">
        <w:rPr>
          <w:rFonts w:cs="Arial"/>
          <w:szCs w:val="20"/>
          <w:lang w:val="sl-SI"/>
        </w:rPr>
        <w:t xml:space="preserve">Predviden čas sprejema zadeve EU v institucijah EU: </w:t>
      </w:r>
      <w:r w:rsidRPr="00423405">
        <w:rPr>
          <w:rFonts w:cs="Arial"/>
          <w:i/>
          <w:szCs w:val="20"/>
          <w:lang w:val="sl-SI"/>
        </w:rPr>
        <w:t>november 2023</w:t>
      </w:r>
    </w:p>
    <w:p w:rsidR="00051481" w:rsidRPr="00423405" w:rsidRDefault="00051481" w:rsidP="00152B3C">
      <w:pPr>
        <w:spacing w:before="20" w:after="20"/>
        <w:jc w:val="both"/>
        <w:rPr>
          <w:rFonts w:cs="Arial"/>
          <w:szCs w:val="20"/>
          <w:lang w:val="sl-SI"/>
        </w:rPr>
      </w:pPr>
      <w:r w:rsidRPr="00423405">
        <w:rPr>
          <w:rFonts w:cs="Arial"/>
          <w:szCs w:val="20"/>
          <w:lang w:val="sl-SI"/>
        </w:rPr>
        <w:t xml:space="preserve">Rok za odziv organa: </w:t>
      </w:r>
      <w:r w:rsidRPr="00423405">
        <w:rPr>
          <w:rFonts w:cs="Arial"/>
          <w:i/>
          <w:szCs w:val="20"/>
          <w:lang w:val="sl-SI"/>
        </w:rPr>
        <w:t>2. 10. 2023</w:t>
      </w:r>
    </w:p>
    <w:p w:rsidR="00051481" w:rsidRPr="00423405" w:rsidRDefault="00051481" w:rsidP="00152B3C">
      <w:pPr>
        <w:spacing w:before="20" w:after="20"/>
        <w:jc w:val="both"/>
        <w:rPr>
          <w:rFonts w:cs="Arial"/>
          <w:i/>
          <w:szCs w:val="20"/>
          <w:lang w:val="sl-SI"/>
        </w:rPr>
      </w:pPr>
      <w:r w:rsidRPr="00423405">
        <w:rPr>
          <w:rFonts w:cs="Arial"/>
          <w:szCs w:val="20"/>
          <w:lang w:val="sl-SI"/>
        </w:rPr>
        <w:t xml:space="preserve">Rok za obravnavo na seji Vlade in njenih odborih: </w:t>
      </w:r>
      <w:r w:rsidRPr="00423405">
        <w:rPr>
          <w:rFonts w:cs="Arial"/>
          <w:i/>
          <w:szCs w:val="20"/>
          <w:lang w:val="sl-SI"/>
        </w:rPr>
        <w:t>5. 10. 2023</w:t>
      </w:r>
    </w:p>
    <w:p w:rsidR="00051481" w:rsidRPr="00423405" w:rsidRDefault="00051481" w:rsidP="00152B3C">
      <w:pPr>
        <w:spacing w:before="20" w:after="20"/>
        <w:jc w:val="both"/>
        <w:rPr>
          <w:rFonts w:cs="Arial"/>
          <w:i/>
          <w:szCs w:val="20"/>
          <w:lang w:val="sl-SI"/>
        </w:rPr>
      </w:pPr>
      <w:r w:rsidRPr="00423405">
        <w:rPr>
          <w:rFonts w:cs="Arial"/>
          <w:szCs w:val="20"/>
          <w:lang w:val="sl-SI"/>
        </w:rPr>
        <w:t xml:space="preserve">Rok za obravnavo predloga stališča RS v DZ: </w:t>
      </w:r>
    </w:p>
    <w:p w:rsidR="00051481" w:rsidRPr="00423405" w:rsidRDefault="00051481" w:rsidP="00152B3C">
      <w:pPr>
        <w:spacing w:before="20" w:after="20"/>
        <w:jc w:val="both"/>
        <w:rPr>
          <w:rFonts w:cs="Arial"/>
          <w:color w:val="00B050"/>
          <w:szCs w:val="20"/>
          <w:lang w:val="sl-SI"/>
        </w:rPr>
      </w:pPr>
    </w:p>
    <w:p w:rsidR="00051481" w:rsidRPr="00423405" w:rsidRDefault="00051481" w:rsidP="00152B3C">
      <w:pPr>
        <w:spacing w:before="20" w:after="20"/>
        <w:jc w:val="both"/>
        <w:rPr>
          <w:rFonts w:cs="Arial"/>
          <w:szCs w:val="20"/>
          <w:lang w:val="sl-SI"/>
        </w:rPr>
      </w:pPr>
      <w:r w:rsidRPr="00423405">
        <w:rPr>
          <w:rFonts w:cs="Arial"/>
          <w:szCs w:val="20"/>
          <w:lang w:val="sl-SI"/>
        </w:rPr>
        <w:t xml:space="preserve">Predlog z obrazložitvijo za skrajšanje oziroma podaljšanje rokov: </w:t>
      </w:r>
    </w:p>
    <w:p w:rsidR="00051481" w:rsidRPr="00423405" w:rsidRDefault="00051481" w:rsidP="00152B3C">
      <w:pPr>
        <w:spacing w:before="20" w:after="20"/>
        <w:jc w:val="both"/>
        <w:rPr>
          <w:rFonts w:cs="Arial"/>
          <w:color w:val="00B050"/>
          <w:szCs w:val="20"/>
          <w:lang w:val="sl-SI"/>
        </w:rPr>
      </w:pPr>
    </w:p>
    <w:p w:rsidR="00051481" w:rsidRPr="00423405" w:rsidRDefault="00051481" w:rsidP="00152B3C">
      <w:pPr>
        <w:spacing w:before="20" w:after="20"/>
        <w:jc w:val="both"/>
        <w:rPr>
          <w:rFonts w:cs="Arial"/>
          <w:b/>
          <w:szCs w:val="20"/>
          <w:lang w:val="sl-SI"/>
        </w:rPr>
      </w:pPr>
    </w:p>
    <w:p w:rsidR="00051481" w:rsidRPr="00423405" w:rsidRDefault="00051481" w:rsidP="00152B3C">
      <w:pPr>
        <w:spacing w:before="20" w:after="20"/>
        <w:jc w:val="both"/>
        <w:rPr>
          <w:rFonts w:cs="Arial"/>
          <w:szCs w:val="20"/>
          <w:lang w:val="sl-SI"/>
        </w:rPr>
      </w:pPr>
      <w:r w:rsidRPr="00423405">
        <w:rPr>
          <w:rFonts w:cs="Arial"/>
          <w:b/>
          <w:szCs w:val="20"/>
          <w:lang w:val="sl-SI"/>
        </w:rPr>
        <w:t>8. Organ, odgovoren za pripravo predloga stališča RS</w:t>
      </w:r>
      <w:r w:rsidRPr="00423405">
        <w:rPr>
          <w:rFonts w:cs="Arial"/>
          <w:szCs w:val="20"/>
          <w:lang w:val="sl-SI"/>
        </w:rPr>
        <w:t>:</w:t>
      </w:r>
    </w:p>
    <w:p w:rsidR="00051481" w:rsidRPr="00423405" w:rsidRDefault="00051481" w:rsidP="00152B3C">
      <w:pPr>
        <w:spacing w:before="20" w:after="20"/>
        <w:jc w:val="both"/>
        <w:rPr>
          <w:rFonts w:cs="Arial"/>
          <w:szCs w:val="20"/>
          <w:lang w:val="sl-SI"/>
        </w:rPr>
      </w:pPr>
    </w:p>
    <w:p w:rsidR="00051481" w:rsidRPr="00423405" w:rsidRDefault="00051481" w:rsidP="00152B3C">
      <w:pPr>
        <w:spacing w:before="20" w:after="20"/>
        <w:jc w:val="both"/>
        <w:rPr>
          <w:rFonts w:cs="Arial"/>
          <w:szCs w:val="20"/>
          <w:lang w:val="sl-SI"/>
        </w:rPr>
      </w:pPr>
      <w:r w:rsidRPr="00423405">
        <w:rPr>
          <w:rFonts w:cs="Arial"/>
          <w:szCs w:val="20"/>
          <w:lang w:val="sl-SI"/>
        </w:rPr>
        <w:t xml:space="preserve">Organ: </w:t>
      </w:r>
      <w:r w:rsidRPr="00423405">
        <w:rPr>
          <w:rFonts w:cs="Arial"/>
          <w:i/>
          <w:szCs w:val="20"/>
          <w:lang w:val="sl-SI"/>
        </w:rPr>
        <w:t>Ministrstvo za kmetijstvo, gozdarstvo in prehrano</w:t>
      </w:r>
    </w:p>
    <w:p w:rsidR="00051481" w:rsidRPr="00423405" w:rsidRDefault="00051481" w:rsidP="00152B3C">
      <w:pPr>
        <w:spacing w:before="20" w:after="20"/>
        <w:jc w:val="both"/>
        <w:rPr>
          <w:rFonts w:cs="Arial"/>
          <w:szCs w:val="20"/>
          <w:lang w:val="sl-SI"/>
        </w:rPr>
      </w:pPr>
      <w:r w:rsidRPr="00423405">
        <w:rPr>
          <w:rFonts w:cs="Arial"/>
          <w:szCs w:val="20"/>
          <w:lang w:val="sl-SI"/>
        </w:rPr>
        <w:t xml:space="preserve">Kontaktne osebe organa: </w:t>
      </w:r>
      <w:r w:rsidRPr="00423405">
        <w:rPr>
          <w:rFonts w:cs="Arial"/>
          <w:i/>
          <w:szCs w:val="20"/>
          <w:lang w:val="sl-SI"/>
        </w:rPr>
        <w:t>Helena Gašperlin Pertovt, Služba za EU koordinacijo in mednarodne zadeve; mag. Matjaž Grkman, Sektor za trajnostno kmetijstvo</w:t>
      </w:r>
    </w:p>
    <w:p w:rsidR="00051481" w:rsidRPr="00423405" w:rsidRDefault="00051481" w:rsidP="00152B3C">
      <w:pPr>
        <w:spacing w:before="20" w:after="20"/>
        <w:jc w:val="both"/>
        <w:rPr>
          <w:rFonts w:cs="Arial"/>
          <w:szCs w:val="20"/>
          <w:lang w:val="sl-SI"/>
        </w:rPr>
      </w:pPr>
    </w:p>
    <w:p w:rsidR="00051481" w:rsidRPr="00423405" w:rsidRDefault="00051481" w:rsidP="00152B3C">
      <w:pPr>
        <w:spacing w:before="20" w:after="20"/>
        <w:jc w:val="both"/>
        <w:rPr>
          <w:rFonts w:cs="Arial"/>
          <w:b/>
          <w:szCs w:val="20"/>
          <w:lang w:val="sl-SI"/>
        </w:rPr>
      </w:pPr>
      <w:r w:rsidRPr="00423405">
        <w:rPr>
          <w:rFonts w:cs="Arial"/>
          <w:b/>
          <w:szCs w:val="20"/>
          <w:lang w:val="sl-SI"/>
        </w:rPr>
        <w:t>9. Delovna skupina Vlade, organizirana za posamezno področje zadev EU</w:t>
      </w:r>
      <w:r w:rsidRPr="00423405">
        <w:rPr>
          <w:rFonts w:cs="Arial"/>
          <w:szCs w:val="20"/>
          <w:lang w:val="sl-SI"/>
        </w:rPr>
        <w:t>:</w:t>
      </w:r>
      <w:r w:rsidRPr="00423405">
        <w:rPr>
          <w:rFonts w:cs="Arial"/>
          <w:b/>
          <w:szCs w:val="20"/>
          <w:lang w:val="sl-SI"/>
        </w:rPr>
        <w:t xml:space="preserve"> </w:t>
      </w:r>
    </w:p>
    <w:p w:rsidR="00051481" w:rsidRPr="00423405" w:rsidRDefault="00051481" w:rsidP="00152B3C">
      <w:pPr>
        <w:spacing w:before="20" w:after="20"/>
        <w:jc w:val="both"/>
        <w:rPr>
          <w:rFonts w:cs="Arial"/>
          <w:b/>
          <w:szCs w:val="20"/>
          <w:lang w:val="sl-SI"/>
        </w:rPr>
      </w:pPr>
      <w:r w:rsidRPr="00423405">
        <w:rPr>
          <w:rFonts w:cs="Arial"/>
          <w:i/>
          <w:szCs w:val="20"/>
          <w:lang w:val="sl-SI"/>
        </w:rPr>
        <w:t>DS25 - Kmetijstvo</w:t>
      </w:r>
      <w:r w:rsidRPr="00423405">
        <w:rPr>
          <w:rFonts w:cs="Arial"/>
          <w:b/>
          <w:szCs w:val="20"/>
          <w:lang w:val="sl-SI"/>
        </w:rPr>
        <w:t xml:space="preserve"> </w:t>
      </w:r>
    </w:p>
    <w:p w:rsidR="00051481" w:rsidRPr="00423405" w:rsidRDefault="00051481" w:rsidP="00152B3C">
      <w:pPr>
        <w:spacing w:before="20" w:after="20"/>
        <w:jc w:val="both"/>
        <w:rPr>
          <w:rFonts w:cs="Arial"/>
          <w:b/>
          <w:i/>
          <w:color w:val="FF0000"/>
          <w:szCs w:val="20"/>
          <w:lang w:val="sl-SI"/>
        </w:rPr>
      </w:pPr>
    </w:p>
    <w:p w:rsidR="00051481" w:rsidRPr="00423405" w:rsidRDefault="00051481" w:rsidP="00152B3C">
      <w:pPr>
        <w:spacing w:before="20" w:after="20"/>
        <w:jc w:val="both"/>
        <w:rPr>
          <w:rFonts w:cs="Arial"/>
          <w:i/>
          <w:szCs w:val="20"/>
          <w:lang w:val="sl-SI"/>
        </w:rPr>
      </w:pPr>
      <w:r w:rsidRPr="00423405">
        <w:rPr>
          <w:rFonts w:cs="Arial"/>
          <w:szCs w:val="20"/>
          <w:lang w:val="sl-SI"/>
        </w:rPr>
        <w:t xml:space="preserve">vodilni organ: </w:t>
      </w:r>
      <w:r w:rsidRPr="00423405">
        <w:rPr>
          <w:rFonts w:cs="Arial"/>
          <w:i/>
          <w:szCs w:val="20"/>
          <w:lang w:val="sl-SI"/>
        </w:rPr>
        <w:t>MKGP - Ministrstvo za kmetijstvo, gozdarstvo in prehrano</w:t>
      </w:r>
    </w:p>
    <w:p w:rsidR="00051481" w:rsidRPr="00423405" w:rsidRDefault="00051481" w:rsidP="00152B3C">
      <w:pPr>
        <w:spacing w:before="20" w:after="20"/>
        <w:jc w:val="both"/>
        <w:rPr>
          <w:rFonts w:cs="Arial"/>
          <w:szCs w:val="20"/>
          <w:lang w:val="sl-SI"/>
        </w:rPr>
      </w:pPr>
      <w:r w:rsidRPr="00423405">
        <w:rPr>
          <w:rFonts w:cs="Arial"/>
          <w:szCs w:val="20"/>
          <w:lang w:val="sl-SI"/>
        </w:rPr>
        <w:t xml:space="preserve">vodja delovne skupine: </w:t>
      </w:r>
      <w:r w:rsidRPr="00423405">
        <w:rPr>
          <w:rFonts w:cs="Arial"/>
          <w:i/>
          <w:szCs w:val="20"/>
          <w:lang w:val="sl-SI"/>
        </w:rPr>
        <w:t>Maša Žagar, generalna direktorica Direktorata za kmetijstvo</w:t>
      </w:r>
    </w:p>
    <w:p w:rsidR="00051481" w:rsidRPr="00423405" w:rsidRDefault="00051481" w:rsidP="00152B3C">
      <w:pPr>
        <w:spacing w:before="20" w:after="20"/>
        <w:jc w:val="both"/>
        <w:rPr>
          <w:rFonts w:cs="Arial"/>
          <w:b/>
          <w:szCs w:val="20"/>
          <w:lang w:val="sl-SI"/>
        </w:rPr>
      </w:pPr>
    </w:p>
    <w:p w:rsidR="00051481" w:rsidRPr="00423405" w:rsidRDefault="00051481" w:rsidP="00152B3C">
      <w:pPr>
        <w:spacing w:before="20" w:after="20"/>
        <w:jc w:val="both"/>
        <w:rPr>
          <w:rFonts w:cs="Arial"/>
          <w:b/>
          <w:szCs w:val="20"/>
          <w:lang w:val="sl-SI"/>
        </w:rPr>
      </w:pPr>
      <w:r w:rsidRPr="00423405">
        <w:rPr>
          <w:rFonts w:cs="Arial"/>
          <w:b/>
          <w:szCs w:val="20"/>
          <w:lang w:val="sl-SI"/>
        </w:rPr>
        <w:t>Delovna skupina je predlog stališča RS obravnavala</w:t>
      </w:r>
      <w:r w:rsidRPr="00423405">
        <w:rPr>
          <w:rFonts w:cs="Arial"/>
          <w:szCs w:val="20"/>
          <w:lang w:val="sl-SI"/>
        </w:rPr>
        <w:t>:</w:t>
      </w:r>
      <w:r w:rsidRPr="00423405">
        <w:rPr>
          <w:rFonts w:cs="Arial"/>
          <w:b/>
          <w:szCs w:val="20"/>
          <w:lang w:val="sl-SI"/>
        </w:rPr>
        <w:t xml:space="preserve">  </w:t>
      </w:r>
      <w:r w:rsidRPr="00423405">
        <w:rPr>
          <w:rFonts w:cs="Arial"/>
          <w:i/>
          <w:szCs w:val="20"/>
          <w:lang w:val="sl-SI"/>
        </w:rPr>
        <w:t>Ne</w:t>
      </w:r>
    </w:p>
    <w:p w:rsidR="00051481" w:rsidRPr="00423405" w:rsidRDefault="00051481" w:rsidP="00152B3C">
      <w:pPr>
        <w:spacing w:before="20" w:after="20"/>
        <w:jc w:val="both"/>
        <w:rPr>
          <w:rFonts w:cs="Arial"/>
          <w:b/>
          <w:szCs w:val="20"/>
          <w:lang w:val="sl-SI"/>
        </w:rPr>
      </w:pPr>
    </w:p>
    <w:p w:rsidR="00051481" w:rsidRPr="00423405" w:rsidRDefault="00051481" w:rsidP="00152B3C">
      <w:pPr>
        <w:spacing w:before="20" w:after="20"/>
        <w:jc w:val="both"/>
        <w:rPr>
          <w:rFonts w:cs="Arial"/>
          <w:szCs w:val="20"/>
          <w:lang w:val="sl-SI"/>
        </w:rPr>
      </w:pPr>
      <w:r w:rsidRPr="00423405">
        <w:rPr>
          <w:rFonts w:cs="Arial"/>
          <w:b/>
          <w:szCs w:val="20"/>
          <w:lang w:val="sl-SI"/>
        </w:rPr>
        <w:t>10. Predlog stališča RS je usklajen z organi</w:t>
      </w:r>
      <w:r w:rsidRPr="00423405">
        <w:rPr>
          <w:rFonts w:cs="Arial"/>
          <w:szCs w:val="20"/>
          <w:lang w:val="sl-SI"/>
        </w:rPr>
        <w:t>:</w:t>
      </w:r>
    </w:p>
    <w:p w:rsidR="00051481" w:rsidRPr="00423405" w:rsidRDefault="00051481" w:rsidP="00152B3C">
      <w:pPr>
        <w:spacing w:before="20" w:after="20"/>
        <w:jc w:val="both"/>
        <w:rPr>
          <w:rFonts w:cs="Arial"/>
          <w:szCs w:val="20"/>
          <w:lang w:val="sl-SI"/>
        </w:rPr>
      </w:pPr>
    </w:p>
    <w:p w:rsidR="00051481" w:rsidRPr="00423405" w:rsidRDefault="00051481" w:rsidP="00152B3C">
      <w:pPr>
        <w:spacing w:before="20" w:after="20"/>
        <w:jc w:val="both"/>
        <w:rPr>
          <w:rFonts w:cs="Arial"/>
          <w:szCs w:val="20"/>
          <w:lang w:val="sl-SI"/>
        </w:rPr>
      </w:pPr>
      <w:r w:rsidRPr="00423405">
        <w:rPr>
          <w:rFonts w:cs="Arial"/>
          <w:szCs w:val="20"/>
          <w:lang w:val="sl-SI"/>
        </w:rPr>
        <w:t xml:space="preserve">Organ: </w:t>
      </w:r>
      <w:r w:rsidRPr="00423405">
        <w:rPr>
          <w:rFonts w:cs="Arial"/>
          <w:i/>
          <w:szCs w:val="20"/>
          <w:lang w:val="sl-SI"/>
        </w:rPr>
        <w:t>Ministrstvo za finance, Ministrstvo za gospodarstvo, turizem in šport, Ministrstvo za zunanje in evropske zadeve</w:t>
      </w:r>
    </w:p>
    <w:p w:rsidR="00051481" w:rsidRPr="00423405" w:rsidRDefault="00051481" w:rsidP="00152B3C">
      <w:pPr>
        <w:spacing w:before="20" w:after="20"/>
        <w:jc w:val="both"/>
        <w:rPr>
          <w:rFonts w:cs="Arial"/>
          <w:szCs w:val="20"/>
          <w:lang w:val="sl-SI"/>
        </w:rPr>
      </w:pPr>
      <w:r w:rsidRPr="00423405">
        <w:rPr>
          <w:rFonts w:cs="Arial"/>
          <w:szCs w:val="20"/>
          <w:lang w:val="sl-SI"/>
        </w:rPr>
        <w:t xml:space="preserve">Kontaktna oseba organa: </w:t>
      </w:r>
      <w:r w:rsidRPr="00423405">
        <w:rPr>
          <w:rFonts w:cs="Arial"/>
          <w:i/>
          <w:szCs w:val="20"/>
          <w:lang w:val="sl-SI"/>
        </w:rPr>
        <w:t xml:space="preserve">Jana Poljak, MF; </w:t>
      </w:r>
      <w:r w:rsidR="000647D7" w:rsidRPr="000647D7">
        <w:rPr>
          <w:rFonts w:cs="Arial"/>
          <w:i/>
          <w:szCs w:val="20"/>
          <w:lang w:val="sl-SI"/>
        </w:rPr>
        <w:t>Petra Doles Novak</w:t>
      </w:r>
      <w:bookmarkStart w:id="0" w:name="_GoBack"/>
      <w:bookmarkEnd w:id="0"/>
      <w:r w:rsidRPr="00423405">
        <w:rPr>
          <w:rFonts w:cs="Arial"/>
          <w:i/>
          <w:szCs w:val="20"/>
          <w:lang w:val="sl-SI"/>
        </w:rPr>
        <w:t>, MGTŠ; mag. Jasna Koblar, MZEZ</w:t>
      </w:r>
    </w:p>
    <w:p w:rsidR="00051481" w:rsidRPr="00423405" w:rsidRDefault="00051481" w:rsidP="00152B3C">
      <w:pPr>
        <w:spacing w:before="20" w:after="20"/>
        <w:jc w:val="both"/>
        <w:rPr>
          <w:rFonts w:cs="Arial"/>
          <w:szCs w:val="20"/>
          <w:lang w:val="sl-SI"/>
        </w:rPr>
      </w:pPr>
    </w:p>
    <w:p w:rsidR="00051481" w:rsidRPr="00423405" w:rsidRDefault="00051481" w:rsidP="00152B3C">
      <w:pPr>
        <w:spacing w:before="20" w:after="20"/>
        <w:jc w:val="both"/>
        <w:rPr>
          <w:rFonts w:cs="Arial"/>
          <w:b/>
          <w:bCs/>
          <w:szCs w:val="20"/>
          <w:lang w:val="sl-SI"/>
        </w:rPr>
      </w:pPr>
      <w:r w:rsidRPr="00423405">
        <w:rPr>
          <w:rFonts w:cs="Arial"/>
          <w:b/>
          <w:bCs/>
          <w:szCs w:val="20"/>
          <w:lang w:val="sl-SI"/>
        </w:rPr>
        <w:t>11. O predlogu stališča RS je bilo opravljeno posvetovanje z</w:t>
      </w:r>
      <w:r w:rsidRPr="00423405">
        <w:rPr>
          <w:rFonts w:cs="Arial"/>
          <w:bCs/>
          <w:szCs w:val="20"/>
          <w:lang w:val="sl-SI"/>
        </w:rPr>
        <w:t>:</w:t>
      </w:r>
      <w:r w:rsidRPr="00423405">
        <w:rPr>
          <w:rFonts w:cs="Arial"/>
          <w:b/>
          <w:bCs/>
          <w:szCs w:val="20"/>
          <w:lang w:val="sl-SI"/>
        </w:rPr>
        <w:t xml:space="preserve"> </w:t>
      </w:r>
    </w:p>
    <w:p w:rsidR="00051481" w:rsidRPr="00423405" w:rsidRDefault="00051481" w:rsidP="00152B3C">
      <w:pPr>
        <w:spacing w:before="20" w:after="20"/>
        <w:jc w:val="both"/>
        <w:rPr>
          <w:rFonts w:cs="Arial"/>
          <w:bCs/>
          <w:szCs w:val="20"/>
          <w:lang w:val="sl-SI"/>
        </w:rPr>
      </w:pPr>
    </w:p>
    <w:p w:rsidR="00051481" w:rsidRPr="00423405" w:rsidRDefault="00051481" w:rsidP="00152B3C">
      <w:pPr>
        <w:spacing w:before="20" w:after="20"/>
        <w:jc w:val="both"/>
        <w:rPr>
          <w:rFonts w:cs="Arial"/>
          <w:i/>
          <w:szCs w:val="20"/>
          <w:lang w:val="sl-SI"/>
        </w:rPr>
      </w:pPr>
    </w:p>
    <w:p w:rsidR="00051481" w:rsidRPr="00423405" w:rsidRDefault="00051481" w:rsidP="00152B3C">
      <w:pPr>
        <w:spacing w:before="20" w:after="20"/>
        <w:jc w:val="both"/>
        <w:rPr>
          <w:rFonts w:cs="Arial"/>
          <w:b/>
          <w:szCs w:val="20"/>
          <w:lang w:val="sl-SI"/>
        </w:rPr>
      </w:pPr>
      <w:r w:rsidRPr="00423405">
        <w:rPr>
          <w:rFonts w:cs="Arial"/>
          <w:b/>
          <w:szCs w:val="20"/>
          <w:lang w:val="sl-SI"/>
        </w:rPr>
        <w:t>12. Zahteva za obravnavo</w:t>
      </w:r>
      <w:r w:rsidRPr="00423405">
        <w:rPr>
          <w:rFonts w:cs="Arial"/>
          <w:szCs w:val="20"/>
          <w:lang w:val="sl-SI"/>
        </w:rPr>
        <w:t>:</w:t>
      </w:r>
      <w:r w:rsidRPr="00423405">
        <w:rPr>
          <w:rFonts w:cs="Arial"/>
          <w:b/>
          <w:szCs w:val="20"/>
          <w:lang w:val="sl-SI"/>
        </w:rPr>
        <w:t xml:space="preserve"> </w:t>
      </w:r>
      <w:r w:rsidRPr="00423405">
        <w:rPr>
          <w:rFonts w:cs="Arial"/>
          <w:i/>
          <w:szCs w:val="20"/>
          <w:lang w:val="sl-SI"/>
        </w:rPr>
        <w:t>na seji Vlade, na seji Odbora za gospodarstvo</w:t>
      </w:r>
    </w:p>
    <w:p w:rsidR="00051481" w:rsidRPr="00423405" w:rsidRDefault="00051481" w:rsidP="00152B3C">
      <w:pPr>
        <w:spacing w:before="20" w:after="20"/>
        <w:jc w:val="both"/>
        <w:rPr>
          <w:rFonts w:cs="Arial"/>
          <w:szCs w:val="20"/>
          <w:lang w:val="sl-SI"/>
        </w:rPr>
      </w:pPr>
    </w:p>
    <w:p w:rsidR="00051481" w:rsidRPr="00423405" w:rsidRDefault="00051481" w:rsidP="00152B3C">
      <w:pPr>
        <w:spacing w:before="20" w:after="20"/>
        <w:jc w:val="both"/>
        <w:rPr>
          <w:rFonts w:cs="Arial"/>
          <w:szCs w:val="20"/>
          <w:lang w:val="sl-SI"/>
        </w:rPr>
      </w:pPr>
    </w:p>
    <w:p w:rsidR="00051481" w:rsidRPr="00423405" w:rsidRDefault="00051481" w:rsidP="00152B3C">
      <w:pPr>
        <w:spacing w:before="20" w:after="20"/>
        <w:jc w:val="both"/>
        <w:rPr>
          <w:rFonts w:cs="Arial"/>
          <w:b/>
          <w:iCs/>
          <w:szCs w:val="20"/>
          <w:lang w:val="sl-SI"/>
        </w:rPr>
      </w:pPr>
    </w:p>
    <w:p w:rsidR="00051481" w:rsidRPr="00423405" w:rsidRDefault="00051481" w:rsidP="00152B3C">
      <w:pPr>
        <w:spacing w:before="20" w:after="20"/>
        <w:jc w:val="both"/>
        <w:rPr>
          <w:rFonts w:cs="Arial"/>
          <w:b/>
          <w:iCs/>
          <w:szCs w:val="20"/>
          <w:lang w:val="sl-SI"/>
        </w:rPr>
      </w:pPr>
    </w:p>
    <w:tbl>
      <w:tblPr>
        <w:tblW w:w="0" w:type="auto"/>
        <w:tblInd w:w="5353" w:type="dxa"/>
        <w:tblLook w:val="04A0" w:firstRow="1" w:lastRow="0" w:firstColumn="1" w:lastColumn="0" w:noHBand="0" w:noVBand="1"/>
      </w:tblPr>
      <w:tblGrid>
        <w:gridCol w:w="3085"/>
      </w:tblGrid>
      <w:tr w:rsidR="00051481" w:rsidRPr="00423405" w:rsidTr="00152B3C">
        <w:tc>
          <w:tcPr>
            <w:tcW w:w="3085" w:type="dxa"/>
            <w:shd w:val="clear" w:color="auto" w:fill="auto"/>
          </w:tcPr>
          <w:p w:rsidR="00051481" w:rsidRPr="00423405" w:rsidRDefault="00051481" w:rsidP="00152B3C">
            <w:pPr>
              <w:spacing w:before="20" w:after="20"/>
              <w:jc w:val="center"/>
              <w:rPr>
                <w:rFonts w:cs="Arial"/>
                <w:b/>
                <w:iCs/>
                <w:szCs w:val="20"/>
                <w:lang w:val="sl-SI"/>
              </w:rPr>
            </w:pPr>
            <w:r w:rsidRPr="00423405">
              <w:rPr>
                <w:rFonts w:cs="Arial"/>
                <w:b/>
                <w:iCs/>
                <w:szCs w:val="20"/>
                <w:lang w:val="sl-SI"/>
              </w:rPr>
              <w:t>Irena Šinko</w:t>
            </w:r>
          </w:p>
          <w:p w:rsidR="00051481" w:rsidRPr="00423405" w:rsidRDefault="00051481" w:rsidP="00152B3C">
            <w:pPr>
              <w:spacing w:before="20" w:after="20"/>
              <w:jc w:val="center"/>
              <w:rPr>
                <w:rFonts w:cs="Arial"/>
                <w:b/>
                <w:iCs/>
                <w:szCs w:val="20"/>
                <w:lang w:val="sl-SI"/>
              </w:rPr>
            </w:pPr>
            <w:r w:rsidRPr="00423405">
              <w:rPr>
                <w:rFonts w:cs="Arial"/>
                <w:b/>
                <w:iCs/>
                <w:szCs w:val="20"/>
                <w:lang w:val="sl-SI"/>
              </w:rPr>
              <w:t>MINISTRICA</w:t>
            </w:r>
          </w:p>
        </w:tc>
      </w:tr>
    </w:tbl>
    <w:p w:rsidR="00051481" w:rsidRPr="00423405" w:rsidRDefault="00051481" w:rsidP="00152B3C">
      <w:pPr>
        <w:tabs>
          <w:tab w:val="center" w:pos="6804"/>
        </w:tabs>
        <w:spacing w:before="20" w:after="20"/>
        <w:rPr>
          <w:rFonts w:cs="Arial"/>
          <w:b/>
          <w:iCs/>
          <w:szCs w:val="20"/>
          <w:lang w:val="sl-SI"/>
        </w:rPr>
      </w:pPr>
      <w:r w:rsidRPr="00423405">
        <w:rPr>
          <w:rFonts w:cs="Arial"/>
          <w:b/>
          <w:iCs/>
          <w:szCs w:val="20"/>
          <w:lang w:val="sl-SI"/>
        </w:rPr>
        <w:br w:type="page"/>
      </w:r>
    </w:p>
    <w:p w:rsidR="00051481" w:rsidRPr="00423405" w:rsidRDefault="00051481" w:rsidP="00152B3C">
      <w:pPr>
        <w:spacing w:before="20" w:after="20"/>
        <w:jc w:val="center"/>
        <w:rPr>
          <w:rFonts w:cs="Arial"/>
          <w:bCs/>
          <w:szCs w:val="20"/>
          <w:lang w:val="sl-SI"/>
        </w:rPr>
      </w:pPr>
      <w:r w:rsidRPr="00423405">
        <w:rPr>
          <w:rFonts w:cs="Arial"/>
          <w:bCs/>
          <w:szCs w:val="20"/>
          <w:lang w:val="sl-SI"/>
        </w:rPr>
        <w:lastRenderedPageBreak/>
        <w:t>II.</w:t>
      </w:r>
    </w:p>
    <w:p w:rsidR="00051481" w:rsidRPr="00423405" w:rsidRDefault="00051481" w:rsidP="00152B3C">
      <w:pPr>
        <w:spacing w:before="20" w:after="20"/>
        <w:jc w:val="center"/>
        <w:rPr>
          <w:rFonts w:cs="Arial"/>
          <w:b/>
          <w:szCs w:val="20"/>
          <w:lang w:val="sl-SI"/>
        </w:rPr>
      </w:pPr>
      <w:r w:rsidRPr="00423405">
        <w:rPr>
          <w:rFonts w:cs="Arial"/>
          <w:b/>
          <w:szCs w:val="20"/>
          <w:lang w:val="sl-SI"/>
        </w:rPr>
        <w:t>PREDLOG</w:t>
      </w:r>
    </w:p>
    <w:p w:rsidR="00051481" w:rsidRPr="00423405" w:rsidRDefault="00051481" w:rsidP="00152B3C">
      <w:pPr>
        <w:spacing w:before="20" w:after="20"/>
        <w:jc w:val="center"/>
        <w:rPr>
          <w:rFonts w:cs="Arial"/>
          <w:b/>
          <w:szCs w:val="20"/>
          <w:lang w:val="sl-SI"/>
        </w:rPr>
      </w:pPr>
    </w:p>
    <w:p w:rsidR="00051481" w:rsidRPr="00423405" w:rsidRDefault="00051481" w:rsidP="00152B3C">
      <w:pPr>
        <w:spacing w:before="20" w:after="20"/>
        <w:jc w:val="center"/>
        <w:rPr>
          <w:rFonts w:cs="Arial"/>
          <w:szCs w:val="20"/>
          <w:lang w:val="sl-SI"/>
        </w:rPr>
      </w:pPr>
      <w:r w:rsidRPr="00423405">
        <w:rPr>
          <w:rFonts w:cs="Arial"/>
          <w:b/>
          <w:szCs w:val="20"/>
          <w:lang w:val="sl-SI"/>
        </w:rPr>
        <w:t>STALIŠČE RS</w:t>
      </w:r>
    </w:p>
    <w:p w:rsidR="00051481" w:rsidRPr="00423405" w:rsidRDefault="00051481" w:rsidP="00152B3C">
      <w:pPr>
        <w:spacing w:before="20" w:after="20"/>
        <w:jc w:val="both"/>
        <w:rPr>
          <w:rFonts w:cs="Arial"/>
          <w:szCs w:val="20"/>
          <w:lang w:val="sl-SI"/>
        </w:rPr>
      </w:pPr>
    </w:p>
    <w:p w:rsidR="00051481" w:rsidRPr="00423405" w:rsidRDefault="00051481" w:rsidP="00152B3C">
      <w:pPr>
        <w:spacing w:before="20" w:after="20"/>
        <w:jc w:val="both"/>
        <w:rPr>
          <w:rFonts w:cs="Arial"/>
          <w:szCs w:val="20"/>
          <w:lang w:val="sl-SI"/>
        </w:rPr>
      </w:pPr>
      <w:r w:rsidRPr="00423405">
        <w:rPr>
          <w:rFonts w:cs="Arial"/>
          <w:szCs w:val="20"/>
          <w:lang w:val="sl-SI"/>
        </w:rPr>
        <w:t>Na podlagi 21. člena Zakona o Vladi Republike Slovenije (Uradni list RS, št. 24/05 – uradno prečiščeno besedilo, 109/08, 38/10 – ZUKN, 8/12, 21/13, 47/13 – ZDU-1G, 65/14, 55/17 in 163/22) je Vlada Republike Slovenije sprejela naslednji sklep</w:t>
      </w:r>
    </w:p>
    <w:p w:rsidR="00051481" w:rsidRPr="00423405" w:rsidRDefault="00051481" w:rsidP="00152B3C">
      <w:pPr>
        <w:spacing w:before="20" w:after="20"/>
        <w:jc w:val="both"/>
        <w:rPr>
          <w:rFonts w:cs="Arial"/>
          <w:b/>
          <w:i/>
          <w:szCs w:val="20"/>
          <w:lang w:val="sl-SI"/>
        </w:rPr>
      </w:pPr>
    </w:p>
    <w:p w:rsidR="00051481" w:rsidRPr="00423405" w:rsidRDefault="00051481" w:rsidP="00152B3C">
      <w:pPr>
        <w:spacing w:before="20" w:after="20"/>
        <w:jc w:val="both"/>
        <w:rPr>
          <w:rFonts w:cs="Arial"/>
          <w:b/>
          <w:iCs/>
          <w:szCs w:val="20"/>
          <w:lang w:val="sl-SI"/>
        </w:rPr>
      </w:pPr>
      <w:r w:rsidRPr="00423405">
        <w:rPr>
          <w:rFonts w:cs="Arial"/>
          <w:b/>
          <w:iCs/>
          <w:szCs w:val="20"/>
          <w:lang w:val="sl-SI"/>
        </w:rPr>
        <w:t>A)</w:t>
      </w:r>
    </w:p>
    <w:p w:rsidR="00051481" w:rsidRPr="00423405" w:rsidRDefault="00051481" w:rsidP="00152B3C">
      <w:pPr>
        <w:spacing w:before="20" w:after="20"/>
        <w:jc w:val="both"/>
        <w:rPr>
          <w:rFonts w:cs="Arial"/>
          <w:i/>
          <w:iCs/>
          <w:szCs w:val="20"/>
          <w:lang w:val="sl-SI"/>
        </w:rPr>
      </w:pPr>
      <w:r w:rsidRPr="00423405">
        <w:rPr>
          <w:rFonts w:cs="Arial"/>
          <w:iCs/>
          <w:szCs w:val="20"/>
          <w:lang w:val="sl-SI"/>
        </w:rPr>
        <w:t>Republika Slovenija je sprejela (določila predlog)</w:t>
      </w:r>
    </w:p>
    <w:p w:rsidR="00051481" w:rsidRPr="00423405" w:rsidRDefault="00051481" w:rsidP="00152B3C">
      <w:pPr>
        <w:spacing w:before="20" w:after="20"/>
        <w:jc w:val="both"/>
        <w:rPr>
          <w:rFonts w:cs="Arial"/>
          <w:i/>
          <w:szCs w:val="20"/>
          <w:lang w:val="sl-SI"/>
        </w:rPr>
      </w:pPr>
      <w:r w:rsidRPr="00423405">
        <w:rPr>
          <w:rFonts w:cs="Arial"/>
          <w:b/>
          <w:i/>
          <w:szCs w:val="20"/>
          <w:lang w:val="sl-SI"/>
        </w:rPr>
        <w:t>Stališče Republike Slovenije</w:t>
      </w:r>
    </w:p>
    <w:p w:rsidR="00051481" w:rsidRPr="00423405" w:rsidRDefault="00051481" w:rsidP="00152B3C">
      <w:pPr>
        <w:spacing w:before="20" w:after="20"/>
        <w:jc w:val="both"/>
        <w:rPr>
          <w:rFonts w:cs="Arial"/>
          <w:szCs w:val="20"/>
          <w:lang w:val="sl-SI"/>
        </w:rPr>
      </w:pPr>
    </w:p>
    <w:p w:rsidR="00051481" w:rsidRPr="00423405" w:rsidRDefault="00051481" w:rsidP="00152B3C">
      <w:pPr>
        <w:spacing w:before="20" w:after="20"/>
        <w:jc w:val="both"/>
        <w:rPr>
          <w:rFonts w:cs="Arial"/>
          <w:i/>
          <w:iCs/>
          <w:szCs w:val="20"/>
          <w:lang w:val="sl-SI"/>
        </w:rPr>
      </w:pPr>
      <w:r w:rsidRPr="00423405">
        <w:rPr>
          <w:rFonts w:cs="Arial"/>
          <w:i/>
          <w:iCs/>
          <w:szCs w:val="20"/>
          <w:lang w:val="sl-SI"/>
        </w:rPr>
        <w:t>Vlada Republike Slovenije je sprejela na podlagi 49.h člena Poslovnika Vlade Republike Slovenije stališče Republike Slovenije k zadevi Predlog sklepa Sveta o stališču, ki se v imenu Evropske unije zastopa v Mednarodnem svetu za sladkor v zvezi s podaljšanjem Mednarodnega sporazuma o sladkorju iz leta 1992 - 12779/23, ki se glasi:</w:t>
      </w:r>
    </w:p>
    <w:p w:rsidR="00051481" w:rsidRPr="00423405" w:rsidRDefault="00051481" w:rsidP="00152B3C">
      <w:pPr>
        <w:spacing w:before="20" w:after="20"/>
        <w:jc w:val="both"/>
        <w:rPr>
          <w:rFonts w:cs="Arial"/>
          <w:i/>
          <w:iCs/>
          <w:szCs w:val="20"/>
          <w:lang w:val="sl-SI"/>
        </w:rPr>
      </w:pPr>
    </w:p>
    <w:p w:rsidR="00051481" w:rsidRPr="00423405" w:rsidRDefault="00051481" w:rsidP="00152B3C">
      <w:pPr>
        <w:spacing w:before="20" w:after="20"/>
        <w:jc w:val="both"/>
        <w:rPr>
          <w:rFonts w:cs="Arial"/>
          <w:i/>
          <w:iCs/>
          <w:szCs w:val="20"/>
          <w:lang w:val="sl-SI"/>
        </w:rPr>
      </w:pPr>
      <w:r w:rsidRPr="00423405">
        <w:rPr>
          <w:rFonts w:cs="Arial"/>
          <w:i/>
          <w:iCs/>
          <w:szCs w:val="20"/>
          <w:lang w:val="sl-SI"/>
        </w:rPr>
        <w:t>Republika Slovenija podpira Predlog sklepa Sveta o stališču, ki se v imenu Evropske unije zastopa v Mednarodnem svetu za sladkor v zvezi s podaljšanjem Mednarodnega sporazuma o sladkorju iz leta 1992.</w:t>
      </w:r>
    </w:p>
    <w:p w:rsidR="00051481" w:rsidRPr="00423405" w:rsidRDefault="00051481" w:rsidP="00152B3C">
      <w:pPr>
        <w:spacing w:before="20" w:after="20"/>
        <w:jc w:val="both"/>
        <w:rPr>
          <w:rFonts w:cs="Arial"/>
          <w:b/>
          <w:iCs/>
          <w:szCs w:val="20"/>
          <w:lang w:val="sl-SI"/>
        </w:rPr>
      </w:pPr>
    </w:p>
    <w:p w:rsidR="00051481" w:rsidRPr="00423405" w:rsidRDefault="00051481" w:rsidP="00152B3C">
      <w:pPr>
        <w:spacing w:before="20" w:after="20"/>
        <w:jc w:val="both"/>
        <w:rPr>
          <w:rFonts w:cs="Arial"/>
          <w:b/>
          <w:i/>
          <w:iCs/>
          <w:szCs w:val="20"/>
          <w:lang w:val="sl-SI"/>
        </w:rPr>
      </w:pPr>
      <w:r w:rsidRPr="00423405">
        <w:rPr>
          <w:rFonts w:cs="Arial"/>
          <w:b/>
          <w:iCs/>
          <w:szCs w:val="20"/>
          <w:lang w:val="sl-SI"/>
        </w:rPr>
        <w:t>B)</w:t>
      </w:r>
      <w:r w:rsidRPr="00423405">
        <w:rPr>
          <w:rFonts w:cs="Arial"/>
          <w:i/>
          <w:iCs/>
          <w:szCs w:val="20"/>
          <w:lang w:val="sl-SI"/>
        </w:rPr>
        <w:t xml:space="preserve"> (</w:t>
      </w:r>
      <w:r w:rsidRPr="00423405">
        <w:rPr>
          <w:rFonts w:cs="Arial"/>
          <w:b/>
          <w:i/>
          <w:iCs/>
          <w:szCs w:val="20"/>
          <w:lang w:val="sl-SI"/>
        </w:rPr>
        <w:t>Za zakonodajne akte in odločitve politične narave)</w:t>
      </w:r>
    </w:p>
    <w:p w:rsidR="00051481" w:rsidRPr="00423405" w:rsidRDefault="00051481" w:rsidP="00152B3C">
      <w:pPr>
        <w:spacing w:before="20" w:after="20"/>
        <w:jc w:val="both"/>
        <w:rPr>
          <w:rFonts w:cs="Arial"/>
          <w:i/>
          <w:iCs/>
          <w:szCs w:val="20"/>
          <w:lang w:val="sl-SI"/>
        </w:rPr>
      </w:pPr>
    </w:p>
    <w:p w:rsidR="00051481" w:rsidRPr="00423405" w:rsidRDefault="00051481" w:rsidP="00152B3C">
      <w:pPr>
        <w:spacing w:before="20" w:after="20"/>
        <w:jc w:val="both"/>
        <w:rPr>
          <w:rFonts w:cs="Arial"/>
          <w:iCs/>
          <w:szCs w:val="20"/>
          <w:lang w:val="sl-SI"/>
        </w:rPr>
      </w:pPr>
      <w:r w:rsidRPr="00423405">
        <w:rPr>
          <w:rFonts w:cs="Arial"/>
          <w:b/>
          <w:iCs/>
          <w:szCs w:val="20"/>
          <w:lang w:val="sl-SI"/>
        </w:rPr>
        <w:t>POGLAVITNE REŠITVE IN CILJI PREDLOGA ZADEVE EU</w:t>
      </w:r>
      <w:r w:rsidRPr="00423405">
        <w:rPr>
          <w:rFonts w:cs="Arial"/>
          <w:iCs/>
          <w:szCs w:val="20"/>
          <w:lang w:val="sl-SI"/>
        </w:rPr>
        <w:t>:</w:t>
      </w:r>
      <w:r w:rsidRPr="00423405">
        <w:rPr>
          <w:rFonts w:cs="Arial"/>
          <w:b/>
          <w:i/>
          <w:iCs/>
          <w:color w:val="0070C0"/>
          <w:szCs w:val="20"/>
          <w:lang w:val="sl-SI"/>
        </w:rPr>
        <w:t xml:space="preserve"> </w:t>
      </w:r>
    </w:p>
    <w:p w:rsidR="00051481" w:rsidRPr="00423405" w:rsidRDefault="00051481" w:rsidP="00152B3C">
      <w:pPr>
        <w:spacing w:before="20" w:after="20"/>
        <w:jc w:val="both"/>
        <w:rPr>
          <w:rFonts w:cs="Arial"/>
          <w:i/>
          <w:iCs/>
          <w:szCs w:val="20"/>
          <w:lang w:val="sl-SI"/>
        </w:rPr>
      </w:pPr>
      <w:r w:rsidRPr="00423405">
        <w:rPr>
          <w:rFonts w:cs="Arial"/>
          <w:i/>
          <w:iCs/>
          <w:szCs w:val="20"/>
          <w:lang w:val="sl-SI"/>
        </w:rPr>
        <w:t>Ta predlog se nanaša na sklep o določitvi stališča, ki naj se v imenu Unije zastopa v Mednarodnem svetu za sladkor v zvezi s predvidenim sprejetjem odločitve o podaljšanju Mednarodnega sporazuma o sladkorju iz leta 1992 do 31. decembra 2024.</w:t>
      </w:r>
    </w:p>
    <w:p w:rsidR="00051481" w:rsidRPr="00423405" w:rsidRDefault="00051481" w:rsidP="00152B3C">
      <w:pPr>
        <w:spacing w:before="20" w:after="20"/>
        <w:jc w:val="both"/>
        <w:rPr>
          <w:rFonts w:cs="Arial"/>
          <w:i/>
          <w:iCs/>
          <w:szCs w:val="20"/>
          <w:lang w:val="sl-SI"/>
        </w:rPr>
      </w:pPr>
    </w:p>
    <w:p w:rsidR="00051481" w:rsidRPr="00423405" w:rsidRDefault="00051481" w:rsidP="00152B3C">
      <w:pPr>
        <w:spacing w:before="20" w:after="20"/>
        <w:jc w:val="both"/>
        <w:rPr>
          <w:rFonts w:cs="Arial"/>
          <w:i/>
          <w:iCs/>
          <w:szCs w:val="20"/>
          <w:lang w:val="sl-SI"/>
        </w:rPr>
      </w:pPr>
      <w:r w:rsidRPr="00423405">
        <w:rPr>
          <w:rFonts w:cs="Arial"/>
          <w:i/>
          <w:iCs/>
          <w:szCs w:val="20"/>
          <w:lang w:val="sl-SI"/>
        </w:rPr>
        <w:t>Mednarodni svet za sladkor bo 24. novembra 2023 na svojem 63. zasedanju sprejel sklep o podaljšanju Sporazuma. Sporazum je bil prvotno sklenjen za obdobje treh let do 31. decembra 1995 in se od takrat redno podaljšuje za nadaljnja obdobja dveh let, kot je določeno v sporazumu. Zadnje podaljšanje je bilo sprejeto novembra 2021 in velja do 31. decembra 2023. Unija je s Sklepom 92/580/EGS sklenila Mednarodni sporazum o sladkorju iz leta 1992.</w:t>
      </w:r>
    </w:p>
    <w:p w:rsidR="00051481" w:rsidRPr="00423405" w:rsidRDefault="00051481" w:rsidP="00152B3C">
      <w:pPr>
        <w:spacing w:before="20" w:after="20"/>
        <w:jc w:val="both"/>
        <w:rPr>
          <w:rFonts w:cs="Arial"/>
          <w:i/>
          <w:iCs/>
          <w:szCs w:val="20"/>
          <w:lang w:val="sl-SI"/>
        </w:rPr>
      </w:pPr>
    </w:p>
    <w:p w:rsidR="00051481" w:rsidRPr="00423405" w:rsidRDefault="00051481" w:rsidP="00152B3C">
      <w:pPr>
        <w:spacing w:before="20" w:after="20"/>
        <w:jc w:val="both"/>
        <w:rPr>
          <w:rFonts w:cs="Arial"/>
          <w:i/>
          <w:iCs/>
          <w:szCs w:val="20"/>
          <w:lang w:val="sl-SI"/>
        </w:rPr>
      </w:pPr>
      <w:r w:rsidRPr="00423405">
        <w:rPr>
          <w:rFonts w:cs="Arial"/>
          <w:i/>
          <w:iCs/>
          <w:szCs w:val="20"/>
          <w:lang w:val="sl-SI"/>
        </w:rPr>
        <w:t xml:space="preserve"> Po pogajanjih med članicami Mednarodne organizacije za sladkor je Mednarodni svet za sladkor na 59. zasedanju predlagal spremembe sporazuma, ki se nanašajo: ureditev sprejetja upravnega proračuna in prispevke članic, cilje sporazuma, prednostne naloge Mednarodne organizacije za sladkor ter na pravila za imenovanje izvršnega direktorja. EU je novembra 2021 v skladu s Sklepom Sveta 2021/1851 izglasovala spremembe Sporazuma. V skladu s prvotnim načrtom bi morale članice do 30. junija 2023 deponirati svojo listino o sprejetju. Spremembe sporazuma bi začele veljati 1. januarja 2024 pod pogojem, da so članice, ki imajo vsaj dve tretjini glasov, deponirale listino o sprejetju. </w:t>
      </w:r>
    </w:p>
    <w:p w:rsidR="00051481" w:rsidRPr="00423405" w:rsidRDefault="00051481" w:rsidP="00152B3C">
      <w:pPr>
        <w:spacing w:before="20" w:after="20"/>
        <w:jc w:val="both"/>
        <w:rPr>
          <w:rFonts w:cs="Arial"/>
          <w:i/>
          <w:iCs/>
          <w:szCs w:val="20"/>
          <w:lang w:val="sl-SI"/>
        </w:rPr>
      </w:pPr>
    </w:p>
    <w:p w:rsidR="00051481" w:rsidRPr="00423405" w:rsidRDefault="00051481" w:rsidP="00152B3C">
      <w:pPr>
        <w:spacing w:before="20" w:after="20"/>
        <w:jc w:val="both"/>
        <w:rPr>
          <w:rFonts w:cs="Arial"/>
          <w:i/>
          <w:iCs/>
          <w:szCs w:val="20"/>
          <w:lang w:val="sl-SI"/>
        </w:rPr>
      </w:pPr>
      <w:r w:rsidRPr="00423405">
        <w:rPr>
          <w:rFonts w:cs="Arial"/>
          <w:i/>
          <w:iCs/>
          <w:szCs w:val="20"/>
          <w:lang w:val="sl-SI"/>
        </w:rPr>
        <w:t xml:space="preserve">Na 62. zasedanju junija 2023 se je Mednarodni svet za sladkor dogovoril o podaljšanju obdobja, v katerem lahko članice deponirajo svojo listino o sprejetju, do 30. aprila 2024, začetek veljavnosti spremenjenega sporazuma pa je bil preložen na 1. januar 2025. Zato je treba sedanji sporazum podaljšati za eno leto, tj. do 31. decembra 2024. Prispevek EU v proračun Mednarodne organizacije za sladkor za leto 2024 bo zato izračunan z uporabo sedanje formule iz člena 25 Sporazuma. Namen predvidenega akta je omogočiti Mednarodni organizaciji za sladkor, da nadaljuje s svojim delom še eno leto. </w:t>
      </w:r>
    </w:p>
    <w:p w:rsidR="00051481" w:rsidRPr="00423405" w:rsidRDefault="00051481" w:rsidP="00152B3C">
      <w:pPr>
        <w:spacing w:before="20" w:after="20"/>
        <w:jc w:val="both"/>
        <w:rPr>
          <w:rFonts w:cs="Arial"/>
          <w:i/>
          <w:iCs/>
          <w:szCs w:val="20"/>
          <w:lang w:val="sl-SI"/>
        </w:rPr>
      </w:pPr>
    </w:p>
    <w:p w:rsidR="00051481" w:rsidRPr="00423405" w:rsidRDefault="00051481" w:rsidP="00152B3C">
      <w:pPr>
        <w:spacing w:before="20" w:after="20"/>
        <w:jc w:val="both"/>
        <w:rPr>
          <w:rFonts w:cs="Arial"/>
          <w:i/>
          <w:iCs/>
          <w:szCs w:val="20"/>
          <w:lang w:val="sl-SI"/>
        </w:rPr>
      </w:pPr>
      <w:r w:rsidRPr="00423405">
        <w:rPr>
          <w:rFonts w:cs="Arial"/>
          <w:i/>
          <w:iCs/>
          <w:szCs w:val="20"/>
          <w:lang w:val="sl-SI"/>
        </w:rPr>
        <w:lastRenderedPageBreak/>
        <w:t xml:space="preserve">Unija je kot pomembna proizvajalka sladkorja in vodilna partnerica v trgovini s sladkorjem za veliko članic Mednarodne organizacije za sladkor bila vedno dejavna članica Mednarodne organizacije za sladkor, zato je ponovno podaljšanje Sporazuma v njenem interesu. </w:t>
      </w:r>
    </w:p>
    <w:p w:rsidR="00051481" w:rsidRPr="00423405" w:rsidRDefault="00051481" w:rsidP="00152B3C">
      <w:pPr>
        <w:spacing w:before="20" w:after="20"/>
        <w:jc w:val="both"/>
        <w:rPr>
          <w:rFonts w:cs="Arial"/>
          <w:i/>
          <w:iCs/>
          <w:szCs w:val="20"/>
          <w:lang w:val="sl-SI"/>
        </w:rPr>
      </w:pPr>
    </w:p>
    <w:p w:rsidR="00051481" w:rsidRPr="00423405" w:rsidRDefault="00051481" w:rsidP="00152B3C">
      <w:pPr>
        <w:spacing w:before="20" w:after="20"/>
        <w:jc w:val="both"/>
        <w:rPr>
          <w:rFonts w:cs="Arial"/>
          <w:i/>
          <w:iCs/>
          <w:szCs w:val="20"/>
          <w:lang w:val="sl-SI"/>
        </w:rPr>
      </w:pPr>
      <w:r w:rsidRPr="00423405">
        <w:rPr>
          <w:rFonts w:cs="Arial"/>
          <w:i/>
          <w:iCs/>
          <w:szCs w:val="20"/>
          <w:lang w:val="sl-SI"/>
        </w:rPr>
        <w:t xml:space="preserve">Stališče, ki se v imenu Unije zastopa na 63. zasedanju Mednarodnega sveta za sladkor, je, da se glasuje za podaljšanje Mednarodnega sporazuma o sladkorju iz leta 1992 za nadaljnje obdobje enega leta, in sicer od 1. januarja 2024 do 31. decembra 2024. </w:t>
      </w:r>
    </w:p>
    <w:p w:rsidR="00051481" w:rsidRPr="00423405" w:rsidRDefault="00051481" w:rsidP="00152B3C">
      <w:pPr>
        <w:spacing w:before="20" w:after="20"/>
        <w:jc w:val="both"/>
        <w:rPr>
          <w:rFonts w:cs="Arial"/>
          <w:iCs/>
          <w:szCs w:val="20"/>
          <w:lang w:val="sl-SI"/>
        </w:rPr>
      </w:pPr>
    </w:p>
    <w:p w:rsidR="00051481" w:rsidRPr="00423405" w:rsidRDefault="00051481" w:rsidP="00152B3C">
      <w:pPr>
        <w:spacing w:before="20" w:after="20"/>
        <w:jc w:val="both"/>
        <w:rPr>
          <w:rFonts w:cs="Arial"/>
          <w:iCs/>
          <w:szCs w:val="20"/>
          <w:lang w:val="sl-SI"/>
        </w:rPr>
      </w:pPr>
      <w:r w:rsidRPr="00423405">
        <w:rPr>
          <w:rFonts w:cs="Arial"/>
          <w:b/>
          <w:iCs/>
          <w:szCs w:val="20"/>
          <w:lang w:val="sl-SI"/>
        </w:rPr>
        <w:t>OCENA VPLIVOV IN POSLEDIC PREDLOGA ZADEVE EU</w:t>
      </w:r>
      <w:r w:rsidRPr="00423405">
        <w:rPr>
          <w:rFonts w:cs="Arial"/>
          <w:iCs/>
          <w:szCs w:val="20"/>
          <w:lang w:val="sl-SI"/>
        </w:rPr>
        <w:t xml:space="preserve">: </w:t>
      </w:r>
    </w:p>
    <w:p w:rsidR="00051481" w:rsidRPr="00423405" w:rsidRDefault="00051481" w:rsidP="00152B3C">
      <w:pPr>
        <w:spacing w:before="20" w:after="20"/>
        <w:jc w:val="both"/>
        <w:rPr>
          <w:rFonts w:cs="Arial"/>
          <w:i/>
          <w:szCs w:val="20"/>
          <w:lang w:val="sl-SI"/>
        </w:rPr>
      </w:pPr>
    </w:p>
    <w:p w:rsidR="00051481" w:rsidRPr="00423405" w:rsidRDefault="00051481" w:rsidP="00152B3C">
      <w:pPr>
        <w:spacing w:before="20" w:after="20"/>
        <w:jc w:val="both"/>
        <w:rPr>
          <w:rFonts w:cs="Arial"/>
          <w:szCs w:val="20"/>
          <w:lang w:val="sl-SI"/>
        </w:rPr>
      </w:pPr>
      <w:r w:rsidRPr="00423405">
        <w:rPr>
          <w:rFonts w:cs="Arial"/>
          <w:szCs w:val="20"/>
          <w:lang w:val="sl-SI"/>
        </w:rPr>
        <w:t>Vpliv na pravni red</w:t>
      </w:r>
    </w:p>
    <w:p w:rsidR="00051481" w:rsidRPr="00423405" w:rsidRDefault="00051481" w:rsidP="00152B3C">
      <w:pPr>
        <w:spacing w:before="20" w:after="20"/>
        <w:jc w:val="both"/>
        <w:rPr>
          <w:rFonts w:cs="Arial"/>
          <w:i/>
          <w:szCs w:val="20"/>
          <w:lang w:val="sl-SI"/>
        </w:rPr>
      </w:pPr>
      <w:r w:rsidRPr="00423405">
        <w:rPr>
          <w:rFonts w:cs="Arial"/>
          <w:i/>
          <w:szCs w:val="20"/>
          <w:lang w:val="sl-SI"/>
        </w:rPr>
        <w:t>Ni vpliva na pravni red.</w:t>
      </w:r>
    </w:p>
    <w:p w:rsidR="00051481" w:rsidRPr="00423405" w:rsidRDefault="00051481" w:rsidP="00152B3C">
      <w:pPr>
        <w:spacing w:before="20" w:after="20"/>
        <w:jc w:val="both"/>
        <w:rPr>
          <w:rFonts w:cs="Arial"/>
          <w:i/>
          <w:szCs w:val="20"/>
          <w:lang w:val="sl-SI"/>
        </w:rPr>
      </w:pPr>
    </w:p>
    <w:p w:rsidR="00051481" w:rsidRPr="00423405" w:rsidRDefault="00051481" w:rsidP="00152B3C">
      <w:pPr>
        <w:spacing w:before="20" w:after="20"/>
        <w:jc w:val="both"/>
        <w:rPr>
          <w:rFonts w:cs="Arial"/>
          <w:szCs w:val="20"/>
          <w:lang w:val="sl-SI"/>
        </w:rPr>
      </w:pPr>
      <w:r w:rsidRPr="00423405">
        <w:rPr>
          <w:rFonts w:cs="Arial"/>
          <w:szCs w:val="20"/>
          <w:lang w:val="sl-SI"/>
        </w:rPr>
        <w:t>Posledice za proračun</w:t>
      </w:r>
    </w:p>
    <w:p w:rsidR="00051481" w:rsidRDefault="00CA1B47" w:rsidP="00152B3C">
      <w:pPr>
        <w:spacing w:before="20" w:after="20"/>
        <w:jc w:val="both"/>
        <w:rPr>
          <w:rFonts w:cs="Arial"/>
          <w:i/>
          <w:szCs w:val="20"/>
          <w:lang w:val="sl-SI"/>
        </w:rPr>
      </w:pPr>
      <w:r w:rsidRPr="00CA1B47">
        <w:rPr>
          <w:rFonts w:cs="Arial"/>
          <w:i/>
          <w:szCs w:val="20"/>
          <w:lang w:val="sl-SI"/>
        </w:rPr>
        <w:t xml:space="preserve">Ni posledic za proračun RS. Predlog ima posledice za proračun EU: Prispevek EU za leto 2024 znaša predvidoma 550.000 EUR. Izračun je narejen na pa podlagi predpostavk glede ocenjenega števila glasov EU (508 od 2.000 glasov) in ocenjenega zneska, ki ga je treba plačati na glas v GBP. Za upravni proračun za leto 2023 ima vsak glas utež 745 GBP, zato prispevek EU za leto 2023 znaša 378.460 GBP. Te številke se prilagajajo vsako leto, saj se znesek, ki ga je treba dejansko plačati, lahko razlikuje glede na končno število glasov, dodeljenih EU, znesek, ki ga je treba plačati na glas v GBP, ter devizni tečaj EUR/GBP. Poleg tega se lahko znesek prispevka EU za leto 2024 spremeni v primeru sprememb članstva v Mednarodnem svetu za sladkor. Sredstva so zagotovljena v okviru EU proračuna </w:t>
      </w:r>
      <w:r>
        <w:rPr>
          <w:rFonts w:cs="Arial"/>
          <w:i/>
          <w:szCs w:val="20"/>
          <w:lang w:val="sl-SI"/>
        </w:rPr>
        <w:t>i</w:t>
      </w:r>
      <w:r w:rsidRPr="00CA1B47">
        <w:rPr>
          <w:rFonts w:cs="Arial"/>
          <w:i/>
          <w:szCs w:val="20"/>
          <w:lang w:val="sl-SI"/>
        </w:rPr>
        <w:t>n sicer na proračunski postavki 14 20 03 06 Mednarodne organizacije in sporazumi.</w:t>
      </w:r>
    </w:p>
    <w:p w:rsidR="00CA1B47" w:rsidRPr="00423405" w:rsidRDefault="00CA1B47" w:rsidP="00152B3C">
      <w:pPr>
        <w:spacing w:before="20" w:after="20"/>
        <w:jc w:val="both"/>
        <w:rPr>
          <w:rFonts w:cs="Arial"/>
          <w:szCs w:val="20"/>
          <w:lang w:val="sl-SI"/>
        </w:rPr>
      </w:pPr>
    </w:p>
    <w:p w:rsidR="00051481" w:rsidRPr="00423405" w:rsidRDefault="00051481" w:rsidP="00152B3C">
      <w:pPr>
        <w:spacing w:before="20" w:after="20"/>
        <w:jc w:val="both"/>
        <w:rPr>
          <w:rFonts w:cs="Arial"/>
          <w:szCs w:val="20"/>
          <w:lang w:val="sl-SI"/>
        </w:rPr>
      </w:pPr>
      <w:r w:rsidRPr="00423405">
        <w:rPr>
          <w:rFonts w:cs="Arial"/>
          <w:szCs w:val="20"/>
          <w:lang w:val="sl-SI"/>
        </w:rPr>
        <w:t>Vpliv na gospodarstvo</w:t>
      </w:r>
    </w:p>
    <w:p w:rsidR="00051481" w:rsidRPr="00423405" w:rsidRDefault="00051481" w:rsidP="00152B3C">
      <w:pPr>
        <w:spacing w:before="20" w:after="20"/>
        <w:jc w:val="both"/>
        <w:rPr>
          <w:rFonts w:cs="Arial"/>
          <w:i/>
          <w:szCs w:val="20"/>
          <w:lang w:val="sl-SI"/>
        </w:rPr>
      </w:pPr>
      <w:r w:rsidRPr="00423405">
        <w:rPr>
          <w:rFonts w:cs="Arial"/>
          <w:i/>
          <w:szCs w:val="20"/>
          <w:lang w:val="sl-SI"/>
        </w:rPr>
        <w:t xml:space="preserve">Pozitiven vpliv na gospodarstvo. Cilj Mednarodnega sporazuma o sladkorju iz leta 1992 je okrepiti mednarodno sodelovanje v zvezi s sladkorjem na svetovnih trgih in povezanimi vprašanji, oblikovati forum za medvladna posvetovanja o sladkorju in načinih za izboljšanje svetovnega gospodarstva na tem trgu, poenostaviti trgovanje z zbiranjem in širjenjem informacij o svetovnem trgu sladkorja in drugih sladil ter spodbujati večje povpraševanje po sladkorju, zlasti za </w:t>
      </w:r>
      <w:proofErr w:type="spellStart"/>
      <w:r w:rsidRPr="00423405">
        <w:rPr>
          <w:rFonts w:cs="Arial"/>
          <w:i/>
          <w:szCs w:val="20"/>
          <w:lang w:val="sl-SI"/>
        </w:rPr>
        <w:t>netradicionalne</w:t>
      </w:r>
      <w:proofErr w:type="spellEnd"/>
      <w:r w:rsidRPr="00423405">
        <w:rPr>
          <w:rFonts w:cs="Arial"/>
          <w:i/>
          <w:szCs w:val="20"/>
          <w:lang w:val="sl-SI"/>
        </w:rPr>
        <w:t xml:space="preserve"> rabe.</w:t>
      </w:r>
    </w:p>
    <w:p w:rsidR="00051481" w:rsidRPr="00423405" w:rsidRDefault="00051481" w:rsidP="00152B3C">
      <w:pPr>
        <w:spacing w:before="20" w:after="20"/>
        <w:jc w:val="both"/>
        <w:rPr>
          <w:rFonts w:cs="Arial"/>
          <w:szCs w:val="20"/>
          <w:lang w:val="sl-SI"/>
        </w:rPr>
      </w:pPr>
    </w:p>
    <w:p w:rsidR="00051481" w:rsidRPr="00423405" w:rsidRDefault="00051481" w:rsidP="00152B3C">
      <w:pPr>
        <w:spacing w:before="20" w:after="20"/>
        <w:jc w:val="both"/>
        <w:rPr>
          <w:rFonts w:cs="Arial"/>
          <w:szCs w:val="20"/>
          <w:lang w:val="sl-SI"/>
        </w:rPr>
      </w:pPr>
      <w:r w:rsidRPr="00423405">
        <w:rPr>
          <w:rFonts w:cs="Arial"/>
          <w:szCs w:val="20"/>
          <w:lang w:val="sl-SI"/>
        </w:rPr>
        <w:t>Vpliv na javno upravo</w:t>
      </w:r>
    </w:p>
    <w:p w:rsidR="00051481" w:rsidRPr="00423405" w:rsidRDefault="00051481" w:rsidP="00152B3C">
      <w:pPr>
        <w:spacing w:before="20" w:after="20"/>
        <w:jc w:val="both"/>
        <w:rPr>
          <w:rFonts w:cs="Arial"/>
          <w:i/>
          <w:szCs w:val="20"/>
          <w:lang w:val="sl-SI"/>
        </w:rPr>
      </w:pPr>
      <w:r w:rsidRPr="00423405">
        <w:rPr>
          <w:rFonts w:cs="Arial"/>
          <w:i/>
          <w:szCs w:val="20"/>
          <w:lang w:val="sl-SI"/>
        </w:rPr>
        <w:t>Predlog ne vpliva na javno upravo.</w:t>
      </w:r>
    </w:p>
    <w:p w:rsidR="00051481" w:rsidRPr="00423405" w:rsidRDefault="00051481" w:rsidP="00152B3C">
      <w:pPr>
        <w:spacing w:before="20" w:after="20"/>
        <w:jc w:val="both"/>
        <w:rPr>
          <w:rFonts w:cs="Arial"/>
          <w:szCs w:val="20"/>
          <w:lang w:val="sl-SI"/>
        </w:rPr>
      </w:pPr>
    </w:p>
    <w:p w:rsidR="00051481" w:rsidRPr="00423405" w:rsidRDefault="00051481" w:rsidP="00152B3C">
      <w:pPr>
        <w:spacing w:before="20" w:after="20"/>
        <w:jc w:val="both"/>
        <w:rPr>
          <w:rFonts w:cs="Arial"/>
          <w:szCs w:val="20"/>
          <w:lang w:val="sl-SI"/>
        </w:rPr>
      </w:pPr>
      <w:r w:rsidRPr="00423405">
        <w:rPr>
          <w:rFonts w:cs="Arial"/>
          <w:szCs w:val="20"/>
          <w:lang w:val="sl-SI"/>
        </w:rPr>
        <w:t>Vpliv na okolje</w:t>
      </w:r>
    </w:p>
    <w:p w:rsidR="00051481" w:rsidRPr="00423405" w:rsidRDefault="00051481" w:rsidP="00152B3C">
      <w:pPr>
        <w:spacing w:before="20" w:after="20"/>
        <w:jc w:val="both"/>
        <w:rPr>
          <w:rFonts w:cs="Arial"/>
          <w:i/>
          <w:szCs w:val="20"/>
          <w:lang w:val="sl-SI"/>
        </w:rPr>
      </w:pPr>
      <w:r w:rsidRPr="00423405">
        <w:rPr>
          <w:rFonts w:cs="Arial"/>
          <w:i/>
          <w:szCs w:val="20"/>
          <w:lang w:val="sl-SI"/>
        </w:rPr>
        <w:t>Predlog ne vpliva na okolje.</w:t>
      </w:r>
    </w:p>
    <w:p w:rsidR="00051481" w:rsidRPr="00423405" w:rsidRDefault="00051481" w:rsidP="00152B3C">
      <w:pPr>
        <w:spacing w:before="20" w:after="20"/>
        <w:jc w:val="both"/>
        <w:rPr>
          <w:rFonts w:cs="Arial"/>
          <w:szCs w:val="20"/>
          <w:lang w:val="sl-SI"/>
        </w:rPr>
      </w:pPr>
    </w:p>
    <w:p w:rsidR="00051481" w:rsidRPr="00423405" w:rsidRDefault="00051481" w:rsidP="00152B3C">
      <w:pPr>
        <w:spacing w:before="20" w:after="20"/>
        <w:jc w:val="both"/>
        <w:rPr>
          <w:rFonts w:cs="Arial"/>
          <w:szCs w:val="20"/>
          <w:lang w:val="sl-SI"/>
        </w:rPr>
      </w:pPr>
      <w:r w:rsidRPr="00423405">
        <w:rPr>
          <w:rFonts w:cs="Arial"/>
          <w:szCs w:val="20"/>
          <w:lang w:val="sl-SI"/>
        </w:rPr>
        <w:t>Drugo</w:t>
      </w:r>
    </w:p>
    <w:p w:rsidR="00051481" w:rsidRPr="00423405" w:rsidRDefault="00051481" w:rsidP="00152B3C">
      <w:pPr>
        <w:spacing w:before="20" w:after="20"/>
        <w:jc w:val="both"/>
        <w:rPr>
          <w:rFonts w:cs="Arial"/>
          <w:i/>
          <w:szCs w:val="20"/>
          <w:lang w:val="sl-SI"/>
        </w:rPr>
      </w:pPr>
    </w:p>
    <w:p w:rsidR="00051481" w:rsidRPr="00423405" w:rsidRDefault="00051481" w:rsidP="00152B3C">
      <w:pPr>
        <w:spacing w:before="20" w:after="20"/>
        <w:jc w:val="both"/>
        <w:rPr>
          <w:rFonts w:cs="Arial"/>
          <w:b/>
          <w:bCs/>
          <w:i/>
          <w:szCs w:val="20"/>
          <w:lang w:val="sl-SI"/>
        </w:rPr>
      </w:pPr>
      <w:r w:rsidRPr="00423405">
        <w:rPr>
          <w:rFonts w:cs="Arial"/>
          <w:b/>
          <w:bCs/>
          <w:i/>
          <w:szCs w:val="20"/>
          <w:lang w:val="sl-SI"/>
        </w:rPr>
        <w:t xml:space="preserve"> </w:t>
      </w:r>
    </w:p>
    <w:p w:rsidR="00051481" w:rsidRPr="00423405" w:rsidRDefault="00051481" w:rsidP="00152B3C">
      <w:pPr>
        <w:spacing w:before="20" w:after="20"/>
        <w:jc w:val="both"/>
        <w:rPr>
          <w:rFonts w:cs="Arial"/>
          <w:b/>
          <w:szCs w:val="20"/>
          <w:lang w:val="sl-SI"/>
        </w:rPr>
      </w:pPr>
      <w:r w:rsidRPr="00423405">
        <w:rPr>
          <w:rFonts w:cs="Arial"/>
          <w:b/>
          <w:szCs w:val="20"/>
          <w:lang w:val="sl-SI"/>
        </w:rPr>
        <w:t>C)</w:t>
      </w:r>
    </w:p>
    <w:p w:rsidR="00051481" w:rsidRPr="00423405" w:rsidRDefault="00051481" w:rsidP="00152B3C">
      <w:pPr>
        <w:spacing w:before="20" w:after="20"/>
        <w:jc w:val="both"/>
        <w:rPr>
          <w:rFonts w:cs="Arial"/>
          <w:b/>
          <w:iCs/>
          <w:szCs w:val="20"/>
          <w:lang w:val="sl-SI"/>
        </w:rPr>
      </w:pPr>
      <w:r w:rsidRPr="00423405">
        <w:rPr>
          <w:rFonts w:cs="Arial"/>
          <w:b/>
          <w:iCs/>
          <w:szCs w:val="20"/>
          <w:lang w:val="sl-SI"/>
        </w:rPr>
        <w:t>Predstavniki RS, ki bodo zastopali stališče RS v institucijah EU</w:t>
      </w:r>
      <w:r w:rsidRPr="00423405">
        <w:rPr>
          <w:rFonts w:cs="Arial"/>
          <w:iCs/>
          <w:szCs w:val="20"/>
          <w:lang w:val="sl-SI"/>
        </w:rPr>
        <w:t>:</w:t>
      </w:r>
      <w:r w:rsidRPr="00423405">
        <w:rPr>
          <w:rFonts w:cs="Arial"/>
          <w:b/>
          <w:iCs/>
          <w:szCs w:val="20"/>
          <w:lang w:val="sl-SI"/>
        </w:rPr>
        <w:t xml:space="preserve"> </w:t>
      </w:r>
    </w:p>
    <w:p w:rsidR="00051481" w:rsidRPr="00423405" w:rsidRDefault="00051481" w:rsidP="00152B3C">
      <w:pPr>
        <w:spacing w:before="20" w:after="20"/>
        <w:jc w:val="both"/>
        <w:rPr>
          <w:rFonts w:cs="Arial"/>
          <w:b/>
          <w:iCs/>
          <w:szCs w:val="20"/>
          <w:lang w:val="sl-SI"/>
        </w:rPr>
      </w:pPr>
      <w:r w:rsidRPr="00423405">
        <w:rPr>
          <w:rFonts w:cs="Arial"/>
          <w:b/>
          <w:i/>
          <w:iCs/>
          <w:szCs w:val="20"/>
          <w:lang w:val="sl-SI"/>
        </w:rPr>
        <w:t xml:space="preserve">Irena Šinko, ministrica; dr. Darij Krajčič, državni sekretar; Tatjana Buzeti, državna sekretarka, mag. Matjaž Grkman, MKGP; Simona </w:t>
      </w:r>
      <w:proofErr w:type="spellStart"/>
      <w:r w:rsidRPr="00423405">
        <w:rPr>
          <w:rFonts w:cs="Arial"/>
          <w:b/>
          <w:i/>
          <w:iCs/>
          <w:szCs w:val="20"/>
          <w:lang w:val="sl-SI"/>
        </w:rPr>
        <w:t>Vrevc</w:t>
      </w:r>
      <w:proofErr w:type="spellEnd"/>
      <w:r w:rsidRPr="00423405">
        <w:rPr>
          <w:rFonts w:cs="Arial"/>
          <w:b/>
          <w:i/>
          <w:iCs/>
          <w:szCs w:val="20"/>
          <w:lang w:val="sl-SI"/>
        </w:rPr>
        <w:t>, Katja Manfreda, SPBR</w:t>
      </w:r>
    </w:p>
    <w:p w:rsidR="00051481" w:rsidRPr="00423405" w:rsidRDefault="00051481" w:rsidP="00152B3C">
      <w:pPr>
        <w:spacing w:before="20" w:after="20"/>
        <w:jc w:val="both"/>
        <w:rPr>
          <w:rFonts w:cs="Arial"/>
          <w:szCs w:val="20"/>
          <w:lang w:val="sl-SI"/>
        </w:rPr>
      </w:pPr>
    </w:p>
    <w:p w:rsidR="007D75CF" w:rsidRPr="00423405" w:rsidRDefault="007D75CF" w:rsidP="0024718A">
      <w:pPr>
        <w:rPr>
          <w:lang w:val="sl-SI"/>
        </w:rPr>
      </w:pPr>
    </w:p>
    <w:sectPr w:rsidR="007D75CF" w:rsidRPr="00423405" w:rsidSect="00431D47">
      <w:headerReference w:type="default" r:id="rId7"/>
      <w:headerReference w:type="first" r:id="rId8"/>
      <w:pgSz w:w="11900" w:h="16840" w:code="9"/>
      <w:pgMar w:top="99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B3C" w:rsidRDefault="00152B3C">
      <w:r>
        <w:separator/>
      </w:r>
    </w:p>
  </w:endnote>
  <w:endnote w:type="continuationSeparator" w:id="0">
    <w:p w:rsidR="00152B3C" w:rsidRDefault="0015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B3C" w:rsidRDefault="00152B3C">
      <w:r>
        <w:separator/>
      </w:r>
    </w:p>
  </w:footnote>
  <w:footnote w:type="continuationSeparator" w:id="0">
    <w:p w:rsidR="00152B3C" w:rsidRDefault="0015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Pr="00110CBD" w:rsidRDefault="00DC6A7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09"/>
    </w:tblGrid>
    <w:tr w:rsidR="00DC6A71" w:rsidRPr="008F3500">
      <w:trPr>
        <w:cantSplit/>
        <w:trHeight w:hRule="exact" w:val="847"/>
      </w:trPr>
      <w:tc>
        <w:tcPr>
          <w:tcW w:w="567" w:type="dxa"/>
        </w:tcPr>
        <w:p w:rsidR="00530285" w:rsidRPr="00963ADE" w:rsidRDefault="00E40DF6" w:rsidP="00530285">
          <w:pPr>
            <w:autoSpaceDE w:val="0"/>
            <w:autoSpaceDN w:val="0"/>
            <w:adjustRightInd w:val="0"/>
            <w:spacing w:before="100" w:line="240" w:lineRule="auto"/>
            <w:rPr>
              <w:rFonts w:ascii="Republika" w:hAnsi="Republika"/>
              <w:sz w:val="18"/>
              <w:szCs w:val="60"/>
              <w:lang w:val="sl-SI"/>
            </w:rPr>
          </w:pPr>
          <w:r w:rsidRPr="00963ADE">
            <w:rPr>
              <w:noProof/>
              <w:lang w:val="sl-SI" w:eastAsia="sl-SI"/>
            </w:rPr>
            <w:drawing>
              <wp:inline distT="0" distB="0" distL="0" distR="0">
                <wp:extent cx="249555" cy="297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 cy="297180"/>
                        </a:xfrm>
                        <a:prstGeom prst="rect">
                          <a:avLst/>
                        </a:prstGeom>
                        <a:noFill/>
                        <a:ln>
                          <a:noFill/>
                        </a:ln>
                      </pic:spPr>
                    </pic:pic>
                  </a:graphicData>
                </a:graphic>
              </wp:inline>
            </w:drawing>
          </w:r>
        </w:p>
        <w:p w:rsidR="006D42D9" w:rsidRPr="006D42D9" w:rsidRDefault="006D42D9" w:rsidP="0024718A">
          <w:pPr>
            <w:autoSpaceDE w:val="0"/>
            <w:autoSpaceDN w:val="0"/>
            <w:adjustRightInd w:val="0"/>
            <w:spacing w:line="240" w:lineRule="auto"/>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DC6A71" w:rsidRPr="006D42D9" w:rsidRDefault="00DC6A71" w:rsidP="006D42D9">
          <w:pPr>
            <w:rPr>
              <w:rFonts w:ascii="Republika" w:hAnsi="Republika"/>
              <w:sz w:val="60"/>
              <w:szCs w:val="60"/>
              <w:lang w:val="sl-SI"/>
            </w:rPr>
          </w:pPr>
        </w:p>
      </w:tc>
    </w:tr>
  </w:tbl>
  <w:p w:rsidR="00DC6A71" w:rsidRPr="008F3500" w:rsidRDefault="00E40DF6"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DA59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Oqzfv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C6A71" w:rsidRPr="008F3500">
      <w:rPr>
        <w:rFonts w:ascii="Republika" w:hAnsi="Republika"/>
        <w:lang w:val="sl-SI"/>
      </w:rPr>
      <w:t>REPUBLIKA SLOVENIJA</w:t>
    </w:r>
  </w:p>
  <w:p w:rsidR="00567106" w:rsidRPr="00423405" w:rsidRDefault="006D3DFE" w:rsidP="006D3DFE">
    <w:pPr>
      <w:pStyle w:val="Glava"/>
      <w:tabs>
        <w:tab w:val="clear" w:pos="4320"/>
        <w:tab w:val="clear" w:pos="8640"/>
        <w:tab w:val="left" w:pos="5112"/>
      </w:tabs>
      <w:spacing w:after="120" w:line="240" w:lineRule="exact"/>
      <w:rPr>
        <w:rFonts w:ascii="Republika" w:hAnsi="Republika"/>
        <w:b/>
        <w:caps/>
        <w:lang w:val="sl-SI"/>
      </w:rPr>
    </w:pPr>
    <w:r w:rsidRPr="00423405">
      <w:rPr>
        <w:rFonts w:ascii="Republika" w:hAnsi="Republika"/>
        <w:b/>
        <w:caps/>
        <w:lang w:val="sl-SI"/>
      </w:rPr>
      <w:t xml:space="preserve">Ministrstvo za </w:t>
    </w:r>
    <w:r w:rsidR="00C5062F" w:rsidRPr="00423405">
      <w:rPr>
        <w:rFonts w:ascii="Republika" w:hAnsi="Republika"/>
        <w:b/>
        <w:caps/>
        <w:lang w:val="sl-SI"/>
      </w:rPr>
      <w:t>KMETIJSTVO, GOZDARSTVO IN PREHRANO</w:t>
    </w:r>
  </w:p>
  <w:p w:rsidR="00DC6A71" w:rsidRPr="008F3500" w:rsidRDefault="00C5062F"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Dunajska </w:t>
    </w:r>
    <w:r w:rsidR="000C407D">
      <w:rPr>
        <w:rFonts w:cs="Arial"/>
        <w:sz w:val="16"/>
        <w:lang w:val="sl-SI"/>
      </w:rPr>
      <w:t xml:space="preserve">cesta </w:t>
    </w:r>
    <w:r>
      <w:rPr>
        <w:rFonts w:cs="Arial"/>
        <w:sz w:val="16"/>
        <w:lang w:val="sl-SI"/>
      </w:rPr>
      <w:t>22</w:t>
    </w:r>
    <w:r w:rsidR="00DC6A71" w:rsidRPr="008F3500">
      <w:rPr>
        <w:rFonts w:cs="Arial"/>
        <w:sz w:val="16"/>
        <w:lang w:val="sl-SI"/>
      </w:rPr>
      <w:t xml:space="preserve">, </w:t>
    </w:r>
    <w:r w:rsidR="006D3DFE">
      <w:rPr>
        <w:rFonts w:cs="Arial"/>
        <w:sz w:val="16"/>
        <w:lang w:val="sl-SI"/>
      </w:rPr>
      <w:t>1000 Ljubljana</w:t>
    </w:r>
    <w:r w:rsidR="00DC6A71" w:rsidRPr="008F3500">
      <w:rPr>
        <w:rFonts w:cs="Arial"/>
        <w:sz w:val="16"/>
        <w:lang w:val="sl-SI"/>
      </w:rPr>
      <w:tab/>
      <w:t xml:space="preserve">T: </w:t>
    </w:r>
    <w:r>
      <w:rPr>
        <w:rFonts w:cs="Arial"/>
        <w:sz w:val="16"/>
        <w:lang w:val="sl-SI"/>
      </w:rPr>
      <w:t>01 478 9000</w:t>
    </w:r>
  </w:p>
  <w:p w:rsidR="00DC6A71" w:rsidRPr="008F3500" w:rsidRDefault="00DC6A7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6D3DFE">
      <w:rPr>
        <w:rFonts w:cs="Arial"/>
        <w:sz w:val="16"/>
        <w:lang w:val="sl-SI"/>
      </w:rPr>
      <w:t xml:space="preserve">01 478 </w:t>
    </w:r>
    <w:r w:rsidR="000C407D">
      <w:rPr>
        <w:rFonts w:cs="Arial"/>
        <w:sz w:val="16"/>
        <w:lang w:val="sl-SI"/>
      </w:rPr>
      <w:t>9021</w:t>
    </w:r>
    <w:r w:rsidRPr="008F3500">
      <w:rPr>
        <w:rFonts w:cs="Arial"/>
        <w:sz w:val="16"/>
        <w:lang w:val="sl-SI"/>
      </w:rPr>
      <w:t xml:space="preserve"> </w:t>
    </w:r>
  </w:p>
  <w:p w:rsidR="00DC6A71" w:rsidRPr="008F3500" w:rsidRDefault="00DC6A7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B276A">
      <w:rPr>
        <w:rFonts w:cs="Arial"/>
        <w:sz w:val="16"/>
        <w:lang w:val="sl-SI"/>
      </w:rPr>
      <w:t>gp.mkgp</w:t>
    </w:r>
    <w:r w:rsidR="006D3DFE">
      <w:rPr>
        <w:rFonts w:cs="Arial"/>
        <w:sz w:val="16"/>
        <w:lang w:val="sl-SI"/>
      </w:rPr>
      <w:t>@gov.si</w:t>
    </w:r>
  </w:p>
  <w:p w:rsidR="00CE7514" w:rsidRPr="008F3500" w:rsidRDefault="00CE7514"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4B276A">
      <w:rPr>
        <w:rFonts w:cs="Arial"/>
        <w:sz w:val="16"/>
        <w:lang w:val="sl-SI"/>
      </w:rPr>
      <w:t>www.mkgp</w:t>
    </w:r>
    <w:r w:rsidR="006D3DFE">
      <w:rPr>
        <w:rFonts w:cs="Arial"/>
        <w:sz w:val="16"/>
        <w:lang w:val="sl-SI"/>
      </w:rPr>
      <w:t>.gov.si</w:t>
    </w:r>
  </w:p>
  <w:p w:rsidR="00DC6A71" w:rsidRPr="008F3500" w:rsidRDefault="00DC6A7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2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23A88"/>
    <w:rsid w:val="00051481"/>
    <w:rsid w:val="000647D7"/>
    <w:rsid w:val="000A7238"/>
    <w:rsid w:val="000C407D"/>
    <w:rsid w:val="000D2FE7"/>
    <w:rsid w:val="001357B2"/>
    <w:rsid w:val="00152B3C"/>
    <w:rsid w:val="00202A77"/>
    <w:rsid w:val="0024718A"/>
    <w:rsid w:val="00271CE5"/>
    <w:rsid w:val="00282020"/>
    <w:rsid w:val="003636BF"/>
    <w:rsid w:val="0037479F"/>
    <w:rsid w:val="003845B4"/>
    <w:rsid w:val="00387B1A"/>
    <w:rsid w:val="003E1C74"/>
    <w:rsid w:val="00423405"/>
    <w:rsid w:val="00431D47"/>
    <w:rsid w:val="004A1C55"/>
    <w:rsid w:val="004B276A"/>
    <w:rsid w:val="00526246"/>
    <w:rsid w:val="00530285"/>
    <w:rsid w:val="00567106"/>
    <w:rsid w:val="005E1D3C"/>
    <w:rsid w:val="006051E1"/>
    <w:rsid w:val="00632253"/>
    <w:rsid w:val="00642714"/>
    <w:rsid w:val="006455CE"/>
    <w:rsid w:val="006C491D"/>
    <w:rsid w:val="006D3DFE"/>
    <w:rsid w:val="006D42D9"/>
    <w:rsid w:val="00733017"/>
    <w:rsid w:val="00783310"/>
    <w:rsid w:val="007A4A6D"/>
    <w:rsid w:val="007D1BCF"/>
    <w:rsid w:val="007D75CF"/>
    <w:rsid w:val="007E6DC5"/>
    <w:rsid w:val="00876443"/>
    <w:rsid w:val="0088043C"/>
    <w:rsid w:val="008906C9"/>
    <w:rsid w:val="008C5738"/>
    <w:rsid w:val="008D04F0"/>
    <w:rsid w:val="008F3500"/>
    <w:rsid w:val="00924E3C"/>
    <w:rsid w:val="009612BB"/>
    <w:rsid w:val="00A125C5"/>
    <w:rsid w:val="00A21E7F"/>
    <w:rsid w:val="00A35903"/>
    <w:rsid w:val="00A5039D"/>
    <w:rsid w:val="00A65EE7"/>
    <w:rsid w:val="00A70133"/>
    <w:rsid w:val="00B17141"/>
    <w:rsid w:val="00B31575"/>
    <w:rsid w:val="00B8547D"/>
    <w:rsid w:val="00B866EE"/>
    <w:rsid w:val="00C250D5"/>
    <w:rsid w:val="00C5062F"/>
    <w:rsid w:val="00C92898"/>
    <w:rsid w:val="00CA1B47"/>
    <w:rsid w:val="00CE7514"/>
    <w:rsid w:val="00D04605"/>
    <w:rsid w:val="00D248DE"/>
    <w:rsid w:val="00D8542D"/>
    <w:rsid w:val="00DB6F30"/>
    <w:rsid w:val="00DC6A71"/>
    <w:rsid w:val="00DE5B46"/>
    <w:rsid w:val="00E0357D"/>
    <w:rsid w:val="00E24EC2"/>
    <w:rsid w:val="00E40DF6"/>
    <w:rsid w:val="00F240BB"/>
    <w:rsid w:val="00F46724"/>
    <w:rsid w:val="00F57FED"/>
    <w:rsid w:val="00FF3D5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428299"/>
    </o:shapedefaults>
    <o:shapelayout v:ext="edit">
      <o:idmap v:ext="edit" data="1"/>
    </o:shapelayout>
  </w:shapeDefaults>
  <w:doNotEmbedSmartTags/>
  <w:decimalSymbol w:val=","/>
  <w:listSeparator w:val=";"/>
  <w15:chartTrackingRefBased/>
  <w15:docId w15:val="{B2E72746-E16C-481E-9A81-1E9440FA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1272</Words>
  <Characters>7197</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Helena Gašperlin Pertovt</cp:lastModifiedBy>
  <cp:revision>6</cp:revision>
  <cp:lastPrinted>2010-07-05T09:38:00Z</cp:lastPrinted>
  <dcterms:created xsi:type="dcterms:W3CDTF">2023-09-11T08:29:00Z</dcterms:created>
  <dcterms:modified xsi:type="dcterms:W3CDTF">2023-09-20T06:55:00Z</dcterms:modified>
</cp:coreProperties>
</file>