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F8C5" w14:textId="1740897B" w:rsidR="00C424DB" w:rsidRPr="0047697F" w:rsidRDefault="00C424DB" w:rsidP="00584565">
      <w:pPr>
        <w:spacing w:line="276" w:lineRule="auto"/>
        <w:contextualSpacing/>
        <w:jc w:val="center"/>
        <w:rPr>
          <w:rFonts w:ascii="Arial" w:hAnsi="Arial" w:cs="Arial"/>
          <w:b/>
          <w:bCs/>
          <w:sz w:val="20"/>
          <w:szCs w:val="20"/>
        </w:rPr>
      </w:pPr>
      <w:r w:rsidRPr="0047697F">
        <w:rPr>
          <w:rFonts w:ascii="Arial" w:hAnsi="Arial" w:cs="Arial"/>
          <w:b/>
          <w:bCs/>
          <w:sz w:val="20"/>
          <w:szCs w:val="20"/>
        </w:rPr>
        <w:t xml:space="preserve">STRATEŠKE USMERITVE IN PRIORITETE </w:t>
      </w:r>
      <w:r w:rsidR="00B345DB" w:rsidRPr="0047697F">
        <w:rPr>
          <w:rFonts w:ascii="Arial" w:hAnsi="Arial" w:cs="Arial"/>
          <w:b/>
          <w:bCs/>
          <w:sz w:val="20"/>
          <w:szCs w:val="20"/>
        </w:rPr>
        <w:t>INŠPEKTORATOV OZIROMA INŠPEKCIJ</w:t>
      </w:r>
    </w:p>
    <w:p w14:paraId="7F4A7C8C" w14:textId="07DB6809" w:rsidR="00B345DB" w:rsidRPr="0047697F" w:rsidRDefault="00B345DB" w:rsidP="00584565">
      <w:pPr>
        <w:spacing w:line="276" w:lineRule="auto"/>
        <w:contextualSpacing/>
        <w:jc w:val="center"/>
        <w:rPr>
          <w:rFonts w:ascii="Arial" w:hAnsi="Arial" w:cs="Arial"/>
          <w:b/>
          <w:bCs/>
          <w:sz w:val="20"/>
          <w:szCs w:val="20"/>
        </w:rPr>
      </w:pPr>
      <w:r w:rsidRPr="0047697F">
        <w:rPr>
          <w:rFonts w:ascii="Arial" w:hAnsi="Arial" w:cs="Arial"/>
          <w:b/>
          <w:bCs/>
          <w:sz w:val="20"/>
          <w:szCs w:val="20"/>
        </w:rPr>
        <w:t>V LETU 202</w:t>
      </w:r>
      <w:r w:rsidR="004A0FAD" w:rsidRPr="0047697F">
        <w:rPr>
          <w:rFonts w:ascii="Arial" w:hAnsi="Arial" w:cs="Arial"/>
          <w:b/>
          <w:bCs/>
          <w:sz w:val="20"/>
          <w:szCs w:val="20"/>
        </w:rPr>
        <w:t>5</w:t>
      </w:r>
    </w:p>
    <w:p w14:paraId="72271FC9" w14:textId="3F07E19B" w:rsidR="00B345DB" w:rsidRPr="0047697F" w:rsidRDefault="00B345DB" w:rsidP="00911005">
      <w:pPr>
        <w:pStyle w:val="Naslov1"/>
      </w:pPr>
    </w:p>
    <w:p w14:paraId="794DA0FB" w14:textId="77777777" w:rsidR="00D16EFB" w:rsidRPr="0047697F" w:rsidRDefault="00D16EFB" w:rsidP="00584565">
      <w:pPr>
        <w:spacing w:line="276" w:lineRule="auto"/>
        <w:rPr>
          <w:rFonts w:ascii="Arial" w:hAnsi="Arial" w:cs="Arial"/>
          <w:sz w:val="20"/>
          <w:szCs w:val="20"/>
          <w:lang w:eastAsia="sl-SI"/>
        </w:rPr>
      </w:pPr>
    </w:p>
    <w:p w14:paraId="1AAB3DE3" w14:textId="6798F620" w:rsidR="00DF0992" w:rsidRPr="0047697F" w:rsidRDefault="00A73E75" w:rsidP="00911005">
      <w:pPr>
        <w:pStyle w:val="Naslov1"/>
      </w:pPr>
      <w:r w:rsidRPr="0047697F">
        <w:t xml:space="preserve">1. </w:t>
      </w:r>
      <w:r w:rsidR="00DF0992" w:rsidRPr="0047697F">
        <w:t>UVOD</w:t>
      </w:r>
    </w:p>
    <w:p w14:paraId="4CE8AB87" w14:textId="08784EF8" w:rsidR="00DF0992" w:rsidRPr="0047697F" w:rsidRDefault="00DF0992" w:rsidP="00584565">
      <w:pPr>
        <w:tabs>
          <w:tab w:val="left" w:pos="3402"/>
        </w:tabs>
        <w:spacing w:after="0" w:line="276" w:lineRule="auto"/>
        <w:jc w:val="both"/>
        <w:rPr>
          <w:rFonts w:ascii="Arial" w:hAnsi="Arial" w:cs="Arial"/>
          <w:sz w:val="20"/>
          <w:szCs w:val="20"/>
        </w:rPr>
      </w:pPr>
    </w:p>
    <w:p w14:paraId="48EB4285" w14:textId="07D30505" w:rsidR="00286A73" w:rsidRPr="0047697F" w:rsidRDefault="00286A73" w:rsidP="00584565">
      <w:pPr>
        <w:tabs>
          <w:tab w:val="left" w:pos="3402"/>
        </w:tabs>
        <w:spacing w:after="0" w:line="276" w:lineRule="auto"/>
        <w:jc w:val="both"/>
        <w:rPr>
          <w:rFonts w:ascii="Arial" w:eastAsia="Times New Roman" w:hAnsi="Arial" w:cs="Arial"/>
          <w:sz w:val="20"/>
          <w:szCs w:val="20"/>
          <w:lang w:eastAsia="sl-SI"/>
        </w:rPr>
      </w:pPr>
      <w:r w:rsidRPr="0047697F">
        <w:rPr>
          <w:rFonts w:ascii="Arial" w:hAnsi="Arial" w:cs="Arial"/>
          <w:sz w:val="20"/>
          <w:szCs w:val="20"/>
        </w:rPr>
        <w:t xml:space="preserve">11.a člen Zakona o inšpekcijskem nadzoru (Uradni list RS, št. 43/07 – uradno prečiščeno besedilo in 40/14; v nadaljnjem besedilu: ZIN) določa, da </w:t>
      </w:r>
      <w:r w:rsidRPr="0047697F">
        <w:rPr>
          <w:rFonts w:ascii="Arial" w:eastAsia="Times New Roman" w:hAnsi="Arial" w:cs="Arial"/>
          <w:sz w:val="20"/>
          <w:szCs w:val="20"/>
          <w:lang w:eastAsia="sl-SI"/>
        </w:rPr>
        <w:t>inšpektorat oziroma inšpekcija, ki deluje znotraj organa, ki ni inšpektorat, za zagotavljanje učinkovitega izvajanja nalog inšpekcijskega nadzora sprejme letni program dela, s katerim določi vsebino in obseg izvajanja inšpekcijskega nadzora. Pri določitvi letnega programa dela izhaja tudi iz ugotovitev v že izvedenih inšpekcijskih nadzorih in ocene, da na posameznem področju obstaja večja verjetnost nespoštovanja oziroma kršitve zakonov in drugih predpisov. Minister, pristojen za upravo, do 1. marca tekočega leta seznani vlado s strateškimi usmeritvami in prioritetami, ki izhajajo iz sprejetih letnih programov dela.</w:t>
      </w:r>
    </w:p>
    <w:p w14:paraId="021556D3" w14:textId="07B09800" w:rsidR="00286A73" w:rsidRPr="0047697F" w:rsidRDefault="00286A73" w:rsidP="00584565">
      <w:pPr>
        <w:tabs>
          <w:tab w:val="left" w:pos="3402"/>
        </w:tabs>
        <w:spacing w:after="0" w:line="276" w:lineRule="auto"/>
        <w:jc w:val="both"/>
        <w:rPr>
          <w:rFonts w:ascii="Arial" w:hAnsi="Arial" w:cs="Arial"/>
          <w:sz w:val="20"/>
          <w:szCs w:val="20"/>
        </w:rPr>
      </w:pPr>
    </w:p>
    <w:p w14:paraId="5452E0E0" w14:textId="0BB81062" w:rsidR="004A0FAD" w:rsidRPr="0047697F" w:rsidRDefault="00DC282C" w:rsidP="00584565">
      <w:pPr>
        <w:tabs>
          <w:tab w:val="left" w:pos="3402"/>
        </w:tabs>
        <w:spacing w:after="0" w:line="276" w:lineRule="auto"/>
        <w:jc w:val="both"/>
        <w:rPr>
          <w:rFonts w:ascii="Arial" w:hAnsi="Arial" w:cs="Arial"/>
          <w:sz w:val="20"/>
          <w:szCs w:val="20"/>
        </w:rPr>
      </w:pPr>
      <w:r w:rsidRPr="0047697F">
        <w:rPr>
          <w:rFonts w:ascii="Arial" w:hAnsi="Arial" w:cs="Arial"/>
          <w:sz w:val="20"/>
          <w:szCs w:val="20"/>
        </w:rPr>
        <w:t xml:space="preserve">Ministrstvo za javno upravo je od inšpekcijskih organov oziroma inšpekcij, ministrstev in Urada Vlade RS za informacijsko varnost prejelo podatke za posamezne inšpekcijske organe </w:t>
      </w:r>
      <w:r w:rsidR="000D2314">
        <w:rPr>
          <w:rFonts w:ascii="Arial" w:hAnsi="Arial" w:cs="Arial"/>
          <w:sz w:val="20"/>
          <w:szCs w:val="20"/>
        </w:rPr>
        <w:t xml:space="preserve">oziroma inšpekcije </w:t>
      </w:r>
      <w:r w:rsidRPr="0047697F">
        <w:rPr>
          <w:rFonts w:ascii="Arial" w:hAnsi="Arial" w:cs="Arial"/>
          <w:sz w:val="20"/>
          <w:szCs w:val="20"/>
        </w:rPr>
        <w:t>glede</w:t>
      </w:r>
      <w:r w:rsidR="004A0FAD" w:rsidRPr="0047697F">
        <w:rPr>
          <w:rFonts w:ascii="Arial" w:hAnsi="Arial" w:cs="Arial"/>
          <w:sz w:val="20"/>
          <w:szCs w:val="20"/>
        </w:rPr>
        <w:t>:</w:t>
      </w:r>
    </w:p>
    <w:p w14:paraId="3F6BF2B4" w14:textId="77777777" w:rsidR="004A0FAD" w:rsidRPr="0047697F" w:rsidRDefault="004A0FAD" w:rsidP="00584565">
      <w:pPr>
        <w:tabs>
          <w:tab w:val="left" w:pos="3402"/>
        </w:tabs>
        <w:spacing w:after="0" w:line="276" w:lineRule="auto"/>
        <w:jc w:val="both"/>
        <w:rPr>
          <w:rFonts w:ascii="Arial" w:hAnsi="Arial" w:cs="Arial"/>
          <w:sz w:val="20"/>
          <w:szCs w:val="20"/>
        </w:rPr>
      </w:pPr>
    </w:p>
    <w:p w14:paraId="30FF5441" w14:textId="20DF9680" w:rsidR="004A0FAD" w:rsidRPr="000D2314" w:rsidRDefault="00DC282C" w:rsidP="000D2314">
      <w:pPr>
        <w:pStyle w:val="Odstavekseznama"/>
        <w:numPr>
          <w:ilvl w:val="0"/>
          <w:numId w:val="324"/>
        </w:numPr>
        <w:tabs>
          <w:tab w:val="left" w:pos="3402"/>
        </w:tabs>
        <w:spacing w:line="276" w:lineRule="auto"/>
        <w:rPr>
          <w:rFonts w:ascii="Arial" w:hAnsi="Arial" w:cs="Arial"/>
          <w:sz w:val="20"/>
          <w:szCs w:val="20"/>
        </w:rPr>
      </w:pPr>
      <w:r w:rsidRPr="000D2314">
        <w:rPr>
          <w:rFonts w:ascii="Arial" w:hAnsi="Arial" w:cs="Arial"/>
          <w:sz w:val="20"/>
          <w:szCs w:val="20"/>
        </w:rPr>
        <w:t>načrtovanih sistemskih inšpekcijskih nadzorov</w:t>
      </w:r>
      <w:r w:rsidR="000D2314" w:rsidRPr="000D2314">
        <w:rPr>
          <w:rFonts w:ascii="Arial" w:hAnsi="Arial" w:cs="Arial"/>
          <w:sz w:val="20"/>
          <w:szCs w:val="20"/>
        </w:rPr>
        <w:t xml:space="preserve"> </w:t>
      </w:r>
      <w:r w:rsidR="000D2314" w:rsidRPr="000D2314">
        <w:rPr>
          <w:rFonts w:ascii="Arial" w:eastAsia="Arial" w:hAnsi="Arial" w:cs="Arial"/>
          <w:color w:val="000000"/>
          <w:sz w:val="20"/>
          <w:szCs w:val="20"/>
          <w:lang w:eastAsia="sl-SI"/>
        </w:rPr>
        <w:t>(na podlagi količnika ocene tveganja in na podlagi izbranih aktualnih vsebinskih področij)</w:t>
      </w:r>
      <w:r w:rsidRPr="000D2314">
        <w:rPr>
          <w:rFonts w:ascii="Arial" w:hAnsi="Arial" w:cs="Arial"/>
          <w:sz w:val="20"/>
          <w:szCs w:val="20"/>
        </w:rPr>
        <w:t xml:space="preserve">, </w:t>
      </w:r>
    </w:p>
    <w:p w14:paraId="0718B539" w14:textId="7D5E17D5" w:rsidR="004A0FAD" w:rsidRPr="000D2314" w:rsidRDefault="00DC282C" w:rsidP="000D2314">
      <w:pPr>
        <w:pStyle w:val="Odstavekseznama"/>
        <w:numPr>
          <w:ilvl w:val="0"/>
          <w:numId w:val="324"/>
        </w:numPr>
        <w:tabs>
          <w:tab w:val="left" w:pos="3402"/>
        </w:tabs>
        <w:spacing w:line="276" w:lineRule="auto"/>
        <w:rPr>
          <w:rFonts w:ascii="Arial" w:hAnsi="Arial" w:cs="Arial"/>
          <w:sz w:val="20"/>
          <w:szCs w:val="20"/>
        </w:rPr>
      </w:pPr>
      <w:r w:rsidRPr="000D2314">
        <w:rPr>
          <w:rFonts w:ascii="Arial" w:hAnsi="Arial" w:cs="Arial"/>
          <w:sz w:val="20"/>
          <w:szCs w:val="20"/>
        </w:rPr>
        <w:t>prioritetnih inšpekcijskih nadzorov na osnovi prejetih pobud in prijav</w:t>
      </w:r>
      <w:r w:rsidR="000D2314" w:rsidRPr="000D2314">
        <w:rPr>
          <w:rFonts w:ascii="Arial" w:hAnsi="Arial" w:cs="Arial"/>
          <w:sz w:val="20"/>
          <w:szCs w:val="20"/>
        </w:rPr>
        <w:t xml:space="preserve"> </w:t>
      </w:r>
      <w:r w:rsidR="000D2314" w:rsidRPr="000D2314">
        <w:rPr>
          <w:rFonts w:ascii="Arial" w:eastAsia="Arial" w:hAnsi="Arial" w:cs="Arial"/>
          <w:color w:val="000000"/>
          <w:sz w:val="20"/>
          <w:szCs w:val="20"/>
          <w:lang w:eastAsia="sl-SI"/>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sidRPr="000D2314">
        <w:rPr>
          <w:rFonts w:ascii="Arial" w:hAnsi="Arial" w:cs="Arial"/>
          <w:sz w:val="20"/>
          <w:szCs w:val="20"/>
        </w:rPr>
        <w:t>,</w:t>
      </w:r>
    </w:p>
    <w:p w14:paraId="061353FE" w14:textId="0519077B" w:rsidR="004A0FAD" w:rsidRDefault="00DC282C" w:rsidP="000D2314">
      <w:pPr>
        <w:pStyle w:val="Odstavekseznama"/>
        <w:numPr>
          <w:ilvl w:val="0"/>
          <w:numId w:val="324"/>
        </w:numPr>
        <w:tabs>
          <w:tab w:val="left" w:pos="3402"/>
        </w:tabs>
        <w:spacing w:line="276" w:lineRule="auto"/>
        <w:rPr>
          <w:rFonts w:ascii="Arial" w:hAnsi="Arial" w:cs="Arial"/>
          <w:sz w:val="20"/>
          <w:szCs w:val="20"/>
        </w:rPr>
      </w:pPr>
      <w:r w:rsidRPr="000D2314">
        <w:rPr>
          <w:rFonts w:ascii="Arial" w:hAnsi="Arial" w:cs="Arial"/>
          <w:sz w:val="20"/>
          <w:szCs w:val="20"/>
        </w:rPr>
        <w:t xml:space="preserve">inšpekcijskih nadzorov na podlagi ostalih prejetih pobud in prijav, ki niso bili določeni kot prioritetni, </w:t>
      </w:r>
    </w:p>
    <w:p w14:paraId="31F5ECF7" w14:textId="7BB9C77E" w:rsidR="004A0FAD" w:rsidRPr="000D2314" w:rsidRDefault="00DC282C" w:rsidP="000D2314">
      <w:pPr>
        <w:pStyle w:val="Odstavekseznama"/>
        <w:numPr>
          <w:ilvl w:val="0"/>
          <w:numId w:val="324"/>
        </w:numPr>
        <w:tabs>
          <w:tab w:val="left" w:pos="3402"/>
        </w:tabs>
        <w:spacing w:line="276" w:lineRule="auto"/>
        <w:rPr>
          <w:rFonts w:ascii="Arial" w:hAnsi="Arial" w:cs="Arial"/>
          <w:sz w:val="20"/>
          <w:szCs w:val="20"/>
        </w:rPr>
      </w:pPr>
      <w:r w:rsidRPr="000D2314">
        <w:rPr>
          <w:rFonts w:ascii="Arial" w:hAnsi="Arial" w:cs="Arial"/>
          <w:sz w:val="20"/>
          <w:szCs w:val="20"/>
        </w:rPr>
        <w:t xml:space="preserve">prekrškovnih postopkov </w:t>
      </w:r>
    </w:p>
    <w:p w14:paraId="5801A0D8" w14:textId="1DA08408" w:rsidR="00F46352" w:rsidRPr="000D2314" w:rsidRDefault="00DC282C" w:rsidP="000D2314">
      <w:pPr>
        <w:pStyle w:val="Odstavekseznama"/>
        <w:numPr>
          <w:ilvl w:val="0"/>
          <w:numId w:val="324"/>
        </w:numPr>
        <w:tabs>
          <w:tab w:val="left" w:pos="3402"/>
        </w:tabs>
        <w:spacing w:line="276" w:lineRule="auto"/>
        <w:rPr>
          <w:rFonts w:ascii="Arial" w:hAnsi="Arial" w:cs="Arial"/>
          <w:sz w:val="20"/>
          <w:szCs w:val="20"/>
        </w:rPr>
      </w:pPr>
      <w:r w:rsidRPr="000D2314">
        <w:rPr>
          <w:rFonts w:ascii="Arial" w:hAnsi="Arial" w:cs="Arial"/>
          <w:sz w:val="20"/>
          <w:szCs w:val="20"/>
        </w:rPr>
        <w:t>in skupnih nadzorov oziroma sodelovanja</w:t>
      </w:r>
      <w:r w:rsidR="003868BF" w:rsidRPr="000D2314">
        <w:rPr>
          <w:rFonts w:ascii="Arial" w:hAnsi="Arial" w:cs="Arial"/>
          <w:sz w:val="20"/>
          <w:szCs w:val="20"/>
        </w:rPr>
        <w:t>, ki so predstavljeni v nadaljevanju.</w:t>
      </w:r>
    </w:p>
    <w:p w14:paraId="792B1455" w14:textId="77777777" w:rsidR="00D62029" w:rsidRPr="0047697F" w:rsidRDefault="00D62029" w:rsidP="00584565">
      <w:pPr>
        <w:tabs>
          <w:tab w:val="left" w:pos="3402"/>
        </w:tabs>
        <w:spacing w:after="0" w:line="276" w:lineRule="auto"/>
        <w:jc w:val="both"/>
        <w:rPr>
          <w:rFonts w:ascii="Arial" w:hAnsi="Arial" w:cs="Arial"/>
          <w:sz w:val="20"/>
          <w:szCs w:val="20"/>
        </w:rPr>
      </w:pPr>
    </w:p>
    <w:p w14:paraId="64F273B2" w14:textId="77777777" w:rsidR="00B82931" w:rsidRPr="0047697F" w:rsidRDefault="00B82931" w:rsidP="00584565">
      <w:pPr>
        <w:tabs>
          <w:tab w:val="left" w:pos="3402"/>
        </w:tabs>
        <w:spacing w:after="0" w:line="276" w:lineRule="auto"/>
        <w:jc w:val="both"/>
        <w:rPr>
          <w:rFonts w:ascii="Arial" w:hAnsi="Arial" w:cs="Arial"/>
          <w:sz w:val="20"/>
          <w:szCs w:val="20"/>
        </w:rPr>
      </w:pPr>
    </w:p>
    <w:p w14:paraId="6F7B319E" w14:textId="4D674543" w:rsidR="0091549E" w:rsidRPr="0047697F" w:rsidRDefault="003E383A" w:rsidP="00911005">
      <w:pPr>
        <w:pStyle w:val="Naslov1"/>
      </w:pPr>
      <w:r w:rsidRPr="00D62029">
        <w:t xml:space="preserve">2. </w:t>
      </w:r>
      <w:r w:rsidR="0091549E" w:rsidRPr="00D62029">
        <w:t>URAD VLADE REPUBLIKE SLOVENIJE ZA INFORMACIJSKO VARNOST</w:t>
      </w:r>
    </w:p>
    <w:p w14:paraId="301F449F" w14:textId="77777777" w:rsidR="00FF0419" w:rsidRDefault="00FF0419" w:rsidP="00584565">
      <w:pPr>
        <w:spacing w:after="0" w:line="276" w:lineRule="auto"/>
        <w:jc w:val="both"/>
        <w:rPr>
          <w:rFonts w:ascii="Arial" w:eastAsia="Times New Roman" w:hAnsi="Arial" w:cs="Arial"/>
          <w:sz w:val="20"/>
          <w:szCs w:val="20"/>
        </w:rPr>
      </w:pPr>
    </w:p>
    <w:p w14:paraId="4029EF26" w14:textId="03203DE5" w:rsidR="009173F2" w:rsidRDefault="009173F2" w:rsidP="0015653F">
      <w:pPr>
        <w:spacing w:line="276" w:lineRule="auto"/>
        <w:jc w:val="both"/>
        <w:rPr>
          <w:rFonts w:ascii="Arial" w:hAnsi="Arial" w:cs="Arial"/>
          <w:sz w:val="20"/>
          <w:szCs w:val="20"/>
        </w:rPr>
      </w:pPr>
      <w:r w:rsidRPr="00F74533">
        <w:rPr>
          <w:rFonts w:ascii="Arial" w:hAnsi="Arial" w:cs="Arial"/>
          <w:sz w:val="20"/>
          <w:szCs w:val="20"/>
        </w:rPr>
        <w:t>V 2025 bo Urad Vlade Republike Slovenije za informacijsko varnost z Inšpekcijo za informacijsko varnost, v skladu s splošnimi načeli inšpekcijskega nadzora, opredeljenimi v Zakonu o inšpekcijskem nadzoru</w:t>
      </w:r>
      <w:r w:rsidR="00BE26E6">
        <w:rPr>
          <w:rFonts w:ascii="Arial" w:hAnsi="Arial" w:cs="Arial"/>
          <w:sz w:val="20"/>
          <w:szCs w:val="20"/>
        </w:rPr>
        <w:t xml:space="preserve"> </w:t>
      </w:r>
      <w:r w:rsidRPr="00F74533">
        <w:rPr>
          <w:rFonts w:ascii="Arial" w:hAnsi="Arial" w:cs="Arial"/>
          <w:sz w:val="20"/>
          <w:szCs w:val="20"/>
        </w:rPr>
        <w:t>in usmeritvami Inšpekcijskega sveta, opravljal nadzor nad izvrševanjem določb Zakona o informacijski varnosti (Uradni list RS, št. 30/18, 95/21, 130/22 – ZEKom-2, 18/23 – ZDU-1O in 49/23</w:t>
      </w:r>
      <w:r w:rsidR="00C117E4">
        <w:rPr>
          <w:rFonts w:ascii="Arial" w:hAnsi="Arial" w:cs="Arial"/>
          <w:sz w:val="20"/>
          <w:szCs w:val="20"/>
        </w:rPr>
        <w:t>; v nadaljnjem besedilu: Zakon o informacijski varnosti</w:t>
      </w:r>
      <w:r w:rsidRPr="00F74533">
        <w:rPr>
          <w:rFonts w:ascii="Arial" w:hAnsi="Arial" w:cs="Arial"/>
          <w:sz w:val="20"/>
          <w:szCs w:val="20"/>
        </w:rPr>
        <w:t>) in predpisov, izdanih na njegovi podlagi ter nad izvrševanjem 120. in 121. člena Zakona o elektronskih komunikacijah (Uradni list RS, št. 130/22 in 18/23 – ZDU-1O).</w:t>
      </w:r>
    </w:p>
    <w:p w14:paraId="561DC88F"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Cilj delovanja Urada Vlade Republike Slovenije za informacijsko varnost je zagotovitev visoke ravni varnosti omrežij in informacijskih sistemov v Republiki Sloveniji, ki so bistvenega pomena za nemoteno delovanje države v vseh varnostnih razmerah in zagotavljajo bistvene storitve za ohranitev ključnih družbenih in gospodarskih dejavnosti ter skladnost zavezancev s predpisi s področja informacijske varnosti. Za dosego navedenega cilja bodo v 2025 na področju inšpekcijskega nadzora izvedene v nadaljevanju navedene aktivnosti:</w:t>
      </w:r>
    </w:p>
    <w:p w14:paraId="4FA3FABA" w14:textId="77777777" w:rsidR="009173F2" w:rsidRPr="00F74533" w:rsidRDefault="009173F2" w:rsidP="009173F2">
      <w:pPr>
        <w:pStyle w:val="Odstavekseznama"/>
        <w:rPr>
          <w:rFonts w:ascii="Arial" w:hAnsi="Arial" w:cs="Arial"/>
          <w:b/>
          <w:sz w:val="20"/>
          <w:szCs w:val="20"/>
        </w:rPr>
      </w:pPr>
    </w:p>
    <w:p w14:paraId="60D6972C" w14:textId="77777777" w:rsidR="009173F2" w:rsidRPr="00F74533" w:rsidRDefault="009173F2" w:rsidP="0015653F">
      <w:pPr>
        <w:pStyle w:val="Odstavekseznama"/>
        <w:numPr>
          <w:ilvl w:val="0"/>
          <w:numId w:val="268"/>
        </w:numPr>
        <w:spacing w:line="276" w:lineRule="auto"/>
        <w:contextualSpacing/>
        <w:rPr>
          <w:rFonts w:ascii="Arial" w:hAnsi="Arial" w:cs="Arial"/>
          <w:sz w:val="20"/>
          <w:szCs w:val="20"/>
        </w:rPr>
      </w:pPr>
      <w:r w:rsidRPr="00F74533">
        <w:rPr>
          <w:rFonts w:ascii="Arial" w:hAnsi="Arial" w:cs="Arial"/>
          <w:sz w:val="20"/>
          <w:szCs w:val="20"/>
        </w:rPr>
        <w:lastRenderedPageBreak/>
        <w:t>Inšpekcija za informacijsko varnost bo izvajala (</w:t>
      </w:r>
      <w:r w:rsidRPr="00F74533">
        <w:rPr>
          <w:rFonts w:ascii="Arial" w:hAnsi="Arial" w:cs="Arial"/>
          <w:i/>
          <w:iCs/>
          <w:sz w:val="20"/>
          <w:szCs w:val="20"/>
        </w:rPr>
        <w:t>ex-</w:t>
      </w:r>
      <w:proofErr w:type="spellStart"/>
      <w:r w:rsidRPr="00F74533">
        <w:rPr>
          <w:rFonts w:ascii="Arial" w:hAnsi="Arial" w:cs="Arial"/>
          <w:i/>
          <w:iCs/>
          <w:sz w:val="20"/>
          <w:szCs w:val="20"/>
        </w:rPr>
        <w:t>ante</w:t>
      </w:r>
      <w:proofErr w:type="spellEnd"/>
      <w:r w:rsidRPr="00F74533">
        <w:rPr>
          <w:rFonts w:ascii="Arial" w:hAnsi="Arial" w:cs="Arial"/>
          <w:sz w:val="20"/>
          <w:szCs w:val="20"/>
        </w:rPr>
        <w:t>) inšpekcijski nadzor nad zavezanci - izvajalci bistvenih storitev, kako ti izpolnjujejo svoje obveznosti iz Zakona o informacijski varnosti in sicer iz prvega in petega odstavka 10. člena, iz 11. člena, iz prvega, drugega in petega odstavka 12. člena, iz prvega in drugega odstavka 13. člena, iz šestega odstavka 14. člena ter iz odločb, izdanih na podlagi četrtega odstavka 21. člena in četrtega odstavka 22. člena zakona, ter na njihovi podlagi določene ukrepe za varnost omrežij in informacijskih sistemov.</w:t>
      </w:r>
    </w:p>
    <w:p w14:paraId="23725884" w14:textId="77777777" w:rsidR="009173F2" w:rsidRPr="00F74533" w:rsidRDefault="009173F2" w:rsidP="0015653F">
      <w:pPr>
        <w:pStyle w:val="Odstavekseznama"/>
        <w:spacing w:line="276" w:lineRule="auto"/>
        <w:ind w:left="784"/>
        <w:rPr>
          <w:rFonts w:ascii="Arial" w:hAnsi="Arial" w:cs="Arial"/>
          <w:sz w:val="20"/>
          <w:szCs w:val="20"/>
        </w:rPr>
      </w:pPr>
    </w:p>
    <w:p w14:paraId="74BA7825" w14:textId="77777777" w:rsidR="009173F2" w:rsidRPr="00F74533" w:rsidRDefault="009173F2" w:rsidP="0015653F">
      <w:pPr>
        <w:pStyle w:val="Odstavekseznama"/>
        <w:numPr>
          <w:ilvl w:val="0"/>
          <w:numId w:val="268"/>
        </w:numPr>
        <w:spacing w:line="276" w:lineRule="auto"/>
        <w:contextualSpacing/>
        <w:rPr>
          <w:rFonts w:ascii="Arial" w:hAnsi="Arial" w:cs="Arial"/>
          <w:sz w:val="20"/>
          <w:szCs w:val="20"/>
        </w:rPr>
      </w:pPr>
      <w:r w:rsidRPr="00F74533">
        <w:rPr>
          <w:rFonts w:ascii="Arial" w:hAnsi="Arial" w:cs="Arial"/>
          <w:sz w:val="20"/>
          <w:szCs w:val="20"/>
        </w:rPr>
        <w:t xml:space="preserve">Inšpekcija </w:t>
      </w:r>
      <w:bookmarkStart w:id="0" w:name="_Hlk155357210"/>
      <w:r w:rsidRPr="00F74533">
        <w:rPr>
          <w:rFonts w:ascii="Arial" w:hAnsi="Arial" w:cs="Arial"/>
          <w:sz w:val="20"/>
          <w:szCs w:val="20"/>
        </w:rPr>
        <w:t xml:space="preserve">za informacijsko varnost </w:t>
      </w:r>
      <w:bookmarkEnd w:id="0"/>
      <w:r w:rsidRPr="00F74533">
        <w:rPr>
          <w:rFonts w:ascii="Arial" w:hAnsi="Arial" w:cs="Arial"/>
          <w:sz w:val="20"/>
          <w:szCs w:val="20"/>
        </w:rPr>
        <w:t>bo izvajala (</w:t>
      </w:r>
      <w:r w:rsidRPr="00F74533">
        <w:rPr>
          <w:rFonts w:ascii="Arial" w:hAnsi="Arial" w:cs="Arial"/>
          <w:i/>
          <w:iCs/>
          <w:sz w:val="20"/>
          <w:szCs w:val="20"/>
        </w:rPr>
        <w:t>ex-</w:t>
      </w:r>
      <w:proofErr w:type="spellStart"/>
      <w:r w:rsidRPr="00F74533">
        <w:rPr>
          <w:rFonts w:ascii="Arial" w:hAnsi="Arial" w:cs="Arial"/>
          <w:i/>
          <w:iCs/>
          <w:sz w:val="20"/>
          <w:szCs w:val="20"/>
        </w:rPr>
        <w:t>ante</w:t>
      </w:r>
      <w:proofErr w:type="spellEnd"/>
      <w:r w:rsidRPr="00F74533">
        <w:rPr>
          <w:rFonts w:ascii="Arial" w:hAnsi="Arial" w:cs="Arial"/>
          <w:sz w:val="20"/>
          <w:szCs w:val="20"/>
        </w:rPr>
        <w:t>) inšpekcijski nadzor nad zavezanci - organi državne uprave, kako ti izpolnjujejo svoje obveznosti iz Zakona o informacijski varnosti in sicer iz prvega in drugega odstavka 16. člena, iz prvega, drugega in petega odstavka 17. člena, iz prvega in drugega odstavka 18. člena zakona ter iz odločb, izdanih na podlagi četrtega odstavka 21. člena in četrtega odstavka 22. člena zakona, ter na njihovi podlagi določene ukrepe za varnost omrežij in informacijskih sistemov.</w:t>
      </w:r>
    </w:p>
    <w:p w14:paraId="30A02C7D" w14:textId="77777777" w:rsidR="009173F2" w:rsidRPr="00F74533" w:rsidRDefault="009173F2" w:rsidP="0015653F">
      <w:pPr>
        <w:pStyle w:val="Odstavekseznama"/>
        <w:spacing w:line="276" w:lineRule="auto"/>
        <w:rPr>
          <w:rFonts w:ascii="Arial" w:hAnsi="Arial" w:cs="Arial"/>
          <w:sz w:val="20"/>
          <w:szCs w:val="20"/>
        </w:rPr>
      </w:pPr>
    </w:p>
    <w:p w14:paraId="0BD7736E" w14:textId="77777777" w:rsidR="009173F2" w:rsidRPr="00F74533" w:rsidRDefault="009173F2" w:rsidP="0015653F">
      <w:pPr>
        <w:pStyle w:val="Odstavekseznama"/>
        <w:numPr>
          <w:ilvl w:val="0"/>
          <w:numId w:val="268"/>
        </w:numPr>
        <w:spacing w:line="276" w:lineRule="auto"/>
        <w:contextualSpacing/>
        <w:rPr>
          <w:rFonts w:ascii="Arial" w:hAnsi="Arial" w:cs="Arial"/>
          <w:sz w:val="20"/>
          <w:szCs w:val="20"/>
        </w:rPr>
      </w:pPr>
      <w:r w:rsidRPr="00F74533">
        <w:rPr>
          <w:rFonts w:ascii="Arial" w:hAnsi="Arial" w:cs="Arial"/>
          <w:sz w:val="20"/>
          <w:szCs w:val="20"/>
        </w:rPr>
        <w:t>Inšpekcija za informacijsko varnost bo izvajala (</w:t>
      </w:r>
      <w:r w:rsidRPr="00F74533">
        <w:rPr>
          <w:rFonts w:ascii="Arial" w:hAnsi="Arial" w:cs="Arial"/>
          <w:i/>
          <w:iCs/>
          <w:sz w:val="20"/>
          <w:szCs w:val="20"/>
        </w:rPr>
        <w:t>ex-post</w:t>
      </w:r>
      <w:r w:rsidRPr="00F74533">
        <w:rPr>
          <w:rFonts w:ascii="Arial" w:hAnsi="Arial" w:cs="Arial"/>
          <w:sz w:val="20"/>
          <w:szCs w:val="20"/>
        </w:rPr>
        <w:t xml:space="preserve">) inšpekcijski nadzor nad zavezanci – ponudniki digitalnih storitev, kako ti izpolnjujejo svoje obveznosti iz 14. člena Zakona o informacijski varnosti in sicer bo inšpekcija nadzore nad ponudniki digitalnih storitev </w:t>
      </w:r>
      <w:r w:rsidRPr="00F74533">
        <w:rPr>
          <w:rFonts w:ascii="Arial" w:hAnsi="Arial" w:cs="Arial"/>
          <w:i/>
          <w:iCs/>
          <w:sz w:val="20"/>
          <w:szCs w:val="20"/>
        </w:rPr>
        <w:t>(opomba: trenutno je prepoznan en zavezanec)</w:t>
      </w:r>
      <w:r w:rsidRPr="00F74533">
        <w:rPr>
          <w:rFonts w:ascii="Arial" w:hAnsi="Arial" w:cs="Arial"/>
          <w:sz w:val="20"/>
          <w:szCs w:val="20"/>
        </w:rPr>
        <w:t xml:space="preserve"> izvajala po načelu </w:t>
      </w:r>
      <w:r w:rsidRPr="00F74533">
        <w:rPr>
          <w:rFonts w:ascii="Arial" w:hAnsi="Arial" w:cs="Arial"/>
          <w:i/>
          <w:iCs/>
          <w:sz w:val="20"/>
          <w:szCs w:val="20"/>
        </w:rPr>
        <w:t>ex-post</w:t>
      </w:r>
      <w:r w:rsidRPr="00F74533">
        <w:rPr>
          <w:rFonts w:ascii="Arial" w:hAnsi="Arial" w:cs="Arial"/>
          <w:sz w:val="20"/>
          <w:szCs w:val="20"/>
        </w:rPr>
        <w:t xml:space="preserve"> oziroma, če bo zaznan incident, ki lahko ima pomemben negativni vpliv na zagotavljanje njihovih storitev ali bo na podlagi prejetih informacij utemeljeno sklepala, da je ogrožena varnost njihovih omrežij in informacijskih sistemov za zagotavljanje neprekinjenosti izvajanja njihovih storitev. </w:t>
      </w:r>
    </w:p>
    <w:p w14:paraId="63740964" w14:textId="77777777" w:rsidR="009173F2" w:rsidRPr="00F74533" w:rsidRDefault="009173F2" w:rsidP="0015653F">
      <w:pPr>
        <w:pStyle w:val="Odstavekseznama"/>
        <w:spacing w:line="276" w:lineRule="auto"/>
        <w:rPr>
          <w:rFonts w:ascii="Arial" w:hAnsi="Arial" w:cs="Arial"/>
          <w:sz w:val="20"/>
          <w:szCs w:val="20"/>
        </w:rPr>
      </w:pPr>
    </w:p>
    <w:p w14:paraId="759937A3" w14:textId="77777777" w:rsidR="009173F2" w:rsidRPr="00F74533" w:rsidRDefault="009173F2" w:rsidP="0015653F">
      <w:pPr>
        <w:pStyle w:val="Odstavekseznama"/>
        <w:numPr>
          <w:ilvl w:val="0"/>
          <w:numId w:val="268"/>
        </w:numPr>
        <w:spacing w:line="276" w:lineRule="auto"/>
        <w:contextualSpacing/>
        <w:rPr>
          <w:rFonts w:ascii="Arial" w:hAnsi="Arial" w:cs="Arial"/>
          <w:sz w:val="20"/>
          <w:szCs w:val="20"/>
        </w:rPr>
      </w:pPr>
      <w:r w:rsidRPr="00F74533">
        <w:rPr>
          <w:rFonts w:ascii="Arial" w:hAnsi="Arial" w:cs="Arial"/>
          <w:sz w:val="20"/>
          <w:szCs w:val="20"/>
        </w:rPr>
        <w:t>Inšpekcija za informacijsko varnost bo izvajala (</w:t>
      </w:r>
      <w:r w:rsidRPr="00F74533">
        <w:rPr>
          <w:rFonts w:ascii="Arial" w:hAnsi="Arial" w:cs="Arial"/>
          <w:i/>
          <w:iCs/>
          <w:sz w:val="20"/>
          <w:szCs w:val="20"/>
        </w:rPr>
        <w:t>ex-post</w:t>
      </w:r>
      <w:r w:rsidRPr="00F74533">
        <w:rPr>
          <w:rFonts w:ascii="Arial" w:hAnsi="Arial" w:cs="Arial"/>
          <w:sz w:val="20"/>
          <w:szCs w:val="20"/>
        </w:rPr>
        <w:t xml:space="preserve">) inšpekcijski nadzor nad zavezanci – povezanimi subjekti, kako ti izpolnjujejo svoje obveznosti iz prvega odstavka 18.a člena in izdanih odredb na podlagi četrtega odstavka 29. člena Zakona o informacijski varnosti in sicer bo inšpekcija nadzore nad povezanimi subjekti izvajala po načelu </w:t>
      </w:r>
      <w:r w:rsidRPr="00F74533">
        <w:rPr>
          <w:rFonts w:ascii="Arial" w:hAnsi="Arial" w:cs="Arial"/>
          <w:i/>
          <w:iCs/>
          <w:sz w:val="20"/>
          <w:szCs w:val="20"/>
        </w:rPr>
        <w:t>ex-post</w:t>
      </w:r>
      <w:r w:rsidRPr="00F74533">
        <w:rPr>
          <w:rFonts w:ascii="Arial" w:hAnsi="Arial" w:cs="Arial"/>
          <w:sz w:val="20"/>
          <w:szCs w:val="20"/>
        </w:rPr>
        <w:t xml:space="preserve"> oziroma, če bo zaznan incident, ki lahko ima pomemben negativni vpliv na varnost centralnega informacijsko-komunikacijskega sistema ali bo na podlagi prejetih informacij utemeljeno sklepala, da povezani subjekt s svojim ravnanjem ogroža varnost centralnega informacijsko-komunikacijskega sistema.</w:t>
      </w:r>
    </w:p>
    <w:p w14:paraId="11F86127" w14:textId="77777777" w:rsidR="009173F2" w:rsidRPr="00F74533" w:rsidRDefault="009173F2" w:rsidP="0015653F">
      <w:pPr>
        <w:pStyle w:val="Odstavekseznama"/>
        <w:spacing w:line="276" w:lineRule="auto"/>
        <w:rPr>
          <w:rFonts w:ascii="Arial" w:hAnsi="Arial" w:cs="Arial"/>
          <w:sz w:val="20"/>
          <w:szCs w:val="20"/>
        </w:rPr>
      </w:pPr>
    </w:p>
    <w:p w14:paraId="00B3CF3E" w14:textId="77777777" w:rsidR="009173F2" w:rsidRPr="00F74533" w:rsidRDefault="009173F2" w:rsidP="0015653F">
      <w:pPr>
        <w:pStyle w:val="Odstavekseznama"/>
        <w:numPr>
          <w:ilvl w:val="0"/>
          <w:numId w:val="268"/>
        </w:numPr>
        <w:spacing w:line="276" w:lineRule="auto"/>
        <w:contextualSpacing/>
        <w:rPr>
          <w:rFonts w:ascii="Arial" w:hAnsi="Arial" w:cs="Arial"/>
          <w:sz w:val="20"/>
          <w:szCs w:val="20"/>
        </w:rPr>
      </w:pPr>
      <w:r w:rsidRPr="00F74533">
        <w:rPr>
          <w:rFonts w:ascii="Arial" w:hAnsi="Arial" w:cs="Arial"/>
          <w:sz w:val="20"/>
          <w:szCs w:val="20"/>
        </w:rPr>
        <w:t>Inšpekcija za informacijsko varnost bo izvajala (</w:t>
      </w:r>
      <w:r w:rsidRPr="00F74533">
        <w:rPr>
          <w:rFonts w:ascii="Arial" w:hAnsi="Arial" w:cs="Arial"/>
          <w:i/>
          <w:iCs/>
          <w:sz w:val="20"/>
          <w:szCs w:val="20"/>
        </w:rPr>
        <w:t>ex-post</w:t>
      </w:r>
      <w:r w:rsidRPr="00F74533">
        <w:rPr>
          <w:rFonts w:ascii="Arial" w:hAnsi="Arial" w:cs="Arial"/>
          <w:sz w:val="20"/>
          <w:szCs w:val="20"/>
        </w:rPr>
        <w:t>) inšpekcijski nadzor nad operaterji, kako ti izpolnjujejo obveznosti iz izdanih odredb na podlagi 120. in 121. člena Zakon o elektronskih komunikacijah (Uradni list RS, št. 130/22 in 18/23 – ZDU-1O) in sicer bo inšpekcija nadzore nad operaterji izvajala po načelu ex-post oziroma, če bo zaznan incident, ki lahko ima pomemben negativni vpliv na zagotavljanje njihovih storitev ali bo na podlagi prejetih informacij utemeljeno sklepala, da je ogrožena varnost njihovih omrežij in informacijskih sistemov za zagotavljanje neprekinjenosti izvajanja njihovih storitev.</w:t>
      </w:r>
    </w:p>
    <w:p w14:paraId="0D22283C" w14:textId="77777777" w:rsidR="009173F2" w:rsidRPr="00F74533" w:rsidRDefault="009173F2" w:rsidP="009173F2">
      <w:pPr>
        <w:pStyle w:val="Odstavekseznama"/>
        <w:rPr>
          <w:rFonts w:ascii="Arial" w:hAnsi="Arial" w:cs="Arial"/>
          <w:sz w:val="20"/>
          <w:szCs w:val="20"/>
        </w:rPr>
      </w:pPr>
    </w:p>
    <w:p w14:paraId="726E4DCD"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 xml:space="preserve">V 2025 so tako načrtovani trije redni nadzori nad izvajalci bistvenih storitev in dva redna nadzora nad organi državne uprave. </w:t>
      </w:r>
    </w:p>
    <w:p w14:paraId="30F8C510"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V 2025 bo opravljeno tudi večje število ponovnih inšpekcijskih nadzorov v okviru inšpekcijskih nadzorov pri zavezancih, ki so se začeli v 2022, 2023 in 2024 ter je potekel rok za izvedbo ukrepov za odpravo nepravilnosti in sicer je predvidena izvedba 12 ponovnih inšpekcijskih nadzorov.</w:t>
      </w:r>
    </w:p>
    <w:p w14:paraId="4AA80A05"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Redni sistemski inšpekcijski nadzori (</w:t>
      </w:r>
      <w:r w:rsidRPr="00F74533">
        <w:rPr>
          <w:rFonts w:ascii="Arial" w:hAnsi="Arial" w:cs="Arial"/>
          <w:i/>
          <w:iCs/>
          <w:sz w:val="20"/>
          <w:szCs w:val="20"/>
        </w:rPr>
        <w:t>ex-</w:t>
      </w:r>
      <w:proofErr w:type="spellStart"/>
      <w:r w:rsidRPr="00F74533">
        <w:rPr>
          <w:rFonts w:ascii="Arial" w:hAnsi="Arial" w:cs="Arial"/>
          <w:i/>
          <w:iCs/>
          <w:sz w:val="20"/>
          <w:szCs w:val="20"/>
        </w:rPr>
        <w:t>ante</w:t>
      </w:r>
      <w:proofErr w:type="spellEnd"/>
      <w:r w:rsidRPr="00F74533">
        <w:rPr>
          <w:rFonts w:ascii="Arial" w:hAnsi="Arial" w:cs="Arial"/>
          <w:sz w:val="20"/>
          <w:szCs w:val="20"/>
        </w:rPr>
        <w:t>) bodo opravljeni pri zavezancih na podlagi Načrta inšpekcijskih nadzorov na področju informacijske varnosti Inšpekcije za informacijsko varnost v 2025, v katerem bodo določeni posamezni zavezanci, ki bodo nadzirani v 2025. Pri pripravi načrta inšpekcijskih nadzorov in določitvi nadziranih zavezancev v 2025 bodo upoštevane predvsem naslednje okoliščine:</w:t>
      </w:r>
    </w:p>
    <w:p w14:paraId="2B954A6B" w14:textId="77777777" w:rsidR="009173F2" w:rsidRPr="00F74533" w:rsidRDefault="009173F2" w:rsidP="0015653F">
      <w:pPr>
        <w:pStyle w:val="Odstavekseznama"/>
        <w:numPr>
          <w:ilvl w:val="0"/>
          <w:numId w:val="269"/>
        </w:numPr>
        <w:spacing w:line="276" w:lineRule="auto"/>
        <w:contextualSpacing/>
        <w:rPr>
          <w:rFonts w:ascii="Arial" w:hAnsi="Arial" w:cs="Arial"/>
          <w:sz w:val="20"/>
          <w:szCs w:val="20"/>
        </w:rPr>
      </w:pPr>
      <w:r w:rsidRPr="00F74533">
        <w:rPr>
          <w:rFonts w:ascii="Arial" w:hAnsi="Arial" w:cs="Arial"/>
          <w:sz w:val="20"/>
          <w:szCs w:val="20"/>
        </w:rPr>
        <w:t>prednost obravnave z vidika javnega interesa, ko lahko gre za kršitve z večjimi posledicami za informacijsko varnost zavezancev in posledično za javni interes ali zaznane večkratne kršitve, ki kažejo na očitno nezakonito delovanje zavezanca;</w:t>
      </w:r>
    </w:p>
    <w:p w14:paraId="1954B43B" w14:textId="77777777" w:rsidR="009173F2" w:rsidRPr="00F74533" w:rsidRDefault="009173F2" w:rsidP="0015653F">
      <w:pPr>
        <w:pStyle w:val="Odstavekseznama"/>
        <w:numPr>
          <w:ilvl w:val="0"/>
          <w:numId w:val="269"/>
        </w:numPr>
        <w:spacing w:line="276" w:lineRule="auto"/>
        <w:contextualSpacing/>
        <w:rPr>
          <w:rFonts w:ascii="Arial" w:hAnsi="Arial" w:cs="Arial"/>
          <w:sz w:val="20"/>
          <w:szCs w:val="20"/>
        </w:rPr>
      </w:pPr>
      <w:r w:rsidRPr="00F74533">
        <w:rPr>
          <w:rFonts w:ascii="Arial" w:hAnsi="Arial" w:cs="Arial"/>
          <w:sz w:val="20"/>
          <w:szCs w:val="20"/>
        </w:rPr>
        <w:lastRenderedPageBreak/>
        <w:t>večja izpostavljenost kibernetskim grožnjam zavezancev na določenih področjih zaradi geopolitične situacije in drugih okoliščin;</w:t>
      </w:r>
    </w:p>
    <w:p w14:paraId="6192E83D" w14:textId="77777777" w:rsidR="009173F2" w:rsidRPr="00F74533" w:rsidRDefault="009173F2" w:rsidP="0015653F">
      <w:pPr>
        <w:pStyle w:val="Odstavekseznama"/>
        <w:numPr>
          <w:ilvl w:val="0"/>
          <w:numId w:val="269"/>
        </w:numPr>
        <w:spacing w:line="276" w:lineRule="auto"/>
        <w:contextualSpacing/>
        <w:rPr>
          <w:rFonts w:ascii="Arial" w:hAnsi="Arial" w:cs="Arial"/>
          <w:sz w:val="20"/>
          <w:szCs w:val="20"/>
        </w:rPr>
      </w:pPr>
      <w:r w:rsidRPr="00F74533">
        <w:rPr>
          <w:rFonts w:ascii="Arial" w:hAnsi="Arial" w:cs="Arial"/>
          <w:sz w:val="20"/>
          <w:szCs w:val="20"/>
        </w:rPr>
        <w:t>v primerih, ko so drugi organi ali institucije ugotovile kršitve predpisov s področja informacijske varnosti (npr. revizije Računskega sodišča RS, inšpekcije Informacijskega pooblaščenca RS, ipd.) in</w:t>
      </w:r>
    </w:p>
    <w:p w14:paraId="5BE45DD3" w14:textId="77777777" w:rsidR="009173F2" w:rsidRPr="00F74533" w:rsidRDefault="009173F2" w:rsidP="0015653F">
      <w:pPr>
        <w:pStyle w:val="Odstavekseznama"/>
        <w:numPr>
          <w:ilvl w:val="0"/>
          <w:numId w:val="269"/>
        </w:numPr>
        <w:spacing w:line="276" w:lineRule="auto"/>
        <w:contextualSpacing/>
        <w:rPr>
          <w:rFonts w:ascii="Arial" w:hAnsi="Arial" w:cs="Arial"/>
          <w:sz w:val="20"/>
          <w:szCs w:val="20"/>
        </w:rPr>
      </w:pPr>
      <w:r w:rsidRPr="00F74533">
        <w:rPr>
          <w:rFonts w:ascii="Arial" w:hAnsi="Arial" w:cs="Arial"/>
          <w:sz w:val="20"/>
          <w:szCs w:val="20"/>
        </w:rPr>
        <w:t>preteklih ugotovitev v izvedenih inšpekcijskih nadzorih in ocene Urada Vlade Republike Slovenije za informacijsko varnost, da pri posameznem zavezancu obstaja večja verjetnost nespoštovanja oziroma kršitve zakonov in drugih predpisov s področja informacijske varnosti z večjimi posledicami za javni interes.</w:t>
      </w:r>
    </w:p>
    <w:p w14:paraId="62F0568B" w14:textId="77777777" w:rsidR="009173F2" w:rsidRPr="00F74533" w:rsidRDefault="009173F2" w:rsidP="009173F2">
      <w:pPr>
        <w:jc w:val="both"/>
        <w:rPr>
          <w:rFonts w:ascii="Arial" w:hAnsi="Arial" w:cs="Arial"/>
          <w:sz w:val="20"/>
          <w:szCs w:val="20"/>
        </w:rPr>
      </w:pPr>
    </w:p>
    <w:p w14:paraId="39350C1B"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Pri izvajanju izrednih nenačrtovanih (</w:t>
      </w:r>
      <w:r w:rsidRPr="00F74533">
        <w:rPr>
          <w:rFonts w:ascii="Arial" w:hAnsi="Arial" w:cs="Arial"/>
          <w:i/>
          <w:iCs/>
          <w:sz w:val="20"/>
          <w:szCs w:val="20"/>
        </w:rPr>
        <w:t>ex-post</w:t>
      </w:r>
      <w:r w:rsidRPr="00F74533">
        <w:rPr>
          <w:rFonts w:ascii="Arial" w:hAnsi="Arial" w:cs="Arial"/>
          <w:sz w:val="20"/>
          <w:szCs w:val="20"/>
        </w:rPr>
        <w:t>) inšpekcijskih nadzorov v 2025 bodo upoštevane predvsem naslednje okoliščine:</w:t>
      </w:r>
    </w:p>
    <w:p w14:paraId="431E3A14" w14:textId="77777777" w:rsidR="009173F2" w:rsidRPr="00F74533" w:rsidRDefault="009173F2" w:rsidP="0015653F">
      <w:pPr>
        <w:pStyle w:val="Odstavekseznama"/>
        <w:numPr>
          <w:ilvl w:val="0"/>
          <w:numId w:val="270"/>
        </w:numPr>
        <w:spacing w:line="276" w:lineRule="auto"/>
        <w:contextualSpacing/>
        <w:rPr>
          <w:rFonts w:ascii="Arial" w:hAnsi="Arial" w:cs="Arial"/>
          <w:sz w:val="20"/>
          <w:szCs w:val="20"/>
        </w:rPr>
      </w:pPr>
      <w:r w:rsidRPr="00F74533">
        <w:rPr>
          <w:rFonts w:ascii="Arial" w:hAnsi="Arial" w:cs="Arial"/>
          <w:sz w:val="20"/>
          <w:szCs w:val="20"/>
        </w:rPr>
        <w:t>prejete utemeljene pobude in prijave za uvedbo inšpekcijskega nadzora pri zavezancih;</w:t>
      </w:r>
    </w:p>
    <w:p w14:paraId="79A6FC09" w14:textId="77777777" w:rsidR="009173F2" w:rsidRPr="00F74533" w:rsidRDefault="009173F2" w:rsidP="0015653F">
      <w:pPr>
        <w:pStyle w:val="Odstavekseznama"/>
        <w:numPr>
          <w:ilvl w:val="0"/>
          <w:numId w:val="270"/>
        </w:numPr>
        <w:spacing w:line="276" w:lineRule="auto"/>
        <w:contextualSpacing/>
        <w:rPr>
          <w:rFonts w:ascii="Arial" w:hAnsi="Arial" w:cs="Arial"/>
          <w:sz w:val="20"/>
          <w:szCs w:val="20"/>
        </w:rPr>
      </w:pPr>
      <w:r w:rsidRPr="00F74533">
        <w:rPr>
          <w:rFonts w:ascii="Arial" w:hAnsi="Arial" w:cs="Arial"/>
          <w:sz w:val="20"/>
          <w:szCs w:val="20"/>
        </w:rPr>
        <w:t>realizacija težjega ali kritičnega incidenta oziroma kibernetskega napada pri zavezancu, kjer obstaja velika verjetnost kršitve predpisov s področja informacijske varnosti;</w:t>
      </w:r>
    </w:p>
    <w:p w14:paraId="161FDF41" w14:textId="77777777" w:rsidR="009173F2" w:rsidRPr="00F74533" w:rsidRDefault="009173F2" w:rsidP="0015653F">
      <w:pPr>
        <w:pStyle w:val="Odstavekseznama"/>
        <w:numPr>
          <w:ilvl w:val="0"/>
          <w:numId w:val="270"/>
        </w:numPr>
        <w:spacing w:line="276" w:lineRule="auto"/>
        <w:contextualSpacing/>
        <w:rPr>
          <w:rFonts w:ascii="Arial" w:hAnsi="Arial" w:cs="Arial"/>
          <w:sz w:val="20"/>
          <w:szCs w:val="20"/>
        </w:rPr>
      </w:pPr>
      <w:r w:rsidRPr="00F74533">
        <w:rPr>
          <w:rFonts w:ascii="Arial" w:hAnsi="Arial" w:cs="Arial"/>
          <w:sz w:val="20"/>
          <w:szCs w:val="20"/>
        </w:rPr>
        <w:t>zaznane ponavljajoče kršitve oziroma večje število kršitev, ki nakazujejo na neurejeno področje ali drugo problematiko, povezano z informacijsko varnostjo pri zavezancih;</w:t>
      </w:r>
    </w:p>
    <w:p w14:paraId="5FC48F5C" w14:textId="77777777" w:rsidR="009173F2" w:rsidRPr="00F74533" w:rsidRDefault="009173F2" w:rsidP="0015653F">
      <w:pPr>
        <w:pStyle w:val="Odstavekseznama"/>
        <w:numPr>
          <w:ilvl w:val="0"/>
          <w:numId w:val="270"/>
        </w:numPr>
        <w:spacing w:line="276" w:lineRule="auto"/>
        <w:contextualSpacing/>
        <w:rPr>
          <w:rFonts w:ascii="Arial" w:hAnsi="Arial" w:cs="Arial"/>
          <w:sz w:val="20"/>
          <w:szCs w:val="20"/>
        </w:rPr>
      </w:pPr>
      <w:r w:rsidRPr="00F74533">
        <w:rPr>
          <w:rFonts w:ascii="Arial" w:hAnsi="Arial" w:cs="Arial"/>
          <w:sz w:val="20"/>
          <w:szCs w:val="20"/>
        </w:rPr>
        <w:t>ugotovitve kršitev predpisov s področja informacijske varnosti drugih organov nadzora, še posebej na področju kritične infrastrukture, jedrske varnosti in varstva občutljivih osebnih podatkov;</w:t>
      </w:r>
    </w:p>
    <w:p w14:paraId="12BCB8F5" w14:textId="77777777" w:rsidR="009173F2" w:rsidRPr="00F74533" w:rsidRDefault="009173F2" w:rsidP="0015653F">
      <w:pPr>
        <w:pStyle w:val="Odstavekseznama"/>
        <w:numPr>
          <w:ilvl w:val="0"/>
          <w:numId w:val="270"/>
        </w:numPr>
        <w:spacing w:line="276" w:lineRule="auto"/>
        <w:contextualSpacing/>
        <w:rPr>
          <w:rFonts w:ascii="Arial" w:hAnsi="Arial" w:cs="Arial"/>
          <w:sz w:val="20"/>
          <w:szCs w:val="20"/>
        </w:rPr>
      </w:pPr>
      <w:r w:rsidRPr="00F74533">
        <w:rPr>
          <w:rFonts w:ascii="Arial" w:hAnsi="Arial" w:cs="Arial"/>
          <w:sz w:val="20"/>
          <w:szCs w:val="20"/>
        </w:rPr>
        <w:t xml:space="preserve">ugotovitve potencialne kritične izpostavljenosti kibernetskim incidentom (aktualne grožnje in ranljivosti) na podlagi podatkov pridobljenih iz specializiranih orodij in od drugih organov ali organizacij; </w:t>
      </w:r>
    </w:p>
    <w:p w14:paraId="6D103E22" w14:textId="77777777" w:rsidR="009173F2" w:rsidRPr="00F74533" w:rsidRDefault="009173F2" w:rsidP="0015653F">
      <w:pPr>
        <w:pStyle w:val="Odstavekseznama"/>
        <w:numPr>
          <w:ilvl w:val="0"/>
          <w:numId w:val="270"/>
        </w:numPr>
        <w:spacing w:line="276" w:lineRule="auto"/>
        <w:contextualSpacing/>
        <w:rPr>
          <w:rFonts w:ascii="Arial" w:hAnsi="Arial" w:cs="Arial"/>
          <w:sz w:val="20"/>
          <w:szCs w:val="20"/>
        </w:rPr>
      </w:pPr>
      <w:r w:rsidRPr="00F74533">
        <w:rPr>
          <w:rFonts w:ascii="Arial" w:hAnsi="Arial" w:cs="Arial"/>
          <w:sz w:val="20"/>
          <w:szCs w:val="20"/>
        </w:rPr>
        <w:t xml:space="preserve">druge izjemne okoliščine, kot so na primer: 1. razglasitev stanja povečane ogroženosti omrežij in informacijskih sistemov na podlagi Zakona o informacijski varnosti in s tem povezanih izdanih odločb zavezancem na podlagi četrtega odstavka 22. člena Zakona o informacijski varnosti; 2. razglasitev stanja povečane ogroženosti za varnost omrežij in storitev operaterjev na podlagi Zakona o elektronskih komunikacijah in s tem povezanih izdanih odločb operaterjem na podlagi četrtega odstavka 121. člena Zakona o elektronskih komunikacijah; 3. odreditev nujnih in sorazmernih ukrepov povezanim subjektom ali upravljavcu centralnega informacijsko-komunikacijskega sistema za preprečevanje škodljivih posledic morebitnega težjega ali kritičnega incidenta oziroma za izvajanja kibernetske obrambe. </w:t>
      </w:r>
    </w:p>
    <w:p w14:paraId="232C81DC" w14:textId="77777777" w:rsidR="009173F2" w:rsidRPr="00F74533" w:rsidRDefault="009173F2" w:rsidP="00A5574D">
      <w:pPr>
        <w:spacing w:after="0"/>
        <w:jc w:val="both"/>
        <w:rPr>
          <w:rFonts w:ascii="Arial" w:hAnsi="Arial" w:cs="Arial"/>
          <w:sz w:val="20"/>
          <w:szCs w:val="20"/>
        </w:rPr>
      </w:pPr>
    </w:p>
    <w:p w14:paraId="7D7E90C9"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 xml:space="preserve">Inšpekcija za informacijsko varnost v 2025 </w:t>
      </w:r>
      <w:r w:rsidRPr="004A5CDC">
        <w:rPr>
          <w:rFonts w:ascii="Arial" w:hAnsi="Arial" w:cs="Arial"/>
          <w:sz w:val="20"/>
          <w:szCs w:val="20"/>
        </w:rPr>
        <w:t>ne predvideva izvajanja skupnih inšpekcijskih nadzorov</w:t>
      </w:r>
      <w:r w:rsidRPr="00F74533">
        <w:rPr>
          <w:rFonts w:ascii="Arial" w:hAnsi="Arial" w:cs="Arial"/>
          <w:sz w:val="20"/>
          <w:szCs w:val="20"/>
        </w:rPr>
        <w:t xml:space="preserve"> z drugimi organi nadzora, bo pa inšpekcija v okviru svojih zmožnosti sodelovala z drugimi organi nadzora, predvsem z Informacijskim pooblaščencem RS (področja varstva osebnih podatkov v informacijskih sistemih), Inšpektoratom RS za obrambo (področje kritične infrastrukture) ter Inšpekcijo za sevalno in jedrsko varnost.</w:t>
      </w:r>
    </w:p>
    <w:p w14:paraId="5D058F5F" w14:textId="77777777" w:rsidR="001E3363" w:rsidRDefault="009173F2" w:rsidP="0015653F">
      <w:pPr>
        <w:spacing w:line="276" w:lineRule="auto"/>
        <w:jc w:val="both"/>
        <w:rPr>
          <w:rFonts w:ascii="Arial" w:hAnsi="Arial" w:cs="Arial"/>
          <w:sz w:val="20"/>
          <w:szCs w:val="20"/>
        </w:rPr>
      </w:pPr>
      <w:bookmarkStart w:id="1" w:name="_Hlk155353656"/>
      <w:r w:rsidRPr="004A5CDC">
        <w:rPr>
          <w:rFonts w:ascii="Arial" w:hAnsi="Arial" w:cs="Arial"/>
          <w:sz w:val="20"/>
          <w:szCs w:val="20"/>
        </w:rPr>
        <w:t>Prekrškovne postopke</w:t>
      </w:r>
      <w:r w:rsidRPr="00F74533">
        <w:rPr>
          <w:rFonts w:ascii="Arial" w:hAnsi="Arial" w:cs="Arial"/>
          <w:sz w:val="20"/>
          <w:szCs w:val="20"/>
        </w:rPr>
        <w:t xml:space="preserve"> bo Inšpekcija za informacijsko varnost dosledno izvajala zoper tiste zavezance oziroma njihove odgovorne osebe, kjer bodo zaznane hujše in dlje časa trajajoče kršitve Zakona o informacijski varnosti oziroma kadar bodo imele kršitve Zakona o informacijski varnosti posledice za nemoteno delovanje države v vseh varnostnih razmerah ali na zagotavljanje bistvenih storitev za ohranitev ključnih družbenih in gospodarskih dejavnosti v Republiki Sloveniji.</w:t>
      </w:r>
      <w:r w:rsidR="001E3363">
        <w:rPr>
          <w:rFonts w:ascii="Arial" w:hAnsi="Arial" w:cs="Arial"/>
          <w:sz w:val="20"/>
          <w:szCs w:val="20"/>
        </w:rPr>
        <w:t xml:space="preserve"> </w:t>
      </w:r>
      <w:bookmarkEnd w:id="1"/>
    </w:p>
    <w:p w14:paraId="1030A0F4" w14:textId="73674D18"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 xml:space="preserve">Pri načrtovanju dela Inšpekcije za informacijsko varnost je upoštevano, da je kadrovska problematika na Uradu Vlade RS za informacijsko varnost zelo kritična. Inšpekcija za informacijsko varnost ima od nastanka sistemiziranih pet delovnih mest, od katerih so zasedene zgolj štiri (tri delovna mesta inšpektorjev in delovno mesto direktor inšpekcije). Zaradi kroničnega pomanjkanja strokovnjakov s področja informacijske varnosti na trgu dela, specifike področja dela in nestimulativne plačne politike v javnem sektorju, se Urad Vlade Republike Slovenije za informacijsko varnost sooča z velikimi težavami pri iskanju ustreznega kadra za izvajanje zelo zahtevnega nadzora po Zakonu o informacijski varnosti, </w:t>
      </w:r>
      <w:r w:rsidRPr="00F74533">
        <w:rPr>
          <w:rFonts w:ascii="Arial" w:hAnsi="Arial" w:cs="Arial"/>
          <w:sz w:val="20"/>
          <w:szCs w:val="20"/>
        </w:rPr>
        <w:lastRenderedPageBreak/>
        <w:t xml:space="preserve">saj je za strokovno in učinkovito delo inšpektorja potrebno tako znanje s pravnega področja kot dobro poznavanje različnih področij informacijsko – komunikacijskih tehnologij ter mednarodnih standardov na področju informacijske in kibernetske varnosti. </w:t>
      </w:r>
    </w:p>
    <w:p w14:paraId="4AA14A72" w14:textId="77777777" w:rsidR="009173F2" w:rsidRPr="00F74533" w:rsidRDefault="009173F2" w:rsidP="0015653F">
      <w:pPr>
        <w:pStyle w:val="podpisi"/>
        <w:spacing w:line="276" w:lineRule="auto"/>
        <w:rPr>
          <w:rFonts w:cs="Arial"/>
          <w:lang w:val="sl-SI"/>
        </w:rPr>
      </w:pPr>
      <w:r w:rsidRPr="00F74533">
        <w:rPr>
          <w:rFonts w:cs="Arial"/>
          <w:lang w:val="sl-SI"/>
        </w:rPr>
        <w:t>Tudi v letu 2025 bodo morali vsi inšpektorji Inšpekcije za informacijsko varnost zaradi širitve področja nadzora pridobivati dodatna znanja standardov in informacijsko – komunikacijskih tehnologij na področju informacijske varnosti ter se stalno dodatno usposabljati in izobraževati za pridobitev delovno specifičnih tehničnih znanj.</w:t>
      </w:r>
    </w:p>
    <w:p w14:paraId="57AD9E4E" w14:textId="77777777" w:rsidR="00314A7B" w:rsidRDefault="00314A7B" w:rsidP="0015653F">
      <w:pPr>
        <w:spacing w:after="0" w:line="276" w:lineRule="auto"/>
        <w:jc w:val="both"/>
        <w:rPr>
          <w:rFonts w:ascii="Arial" w:hAnsi="Arial" w:cs="Arial"/>
          <w:color w:val="000000" w:themeColor="text1"/>
          <w:sz w:val="20"/>
          <w:szCs w:val="20"/>
        </w:rPr>
      </w:pPr>
    </w:p>
    <w:p w14:paraId="4A5EE925" w14:textId="059246AA" w:rsidR="009173F2" w:rsidRPr="00F74533" w:rsidRDefault="009173F2" w:rsidP="0015653F">
      <w:pPr>
        <w:spacing w:line="276" w:lineRule="auto"/>
        <w:jc w:val="both"/>
        <w:rPr>
          <w:rFonts w:ascii="Arial" w:hAnsi="Arial" w:cs="Arial"/>
          <w:color w:val="000000" w:themeColor="text1"/>
          <w:sz w:val="20"/>
          <w:szCs w:val="20"/>
        </w:rPr>
      </w:pPr>
      <w:r w:rsidRPr="00F74533">
        <w:rPr>
          <w:rFonts w:ascii="Arial" w:hAnsi="Arial" w:cs="Arial"/>
          <w:color w:val="000000" w:themeColor="text1"/>
          <w:sz w:val="20"/>
          <w:szCs w:val="20"/>
        </w:rPr>
        <w:t xml:space="preserve">Med ostalimi aktivnostmi bodo inšpektorji Inšpekcije za informacijsko varnost sodelovali tudi v projektih, odborih, medresorskih in drugih komisijah na področju informacijske varnosti, sodelovali z organi EU in drugimi mednarodnimi organizacijami. </w:t>
      </w:r>
    </w:p>
    <w:p w14:paraId="79D277E0" w14:textId="77777777" w:rsidR="009173F2" w:rsidRPr="00F74533" w:rsidRDefault="009173F2" w:rsidP="0015653F">
      <w:pPr>
        <w:spacing w:line="276" w:lineRule="auto"/>
        <w:jc w:val="both"/>
        <w:rPr>
          <w:rFonts w:ascii="Arial" w:hAnsi="Arial" w:cs="Arial"/>
          <w:color w:val="000000" w:themeColor="text1"/>
          <w:sz w:val="20"/>
          <w:szCs w:val="20"/>
        </w:rPr>
      </w:pPr>
      <w:r w:rsidRPr="00F74533">
        <w:rPr>
          <w:rFonts w:ascii="Arial" w:hAnsi="Arial" w:cs="Arial"/>
          <w:color w:val="000000" w:themeColor="text1"/>
          <w:sz w:val="20"/>
          <w:szCs w:val="20"/>
        </w:rPr>
        <w:t>Inšpektorji bodo v okviru preventivne dejavnosti izvajali strokovno svetovanje in podporo zavezancem pri izpolnjevanju zakonskih zahtev ter aktivno sodelovali na strokovnih posvetih, konferencah, okroglih mizah in podobno, kjer bodo zainteresirani javnosti predstavljali strokovne teme s področja informacijske in kibernetske varnosti ter predstavljali vlogo in delo inšpekcije.</w:t>
      </w:r>
    </w:p>
    <w:p w14:paraId="35F31869"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V 2025 se pričakuje uveljavitev novega Zakona o informacijski varnosti (ZInfV-1), ki bo v naš pravni red implementiral Direktivo (EU) 2020/2555, kar za inšpekcijo pomeni najmanj 1000 novih zavezancev, ki bodo morali v prehodnem obdobju izpolniti zahteve iz zakona. Po uveljavitvi ZInfV-1 se bodo zaradi prehodnega obdobja redni inšpekcijski nadzori prenehali izvajati, še ne zaključeni inšpekcijski nadzori pa se bodo končali po sedaj veljavni ureditvi. Po uveljavitvi ZInfV-1 bo v 2025 prioriteta izvedba in končanje vseh ponovnih inšpekcijskih nadzorov.</w:t>
      </w:r>
    </w:p>
    <w:p w14:paraId="6CEFC93F" w14:textId="77777777" w:rsidR="009173F2" w:rsidRPr="00F74533" w:rsidRDefault="009173F2" w:rsidP="0015653F">
      <w:pPr>
        <w:spacing w:line="276" w:lineRule="auto"/>
        <w:jc w:val="both"/>
        <w:rPr>
          <w:rFonts w:ascii="Arial" w:hAnsi="Arial" w:cs="Arial"/>
          <w:color w:val="000000" w:themeColor="text1"/>
          <w:sz w:val="20"/>
          <w:szCs w:val="20"/>
        </w:rPr>
      </w:pPr>
      <w:r w:rsidRPr="00F74533">
        <w:rPr>
          <w:rFonts w:ascii="Arial" w:hAnsi="Arial" w:cs="Arial"/>
          <w:sz w:val="20"/>
          <w:szCs w:val="20"/>
        </w:rPr>
        <w:t xml:space="preserve">Po uveljavitvi ZInfV-1 bodo te Strateške usmeritve in prioritete inšpekcijskega nadzora Urada Vlade Republike Slovenije za informacijsko varnost ustrezno spremenjene in dopolnjene v skladu z novim ZInfV-1 ter prilagojene novi zakonodaji. </w:t>
      </w:r>
    </w:p>
    <w:p w14:paraId="476C23D0" w14:textId="77777777" w:rsidR="00893C1C" w:rsidRPr="0047697F" w:rsidRDefault="00893C1C" w:rsidP="00584565">
      <w:pPr>
        <w:tabs>
          <w:tab w:val="left" w:pos="4536"/>
        </w:tabs>
        <w:spacing w:after="0" w:line="276" w:lineRule="auto"/>
        <w:jc w:val="both"/>
        <w:rPr>
          <w:rFonts w:ascii="Arial" w:eastAsia="Times New Roman" w:hAnsi="Arial" w:cs="Arial"/>
          <w:sz w:val="20"/>
          <w:szCs w:val="20"/>
        </w:rPr>
      </w:pPr>
    </w:p>
    <w:p w14:paraId="642B7BCC" w14:textId="6CE7E6B9" w:rsidR="0091549E" w:rsidRPr="0047697F" w:rsidRDefault="005E41FB" w:rsidP="00911005">
      <w:pPr>
        <w:pStyle w:val="Naslov1"/>
      </w:pPr>
      <w:r w:rsidRPr="0047697F">
        <w:t xml:space="preserve">3. </w:t>
      </w:r>
      <w:r w:rsidR="0091549E" w:rsidRPr="0047697F">
        <w:t>MINISTRSTVO ZA DELO, DRUŽINO, SOCIALNE ZADEVE IN ENAKE MOŽNOSTI</w:t>
      </w:r>
    </w:p>
    <w:p w14:paraId="052E0F2F" w14:textId="77777777" w:rsidR="00EB74CB" w:rsidRPr="0047697F" w:rsidRDefault="00EB74CB" w:rsidP="00584565">
      <w:pPr>
        <w:spacing w:line="276" w:lineRule="auto"/>
        <w:jc w:val="both"/>
        <w:rPr>
          <w:rFonts w:ascii="Arial" w:hAnsi="Arial" w:cs="Arial"/>
          <w:b/>
          <w:sz w:val="20"/>
          <w:szCs w:val="20"/>
          <w:lang w:eastAsia="sl-SI"/>
        </w:rPr>
      </w:pPr>
    </w:p>
    <w:p w14:paraId="7339359F" w14:textId="506C558E" w:rsidR="0091549E" w:rsidRPr="0047697F" w:rsidRDefault="0091549E" w:rsidP="00911005">
      <w:pPr>
        <w:pStyle w:val="Naslov1"/>
        <w:numPr>
          <w:ilvl w:val="1"/>
          <w:numId w:val="8"/>
        </w:numPr>
      </w:pPr>
      <w:r w:rsidRPr="0047697F">
        <w:t>INŠPEKTORAT REPUBLIKE SLOVENIJE ZA DELO</w:t>
      </w:r>
    </w:p>
    <w:p w14:paraId="3E4D5B72" w14:textId="7B1A9B2D" w:rsidR="00EB74CB" w:rsidRPr="005B0935" w:rsidRDefault="005B0935" w:rsidP="005B0935">
      <w:pPr>
        <w:pStyle w:val="Naslov3"/>
        <w:rPr>
          <w:sz w:val="20"/>
          <w:szCs w:val="20"/>
        </w:rPr>
      </w:pPr>
      <w:r w:rsidRPr="005B0935">
        <w:rPr>
          <w:rFonts w:eastAsia="Arial"/>
          <w:sz w:val="20"/>
          <w:szCs w:val="20"/>
        </w:rPr>
        <w:t xml:space="preserve">3.1.1 </w:t>
      </w:r>
      <w:r w:rsidR="007376CA" w:rsidRPr="005B0935">
        <w:rPr>
          <w:rFonts w:eastAsia="Arial"/>
          <w:sz w:val="20"/>
          <w:szCs w:val="20"/>
        </w:rPr>
        <w:t xml:space="preserve">INŠPEKCIJA NADZORA DELOVNIH RAZMERIJ </w:t>
      </w:r>
    </w:p>
    <w:p w14:paraId="38BA018D" w14:textId="77777777" w:rsidR="00EB74CB" w:rsidRPr="0047697F" w:rsidRDefault="00EB74CB" w:rsidP="00584565">
      <w:pPr>
        <w:spacing w:after="14" w:line="276" w:lineRule="auto"/>
        <w:rPr>
          <w:rFonts w:ascii="Arial" w:eastAsia="Times New Roman" w:hAnsi="Arial" w:cs="Arial"/>
          <w:sz w:val="20"/>
          <w:szCs w:val="20"/>
        </w:rPr>
      </w:pPr>
    </w:p>
    <w:p w14:paraId="52DA4F98" w14:textId="33AF37F8" w:rsidR="00EB74CB" w:rsidRPr="005B0935" w:rsidRDefault="005B0935" w:rsidP="005B0935">
      <w:pPr>
        <w:pStyle w:val="Naslov4"/>
        <w:rPr>
          <w:rFonts w:ascii="Arial" w:eastAsia="Times New Roman" w:hAnsi="Arial" w:cs="Arial"/>
          <w:b/>
          <w:bCs/>
          <w:i w:val="0"/>
          <w:iCs w:val="0"/>
          <w:color w:val="auto"/>
          <w:sz w:val="20"/>
          <w:szCs w:val="20"/>
        </w:rPr>
      </w:pPr>
      <w:r w:rsidRPr="005B0935">
        <w:rPr>
          <w:rFonts w:ascii="Arial" w:eastAsia="Arial" w:hAnsi="Arial" w:cs="Arial"/>
          <w:b/>
          <w:bCs/>
          <w:i w:val="0"/>
          <w:iCs w:val="0"/>
          <w:color w:val="auto"/>
          <w:sz w:val="20"/>
          <w:szCs w:val="20"/>
        </w:rPr>
        <w:t xml:space="preserve">3.1.1.1 </w:t>
      </w:r>
      <w:r w:rsidR="00EB74CB" w:rsidRPr="005B0935">
        <w:rPr>
          <w:rFonts w:ascii="Arial" w:eastAsia="Arial" w:hAnsi="Arial" w:cs="Arial"/>
          <w:b/>
          <w:bCs/>
          <w:i w:val="0"/>
          <w:iCs w:val="0"/>
          <w:color w:val="auto"/>
          <w:sz w:val="20"/>
          <w:szCs w:val="20"/>
        </w:rPr>
        <w:t>Sistemski inšpekcijski nadzori</w:t>
      </w:r>
      <w:r w:rsidRPr="005B0935">
        <w:rPr>
          <w:rFonts w:ascii="Arial" w:eastAsia="Arial" w:hAnsi="Arial" w:cs="Arial"/>
          <w:b/>
          <w:bCs/>
          <w:i w:val="0"/>
          <w:iCs w:val="0"/>
          <w:color w:val="auto"/>
          <w:sz w:val="20"/>
          <w:szCs w:val="20"/>
        </w:rPr>
        <w:t>:</w:t>
      </w:r>
    </w:p>
    <w:p w14:paraId="41C44B54" w14:textId="77777777" w:rsidR="005B0935" w:rsidRPr="005B0935" w:rsidRDefault="005B0935" w:rsidP="005B0935">
      <w:pPr>
        <w:pStyle w:val="Odstavekseznama"/>
        <w:spacing w:line="276" w:lineRule="auto"/>
        <w:ind w:left="720"/>
        <w:rPr>
          <w:rFonts w:ascii="Arial" w:eastAsia="Times New Roman" w:hAnsi="Arial" w:cs="Arial"/>
          <w:sz w:val="20"/>
          <w:szCs w:val="20"/>
        </w:rPr>
      </w:pPr>
    </w:p>
    <w:p w14:paraId="1C2C5E1A" w14:textId="77777777" w:rsidR="00EB74CB" w:rsidRPr="0047697F" w:rsidRDefault="00EB74CB" w:rsidP="003212A9">
      <w:pPr>
        <w:numPr>
          <w:ilvl w:val="0"/>
          <w:numId w:val="24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nadzor nad zaposlovanjem tujih delavcev, državljanov tretjih držav in spoštovanje predpisov pri delu tujih delavcev,</w:t>
      </w:r>
    </w:p>
    <w:p w14:paraId="6D22C3CA" w14:textId="06D6B1B4" w:rsidR="00EB74CB" w:rsidRPr="003F485A" w:rsidRDefault="00EB74CB" w:rsidP="003212A9">
      <w:pPr>
        <w:numPr>
          <w:ilvl w:val="0"/>
          <w:numId w:val="242"/>
        </w:numPr>
        <w:spacing w:after="0" w:line="276" w:lineRule="auto"/>
        <w:jc w:val="both"/>
        <w:rPr>
          <w:rFonts w:ascii="Arial" w:eastAsia="Times New Roman" w:hAnsi="Arial" w:cs="Arial"/>
          <w:sz w:val="20"/>
          <w:szCs w:val="20"/>
        </w:rPr>
      </w:pPr>
      <w:r w:rsidRPr="003F485A">
        <w:rPr>
          <w:rFonts w:ascii="Arial" w:eastAsia="Times New Roman" w:hAnsi="Arial" w:cs="Arial"/>
          <w:sz w:val="20"/>
          <w:szCs w:val="20"/>
        </w:rPr>
        <w:t>nadzor nad čezmejnim izvajanjem storitev in spoštovanjem določb Zakona o čezmejnem izvajanju storitev</w:t>
      </w:r>
      <w:r w:rsidR="003F485A" w:rsidRPr="003F485A">
        <w:rPr>
          <w:rFonts w:ascii="Arial" w:eastAsia="Times New Roman" w:hAnsi="Arial" w:cs="Arial"/>
          <w:sz w:val="20"/>
          <w:szCs w:val="20"/>
        </w:rPr>
        <w:t xml:space="preserve"> (</w:t>
      </w:r>
      <w:r w:rsidR="003F485A" w:rsidRPr="003F485A">
        <w:rPr>
          <w:rFonts w:ascii="Arial" w:hAnsi="Arial" w:cs="Arial"/>
          <w:sz w:val="20"/>
          <w:szCs w:val="20"/>
          <w:shd w:val="clear" w:color="auto" w:fill="FFFFFF"/>
        </w:rPr>
        <w:t>Uradni list RS, št. </w:t>
      </w:r>
      <w:hyperlink r:id="rId8" w:tgtFrame="_blank" w:tooltip="Zakon o čezmejnem izvajanju storitev (ZČmIS-1)" w:history="1">
        <w:r w:rsidR="003F485A" w:rsidRPr="003F485A">
          <w:rPr>
            <w:rFonts w:ascii="Arial" w:hAnsi="Arial" w:cs="Arial"/>
            <w:sz w:val="20"/>
            <w:szCs w:val="20"/>
            <w:shd w:val="clear" w:color="auto" w:fill="FFFFFF"/>
          </w:rPr>
          <w:t>40/23</w:t>
        </w:r>
      </w:hyperlink>
      <w:r w:rsidR="003F485A" w:rsidRPr="003F485A">
        <w:rPr>
          <w:rFonts w:ascii="Arial" w:hAnsi="Arial" w:cs="Arial"/>
          <w:sz w:val="20"/>
          <w:szCs w:val="20"/>
        </w:rPr>
        <w:t>; v nadaljnjem besedilu: ZČmIS-1)</w:t>
      </w:r>
      <w:r w:rsidRPr="003F485A">
        <w:rPr>
          <w:rFonts w:ascii="Arial" w:eastAsia="Times New Roman" w:hAnsi="Arial" w:cs="Arial"/>
          <w:sz w:val="20"/>
          <w:szCs w:val="20"/>
        </w:rPr>
        <w:t>,</w:t>
      </w:r>
    </w:p>
    <w:p w14:paraId="69BE0CFF" w14:textId="77777777" w:rsidR="00EB74CB" w:rsidRPr="0047697F" w:rsidRDefault="00EB74CB" w:rsidP="003212A9">
      <w:pPr>
        <w:numPr>
          <w:ilvl w:val="0"/>
          <w:numId w:val="24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nadzor nad zagotavljanjem dela delavcev uporabniku,</w:t>
      </w:r>
    </w:p>
    <w:p w14:paraId="3B059324" w14:textId="77777777" w:rsidR="00EB74CB" w:rsidRPr="0047697F" w:rsidRDefault="00EB74CB" w:rsidP="003212A9">
      <w:pPr>
        <w:numPr>
          <w:ilvl w:val="0"/>
          <w:numId w:val="24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usmerjena akcija nadzora pri delodajalcih, ki opravljajo dejavnost mednarodnega cestnega prevoza,</w:t>
      </w:r>
    </w:p>
    <w:p w14:paraId="5FEA9342" w14:textId="77777777" w:rsidR="00EB74CB" w:rsidRPr="0047697F" w:rsidRDefault="00EB74CB" w:rsidP="003212A9">
      <w:pPr>
        <w:numPr>
          <w:ilvl w:val="0"/>
          <w:numId w:val="24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usmerjena akcija nadzora nad delodajalci, ki so vpisani v Register domačih pravnih in fizičnih oseb za opravljanje dejavnosti zagotavljanja dela delavcev uporabniku,</w:t>
      </w:r>
    </w:p>
    <w:p w14:paraId="45203A3F" w14:textId="77777777" w:rsidR="00EB74CB" w:rsidRPr="0047697F" w:rsidRDefault="00EB74CB" w:rsidP="003212A9">
      <w:pPr>
        <w:numPr>
          <w:ilvl w:val="0"/>
          <w:numId w:val="24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usmerjena akcija nadzora na gradbiščih,</w:t>
      </w:r>
    </w:p>
    <w:p w14:paraId="0067529D" w14:textId="5DABAC55" w:rsidR="00EB74CB" w:rsidRPr="0047697F" w:rsidRDefault="00EB74CB" w:rsidP="003212A9">
      <w:pPr>
        <w:numPr>
          <w:ilvl w:val="0"/>
          <w:numId w:val="242"/>
        </w:numPr>
        <w:spacing w:after="0" w:line="276" w:lineRule="auto"/>
        <w:jc w:val="both"/>
        <w:rPr>
          <w:rFonts w:ascii="Arial" w:eastAsia="Times New Roman" w:hAnsi="Arial" w:cs="Arial"/>
          <w:sz w:val="20"/>
          <w:szCs w:val="20"/>
        </w:rPr>
      </w:pPr>
      <w:r w:rsidRPr="004A77E5">
        <w:rPr>
          <w:rFonts w:ascii="Arial" w:eastAsia="Times New Roman" w:hAnsi="Arial" w:cs="Arial"/>
          <w:sz w:val="20"/>
          <w:szCs w:val="20"/>
        </w:rPr>
        <w:t xml:space="preserve">usmerjena akcija nadzora nad izvajanjem določb </w:t>
      </w:r>
      <w:r w:rsidR="00426392" w:rsidRPr="004A77E5">
        <w:rPr>
          <w:rFonts w:ascii="Arial" w:eastAsia="Times New Roman" w:hAnsi="Arial" w:cs="Arial"/>
          <w:sz w:val="20"/>
          <w:szCs w:val="20"/>
        </w:rPr>
        <w:t>Zakona o delovnih razmerjih (</w:t>
      </w:r>
      <w:r w:rsidR="00426392" w:rsidRPr="004A77E5">
        <w:rPr>
          <w:rFonts w:ascii="Arial" w:hAnsi="Arial" w:cs="Arial"/>
          <w:sz w:val="20"/>
          <w:szCs w:val="20"/>
          <w:shd w:val="clear" w:color="auto" w:fill="FFFFFF"/>
        </w:rPr>
        <w:t>Uradni list RS, št. </w:t>
      </w:r>
      <w:hyperlink r:id="rId9" w:tgtFrame="_blank" w:tooltip="Zakon o delovnih razmerjih (ZDR-1)" w:history="1">
        <w:r w:rsidR="00426392" w:rsidRPr="004A77E5">
          <w:rPr>
            <w:rFonts w:ascii="Arial" w:hAnsi="Arial" w:cs="Arial"/>
            <w:sz w:val="20"/>
            <w:szCs w:val="20"/>
            <w:shd w:val="clear" w:color="auto" w:fill="FFFFFF"/>
          </w:rPr>
          <w:t>21/13</w:t>
        </w:r>
      </w:hyperlink>
      <w:r w:rsidR="00426392" w:rsidRPr="004A77E5">
        <w:rPr>
          <w:rFonts w:ascii="Arial" w:hAnsi="Arial" w:cs="Arial"/>
          <w:sz w:val="20"/>
          <w:szCs w:val="20"/>
          <w:shd w:val="clear" w:color="auto" w:fill="FFFFFF"/>
        </w:rPr>
        <w:t>, </w:t>
      </w:r>
      <w:hyperlink r:id="rId10" w:tgtFrame="_blank" w:tooltip="Popravek Zakona o delovnih razmerjih" w:history="1">
        <w:r w:rsidR="00426392" w:rsidRPr="004A77E5">
          <w:rPr>
            <w:rFonts w:ascii="Arial" w:hAnsi="Arial" w:cs="Arial"/>
            <w:sz w:val="20"/>
            <w:szCs w:val="20"/>
            <w:shd w:val="clear" w:color="auto" w:fill="FFFFFF"/>
          </w:rPr>
          <w:t>78/13</w:t>
        </w:r>
      </w:hyperlink>
      <w:r w:rsidR="00426392" w:rsidRPr="004A77E5">
        <w:rPr>
          <w:rFonts w:ascii="Arial" w:hAnsi="Arial" w:cs="Arial"/>
          <w:sz w:val="20"/>
          <w:szCs w:val="20"/>
          <w:shd w:val="clear" w:color="auto" w:fill="FFFFFF"/>
        </w:rPr>
        <w:t> – popr., </w:t>
      </w:r>
      <w:hyperlink r:id="rId11" w:tgtFrame="_blank" w:tooltip="Zakon o zaposlovanju, samozaposlovanju in delu tujcev (ZZSDT)" w:history="1">
        <w:r w:rsidR="00426392" w:rsidRPr="004A77E5">
          <w:rPr>
            <w:rFonts w:ascii="Arial" w:hAnsi="Arial" w:cs="Arial"/>
            <w:sz w:val="20"/>
            <w:szCs w:val="20"/>
            <w:shd w:val="clear" w:color="auto" w:fill="FFFFFF"/>
          </w:rPr>
          <w:t>47/15</w:t>
        </w:r>
      </w:hyperlink>
      <w:r w:rsidR="00426392" w:rsidRPr="004A77E5">
        <w:rPr>
          <w:rFonts w:ascii="Arial" w:hAnsi="Arial" w:cs="Arial"/>
          <w:sz w:val="20"/>
          <w:szCs w:val="20"/>
          <w:shd w:val="clear" w:color="auto" w:fill="FFFFFF"/>
        </w:rPr>
        <w:t> – ZZSDT, </w:t>
      </w:r>
      <w:hyperlink r:id="rId12" w:tgtFrame="_blank" w:tooltip="Zakon o spremembah in dopolnitvah Pomorskega zakonika (PZ-F)" w:history="1">
        <w:r w:rsidR="00426392" w:rsidRPr="004A77E5">
          <w:rPr>
            <w:rFonts w:ascii="Arial" w:hAnsi="Arial" w:cs="Arial"/>
            <w:sz w:val="20"/>
            <w:szCs w:val="20"/>
            <w:shd w:val="clear" w:color="auto" w:fill="FFFFFF"/>
          </w:rPr>
          <w:t>33/16</w:t>
        </w:r>
      </w:hyperlink>
      <w:r w:rsidR="00426392" w:rsidRPr="004A77E5">
        <w:rPr>
          <w:rFonts w:ascii="Arial" w:hAnsi="Arial" w:cs="Arial"/>
          <w:sz w:val="20"/>
          <w:szCs w:val="20"/>
          <w:shd w:val="clear" w:color="auto" w:fill="FFFFFF"/>
        </w:rPr>
        <w:t> – PZ-F, </w:t>
      </w:r>
      <w:hyperlink r:id="rId13" w:tgtFrame="_blank" w:tooltip="Zakon o dopolnitvah Zakona o delovnih razmerjih (ZDR-1A)" w:history="1">
        <w:r w:rsidR="00426392" w:rsidRPr="004A77E5">
          <w:rPr>
            <w:rFonts w:ascii="Arial" w:hAnsi="Arial" w:cs="Arial"/>
            <w:sz w:val="20"/>
            <w:szCs w:val="20"/>
            <w:shd w:val="clear" w:color="auto" w:fill="FFFFFF"/>
          </w:rPr>
          <w:t>52/16</w:t>
        </w:r>
      </w:hyperlink>
      <w:r w:rsidR="00426392" w:rsidRPr="004A77E5">
        <w:rPr>
          <w:rFonts w:ascii="Arial" w:hAnsi="Arial" w:cs="Arial"/>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00426392" w:rsidRPr="004A77E5">
          <w:rPr>
            <w:rFonts w:ascii="Arial" w:hAnsi="Arial" w:cs="Arial"/>
            <w:sz w:val="20"/>
            <w:szCs w:val="20"/>
            <w:shd w:val="clear" w:color="auto" w:fill="FFFFFF"/>
          </w:rPr>
          <w:t>15/17</w:t>
        </w:r>
      </w:hyperlink>
      <w:r w:rsidR="00426392" w:rsidRPr="004A77E5">
        <w:rPr>
          <w:rFonts w:ascii="Arial" w:hAnsi="Arial" w:cs="Arial"/>
          <w:sz w:val="20"/>
          <w:szCs w:val="20"/>
          <w:shd w:val="clear" w:color="auto" w:fill="FFFFFF"/>
        </w:rPr>
        <w:t> – odl. US, </w:t>
      </w:r>
      <w:hyperlink r:id="rId15" w:tgtFrame="_blank" w:tooltip="Zakon o poslovni skrivnosti (ZPosS)" w:history="1">
        <w:r w:rsidR="00426392" w:rsidRPr="004A77E5">
          <w:rPr>
            <w:rFonts w:ascii="Arial" w:hAnsi="Arial" w:cs="Arial"/>
            <w:sz w:val="20"/>
            <w:szCs w:val="20"/>
            <w:shd w:val="clear" w:color="auto" w:fill="FFFFFF"/>
          </w:rPr>
          <w:t>22/19</w:t>
        </w:r>
      </w:hyperlink>
      <w:r w:rsidR="00426392" w:rsidRPr="004A77E5">
        <w:rPr>
          <w:rFonts w:ascii="Arial" w:hAnsi="Arial" w:cs="Arial"/>
          <w:sz w:val="20"/>
          <w:szCs w:val="20"/>
          <w:shd w:val="clear" w:color="auto" w:fill="FFFFFF"/>
        </w:rPr>
        <w:t> – ZPosS, </w:t>
      </w:r>
      <w:hyperlink r:id="rId16" w:tgtFrame="_blank" w:tooltip="Zakon o dopolnitvi Zakona o delovnih razmerjih (ZDR-1B)" w:history="1">
        <w:r w:rsidR="00426392" w:rsidRPr="004A77E5">
          <w:rPr>
            <w:rFonts w:ascii="Arial" w:hAnsi="Arial" w:cs="Arial"/>
            <w:sz w:val="20"/>
            <w:szCs w:val="20"/>
            <w:shd w:val="clear" w:color="auto" w:fill="FFFFFF"/>
          </w:rPr>
          <w:t>81/19</w:t>
        </w:r>
      </w:hyperlink>
      <w:r w:rsidR="00426392" w:rsidRPr="004A77E5">
        <w:rPr>
          <w:rFonts w:ascii="Arial" w:hAnsi="Arial" w:cs="Arial"/>
          <w:sz w:val="20"/>
          <w:szCs w:val="20"/>
          <w:shd w:val="clear" w:color="auto" w:fill="FFFFFF"/>
        </w:rPr>
        <w:t>, </w:t>
      </w:r>
      <w:hyperlink r:id="rId17" w:tgtFrame="_blank" w:tooltip="Zakon o interventnih ukrepih za pomoč pri omilitvi posledic drugega vala epidemije COVID-19 (ZIUPOPDVE)" w:history="1">
        <w:r w:rsidR="00426392" w:rsidRPr="004A77E5">
          <w:rPr>
            <w:rFonts w:ascii="Arial" w:hAnsi="Arial" w:cs="Arial"/>
            <w:sz w:val="20"/>
            <w:szCs w:val="20"/>
            <w:shd w:val="clear" w:color="auto" w:fill="FFFFFF"/>
          </w:rPr>
          <w:t>203/20</w:t>
        </w:r>
      </w:hyperlink>
      <w:r w:rsidR="00426392" w:rsidRPr="004A77E5">
        <w:rPr>
          <w:rFonts w:ascii="Arial" w:hAnsi="Arial" w:cs="Arial"/>
          <w:sz w:val="20"/>
          <w:szCs w:val="20"/>
          <w:shd w:val="clear" w:color="auto" w:fill="FFFFFF"/>
        </w:rPr>
        <w:t> – ZIUPOPDVE, </w:t>
      </w:r>
      <w:hyperlink r:id="rId18" w:tgtFrame="_blank" w:tooltip="Zakon o spremembah in dopolnitvah Zakona o čezmejnem izvajanju storitev (ZČmIS-A)" w:history="1">
        <w:r w:rsidR="00426392" w:rsidRPr="004A77E5">
          <w:rPr>
            <w:rFonts w:ascii="Arial" w:hAnsi="Arial" w:cs="Arial"/>
            <w:sz w:val="20"/>
            <w:szCs w:val="20"/>
            <w:shd w:val="clear" w:color="auto" w:fill="FFFFFF"/>
          </w:rPr>
          <w:t>119/21</w:t>
        </w:r>
      </w:hyperlink>
      <w:r w:rsidR="00426392" w:rsidRPr="004A77E5">
        <w:rPr>
          <w:rFonts w:ascii="Arial" w:hAnsi="Arial" w:cs="Arial"/>
          <w:sz w:val="20"/>
          <w:szCs w:val="20"/>
          <w:shd w:val="clear" w:color="auto" w:fill="FFFFFF"/>
        </w:rPr>
        <w:t xml:space="preserve"> – </w:t>
      </w:r>
      <w:proofErr w:type="spellStart"/>
      <w:r w:rsidR="00426392" w:rsidRPr="004A77E5">
        <w:rPr>
          <w:rFonts w:ascii="Arial" w:hAnsi="Arial" w:cs="Arial"/>
          <w:sz w:val="20"/>
          <w:szCs w:val="20"/>
          <w:shd w:val="clear" w:color="auto" w:fill="FFFFFF"/>
        </w:rPr>
        <w:t>ZČmIS</w:t>
      </w:r>
      <w:proofErr w:type="spellEnd"/>
      <w:r w:rsidR="00426392" w:rsidRPr="004A77E5">
        <w:rPr>
          <w:rFonts w:ascii="Arial" w:hAnsi="Arial" w:cs="Arial"/>
          <w:sz w:val="20"/>
          <w:szCs w:val="20"/>
          <w:shd w:val="clear" w:color="auto" w:fill="FFFFFF"/>
        </w:rPr>
        <w:t>-A, </w:t>
      </w:r>
      <w:hyperlink r:id="rId19" w:tgtFrame="_blank" w:tooltip="Odločba o razveljavitvi tretjega, četrtega in petega odstavka 89. člena Zakona o delovnih razmerjih ter 156.a člena Zakona o javnih uslužbencih" w:history="1">
        <w:r w:rsidR="00426392" w:rsidRPr="004A77E5">
          <w:rPr>
            <w:rFonts w:ascii="Arial" w:hAnsi="Arial" w:cs="Arial"/>
            <w:sz w:val="20"/>
            <w:szCs w:val="20"/>
            <w:shd w:val="clear" w:color="auto" w:fill="FFFFFF"/>
          </w:rPr>
          <w:t>202/21</w:t>
        </w:r>
      </w:hyperlink>
      <w:r w:rsidR="00426392" w:rsidRPr="004A77E5">
        <w:rPr>
          <w:rFonts w:ascii="Arial" w:hAnsi="Arial" w:cs="Arial"/>
          <w:sz w:val="20"/>
          <w:szCs w:val="20"/>
          <w:shd w:val="clear" w:color="auto" w:fill="FFFFFF"/>
        </w:rPr>
        <w:t> – odl. US, </w:t>
      </w:r>
      <w:hyperlink r:id="rId20" w:tgtFrame="_blank" w:tooltip="Zakon o spremembah Zakona o delovnih razmerjih (ZDR-1C)" w:history="1">
        <w:r w:rsidR="00426392" w:rsidRPr="004A77E5">
          <w:rPr>
            <w:rFonts w:ascii="Arial" w:hAnsi="Arial" w:cs="Arial"/>
            <w:sz w:val="20"/>
            <w:szCs w:val="20"/>
            <w:shd w:val="clear" w:color="auto" w:fill="FFFFFF"/>
          </w:rPr>
          <w:t>15/22</w:t>
        </w:r>
      </w:hyperlink>
      <w:r w:rsidR="00426392" w:rsidRPr="004A77E5">
        <w:rPr>
          <w:rFonts w:ascii="Arial" w:hAnsi="Arial" w:cs="Arial"/>
          <w:sz w:val="20"/>
          <w:szCs w:val="20"/>
          <w:shd w:val="clear" w:color="auto" w:fill="FFFFFF"/>
        </w:rPr>
        <w:t>, </w:t>
      </w:r>
      <w:hyperlink r:id="rId21" w:tgtFrame="_blank" w:tooltip="Zakon za urejanje položaja študentov (ZUPŠ-1)" w:history="1">
        <w:r w:rsidR="00426392" w:rsidRPr="004A77E5">
          <w:rPr>
            <w:rFonts w:ascii="Arial" w:hAnsi="Arial" w:cs="Arial"/>
            <w:sz w:val="20"/>
            <w:szCs w:val="20"/>
            <w:shd w:val="clear" w:color="auto" w:fill="FFFFFF"/>
          </w:rPr>
          <w:t>54/22</w:t>
        </w:r>
      </w:hyperlink>
      <w:r w:rsidR="00426392" w:rsidRPr="004A77E5">
        <w:rPr>
          <w:rFonts w:ascii="Arial" w:hAnsi="Arial" w:cs="Arial"/>
          <w:sz w:val="20"/>
          <w:szCs w:val="20"/>
          <w:shd w:val="clear" w:color="auto" w:fill="FFFFFF"/>
        </w:rPr>
        <w:t> – ZUPŠ-1, </w:t>
      </w:r>
      <w:hyperlink r:id="rId22" w:tgtFrame="_blank" w:tooltip="Zakon o spremembah in dopolnitvah Zakona o delovnih razmerjih (ZDR-1D)" w:history="1">
        <w:r w:rsidR="00426392" w:rsidRPr="004A77E5">
          <w:rPr>
            <w:rFonts w:ascii="Arial" w:hAnsi="Arial" w:cs="Arial"/>
            <w:sz w:val="20"/>
            <w:szCs w:val="20"/>
            <w:shd w:val="clear" w:color="auto" w:fill="FFFFFF"/>
          </w:rPr>
          <w:t>114/23</w:t>
        </w:r>
      </w:hyperlink>
      <w:r w:rsidR="00426392" w:rsidRPr="004A77E5">
        <w:rPr>
          <w:rFonts w:ascii="Arial" w:hAnsi="Arial" w:cs="Arial"/>
          <w:sz w:val="20"/>
          <w:szCs w:val="20"/>
          <w:shd w:val="clear" w:color="auto" w:fill="FFFFFF"/>
        </w:rPr>
        <w:t> in </w:t>
      </w:r>
      <w:hyperlink r:id="rId23" w:tgtFrame="_blank" w:tooltip="Zakon o interventnih ukrepih na področju zdravstva, dela in sociale ter z zdravstvom povezanih vsebin (ZIUZDS)" w:history="1">
        <w:r w:rsidR="00426392" w:rsidRPr="004A77E5">
          <w:rPr>
            <w:rFonts w:ascii="Arial" w:hAnsi="Arial" w:cs="Arial"/>
            <w:sz w:val="20"/>
            <w:szCs w:val="20"/>
            <w:shd w:val="clear" w:color="auto" w:fill="FFFFFF"/>
          </w:rPr>
          <w:t>136/23</w:t>
        </w:r>
      </w:hyperlink>
      <w:r w:rsidR="00426392" w:rsidRPr="004A77E5">
        <w:rPr>
          <w:rFonts w:ascii="Arial" w:hAnsi="Arial" w:cs="Arial"/>
          <w:sz w:val="20"/>
          <w:szCs w:val="20"/>
          <w:shd w:val="clear" w:color="auto" w:fill="FFFFFF"/>
        </w:rPr>
        <w:t xml:space="preserve"> – ZIUZDS; v nadaljnjem besedilu: </w:t>
      </w:r>
      <w:r w:rsidRPr="004A77E5">
        <w:rPr>
          <w:rFonts w:ascii="Arial" w:eastAsia="Times New Roman" w:hAnsi="Arial" w:cs="Arial"/>
          <w:sz w:val="20"/>
          <w:szCs w:val="20"/>
        </w:rPr>
        <w:t>ZDR-1</w:t>
      </w:r>
      <w:r w:rsidR="00426392" w:rsidRPr="004A77E5">
        <w:rPr>
          <w:rFonts w:ascii="Arial" w:eastAsia="Times New Roman" w:hAnsi="Arial" w:cs="Arial"/>
          <w:sz w:val="20"/>
          <w:szCs w:val="20"/>
        </w:rPr>
        <w:t>)</w:t>
      </w:r>
      <w:r w:rsidRPr="004A77E5">
        <w:rPr>
          <w:rFonts w:ascii="Arial" w:eastAsia="Times New Roman" w:hAnsi="Arial" w:cs="Arial"/>
          <w:sz w:val="20"/>
          <w:szCs w:val="20"/>
        </w:rPr>
        <w:t xml:space="preserve">, </w:t>
      </w:r>
      <w:r w:rsidRPr="0047697F">
        <w:rPr>
          <w:rFonts w:ascii="Arial" w:eastAsia="Times New Roman" w:hAnsi="Arial" w:cs="Arial"/>
          <w:sz w:val="20"/>
          <w:szCs w:val="20"/>
        </w:rPr>
        <w:t>ki se nanašajo na izplačilo plače in regresa in določb Zakona o minimalni plači</w:t>
      </w:r>
      <w:r w:rsidR="00C72B7C">
        <w:rPr>
          <w:rFonts w:ascii="Arial" w:eastAsia="Times New Roman" w:hAnsi="Arial" w:cs="Arial"/>
          <w:sz w:val="20"/>
          <w:szCs w:val="20"/>
        </w:rPr>
        <w:t xml:space="preserve"> </w:t>
      </w:r>
      <w:r w:rsidR="00C72B7C" w:rsidRPr="00C72B7C">
        <w:rPr>
          <w:rFonts w:ascii="Arial" w:eastAsia="Times New Roman" w:hAnsi="Arial" w:cs="Arial"/>
          <w:sz w:val="20"/>
          <w:szCs w:val="20"/>
        </w:rPr>
        <w:t>(</w:t>
      </w:r>
      <w:r w:rsidR="00C72B7C" w:rsidRPr="00C72B7C">
        <w:rPr>
          <w:rFonts w:ascii="Arial" w:hAnsi="Arial" w:cs="Arial"/>
          <w:sz w:val="20"/>
          <w:szCs w:val="20"/>
          <w:shd w:val="clear" w:color="auto" w:fill="FFFFFF"/>
        </w:rPr>
        <w:t>Uradni list RS, št. </w:t>
      </w:r>
      <w:hyperlink r:id="rId24" w:tgtFrame="_blank" w:tooltip="Zakon o minimalni plači (ZMinP)" w:history="1">
        <w:r w:rsidR="00C72B7C" w:rsidRPr="00C72B7C">
          <w:rPr>
            <w:rFonts w:ascii="Arial" w:hAnsi="Arial" w:cs="Arial"/>
            <w:sz w:val="20"/>
            <w:szCs w:val="20"/>
            <w:shd w:val="clear" w:color="auto" w:fill="FFFFFF"/>
          </w:rPr>
          <w:t>13/10</w:t>
        </w:r>
      </w:hyperlink>
      <w:r w:rsidR="00C72B7C" w:rsidRPr="00C72B7C">
        <w:rPr>
          <w:rFonts w:ascii="Arial" w:hAnsi="Arial" w:cs="Arial"/>
          <w:sz w:val="20"/>
          <w:szCs w:val="20"/>
          <w:shd w:val="clear" w:color="auto" w:fill="FFFFFF"/>
        </w:rPr>
        <w:t>, </w:t>
      </w:r>
      <w:hyperlink r:id="rId25" w:tgtFrame="_blank" w:tooltip="Zakon o dopolnitvi Zakona o minimalni plači (ZMinP-A)" w:history="1">
        <w:r w:rsidR="00C72B7C" w:rsidRPr="00C72B7C">
          <w:rPr>
            <w:rFonts w:ascii="Arial" w:hAnsi="Arial" w:cs="Arial"/>
            <w:sz w:val="20"/>
            <w:szCs w:val="20"/>
            <w:shd w:val="clear" w:color="auto" w:fill="FFFFFF"/>
          </w:rPr>
          <w:t>92/15</w:t>
        </w:r>
      </w:hyperlink>
      <w:r w:rsidR="00C72B7C" w:rsidRPr="00C72B7C">
        <w:rPr>
          <w:rFonts w:ascii="Arial" w:hAnsi="Arial" w:cs="Arial"/>
          <w:sz w:val="20"/>
          <w:szCs w:val="20"/>
          <w:shd w:val="clear" w:color="auto" w:fill="FFFFFF"/>
        </w:rPr>
        <w:t> in </w:t>
      </w:r>
      <w:hyperlink r:id="rId26" w:tgtFrame="_blank" w:tooltip="Zakon o spremembah Zakona o minimalni plači (ZMinP-B)" w:history="1">
        <w:r w:rsidR="00C72B7C" w:rsidRPr="00C72B7C">
          <w:rPr>
            <w:rFonts w:ascii="Arial" w:hAnsi="Arial" w:cs="Arial"/>
            <w:sz w:val="20"/>
            <w:szCs w:val="20"/>
            <w:shd w:val="clear" w:color="auto" w:fill="FFFFFF"/>
          </w:rPr>
          <w:t>83/18</w:t>
        </w:r>
      </w:hyperlink>
      <w:r w:rsidR="00C72B7C" w:rsidRPr="00C72B7C">
        <w:rPr>
          <w:rFonts w:ascii="Arial" w:hAnsi="Arial" w:cs="Arial"/>
          <w:sz w:val="20"/>
          <w:szCs w:val="20"/>
        </w:rPr>
        <w:t>)</w:t>
      </w:r>
      <w:r w:rsidRPr="00C72B7C">
        <w:rPr>
          <w:rFonts w:ascii="Arial" w:eastAsia="Times New Roman" w:hAnsi="Arial" w:cs="Arial"/>
          <w:sz w:val="20"/>
          <w:szCs w:val="20"/>
        </w:rPr>
        <w:t>,</w:t>
      </w:r>
    </w:p>
    <w:p w14:paraId="16D90EB4" w14:textId="77777777" w:rsidR="00EB74CB" w:rsidRPr="0047697F" w:rsidRDefault="00EB74CB" w:rsidP="003212A9">
      <w:pPr>
        <w:numPr>
          <w:ilvl w:val="0"/>
          <w:numId w:val="24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lastRenderedPageBreak/>
        <w:t>skupna evropska akcija – skupni akcijski dnevi - JAD 2025,</w:t>
      </w:r>
    </w:p>
    <w:p w14:paraId="2015D5AD" w14:textId="77777777" w:rsidR="00EB74CB" w:rsidRPr="0047697F" w:rsidRDefault="00EB74CB" w:rsidP="003212A9">
      <w:pPr>
        <w:numPr>
          <w:ilvl w:val="0"/>
          <w:numId w:val="24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izvajanje programa rednih nadzorov pri izvajalcih postopkov za ugotavljanje in potrjevanje poklicnih kvalifikacij v letu 2025.</w:t>
      </w:r>
    </w:p>
    <w:p w14:paraId="00B31E3B" w14:textId="77777777" w:rsidR="00EB74CB" w:rsidRPr="0047697F" w:rsidRDefault="00EB74CB" w:rsidP="00584565">
      <w:pPr>
        <w:spacing w:after="47"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 </w:t>
      </w:r>
    </w:p>
    <w:p w14:paraId="50E2A555" w14:textId="33EE122A" w:rsidR="00EB74CB" w:rsidRPr="0063382E" w:rsidRDefault="0063382E" w:rsidP="0063382E">
      <w:pPr>
        <w:pStyle w:val="Naslov4"/>
        <w:rPr>
          <w:rFonts w:ascii="Arial" w:eastAsia="Times New Roman" w:hAnsi="Arial" w:cs="Arial"/>
          <w:b/>
          <w:bCs/>
          <w:i w:val="0"/>
          <w:iCs w:val="0"/>
          <w:color w:val="auto"/>
          <w:sz w:val="20"/>
          <w:szCs w:val="20"/>
        </w:rPr>
      </w:pPr>
      <w:r w:rsidRPr="0063382E">
        <w:rPr>
          <w:rFonts w:ascii="Arial" w:eastAsia="Arial" w:hAnsi="Arial" w:cs="Arial"/>
          <w:b/>
          <w:bCs/>
          <w:i w:val="0"/>
          <w:iCs w:val="0"/>
          <w:color w:val="auto"/>
          <w:sz w:val="20"/>
          <w:szCs w:val="20"/>
        </w:rPr>
        <w:t xml:space="preserve">3.1.1.2 </w:t>
      </w:r>
      <w:r w:rsidR="00EB74CB" w:rsidRPr="0063382E">
        <w:rPr>
          <w:rFonts w:ascii="Arial" w:eastAsia="Arial" w:hAnsi="Arial" w:cs="Arial"/>
          <w:b/>
          <w:bCs/>
          <w:i w:val="0"/>
          <w:iCs w:val="0"/>
          <w:color w:val="auto"/>
          <w:sz w:val="20"/>
          <w:szCs w:val="20"/>
        </w:rPr>
        <w:t>Prioritetni inšpekcijski nadzori na osnovi prejetih pobud in prijav</w:t>
      </w:r>
      <w:r w:rsidRPr="0063382E">
        <w:rPr>
          <w:rFonts w:ascii="Arial" w:eastAsia="Arial" w:hAnsi="Arial" w:cs="Arial"/>
          <w:b/>
          <w:bCs/>
          <w:i w:val="0"/>
          <w:iCs w:val="0"/>
          <w:color w:val="auto"/>
          <w:sz w:val="20"/>
          <w:szCs w:val="20"/>
        </w:rPr>
        <w:t>:</w:t>
      </w:r>
    </w:p>
    <w:p w14:paraId="1263DD6C" w14:textId="77777777" w:rsidR="0063382E" w:rsidRPr="0063382E" w:rsidRDefault="0063382E" w:rsidP="0063382E">
      <w:pPr>
        <w:spacing w:after="5" w:line="276" w:lineRule="auto"/>
        <w:ind w:left="221"/>
        <w:jc w:val="both"/>
        <w:rPr>
          <w:rFonts w:ascii="Arial" w:eastAsia="Times New Roman" w:hAnsi="Arial" w:cs="Arial"/>
          <w:sz w:val="20"/>
          <w:szCs w:val="20"/>
        </w:rPr>
      </w:pPr>
    </w:p>
    <w:p w14:paraId="21ED9A74" w14:textId="724E3FA2" w:rsidR="00EB74CB" w:rsidRPr="0047697F" w:rsidRDefault="00EB74CB" w:rsidP="00584565">
      <w:pPr>
        <w:spacing w:after="17" w:line="276" w:lineRule="auto"/>
        <w:jc w:val="both"/>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Prioritetni nadzori na podlagi pobud in prijav se bodo opravljali, kadar bo iz prijave oziroma pobude izhajala nedvoumna verjetnost, da bodo izpolnjeni pogoji za izdajo prepovedne odločbe iz 19. člena tega Zakona o inšpekciji dela</w:t>
      </w:r>
      <w:r w:rsidR="003212A9">
        <w:rPr>
          <w:rFonts w:ascii="Arial" w:eastAsia="Arial" w:hAnsi="Arial" w:cs="Arial"/>
          <w:color w:val="000000"/>
          <w:sz w:val="20"/>
          <w:szCs w:val="20"/>
          <w:lang w:eastAsia="sl-SI"/>
        </w:rPr>
        <w:t xml:space="preserve"> </w:t>
      </w:r>
      <w:r w:rsidR="003212A9" w:rsidRPr="003212A9">
        <w:rPr>
          <w:rFonts w:ascii="Arial" w:eastAsia="Arial" w:hAnsi="Arial" w:cs="Arial"/>
          <w:sz w:val="20"/>
          <w:szCs w:val="20"/>
          <w:lang w:eastAsia="sl-SI"/>
        </w:rPr>
        <w:t>(</w:t>
      </w:r>
      <w:r w:rsidR="003212A9" w:rsidRPr="003212A9">
        <w:rPr>
          <w:rFonts w:ascii="Arial" w:hAnsi="Arial" w:cs="Arial"/>
          <w:sz w:val="20"/>
          <w:szCs w:val="20"/>
          <w:shd w:val="clear" w:color="auto" w:fill="FFFFFF"/>
        </w:rPr>
        <w:t>Uradni list RS, št. </w:t>
      </w:r>
      <w:hyperlink r:id="rId27" w:tgtFrame="_blank" w:tooltip="Zakon o inšpekciji dela (ZID-1)" w:history="1">
        <w:r w:rsidR="003212A9" w:rsidRPr="003212A9">
          <w:rPr>
            <w:rFonts w:ascii="Arial" w:hAnsi="Arial" w:cs="Arial"/>
            <w:sz w:val="20"/>
            <w:szCs w:val="20"/>
            <w:shd w:val="clear" w:color="auto" w:fill="FFFFFF"/>
          </w:rPr>
          <w:t>19/14</w:t>
        </w:r>
      </w:hyperlink>
      <w:r w:rsidR="003212A9" w:rsidRPr="003212A9">
        <w:rPr>
          <w:rFonts w:ascii="Arial" w:hAnsi="Arial" w:cs="Arial"/>
          <w:sz w:val="20"/>
          <w:szCs w:val="20"/>
          <w:shd w:val="clear" w:color="auto" w:fill="FFFFFF"/>
        </w:rPr>
        <w:t> in </w:t>
      </w:r>
      <w:hyperlink r:id="rId28" w:tgtFrame="_blank" w:tooltip="Zakon o spremembah in dopolnitvah Zakona o inšpekciji dela (ZID-1A)" w:history="1">
        <w:r w:rsidR="003212A9" w:rsidRPr="003212A9">
          <w:rPr>
            <w:rFonts w:ascii="Arial" w:hAnsi="Arial" w:cs="Arial"/>
            <w:sz w:val="20"/>
            <w:szCs w:val="20"/>
            <w:shd w:val="clear" w:color="auto" w:fill="FFFFFF"/>
          </w:rPr>
          <w:t>55/17</w:t>
        </w:r>
      </w:hyperlink>
      <w:r w:rsidR="003212A9" w:rsidRPr="003212A9">
        <w:rPr>
          <w:rFonts w:ascii="Arial" w:hAnsi="Arial" w:cs="Arial"/>
          <w:sz w:val="20"/>
          <w:szCs w:val="20"/>
        </w:rPr>
        <w:t>)</w:t>
      </w:r>
      <w:r w:rsidRPr="0047697F">
        <w:rPr>
          <w:rFonts w:ascii="Arial" w:eastAsia="Arial" w:hAnsi="Arial" w:cs="Arial"/>
          <w:color w:val="000000"/>
          <w:sz w:val="20"/>
          <w:szCs w:val="20"/>
          <w:lang w:eastAsia="sl-SI"/>
        </w:rPr>
        <w:t xml:space="preserve">, ali da gre za kršitev pravic večjega števila delavcev pri zavezancu na podlagi predpisov, za nadzor nad katerimi je pristojen </w:t>
      </w:r>
      <w:r w:rsidR="003212A9">
        <w:rPr>
          <w:rFonts w:ascii="Arial" w:eastAsia="Arial" w:hAnsi="Arial" w:cs="Arial"/>
          <w:color w:val="000000"/>
          <w:sz w:val="20"/>
          <w:szCs w:val="20"/>
          <w:lang w:eastAsia="sl-SI"/>
        </w:rPr>
        <w:t xml:space="preserve">Inšpektorat RS za delo (v nadaljnjem besedilu: </w:t>
      </w:r>
      <w:r w:rsidRPr="0047697F">
        <w:rPr>
          <w:rFonts w:ascii="Arial" w:eastAsia="Arial" w:hAnsi="Arial" w:cs="Arial"/>
          <w:color w:val="000000"/>
          <w:sz w:val="20"/>
          <w:szCs w:val="20"/>
          <w:lang w:eastAsia="sl-SI"/>
        </w:rPr>
        <w:t>IRSD</w:t>
      </w:r>
      <w:r w:rsidR="003212A9">
        <w:rPr>
          <w:rFonts w:ascii="Arial" w:eastAsia="Arial" w:hAnsi="Arial" w:cs="Arial"/>
          <w:color w:val="000000"/>
          <w:sz w:val="20"/>
          <w:szCs w:val="20"/>
          <w:lang w:eastAsia="sl-SI"/>
        </w:rPr>
        <w:t>)</w:t>
      </w:r>
      <w:r w:rsidRPr="0047697F">
        <w:rPr>
          <w:rFonts w:ascii="Arial" w:eastAsia="Arial" w:hAnsi="Arial" w:cs="Arial"/>
          <w:color w:val="000000"/>
          <w:sz w:val="20"/>
          <w:szCs w:val="20"/>
          <w:lang w:eastAsia="sl-SI"/>
        </w:rPr>
        <w:t xml:space="preserve">. </w:t>
      </w:r>
    </w:p>
    <w:p w14:paraId="334B0F2F" w14:textId="77777777" w:rsidR="00EB74CB" w:rsidRPr="0047697F" w:rsidRDefault="00EB74CB" w:rsidP="00584565">
      <w:pPr>
        <w:spacing w:after="17" w:line="276" w:lineRule="auto"/>
        <w:jc w:val="both"/>
        <w:rPr>
          <w:rFonts w:ascii="Arial" w:eastAsia="Arial" w:hAnsi="Arial" w:cs="Arial"/>
          <w:color w:val="000000"/>
          <w:sz w:val="20"/>
          <w:szCs w:val="20"/>
          <w:lang w:eastAsia="sl-SI"/>
        </w:rPr>
      </w:pPr>
    </w:p>
    <w:p w14:paraId="61925D02" w14:textId="039B6E51" w:rsidR="00EB74CB" w:rsidRPr="0047697F" w:rsidRDefault="00EB74CB" w:rsidP="00584565">
      <w:p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Prioritetno bo</w:t>
      </w:r>
      <w:r w:rsidR="00994624">
        <w:rPr>
          <w:rFonts w:ascii="Arial" w:eastAsia="Times New Roman" w:hAnsi="Arial" w:cs="Arial"/>
          <w:sz w:val="20"/>
          <w:szCs w:val="20"/>
          <w:lang w:eastAsia="sl-SI"/>
        </w:rPr>
        <w:t>d</w:t>
      </w:r>
      <w:r w:rsidRPr="0047697F">
        <w:rPr>
          <w:rFonts w:ascii="Arial" w:eastAsia="Times New Roman" w:hAnsi="Arial" w:cs="Arial"/>
          <w:sz w:val="20"/>
          <w:szCs w:val="20"/>
          <w:lang w:eastAsia="sl-SI"/>
        </w:rPr>
        <w:t>o obravnavali prijave, pobude itd. v zvezi z:</w:t>
      </w:r>
    </w:p>
    <w:p w14:paraId="4706F4E3" w14:textId="77777777" w:rsidR="00EB74CB" w:rsidRPr="0047697F" w:rsidRDefault="00EB74CB" w:rsidP="00994624">
      <w:pPr>
        <w:numPr>
          <w:ilvl w:val="0"/>
          <w:numId w:val="243"/>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zaposlovanjem tujih delavcev, državljanov tretjih držav in glede spoštovanja predpisov pri delu tujih delavcev,</w:t>
      </w:r>
    </w:p>
    <w:p w14:paraId="70ED762A" w14:textId="41F3D8BB" w:rsidR="00EB74CB" w:rsidRPr="0047697F" w:rsidRDefault="00EB74CB" w:rsidP="00994624">
      <w:pPr>
        <w:numPr>
          <w:ilvl w:val="0"/>
          <w:numId w:val="243"/>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čezmejnim izvajanjem storitev in spoštovanjem določb Z</w:t>
      </w:r>
      <w:r w:rsidR="000957CA">
        <w:rPr>
          <w:rFonts w:ascii="Arial" w:eastAsia="Times New Roman" w:hAnsi="Arial" w:cs="Arial"/>
          <w:sz w:val="20"/>
          <w:szCs w:val="20"/>
        </w:rPr>
        <w:t>ČmIS-1</w:t>
      </w:r>
      <w:r w:rsidRPr="0047697F">
        <w:rPr>
          <w:rFonts w:ascii="Arial" w:eastAsia="Times New Roman" w:hAnsi="Arial" w:cs="Arial"/>
          <w:sz w:val="20"/>
          <w:szCs w:val="20"/>
        </w:rPr>
        <w:t>,</w:t>
      </w:r>
    </w:p>
    <w:p w14:paraId="60DB10F5" w14:textId="77777777" w:rsidR="00EB74CB" w:rsidRPr="0047697F" w:rsidRDefault="00EB74CB" w:rsidP="00994624">
      <w:pPr>
        <w:numPr>
          <w:ilvl w:val="0"/>
          <w:numId w:val="243"/>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zagotavljanjem dela delavcev uporabniku. </w:t>
      </w:r>
    </w:p>
    <w:p w14:paraId="4F266FD4" w14:textId="77777777" w:rsidR="00EB74CB" w:rsidRPr="0047697F" w:rsidRDefault="00EB74CB" w:rsidP="00584565">
      <w:pPr>
        <w:spacing w:after="1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 </w:t>
      </w:r>
    </w:p>
    <w:p w14:paraId="109CF647" w14:textId="1B48CD79" w:rsidR="00EB74CB" w:rsidRPr="00256AAE" w:rsidRDefault="00256AAE" w:rsidP="00256AAE">
      <w:pPr>
        <w:pStyle w:val="Naslov4"/>
        <w:jc w:val="both"/>
        <w:rPr>
          <w:rFonts w:ascii="Arial" w:eastAsia="Times New Roman" w:hAnsi="Arial" w:cs="Arial"/>
          <w:b/>
          <w:bCs/>
          <w:i w:val="0"/>
          <w:iCs w:val="0"/>
          <w:color w:val="auto"/>
          <w:sz w:val="20"/>
          <w:szCs w:val="20"/>
        </w:rPr>
      </w:pPr>
      <w:r w:rsidRPr="00256AAE">
        <w:rPr>
          <w:rFonts w:ascii="Arial" w:eastAsia="Arial" w:hAnsi="Arial" w:cs="Arial"/>
          <w:b/>
          <w:bCs/>
          <w:i w:val="0"/>
          <w:iCs w:val="0"/>
          <w:color w:val="auto"/>
          <w:sz w:val="20"/>
          <w:szCs w:val="20"/>
        </w:rPr>
        <w:t xml:space="preserve">3.1.1.3 </w:t>
      </w:r>
      <w:r w:rsidR="00EB74CB" w:rsidRPr="00256AAE">
        <w:rPr>
          <w:rFonts w:ascii="Arial" w:eastAsia="Arial" w:hAnsi="Arial" w:cs="Arial"/>
          <w:b/>
          <w:bCs/>
          <w:i w:val="0"/>
          <w:iCs w:val="0"/>
          <w:color w:val="auto"/>
          <w:sz w:val="20"/>
          <w:szCs w:val="20"/>
        </w:rPr>
        <w:t xml:space="preserve">Inšpekcijski nadzori na podlagi ostalih prejetih pobud in prijav, ki niso bili določeni kot prioritetni: </w:t>
      </w:r>
    </w:p>
    <w:p w14:paraId="7524630D" w14:textId="77777777" w:rsidR="00256AAE" w:rsidRDefault="00256AAE" w:rsidP="00584565">
      <w:pPr>
        <w:tabs>
          <w:tab w:val="left" w:pos="1701"/>
        </w:tabs>
        <w:spacing w:after="0" w:line="276" w:lineRule="auto"/>
        <w:jc w:val="both"/>
        <w:rPr>
          <w:rFonts w:ascii="Arial" w:eastAsia="Times New Roman" w:hAnsi="Arial" w:cs="Arial"/>
          <w:sz w:val="20"/>
          <w:szCs w:val="20"/>
          <w:lang w:eastAsia="sl-SI"/>
        </w:rPr>
      </w:pPr>
    </w:p>
    <w:p w14:paraId="70A0C899" w14:textId="61A0E956" w:rsidR="00EB74CB" w:rsidRPr="0047697F" w:rsidRDefault="00EB74CB" w:rsidP="00584565">
      <w:pPr>
        <w:tabs>
          <w:tab w:val="left" w:pos="1701"/>
        </w:tabs>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IRSD opravlja inšpekcijsko nadzorstvo nad izvajanjem zakonov, drugih predpisov, kolektivnih pogodb in splošnih aktov s področja varnosti in zdravja pri delu, delovnih razmerij, minimalne plače, trga dela in zaposlovanja, dela in zaposlovanja tujcev, sodelovanja delavcev pri upravljanju ter stavk, če zakon ne določa drugače. Inšpektorat opravlja inšpekcijski nadzor tudi nad izvajanjem drugih zakonov in predpisov, če ti tako določajo. Nadzor v zvezi z ostalimi prejetimi pobudami, se bo izvajal v okviru razpoložljivih možnosti.</w:t>
      </w:r>
    </w:p>
    <w:p w14:paraId="78FAEC42" w14:textId="77777777" w:rsidR="00E56AFA" w:rsidRDefault="00EB74CB" w:rsidP="00E56AFA">
      <w:pPr>
        <w:spacing w:after="46"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 </w:t>
      </w:r>
    </w:p>
    <w:p w14:paraId="244888D8" w14:textId="4EFFBB2B" w:rsidR="00EB74CB" w:rsidRPr="00E56AFA" w:rsidRDefault="00E56AFA" w:rsidP="00E56AFA">
      <w:pPr>
        <w:pStyle w:val="Naslov4"/>
        <w:rPr>
          <w:rFonts w:ascii="Arial" w:eastAsia="Times New Roman" w:hAnsi="Arial" w:cs="Arial"/>
          <w:b/>
          <w:bCs/>
          <w:i w:val="0"/>
          <w:iCs w:val="0"/>
          <w:color w:val="auto"/>
          <w:sz w:val="20"/>
          <w:szCs w:val="20"/>
        </w:rPr>
      </w:pPr>
      <w:r w:rsidRPr="00E56AFA">
        <w:rPr>
          <w:rFonts w:ascii="Arial" w:eastAsia="Arial" w:hAnsi="Arial" w:cs="Arial"/>
          <w:b/>
          <w:bCs/>
          <w:i w:val="0"/>
          <w:iCs w:val="0"/>
          <w:color w:val="auto"/>
          <w:sz w:val="20"/>
          <w:szCs w:val="20"/>
        </w:rPr>
        <w:t xml:space="preserve">3.1.1.4 </w:t>
      </w:r>
      <w:r w:rsidR="00EB74CB" w:rsidRPr="00E56AFA">
        <w:rPr>
          <w:rFonts w:ascii="Arial" w:eastAsia="Arial" w:hAnsi="Arial" w:cs="Arial"/>
          <w:b/>
          <w:bCs/>
          <w:i w:val="0"/>
          <w:iCs w:val="0"/>
          <w:color w:val="auto"/>
          <w:sz w:val="20"/>
          <w:szCs w:val="20"/>
        </w:rPr>
        <w:t xml:space="preserve">Prekrškovni postopki: </w:t>
      </w:r>
    </w:p>
    <w:p w14:paraId="1E6DAFBA" w14:textId="77777777" w:rsidR="00E56AFA" w:rsidRDefault="00E56AFA" w:rsidP="00584565">
      <w:pPr>
        <w:spacing w:after="0" w:line="276" w:lineRule="auto"/>
        <w:ind w:left="-5"/>
        <w:jc w:val="both"/>
        <w:rPr>
          <w:rFonts w:ascii="Arial" w:eastAsia="Times New Roman" w:hAnsi="Arial" w:cs="Arial"/>
          <w:sz w:val="20"/>
          <w:szCs w:val="20"/>
        </w:rPr>
      </w:pPr>
    </w:p>
    <w:p w14:paraId="0DB68244" w14:textId="150C3622" w:rsidR="00EB74CB" w:rsidRPr="00AB544F" w:rsidRDefault="00EB74CB" w:rsidP="00584565">
      <w:pPr>
        <w:spacing w:after="0" w:line="276" w:lineRule="auto"/>
        <w:ind w:left="-5"/>
        <w:jc w:val="both"/>
        <w:rPr>
          <w:rFonts w:ascii="Arial" w:eastAsia="Times New Roman" w:hAnsi="Arial" w:cs="Arial"/>
          <w:sz w:val="20"/>
          <w:szCs w:val="20"/>
        </w:rPr>
      </w:pPr>
      <w:r w:rsidRPr="00AB544F">
        <w:rPr>
          <w:rFonts w:ascii="Arial" w:eastAsia="Times New Roman" w:hAnsi="Arial" w:cs="Arial"/>
          <w:sz w:val="20"/>
          <w:szCs w:val="20"/>
        </w:rPr>
        <w:t>Inšpektorji imajo skladno z določbo 32. člena ZIN pravico in dolžnost izvesti postopke v skladu z Zakonom o prekrških</w:t>
      </w:r>
      <w:r w:rsidR="00AB544F" w:rsidRPr="00AB544F">
        <w:rPr>
          <w:rFonts w:ascii="Arial" w:eastAsia="Times New Roman" w:hAnsi="Arial" w:cs="Arial"/>
          <w:sz w:val="20"/>
          <w:szCs w:val="20"/>
        </w:rPr>
        <w:t xml:space="preserve"> (</w:t>
      </w:r>
      <w:r w:rsidR="00AB544F" w:rsidRPr="00AB544F">
        <w:rPr>
          <w:rFonts w:ascii="Arial" w:hAnsi="Arial" w:cs="Arial"/>
          <w:sz w:val="20"/>
          <w:szCs w:val="20"/>
          <w:shd w:val="clear" w:color="auto" w:fill="FFFFFF"/>
        </w:rPr>
        <w:t>Uradni list RS, št. </w:t>
      </w:r>
      <w:hyperlink r:id="rId29" w:tgtFrame="_blank" w:tooltip="Zakon o prekrških (uradno prečiščeno besedilo) (ZP-1-UPB8)" w:history="1">
        <w:r w:rsidR="00AB544F" w:rsidRPr="00AB544F">
          <w:rPr>
            <w:rFonts w:ascii="Arial" w:hAnsi="Arial" w:cs="Arial"/>
            <w:sz w:val="20"/>
            <w:szCs w:val="20"/>
            <w:shd w:val="clear" w:color="auto" w:fill="FFFFFF"/>
          </w:rPr>
          <w:t>29/11</w:t>
        </w:r>
      </w:hyperlink>
      <w:r w:rsidR="00AB544F" w:rsidRPr="00AB544F">
        <w:rPr>
          <w:rFonts w:ascii="Arial" w:hAnsi="Arial" w:cs="Arial"/>
          <w:sz w:val="20"/>
          <w:szCs w:val="20"/>
          <w:shd w:val="clear" w:color="auto" w:fill="FFFFFF"/>
        </w:rPr>
        <w:t> – uradno prečiščeno besedilo, </w:t>
      </w:r>
      <w:hyperlink r:id="rId30" w:tgtFrame="_blank" w:tooltip="Zakon o spremembah in dopolnitvah Zakona o prekrških (ZP-1H)" w:history="1">
        <w:r w:rsidR="00AB544F" w:rsidRPr="00AB544F">
          <w:rPr>
            <w:rFonts w:ascii="Arial" w:hAnsi="Arial" w:cs="Arial"/>
            <w:sz w:val="20"/>
            <w:szCs w:val="20"/>
            <w:shd w:val="clear" w:color="auto" w:fill="FFFFFF"/>
          </w:rPr>
          <w:t>21/13</w:t>
        </w:r>
      </w:hyperlink>
      <w:r w:rsidR="00AB544F" w:rsidRPr="00AB544F">
        <w:rPr>
          <w:rFonts w:ascii="Arial" w:hAnsi="Arial" w:cs="Arial"/>
          <w:sz w:val="20"/>
          <w:szCs w:val="20"/>
          <w:shd w:val="clear" w:color="auto" w:fill="FFFFFF"/>
        </w:rPr>
        <w:t>, </w:t>
      </w:r>
      <w:hyperlink r:id="rId31" w:tgtFrame="_blank" w:tooltip="Zakon o spremembah in dopolnitvah Zakona o prekrških (ZP-1I)" w:history="1">
        <w:r w:rsidR="00AB544F" w:rsidRPr="00AB544F">
          <w:rPr>
            <w:rFonts w:ascii="Arial" w:hAnsi="Arial" w:cs="Arial"/>
            <w:sz w:val="20"/>
            <w:szCs w:val="20"/>
            <w:shd w:val="clear" w:color="auto" w:fill="FFFFFF"/>
          </w:rPr>
          <w:t>111/13</w:t>
        </w:r>
      </w:hyperlink>
      <w:r w:rsidR="00AB544F" w:rsidRPr="00AB544F">
        <w:rPr>
          <w:rFonts w:ascii="Arial" w:hAnsi="Arial" w:cs="Arial"/>
          <w:sz w:val="20"/>
          <w:szCs w:val="20"/>
          <w:shd w:val="clear" w:color="auto" w:fill="FFFFFF"/>
        </w:rPr>
        <w:t>, </w:t>
      </w:r>
      <w:hyperlink r:id="rId32" w:tgtFrame="_blank" w:tooltip="Odločba o ugotovitvi, da je prvi stavek prvega odstavka 193. člena Zakona o prekrških v neskladju z Ustavo" w:history="1">
        <w:r w:rsidR="00AB544F" w:rsidRPr="00AB544F">
          <w:rPr>
            <w:rFonts w:ascii="Arial" w:hAnsi="Arial" w:cs="Arial"/>
            <w:sz w:val="20"/>
            <w:szCs w:val="20"/>
            <w:shd w:val="clear" w:color="auto" w:fill="FFFFFF"/>
          </w:rPr>
          <w:t>74/14</w:t>
        </w:r>
      </w:hyperlink>
      <w:r w:rsidR="00AB544F" w:rsidRPr="00AB544F">
        <w:rPr>
          <w:rFonts w:ascii="Arial" w:hAnsi="Arial" w:cs="Arial"/>
          <w:sz w:val="20"/>
          <w:szCs w:val="20"/>
          <w:shd w:val="clear" w:color="auto" w:fill="FFFFFF"/>
        </w:rPr>
        <w:t> – odl. US, </w:t>
      </w:r>
      <w:hyperlink r:id="rId33" w:tgtFrame="_blank" w:tooltip="Odločba o razveljavitvi prvega, drugega, tretjega in četrtega odstavka 19. člena, sedmega odstavka 19. člena, kolikor se nanaša na izvršitev uklonilnega zapora, ter 202.b člena Zakona o prekrških" w:history="1">
        <w:r w:rsidR="00AB544F" w:rsidRPr="00AB544F">
          <w:rPr>
            <w:rFonts w:ascii="Arial" w:hAnsi="Arial" w:cs="Arial"/>
            <w:sz w:val="20"/>
            <w:szCs w:val="20"/>
            <w:shd w:val="clear" w:color="auto" w:fill="FFFFFF"/>
          </w:rPr>
          <w:t>92/14</w:t>
        </w:r>
      </w:hyperlink>
      <w:r w:rsidR="00AB544F" w:rsidRPr="00AB544F">
        <w:rPr>
          <w:rFonts w:ascii="Arial" w:hAnsi="Arial" w:cs="Arial"/>
          <w:sz w:val="20"/>
          <w:szCs w:val="20"/>
          <w:shd w:val="clear" w:color="auto" w:fill="FFFFFF"/>
        </w:rPr>
        <w:t> – odl. US, </w:t>
      </w:r>
      <w:hyperlink r:id="rId34" w:tgtFrame="_blank" w:tooltip="Zakon o spremembah in dopolnitvah Zakona o prekrških (ZP-1J)" w:history="1">
        <w:r w:rsidR="00AB544F" w:rsidRPr="00AB544F">
          <w:rPr>
            <w:rFonts w:ascii="Arial" w:hAnsi="Arial" w:cs="Arial"/>
            <w:sz w:val="20"/>
            <w:szCs w:val="20"/>
            <w:shd w:val="clear" w:color="auto" w:fill="FFFFFF"/>
          </w:rPr>
          <w:t>32/16</w:t>
        </w:r>
      </w:hyperlink>
      <w:r w:rsidR="00AB544F" w:rsidRPr="00AB544F">
        <w:rPr>
          <w:rFonts w:ascii="Arial" w:hAnsi="Arial" w:cs="Arial"/>
          <w:sz w:val="20"/>
          <w:szCs w:val="20"/>
          <w:shd w:val="clear" w:color="auto" w:fill="FFFFFF"/>
        </w:rPr>
        <w:t>, </w:t>
      </w:r>
      <w:hyperlink r:id="rId35" w:tgtFrame="_blank" w:tooltip="Odločba o razveljavitvi tretjega odstavka 61. člena Zakona o prekrških" w:history="1">
        <w:r w:rsidR="00AB544F" w:rsidRPr="00AB544F">
          <w:rPr>
            <w:rFonts w:ascii="Arial" w:hAnsi="Arial" w:cs="Arial"/>
            <w:sz w:val="20"/>
            <w:szCs w:val="20"/>
            <w:shd w:val="clear" w:color="auto" w:fill="FFFFFF"/>
          </w:rPr>
          <w:t>15/17</w:t>
        </w:r>
      </w:hyperlink>
      <w:r w:rsidR="00AB544F" w:rsidRPr="00AB544F">
        <w:rPr>
          <w:rFonts w:ascii="Arial" w:hAnsi="Arial" w:cs="Arial"/>
          <w:sz w:val="20"/>
          <w:szCs w:val="20"/>
          <w:shd w:val="clear" w:color="auto" w:fill="FFFFFF"/>
        </w:rPr>
        <w:t> – odl. US, </w:t>
      </w:r>
      <w:hyperlink r:id="rId36" w:tgtFrame="_blank" w:tooltip="Odločba o ugotovitvi protiustavnosti Zakona o prekrških" w:history="1">
        <w:r w:rsidR="00AB544F" w:rsidRPr="00AB544F">
          <w:rPr>
            <w:rFonts w:ascii="Arial" w:hAnsi="Arial" w:cs="Arial"/>
            <w:sz w:val="20"/>
            <w:szCs w:val="20"/>
            <w:shd w:val="clear" w:color="auto" w:fill="FFFFFF"/>
          </w:rPr>
          <w:t>73/19</w:t>
        </w:r>
      </w:hyperlink>
      <w:r w:rsidR="00AB544F" w:rsidRPr="00AB544F">
        <w:rPr>
          <w:rFonts w:ascii="Arial" w:hAnsi="Arial" w:cs="Arial"/>
          <w:sz w:val="20"/>
          <w:szCs w:val="20"/>
          <w:shd w:val="clear" w:color="auto" w:fill="FFFFFF"/>
        </w:rPr>
        <w:t> – odl. US, </w:t>
      </w:r>
      <w:hyperlink r:id="rId37" w:tgtFrame="_blank" w:tooltip="Zakon o interventnih ukrepih za omilitev posledic drugega vala epidemije COVID-19 (ZIUOPDVE)" w:history="1">
        <w:r w:rsidR="00AB544F" w:rsidRPr="00AB544F">
          <w:rPr>
            <w:rFonts w:ascii="Arial" w:hAnsi="Arial" w:cs="Arial"/>
            <w:sz w:val="20"/>
            <w:szCs w:val="20"/>
            <w:shd w:val="clear" w:color="auto" w:fill="FFFFFF"/>
          </w:rPr>
          <w:t>175/20</w:t>
        </w:r>
      </w:hyperlink>
      <w:r w:rsidR="00AB544F" w:rsidRPr="00AB544F">
        <w:rPr>
          <w:rFonts w:ascii="Arial" w:hAnsi="Arial" w:cs="Arial"/>
          <w:sz w:val="20"/>
          <w:szCs w:val="20"/>
          <w:shd w:val="clear" w:color="auto" w:fill="FFFFFF"/>
        </w:rPr>
        <w:t> – ZIUOPDVE, </w:t>
      </w:r>
      <w:hyperlink r:id="rId38" w:tgtFrame="_blank" w:tooltip="Odločba o ugotovitvi, da je drugi odstavek 66. člena Zakona o prekrških v neskladju z ustavo in sklep o zavrženju ustavne pritožbe" w:history="1">
        <w:r w:rsidR="00AB544F" w:rsidRPr="00AB544F">
          <w:rPr>
            <w:rFonts w:ascii="Arial" w:hAnsi="Arial" w:cs="Arial"/>
            <w:sz w:val="20"/>
            <w:szCs w:val="20"/>
            <w:shd w:val="clear" w:color="auto" w:fill="FFFFFF"/>
          </w:rPr>
          <w:t>5/21</w:t>
        </w:r>
      </w:hyperlink>
      <w:r w:rsidR="00AB544F" w:rsidRPr="00AB544F">
        <w:rPr>
          <w:rFonts w:ascii="Arial" w:hAnsi="Arial" w:cs="Arial"/>
          <w:sz w:val="20"/>
          <w:szCs w:val="20"/>
          <w:shd w:val="clear" w:color="auto" w:fill="FFFFFF"/>
        </w:rPr>
        <w:t> – odl. US in </w:t>
      </w:r>
      <w:hyperlink r:id="rId39" w:tgtFrame="_blank" w:tooltip="Zakon o spremembah in dopolnitvah Zakona o prekrških (ZP-1K)" w:history="1">
        <w:r w:rsidR="00AB544F" w:rsidRPr="00AB544F">
          <w:rPr>
            <w:rFonts w:ascii="Arial" w:hAnsi="Arial" w:cs="Arial"/>
            <w:sz w:val="20"/>
            <w:szCs w:val="20"/>
            <w:shd w:val="clear" w:color="auto" w:fill="FFFFFF"/>
          </w:rPr>
          <w:t>38/24</w:t>
        </w:r>
      </w:hyperlink>
      <w:r w:rsidR="00AB544F" w:rsidRPr="00AB544F">
        <w:rPr>
          <w:rFonts w:ascii="Arial" w:hAnsi="Arial" w:cs="Arial"/>
          <w:sz w:val="20"/>
          <w:szCs w:val="20"/>
        </w:rPr>
        <w:t>; v nadaljnjem besedilu: ZP-1)</w:t>
      </w:r>
      <w:r w:rsidRPr="00AB544F">
        <w:rPr>
          <w:rFonts w:ascii="Arial" w:eastAsia="Times New Roman" w:hAnsi="Arial" w:cs="Arial"/>
          <w:sz w:val="20"/>
          <w:szCs w:val="20"/>
        </w:rPr>
        <w:t xml:space="preserve">, pri čemer so izrečeni ukrepi odvisni od okoliščin posameznega primera. </w:t>
      </w:r>
    </w:p>
    <w:p w14:paraId="2DB01C3B" w14:textId="77777777" w:rsidR="00EB74CB" w:rsidRPr="0047697F" w:rsidRDefault="00EB74CB" w:rsidP="00584565">
      <w:pPr>
        <w:spacing w:after="47"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 </w:t>
      </w:r>
    </w:p>
    <w:p w14:paraId="5837DFBE" w14:textId="0FC6AC97" w:rsidR="00EB74CB" w:rsidRPr="00E56AFA" w:rsidRDefault="00E56AFA" w:rsidP="00E56AFA">
      <w:pPr>
        <w:pStyle w:val="Naslov4"/>
        <w:rPr>
          <w:rFonts w:ascii="Arial" w:eastAsia="Times New Roman" w:hAnsi="Arial" w:cs="Arial"/>
          <w:b/>
          <w:bCs/>
          <w:i w:val="0"/>
          <w:iCs w:val="0"/>
          <w:color w:val="auto"/>
          <w:sz w:val="20"/>
          <w:szCs w:val="20"/>
        </w:rPr>
      </w:pPr>
      <w:r>
        <w:rPr>
          <w:rFonts w:ascii="Arial" w:eastAsia="Arial" w:hAnsi="Arial" w:cs="Arial"/>
          <w:b/>
          <w:bCs/>
          <w:i w:val="0"/>
          <w:iCs w:val="0"/>
          <w:color w:val="auto"/>
          <w:sz w:val="20"/>
          <w:szCs w:val="20"/>
        </w:rPr>
        <w:t xml:space="preserve">3.1.1.5 </w:t>
      </w:r>
      <w:r w:rsidR="00EB74CB" w:rsidRPr="00E56AFA">
        <w:rPr>
          <w:rFonts w:ascii="Arial" w:eastAsia="Arial" w:hAnsi="Arial" w:cs="Arial"/>
          <w:b/>
          <w:bCs/>
          <w:i w:val="0"/>
          <w:iCs w:val="0"/>
          <w:color w:val="auto"/>
          <w:sz w:val="20"/>
          <w:szCs w:val="20"/>
        </w:rPr>
        <w:t>Skupni inšpekcijski nadzori oziroma sodelovanja</w:t>
      </w:r>
      <w:r w:rsidRPr="00E56AFA">
        <w:rPr>
          <w:rFonts w:ascii="Arial" w:eastAsia="Times New Roman" w:hAnsi="Arial" w:cs="Arial"/>
          <w:b/>
          <w:bCs/>
          <w:i w:val="0"/>
          <w:iCs w:val="0"/>
          <w:color w:val="auto"/>
          <w:sz w:val="20"/>
          <w:szCs w:val="20"/>
        </w:rPr>
        <w:t>:</w:t>
      </w:r>
    </w:p>
    <w:p w14:paraId="4983EE4E" w14:textId="77777777" w:rsidR="00E56AFA" w:rsidRDefault="00E56AFA" w:rsidP="00584565">
      <w:pPr>
        <w:spacing w:after="0" w:line="276" w:lineRule="auto"/>
        <w:jc w:val="both"/>
        <w:rPr>
          <w:rFonts w:ascii="Arial" w:eastAsia="Times New Roman" w:hAnsi="Arial" w:cs="Arial"/>
          <w:sz w:val="20"/>
          <w:szCs w:val="20"/>
        </w:rPr>
      </w:pPr>
    </w:p>
    <w:p w14:paraId="728F73D5" w14:textId="1F2E74BD"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Inšpektorji bodo sodelovali z drugimi nadzornimi organi v skupnih akcijah oziroma nadzorih, organiziranih v posamičnih primerih ali v okviru regijskih koordinacij. Pri tem </w:t>
      </w:r>
      <w:r w:rsidR="00615131">
        <w:rPr>
          <w:rFonts w:ascii="Arial" w:eastAsia="Times New Roman" w:hAnsi="Arial" w:cs="Arial"/>
          <w:sz w:val="20"/>
          <w:szCs w:val="20"/>
        </w:rPr>
        <w:t>izpostavljajo</w:t>
      </w:r>
      <w:r w:rsidRPr="0047697F">
        <w:rPr>
          <w:rFonts w:ascii="Arial" w:eastAsia="Times New Roman" w:hAnsi="Arial" w:cs="Arial"/>
          <w:sz w:val="20"/>
          <w:szCs w:val="20"/>
        </w:rPr>
        <w:t xml:space="preserve"> sodelovanje s Policijo, F</w:t>
      </w:r>
      <w:r w:rsidR="00615131">
        <w:rPr>
          <w:rFonts w:ascii="Arial" w:eastAsia="Times New Roman" w:hAnsi="Arial" w:cs="Arial"/>
          <w:sz w:val="20"/>
          <w:szCs w:val="20"/>
        </w:rPr>
        <w:t>inančno upravo RS (v nadaljnjem besedilu: FURS)</w:t>
      </w:r>
      <w:r w:rsidRPr="0047697F">
        <w:rPr>
          <w:rFonts w:ascii="Arial" w:eastAsia="Times New Roman" w:hAnsi="Arial" w:cs="Arial"/>
          <w:sz w:val="20"/>
          <w:szCs w:val="20"/>
        </w:rPr>
        <w:t xml:space="preserve">, Inšpektoratom </w:t>
      </w:r>
      <w:r w:rsidR="00615131">
        <w:rPr>
          <w:rFonts w:ascii="Arial" w:eastAsia="Times New Roman" w:hAnsi="Arial" w:cs="Arial"/>
          <w:sz w:val="20"/>
          <w:szCs w:val="20"/>
        </w:rPr>
        <w:t xml:space="preserve">RS </w:t>
      </w:r>
      <w:r w:rsidRPr="0047697F">
        <w:rPr>
          <w:rFonts w:ascii="Arial" w:eastAsia="Times New Roman" w:hAnsi="Arial" w:cs="Arial"/>
          <w:sz w:val="20"/>
          <w:szCs w:val="20"/>
        </w:rPr>
        <w:t>za infrastrukturo</w:t>
      </w:r>
      <w:r w:rsidR="00615131">
        <w:rPr>
          <w:rFonts w:ascii="Arial" w:eastAsia="Times New Roman" w:hAnsi="Arial" w:cs="Arial"/>
          <w:sz w:val="20"/>
          <w:szCs w:val="20"/>
        </w:rPr>
        <w:t xml:space="preserve"> (v nadaljnjem besedilu: IRSI)</w:t>
      </w:r>
      <w:r w:rsidRPr="0047697F">
        <w:rPr>
          <w:rFonts w:ascii="Arial" w:eastAsia="Times New Roman" w:hAnsi="Arial" w:cs="Arial"/>
          <w:sz w:val="20"/>
          <w:szCs w:val="20"/>
        </w:rPr>
        <w:t xml:space="preserve">, </w:t>
      </w:r>
      <w:r w:rsidR="00615131">
        <w:rPr>
          <w:rFonts w:ascii="Arial" w:eastAsia="Times New Roman" w:hAnsi="Arial" w:cs="Arial"/>
          <w:sz w:val="20"/>
          <w:szCs w:val="20"/>
        </w:rPr>
        <w:t xml:space="preserve">Tržnim inšpektoratom RS (v nadaljnjem besedilu: </w:t>
      </w:r>
      <w:r w:rsidRPr="0047697F">
        <w:rPr>
          <w:rFonts w:ascii="Arial" w:eastAsia="Times New Roman" w:hAnsi="Arial" w:cs="Arial"/>
          <w:sz w:val="20"/>
          <w:szCs w:val="20"/>
        </w:rPr>
        <w:t>TIRS</w:t>
      </w:r>
      <w:r w:rsidR="00615131">
        <w:rPr>
          <w:rFonts w:ascii="Arial" w:eastAsia="Times New Roman" w:hAnsi="Arial" w:cs="Arial"/>
          <w:sz w:val="20"/>
          <w:szCs w:val="20"/>
        </w:rPr>
        <w:t>)</w:t>
      </w:r>
      <w:r w:rsidRPr="0047697F">
        <w:rPr>
          <w:rFonts w:ascii="Arial" w:eastAsia="Times New Roman" w:hAnsi="Arial" w:cs="Arial"/>
          <w:sz w:val="20"/>
          <w:szCs w:val="20"/>
        </w:rPr>
        <w:t xml:space="preserve"> in drugimi po potrebi.</w:t>
      </w:r>
    </w:p>
    <w:p w14:paraId="045B9D3B" w14:textId="77777777" w:rsidR="00EB74CB" w:rsidRPr="0047697F" w:rsidRDefault="00EB74CB" w:rsidP="00584565">
      <w:pPr>
        <w:spacing w:after="0" w:line="276" w:lineRule="auto"/>
        <w:jc w:val="both"/>
        <w:rPr>
          <w:rFonts w:ascii="Arial" w:eastAsia="Times New Roman" w:hAnsi="Arial" w:cs="Arial"/>
          <w:sz w:val="20"/>
          <w:szCs w:val="20"/>
        </w:rPr>
      </w:pPr>
    </w:p>
    <w:p w14:paraId="49AB94CF" w14:textId="3CFFD58D"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Sodelovali bo</w:t>
      </w:r>
      <w:r w:rsidR="00DE775A">
        <w:rPr>
          <w:rFonts w:ascii="Arial" w:eastAsia="Times New Roman" w:hAnsi="Arial" w:cs="Arial"/>
          <w:sz w:val="20"/>
          <w:szCs w:val="20"/>
        </w:rPr>
        <w:t>d</w:t>
      </w:r>
      <w:r w:rsidRPr="0047697F">
        <w:rPr>
          <w:rFonts w:ascii="Arial" w:eastAsia="Times New Roman" w:hAnsi="Arial" w:cs="Arial"/>
          <w:sz w:val="20"/>
          <w:szCs w:val="20"/>
        </w:rPr>
        <w:t>o tudi pri skupnih in usklajenih nadzorih, podprtih s strani Evropskega organa za delo (ELA) in v akcijskih dneh (JAD), ki so organizirani v okviru EU orodja EMPACT in v sodelovanju z Europolom.</w:t>
      </w:r>
    </w:p>
    <w:p w14:paraId="6CE2AA80" w14:textId="77777777" w:rsidR="00EB74CB" w:rsidRPr="0047697F" w:rsidRDefault="00EB74CB" w:rsidP="00584565">
      <w:pPr>
        <w:spacing w:after="47" w:line="276" w:lineRule="auto"/>
        <w:rPr>
          <w:rFonts w:ascii="Arial" w:eastAsia="Times New Roman" w:hAnsi="Arial" w:cs="Arial"/>
          <w:sz w:val="20"/>
          <w:szCs w:val="20"/>
        </w:rPr>
      </w:pPr>
    </w:p>
    <w:p w14:paraId="4EB3E995" w14:textId="1EBCD526" w:rsidR="00EB74CB" w:rsidRPr="0084705B" w:rsidRDefault="0084705B" w:rsidP="0084705B">
      <w:pPr>
        <w:pStyle w:val="Naslov3"/>
        <w:rPr>
          <w:sz w:val="20"/>
          <w:szCs w:val="20"/>
        </w:rPr>
      </w:pPr>
      <w:r w:rsidRPr="0084705B">
        <w:rPr>
          <w:rFonts w:eastAsia="Arial"/>
          <w:sz w:val="20"/>
          <w:szCs w:val="20"/>
        </w:rPr>
        <w:t xml:space="preserve">3.1.2 </w:t>
      </w:r>
      <w:r w:rsidR="007376CA" w:rsidRPr="0084705B">
        <w:rPr>
          <w:rFonts w:eastAsia="Arial"/>
          <w:sz w:val="20"/>
          <w:szCs w:val="20"/>
        </w:rPr>
        <w:t xml:space="preserve">INŠPEKCIJA NADZORA VARNOSTI IN </w:t>
      </w:r>
      <w:r w:rsidR="007376CA">
        <w:rPr>
          <w:rFonts w:eastAsia="Arial"/>
          <w:sz w:val="20"/>
          <w:szCs w:val="20"/>
        </w:rPr>
        <w:t>ZDRAVJA PRI DELU</w:t>
      </w:r>
      <w:r w:rsidR="007376CA" w:rsidRPr="0084705B">
        <w:rPr>
          <w:rFonts w:eastAsia="Arial"/>
          <w:sz w:val="20"/>
          <w:szCs w:val="20"/>
        </w:rPr>
        <w:t xml:space="preserve">                                                  </w:t>
      </w:r>
    </w:p>
    <w:p w14:paraId="6714E759" w14:textId="77777777" w:rsidR="00EB74CB" w:rsidRPr="0047697F" w:rsidRDefault="00EB74CB" w:rsidP="00584565">
      <w:pPr>
        <w:spacing w:after="24"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27FC2297" w14:textId="690904C1" w:rsidR="00EB74CB" w:rsidRPr="00994B7D" w:rsidRDefault="00994B7D" w:rsidP="00994B7D">
      <w:pPr>
        <w:pStyle w:val="Naslov4"/>
        <w:rPr>
          <w:rFonts w:ascii="Arial" w:eastAsia="Times New Roman" w:hAnsi="Arial" w:cs="Arial"/>
          <w:i w:val="0"/>
          <w:iCs w:val="0"/>
          <w:color w:val="auto"/>
          <w:sz w:val="20"/>
          <w:szCs w:val="20"/>
        </w:rPr>
      </w:pPr>
      <w:r w:rsidRPr="00994B7D">
        <w:rPr>
          <w:rFonts w:ascii="Arial" w:eastAsia="Arial" w:hAnsi="Arial" w:cs="Arial"/>
          <w:b/>
          <w:i w:val="0"/>
          <w:iCs w:val="0"/>
          <w:color w:val="auto"/>
          <w:sz w:val="20"/>
          <w:szCs w:val="20"/>
        </w:rPr>
        <w:lastRenderedPageBreak/>
        <w:t xml:space="preserve">3.1.2.1 </w:t>
      </w:r>
      <w:r w:rsidR="00EB74CB" w:rsidRPr="00994B7D">
        <w:rPr>
          <w:rFonts w:ascii="Arial" w:eastAsia="Arial" w:hAnsi="Arial" w:cs="Arial"/>
          <w:b/>
          <w:i w:val="0"/>
          <w:iCs w:val="0"/>
          <w:color w:val="auto"/>
          <w:sz w:val="20"/>
          <w:szCs w:val="20"/>
        </w:rPr>
        <w:t>Sistemski inšpekcijski nadzori</w:t>
      </w:r>
      <w:r w:rsidRPr="00994B7D">
        <w:rPr>
          <w:rFonts w:ascii="Arial" w:eastAsia="Arial" w:hAnsi="Arial" w:cs="Arial"/>
          <w:b/>
          <w:i w:val="0"/>
          <w:iCs w:val="0"/>
          <w:color w:val="auto"/>
          <w:sz w:val="20"/>
          <w:szCs w:val="20"/>
        </w:rPr>
        <w:t>:</w:t>
      </w:r>
    </w:p>
    <w:p w14:paraId="0CCC5E02" w14:textId="77777777" w:rsidR="00994B7D" w:rsidRPr="0047697F" w:rsidRDefault="00994B7D" w:rsidP="00994B7D">
      <w:pPr>
        <w:spacing w:after="32" w:line="276" w:lineRule="auto"/>
        <w:ind w:left="221"/>
        <w:jc w:val="both"/>
        <w:rPr>
          <w:rFonts w:ascii="Arial" w:eastAsia="Times New Roman" w:hAnsi="Arial" w:cs="Arial"/>
          <w:sz w:val="20"/>
          <w:szCs w:val="20"/>
        </w:rPr>
      </w:pPr>
    </w:p>
    <w:p w14:paraId="0EC7CBDB" w14:textId="77777777" w:rsidR="00EB74CB" w:rsidRPr="0047697F" w:rsidRDefault="00EB74CB" w:rsidP="002214E2">
      <w:pPr>
        <w:numPr>
          <w:ilvl w:val="1"/>
          <w:numId w:val="24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usmerjeni inšpekcijski nadzori v zvezi z zagotavljanjem varnosti in zdravja pri delu na začasnih in premičnih gradbiščih, </w:t>
      </w:r>
    </w:p>
    <w:p w14:paraId="21E45199" w14:textId="310E2467" w:rsidR="00EB74CB" w:rsidRPr="0047697F" w:rsidRDefault="00EB74CB" w:rsidP="002214E2">
      <w:pPr>
        <w:numPr>
          <w:ilvl w:val="1"/>
          <w:numId w:val="24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usmerjeni inšpekcijski nadzori pri naključno izbranih zavezancih z namenom zmanjševanja števila, delodajalcev, ki še niso imeli inšpekcijskega nadzora s področja VZD -</w:t>
      </w:r>
      <w:r w:rsidR="002214E2">
        <w:rPr>
          <w:rFonts w:ascii="Arial" w:eastAsia="Times New Roman" w:hAnsi="Arial" w:cs="Arial"/>
          <w:sz w:val="20"/>
          <w:szCs w:val="20"/>
        </w:rPr>
        <w:t xml:space="preserve"> </w:t>
      </w:r>
      <w:r w:rsidRPr="0047697F">
        <w:rPr>
          <w:rFonts w:ascii="Arial" w:eastAsia="Times New Roman" w:hAnsi="Arial" w:cs="Arial"/>
          <w:sz w:val="20"/>
          <w:szCs w:val="20"/>
        </w:rPr>
        <w:t>reprezentativni vzorec,</w:t>
      </w:r>
    </w:p>
    <w:p w14:paraId="4F1B2788" w14:textId="77777777" w:rsidR="00EB74CB" w:rsidRPr="0047697F" w:rsidRDefault="00EB74CB" w:rsidP="002214E2">
      <w:pPr>
        <w:numPr>
          <w:ilvl w:val="1"/>
          <w:numId w:val="24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usmerjeni inšpekcijski nadzori v zvezi z zagotavljanjem varnosti in zdravja pri ročnem premeščanju bremen,</w:t>
      </w:r>
    </w:p>
    <w:p w14:paraId="5FC87B26" w14:textId="77777777" w:rsidR="00EB74CB" w:rsidRPr="0047697F" w:rsidRDefault="00EB74CB" w:rsidP="002214E2">
      <w:pPr>
        <w:numPr>
          <w:ilvl w:val="1"/>
          <w:numId w:val="24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usmerjeni inšpekcijski nadzori v zvezi z zagotavljanjem varnosti in zdravja pri uporabi nevarnih snovi, </w:t>
      </w:r>
    </w:p>
    <w:p w14:paraId="29294C7A" w14:textId="77777777" w:rsidR="00EB74CB" w:rsidRPr="0047697F" w:rsidRDefault="00EB74CB" w:rsidP="002214E2">
      <w:pPr>
        <w:numPr>
          <w:ilvl w:val="1"/>
          <w:numId w:val="24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usmerjeni inšpekcijski nadzori v zvezi z zagotavljanjem varnosti in zdravja pri delu v gozdu,</w:t>
      </w:r>
    </w:p>
    <w:p w14:paraId="3067BED6" w14:textId="77777777" w:rsidR="00EB74CB" w:rsidRPr="0047697F" w:rsidRDefault="00EB74CB" w:rsidP="002214E2">
      <w:pPr>
        <w:numPr>
          <w:ilvl w:val="1"/>
          <w:numId w:val="244"/>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usmerjena akcija nadzora pri delodajalcih, ki opravljajo dejavnost mednarodnega cestnega prevoza (skupni nadzori VZD+DR), </w:t>
      </w:r>
    </w:p>
    <w:p w14:paraId="1710DB68" w14:textId="77777777" w:rsidR="00EB74CB" w:rsidRPr="0047697F" w:rsidRDefault="00EB74CB" w:rsidP="002214E2">
      <w:pPr>
        <w:numPr>
          <w:ilvl w:val="1"/>
          <w:numId w:val="244"/>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skupna evropska akcija – skupni akcijski dnevi - JAD 2025,</w:t>
      </w:r>
    </w:p>
    <w:p w14:paraId="7CBDD914" w14:textId="77777777" w:rsidR="00EB74CB" w:rsidRPr="0047697F" w:rsidRDefault="00EB74CB" w:rsidP="002214E2">
      <w:pPr>
        <w:numPr>
          <w:ilvl w:val="1"/>
          <w:numId w:val="24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inšpekcijski nadzori glede strokovnosti ocenjevanj tveganj in strokovnega opravljanja strokovnih nalog strokovnih delavcev s področja varnosti in zdravja pri delu.</w:t>
      </w:r>
    </w:p>
    <w:p w14:paraId="1A3DCC3A" w14:textId="77777777" w:rsidR="00EB74CB" w:rsidRPr="0047697F" w:rsidRDefault="00EB74CB" w:rsidP="00584565">
      <w:pPr>
        <w:spacing w:after="18" w:line="276" w:lineRule="auto"/>
        <w:rPr>
          <w:rFonts w:ascii="Arial" w:eastAsia="Times New Roman" w:hAnsi="Arial" w:cs="Arial"/>
          <w:sz w:val="20"/>
          <w:szCs w:val="20"/>
          <w:highlight w:val="yellow"/>
        </w:rPr>
      </w:pPr>
    </w:p>
    <w:p w14:paraId="511739EB" w14:textId="32F2F510" w:rsidR="009C5A3E" w:rsidRPr="009C5A3E" w:rsidRDefault="009C5A3E" w:rsidP="009C5A3E">
      <w:pPr>
        <w:pStyle w:val="Naslov4"/>
        <w:rPr>
          <w:rFonts w:ascii="Arial" w:eastAsia="Times New Roman" w:hAnsi="Arial" w:cs="Arial"/>
          <w:b/>
          <w:bCs/>
          <w:i w:val="0"/>
          <w:iCs w:val="0"/>
          <w:color w:val="auto"/>
          <w:sz w:val="20"/>
          <w:szCs w:val="20"/>
        </w:rPr>
      </w:pPr>
      <w:r w:rsidRPr="009C5A3E">
        <w:rPr>
          <w:rFonts w:ascii="Arial" w:eastAsia="Arial" w:hAnsi="Arial" w:cs="Arial"/>
          <w:b/>
          <w:bCs/>
          <w:i w:val="0"/>
          <w:iCs w:val="0"/>
          <w:color w:val="auto"/>
          <w:sz w:val="20"/>
          <w:szCs w:val="20"/>
        </w:rPr>
        <w:t xml:space="preserve">3.1.2.2 </w:t>
      </w:r>
      <w:r w:rsidR="00EB74CB" w:rsidRPr="009C5A3E">
        <w:rPr>
          <w:rFonts w:ascii="Arial" w:eastAsia="Arial" w:hAnsi="Arial" w:cs="Arial"/>
          <w:b/>
          <w:bCs/>
          <w:i w:val="0"/>
          <w:iCs w:val="0"/>
          <w:color w:val="auto"/>
          <w:sz w:val="20"/>
          <w:szCs w:val="20"/>
        </w:rPr>
        <w:t>Prioritetni inšpekcijski nadzori na osnovi prejetih pobud in prijav</w:t>
      </w:r>
      <w:r w:rsidRPr="009C5A3E">
        <w:rPr>
          <w:rFonts w:ascii="Arial" w:eastAsia="Times New Roman" w:hAnsi="Arial" w:cs="Arial"/>
          <w:b/>
          <w:bCs/>
          <w:i w:val="0"/>
          <w:iCs w:val="0"/>
          <w:color w:val="auto"/>
          <w:sz w:val="20"/>
          <w:szCs w:val="20"/>
        </w:rPr>
        <w:t>:</w:t>
      </w:r>
    </w:p>
    <w:p w14:paraId="735CCD5A" w14:textId="77777777" w:rsidR="009C5A3E" w:rsidRPr="009C5A3E" w:rsidRDefault="009C5A3E" w:rsidP="009C5A3E">
      <w:pPr>
        <w:spacing w:after="32" w:line="276" w:lineRule="auto"/>
        <w:ind w:left="221"/>
        <w:jc w:val="both"/>
        <w:rPr>
          <w:rFonts w:ascii="Arial" w:eastAsia="Times New Roman" w:hAnsi="Arial" w:cs="Arial"/>
          <w:sz w:val="20"/>
          <w:szCs w:val="20"/>
        </w:rPr>
      </w:pPr>
    </w:p>
    <w:p w14:paraId="118656FE" w14:textId="77777777" w:rsidR="00EB74CB" w:rsidRPr="0047697F" w:rsidRDefault="00EB74CB" w:rsidP="002214E2">
      <w:pPr>
        <w:numPr>
          <w:ilvl w:val="1"/>
          <w:numId w:val="245"/>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nadzori z namenom obravnavanja smrtnih in težjih nezgod pri delu, </w:t>
      </w:r>
    </w:p>
    <w:p w14:paraId="69C41587" w14:textId="77777777" w:rsidR="00EB74CB" w:rsidRPr="0047697F" w:rsidRDefault="00EB74CB" w:rsidP="002214E2">
      <w:pPr>
        <w:numPr>
          <w:ilvl w:val="1"/>
          <w:numId w:val="245"/>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inšpekcijski nadzori v zvezi s prejetimi obvestili o poklicnih boleznih, </w:t>
      </w:r>
    </w:p>
    <w:p w14:paraId="227AD248" w14:textId="77777777" w:rsidR="00EB74CB" w:rsidRPr="0047697F" w:rsidRDefault="00EB74CB" w:rsidP="002214E2">
      <w:pPr>
        <w:numPr>
          <w:ilvl w:val="1"/>
          <w:numId w:val="245"/>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nadzori na podlagi prijav, iz vsebin katerih so razvidne kršitve, ki se nanašajo na varovanje življenj in zdravja delavcev, </w:t>
      </w:r>
    </w:p>
    <w:p w14:paraId="5CE1DFC2" w14:textId="318138FB" w:rsidR="00EB74CB" w:rsidRPr="0047697F" w:rsidRDefault="00EB74CB" w:rsidP="002214E2">
      <w:pPr>
        <w:numPr>
          <w:ilvl w:val="1"/>
          <w:numId w:val="245"/>
        </w:numPr>
        <w:spacing w:after="9" w:line="276" w:lineRule="auto"/>
        <w:jc w:val="both"/>
        <w:rPr>
          <w:rFonts w:ascii="Arial" w:eastAsia="Times New Roman" w:hAnsi="Arial" w:cs="Arial"/>
          <w:sz w:val="20"/>
          <w:szCs w:val="20"/>
        </w:rPr>
      </w:pPr>
      <w:r w:rsidRPr="0047697F">
        <w:rPr>
          <w:rFonts w:ascii="Arial" w:eastAsia="Times New Roman" w:hAnsi="Arial" w:cs="Arial"/>
          <w:sz w:val="20"/>
          <w:szCs w:val="20"/>
        </w:rPr>
        <w:t>inšpekcijski nadzori na podlagi mednarodnih pobud (SLIC</w:t>
      </w:r>
      <w:r w:rsidR="006177E7">
        <w:rPr>
          <w:rStyle w:val="Sprotnaopomba-sklic"/>
          <w:rFonts w:ascii="Arial" w:eastAsia="Times New Roman" w:hAnsi="Arial" w:cs="Arial"/>
          <w:sz w:val="20"/>
          <w:szCs w:val="20"/>
        </w:rPr>
        <w:footnoteReference w:id="1"/>
      </w:r>
      <w:r w:rsidRPr="0047697F">
        <w:rPr>
          <w:rFonts w:ascii="Arial" w:eastAsia="Times New Roman" w:hAnsi="Arial" w:cs="Arial"/>
          <w:sz w:val="20"/>
          <w:szCs w:val="20"/>
        </w:rPr>
        <w:t>, ELA</w:t>
      </w:r>
      <w:r w:rsidR="006177E7">
        <w:rPr>
          <w:rStyle w:val="Sprotnaopomba-sklic"/>
          <w:rFonts w:ascii="Arial" w:eastAsia="Times New Roman" w:hAnsi="Arial" w:cs="Arial"/>
          <w:sz w:val="20"/>
          <w:szCs w:val="20"/>
        </w:rPr>
        <w:footnoteReference w:id="2"/>
      </w:r>
      <w:r w:rsidRPr="0047697F">
        <w:rPr>
          <w:rFonts w:ascii="Arial" w:eastAsia="Times New Roman" w:hAnsi="Arial" w:cs="Arial"/>
          <w:sz w:val="20"/>
          <w:szCs w:val="20"/>
        </w:rPr>
        <w:t>, EU OSHA</w:t>
      </w:r>
      <w:r w:rsidR="006177E7">
        <w:rPr>
          <w:rStyle w:val="Sprotnaopomba-sklic"/>
          <w:rFonts w:ascii="Arial" w:eastAsia="Times New Roman" w:hAnsi="Arial" w:cs="Arial"/>
          <w:sz w:val="20"/>
          <w:szCs w:val="20"/>
        </w:rPr>
        <w:footnoteReference w:id="3"/>
      </w:r>
      <w:r w:rsidRPr="0047697F">
        <w:rPr>
          <w:rFonts w:ascii="Arial" w:eastAsia="Times New Roman" w:hAnsi="Arial" w:cs="Arial"/>
          <w:sz w:val="20"/>
          <w:szCs w:val="20"/>
        </w:rPr>
        <w:t>, ILO</w:t>
      </w:r>
      <w:r w:rsidR="006177E7">
        <w:rPr>
          <w:rStyle w:val="Sprotnaopomba-sklic"/>
          <w:rFonts w:ascii="Arial" w:eastAsia="Times New Roman" w:hAnsi="Arial" w:cs="Arial"/>
          <w:sz w:val="20"/>
          <w:szCs w:val="20"/>
        </w:rPr>
        <w:footnoteReference w:id="4"/>
      </w:r>
      <w:r w:rsidRPr="0047697F">
        <w:rPr>
          <w:rFonts w:ascii="Arial" w:eastAsia="Times New Roman" w:hAnsi="Arial" w:cs="Arial"/>
          <w:sz w:val="20"/>
          <w:szCs w:val="20"/>
        </w:rPr>
        <w:t>, IALI</w:t>
      </w:r>
      <w:r w:rsidR="006177E7">
        <w:rPr>
          <w:rStyle w:val="Sprotnaopomba-sklic"/>
          <w:rFonts w:ascii="Arial" w:eastAsia="Times New Roman" w:hAnsi="Arial" w:cs="Arial"/>
          <w:sz w:val="20"/>
          <w:szCs w:val="20"/>
        </w:rPr>
        <w:footnoteReference w:id="5"/>
      </w:r>
      <w:r w:rsidRPr="0047697F">
        <w:rPr>
          <w:rFonts w:ascii="Arial" w:eastAsia="Times New Roman" w:hAnsi="Arial" w:cs="Arial"/>
          <w:sz w:val="20"/>
          <w:szCs w:val="20"/>
        </w:rPr>
        <w:t xml:space="preserve">), </w:t>
      </w:r>
    </w:p>
    <w:p w14:paraId="6051F9E1" w14:textId="77777777" w:rsidR="00EB74CB" w:rsidRPr="0047697F" w:rsidRDefault="00EB74CB" w:rsidP="002214E2">
      <w:pPr>
        <w:numPr>
          <w:ilvl w:val="1"/>
          <w:numId w:val="245"/>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inšpekcijski nadzori na podlagi v letu 2024 prejetih pobud, ki izkazujejo opisane kriterije v tč.2. </w:t>
      </w:r>
    </w:p>
    <w:p w14:paraId="43EC15DD" w14:textId="77777777" w:rsidR="00EB74CB" w:rsidRPr="0047697F" w:rsidRDefault="00EB74CB" w:rsidP="00584565">
      <w:pPr>
        <w:spacing w:after="21" w:line="276" w:lineRule="auto"/>
        <w:rPr>
          <w:rFonts w:ascii="Arial" w:eastAsia="Times New Roman" w:hAnsi="Arial" w:cs="Arial"/>
          <w:sz w:val="20"/>
          <w:szCs w:val="20"/>
          <w:highlight w:val="yellow"/>
        </w:rPr>
      </w:pPr>
      <w:r w:rsidRPr="0047697F">
        <w:rPr>
          <w:rFonts w:ascii="Arial" w:eastAsia="Times New Roman" w:hAnsi="Arial" w:cs="Arial"/>
          <w:sz w:val="20"/>
          <w:szCs w:val="20"/>
          <w:highlight w:val="yellow"/>
        </w:rPr>
        <w:t xml:space="preserve"> </w:t>
      </w:r>
    </w:p>
    <w:p w14:paraId="530F930E" w14:textId="70087E28" w:rsidR="00EB74CB" w:rsidRPr="009C5A3E" w:rsidRDefault="009C5A3E" w:rsidP="009C5A3E">
      <w:pPr>
        <w:pStyle w:val="Naslov4"/>
        <w:jc w:val="both"/>
        <w:rPr>
          <w:rFonts w:ascii="Arial" w:hAnsi="Arial" w:cs="Arial"/>
          <w:b/>
          <w:bCs/>
          <w:i w:val="0"/>
          <w:iCs w:val="0"/>
          <w:color w:val="auto"/>
          <w:sz w:val="20"/>
          <w:szCs w:val="20"/>
        </w:rPr>
      </w:pPr>
      <w:r w:rsidRPr="009C5A3E">
        <w:rPr>
          <w:rFonts w:ascii="Arial" w:hAnsi="Arial" w:cs="Arial"/>
          <w:b/>
          <w:bCs/>
          <w:i w:val="0"/>
          <w:iCs w:val="0"/>
          <w:color w:val="auto"/>
          <w:sz w:val="20"/>
          <w:szCs w:val="20"/>
        </w:rPr>
        <w:t xml:space="preserve">3.1.2.3 </w:t>
      </w:r>
      <w:r w:rsidR="00EB74CB" w:rsidRPr="009C5A3E">
        <w:rPr>
          <w:rFonts w:ascii="Arial" w:hAnsi="Arial" w:cs="Arial"/>
          <w:b/>
          <w:bCs/>
          <w:i w:val="0"/>
          <w:iCs w:val="0"/>
          <w:color w:val="auto"/>
          <w:sz w:val="20"/>
          <w:szCs w:val="20"/>
        </w:rPr>
        <w:t xml:space="preserve">Inšpekcijski nadzori na podlagi ostalih prejetih pobud in prijav, ki niso bili določeni kot prioritetni: </w:t>
      </w:r>
    </w:p>
    <w:p w14:paraId="7480A9CC" w14:textId="77777777" w:rsidR="009C5A3E" w:rsidRPr="0047697F" w:rsidRDefault="009C5A3E" w:rsidP="00C30ACE">
      <w:pPr>
        <w:spacing w:after="44" w:line="276" w:lineRule="auto"/>
        <w:jc w:val="both"/>
        <w:rPr>
          <w:rFonts w:ascii="Arial" w:eastAsia="Times New Roman" w:hAnsi="Arial" w:cs="Arial"/>
          <w:sz w:val="20"/>
          <w:szCs w:val="20"/>
        </w:rPr>
      </w:pPr>
    </w:p>
    <w:p w14:paraId="17895CC6" w14:textId="77777777" w:rsidR="00EB74CB" w:rsidRPr="00C30ACE" w:rsidRDefault="00EB74CB" w:rsidP="00C30ACE">
      <w:pPr>
        <w:pStyle w:val="Odstavekseznama"/>
        <w:numPr>
          <w:ilvl w:val="0"/>
          <w:numId w:val="248"/>
        </w:numPr>
        <w:spacing w:after="32" w:line="276" w:lineRule="auto"/>
        <w:rPr>
          <w:rFonts w:ascii="Arial" w:eastAsia="Times New Roman" w:hAnsi="Arial" w:cs="Arial"/>
          <w:sz w:val="20"/>
          <w:szCs w:val="20"/>
        </w:rPr>
      </w:pPr>
      <w:r w:rsidRPr="00C30ACE">
        <w:rPr>
          <w:rFonts w:ascii="Arial" w:eastAsia="Times New Roman" w:hAnsi="Arial" w:cs="Arial"/>
          <w:sz w:val="20"/>
          <w:szCs w:val="20"/>
        </w:rPr>
        <w:t xml:space="preserve">inšpekcijski nadzori na podlagi prejetih prijav, iz katerih ni razvidno ogrožanje življenja in zdravja delavcev. </w:t>
      </w:r>
    </w:p>
    <w:p w14:paraId="0BB8E5DC" w14:textId="77777777" w:rsidR="00EB74CB" w:rsidRPr="0047697F" w:rsidRDefault="00EB74CB" w:rsidP="00584565">
      <w:pPr>
        <w:spacing w:after="23" w:line="276" w:lineRule="auto"/>
        <w:rPr>
          <w:rFonts w:ascii="Arial" w:eastAsia="Times New Roman" w:hAnsi="Arial" w:cs="Arial"/>
          <w:sz w:val="20"/>
          <w:szCs w:val="20"/>
          <w:highlight w:val="yellow"/>
        </w:rPr>
      </w:pPr>
      <w:r w:rsidRPr="0047697F">
        <w:rPr>
          <w:rFonts w:ascii="Arial" w:eastAsia="Times New Roman" w:hAnsi="Arial" w:cs="Arial"/>
          <w:sz w:val="20"/>
          <w:szCs w:val="20"/>
          <w:highlight w:val="yellow"/>
        </w:rPr>
        <w:t xml:space="preserve"> </w:t>
      </w:r>
    </w:p>
    <w:p w14:paraId="4F56D8CD" w14:textId="5AE8BDA1" w:rsidR="00EB74CB" w:rsidRPr="009C5A3E" w:rsidRDefault="009C5A3E" w:rsidP="009C5A3E">
      <w:pPr>
        <w:pStyle w:val="Naslov4"/>
        <w:rPr>
          <w:rFonts w:ascii="Arial" w:eastAsia="Times New Roman" w:hAnsi="Arial" w:cs="Arial"/>
          <w:b/>
          <w:bCs/>
          <w:i w:val="0"/>
          <w:iCs w:val="0"/>
          <w:color w:val="auto"/>
          <w:sz w:val="20"/>
          <w:szCs w:val="20"/>
        </w:rPr>
      </w:pPr>
      <w:r w:rsidRPr="009C5A3E">
        <w:rPr>
          <w:rFonts w:ascii="Arial" w:eastAsia="Arial" w:hAnsi="Arial" w:cs="Arial"/>
          <w:b/>
          <w:bCs/>
          <w:i w:val="0"/>
          <w:iCs w:val="0"/>
          <w:color w:val="auto"/>
          <w:sz w:val="20"/>
          <w:szCs w:val="20"/>
        </w:rPr>
        <w:t xml:space="preserve">3.1.2.4 </w:t>
      </w:r>
      <w:r w:rsidR="00EB74CB" w:rsidRPr="009C5A3E">
        <w:rPr>
          <w:rFonts w:ascii="Arial" w:eastAsia="Arial" w:hAnsi="Arial" w:cs="Arial"/>
          <w:b/>
          <w:bCs/>
          <w:i w:val="0"/>
          <w:iCs w:val="0"/>
          <w:color w:val="auto"/>
          <w:sz w:val="20"/>
          <w:szCs w:val="20"/>
        </w:rPr>
        <w:t>Prekrškovni postopki:</w:t>
      </w:r>
      <w:r w:rsidR="00EB74CB" w:rsidRPr="009C5A3E">
        <w:rPr>
          <w:rFonts w:ascii="Arial" w:eastAsia="Times New Roman" w:hAnsi="Arial" w:cs="Arial"/>
          <w:b/>
          <w:bCs/>
          <w:i w:val="0"/>
          <w:iCs w:val="0"/>
          <w:color w:val="auto"/>
          <w:sz w:val="20"/>
          <w:szCs w:val="20"/>
        </w:rPr>
        <w:t xml:space="preserve">  </w:t>
      </w:r>
    </w:p>
    <w:p w14:paraId="64FD3308" w14:textId="77777777" w:rsidR="009C5A3E" w:rsidRDefault="009C5A3E" w:rsidP="009C5A3E">
      <w:pPr>
        <w:spacing w:after="0" w:line="276" w:lineRule="auto"/>
        <w:jc w:val="both"/>
        <w:rPr>
          <w:rFonts w:ascii="Arial" w:eastAsia="Times New Roman" w:hAnsi="Arial" w:cs="Arial"/>
          <w:sz w:val="20"/>
          <w:szCs w:val="20"/>
        </w:rPr>
      </w:pPr>
    </w:p>
    <w:p w14:paraId="51C80CEF" w14:textId="15BB5531" w:rsidR="00EB74CB" w:rsidRPr="0047697F" w:rsidRDefault="00EB74CB" w:rsidP="009C5A3E">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Inšpektorji imajo skladno z določbo 32. člena ZIN pravico in dolžnost izvesti postopke v skladu z Zakonom o prekrških</w:t>
      </w:r>
      <w:r w:rsidR="00053043">
        <w:rPr>
          <w:rFonts w:ascii="Arial" w:eastAsia="Times New Roman" w:hAnsi="Arial" w:cs="Arial"/>
          <w:sz w:val="20"/>
          <w:szCs w:val="20"/>
        </w:rPr>
        <w:t xml:space="preserve"> </w:t>
      </w:r>
      <w:r w:rsidR="00053043" w:rsidRPr="00BD026D">
        <w:rPr>
          <w:rFonts w:ascii="Arial" w:eastAsia="Times New Roman" w:hAnsi="Arial" w:cs="Arial"/>
          <w:sz w:val="20"/>
          <w:szCs w:val="20"/>
        </w:rPr>
        <w:t>(</w:t>
      </w:r>
      <w:r w:rsidR="00053043" w:rsidRPr="00BD026D">
        <w:rPr>
          <w:rFonts w:ascii="Arial" w:hAnsi="Arial" w:cs="Arial"/>
          <w:sz w:val="20"/>
          <w:szCs w:val="20"/>
          <w:shd w:val="clear" w:color="auto" w:fill="FFFFFF"/>
        </w:rPr>
        <w:t>Uradni list RS, št. </w:t>
      </w:r>
      <w:hyperlink r:id="rId40" w:tgtFrame="_blank" w:tooltip="Zakon o prekrških (uradno prečiščeno besedilo) (ZP-1-UPB8)" w:history="1">
        <w:r w:rsidR="00053043" w:rsidRPr="00BD026D">
          <w:rPr>
            <w:rFonts w:ascii="Arial" w:hAnsi="Arial" w:cs="Arial"/>
            <w:sz w:val="20"/>
            <w:szCs w:val="20"/>
            <w:shd w:val="clear" w:color="auto" w:fill="FFFFFF"/>
          </w:rPr>
          <w:t>29/11</w:t>
        </w:r>
      </w:hyperlink>
      <w:r w:rsidR="00053043" w:rsidRPr="00BD026D">
        <w:rPr>
          <w:rFonts w:ascii="Arial" w:hAnsi="Arial" w:cs="Arial"/>
          <w:sz w:val="20"/>
          <w:szCs w:val="20"/>
          <w:shd w:val="clear" w:color="auto" w:fill="FFFFFF"/>
        </w:rPr>
        <w:t> – uradno prečiščeno besedilo, </w:t>
      </w:r>
      <w:hyperlink r:id="rId41" w:tgtFrame="_blank" w:tooltip="Zakon o spremembah in dopolnitvah Zakona o prekrških (ZP-1H)" w:history="1">
        <w:r w:rsidR="00053043" w:rsidRPr="00BD026D">
          <w:rPr>
            <w:rFonts w:ascii="Arial" w:hAnsi="Arial" w:cs="Arial"/>
            <w:sz w:val="20"/>
            <w:szCs w:val="20"/>
            <w:shd w:val="clear" w:color="auto" w:fill="FFFFFF"/>
          </w:rPr>
          <w:t>21/13</w:t>
        </w:r>
      </w:hyperlink>
      <w:r w:rsidR="00053043" w:rsidRPr="00BD026D">
        <w:rPr>
          <w:rFonts w:ascii="Arial" w:hAnsi="Arial" w:cs="Arial"/>
          <w:sz w:val="20"/>
          <w:szCs w:val="20"/>
          <w:shd w:val="clear" w:color="auto" w:fill="FFFFFF"/>
        </w:rPr>
        <w:t>, </w:t>
      </w:r>
      <w:hyperlink r:id="rId42" w:tgtFrame="_blank" w:tooltip="Zakon o spremembah in dopolnitvah Zakona o prekrških (ZP-1I)" w:history="1">
        <w:r w:rsidR="00053043" w:rsidRPr="00BD026D">
          <w:rPr>
            <w:rFonts w:ascii="Arial" w:hAnsi="Arial" w:cs="Arial"/>
            <w:sz w:val="20"/>
            <w:szCs w:val="20"/>
            <w:shd w:val="clear" w:color="auto" w:fill="FFFFFF"/>
          </w:rPr>
          <w:t>111/13</w:t>
        </w:r>
      </w:hyperlink>
      <w:r w:rsidR="00053043" w:rsidRPr="00BD026D">
        <w:rPr>
          <w:rFonts w:ascii="Arial" w:hAnsi="Arial" w:cs="Arial"/>
          <w:sz w:val="20"/>
          <w:szCs w:val="20"/>
          <w:shd w:val="clear" w:color="auto" w:fill="FFFFFF"/>
        </w:rPr>
        <w:t>, </w:t>
      </w:r>
      <w:hyperlink r:id="rId43" w:tgtFrame="_blank" w:tooltip="Odločba o ugotovitvi, da je prvi stavek prvega odstavka 193. člena Zakona o prekrških v neskladju z Ustavo" w:history="1">
        <w:r w:rsidR="00053043" w:rsidRPr="00BD026D">
          <w:rPr>
            <w:rFonts w:ascii="Arial" w:hAnsi="Arial" w:cs="Arial"/>
            <w:sz w:val="20"/>
            <w:szCs w:val="20"/>
            <w:shd w:val="clear" w:color="auto" w:fill="FFFFFF"/>
          </w:rPr>
          <w:t>74/14</w:t>
        </w:r>
      </w:hyperlink>
      <w:r w:rsidR="00053043" w:rsidRPr="00BD026D">
        <w:rPr>
          <w:rFonts w:ascii="Arial" w:hAnsi="Arial" w:cs="Arial"/>
          <w:sz w:val="20"/>
          <w:szCs w:val="20"/>
          <w:shd w:val="clear" w:color="auto" w:fill="FFFFFF"/>
        </w:rPr>
        <w:t> – odl. US, </w:t>
      </w:r>
      <w:hyperlink r:id="rId44" w:tgtFrame="_blank" w:tooltip="Odločba o razveljavitvi prvega, drugega, tretjega in četrtega odstavka 19. člena, sedmega odstavka 19. člena, kolikor se nanaša na izvršitev uklonilnega zapora, ter 202.b člena Zakona o prekrških" w:history="1">
        <w:r w:rsidR="00053043" w:rsidRPr="00BD026D">
          <w:rPr>
            <w:rFonts w:ascii="Arial" w:hAnsi="Arial" w:cs="Arial"/>
            <w:sz w:val="20"/>
            <w:szCs w:val="20"/>
            <w:shd w:val="clear" w:color="auto" w:fill="FFFFFF"/>
          </w:rPr>
          <w:t>92/14</w:t>
        </w:r>
      </w:hyperlink>
      <w:r w:rsidR="00053043" w:rsidRPr="00BD026D">
        <w:rPr>
          <w:rFonts w:ascii="Arial" w:hAnsi="Arial" w:cs="Arial"/>
          <w:sz w:val="20"/>
          <w:szCs w:val="20"/>
          <w:shd w:val="clear" w:color="auto" w:fill="FFFFFF"/>
        </w:rPr>
        <w:t> – odl. US, </w:t>
      </w:r>
      <w:hyperlink r:id="rId45" w:tgtFrame="_blank" w:tooltip="Zakon o spremembah in dopolnitvah Zakona o prekrških (ZP-1J)" w:history="1">
        <w:r w:rsidR="00053043" w:rsidRPr="00BD026D">
          <w:rPr>
            <w:rFonts w:ascii="Arial" w:hAnsi="Arial" w:cs="Arial"/>
            <w:sz w:val="20"/>
            <w:szCs w:val="20"/>
            <w:shd w:val="clear" w:color="auto" w:fill="FFFFFF"/>
          </w:rPr>
          <w:t>32/16</w:t>
        </w:r>
      </w:hyperlink>
      <w:r w:rsidR="00053043" w:rsidRPr="00BD026D">
        <w:rPr>
          <w:rFonts w:ascii="Arial" w:hAnsi="Arial" w:cs="Arial"/>
          <w:sz w:val="20"/>
          <w:szCs w:val="20"/>
          <w:shd w:val="clear" w:color="auto" w:fill="FFFFFF"/>
        </w:rPr>
        <w:t>, </w:t>
      </w:r>
      <w:hyperlink r:id="rId46" w:tgtFrame="_blank" w:tooltip="Odločba o razveljavitvi tretjega odstavka 61. člena Zakona o prekrških" w:history="1">
        <w:r w:rsidR="00053043" w:rsidRPr="00BD026D">
          <w:rPr>
            <w:rFonts w:ascii="Arial" w:hAnsi="Arial" w:cs="Arial"/>
            <w:sz w:val="20"/>
            <w:szCs w:val="20"/>
            <w:shd w:val="clear" w:color="auto" w:fill="FFFFFF"/>
          </w:rPr>
          <w:t>15/17</w:t>
        </w:r>
      </w:hyperlink>
      <w:r w:rsidR="00053043" w:rsidRPr="00BD026D">
        <w:rPr>
          <w:rFonts w:ascii="Arial" w:hAnsi="Arial" w:cs="Arial"/>
          <w:sz w:val="20"/>
          <w:szCs w:val="20"/>
          <w:shd w:val="clear" w:color="auto" w:fill="FFFFFF"/>
        </w:rPr>
        <w:t> – odl. US, </w:t>
      </w:r>
      <w:hyperlink r:id="rId47" w:tgtFrame="_blank" w:tooltip="Odločba o ugotovitvi protiustavnosti Zakona o prekrških" w:history="1">
        <w:r w:rsidR="00053043" w:rsidRPr="00BD026D">
          <w:rPr>
            <w:rFonts w:ascii="Arial" w:hAnsi="Arial" w:cs="Arial"/>
            <w:sz w:val="20"/>
            <w:szCs w:val="20"/>
            <w:shd w:val="clear" w:color="auto" w:fill="FFFFFF"/>
          </w:rPr>
          <w:t>73/19</w:t>
        </w:r>
      </w:hyperlink>
      <w:r w:rsidR="00053043" w:rsidRPr="00BD026D">
        <w:rPr>
          <w:rFonts w:ascii="Arial" w:hAnsi="Arial" w:cs="Arial"/>
          <w:sz w:val="20"/>
          <w:szCs w:val="20"/>
          <w:shd w:val="clear" w:color="auto" w:fill="FFFFFF"/>
        </w:rPr>
        <w:t> – odl. US, </w:t>
      </w:r>
      <w:hyperlink r:id="rId48" w:tgtFrame="_blank" w:tooltip="Zakon o interventnih ukrepih za omilitev posledic drugega vala epidemije COVID-19 (ZIUOPDVE)" w:history="1">
        <w:r w:rsidR="00053043" w:rsidRPr="00BD026D">
          <w:rPr>
            <w:rFonts w:ascii="Arial" w:hAnsi="Arial" w:cs="Arial"/>
            <w:sz w:val="20"/>
            <w:szCs w:val="20"/>
            <w:shd w:val="clear" w:color="auto" w:fill="FFFFFF"/>
          </w:rPr>
          <w:t>175/20</w:t>
        </w:r>
      </w:hyperlink>
      <w:r w:rsidR="00053043" w:rsidRPr="00BD026D">
        <w:rPr>
          <w:rFonts w:ascii="Arial" w:hAnsi="Arial" w:cs="Arial"/>
          <w:sz w:val="20"/>
          <w:szCs w:val="20"/>
          <w:shd w:val="clear" w:color="auto" w:fill="FFFFFF"/>
        </w:rPr>
        <w:t> – ZIUOPDVE, </w:t>
      </w:r>
      <w:hyperlink r:id="rId49" w:tgtFrame="_blank" w:tooltip="Odločba o ugotovitvi, da je drugi odstavek 66. člena Zakona o prekrških v neskladju z ustavo in sklep o zavrženju ustavne pritožbe" w:history="1">
        <w:r w:rsidR="00053043" w:rsidRPr="00BD026D">
          <w:rPr>
            <w:rFonts w:ascii="Arial" w:hAnsi="Arial" w:cs="Arial"/>
            <w:sz w:val="20"/>
            <w:szCs w:val="20"/>
            <w:shd w:val="clear" w:color="auto" w:fill="FFFFFF"/>
          </w:rPr>
          <w:t>5/21</w:t>
        </w:r>
      </w:hyperlink>
      <w:r w:rsidR="00053043" w:rsidRPr="00BD026D">
        <w:rPr>
          <w:rFonts w:ascii="Arial" w:hAnsi="Arial" w:cs="Arial"/>
          <w:sz w:val="20"/>
          <w:szCs w:val="20"/>
          <w:shd w:val="clear" w:color="auto" w:fill="FFFFFF"/>
        </w:rPr>
        <w:t> – odl. US in </w:t>
      </w:r>
      <w:hyperlink r:id="rId50" w:tgtFrame="_blank" w:tooltip="Zakon o spremembah in dopolnitvah Zakona o prekrških (ZP-1K)" w:history="1">
        <w:r w:rsidR="00053043" w:rsidRPr="00BD026D">
          <w:rPr>
            <w:rFonts w:ascii="Arial" w:hAnsi="Arial" w:cs="Arial"/>
            <w:sz w:val="20"/>
            <w:szCs w:val="20"/>
            <w:shd w:val="clear" w:color="auto" w:fill="FFFFFF"/>
          </w:rPr>
          <w:t>38/24</w:t>
        </w:r>
      </w:hyperlink>
      <w:r w:rsidR="00053043" w:rsidRPr="00BD026D">
        <w:rPr>
          <w:rFonts w:ascii="Arial" w:hAnsi="Arial" w:cs="Arial"/>
          <w:sz w:val="20"/>
          <w:szCs w:val="20"/>
        </w:rPr>
        <w:t>; v nadaljnjem besedilu: ZP-1)</w:t>
      </w:r>
      <w:r w:rsidRPr="00BD026D">
        <w:rPr>
          <w:rFonts w:ascii="Arial" w:eastAsia="Times New Roman" w:hAnsi="Arial" w:cs="Arial"/>
          <w:sz w:val="20"/>
          <w:szCs w:val="20"/>
        </w:rPr>
        <w:t xml:space="preserve">, </w:t>
      </w:r>
      <w:r w:rsidRPr="0047697F">
        <w:rPr>
          <w:rFonts w:ascii="Arial" w:eastAsia="Times New Roman" w:hAnsi="Arial" w:cs="Arial"/>
          <w:sz w:val="20"/>
          <w:szCs w:val="20"/>
        </w:rPr>
        <w:t xml:space="preserve">pri čemer so izrečeni ukrepi odvisni od okoliščin posameznega primera. </w:t>
      </w:r>
    </w:p>
    <w:p w14:paraId="02A50C36" w14:textId="77777777" w:rsidR="00EB74CB" w:rsidRPr="0047697F" w:rsidRDefault="00EB74CB" w:rsidP="00584565">
      <w:pPr>
        <w:spacing w:after="27" w:line="276" w:lineRule="auto"/>
        <w:rPr>
          <w:rFonts w:ascii="Arial" w:eastAsia="Times New Roman" w:hAnsi="Arial" w:cs="Arial"/>
          <w:sz w:val="20"/>
          <w:szCs w:val="20"/>
        </w:rPr>
      </w:pPr>
    </w:p>
    <w:p w14:paraId="76AE210E" w14:textId="2031F819" w:rsidR="009C5A3E" w:rsidRPr="009C5A3E" w:rsidRDefault="009C5A3E" w:rsidP="009C5A3E">
      <w:pPr>
        <w:pStyle w:val="Naslov4"/>
        <w:rPr>
          <w:rFonts w:ascii="Arial" w:eastAsia="Times New Roman" w:hAnsi="Arial" w:cs="Arial"/>
          <w:b/>
          <w:bCs/>
          <w:i w:val="0"/>
          <w:iCs w:val="0"/>
          <w:color w:val="auto"/>
          <w:sz w:val="20"/>
          <w:szCs w:val="20"/>
        </w:rPr>
      </w:pPr>
      <w:r>
        <w:rPr>
          <w:rFonts w:ascii="Arial" w:eastAsia="Arial" w:hAnsi="Arial" w:cs="Arial"/>
          <w:b/>
          <w:bCs/>
          <w:i w:val="0"/>
          <w:iCs w:val="0"/>
          <w:color w:val="auto"/>
          <w:sz w:val="20"/>
          <w:szCs w:val="20"/>
        </w:rPr>
        <w:t xml:space="preserve">3.1.2.5 </w:t>
      </w:r>
      <w:r w:rsidR="00EB74CB" w:rsidRPr="009C5A3E">
        <w:rPr>
          <w:rFonts w:ascii="Arial" w:eastAsia="Arial" w:hAnsi="Arial" w:cs="Arial"/>
          <w:b/>
          <w:bCs/>
          <w:i w:val="0"/>
          <w:iCs w:val="0"/>
          <w:color w:val="auto"/>
          <w:sz w:val="20"/>
          <w:szCs w:val="20"/>
        </w:rPr>
        <w:t>Skupni inšpekcijski nadzori oziroma sodelovanja</w:t>
      </w:r>
      <w:r w:rsidRPr="009C5A3E">
        <w:rPr>
          <w:rFonts w:ascii="Arial" w:eastAsia="Arial" w:hAnsi="Arial" w:cs="Arial"/>
          <w:b/>
          <w:bCs/>
          <w:i w:val="0"/>
          <w:iCs w:val="0"/>
          <w:color w:val="auto"/>
          <w:sz w:val="20"/>
          <w:szCs w:val="20"/>
        </w:rPr>
        <w:t>:</w:t>
      </w:r>
    </w:p>
    <w:p w14:paraId="3FF73BAD" w14:textId="77777777" w:rsidR="009C5A3E" w:rsidRPr="009C5A3E" w:rsidRDefault="009C5A3E" w:rsidP="009C5A3E">
      <w:pPr>
        <w:pStyle w:val="Odstavekseznama"/>
        <w:spacing w:after="7" w:line="276" w:lineRule="auto"/>
        <w:ind w:left="720"/>
        <w:rPr>
          <w:rFonts w:ascii="Arial" w:eastAsia="Times New Roman" w:hAnsi="Arial" w:cs="Arial"/>
          <w:sz w:val="20"/>
          <w:szCs w:val="20"/>
        </w:rPr>
      </w:pPr>
    </w:p>
    <w:p w14:paraId="6A82E642" w14:textId="77777777" w:rsidR="00EB74CB" w:rsidRPr="0047697F" w:rsidRDefault="00EB74CB" w:rsidP="00E63B09">
      <w:pPr>
        <w:numPr>
          <w:ilvl w:val="1"/>
          <w:numId w:val="249"/>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načrtovani so skupni inšpekcijski nadzori z gozdarsko inšpekcijo glede varnega dela v gozdu, </w:t>
      </w:r>
    </w:p>
    <w:p w14:paraId="3AC872EE" w14:textId="19936D02" w:rsidR="00EB74CB" w:rsidRPr="0047697F" w:rsidRDefault="00EB74CB" w:rsidP="00E63B09">
      <w:pPr>
        <w:numPr>
          <w:ilvl w:val="1"/>
          <w:numId w:val="249"/>
        </w:numPr>
        <w:spacing w:after="3" w:line="276" w:lineRule="auto"/>
        <w:jc w:val="both"/>
        <w:rPr>
          <w:rFonts w:ascii="Arial" w:eastAsia="Times New Roman" w:hAnsi="Arial" w:cs="Arial"/>
          <w:sz w:val="20"/>
          <w:szCs w:val="20"/>
        </w:rPr>
      </w:pPr>
      <w:r w:rsidRPr="0047697F">
        <w:rPr>
          <w:rFonts w:ascii="Arial" w:eastAsia="Times New Roman" w:hAnsi="Arial" w:cs="Arial"/>
          <w:sz w:val="20"/>
          <w:szCs w:val="20"/>
        </w:rPr>
        <w:lastRenderedPageBreak/>
        <w:t>kakor vsako leto bo</w:t>
      </w:r>
      <w:r w:rsidR="00BA7652">
        <w:rPr>
          <w:rFonts w:ascii="Arial" w:eastAsia="Times New Roman" w:hAnsi="Arial" w:cs="Arial"/>
          <w:sz w:val="20"/>
          <w:szCs w:val="20"/>
        </w:rPr>
        <w:t>d</w:t>
      </w:r>
      <w:r w:rsidRPr="0047697F">
        <w:rPr>
          <w:rFonts w:ascii="Arial" w:eastAsia="Times New Roman" w:hAnsi="Arial" w:cs="Arial"/>
          <w:sz w:val="20"/>
          <w:szCs w:val="20"/>
        </w:rPr>
        <w:t xml:space="preserve">o pri nadzorih in še zlasti obravnavah nezgod pri delu sodelovali tudi s  Policijo, tožilstvom in sodišči ter z drugimi inšpekcijskimi organi glede na dodeljene pristojnosti.  </w:t>
      </w:r>
    </w:p>
    <w:p w14:paraId="36EDDF17" w14:textId="77777777" w:rsidR="00EB74CB" w:rsidRPr="0047697F" w:rsidRDefault="00EB74CB" w:rsidP="00584565">
      <w:pPr>
        <w:spacing w:after="46"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7A308886" w14:textId="21D58F01" w:rsidR="00EB74CB" w:rsidRPr="009D7D29" w:rsidRDefault="009D7D29" w:rsidP="009D7D29">
      <w:pPr>
        <w:pStyle w:val="Naslov3"/>
        <w:rPr>
          <w:sz w:val="20"/>
          <w:szCs w:val="20"/>
        </w:rPr>
      </w:pPr>
      <w:r w:rsidRPr="009D7D29">
        <w:rPr>
          <w:rFonts w:eastAsia="Arial"/>
          <w:sz w:val="20"/>
          <w:szCs w:val="20"/>
        </w:rPr>
        <w:t xml:space="preserve">3.1.3 </w:t>
      </w:r>
      <w:r w:rsidR="007376CA" w:rsidRPr="009D7D29">
        <w:rPr>
          <w:rFonts w:eastAsia="Arial"/>
          <w:sz w:val="20"/>
          <w:szCs w:val="20"/>
        </w:rPr>
        <w:t xml:space="preserve">SOCIALNA INŠPEKCIJA </w:t>
      </w:r>
    </w:p>
    <w:p w14:paraId="32F271F2" w14:textId="77777777" w:rsidR="00EB74CB" w:rsidRPr="0047697F" w:rsidRDefault="00EB74CB" w:rsidP="00584565">
      <w:pPr>
        <w:spacing w:after="12"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1A0A0EBC" w14:textId="75D87902" w:rsidR="00EB74CB" w:rsidRPr="009D7D29" w:rsidRDefault="009D7D29" w:rsidP="009D7D29">
      <w:pPr>
        <w:pStyle w:val="Naslov4"/>
        <w:rPr>
          <w:rFonts w:ascii="Arial" w:eastAsia="Times New Roman" w:hAnsi="Arial" w:cs="Arial"/>
          <w:i w:val="0"/>
          <w:iCs w:val="0"/>
          <w:color w:val="auto"/>
          <w:sz w:val="20"/>
          <w:szCs w:val="20"/>
        </w:rPr>
      </w:pPr>
      <w:r w:rsidRPr="009D7D29">
        <w:rPr>
          <w:rFonts w:ascii="Arial" w:eastAsia="Arial" w:hAnsi="Arial" w:cs="Arial"/>
          <w:b/>
          <w:i w:val="0"/>
          <w:iCs w:val="0"/>
          <w:color w:val="auto"/>
          <w:sz w:val="20"/>
          <w:szCs w:val="20"/>
        </w:rPr>
        <w:t xml:space="preserve">3.1.3.1 </w:t>
      </w:r>
      <w:r w:rsidR="00EB74CB" w:rsidRPr="009D7D29">
        <w:rPr>
          <w:rFonts w:ascii="Arial" w:eastAsia="Arial" w:hAnsi="Arial" w:cs="Arial"/>
          <w:b/>
          <w:i w:val="0"/>
          <w:iCs w:val="0"/>
          <w:color w:val="auto"/>
          <w:sz w:val="20"/>
          <w:szCs w:val="20"/>
        </w:rPr>
        <w:t>Sistemski inšpekcijski nadzori</w:t>
      </w:r>
      <w:r w:rsidRPr="009D7D29">
        <w:rPr>
          <w:rFonts w:ascii="Arial" w:eastAsia="Arial" w:hAnsi="Arial" w:cs="Arial"/>
          <w:b/>
          <w:i w:val="0"/>
          <w:iCs w:val="0"/>
          <w:color w:val="auto"/>
          <w:sz w:val="20"/>
          <w:szCs w:val="20"/>
        </w:rPr>
        <w:t>:</w:t>
      </w:r>
    </w:p>
    <w:p w14:paraId="5BCA7C39" w14:textId="77777777" w:rsidR="009D7D29" w:rsidRDefault="009D7D29" w:rsidP="00584565">
      <w:pPr>
        <w:spacing w:after="0" w:line="276" w:lineRule="auto"/>
        <w:ind w:left="-5"/>
        <w:jc w:val="both"/>
        <w:rPr>
          <w:rFonts w:ascii="Arial" w:eastAsia="Times New Roman" w:hAnsi="Arial" w:cs="Arial"/>
          <w:sz w:val="20"/>
          <w:szCs w:val="20"/>
        </w:rPr>
      </w:pPr>
    </w:p>
    <w:p w14:paraId="0EE3F028" w14:textId="69A11933" w:rsidR="00EB74CB" w:rsidRPr="0047697F" w:rsidRDefault="00EB74CB" w:rsidP="00584565">
      <w:pPr>
        <w:spacing w:after="0" w:line="276" w:lineRule="auto"/>
        <w:ind w:left="-5"/>
        <w:jc w:val="both"/>
        <w:rPr>
          <w:rFonts w:ascii="Arial" w:eastAsia="Times New Roman" w:hAnsi="Arial" w:cs="Arial"/>
          <w:sz w:val="20"/>
          <w:szCs w:val="20"/>
        </w:rPr>
      </w:pPr>
      <w:r w:rsidRPr="0047697F">
        <w:rPr>
          <w:rFonts w:ascii="Arial" w:eastAsia="Times New Roman" w:hAnsi="Arial" w:cs="Arial"/>
          <w:sz w:val="20"/>
          <w:szCs w:val="20"/>
        </w:rPr>
        <w:t xml:space="preserve">Število prejetih prijav presega kadrovske zmogljivosti inšpekcije, zato ta na podlagi podrobne analize vsebin in števila prijav </w:t>
      </w:r>
      <w:r w:rsidR="00E63B09">
        <w:rPr>
          <w:rFonts w:ascii="Arial" w:eastAsia="Times New Roman" w:hAnsi="Arial" w:cs="Arial"/>
          <w:sz w:val="20"/>
          <w:szCs w:val="20"/>
        </w:rPr>
        <w:t>določa prioritete</w:t>
      </w:r>
      <w:r w:rsidRPr="0047697F">
        <w:rPr>
          <w:rFonts w:ascii="Arial" w:eastAsia="Times New Roman" w:hAnsi="Arial" w:cs="Arial"/>
          <w:sz w:val="20"/>
          <w:szCs w:val="20"/>
        </w:rPr>
        <w:t xml:space="preserve"> in izvaja inšpekcijske nadzore pri tistih izvajalcih socialnovarstvenih dejavnosti in na tistih delovnih področjih, ki so z vidika javnega interesa najbolj pomembni.</w:t>
      </w:r>
    </w:p>
    <w:p w14:paraId="5980E84D" w14:textId="77777777" w:rsidR="00EB74CB" w:rsidRPr="0047697F" w:rsidRDefault="00EB74CB" w:rsidP="00584565">
      <w:pPr>
        <w:spacing w:after="0" w:line="276" w:lineRule="auto"/>
        <w:ind w:left="-5"/>
        <w:jc w:val="both"/>
        <w:rPr>
          <w:rFonts w:ascii="Arial" w:eastAsia="Times New Roman" w:hAnsi="Arial" w:cs="Arial"/>
          <w:sz w:val="20"/>
          <w:szCs w:val="20"/>
        </w:rPr>
      </w:pPr>
    </w:p>
    <w:p w14:paraId="415CAD89" w14:textId="77777777" w:rsidR="00EB74CB" w:rsidRPr="0047697F" w:rsidRDefault="00EB74CB" w:rsidP="00584565">
      <w:pPr>
        <w:spacing w:after="0" w:line="276" w:lineRule="auto"/>
        <w:ind w:left="-5"/>
        <w:jc w:val="both"/>
        <w:rPr>
          <w:rFonts w:ascii="Arial" w:eastAsia="Times New Roman" w:hAnsi="Arial" w:cs="Arial"/>
          <w:sz w:val="20"/>
          <w:szCs w:val="20"/>
        </w:rPr>
      </w:pPr>
      <w:r w:rsidRPr="0047697F">
        <w:rPr>
          <w:rFonts w:ascii="Arial" w:eastAsia="Times New Roman" w:hAnsi="Arial" w:cs="Arial"/>
          <w:sz w:val="20"/>
          <w:szCs w:val="20"/>
        </w:rPr>
        <w:t>Inšpekcijski nadzori bodo osredotočeni na:</w:t>
      </w:r>
    </w:p>
    <w:p w14:paraId="1B7A3943" w14:textId="77777777" w:rsidR="00EB74CB" w:rsidRPr="0047697F" w:rsidRDefault="00EB74CB" w:rsidP="002E542A">
      <w:pPr>
        <w:numPr>
          <w:ilvl w:val="0"/>
          <w:numId w:val="25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prvi odziv na informacije o nasilju v družini in oblikovanju načrtov pomoči za žrtve nasilja,</w:t>
      </w:r>
    </w:p>
    <w:p w14:paraId="3AF386AC" w14:textId="77777777" w:rsidR="00EB74CB" w:rsidRPr="0047697F" w:rsidRDefault="00EB74CB" w:rsidP="002E542A">
      <w:pPr>
        <w:numPr>
          <w:ilvl w:val="0"/>
          <w:numId w:val="25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predhodno svetovanje in oblikovanje mnenj v nepravdnih postopkih urejanja razmerij med otroki in starši po razpadu zakonske skupnosti,</w:t>
      </w:r>
    </w:p>
    <w:p w14:paraId="2B824B54" w14:textId="77777777" w:rsidR="00EB74CB" w:rsidRPr="0047697F" w:rsidRDefault="00EB74CB" w:rsidP="002E542A">
      <w:pPr>
        <w:numPr>
          <w:ilvl w:val="0"/>
          <w:numId w:val="25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izvajanje nalog s področja ukrepov za varstvo otrokove koristi,</w:t>
      </w:r>
    </w:p>
    <w:p w14:paraId="40909CFF" w14:textId="77777777" w:rsidR="00EB74CB" w:rsidRPr="0047697F" w:rsidRDefault="00EB74CB" w:rsidP="002E542A">
      <w:pPr>
        <w:numPr>
          <w:ilvl w:val="0"/>
          <w:numId w:val="25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izvajanja nalog s področja skrbništva,</w:t>
      </w:r>
    </w:p>
    <w:p w14:paraId="06E3C76B" w14:textId="77777777" w:rsidR="00EB74CB" w:rsidRPr="0047697F" w:rsidRDefault="00EB74CB" w:rsidP="002E542A">
      <w:pPr>
        <w:numPr>
          <w:ilvl w:val="0"/>
          <w:numId w:val="25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odločanje v postopkih uveljavljanja pravic iz javnih sredstev,</w:t>
      </w:r>
    </w:p>
    <w:p w14:paraId="6B66131C" w14:textId="77777777" w:rsidR="00EB74CB" w:rsidRPr="0047697F" w:rsidRDefault="00EB74CB" w:rsidP="002E542A">
      <w:pPr>
        <w:numPr>
          <w:ilvl w:val="0"/>
          <w:numId w:val="25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izvajalce institucionalnega varstva za starejše, kjer se bo preverjalo ali se uporabnikom omejuje gibanje brez ustrezne odločitve sodišča oziroma odredbe o uvedbi posebnega varovalnega ukrepa.</w:t>
      </w:r>
    </w:p>
    <w:p w14:paraId="45F7FEB3" w14:textId="77777777" w:rsidR="00EB74CB" w:rsidRPr="0047697F" w:rsidRDefault="00EB74CB" w:rsidP="00584565">
      <w:pPr>
        <w:spacing w:after="0" w:line="276" w:lineRule="auto"/>
        <w:ind w:left="-5"/>
        <w:jc w:val="both"/>
        <w:rPr>
          <w:rFonts w:ascii="Arial" w:eastAsia="Times New Roman" w:hAnsi="Arial" w:cs="Arial"/>
          <w:sz w:val="20"/>
          <w:szCs w:val="20"/>
        </w:rPr>
      </w:pPr>
    </w:p>
    <w:p w14:paraId="55F2F7A9" w14:textId="3781BBF9" w:rsidR="00EB74CB" w:rsidRPr="0047697F" w:rsidRDefault="00EB74CB" w:rsidP="00584565">
      <w:pPr>
        <w:spacing w:after="0" w:line="276" w:lineRule="auto"/>
        <w:ind w:left="-5"/>
        <w:jc w:val="both"/>
        <w:rPr>
          <w:rFonts w:ascii="Arial" w:eastAsia="Times New Roman" w:hAnsi="Arial" w:cs="Arial"/>
          <w:sz w:val="20"/>
          <w:szCs w:val="20"/>
        </w:rPr>
      </w:pPr>
      <w:r w:rsidRPr="0047697F">
        <w:rPr>
          <w:rFonts w:ascii="Arial" w:eastAsia="Times New Roman" w:hAnsi="Arial" w:cs="Arial"/>
          <w:sz w:val="20"/>
          <w:szCs w:val="20"/>
        </w:rPr>
        <w:t>Ne glede na to, da v letu 2024 niso prejeli nobene prijave s področja obravnave mladoletnih tujcev brez spremstva, pa je glede na prejete informacije o različnem tolmačenju veljavne zakonodaje v zvezi s področjem dela odločeno, da bodo izvedeni nadzori izvajanja nalog centrov za socialno delo v zvezi z mladoletnimi tujci brez spremstva.</w:t>
      </w:r>
    </w:p>
    <w:p w14:paraId="6513F80B" w14:textId="77777777" w:rsidR="00EB74CB" w:rsidRPr="0047697F" w:rsidRDefault="00EB74CB" w:rsidP="00584565">
      <w:pPr>
        <w:spacing w:after="38" w:line="276" w:lineRule="auto"/>
        <w:rPr>
          <w:rFonts w:ascii="Arial" w:eastAsia="Times New Roman" w:hAnsi="Arial" w:cs="Arial"/>
          <w:sz w:val="20"/>
          <w:szCs w:val="20"/>
        </w:rPr>
      </w:pPr>
    </w:p>
    <w:p w14:paraId="4A1F9C2E" w14:textId="0B404DE2" w:rsidR="00EB74CB" w:rsidRPr="00236906" w:rsidRDefault="00236906" w:rsidP="00236906">
      <w:pPr>
        <w:pStyle w:val="Naslov4"/>
        <w:rPr>
          <w:rFonts w:ascii="Arial" w:eastAsia="Times New Roman" w:hAnsi="Arial" w:cs="Arial"/>
          <w:b/>
          <w:bCs/>
          <w:i w:val="0"/>
          <w:iCs w:val="0"/>
          <w:color w:val="auto"/>
          <w:sz w:val="20"/>
          <w:szCs w:val="20"/>
        </w:rPr>
      </w:pPr>
      <w:r w:rsidRPr="00236906">
        <w:rPr>
          <w:rFonts w:ascii="Arial" w:eastAsia="Arial" w:hAnsi="Arial" w:cs="Arial"/>
          <w:b/>
          <w:bCs/>
          <w:i w:val="0"/>
          <w:iCs w:val="0"/>
          <w:color w:val="auto"/>
          <w:sz w:val="20"/>
          <w:szCs w:val="20"/>
        </w:rPr>
        <w:t xml:space="preserve">3.1.3.2 </w:t>
      </w:r>
      <w:r w:rsidR="00EB74CB" w:rsidRPr="00236906">
        <w:rPr>
          <w:rFonts w:ascii="Arial" w:eastAsia="Arial" w:hAnsi="Arial" w:cs="Arial"/>
          <w:b/>
          <w:bCs/>
          <w:i w:val="0"/>
          <w:iCs w:val="0"/>
          <w:color w:val="auto"/>
          <w:sz w:val="20"/>
          <w:szCs w:val="20"/>
        </w:rPr>
        <w:t>Prioritetni inšpekcijski nadzori na osnovi prejetih pobud in prijav</w:t>
      </w:r>
      <w:r w:rsidRPr="00236906">
        <w:rPr>
          <w:rFonts w:ascii="Arial" w:eastAsia="Times New Roman" w:hAnsi="Arial" w:cs="Arial"/>
          <w:b/>
          <w:bCs/>
          <w:i w:val="0"/>
          <w:iCs w:val="0"/>
          <w:color w:val="auto"/>
          <w:sz w:val="20"/>
          <w:szCs w:val="20"/>
        </w:rPr>
        <w:t>:</w:t>
      </w:r>
    </w:p>
    <w:p w14:paraId="39B776EA" w14:textId="77777777" w:rsidR="00EB74CB" w:rsidRPr="0047697F" w:rsidRDefault="00EB74CB" w:rsidP="00584565">
      <w:pPr>
        <w:spacing w:after="3" w:line="276" w:lineRule="auto"/>
        <w:ind w:left="221"/>
        <w:jc w:val="both"/>
        <w:rPr>
          <w:rFonts w:ascii="Arial" w:eastAsia="Times New Roman" w:hAnsi="Arial" w:cs="Arial"/>
          <w:sz w:val="20"/>
          <w:szCs w:val="20"/>
        </w:rPr>
      </w:pPr>
    </w:p>
    <w:p w14:paraId="4E59BF8E" w14:textId="77777777" w:rsidR="00EB74CB" w:rsidRPr="0047697F" w:rsidRDefault="00EB74CB" w:rsidP="00584565">
      <w:pPr>
        <w:spacing w:after="0" w:line="276" w:lineRule="auto"/>
        <w:ind w:left="-5"/>
        <w:rPr>
          <w:rFonts w:ascii="Arial" w:eastAsia="Times New Roman" w:hAnsi="Arial" w:cs="Arial"/>
          <w:sz w:val="20"/>
          <w:szCs w:val="20"/>
        </w:rPr>
      </w:pPr>
      <w:r w:rsidRPr="0047697F">
        <w:rPr>
          <w:rFonts w:ascii="Arial" w:eastAsia="Times New Roman" w:hAnsi="Arial" w:cs="Arial"/>
          <w:sz w:val="20"/>
          <w:szCs w:val="20"/>
        </w:rPr>
        <w:t xml:space="preserve">Upoštevajoč vsebino in število prijav bo inšpekcija prioritetno obravnavala prijave iz katerih so razvidni očitki v zvezi: </w:t>
      </w:r>
    </w:p>
    <w:p w14:paraId="64168E8A" w14:textId="77777777" w:rsidR="00EB74CB" w:rsidRPr="0047697F" w:rsidRDefault="00EB74CB" w:rsidP="002E542A">
      <w:pPr>
        <w:numPr>
          <w:ilvl w:val="0"/>
          <w:numId w:val="251"/>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 ukrepi za varstvo otrokove koristi,</w:t>
      </w:r>
    </w:p>
    <w:p w14:paraId="506729CF" w14:textId="77777777" w:rsidR="00EB74CB" w:rsidRPr="0047697F" w:rsidRDefault="00EB74CB" w:rsidP="002E542A">
      <w:pPr>
        <w:numPr>
          <w:ilvl w:val="0"/>
          <w:numId w:val="251"/>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 nasiljem v družini,</w:t>
      </w:r>
    </w:p>
    <w:p w14:paraId="20BBD6B3" w14:textId="77777777" w:rsidR="00EB74CB" w:rsidRPr="0047697F" w:rsidRDefault="00EB74CB" w:rsidP="002E542A">
      <w:pPr>
        <w:numPr>
          <w:ilvl w:val="0"/>
          <w:numId w:val="251"/>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 sumom kaznivega dejanja zoper osebo pod skrbništvom ali zoper upravičenca do institucionalnega varstva s strani izvajalca socialno varstvene dejavnosti,</w:t>
      </w:r>
    </w:p>
    <w:p w14:paraId="6128451A" w14:textId="77777777" w:rsidR="00EB74CB" w:rsidRPr="0047697F" w:rsidRDefault="00EB74CB" w:rsidP="002E542A">
      <w:pPr>
        <w:numPr>
          <w:ilvl w:val="0"/>
          <w:numId w:val="251"/>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 zaznanim nasiljem nad upravičencem do institucionalnega varstva.</w:t>
      </w:r>
    </w:p>
    <w:p w14:paraId="60EFD980" w14:textId="77777777" w:rsidR="00EB74CB" w:rsidRPr="0047697F" w:rsidRDefault="00EB74CB" w:rsidP="00584565">
      <w:pPr>
        <w:spacing w:after="12"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6C77E248" w14:textId="5B425DCE" w:rsidR="00EB74CB" w:rsidRPr="000A4885" w:rsidRDefault="00A85CD8" w:rsidP="00A85CD8">
      <w:pPr>
        <w:pStyle w:val="Naslov4"/>
        <w:jc w:val="both"/>
        <w:rPr>
          <w:rFonts w:ascii="Arial" w:eastAsia="Times New Roman" w:hAnsi="Arial" w:cs="Arial"/>
          <w:b/>
          <w:bCs/>
          <w:i w:val="0"/>
          <w:iCs w:val="0"/>
          <w:color w:val="auto"/>
          <w:sz w:val="20"/>
          <w:szCs w:val="20"/>
        </w:rPr>
      </w:pPr>
      <w:r w:rsidRPr="000A4885">
        <w:rPr>
          <w:rFonts w:ascii="Arial" w:eastAsia="Arial" w:hAnsi="Arial" w:cs="Arial"/>
          <w:b/>
          <w:bCs/>
          <w:i w:val="0"/>
          <w:iCs w:val="0"/>
          <w:color w:val="auto"/>
          <w:sz w:val="20"/>
          <w:szCs w:val="20"/>
        </w:rPr>
        <w:t xml:space="preserve">3.1.3.3 </w:t>
      </w:r>
      <w:r w:rsidR="00EB74CB" w:rsidRPr="000A4885">
        <w:rPr>
          <w:rFonts w:ascii="Arial" w:eastAsia="Arial" w:hAnsi="Arial" w:cs="Arial"/>
          <w:b/>
          <w:bCs/>
          <w:i w:val="0"/>
          <w:iCs w:val="0"/>
          <w:color w:val="auto"/>
          <w:sz w:val="20"/>
          <w:szCs w:val="20"/>
        </w:rPr>
        <w:t xml:space="preserve">Inšpekcijski nadzori na podlagi ostalih prejetih pobud in prijav, ki niso bili določeni kot prioritetni: </w:t>
      </w:r>
    </w:p>
    <w:p w14:paraId="31CD5386" w14:textId="77777777" w:rsidR="00A85CD8" w:rsidRDefault="00A85CD8" w:rsidP="00584565">
      <w:pPr>
        <w:spacing w:after="7" w:line="276" w:lineRule="auto"/>
        <w:ind w:left="-5"/>
        <w:jc w:val="both"/>
        <w:rPr>
          <w:rFonts w:ascii="Arial" w:eastAsia="Times New Roman" w:hAnsi="Arial" w:cs="Arial"/>
          <w:sz w:val="20"/>
          <w:szCs w:val="20"/>
        </w:rPr>
      </w:pPr>
    </w:p>
    <w:p w14:paraId="4E30DBBE" w14:textId="26053BA1" w:rsidR="00EB74CB" w:rsidRPr="0047697F" w:rsidRDefault="00EB74CB" w:rsidP="00584565">
      <w:pPr>
        <w:spacing w:after="7" w:line="276" w:lineRule="auto"/>
        <w:ind w:left="-5"/>
        <w:jc w:val="both"/>
        <w:rPr>
          <w:rFonts w:ascii="Arial" w:eastAsia="Times New Roman" w:hAnsi="Arial" w:cs="Arial"/>
          <w:sz w:val="20"/>
          <w:szCs w:val="20"/>
        </w:rPr>
      </w:pPr>
      <w:r w:rsidRPr="0047697F">
        <w:rPr>
          <w:rFonts w:ascii="Arial" w:eastAsia="Times New Roman" w:hAnsi="Arial" w:cs="Arial"/>
          <w:sz w:val="20"/>
          <w:szCs w:val="20"/>
        </w:rPr>
        <w:t xml:space="preserve">Socialna inšpekcija izvaja samo nadzore na podlagi prijav, ki so prepoznane kot prioritetne, saj število prijav presega kadrovsko zmogljivost socialne inšpekcije. </w:t>
      </w:r>
    </w:p>
    <w:p w14:paraId="436ADDF7" w14:textId="77777777" w:rsidR="00EB74CB" w:rsidRPr="0047697F" w:rsidRDefault="00EB74CB" w:rsidP="00584565">
      <w:pPr>
        <w:spacing w:after="48"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75D233AE" w14:textId="52C11407" w:rsidR="00EB74CB" w:rsidRPr="000A4885" w:rsidRDefault="000A4885" w:rsidP="000A4885">
      <w:pPr>
        <w:pStyle w:val="Naslov4"/>
        <w:rPr>
          <w:rFonts w:ascii="Arial" w:eastAsia="Times New Roman" w:hAnsi="Arial" w:cs="Arial"/>
          <w:b/>
          <w:bCs/>
          <w:i w:val="0"/>
          <w:iCs w:val="0"/>
          <w:color w:val="auto"/>
          <w:sz w:val="20"/>
          <w:szCs w:val="20"/>
        </w:rPr>
      </w:pPr>
      <w:r w:rsidRPr="000A4885">
        <w:rPr>
          <w:rFonts w:ascii="Arial" w:eastAsia="Arial" w:hAnsi="Arial" w:cs="Arial"/>
          <w:b/>
          <w:bCs/>
          <w:i w:val="0"/>
          <w:iCs w:val="0"/>
          <w:color w:val="auto"/>
          <w:sz w:val="20"/>
          <w:szCs w:val="20"/>
        </w:rPr>
        <w:t xml:space="preserve">3.1.3.4 </w:t>
      </w:r>
      <w:r w:rsidR="00EB74CB" w:rsidRPr="000A4885">
        <w:rPr>
          <w:rFonts w:ascii="Arial" w:eastAsia="Arial" w:hAnsi="Arial" w:cs="Arial"/>
          <w:b/>
          <w:bCs/>
          <w:i w:val="0"/>
          <w:iCs w:val="0"/>
          <w:color w:val="auto"/>
          <w:sz w:val="20"/>
          <w:szCs w:val="20"/>
        </w:rPr>
        <w:t>Prekrškovni postopki:</w:t>
      </w:r>
      <w:r w:rsidR="00EB74CB" w:rsidRPr="000A4885">
        <w:rPr>
          <w:rFonts w:ascii="Arial" w:eastAsia="Times New Roman" w:hAnsi="Arial" w:cs="Arial"/>
          <w:b/>
          <w:bCs/>
          <w:i w:val="0"/>
          <w:iCs w:val="0"/>
          <w:color w:val="auto"/>
          <w:sz w:val="20"/>
          <w:szCs w:val="20"/>
        </w:rPr>
        <w:t xml:space="preserve">  </w:t>
      </w:r>
    </w:p>
    <w:p w14:paraId="7779A8EC" w14:textId="77777777" w:rsidR="000A4885" w:rsidRPr="000A4885" w:rsidRDefault="000A4885" w:rsidP="00584565">
      <w:pPr>
        <w:spacing w:after="0" w:line="276" w:lineRule="auto"/>
        <w:ind w:left="-5"/>
        <w:jc w:val="both"/>
        <w:rPr>
          <w:rFonts w:ascii="Arial" w:eastAsia="Times New Roman" w:hAnsi="Arial" w:cs="Arial"/>
          <w:i/>
          <w:iCs/>
          <w:sz w:val="20"/>
          <w:szCs w:val="20"/>
        </w:rPr>
      </w:pPr>
    </w:p>
    <w:p w14:paraId="1C158A15" w14:textId="0D98AC60" w:rsidR="00EB74CB" w:rsidRPr="0047697F" w:rsidRDefault="00EB74CB" w:rsidP="00584565">
      <w:pPr>
        <w:spacing w:after="0" w:line="276" w:lineRule="auto"/>
        <w:ind w:left="-5"/>
        <w:jc w:val="both"/>
        <w:rPr>
          <w:rFonts w:ascii="Arial" w:eastAsia="Times New Roman" w:hAnsi="Arial" w:cs="Arial"/>
          <w:sz w:val="20"/>
          <w:szCs w:val="20"/>
        </w:rPr>
      </w:pPr>
      <w:r w:rsidRPr="0047697F">
        <w:rPr>
          <w:rFonts w:ascii="Arial" w:eastAsia="Times New Roman" w:hAnsi="Arial" w:cs="Arial"/>
          <w:sz w:val="20"/>
          <w:szCs w:val="20"/>
        </w:rPr>
        <w:t>Zakonodaja, katere izvrševanje nadzoruje inšpekcija</w:t>
      </w:r>
      <w:r w:rsidR="002E542A">
        <w:rPr>
          <w:rFonts w:ascii="Arial" w:eastAsia="Times New Roman" w:hAnsi="Arial" w:cs="Arial"/>
          <w:sz w:val="20"/>
          <w:szCs w:val="20"/>
        </w:rPr>
        <w:t>,</w:t>
      </w:r>
      <w:r w:rsidRPr="0047697F">
        <w:rPr>
          <w:rFonts w:ascii="Arial" w:eastAsia="Times New Roman" w:hAnsi="Arial" w:cs="Arial"/>
          <w:sz w:val="20"/>
          <w:szCs w:val="20"/>
        </w:rPr>
        <w:t xml:space="preserve"> ima relativno malo opredeljenih prekrškov, zato ne pričakuje</w:t>
      </w:r>
      <w:r w:rsidR="002E542A">
        <w:rPr>
          <w:rFonts w:ascii="Arial" w:eastAsia="Times New Roman" w:hAnsi="Arial" w:cs="Arial"/>
          <w:sz w:val="20"/>
          <w:szCs w:val="20"/>
        </w:rPr>
        <w:t>j</w:t>
      </w:r>
      <w:r w:rsidRPr="0047697F">
        <w:rPr>
          <w:rFonts w:ascii="Arial" w:eastAsia="Times New Roman" w:hAnsi="Arial" w:cs="Arial"/>
          <w:sz w:val="20"/>
          <w:szCs w:val="20"/>
        </w:rPr>
        <w:t xml:space="preserve">o posebnih razlik v vodenju prekrškovnih postopkov v primerjavi s predhodnimi leti. </w:t>
      </w:r>
    </w:p>
    <w:p w14:paraId="015F0274" w14:textId="77777777" w:rsidR="00EB74CB" w:rsidRPr="0047697F" w:rsidRDefault="00EB74CB" w:rsidP="00584565">
      <w:pPr>
        <w:spacing w:after="46"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500262D6" w14:textId="320635AB" w:rsidR="000A4885" w:rsidRPr="000A4885" w:rsidRDefault="000A4885" w:rsidP="000A4885">
      <w:pPr>
        <w:pStyle w:val="Naslov4"/>
        <w:rPr>
          <w:rFonts w:ascii="Arial" w:eastAsia="Times New Roman" w:hAnsi="Arial" w:cs="Arial"/>
          <w:b/>
          <w:bCs/>
          <w:i w:val="0"/>
          <w:iCs w:val="0"/>
          <w:color w:val="auto"/>
          <w:sz w:val="20"/>
          <w:szCs w:val="20"/>
        </w:rPr>
      </w:pPr>
      <w:r w:rsidRPr="000A4885">
        <w:rPr>
          <w:rFonts w:ascii="Arial" w:eastAsia="Arial" w:hAnsi="Arial" w:cs="Arial"/>
          <w:b/>
          <w:bCs/>
          <w:i w:val="0"/>
          <w:iCs w:val="0"/>
          <w:color w:val="auto"/>
          <w:sz w:val="20"/>
          <w:szCs w:val="20"/>
        </w:rPr>
        <w:t xml:space="preserve">3.1.3.5 </w:t>
      </w:r>
      <w:r w:rsidR="00EB74CB" w:rsidRPr="000A4885">
        <w:rPr>
          <w:rFonts w:ascii="Arial" w:eastAsia="Arial" w:hAnsi="Arial" w:cs="Arial"/>
          <w:b/>
          <w:bCs/>
          <w:i w:val="0"/>
          <w:iCs w:val="0"/>
          <w:color w:val="auto"/>
          <w:sz w:val="20"/>
          <w:szCs w:val="20"/>
        </w:rPr>
        <w:t>Skupni inšpekcijski nadzori oziroma sodelovanja</w:t>
      </w:r>
      <w:r w:rsidRPr="000A4885">
        <w:rPr>
          <w:rFonts w:ascii="Arial" w:eastAsia="Arial" w:hAnsi="Arial" w:cs="Arial"/>
          <w:b/>
          <w:bCs/>
          <w:i w:val="0"/>
          <w:iCs w:val="0"/>
          <w:color w:val="auto"/>
          <w:sz w:val="20"/>
          <w:szCs w:val="20"/>
        </w:rPr>
        <w:t>:</w:t>
      </w:r>
    </w:p>
    <w:p w14:paraId="4926936E" w14:textId="77777777" w:rsidR="000A4885" w:rsidRPr="000A4885" w:rsidRDefault="000A4885" w:rsidP="000A4885">
      <w:pPr>
        <w:spacing w:after="0" w:line="276" w:lineRule="auto"/>
        <w:ind w:left="-5"/>
        <w:jc w:val="both"/>
        <w:rPr>
          <w:rFonts w:ascii="Arial" w:eastAsia="Times New Roman" w:hAnsi="Arial" w:cs="Arial"/>
          <w:sz w:val="20"/>
          <w:szCs w:val="20"/>
        </w:rPr>
      </w:pPr>
    </w:p>
    <w:p w14:paraId="1FE42D5D" w14:textId="5B9D349F" w:rsidR="00EB74CB" w:rsidRPr="0047697F" w:rsidRDefault="00EB74CB" w:rsidP="00584565">
      <w:pPr>
        <w:spacing w:after="0" w:line="276" w:lineRule="auto"/>
        <w:ind w:left="-5"/>
        <w:jc w:val="both"/>
        <w:rPr>
          <w:rFonts w:ascii="Arial" w:eastAsia="Times New Roman" w:hAnsi="Arial" w:cs="Arial"/>
          <w:sz w:val="20"/>
          <w:szCs w:val="20"/>
        </w:rPr>
      </w:pPr>
      <w:r w:rsidRPr="0047697F">
        <w:rPr>
          <w:rFonts w:ascii="Arial" w:eastAsia="Times New Roman" w:hAnsi="Arial" w:cs="Arial"/>
          <w:sz w:val="20"/>
          <w:szCs w:val="20"/>
        </w:rPr>
        <w:lastRenderedPageBreak/>
        <w:t>Izvajalci socialnovarstvene dejavnosti, ki jih nadzoruje Socialna inšpekcija</w:t>
      </w:r>
      <w:r w:rsidR="002E542A">
        <w:rPr>
          <w:rFonts w:ascii="Arial" w:eastAsia="Times New Roman" w:hAnsi="Arial" w:cs="Arial"/>
          <w:sz w:val="20"/>
          <w:szCs w:val="20"/>
        </w:rPr>
        <w:t>,</w:t>
      </w:r>
      <w:r w:rsidRPr="0047697F">
        <w:rPr>
          <w:rFonts w:ascii="Arial" w:eastAsia="Times New Roman" w:hAnsi="Arial" w:cs="Arial"/>
          <w:sz w:val="20"/>
          <w:szCs w:val="20"/>
        </w:rPr>
        <w:t xml:space="preserve"> pogosto sodelujejo z izvajalci drugih področij (zdravstvo, šolstvo, organi pregona, pravosodje, itd.) tako, da v posameznih primerih sodeluje</w:t>
      </w:r>
      <w:r w:rsidR="002E542A">
        <w:rPr>
          <w:rFonts w:ascii="Arial" w:eastAsia="Times New Roman" w:hAnsi="Arial" w:cs="Arial"/>
          <w:sz w:val="20"/>
          <w:szCs w:val="20"/>
        </w:rPr>
        <w:t>j</w:t>
      </w:r>
      <w:r w:rsidRPr="0047697F">
        <w:rPr>
          <w:rFonts w:ascii="Arial" w:eastAsia="Times New Roman" w:hAnsi="Arial" w:cs="Arial"/>
          <w:sz w:val="20"/>
          <w:szCs w:val="20"/>
        </w:rPr>
        <w:t>o z drugimi nadzornimi organi predvsem z izmenjavo informacij o ugotovitvah nadzora v skladu z določili Z</w:t>
      </w:r>
      <w:r w:rsidR="002E542A">
        <w:rPr>
          <w:rFonts w:ascii="Arial" w:eastAsia="Times New Roman" w:hAnsi="Arial" w:cs="Arial"/>
          <w:sz w:val="20"/>
          <w:szCs w:val="20"/>
        </w:rPr>
        <w:t>IN</w:t>
      </w:r>
      <w:r w:rsidRPr="0047697F">
        <w:rPr>
          <w:rFonts w:ascii="Arial" w:eastAsia="Times New Roman" w:hAnsi="Arial" w:cs="Arial"/>
          <w:sz w:val="20"/>
          <w:szCs w:val="20"/>
        </w:rPr>
        <w:t xml:space="preserve">.    </w:t>
      </w:r>
    </w:p>
    <w:p w14:paraId="0FACFA81" w14:textId="77777777" w:rsidR="00EB74CB" w:rsidRPr="0047697F" w:rsidRDefault="00EB74CB" w:rsidP="00584565">
      <w:pPr>
        <w:spacing w:after="0" w:line="276" w:lineRule="auto"/>
        <w:ind w:left="-5"/>
        <w:jc w:val="both"/>
        <w:rPr>
          <w:rFonts w:ascii="Arial" w:eastAsia="Times New Roman" w:hAnsi="Arial" w:cs="Arial"/>
          <w:sz w:val="20"/>
          <w:szCs w:val="20"/>
        </w:rPr>
      </w:pPr>
    </w:p>
    <w:p w14:paraId="406A5C0D" w14:textId="44F1D2E5" w:rsidR="00EB74CB" w:rsidRPr="007376CA" w:rsidRDefault="007376CA" w:rsidP="007376CA">
      <w:pPr>
        <w:pStyle w:val="Naslov3"/>
        <w:rPr>
          <w:rFonts w:eastAsia="Arial"/>
          <w:sz w:val="20"/>
          <w:szCs w:val="20"/>
        </w:rPr>
      </w:pPr>
      <w:r w:rsidRPr="007376CA">
        <w:rPr>
          <w:rFonts w:eastAsia="Arial"/>
          <w:sz w:val="20"/>
          <w:szCs w:val="20"/>
        </w:rPr>
        <w:t xml:space="preserve">3.1.4 SEKTOR ZA PREDNOSTNO ODZIVANJE </w:t>
      </w:r>
    </w:p>
    <w:p w14:paraId="4B5A242E" w14:textId="77777777" w:rsidR="00EB74CB" w:rsidRPr="0047697F" w:rsidRDefault="00EB74CB" w:rsidP="00584565">
      <w:pPr>
        <w:spacing w:after="0" w:line="276" w:lineRule="auto"/>
        <w:ind w:left="-5"/>
        <w:jc w:val="both"/>
        <w:rPr>
          <w:rFonts w:ascii="Arial" w:eastAsia="Arial" w:hAnsi="Arial" w:cs="Arial"/>
          <w:b/>
          <w:sz w:val="20"/>
          <w:szCs w:val="20"/>
        </w:rPr>
      </w:pPr>
    </w:p>
    <w:p w14:paraId="782C454F" w14:textId="00134949" w:rsidR="007376CA" w:rsidRPr="007376CA" w:rsidRDefault="007376CA" w:rsidP="007376CA">
      <w:pPr>
        <w:pStyle w:val="Naslov4"/>
        <w:rPr>
          <w:rFonts w:ascii="Arial" w:eastAsia="Times New Roman" w:hAnsi="Arial" w:cs="Arial"/>
          <w:b/>
          <w:bCs/>
          <w:i w:val="0"/>
          <w:iCs w:val="0"/>
          <w:color w:val="auto"/>
          <w:sz w:val="20"/>
          <w:szCs w:val="20"/>
        </w:rPr>
      </w:pPr>
      <w:r w:rsidRPr="007376CA">
        <w:rPr>
          <w:rFonts w:ascii="Arial" w:eastAsia="Arial" w:hAnsi="Arial" w:cs="Arial"/>
          <w:b/>
          <w:bCs/>
          <w:i w:val="0"/>
          <w:iCs w:val="0"/>
          <w:color w:val="auto"/>
          <w:sz w:val="20"/>
          <w:szCs w:val="20"/>
        </w:rPr>
        <w:t xml:space="preserve">3.1.4.1 </w:t>
      </w:r>
      <w:r w:rsidR="00EB74CB" w:rsidRPr="007376CA">
        <w:rPr>
          <w:rFonts w:ascii="Arial" w:eastAsia="Arial" w:hAnsi="Arial" w:cs="Arial"/>
          <w:b/>
          <w:bCs/>
          <w:i w:val="0"/>
          <w:iCs w:val="0"/>
          <w:color w:val="auto"/>
          <w:sz w:val="20"/>
          <w:szCs w:val="20"/>
        </w:rPr>
        <w:t>Sistemski inšpekcijski nadzori</w:t>
      </w:r>
      <w:r w:rsidRPr="007376CA">
        <w:rPr>
          <w:rFonts w:ascii="Arial" w:eastAsia="Arial" w:hAnsi="Arial" w:cs="Arial"/>
          <w:b/>
          <w:bCs/>
          <w:i w:val="0"/>
          <w:iCs w:val="0"/>
          <w:color w:val="auto"/>
          <w:sz w:val="20"/>
          <w:szCs w:val="20"/>
        </w:rPr>
        <w:t>:</w:t>
      </w:r>
    </w:p>
    <w:p w14:paraId="5C2AE129" w14:textId="36F88C54" w:rsidR="00EB74CB" w:rsidRPr="007376CA" w:rsidRDefault="00EB74CB" w:rsidP="007376CA">
      <w:pPr>
        <w:spacing w:after="32" w:line="276" w:lineRule="auto"/>
        <w:ind w:left="221"/>
        <w:rPr>
          <w:rFonts w:ascii="Arial" w:eastAsia="Times New Roman" w:hAnsi="Arial" w:cs="Arial"/>
          <w:sz w:val="20"/>
          <w:szCs w:val="20"/>
        </w:rPr>
      </w:pPr>
      <w:r w:rsidRPr="007376CA">
        <w:rPr>
          <w:rFonts w:ascii="Arial" w:eastAsia="Arial" w:hAnsi="Arial" w:cs="Arial"/>
          <w:b/>
          <w:sz w:val="20"/>
          <w:szCs w:val="20"/>
        </w:rPr>
        <w:t xml:space="preserve"> </w:t>
      </w:r>
    </w:p>
    <w:p w14:paraId="740CC3AC" w14:textId="77777777" w:rsidR="00EB74CB" w:rsidRDefault="00EB74CB" w:rsidP="007376CA">
      <w:pPr>
        <w:spacing w:after="32" w:line="276" w:lineRule="auto"/>
        <w:rPr>
          <w:rFonts w:ascii="Arial" w:eastAsia="Times New Roman" w:hAnsi="Arial" w:cs="Arial"/>
          <w:sz w:val="20"/>
          <w:szCs w:val="20"/>
        </w:rPr>
      </w:pPr>
      <w:r w:rsidRPr="0047697F">
        <w:rPr>
          <w:rFonts w:ascii="Arial" w:eastAsia="Times New Roman" w:hAnsi="Arial" w:cs="Arial"/>
          <w:sz w:val="20"/>
          <w:szCs w:val="20"/>
        </w:rPr>
        <w:t>/</w:t>
      </w:r>
    </w:p>
    <w:p w14:paraId="3EC5D0C2" w14:textId="77777777" w:rsidR="007376CA" w:rsidRPr="0047697F" w:rsidRDefault="007376CA" w:rsidP="00584565">
      <w:pPr>
        <w:spacing w:after="32" w:line="276" w:lineRule="auto"/>
        <w:ind w:left="221"/>
        <w:rPr>
          <w:rFonts w:ascii="Arial" w:eastAsia="Times New Roman" w:hAnsi="Arial" w:cs="Arial"/>
          <w:sz w:val="20"/>
          <w:szCs w:val="20"/>
        </w:rPr>
      </w:pPr>
    </w:p>
    <w:p w14:paraId="28BB9F43" w14:textId="040A7BF9" w:rsidR="00EB74CB" w:rsidRPr="007376CA" w:rsidRDefault="007376CA" w:rsidP="007376CA">
      <w:pPr>
        <w:pStyle w:val="Naslov4"/>
        <w:rPr>
          <w:rFonts w:ascii="Arial" w:eastAsia="Times New Roman" w:hAnsi="Arial" w:cs="Arial"/>
          <w:b/>
          <w:bCs/>
          <w:i w:val="0"/>
          <w:iCs w:val="0"/>
          <w:color w:val="auto"/>
          <w:sz w:val="20"/>
          <w:szCs w:val="20"/>
        </w:rPr>
      </w:pPr>
      <w:r w:rsidRPr="007376CA">
        <w:rPr>
          <w:rFonts w:ascii="Arial" w:eastAsia="Arial" w:hAnsi="Arial" w:cs="Arial"/>
          <w:b/>
          <w:bCs/>
          <w:i w:val="0"/>
          <w:iCs w:val="0"/>
          <w:color w:val="auto"/>
          <w:sz w:val="20"/>
          <w:szCs w:val="20"/>
        </w:rPr>
        <w:t>3.1.4.</w:t>
      </w:r>
      <w:r>
        <w:rPr>
          <w:rFonts w:ascii="Arial" w:eastAsia="Arial" w:hAnsi="Arial" w:cs="Arial"/>
          <w:b/>
          <w:bCs/>
          <w:i w:val="0"/>
          <w:iCs w:val="0"/>
          <w:color w:val="auto"/>
          <w:sz w:val="20"/>
          <w:szCs w:val="20"/>
        </w:rPr>
        <w:t>2</w:t>
      </w:r>
      <w:r w:rsidRPr="007376CA">
        <w:rPr>
          <w:rFonts w:ascii="Arial" w:eastAsia="Arial" w:hAnsi="Arial" w:cs="Arial"/>
          <w:b/>
          <w:bCs/>
          <w:i w:val="0"/>
          <w:iCs w:val="0"/>
          <w:color w:val="auto"/>
          <w:sz w:val="20"/>
          <w:szCs w:val="20"/>
        </w:rPr>
        <w:t xml:space="preserve"> </w:t>
      </w:r>
      <w:r w:rsidR="00EB74CB" w:rsidRPr="007376CA">
        <w:rPr>
          <w:rFonts w:ascii="Arial" w:eastAsia="Arial" w:hAnsi="Arial" w:cs="Arial"/>
          <w:b/>
          <w:bCs/>
          <w:i w:val="0"/>
          <w:iCs w:val="0"/>
          <w:color w:val="auto"/>
          <w:sz w:val="20"/>
          <w:szCs w:val="20"/>
        </w:rPr>
        <w:t>Prioritetni inšpekcijski nadzori na osnovi prejetih pobud in prijav</w:t>
      </w:r>
      <w:r w:rsidRPr="007376CA">
        <w:rPr>
          <w:rFonts w:ascii="Arial" w:eastAsia="Times New Roman" w:hAnsi="Arial" w:cs="Arial"/>
          <w:b/>
          <w:bCs/>
          <w:i w:val="0"/>
          <w:iCs w:val="0"/>
          <w:color w:val="auto"/>
          <w:sz w:val="20"/>
          <w:szCs w:val="20"/>
        </w:rPr>
        <w:t>:</w:t>
      </w:r>
    </w:p>
    <w:p w14:paraId="23834C81" w14:textId="77777777" w:rsidR="007376CA" w:rsidRDefault="007376CA" w:rsidP="00584565">
      <w:pPr>
        <w:spacing w:after="0" w:line="276" w:lineRule="auto"/>
        <w:jc w:val="both"/>
        <w:rPr>
          <w:rFonts w:ascii="Arial" w:eastAsia="Times New Roman" w:hAnsi="Arial" w:cs="Arial"/>
          <w:sz w:val="20"/>
          <w:szCs w:val="20"/>
        </w:rPr>
      </w:pPr>
    </w:p>
    <w:p w14:paraId="40D997E5" w14:textId="4F6652CC"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Sektor za prednostno odzivanje bo v letu 2025 prioritetno in prednostno obravnaval prijave oz. pobude in zadeve, ki se po odločitvi vodstva IRSD štejejo kot nujne ter takšne, v katerih bo izkazan večji interes po celostni ali kompleksni obravnavi, tako iz področja delovnih razmerij, kot tudi področja varnosti in zdravja pri delu. S takšnimi inšpekcijskimi nadzori se v celoti zasleduje tudi javni interes in varovanje najranljivejših kategorij delavcev. </w:t>
      </w:r>
    </w:p>
    <w:p w14:paraId="76A4FBC3" w14:textId="77777777" w:rsidR="00EB74CB" w:rsidRPr="0047697F" w:rsidRDefault="00EB74CB" w:rsidP="00584565">
      <w:pPr>
        <w:spacing w:after="0" w:line="276" w:lineRule="auto"/>
        <w:jc w:val="both"/>
        <w:rPr>
          <w:rFonts w:ascii="Arial" w:eastAsia="Times New Roman" w:hAnsi="Arial" w:cs="Arial"/>
          <w:sz w:val="20"/>
          <w:szCs w:val="20"/>
        </w:rPr>
      </w:pPr>
    </w:p>
    <w:p w14:paraId="325B644C" w14:textId="77777777"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Inšpekcijski nadzori bodo osredotočeni na: </w:t>
      </w:r>
    </w:p>
    <w:p w14:paraId="77238635" w14:textId="77777777" w:rsidR="00EB74CB" w:rsidRPr="0047697F" w:rsidRDefault="00EB74CB" w:rsidP="00F96194">
      <w:pPr>
        <w:numPr>
          <w:ilvl w:val="0"/>
          <w:numId w:val="25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spoštovanje predpisov s področja zaposlovanja tujcev s poudarkom na minimalnih standardih za nastanitev tujcev, ki so zaposleni ali delajo v RS,</w:t>
      </w:r>
    </w:p>
    <w:p w14:paraId="28E08DDA" w14:textId="77777777" w:rsidR="00EB74CB" w:rsidRPr="0047697F" w:rsidRDefault="00EB74CB" w:rsidP="00F96194">
      <w:pPr>
        <w:numPr>
          <w:ilvl w:val="0"/>
          <w:numId w:val="25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čezmejno izvajanje storitev tako domačih, kot tudi tujih pravnih oseb,</w:t>
      </w:r>
    </w:p>
    <w:p w14:paraId="49AE9B91" w14:textId="77777777" w:rsidR="00EB74CB" w:rsidRPr="0047697F" w:rsidRDefault="00EB74CB" w:rsidP="00F96194">
      <w:pPr>
        <w:numPr>
          <w:ilvl w:val="0"/>
          <w:numId w:val="25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odkrivanje nezakonitega posredovanja delovne sile,</w:t>
      </w:r>
    </w:p>
    <w:p w14:paraId="4A92EC6E" w14:textId="77777777" w:rsidR="00EB74CB" w:rsidRPr="0047697F" w:rsidRDefault="00EB74CB" w:rsidP="00F96194">
      <w:pPr>
        <w:numPr>
          <w:ilvl w:val="0"/>
          <w:numId w:val="25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odkrivanje večjih, sistemskih kršitev na področju delovnih razmerij,</w:t>
      </w:r>
    </w:p>
    <w:p w14:paraId="0185213D" w14:textId="77777777" w:rsidR="00EB74CB" w:rsidRPr="0047697F" w:rsidRDefault="00EB74CB" w:rsidP="00F96194">
      <w:pPr>
        <w:numPr>
          <w:ilvl w:val="0"/>
          <w:numId w:val="25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spoštovanje zagotavljanja varnosti in zdravja pri delu, zlasti glede brezhibnosti sredstev za delo, ustreznega delovnega okolja in osebne varovalne opreme, vključno s preprečevanjem, odpravljanjem in obvladovanjem neposredne nevarnosti za življenje delavcev in nevarnosti nezgod pri delu.</w:t>
      </w:r>
    </w:p>
    <w:p w14:paraId="6B58DC80" w14:textId="77777777" w:rsidR="00EB74CB" w:rsidRPr="0047697F" w:rsidRDefault="00EB74CB" w:rsidP="00584565">
      <w:pPr>
        <w:spacing w:after="0" w:line="276" w:lineRule="auto"/>
        <w:jc w:val="both"/>
        <w:rPr>
          <w:rFonts w:ascii="Arial" w:eastAsia="Times New Roman" w:hAnsi="Arial" w:cs="Arial"/>
          <w:sz w:val="20"/>
          <w:szCs w:val="20"/>
        </w:rPr>
      </w:pPr>
    </w:p>
    <w:p w14:paraId="4B10154F" w14:textId="4A61C061"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Pri svojem delu bodo inšpektorji še posebej pozorni na ugotavljanje morebitnih okoliščin delovnega izkoriščanja ali prisilnega dela, ki nakazujejo na sum trgovine z ljudmi. Sume storitev kaznivih dejanj, ki jih Kazenski zakonik </w:t>
      </w:r>
      <w:r w:rsidR="00F96194" w:rsidRPr="00F96194">
        <w:rPr>
          <w:rFonts w:ascii="Arial" w:eastAsia="Times New Roman" w:hAnsi="Arial" w:cs="Arial"/>
          <w:sz w:val="20"/>
          <w:szCs w:val="20"/>
        </w:rPr>
        <w:t>(</w:t>
      </w:r>
      <w:r w:rsidR="00F96194" w:rsidRPr="00F96194">
        <w:rPr>
          <w:rFonts w:ascii="Arial" w:hAnsi="Arial" w:cs="Arial"/>
          <w:sz w:val="20"/>
          <w:szCs w:val="20"/>
          <w:shd w:val="clear" w:color="auto" w:fill="FFFFFF"/>
        </w:rPr>
        <w:t>Uradni list RS, št. </w:t>
      </w:r>
      <w:hyperlink r:id="rId51" w:tgtFrame="_blank" w:tooltip="Kazenski zakonik (uradno prečiščeno besedilo) (KZ-1-UPB2)" w:history="1">
        <w:r w:rsidR="00F96194" w:rsidRPr="00F96194">
          <w:rPr>
            <w:rFonts w:ascii="Arial" w:hAnsi="Arial" w:cs="Arial"/>
            <w:sz w:val="20"/>
            <w:szCs w:val="20"/>
            <w:shd w:val="clear" w:color="auto" w:fill="FFFFFF"/>
          </w:rPr>
          <w:t>50/12</w:t>
        </w:r>
      </w:hyperlink>
      <w:r w:rsidR="00F96194" w:rsidRPr="00F96194">
        <w:rPr>
          <w:rFonts w:ascii="Arial" w:hAnsi="Arial" w:cs="Arial"/>
          <w:sz w:val="20"/>
          <w:szCs w:val="20"/>
          <w:shd w:val="clear" w:color="auto" w:fill="FFFFFF"/>
        </w:rPr>
        <w:t> – uradno prečiščeno besedilo, </w:t>
      </w:r>
      <w:hyperlink r:id="rId52" w:tgtFrame="_blank" w:tooltip="Zakon o spremembah in dopolnitvah Kazenskega zakonika (KZ-1C)" w:history="1">
        <w:r w:rsidR="00F96194" w:rsidRPr="00F96194">
          <w:rPr>
            <w:rFonts w:ascii="Arial" w:hAnsi="Arial" w:cs="Arial"/>
            <w:sz w:val="20"/>
            <w:szCs w:val="20"/>
            <w:shd w:val="clear" w:color="auto" w:fill="FFFFFF"/>
          </w:rPr>
          <w:t>54/15</w:t>
        </w:r>
      </w:hyperlink>
      <w:r w:rsidR="00F96194" w:rsidRPr="00F96194">
        <w:rPr>
          <w:rFonts w:ascii="Arial" w:hAnsi="Arial" w:cs="Arial"/>
          <w:sz w:val="20"/>
          <w:szCs w:val="20"/>
          <w:shd w:val="clear" w:color="auto" w:fill="FFFFFF"/>
        </w:rPr>
        <w:t>, </w:t>
      </w:r>
      <w:hyperlink r:id="rId53" w:tgtFrame="_blank" w:tooltip="Popravek Uradnega prečiščenega besedila Kazenskega zakonika (KZ-1-UPB2p)" w:history="1">
        <w:r w:rsidR="00F96194" w:rsidRPr="00F96194">
          <w:rPr>
            <w:rFonts w:ascii="Arial" w:hAnsi="Arial" w:cs="Arial"/>
            <w:sz w:val="20"/>
            <w:szCs w:val="20"/>
            <w:shd w:val="clear" w:color="auto" w:fill="FFFFFF"/>
          </w:rPr>
          <w:t>6/16</w:t>
        </w:r>
      </w:hyperlink>
      <w:r w:rsidR="00F96194" w:rsidRPr="00F96194">
        <w:rPr>
          <w:rFonts w:ascii="Arial" w:hAnsi="Arial" w:cs="Arial"/>
          <w:sz w:val="20"/>
          <w:szCs w:val="20"/>
          <w:shd w:val="clear" w:color="auto" w:fill="FFFFFF"/>
        </w:rPr>
        <w:t> – popr., </w:t>
      </w:r>
      <w:hyperlink r:id="rId54" w:tgtFrame="_blank" w:tooltip="Zakon o spremembi Kazenskega zakonika (KZ-1D)" w:history="1">
        <w:r w:rsidR="00F96194" w:rsidRPr="00F96194">
          <w:rPr>
            <w:rFonts w:ascii="Arial" w:hAnsi="Arial" w:cs="Arial"/>
            <w:sz w:val="20"/>
            <w:szCs w:val="20"/>
            <w:shd w:val="clear" w:color="auto" w:fill="FFFFFF"/>
          </w:rPr>
          <w:t>38/16</w:t>
        </w:r>
      </w:hyperlink>
      <w:r w:rsidR="00F96194" w:rsidRPr="00F96194">
        <w:rPr>
          <w:rFonts w:ascii="Arial" w:hAnsi="Arial" w:cs="Arial"/>
          <w:sz w:val="20"/>
          <w:szCs w:val="20"/>
          <w:shd w:val="clear" w:color="auto" w:fill="FFFFFF"/>
        </w:rPr>
        <w:t>, </w:t>
      </w:r>
      <w:hyperlink r:id="rId55" w:tgtFrame="_blank" w:tooltip="Zakon o spremembah in dopolnitvah Kazenskega zakonika (KZ-1E)" w:history="1">
        <w:r w:rsidR="00F96194" w:rsidRPr="00F96194">
          <w:rPr>
            <w:rFonts w:ascii="Arial" w:hAnsi="Arial" w:cs="Arial"/>
            <w:sz w:val="20"/>
            <w:szCs w:val="20"/>
            <w:shd w:val="clear" w:color="auto" w:fill="FFFFFF"/>
          </w:rPr>
          <w:t>27/17</w:t>
        </w:r>
      </w:hyperlink>
      <w:r w:rsidR="00F96194" w:rsidRPr="00F96194">
        <w:rPr>
          <w:rFonts w:ascii="Arial" w:hAnsi="Arial" w:cs="Arial"/>
          <w:sz w:val="20"/>
          <w:szCs w:val="20"/>
          <w:shd w:val="clear" w:color="auto" w:fill="FFFFFF"/>
        </w:rPr>
        <w:t>, </w:t>
      </w:r>
      <w:hyperlink r:id="rId56" w:tgtFrame="_blank" w:tooltip="Zakon o dopolnitvi Kazenskega zakonika (KZ-1F)" w:history="1">
        <w:r w:rsidR="00F96194" w:rsidRPr="00F96194">
          <w:rPr>
            <w:rFonts w:ascii="Arial" w:hAnsi="Arial" w:cs="Arial"/>
            <w:sz w:val="20"/>
            <w:szCs w:val="20"/>
            <w:shd w:val="clear" w:color="auto" w:fill="FFFFFF"/>
          </w:rPr>
          <w:t>23/20</w:t>
        </w:r>
      </w:hyperlink>
      <w:r w:rsidR="00F96194" w:rsidRPr="00F96194">
        <w:rPr>
          <w:rFonts w:ascii="Arial" w:hAnsi="Arial" w:cs="Arial"/>
          <w:sz w:val="20"/>
          <w:szCs w:val="20"/>
          <w:shd w:val="clear" w:color="auto" w:fill="FFFFFF"/>
        </w:rPr>
        <w:t>, </w:t>
      </w:r>
      <w:hyperlink r:id="rId57" w:tgtFrame="_blank" w:tooltip="Zakon o spremembi Kazenskega zakonika (KZ-1G)" w:history="1">
        <w:r w:rsidR="00F96194" w:rsidRPr="00F96194">
          <w:rPr>
            <w:rFonts w:ascii="Arial" w:hAnsi="Arial" w:cs="Arial"/>
            <w:sz w:val="20"/>
            <w:szCs w:val="20"/>
            <w:shd w:val="clear" w:color="auto" w:fill="FFFFFF"/>
          </w:rPr>
          <w:t>91/20</w:t>
        </w:r>
      </w:hyperlink>
      <w:r w:rsidR="00F96194" w:rsidRPr="00F96194">
        <w:rPr>
          <w:rFonts w:ascii="Arial" w:hAnsi="Arial" w:cs="Arial"/>
          <w:sz w:val="20"/>
          <w:szCs w:val="20"/>
          <w:shd w:val="clear" w:color="auto" w:fill="FFFFFF"/>
        </w:rPr>
        <w:t>, </w:t>
      </w:r>
      <w:hyperlink r:id="rId58" w:tgtFrame="_blank" w:tooltip="Zakon o spremembah in dopolnitvah Kazenskega zakonika (KZ-1H)" w:history="1">
        <w:r w:rsidR="00F96194" w:rsidRPr="00F96194">
          <w:rPr>
            <w:rFonts w:ascii="Arial" w:hAnsi="Arial" w:cs="Arial"/>
            <w:sz w:val="20"/>
            <w:szCs w:val="20"/>
            <w:shd w:val="clear" w:color="auto" w:fill="FFFFFF"/>
          </w:rPr>
          <w:t>95/21</w:t>
        </w:r>
      </w:hyperlink>
      <w:r w:rsidR="00F96194" w:rsidRPr="00F96194">
        <w:rPr>
          <w:rFonts w:ascii="Arial" w:hAnsi="Arial" w:cs="Arial"/>
          <w:sz w:val="20"/>
          <w:szCs w:val="20"/>
          <w:shd w:val="clear" w:color="auto" w:fill="FFFFFF"/>
        </w:rPr>
        <w:t>, </w:t>
      </w:r>
      <w:hyperlink r:id="rId59" w:tgtFrame="_blank" w:tooltip="Zakon o spremembah in dopolnitvah Kazenskega zakonika  (KZ-1I)" w:history="1">
        <w:r w:rsidR="00F96194" w:rsidRPr="00F96194">
          <w:rPr>
            <w:rFonts w:ascii="Arial" w:hAnsi="Arial" w:cs="Arial"/>
            <w:sz w:val="20"/>
            <w:szCs w:val="20"/>
            <w:shd w:val="clear" w:color="auto" w:fill="FFFFFF"/>
          </w:rPr>
          <w:t>186/21</w:t>
        </w:r>
      </w:hyperlink>
      <w:r w:rsidR="00F96194" w:rsidRPr="00F96194">
        <w:rPr>
          <w:rFonts w:ascii="Arial" w:hAnsi="Arial" w:cs="Arial"/>
          <w:sz w:val="20"/>
          <w:szCs w:val="20"/>
          <w:shd w:val="clear" w:color="auto" w:fill="FFFFFF"/>
        </w:rPr>
        <w:t>, </w:t>
      </w:r>
      <w:hyperlink r:id="rId60" w:tgtFrame="_blank" w:tooltip="Zakon za zmanjšanje neenakosti in škodljivih posegov politike ter zagotavljanje spoštovanja pravne države (ZZNŠPP)" w:history="1">
        <w:r w:rsidR="00F96194" w:rsidRPr="00F96194">
          <w:rPr>
            <w:rFonts w:ascii="Arial" w:hAnsi="Arial" w:cs="Arial"/>
            <w:sz w:val="20"/>
            <w:szCs w:val="20"/>
            <w:shd w:val="clear" w:color="auto" w:fill="FFFFFF"/>
          </w:rPr>
          <w:t>105/22</w:t>
        </w:r>
      </w:hyperlink>
      <w:r w:rsidR="00F96194" w:rsidRPr="00F96194">
        <w:rPr>
          <w:rFonts w:ascii="Arial" w:hAnsi="Arial" w:cs="Arial"/>
          <w:sz w:val="20"/>
          <w:szCs w:val="20"/>
          <w:shd w:val="clear" w:color="auto" w:fill="FFFFFF"/>
        </w:rPr>
        <w:t> – ZZNŠPP, </w:t>
      </w:r>
      <w:hyperlink r:id="rId61" w:tgtFrame="_blank" w:tooltip="Zakon o spremembah in dopolnitvah Kazenskega zakonika (KZ-1J)" w:history="1">
        <w:r w:rsidR="00F96194" w:rsidRPr="00F96194">
          <w:rPr>
            <w:rFonts w:ascii="Arial" w:hAnsi="Arial" w:cs="Arial"/>
            <w:sz w:val="20"/>
            <w:szCs w:val="20"/>
            <w:shd w:val="clear" w:color="auto" w:fill="FFFFFF"/>
          </w:rPr>
          <w:t>16/23</w:t>
        </w:r>
      </w:hyperlink>
      <w:r w:rsidR="00F96194" w:rsidRPr="00F96194">
        <w:rPr>
          <w:rFonts w:ascii="Arial" w:hAnsi="Arial" w:cs="Arial"/>
          <w:sz w:val="20"/>
          <w:szCs w:val="20"/>
          <w:shd w:val="clear" w:color="auto" w:fill="FFFFFF"/>
        </w:rPr>
        <w:t> in </w:t>
      </w:r>
      <w:hyperlink r:id="rId62" w:tgtFrame="_blank" w:tooltip="Odločba o ugotovitvi, da je Kazenski zakonik v neskladju z Ustavo, ker pri izreku pogojne obsodbe ne določa vštevanja časa preizkusne dobe, ki je v zvezi z istim kaznivim dejanjem že pretekel do razveljavitve prejšnje pravnomočne sodne odločbe" w:history="1">
        <w:r w:rsidR="00F96194" w:rsidRPr="00F96194">
          <w:rPr>
            <w:rFonts w:ascii="Arial" w:hAnsi="Arial" w:cs="Arial"/>
            <w:sz w:val="20"/>
            <w:szCs w:val="20"/>
            <w:shd w:val="clear" w:color="auto" w:fill="FFFFFF"/>
          </w:rPr>
          <w:t>107/24</w:t>
        </w:r>
      </w:hyperlink>
      <w:r w:rsidR="00F96194" w:rsidRPr="00F96194">
        <w:rPr>
          <w:rFonts w:ascii="Arial" w:hAnsi="Arial" w:cs="Arial"/>
          <w:sz w:val="20"/>
          <w:szCs w:val="20"/>
          <w:shd w:val="clear" w:color="auto" w:fill="FFFFFF"/>
        </w:rPr>
        <w:t> – odl. US)</w:t>
      </w:r>
      <w:r w:rsidR="00F96194" w:rsidRPr="00F96194">
        <w:rPr>
          <w:rFonts w:ascii="Republika" w:hAnsi="Republika"/>
          <w:sz w:val="23"/>
          <w:szCs w:val="23"/>
          <w:shd w:val="clear" w:color="auto" w:fill="FFFFFF"/>
        </w:rPr>
        <w:t xml:space="preserve"> </w:t>
      </w:r>
      <w:r w:rsidRPr="0047697F">
        <w:rPr>
          <w:rFonts w:ascii="Arial" w:eastAsia="Times New Roman" w:hAnsi="Arial" w:cs="Arial"/>
          <w:sz w:val="20"/>
          <w:szCs w:val="20"/>
        </w:rPr>
        <w:t>zaradi nujnega varstva pravnih vrednot določa kot kazniva dejanja, bo naznanjal Policiji.</w:t>
      </w:r>
    </w:p>
    <w:p w14:paraId="430E51FD" w14:textId="77777777" w:rsidR="00EB74CB" w:rsidRPr="0047697F" w:rsidRDefault="00EB74CB" w:rsidP="00584565">
      <w:pPr>
        <w:spacing w:after="32" w:line="276" w:lineRule="auto"/>
        <w:rPr>
          <w:rFonts w:ascii="Arial" w:eastAsia="Times New Roman" w:hAnsi="Arial" w:cs="Arial"/>
          <w:sz w:val="20"/>
          <w:szCs w:val="20"/>
        </w:rPr>
      </w:pPr>
    </w:p>
    <w:p w14:paraId="176C2C08" w14:textId="4EADF887" w:rsidR="00EB74CB" w:rsidRPr="007376CA" w:rsidRDefault="007376CA" w:rsidP="007376CA">
      <w:pPr>
        <w:pStyle w:val="Naslov4"/>
        <w:jc w:val="both"/>
        <w:rPr>
          <w:rFonts w:ascii="Arial" w:eastAsia="Times New Roman" w:hAnsi="Arial" w:cs="Arial"/>
          <w:b/>
          <w:bCs/>
          <w:i w:val="0"/>
          <w:iCs w:val="0"/>
          <w:color w:val="auto"/>
          <w:sz w:val="20"/>
          <w:szCs w:val="20"/>
        </w:rPr>
      </w:pPr>
      <w:r>
        <w:rPr>
          <w:rFonts w:ascii="Arial" w:eastAsia="Arial" w:hAnsi="Arial" w:cs="Arial"/>
          <w:b/>
          <w:bCs/>
          <w:i w:val="0"/>
          <w:iCs w:val="0"/>
          <w:color w:val="auto"/>
          <w:sz w:val="20"/>
          <w:szCs w:val="20"/>
        </w:rPr>
        <w:t xml:space="preserve">3.1.4.3 </w:t>
      </w:r>
      <w:r w:rsidR="00EB74CB" w:rsidRPr="007376CA">
        <w:rPr>
          <w:rFonts w:ascii="Arial" w:eastAsia="Arial" w:hAnsi="Arial" w:cs="Arial"/>
          <w:b/>
          <w:bCs/>
          <w:i w:val="0"/>
          <w:iCs w:val="0"/>
          <w:color w:val="auto"/>
          <w:sz w:val="20"/>
          <w:szCs w:val="20"/>
        </w:rPr>
        <w:t xml:space="preserve">Inšpekcijski nadzori na podlagi ostalih prejetih pobud in prijav, ki niso bili določeni kot prioritetni: </w:t>
      </w:r>
    </w:p>
    <w:p w14:paraId="143F4A60" w14:textId="77777777" w:rsidR="007376CA" w:rsidRPr="0047697F" w:rsidRDefault="007376CA" w:rsidP="007376CA">
      <w:pPr>
        <w:spacing w:after="3" w:line="276" w:lineRule="auto"/>
        <w:ind w:left="221"/>
        <w:jc w:val="both"/>
        <w:rPr>
          <w:rFonts w:ascii="Arial" w:eastAsia="Times New Roman" w:hAnsi="Arial" w:cs="Arial"/>
          <w:sz w:val="20"/>
          <w:szCs w:val="20"/>
        </w:rPr>
      </w:pPr>
    </w:p>
    <w:p w14:paraId="2BE1EF92" w14:textId="77777777" w:rsidR="00EB74CB" w:rsidRPr="0047697F" w:rsidRDefault="00EB74CB" w:rsidP="007376CA">
      <w:pPr>
        <w:spacing w:after="3" w:line="276" w:lineRule="auto"/>
        <w:jc w:val="both"/>
        <w:rPr>
          <w:rFonts w:ascii="Arial" w:eastAsia="Times New Roman" w:hAnsi="Arial" w:cs="Arial"/>
          <w:sz w:val="20"/>
          <w:szCs w:val="20"/>
        </w:rPr>
      </w:pPr>
      <w:r w:rsidRPr="0047697F">
        <w:rPr>
          <w:rFonts w:ascii="Arial" w:eastAsia="Times New Roman" w:hAnsi="Arial" w:cs="Arial"/>
          <w:sz w:val="20"/>
          <w:szCs w:val="20"/>
        </w:rPr>
        <w:t>/</w:t>
      </w:r>
    </w:p>
    <w:p w14:paraId="15B08484" w14:textId="77777777" w:rsidR="00EB74CB" w:rsidRPr="0047697F" w:rsidRDefault="00EB74CB" w:rsidP="00584565">
      <w:pPr>
        <w:spacing w:after="3" w:line="276" w:lineRule="auto"/>
        <w:jc w:val="both"/>
        <w:rPr>
          <w:rFonts w:ascii="Arial" w:eastAsia="Times New Roman" w:hAnsi="Arial" w:cs="Arial"/>
          <w:sz w:val="20"/>
          <w:szCs w:val="20"/>
        </w:rPr>
      </w:pPr>
    </w:p>
    <w:p w14:paraId="2FD87294" w14:textId="355E999D" w:rsidR="00EB74CB" w:rsidRPr="007376CA" w:rsidRDefault="007376CA" w:rsidP="007376CA">
      <w:pPr>
        <w:pStyle w:val="Naslov4"/>
        <w:rPr>
          <w:rFonts w:ascii="Arial" w:eastAsia="Times New Roman" w:hAnsi="Arial" w:cs="Arial"/>
          <w:b/>
          <w:bCs/>
          <w:i w:val="0"/>
          <w:iCs w:val="0"/>
          <w:color w:val="auto"/>
          <w:sz w:val="20"/>
          <w:szCs w:val="20"/>
        </w:rPr>
      </w:pPr>
      <w:r w:rsidRPr="007376CA">
        <w:rPr>
          <w:rFonts w:ascii="Arial" w:eastAsia="Arial" w:hAnsi="Arial" w:cs="Arial"/>
          <w:b/>
          <w:bCs/>
          <w:i w:val="0"/>
          <w:iCs w:val="0"/>
          <w:color w:val="auto"/>
          <w:sz w:val="20"/>
          <w:szCs w:val="20"/>
        </w:rPr>
        <w:t xml:space="preserve">3.1.4.4 </w:t>
      </w:r>
      <w:r w:rsidR="00EB74CB" w:rsidRPr="007376CA">
        <w:rPr>
          <w:rFonts w:ascii="Arial" w:eastAsia="Arial" w:hAnsi="Arial" w:cs="Arial"/>
          <w:b/>
          <w:bCs/>
          <w:i w:val="0"/>
          <w:iCs w:val="0"/>
          <w:color w:val="auto"/>
          <w:sz w:val="20"/>
          <w:szCs w:val="20"/>
        </w:rPr>
        <w:t>Prekrškovni postopki:</w:t>
      </w:r>
      <w:r w:rsidR="00EB74CB" w:rsidRPr="007376CA">
        <w:rPr>
          <w:rFonts w:ascii="Arial" w:eastAsia="Times New Roman" w:hAnsi="Arial" w:cs="Arial"/>
          <w:b/>
          <w:bCs/>
          <w:i w:val="0"/>
          <w:iCs w:val="0"/>
          <w:color w:val="auto"/>
          <w:sz w:val="20"/>
          <w:szCs w:val="20"/>
        </w:rPr>
        <w:t xml:space="preserve">  </w:t>
      </w:r>
    </w:p>
    <w:p w14:paraId="2189815B" w14:textId="77777777" w:rsidR="007376CA" w:rsidRDefault="007376CA" w:rsidP="00584565">
      <w:pPr>
        <w:spacing w:after="0" w:line="276" w:lineRule="auto"/>
        <w:jc w:val="both"/>
        <w:rPr>
          <w:rFonts w:ascii="Arial" w:eastAsia="Times New Roman" w:hAnsi="Arial" w:cs="Arial"/>
          <w:sz w:val="20"/>
          <w:szCs w:val="20"/>
        </w:rPr>
      </w:pPr>
    </w:p>
    <w:p w14:paraId="1DB05B34" w14:textId="5BE18379"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Inšpektorji imajo skladno z določbo 32. člena ZIN pravico in dolžnost izvesti postopke v skladu z Z</w:t>
      </w:r>
      <w:r w:rsidR="00333214">
        <w:rPr>
          <w:rFonts w:ascii="Arial" w:eastAsia="Times New Roman" w:hAnsi="Arial" w:cs="Arial"/>
          <w:sz w:val="20"/>
          <w:szCs w:val="20"/>
        </w:rPr>
        <w:t>P-1</w:t>
      </w:r>
      <w:r w:rsidRPr="0047697F">
        <w:rPr>
          <w:rFonts w:ascii="Arial" w:eastAsia="Times New Roman" w:hAnsi="Arial" w:cs="Arial"/>
          <w:sz w:val="20"/>
          <w:szCs w:val="20"/>
        </w:rPr>
        <w:t xml:space="preserve">, pri čemer so izrečeni ukrepi odvisni od okoliščin posameznega primera. </w:t>
      </w:r>
    </w:p>
    <w:p w14:paraId="11A79FA7" w14:textId="77777777" w:rsidR="00EB74CB" w:rsidRPr="0047697F" w:rsidRDefault="00EB74CB" w:rsidP="00584565">
      <w:pPr>
        <w:spacing w:after="0" w:line="276" w:lineRule="auto"/>
        <w:jc w:val="both"/>
        <w:rPr>
          <w:rFonts w:ascii="Arial" w:eastAsia="Arial" w:hAnsi="Arial" w:cs="Arial"/>
          <w:b/>
          <w:sz w:val="20"/>
          <w:szCs w:val="20"/>
          <w:lang w:eastAsia="sl-SI"/>
        </w:rPr>
      </w:pPr>
    </w:p>
    <w:p w14:paraId="66A48143" w14:textId="74C8DD82" w:rsidR="00EB74CB" w:rsidRPr="007376CA" w:rsidRDefault="007376CA" w:rsidP="007376CA">
      <w:pPr>
        <w:pStyle w:val="Naslov4"/>
        <w:rPr>
          <w:rFonts w:ascii="Arial" w:eastAsia="Times New Roman" w:hAnsi="Arial" w:cs="Arial"/>
          <w:b/>
          <w:bCs/>
          <w:i w:val="0"/>
          <w:iCs w:val="0"/>
          <w:color w:val="auto"/>
          <w:sz w:val="20"/>
          <w:szCs w:val="20"/>
        </w:rPr>
      </w:pPr>
      <w:r w:rsidRPr="007376CA">
        <w:rPr>
          <w:rFonts w:ascii="Arial" w:eastAsia="Arial" w:hAnsi="Arial" w:cs="Arial"/>
          <w:b/>
          <w:bCs/>
          <w:i w:val="0"/>
          <w:iCs w:val="0"/>
          <w:color w:val="auto"/>
          <w:sz w:val="20"/>
          <w:szCs w:val="20"/>
        </w:rPr>
        <w:t xml:space="preserve">3.1.4.5 </w:t>
      </w:r>
      <w:r w:rsidR="00EB74CB" w:rsidRPr="007376CA">
        <w:rPr>
          <w:rFonts w:ascii="Arial" w:eastAsia="Arial" w:hAnsi="Arial" w:cs="Arial"/>
          <w:b/>
          <w:bCs/>
          <w:i w:val="0"/>
          <w:iCs w:val="0"/>
          <w:color w:val="auto"/>
          <w:sz w:val="20"/>
          <w:szCs w:val="20"/>
        </w:rPr>
        <w:t>Skupni inšpekcijski nadzori oziroma sodelovanja</w:t>
      </w:r>
      <w:r w:rsidRPr="007376CA">
        <w:rPr>
          <w:rFonts w:ascii="Arial" w:eastAsia="Arial" w:hAnsi="Arial" w:cs="Arial"/>
          <w:b/>
          <w:bCs/>
          <w:i w:val="0"/>
          <w:iCs w:val="0"/>
          <w:color w:val="auto"/>
          <w:sz w:val="20"/>
          <w:szCs w:val="20"/>
        </w:rPr>
        <w:t>:</w:t>
      </w:r>
    </w:p>
    <w:p w14:paraId="405C8104" w14:textId="77777777" w:rsidR="007376CA" w:rsidRDefault="007376CA" w:rsidP="00584565">
      <w:pPr>
        <w:spacing w:after="0" w:line="276" w:lineRule="auto"/>
        <w:jc w:val="both"/>
        <w:rPr>
          <w:rFonts w:ascii="Arial" w:eastAsia="Times New Roman" w:hAnsi="Arial" w:cs="Arial"/>
          <w:sz w:val="20"/>
          <w:szCs w:val="20"/>
        </w:rPr>
      </w:pPr>
    </w:p>
    <w:p w14:paraId="4FFFDF00" w14:textId="0937E518"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Inšpektorji delujejo v sestavu delovnih inšpektorjev in inšpektorjev za varnost in zdravje pri delu. Področje dela v obeh segmentih je široko in raznoliko, saj zajema institute obeh področij. Inšpektorji so razporejeni po območju celotne RS. Namen takšne razporeditve, je v takojšnji odzivnosti kjerkoli na </w:t>
      </w:r>
      <w:r w:rsidRPr="0047697F">
        <w:rPr>
          <w:rFonts w:ascii="Arial" w:eastAsia="Times New Roman" w:hAnsi="Arial" w:cs="Arial"/>
          <w:sz w:val="20"/>
          <w:szCs w:val="20"/>
        </w:rPr>
        <w:lastRenderedPageBreak/>
        <w:t>območju RS s ciljem hkratnega oz. skupnega sodelovanja obeh vrst inšpekcij. Sektor za prednostno odzivanje bo pri svojih inšpekcijskih nadzorih sodeloval tudi z drugimi nadzornimi organi v skupnih akcijah (Policija, FURS, IRSI, ZIRS,…).</w:t>
      </w:r>
    </w:p>
    <w:p w14:paraId="78CA0BBD" w14:textId="77777777" w:rsidR="00CF06BB" w:rsidRDefault="00CF06BB" w:rsidP="00584565">
      <w:pPr>
        <w:spacing w:line="276" w:lineRule="auto"/>
        <w:contextualSpacing/>
        <w:jc w:val="both"/>
        <w:rPr>
          <w:rFonts w:ascii="Arial" w:hAnsi="Arial" w:cs="Arial"/>
          <w:sz w:val="20"/>
          <w:szCs w:val="20"/>
        </w:rPr>
      </w:pPr>
    </w:p>
    <w:p w14:paraId="437F1568" w14:textId="77777777" w:rsidR="00FA308D" w:rsidRPr="0047697F" w:rsidRDefault="00FA308D" w:rsidP="00584565">
      <w:pPr>
        <w:spacing w:line="276" w:lineRule="auto"/>
        <w:contextualSpacing/>
        <w:jc w:val="both"/>
        <w:rPr>
          <w:rFonts w:ascii="Arial" w:hAnsi="Arial" w:cs="Arial"/>
          <w:sz w:val="20"/>
          <w:szCs w:val="20"/>
        </w:rPr>
      </w:pPr>
    </w:p>
    <w:p w14:paraId="74CAFFE8" w14:textId="075D1AA8" w:rsidR="0091549E" w:rsidRPr="0047697F" w:rsidRDefault="00893C1C" w:rsidP="00911005">
      <w:pPr>
        <w:pStyle w:val="Naslov1"/>
      </w:pPr>
      <w:r w:rsidRPr="0047697F">
        <w:t xml:space="preserve">4. </w:t>
      </w:r>
      <w:r w:rsidR="0091549E" w:rsidRPr="0047697F">
        <w:t>MINISTRSTVO ZA DIGITALNO PREOBRAZBO</w:t>
      </w:r>
    </w:p>
    <w:p w14:paraId="2AC85DE5" w14:textId="58FAA0CB" w:rsidR="0091549E" w:rsidRPr="0047697F" w:rsidRDefault="007D291E" w:rsidP="00584565">
      <w:pPr>
        <w:pStyle w:val="Naslov2"/>
        <w:spacing w:line="276" w:lineRule="auto"/>
        <w:rPr>
          <w:i w:val="0"/>
          <w:iCs w:val="0"/>
          <w:sz w:val="20"/>
          <w:szCs w:val="20"/>
        </w:rPr>
      </w:pPr>
      <w:r w:rsidRPr="0047697F">
        <w:rPr>
          <w:i w:val="0"/>
          <w:iCs w:val="0"/>
          <w:sz w:val="20"/>
          <w:szCs w:val="20"/>
        </w:rPr>
        <w:t xml:space="preserve">4.1 </w:t>
      </w:r>
      <w:r w:rsidR="001741AF" w:rsidRPr="0047697F">
        <w:rPr>
          <w:i w:val="0"/>
          <w:iCs w:val="0"/>
          <w:sz w:val="20"/>
          <w:szCs w:val="20"/>
        </w:rPr>
        <w:t>I</w:t>
      </w:r>
      <w:r w:rsidR="0091549E" w:rsidRPr="0047697F">
        <w:rPr>
          <w:i w:val="0"/>
          <w:iCs w:val="0"/>
          <w:sz w:val="20"/>
          <w:szCs w:val="20"/>
        </w:rPr>
        <w:t>NŠPEKTORAT REPUBLIKE SLOVENIJE ZA INFORMACIJSKO DRUŽBO</w:t>
      </w:r>
    </w:p>
    <w:p w14:paraId="475CD311" w14:textId="44536087" w:rsidR="00DF226D" w:rsidRPr="0047697F" w:rsidRDefault="00DF226D" w:rsidP="00584565">
      <w:pPr>
        <w:spacing w:after="0" w:line="276" w:lineRule="auto"/>
        <w:jc w:val="both"/>
        <w:rPr>
          <w:rFonts w:ascii="Arial" w:eastAsia="Times New Roman" w:hAnsi="Arial" w:cs="Arial"/>
          <w:sz w:val="20"/>
          <w:szCs w:val="20"/>
        </w:rPr>
      </w:pPr>
    </w:p>
    <w:p w14:paraId="3280148D" w14:textId="77777777" w:rsidR="00105776" w:rsidRPr="0047697F" w:rsidRDefault="00105776" w:rsidP="00131B63">
      <w:pPr>
        <w:spacing w:after="0" w:line="276" w:lineRule="auto"/>
        <w:jc w:val="both"/>
        <w:rPr>
          <w:rFonts w:ascii="Arial" w:eastAsia="Times New Roman" w:hAnsi="Arial" w:cs="Arial"/>
          <w:sz w:val="20"/>
          <w:szCs w:val="20"/>
        </w:rPr>
      </w:pPr>
      <w:r w:rsidRPr="0047697F">
        <w:rPr>
          <w:rFonts w:ascii="Arial" w:eastAsia="Calibri" w:hAnsi="Arial" w:cs="Arial"/>
          <w:sz w:val="20"/>
          <w:szCs w:val="20"/>
        </w:rPr>
        <w:t xml:space="preserve">Inšpektorat Republike Slovenije za informacijsko družbo </w:t>
      </w:r>
      <w:r w:rsidRPr="0047697F">
        <w:rPr>
          <w:rFonts w:ascii="Arial" w:eastAsia="Times New Roman" w:hAnsi="Arial" w:cs="Arial"/>
          <w:sz w:val="20"/>
          <w:szCs w:val="20"/>
        </w:rPr>
        <w:t xml:space="preserve">(v nadaljnjem besedilu: IRSID) je organ v sestavi Ministrstva za digitalno preobrazbo. </w:t>
      </w:r>
    </w:p>
    <w:p w14:paraId="76A12788" w14:textId="77777777" w:rsidR="00105776" w:rsidRPr="0047697F" w:rsidRDefault="00105776" w:rsidP="00584565">
      <w:pPr>
        <w:spacing w:after="0" w:line="276" w:lineRule="auto"/>
        <w:rPr>
          <w:rFonts w:ascii="Arial" w:eastAsia="Times New Roman" w:hAnsi="Arial" w:cs="Arial"/>
          <w:sz w:val="20"/>
          <w:szCs w:val="20"/>
        </w:rPr>
      </w:pPr>
    </w:p>
    <w:p w14:paraId="1F768318" w14:textId="77777777" w:rsidR="00105776" w:rsidRDefault="00105776" w:rsidP="00584565">
      <w:pPr>
        <w:spacing w:after="0" w:line="276" w:lineRule="auto"/>
        <w:rPr>
          <w:rFonts w:ascii="Arial" w:eastAsia="Times New Roman" w:hAnsi="Arial" w:cs="Arial"/>
          <w:sz w:val="20"/>
          <w:szCs w:val="20"/>
        </w:rPr>
      </w:pPr>
      <w:r w:rsidRPr="0047697F">
        <w:rPr>
          <w:rFonts w:ascii="Arial" w:eastAsia="Times New Roman" w:hAnsi="Arial" w:cs="Arial"/>
          <w:sz w:val="20"/>
          <w:szCs w:val="20"/>
        </w:rPr>
        <w:t>Temeljni predpisi za katere ima IRSID pooblastilo za inšpekcijski nadzor:</w:t>
      </w:r>
    </w:p>
    <w:p w14:paraId="65BCA1C2" w14:textId="77777777" w:rsidR="00131B63" w:rsidRPr="0047697F" w:rsidRDefault="00131B63" w:rsidP="00584565">
      <w:pPr>
        <w:spacing w:after="0" w:line="276" w:lineRule="auto"/>
        <w:rPr>
          <w:rFonts w:ascii="Arial" w:eastAsia="Times New Roman" w:hAnsi="Arial" w:cs="Arial"/>
          <w:sz w:val="20"/>
          <w:szCs w:val="20"/>
        </w:rPr>
      </w:pPr>
    </w:p>
    <w:p w14:paraId="208FFEC5" w14:textId="77777777" w:rsidR="00105776" w:rsidRPr="0047697F" w:rsidRDefault="00105776" w:rsidP="00131B63">
      <w:pPr>
        <w:numPr>
          <w:ilvl w:val="0"/>
          <w:numId w:val="253"/>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Zakon o dostopnosti spletišč in mobilnih aplikacij (Uradni list RS, št. 30/18, 95/21 – ZInfV-A, 189/21 – ZDU-1M in 18/23 – ZDU-1O; v nadaljnjem besedilu: ZDSMA),</w:t>
      </w:r>
    </w:p>
    <w:p w14:paraId="4F2D973E" w14:textId="77777777" w:rsidR="00105776" w:rsidRPr="0047697F" w:rsidRDefault="00105776" w:rsidP="00131B63">
      <w:pPr>
        <w:numPr>
          <w:ilvl w:val="0"/>
          <w:numId w:val="253"/>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Pravilnik o določitvi vzorca izjave o dostopnosti glede skladnosti spletišč in mobilnih aplikacij z zahtevami glede dostopnosti in o metodologiji spremljanja skladnosti spletišč in mobilnih aplikacij (Uradni list RS, št. 34/19),</w:t>
      </w:r>
    </w:p>
    <w:p w14:paraId="231010E6" w14:textId="77777777" w:rsidR="00105776" w:rsidRPr="0047697F" w:rsidRDefault="00105776" w:rsidP="00131B63">
      <w:pPr>
        <w:numPr>
          <w:ilvl w:val="0"/>
          <w:numId w:val="253"/>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Izvedbeni sklep komisije (EU) 2018/1524 z dne 11. oktobra 2018,</w:t>
      </w:r>
    </w:p>
    <w:p w14:paraId="3A650632" w14:textId="77777777" w:rsidR="00105776" w:rsidRPr="0047697F" w:rsidRDefault="00105776" w:rsidP="00131B63">
      <w:pPr>
        <w:numPr>
          <w:ilvl w:val="0"/>
          <w:numId w:val="253"/>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Izvedbeni sklep komisije (EU) 2018/2048 z dne 20. decembra 2018,</w:t>
      </w:r>
    </w:p>
    <w:p w14:paraId="50AB804F" w14:textId="77777777" w:rsidR="00105776" w:rsidRPr="0047697F" w:rsidRDefault="00105776" w:rsidP="00131B63">
      <w:pPr>
        <w:numPr>
          <w:ilvl w:val="0"/>
          <w:numId w:val="253"/>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Uredba (EU) št. 910/2014 Evropskega parlamenta in Sveta z dne 23. julija 2014 o elektronski identifikaciji in storitvah zaupanja za elektronske transakcije na notranjem trgu in razveljavitvi Direktive 1999/93/ES (UL L št. 257 z dne 28. 8. 2014, str. 73), zadnjič spremenjena z Uredbo (EU) 2024/1183 Evropskega parlamenta in Sveta z dne 11. aprila 2024 o spremembi Uredbe (EU) št. 910/2014 v zvezi z vzpostavitvijo evropskega okvira za digitalno identiteto (UL L št. 2024/1183 z dne  30. 4. 2024); v nadaljnjem besedilu: Uredba eIDAS),</w:t>
      </w:r>
    </w:p>
    <w:p w14:paraId="5E662FDD" w14:textId="77777777" w:rsidR="00105776" w:rsidRPr="0047697F" w:rsidRDefault="00105776" w:rsidP="00131B63">
      <w:pPr>
        <w:numPr>
          <w:ilvl w:val="0"/>
          <w:numId w:val="253"/>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Zakon o elektronski identifikaciji in storitvah zaupanja (Uradni list RS, št. 121/21, 189/21 – ZDU-1M in 18/23 – ZDU-1O; v nadaljnjem besedilu: ZEISZ),</w:t>
      </w:r>
    </w:p>
    <w:p w14:paraId="114710F9" w14:textId="77777777" w:rsidR="00105776" w:rsidRPr="0047697F" w:rsidRDefault="00105776" w:rsidP="00131B63">
      <w:pPr>
        <w:numPr>
          <w:ilvl w:val="0"/>
          <w:numId w:val="253"/>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Uredba (EU) 2022/868 Evropskega parlamenta in Sveta z dne 30. maja 2022 o evropskem upravljanju podatkov in spremembi Uredbe (EU) 2018/1724 (UL L št. 152 z dne 3. junija 2022, str. 1) in</w:t>
      </w:r>
    </w:p>
    <w:p w14:paraId="6E62D235" w14:textId="77777777" w:rsidR="00105776" w:rsidRPr="0047697F" w:rsidRDefault="00105776" w:rsidP="00131B63">
      <w:pPr>
        <w:numPr>
          <w:ilvl w:val="0"/>
          <w:numId w:val="253"/>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Zakon o izvajanju Uredbe (EU) o evropskem upravljanju podatkov (Uradni list RS, št. 102/24).</w:t>
      </w:r>
    </w:p>
    <w:p w14:paraId="60272C78" w14:textId="77777777" w:rsidR="00105776" w:rsidRPr="0047697F" w:rsidRDefault="00105776" w:rsidP="00584565">
      <w:pPr>
        <w:spacing w:after="0" w:line="276" w:lineRule="auto"/>
        <w:rPr>
          <w:rFonts w:ascii="Arial" w:eastAsia="Times New Roman" w:hAnsi="Arial" w:cs="Arial"/>
          <w:sz w:val="20"/>
          <w:szCs w:val="20"/>
          <w:highlight w:val="yellow"/>
        </w:rPr>
      </w:pPr>
    </w:p>
    <w:p w14:paraId="59E1E31D" w14:textId="0A5918AF" w:rsidR="00105776" w:rsidRPr="0047697F" w:rsidRDefault="00105776" w:rsidP="009919A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V IRSID bodo v letu 2025 </w:t>
      </w:r>
      <w:r w:rsidR="009919A5">
        <w:rPr>
          <w:rFonts w:ascii="Arial" w:eastAsia="Times New Roman" w:hAnsi="Arial" w:cs="Arial"/>
          <w:sz w:val="20"/>
          <w:szCs w:val="20"/>
        </w:rPr>
        <w:t xml:space="preserve">imeli </w:t>
      </w:r>
      <w:r w:rsidRPr="0047697F">
        <w:rPr>
          <w:rFonts w:ascii="Arial" w:eastAsia="Times New Roman" w:hAnsi="Arial" w:cs="Arial"/>
          <w:sz w:val="20"/>
          <w:szCs w:val="20"/>
        </w:rPr>
        <w:t>zaposlene štiri osebe. V prvi polovici leta bo zaposlena ena oseba z inšpektorskimi pooblastili. V drugi polovici leta 2025 pa bo še ena oseba pridobila inšpektorska pooblastila.</w:t>
      </w:r>
    </w:p>
    <w:p w14:paraId="49D2C27A" w14:textId="77777777" w:rsidR="00105776" w:rsidRPr="0047697F" w:rsidRDefault="00105776" w:rsidP="00584565">
      <w:pPr>
        <w:spacing w:after="0" w:line="276" w:lineRule="auto"/>
        <w:rPr>
          <w:rFonts w:ascii="Arial" w:eastAsia="Times New Roman" w:hAnsi="Arial" w:cs="Arial"/>
          <w:sz w:val="20"/>
          <w:szCs w:val="20"/>
        </w:rPr>
      </w:pPr>
    </w:p>
    <w:p w14:paraId="357B8E39" w14:textId="77777777" w:rsidR="00105776" w:rsidRPr="0047697F" w:rsidRDefault="00105776"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IRSID načrtuje, da bo v letu 2025 opravljal:</w:t>
      </w:r>
    </w:p>
    <w:p w14:paraId="600BFA9F" w14:textId="77777777" w:rsidR="00105776" w:rsidRPr="0047697F" w:rsidRDefault="00105776" w:rsidP="009919A5">
      <w:pPr>
        <w:numPr>
          <w:ilvl w:val="0"/>
          <w:numId w:val="254"/>
        </w:numPr>
        <w:spacing w:after="0" w:line="276" w:lineRule="auto"/>
        <w:ind w:left="360"/>
        <w:contextualSpacing/>
        <w:jc w:val="both"/>
        <w:rPr>
          <w:rFonts w:ascii="Arial" w:eastAsia="Calibri" w:hAnsi="Arial" w:cs="Arial"/>
          <w:sz w:val="20"/>
          <w:szCs w:val="20"/>
        </w:rPr>
      </w:pPr>
      <w:r w:rsidRPr="0047697F">
        <w:rPr>
          <w:rFonts w:ascii="Arial" w:eastAsia="Calibri" w:hAnsi="Arial" w:cs="Arial"/>
          <w:b/>
          <w:bCs/>
          <w:sz w:val="20"/>
          <w:szCs w:val="20"/>
        </w:rPr>
        <w:t xml:space="preserve">»S« </w:t>
      </w:r>
      <w:r w:rsidRPr="0047697F">
        <w:rPr>
          <w:rFonts w:ascii="Arial" w:eastAsia="Calibri" w:hAnsi="Arial" w:cs="Arial"/>
          <w:sz w:val="20"/>
          <w:szCs w:val="20"/>
        </w:rPr>
        <w:t xml:space="preserve">- sistemske inšpekcijske nadzore - kot sistemski nadzori so opredeljeni redni inšpekcijski nadzori na področju ZDSMA na podlagi zahtev Izvedbenega sklepa komisije (EU) 2018/1524 z dne 11. oktobra 2018, na področju </w:t>
      </w:r>
      <w:r w:rsidRPr="0047697F">
        <w:rPr>
          <w:rFonts w:ascii="Arial" w:eastAsia="Calibri" w:hAnsi="Arial" w:cs="Arial"/>
          <w:color w:val="000000"/>
          <w:sz w:val="20"/>
          <w:szCs w:val="20"/>
          <w:lang w:eastAsia="sl-SI"/>
        </w:rPr>
        <w:t>ZEISZ in Uredbe eIDAS pa na podlagi ocene IRSID;</w:t>
      </w:r>
    </w:p>
    <w:p w14:paraId="469A7E67" w14:textId="77777777" w:rsidR="00105776" w:rsidRPr="0047697F" w:rsidRDefault="00105776" w:rsidP="009919A5">
      <w:pPr>
        <w:numPr>
          <w:ilvl w:val="0"/>
          <w:numId w:val="254"/>
        </w:numPr>
        <w:spacing w:after="0" w:line="276" w:lineRule="auto"/>
        <w:ind w:left="360"/>
        <w:contextualSpacing/>
        <w:jc w:val="both"/>
        <w:rPr>
          <w:rFonts w:ascii="Arial" w:eastAsia="Calibri" w:hAnsi="Arial" w:cs="Arial"/>
          <w:sz w:val="20"/>
          <w:szCs w:val="20"/>
        </w:rPr>
      </w:pPr>
      <w:r w:rsidRPr="0047697F">
        <w:rPr>
          <w:rFonts w:ascii="Arial" w:eastAsia="Calibri" w:hAnsi="Arial" w:cs="Arial"/>
          <w:b/>
          <w:bCs/>
          <w:sz w:val="20"/>
          <w:szCs w:val="20"/>
        </w:rPr>
        <w:t xml:space="preserve">»S-prej« </w:t>
      </w:r>
      <w:r w:rsidRPr="0047697F">
        <w:rPr>
          <w:rFonts w:ascii="Arial" w:eastAsia="Calibri" w:hAnsi="Arial" w:cs="Arial"/>
          <w:sz w:val="20"/>
          <w:szCs w:val="20"/>
        </w:rPr>
        <w:t>- sistemske inšpekcijske nadzore, začete v preteklih letih in nedokončane na dan 31. 12. 2024;</w:t>
      </w:r>
    </w:p>
    <w:p w14:paraId="2FF00AB0" w14:textId="77777777" w:rsidR="00105776" w:rsidRPr="0047697F" w:rsidRDefault="00105776" w:rsidP="009919A5">
      <w:pPr>
        <w:numPr>
          <w:ilvl w:val="0"/>
          <w:numId w:val="254"/>
        </w:numPr>
        <w:spacing w:after="0" w:line="276" w:lineRule="auto"/>
        <w:ind w:left="360"/>
        <w:contextualSpacing/>
        <w:jc w:val="both"/>
        <w:rPr>
          <w:rFonts w:ascii="Arial" w:eastAsia="Calibri" w:hAnsi="Arial" w:cs="Arial"/>
          <w:sz w:val="20"/>
          <w:szCs w:val="20"/>
        </w:rPr>
      </w:pPr>
      <w:r w:rsidRPr="0047697F">
        <w:rPr>
          <w:rFonts w:ascii="Arial" w:eastAsia="Calibri" w:hAnsi="Arial" w:cs="Arial"/>
          <w:b/>
          <w:bCs/>
          <w:sz w:val="20"/>
          <w:szCs w:val="20"/>
        </w:rPr>
        <w:t>»VRP«</w:t>
      </w:r>
      <w:r w:rsidRPr="0047697F">
        <w:rPr>
          <w:rFonts w:ascii="Arial" w:eastAsia="Calibri" w:hAnsi="Arial" w:cs="Arial"/>
          <w:sz w:val="20"/>
          <w:szCs w:val="20"/>
        </w:rPr>
        <w:t xml:space="preserve"> - inšpekcijske nadzore na osnovi prejetih pobud in prijav in se bodo v okviru razpoložljivih kadrovskih kapacitet obravnavali po vrstnem redu prispetja;</w:t>
      </w:r>
    </w:p>
    <w:p w14:paraId="26D6D08A" w14:textId="77777777" w:rsidR="00105776" w:rsidRPr="0047697F" w:rsidRDefault="00105776" w:rsidP="009919A5">
      <w:pPr>
        <w:numPr>
          <w:ilvl w:val="0"/>
          <w:numId w:val="254"/>
        </w:numPr>
        <w:spacing w:after="0" w:line="276" w:lineRule="auto"/>
        <w:ind w:left="360"/>
        <w:contextualSpacing/>
        <w:jc w:val="both"/>
        <w:rPr>
          <w:rFonts w:ascii="Arial" w:eastAsia="Calibri" w:hAnsi="Arial" w:cs="Arial"/>
          <w:sz w:val="20"/>
          <w:szCs w:val="20"/>
        </w:rPr>
      </w:pPr>
      <w:r w:rsidRPr="0047697F">
        <w:rPr>
          <w:rFonts w:ascii="Arial" w:eastAsia="Calibri" w:hAnsi="Arial" w:cs="Arial"/>
          <w:b/>
          <w:bCs/>
          <w:sz w:val="20"/>
          <w:szCs w:val="20"/>
        </w:rPr>
        <w:t xml:space="preserve">»VRP-prej« - </w:t>
      </w:r>
      <w:r w:rsidRPr="0047697F">
        <w:rPr>
          <w:rFonts w:ascii="Arial" w:eastAsia="Calibri" w:hAnsi="Arial" w:cs="Arial"/>
          <w:sz w:val="20"/>
          <w:szCs w:val="20"/>
        </w:rPr>
        <w:t>inšpekcijske nadzore na osnovi prejetih pobud in prijav začetih v preteklih letih in nedokončane na dan 31. 12. 2024.</w:t>
      </w:r>
    </w:p>
    <w:p w14:paraId="1A0B065E" w14:textId="77777777" w:rsidR="00105776" w:rsidRPr="0047697F" w:rsidRDefault="00105776" w:rsidP="009919A5">
      <w:pPr>
        <w:spacing w:after="0" w:line="276" w:lineRule="auto"/>
        <w:jc w:val="both"/>
        <w:rPr>
          <w:rFonts w:ascii="Arial" w:eastAsia="Times New Roman" w:hAnsi="Arial" w:cs="Arial"/>
          <w:sz w:val="20"/>
          <w:szCs w:val="20"/>
        </w:rPr>
      </w:pPr>
    </w:p>
    <w:p w14:paraId="33FFFB86" w14:textId="77777777" w:rsidR="00105776" w:rsidRPr="0047697F" w:rsidRDefault="00105776"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IRSID načrtuje da bo v letu 2025 vodil </w:t>
      </w:r>
      <w:r w:rsidRPr="0047697F">
        <w:rPr>
          <w:rFonts w:ascii="Arial" w:eastAsia="Times New Roman" w:hAnsi="Arial" w:cs="Arial"/>
          <w:b/>
          <w:bCs/>
          <w:sz w:val="20"/>
          <w:szCs w:val="20"/>
          <w:u w:val="single"/>
        </w:rPr>
        <w:t>242 zadev</w:t>
      </w:r>
      <w:r w:rsidRPr="0047697F">
        <w:rPr>
          <w:rFonts w:ascii="Arial" w:eastAsia="Times New Roman" w:hAnsi="Arial" w:cs="Arial"/>
          <w:sz w:val="20"/>
          <w:szCs w:val="20"/>
        </w:rPr>
        <w:t xml:space="preserve">. Tako načrtuje, da bo opravil </w:t>
      </w:r>
      <w:r w:rsidRPr="0047697F">
        <w:rPr>
          <w:rFonts w:ascii="Arial" w:eastAsia="Times New Roman" w:hAnsi="Arial" w:cs="Arial"/>
          <w:b/>
          <w:bCs/>
          <w:sz w:val="20"/>
          <w:szCs w:val="20"/>
        </w:rPr>
        <w:t>169</w:t>
      </w:r>
      <w:r w:rsidRPr="0047697F">
        <w:rPr>
          <w:rFonts w:ascii="Arial" w:eastAsia="Times New Roman" w:hAnsi="Arial" w:cs="Arial"/>
          <w:sz w:val="20"/>
          <w:szCs w:val="20"/>
        </w:rPr>
        <w:t xml:space="preserve"> sistemskih inšpekcijskih nadzorov, rešil </w:t>
      </w:r>
      <w:r w:rsidRPr="0047697F">
        <w:rPr>
          <w:rFonts w:ascii="Arial" w:eastAsia="Times New Roman" w:hAnsi="Arial" w:cs="Arial"/>
          <w:b/>
          <w:bCs/>
          <w:sz w:val="20"/>
          <w:szCs w:val="20"/>
        </w:rPr>
        <w:t>67</w:t>
      </w:r>
      <w:r w:rsidRPr="0047697F">
        <w:rPr>
          <w:rFonts w:ascii="Arial" w:eastAsia="Times New Roman" w:hAnsi="Arial" w:cs="Arial"/>
          <w:sz w:val="20"/>
          <w:szCs w:val="20"/>
        </w:rPr>
        <w:t xml:space="preserve"> zadev iz preteklih obdobij in rešil </w:t>
      </w:r>
      <w:r w:rsidRPr="0047697F">
        <w:rPr>
          <w:rFonts w:ascii="Arial" w:eastAsia="Times New Roman" w:hAnsi="Arial" w:cs="Arial"/>
          <w:b/>
          <w:bCs/>
          <w:sz w:val="20"/>
          <w:szCs w:val="20"/>
        </w:rPr>
        <w:t>6</w:t>
      </w:r>
      <w:r w:rsidRPr="0047697F">
        <w:rPr>
          <w:rFonts w:ascii="Arial" w:eastAsia="Times New Roman" w:hAnsi="Arial" w:cs="Arial"/>
          <w:sz w:val="20"/>
          <w:szCs w:val="20"/>
        </w:rPr>
        <w:t xml:space="preserve"> prijav iz preteklega obdobja.</w:t>
      </w:r>
    </w:p>
    <w:p w14:paraId="2D9D7762" w14:textId="70C75BB9" w:rsidR="00105776" w:rsidRPr="009919A5" w:rsidRDefault="009919A5" w:rsidP="009919A5">
      <w:pPr>
        <w:pStyle w:val="Naslov3"/>
        <w:rPr>
          <w:rFonts w:eastAsia="Arial"/>
          <w:sz w:val="20"/>
          <w:szCs w:val="20"/>
        </w:rPr>
      </w:pPr>
      <w:r w:rsidRPr="009919A5">
        <w:rPr>
          <w:sz w:val="20"/>
          <w:szCs w:val="20"/>
        </w:rPr>
        <w:lastRenderedPageBreak/>
        <w:t>4.1.</w:t>
      </w:r>
      <w:r w:rsidR="00105776" w:rsidRPr="009919A5">
        <w:rPr>
          <w:sz w:val="20"/>
          <w:szCs w:val="20"/>
        </w:rPr>
        <w:t xml:space="preserve">1  </w:t>
      </w:r>
      <w:r w:rsidR="00105776" w:rsidRPr="009919A5">
        <w:rPr>
          <w:rFonts w:eastAsia="Arial"/>
          <w:sz w:val="20"/>
          <w:szCs w:val="20"/>
        </w:rPr>
        <w:t>Sistemski inšpekcijski nadzori:</w:t>
      </w:r>
    </w:p>
    <w:p w14:paraId="0CF9B529" w14:textId="77777777" w:rsidR="00105776" w:rsidRPr="0047697F" w:rsidRDefault="00105776" w:rsidP="00584565">
      <w:pPr>
        <w:spacing w:after="17" w:line="276" w:lineRule="auto"/>
        <w:rPr>
          <w:rFonts w:ascii="Arial" w:eastAsia="Arial" w:hAnsi="Arial" w:cs="Arial"/>
          <w:b/>
          <w:bCs/>
          <w:color w:val="000000"/>
          <w:sz w:val="20"/>
          <w:szCs w:val="20"/>
          <w:lang w:eastAsia="sl-SI"/>
        </w:rPr>
      </w:pPr>
    </w:p>
    <w:p w14:paraId="62A78F1A" w14:textId="77777777" w:rsidR="00105776" w:rsidRPr="0047697F" w:rsidRDefault="00105776" w:rsidP="00584565">
      <w:pPr>
        <w:spacing w:after="17" w:line="276" w:lineRule="auto"/>
        <w:rPr>
          <w:rFonts w:ascii="Arial" w:eastAsia="Arial" w:hAnsi="Arial" w:cs="Arial"/>
          <w:b/>
          <w:bCs/>
          <w:color w:val="000000"/>
          <w:sz w:val="20"/>
          <w:szCs w:val="20"/>
          <w:lang w:eastAsia="sl-SI"/>
        </w:rPr>
      </w:pPr>
      <w:r w:rsidRPr="0047697F">
        <w:rPr>
          <w:rFonts w:ascii="Arial" w:eastAsia="Arial" w:hAnsi="Arial" w:cs="Arial"/>
          <w:b/>
          <w:bCs/>
          <w:color w:val="000000"/>
          <w:sz w:val="20"/>
          <w:szCs w:val="20"/>
          <w:lang w:eastAsia="sl-SI"/>
        </w:rPr>
        <w:t>Sistemski inšpekcijski nadzori, ki bodo začeti v letu 2025</w:t>
      </w:r>
    </w:p>
    <w:p w14:paraId="46D0E988" w14:textId="77777777" w:rsidR="00651B88" w:rsidRDefault="00651B88" w:rsidP="00584565">
      <w:pPr>
        <w:spacing w:after="0" w:line="276" w:lineRule="auto"/>
        <w:rPr>
          <w:rFonts w:ascii="Arial" w:eastAsia="Times New Roman" w:hAnsi="Arial" w:cs="Arial"/>
          <w:sz w:val="20"/>
          <w:szCs w:val="20"/>
          <w:u w:val="single"/>
        </w:rPr>
      </w:pPr>
    </w:p>
    <w:p w14:paraId="5129D4E7" w14:textId="579BE3B1" w:rsidR="00105776" w:rsidRPr="0047697F" w:rsidRDefault="00105776" w:rsidP="00584565">
      <w:pPr>
        <w:spacing w:after="0" w:line="276" w:lineRule="auto"/>
        <w:rPr>
          <w:rFonts w:ascii="Arial" w:eastAsia="Times New Roman" w:hAnsi="Arial" w:cs="Arial"/>
          <w:sz w:val="20"/>
          <w:szCs w:val="20"/>
          <w:u w:val="single"/>
        </w:rPr>
      </w:pPr>
      <w:r w:rsidRPr="0047697F">
        <w:rPr>
          <w:rFonts w:ascii="Arial" w:eastAsia="Times New Roman" w:hAnsi="Arial" w:cs="Arial"/>
          <w:sz w:val="20"/>
          <w:szCs w:val="20"/>
          <w:u w:val="single"/>
        </w:rPr>
        <w:t>Nadzori na področju dostopnosti spletišč in mobilnih aplikac</w:t>
      </w:r>
      <w:r w:rsidR="00651B88">
        <w:rPr>
          <w:rFonts w:ascii="Arial" w:eastAsia="Times New Roman" w:hAnsi="Arial" w:cs="Arial"/>
          <w:sz w:val="20"/>
          <w:szCs w:val="20"/>
          <w:u w:val="single"/>
        </w:rPr>
        <w:t>i</w:t>
      </w:r>
      <w:r w:rsidRPr="0047697F">
        <w:rPr>
          <w:rFonts w:ascii="Arial" w:eastAsia="Times New Roman" w:hAnsi="Arial" w:cs="Arial"/>
          <w:sz w:val="20"/>
          <w:szCs w:val="20"/>
          <w:u w:val="single"/>
        </w:rPr>
        <w:t>j:</w:t>
      </w:r>
    </w:p>
    <w:p w14:paraId="4CD97071" w14:textId="77777777" w:rsidR="00105776" w:rsidRPr="0047697F" w:rsidRDefault="00105776" w:rsidP="00584565">
      <w:pPr>
        <w:spacing w:after="17" w:line="276" w:lineRule="auto"/>
        <w:rPr>
          <w:rFonts w:ascii="Arial" w:eastAsia="Arial" w:hAnsi="Arial" w:cs="Arial"/>
          <w:b/>
          <w:bCs/>
          <w:color w:val="000000"/>
          <w:sz w:val="20"/>
          <w:szCs w:val="20"/>
          <w:lang w:eastAsia="sl-SI"/>
        </w:rPr>
      </w:pPr>
    </w:p>
    <w:p w14:paraId="4CBB86AD" w14:textId="77777777"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Poenostavljena metoda nadzora spletišč</w:t>
      </w:r>
    </w:p>
    <w:p w14:paraId="512A7CB4"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65FEE7C5"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138</w:t>
      </w:r>
      <w:r w:rsidRPr="0047697F">
        <w:rPr>
          <w:rFonts w:ascii="Arial" w:eastAsia="Calibri" w:hAnsi="Arial" w:cs="Arial"/>
          <w:sz w:val="20"/>
          <w:szCs w:val="20"/>
        </w:rPr>
        <w:tab/>
      </w:r>
      <w:r w:rsidRPr="0047697F">
        <w:rPr>
          <w:rFonts w:ascii="Arial" w:eastAsia="Calibri" w:hAnsi="Arial" w:cs="Arial"/>
          <w:sz w:val="20"/>
          <w:szCs w:val="20"/>
        </w:rPr>
        <w:tab/>
      </w:r>
    </w:p>
    <w:p w14:paraId="7F0E5D5C" w14:textId="77777777" w:rsidR="00105776" w:rsidRPr="0047697F" w:rsidRDefault="00105776" w:rsidP="00584565">
      <w:pPr>
        <w:spacing w:after="0" w:line="276" w:lineRule="auto"/>
        <w:contextualSpacing/>
        <w:rPr>
          <w:rFonts w:ascii="Arial" w:eastAsia="Times New Roman" w:hAnsi="Arial" w:cs="Arial"/>
          <w:sz w:val="20"/>
          <w:szCs w:val="20"/>
        </w:rPr>
      </w:pPr>
    </w:p>
    <w:p w14:paraId="652088BB" w14:textId="0E6E2850"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Pogloblj</w:t>
      </w:r>
      <w:r w:rsidR="00651B88">
        <w:rPr>
          <w:rFonts w:ascii="Arial" w:eastAsia="Arial" w:hAnsi="Arial" w:cs="Arial"/>
          <w:color w:val="000000"/>
          <w:sz w:val="20"/>
          <w:szCs w:val="20"/>
          <w:lang w:eastAsia="sl-SI"/>
        </w:rPr>
        <w:t>e</w:t>
      </w:r>
      <w:r w:rsidRPr="0047697F">
        <w:rPr>
          <w:rFonts w:ascii="Arial" w:eastAsia="Arial" w:hAnsi="Arial" w:cs="Arial"/>
          <w:color w:val="000000"/>
          <w:sz w:val="20"/>
          <w:szCs w:val="20"/>
          <w:lang w:eastAsia="sl-SI"/>
        </w:rPr>
        <w:t>na metoda nadzora spletišč</w:t>
      </w:r>
    </w:p>
    <w:p w14:paraId="2C2A66F2"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71BC12CD"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17</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572A27D9" w14:textId="77777777" w:rsidR="00105776" w:rsidRPr="0047697F" w:rsidRDefault="00105776" w:rsidP="00584565">
      <w:pPr>
        <w:spacing w:after="0" w:line="276" w:lineRule="auto"/>
        <w:contextualSpacing/>
        <w:rPr>
          <w:rFonts w:ascii="Arial" w:eastAsia="Times New Roman" w:hAnsi="Arial" w:cs="Arial"/>
          <w:sz w:val="20"/>
          <w:szCs w:val="20"/>
        </w:rPr>
      </w:pPr>
    </w:p>
    <w:p w14:paraId="0747A6E6" w14:textId="1E166E1C"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Pogloblj</w:t>
      </w:r>
      <w:r w:rsidR="00651B88">
        <w:rPr>
          <w:rFonts w:ascii="Arial" w:eastAsia="Arial" w:hAnsi="Arial" w:cs="Arial"/>
          <w:color w:val="000000"/>
          <w:sz w:val="20"/>
          <w:szCs w:val="20"/>
          <w:lang w:eastAsia="sl-SI"/>
        </w:rPr>
        <w:t>e</w:t>
      </w:r>
      <w:r w:rsidRPr="0047697F">
        <w:rPr>
          <w:rFonts w:ascii="Arial" w:eastAsia="Arial" w:hAnsi="Arial" w:cs="Arial"/>
          <w:color w:val="000000"/>
          <w:sz w:val="20"/>
          <w:szCs w:val="20"/>
          <w:lang w:eastAsia="sl-SI"/>
        </w:rPr>
        <w:t>na metoda nadzora mobilnih aplikacij</w:t>
      </w:r>
    </w:p>
    <w:p w14:paraId="62DA6AB8"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703CF247"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8</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6D277B09" w14:textId="77777777" w:rsidR="00105776" w:rsidRPr="0047697F" w:rsidRDefault="00105776" w:rsidP="00584565">
      <w:pPr>
        <w:spacing w:after="0" w:line="276" w:lineRule="auto"/>
        <w:rPr>
          <w:rFonts w:ascii="Arial" w:eastAsia="Times New Roman" w:hAnsi="Arial" w:cs="Arial"/>
          <w:sz w:val="20"/>
          <w:szCs w:val="20"/>
          <w:lang w:eastAsia="sl-SI"/>
        </w:rPr>
      </w:pPr>
    </w:p>
    <w:p w14:paraId="1EA8022E" w14:textId="77777777" w:rsidR="00105776" w:rsidRPr="0047697F" w:rsidRDefault="00105776" w:rsidP="00584565">
      <w:pPr>
        <w:spacing w:after="0" w:line="276" w:lineRule="auto"/>
        <w:rPr>
          <w:rFonts w:ascii="Arial" w:eastAsia="Times New Roman" w:hAnsi="Arial" w:cs="Arial"/>
          <w:sz w:val="20"/>
          <w:szCs w:val="20"/>
          <w:u w:val="single"/>
        </w:rPr>
      </w:pPr>
      <w:r w:rsidRPr="0047697F">
        <w:rPr>
          <w:rFonts w:ascii="Arial" w:eastAsia="Times New Roman" w:hAnsi="Arial" w:cs="Arial"/>
          <w:sz w:val="20"/>
          <w:szCs w:val="20"/>
          <w:u w:val="single"/>
        </w:rPr>
        <w:t>Nadzori na področju elektronske identifikacije in storitev zaupanja:</w:t>
      </w:r>
    </w:p>
    <w:p w14:paraId="32B4A581" w14:textId="77777777" w:rsidR="00651B88" w:rsidRDefault="00651B88" w:rsidP="00584565">
      <w:pPr>
        <w:spacing w:after="17" w:line="276" w:lineRule="auto"/>
        <w:rPr>
          <w:rFonts w:ascii="Arial" w:eastAsia="Arial" w:hAnsi="Arial" w:cs="Arial"/>
          <w:color w:val="000000"/>
          <w:sz w:val="20"/>
          <w:szCs w:val="20"/>
          <w:lang w:eastAsia="sl-SI"/>
        </w:rPr>
      </w:pPr>
    </w:p>
    <w:p w14:paraId="2E686692" w14:textId="5D8AD906"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Elektronska identifikacija</w:t>
      </w:r>
    </w:p>
    <w:p w14:paraId="7633A9EE"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370B06D3"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1</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3D118DC4" w14:textId="77777777" w:rsidR="00105776" w:rsidRPr="0047697F" w:rsidRDefault="00105776" w:rsidP="00584565">
      <w:pPr>
        <w:spacing w:after="0" w:line="276" w:lineRule="auto"/>
        <w:contextualSpacing/>
        <w:rPr>
          <w:rFonts w:ascii="Arial" w:eastAsia="Times New Roman" w:hAnsi="Arial" w:cs="Arial"/>
          <w:sz w:val="20"/>
          <w:szCs w:val="20"/>
        </w:rPr>
      </w:pPr>
    </w:p>
    <w:p w14:paraId="65786C1F" w14:textId="77777777"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Storitve zaupanja</w:t>
      </w:r>
    </w:p>
    <w:p w14:paraId="57D8CBE2"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33128926"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5</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69244DCB" w14:textId="77777777" w:rsidR="00105776" w:rsidRPr="0047697F" w:rsidRDefault="00105776" w:rsidP="00584565">
      <w:pPr>
        <w:spacing w:after="0" w:line="276" w:lineRule="auto"/>
        <w:rPr>
          <w:rFonts w:ascii="Arial" w:eastAsia="Times New Roman" w:hAnsi="Arial" w:cs="Arial"/>
          <w:sz w:val="20"/>
          <w:szCs w:val="20"/>
          <w:lang w:eastAsia="sl-SI"/>
        </w:rPr>
      </w:pPr>
    </w:p>
    <w:p w14:paraId="30C96087" w14:textId="77777777" w:rsidR="00105776" w:rsidRPr="0047697F" w:rsidRDefault="00105776" w:rsidP="00584565">
      <w:pPr>
        <w:spacing w:after="17" w:line="276" w:lineRule="auto"/>
        <w:rPr>
          <w:rFonts w:ascii="Arial" w:eastAsia="Arial" w:hAnsi="Arial" w:cs="Arial"/>
          <w:b/>
          <w:bCs/>
          <w:color w:val="000000"/>
          <w:sz w:val="20"/>
          <w:szCs w:val="20"/>
          <w:lang w:eastAsia="sl-SI"/>
        </w:rPr>
      </w:pPr>
      <w:r w:rsidRPr="0047697F">
        <w:rPr>
          <w:rFonts w:ascii="Arial" w:eastAsia="Arial" w:hAnsi="Arial" w:cs="Arial"/>
          <w:b/>
          <w:bCs/>
          <w:color w:val="000000"/>
          <w:sz w:val="20"/>
          <w:szCs w:val="20"/>
          <w:lang w:eastAsia="sl-SI"/>
        </w:rPr>
        <w:t>Sistemski inšpekcijski nadzori, ki so bili začeti v letu 2024</w:t>
      </w:r>
    </w:p>
    <w:p w14:paraId="03E03EC0" w14:textId="77777777" w:rsidR="00651B88" w:rsidRDefault="00651B88" w:rsidP="00584565">
      <w:pPr>
        <w:spacing w:after="17" w:line="276" w:lineRule="auto"/>
        <w:rPr>
          <w:rFonts w:ascii="Arial" w:eastAsia="Arial" w:hAnsi="Arial" w:cs="Arial"/>
          <w:color w:val="000000"/>
          <w:sz w:val="20"/>
          <w:szCs w:val="20"/>
          <w:lang w:eastAsia="sl-SI"/>
        </w:rPr>
      </w:pPr>
    </w:p>
    <w:p w14:paraId="3888F795" w14:textId="573E1609"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Poenostavljena metoda nadzora spletišč</w:t>
      </w:r>
    </w:p>
    <w:p w14:paraId="798ECF1D"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76AC9061"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37</w:t>
      </w:r>
      <w:r w:rsidRPr="0047697F">
        <w:rPr>
          <w:rFonts w:ascii="Arial" w:eastAsia="Calibri" w:hAnsi="Arial" w:cs="Arial"/>
          <w:sz w:val="20"/>
          <w:szCs w:val="20"/>
        </w:rPr>
        <w:tab/>
      </w:r>
      <w:r w:rsidRPr="0047697F">
        <w:rPr>
          <w:rFonts w:ascii="Arial" w:eastAsia="Calibri" w:hAnsi="Arial" w:cs="Arial"/>
          <w:sz w:val="20"/>
          <w:szCs w:val="20"/>
        </w:rPr>
        <w:tab/>
      </w:r>
    </w:p>
    <w:p w14:paraId="552BDB63" w14:textId="77777777" w:rsidR="00105776" w:rsidRPr="0047697F" w:rsidRDefault="00105776" w:rsidP="00584565">
      <w:pPr>
        <w:spacing w:after="0" w:line="276" w:lineRule="auto"/>
        <w:contextualSpacing/>
        <w:rPr>
          <w:rFonts w:ascii="Arial" w:eastAsia="Times New Roman" w:hAnsi="Arial" w:cs="Arial"/>
          <w:sz w:val="20"/>
          <w:szCs w:val="20"/>
        </w:rPr>
      </w:pPr>
    </w:p>
    <w:p w14:paraId="0E8C5270" w14:textId="7B100FF5"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Pogloblj</w:t>
      </w:r>
      <w:r w:rsidR="00651B88">
        <w:rPr>
          <w:rFonts w:ascii="Arial" w:eastAsia="Arial" w:hAnsi="Arial" w:cs="Arial"/>
          <w:color w:val="000000"/>
          <w:sz w:val="20"/>
          <w:szCs w:val="20"/>
          <w:lang w:eastAsia="sl-SI"/>
        </w:rPr>
        <w:t>e</w:t>
      </w:r>
      <w:r w:rsidRPr="0047697F">
        <w:rPr>
          <w:rFonts w:ascii="Arial" w:eastAsia="Arial" w:hAnsi="Arial" w:cs="Arial"/>
          <w:color w:val="000000"/>
          <w:sz w:val="20"/>
          <w:szCs w:val="20"/>
          <w:lang w:eastAsia="sl-SI"/>
        </w:rPr>
        <w:t>na metoda nadzora spletišč</w:t>
      </w:r>
    </w:p>
    <w:p w14:paraId="384354A0"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0A1251F9"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20</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7BDF7ABF" w14:textId="77777777" w:rsidR="00105776" w:rsidRPr="0047697F" w:rsidRDefault="00105776" w:rsidP="00584565">
      <w:pPr>
        <w:spacing w:after="0" w:line="276" w:lineRule="auto"/>
        <w:contextualSpacing/>
        <w:rPr>
          <w:rFonts w:ascii="Arial" w:eastAsia="Times New Roman" w:hAnsi="Arial" w:cs="Arial"/>
          <w:sz w:val="20"/>
          <w:szCs w:val="20"/>
        </w:rPr>
      </w:pPr>
    </w:p>
    <w:p w14:paraId="4774E18E" w14:textId="05F7C7DE"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Pogloblj</w:t>
      </w:r>
      <w:r w:rsidR="00651B88">
        <w:rPr>
          <w:rFonts w:ascii="Arial" w:eastAsia="Arial" w:hAnsi="Arial" w:cs="Arial"/>
          <w:color w:val="000000"/>
          <w:sz w:val="20"/>
          <w:szCs w:val="20"/>
          <w:lang w:eastAsia="sl-SI"/>
        </w:rPr>
        <w:t>e</w:t>
      </w:r>
      <w:r w:rsidRPr="0047697F">
        <w:rPr>
          <w:rFonts w:ascii="Arial" w:eastAsia="Arial" w:hAnsi="Arial" w:cs="Arial"/>
          <w:color w:val="000000"/>
          <w:sz w:val="20"/>
          <w:szCs w:val="20"/>
          <w:lang w:eastAsia="sl-SI"/>
        </w:rPr>
        <w:t>na metoda nadzora mobilnih aplikacij</w:t>
      </w:r>
    </w:p>
    <w:p w14:paraId="69FDDB47"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4AD212B3"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10</w:t>
      </w:r>
      <w:r w:rsidRPr="0047697F">
        <w:rPr>
          <w:rFonts w:ascii="Arial" w:eastAsia="Calibri" w:hAnsi="Arial" w:cs="Arial"/>
          <w:sz w:val="20"/>
          <w:szCs w:val="20"/>
        </w:rPr>
        <w:tab/>
      </w:r>
      <w:r w:rsidRPr="0047697F">
        <w:rPr>
          <w:rFonts w:ascii="Arial" w:eastAsia="Calibri" w:hAnsi="Arial" w:cs="Arial"/>
          <w:sz w:val="20"/>
          <w:szCs w:val="20"/>
        </w:rPr>
        <w:tab/>
      </w:r>
    </w:p>
    <w:p w14:paraId="78244A0B" w14:textId="77777777" w:rsidR="00105776" w:rsidRPr="0047697F" w:rsidRDefault="00105776" w:rsidP="00584565">
      <w:pPr>
        <w:spacing w:after="0" w:line="276" w:lineRule="auto"/>
        <w:rPr>
          <w:rFonts w:ascii="Arial" w:eastAsia="Times New Roman" w:hAnsi="Arial" w:cs="Arial"/>
          <w:sz w:val="20"/>
          <w:szCs w:val="20"/>
        </w:rPr>
      </w:pPr>
    </w:p>
    <w:p w14:paraId="23399337" w14:textId="61C5FA8B" w:rsidR="00105776" w:rsidRPr="00651B88" w:rsidRDefault="00651B88" w:rsidP="00651B88">
      <w:pPr>
        <w:pStyle w:val="Naslov3"/>
        <w:rPr>
          <w:rFonts w:eastAsia="Arial"/>
          <w:sz w:val="20"/>
          <w:szCs w:val="20"/>
        </w:rPr>
      </w:pPr>
      <w:r w:rsidRPr="00651B88">
        <w:rPr>
          <w:sz w:val="20"/>
          <w:szCs w:val="20"/>
        </w:rPr>
        <w:t>4.1.</w:t>
      </w:r>
      <w:r w:rsidR="00105776" w:rsidRPr="00651B88">
        <w:rPr>
          <w:sz w:val="20"/>
          <w:szCs w:val="20"/>
        </w:rPr>
        <w:t xml:space="preserve">2 </w:t>
      </w:r>
      <w:r w:rsidR="00105776" w:rsidRPr="00651B88">
        <w:rPr>
          <w:rFonts w:eastAsia="Arial"/>
          <w:sz w:val="20"/>
          <w:szCs w:val="20"/>
        </w:rPr>
        <w:t>Prioritetni inšpekcijski nadzori na osnovi prejetih pobud in prijav:</w:t>
      </w:r>
    </w:p>
    <w:p w14:paraId="657803DF" w14:textId="77777777" w:rsidR="00651B88" w:rsidRDefault="00651B88" w:rsidP="00584565">
      <w:pPr>
        <w:spacing w:after="0" w:line="276" w:lineRule="auto"/>
        <w:contextualSpacing/>
        <w:rPr>
          <w:rFonts w:ascii="Arial" w:eastAsia="Calibri" w:hAnsi="Arial" w:cs="Arial"/>
          <w:sz w:val="20"/>
          <w:szCs w:val="20"/>
        </w:rPr>
      </w:pPr>
      <w:bookmarkStart w:id="2" w:name="_Hlk156815517"/>
    </w:p>
    <w:p w14:paraId="72D16B56" w14:textId="0DBB4CA5" w:rsidR="00105776" w:rsidRPr="0047697F" w:rsidRDefault="00105776" w:rsidP="00584565">
      <w:pPr>
        <w:spacing w:after="0" w:line="276" w:lineRule="auto"/>
        <w:contextualSpacing/>
        <w:rPr>
          <w:rFonts w:ascii="Arial" w:eastAsia="Calibri" w:hAnsi="Arial" w:cs="Arial"/>
          <w:sz w:val="20"/>
          <w:szCs w:val="20"/>
        </w:rPr>
      </w:pPr>
      <w:r w:rsidRPr="0047697F">
        <w:rPr>
          <w:rFonts w:ascii="Arial" w:eastAsia="Calibri" w:hAnsi="Arial" w:cs="Arial"/>
          <w:sz w:val="20"/>
          <w:szCs w:val="20"/>
        </w:rPr>
        <w:t>IRSID v letu 2025 načrtuje voditi en prioriteten inšpekcijski nadzor.</w:t>
      </w:r>
    </w:p>
    <w:bookmarkEnd w:id="2"/>
    <w:p w14:paraId="601C9E55" w14:textId="536559C9" w:rsidR="00105776" w:rsidRPr="00484816" w:rsidRDefault="00484816" w:rsidP="00484816">
      <w:pPr>
        <w:pStyle w:val="Naslov3"/>
        <w:rPr>
          <w:rFonts w:eastAsia="Arial"/>
          <w:sz w:val="20"/>
          <w:szCs w:val="20"/>
        </w:rPr>
      </w:pPr>
      <w:r w:rsidRPr="00484816">
        <w:rPr>
          <w:sz w:val="20"/>
          <w:szCs w:val="20"/>
        </w:rPr>
        <w:t>4.1.</w:t>
      </w:r>
      <w:r w:rsidR="00105776" w:rsidRPr="00484816">
        <w:rPr>
          <w:sz w:val="20"/>
          <w:szCs w:val="20"/>
        </w:rPr>
        <w:t xml:space="preserve">3 </w:t>
      </w:r>
      <w:r w:rsidR="00105776" w:rsidRPr="00484816">
        <w:rPr>
          <w:rFonts w:eastAsia="Arial"/>
          <w:sz w:val="20"/>
          <w:szCs w:val="20"/>
        </w:rPr>
        <w:t>Inšpekcijski nadzori na podlagi ostalih prejetih pobud in prijav, ki niso bili določeni kot prioritetni:</w:t>
      </w:r>
    </w:p>
    <w:p w14:paraId="53659C5D" w14:textId="77777777" w:rsidR="00484816" w:rsidRDefault="00484816" w:rsidP="00584565">
      <w:pPr>
        <w:spacing w:after="0" w:line="276" w:lineRule="auto"/>
        <w:contextualSpacing/>
        <w:rPr>
          <w:rFonts w:ascii="Arial" w:eastAsia="Calibri" w:hAnsi="Arial" w:cs="Arial"/>
          <w:sz w:val="20"/>
          <w:szCs w:val="20"/>
        </w:rPr>
      </w:pPr>
    </w:p>
    <w:p w14:paraId="44F310B9" w14:textId="2BCC304C" w:rsidR="00105776" w:rsidRPr="0047697F" w:rsidRDefault="00105776" w:rsidP="00584565">
      <w:pPr>
        <w:spacing w:after="0" w:line="276" w:lineRule="auto"/>
        <w:contextualSpacing/>
        <w:rPr>
          <w:rFonts w:ascii="Arial" w:eastAsia="Calibri" w:hAnsi="Arial" w:cs="Arial"/>
          <w:sz w:val="20"/>
          <w:szCs w:val="20"/>
        </w:rPr>
      </w:pPr>
      <w:r w:rsidRPr="0047697F">
        <w:rPr>
          <w:rFonts w:ascii="Arial" w:eastAsia="Calibri" w:hAnsi="Arial" w:cs="Arial"/>
          <w:sz w:val="20"/>
          <w:szCs w:val="20"/>
        </w:rPr>
        <w:t xml:space="preserve">IRSID v letu 2025 načrtuje </w:t>
      </w:r>
      <w:bookmarkStart w:id="3" w:name="_Hlk156815536"/>
      <w:r w:rsidRPr="0047697F">
        <w:rPr>
          <w:rFonts w:ascii="Arial" w:eastAsia="Calibri" w:hAnsi="Arial" w:cs="Arial"/>
          <w:sz w:val="20"/>
          <w:szCs w:val="20"/>
        </w:rPr>
        <w:t>voditi pet inšpekcijskih nadzorov na podlagi prijav, ki niso prioritetne</w:t>
      </w:r>
      <w:bookmarkEnd w:id="3"/>
      <w:r w:rsidRPr="0047697F">
        <w:rPr>
          <w:rFonts w:ascii="Arial" w:eastAsia="Calibri" w:hAnsi="Arial" w:cs="Arial"/>
          <w:sz w:val="20"/>
          <w:szCs w:val="20"/>
        </w:rPr>
        <w:t>.</w:t>
      </w:r>
    </w:p>
    <w:p w14:paraId="3BD56DFC" w14:textId="77777777" w:rsidR="00105776" w:rsidRPr="0047697F" w:rsidRDefault="00105776" w:rsidP="00584565">
      <w:pPr>
        <w:spacing w:after="17" w:line="276" w:lineRule="auto"/>
        <w:rPr>
          <w:rFonts w:ascii="Arial" w:eastAsia="Arial" w:hAnsi="Arial" w:cs="Arial"/>
          <w:b/>
          <w:bCs/>
          <w:color w:val="000000"/>
          <w:sz w:val="20"/>
          <w:szCs w:val="20"/>
          <w:lang w:eastAsia="sl-SI"/>
        </w:rPr>
      </w:pPr>
    </w:p>
    <w:p w14:paraId="05E94227" w14:textId="77777777" w:rsidR="00105776" w:rsidRPr="0047697F" w:rsidRDefault="00105776" w:rsidP="00584565">
      <w:pPr>
        <w:spacing w:after="17" w:line="276" w:lineRule="auto"/>
        <w:rPr>
          <w:rFonts w:ascii="Arial" w:eastAsia="Arial" w:hAnsi="Arial" w:cs="Arial"/>
          <w:b/>
          <w:bCs/>
          <w:color w:val="000000"/>
          <w:sz w:val="20"/>
          <w:szCs w:val="20"/>
          <w:lang w:eastAsia="sl-SI"/>
        </w:rPr>
      </w:pPr>
      <w:r w:rsidRPr="0047697F">
        <w:rPr>
          <w:rFonts w:ascii="Arial" w:eastAsia="Arial" w:hAnsi="Arial" w:cs="Arial"/>
          <w:b/>
          <w:bCs/>
          <w:color w:val="000000"/>
          <w:sz w:val="20"/>
          <w:szCs w:val="20"/>
          <w:lang w:eastAsia="sl-SI"/>
        </w:rPr>
        <w:t>Prijave in pobude (2. + 3.)</w:t>
      </w:r>
    </w:p>
    <w:p w14:paraId="609B9155"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4B234870"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6</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1F1F9F75" w14:textId="0C6B0CBC" w:rsidR="00105776" w:rsidRPr="00484816" w:rsidRDefault="00484816" w:rsidP="00484816">
      <w:pPr>
        <w:pStyle w:val="Naslov3"/>
        <w:rPr>
          <w:rFonts w:eastAsia="Arial"/>
          <w:sz w:val="20"/>
          <w:szCs w:val="20"/>
        </w:rPr>
      </w:pPr>
      <w:r w:rsidRPr="00484816">
        <w:rPr>
          <w:sz w:val="20"/>
          <w:szCs w:val="20"/>
        </w:rPr>
        <w:t>4.1.</w:t>
      </w:r>
      <w:r w:rsidR="00105776" w:rsidRPr="00484816">
        <w:rPr>
          <w:sz w:val="20"/>
          <w:szCs w:val="20"/>
        </w:rPr>
        <w:t xml:space="preserve">4 </w:t>
      </w:r>
      <w:r w:rsidR="00105776" w:rsidRPr="00484816">
        <w:rPr>
          <w:rFonts w:eastAsia="Arial"/>
          <w:sz w:val="20"/>
          <w:szCs w:val="20"/>
        </w:rPr>
        <w:t>Prekrškovni postopki:</w:t>
      </w:r>
    </w:p>
    <w:p w14:paraId="109FB99A" w14:textId="77777777" w:rsidR="00484816" w:rsidRDefault="00484816" w:rsidP="00584565">
      <w:pPr>
        <w:spacing w:after="0" w:line="276" w:lineRule="auto"/>
        <w:contextualSpacing/>
        <w:rPr>
          <w:rFonts w:ascii="Arial" w:eastAsia="Calibri" w:hAnsi="Arial" w:cs="Arial"/>
          <w:sz w:val="20"/>
          <w:szCs w:val="20"/>
        </w:rPr>
      </w:pPr>
    </w:p>
    <w:p w14:paraId="1B350AF9" w14:textId="13D94103" w:rsidR="00105776" w:rsidRPr="0047697F" w:rsidRDefault="00105776" w:rsidP="00584565">
      <w:pPr>
        <w:spacing w:after="0" w:line="276" w:lineRule="auto"/>
        <w:contextualSpacing/>
        <w:rPr>
          <w:rFonts w:ascii="Arial" w:eastAsia="Calibri" w:hAnsi="Arial" w:cs="Arial"/>
          <w:sz w:val="20"/>
          <w:szCs w:val="20"/>
        </w:rPr>
      </w:pPr>
      <w:r w:rsidRPr="0047697F">
        <w:rPr>
          <w:rFonts w:ascii="Arial" w:eastAsia="Calibri" w:hAnsi="Arial" w:cs="Arial"/>
          <w:sz w:val="20"/>
          <w:szCs w:val="20"/>
        </w:rPr>
        <w:t>IRSID v letu 2025 ne načrtuje voditi prekrškovnih postopkov.</w:t>
      </w:r>
    </w:p>
    <w:p w14:paraId="5CF2A029" w14:textId="52004486" w:rsidR="00105776" w:rsidRPr="00484816" w:rsidRDefault="00484816" w:rsidP="00484816">
      <w:pPr>
        <w:pStyle w:val="Naslov3"/>
        <w:rPr>
          <w:sz w:val="20"/>
          <w:szCs w:val="20"/>
        </w:rPr>
      </w:pPr>
      <w:r w:rsidRPr="00484816">
        <w:rPr>
          <w:sz w:val="20"/>
          <w:szCs w:val="20"/>
        </w:rPr>
        <w:t>4.1.</w:t>
      </w:r>
      <w:r w:rsidR="00105776" w:rsidRPr="00484816">
        <w:rPr>
          <w:sz w:val="20"/>
          <w:szCs w:val="20"/>
        </w:rPr>
        <w:t>5 Skupni inšpekcijski nadzori oziroma sodelovanja:</w:t>
      </w:r>
    </w:p>
    <w:p w14:paraId="5A96351C" w14:textId="77777777" w:rsidR="00484816" w:rsidRDefault="00484816" w:rsidP="00584565">
      <w:pPr>
        <w:spacing w:after="0" w:line="276" w:lineRule="auto"/>
        <w:contextualSpacing/>
        <w:rPr>
          <w:rFonts w:ascii="Arial" w:eastAsia="Calibri" w:hAnsi="Arial" w:cs="Arial"/>
          <w:sz w:val="20"/>
          <w:szCs w:val="20"/>
        </w:rPr>
      </w:pPr>
    </w:p>
    <w:p w14:paraId="62F73D74" w14:textId="5C52410B" w:rsidR="00105776" w:rsidRPr="0047697F" w:rsidRDefault="00105776" w:rsidP="00584565">
      <w:pPr>
        <w:spacing w:after="0" w:line="276" w:lineRule="auto"/>
        <w:contextualSpacing/>
        <w:rPr>
          <w:rFonts w:ascii="Arial" w:eastAsia="Calibri" w:hAnsi="Arial" w:cs="Arial"/>
          <w:sz w:val="20"/>
          <w:szCs w:val="20"/>
        </w:rPr>
      </w:pPr>
      <w:r w:rsidRPr="0047697F">
        <w:rPr>
          <w:rFonts w:ascii="Arial" w:eastAsia="Calibri" w:hAnsi="Arial" w:cs="Arial"/>
          <w:sz w:val="20"/>
          <w:szCs w:val="20"/>
        </w:rPr>
        <w:t>IRSID v letu 2025 ne predvideva voditi skupnih inšpekcijskih nadzorov.</w:t>
      </w:r>
    </w:p>
    <w:p w14:paraId="55B1883E" w14:textId="77777777" w:rsidR="00B0686C" w:rsidRPr="0047697F" w:rsidRDefault="00B0686C" w:rsidP="00584565">
      <w:pPr>
        <w:spacing w:after="0" w:line="276" w:lineRule="auto"/>
        <w:jc w:val="both"/>
        <w:rPr>
          <w:rFonts w:ascii="Arial" w:eastAsia="Times New Roman" w:hAnsi="Arial" w:cs="Arial"/>
          <w:sz w:val="20"/>
          <w:szCs w:val="20"/>
        </w:rPr>
      </w:pPr>
    </w:p>
    <w:p w14:paraId="63C6E258" w14:textId="0A8660A3" w:rsidR="0091549E" w:rsidRPr="0047697F" w:rsidRDefault="00DF1999" w:rsidP="00584565">
      <w:pPr>
        <w:pStyle w:val="Naslov2"/>
        <w:spacing w:line="276" w:lineRule="auto"/>
        <w:rPr>
          <w:i w:val="0"/>
          <w:iCs w:val="0"/>
          <w:sz w:val="20"/>
          <w:szCs w:val="20"/>
        </w:rPr>
      </w:pPr>
      <w:r w:rsidRPr="0047697F">
        <w:rPr>
          <w:i w:val="0"/>
          <w:iCs w:val="0"/>
          <w:sz w:val="20"/>
          <w:szCs w:val="20"/>
        </w:rPr>
        <w:t xml:space="preserve">4.2 </w:t>
      </w:r>
      <w:r w:rsidR="0091549E" w:rsidRPr="0047697F">
        <w:rPr>
          <w:i w:val="0"/>
          <w:iCs w:val="0"/>
          <w:sz w:val="20"/>
          <w:szCs w:val="20"/>
        </w:rPr>
        <w:t>AGENCIJA ZA KOMUNIKACIJSKA OMREŽJA IN STORITVE REPUBLIKE SLOVENIJE</w:t>
      </w:r>
    </w:p>
    <w:p w14:paraId="6FE95B47" w14:textId="38ED9393" w:rsidR="001741AF" w:rsidRPr="0047697F" w:rsidRDefault="001741AF" w:rsidP="00584565">
      <w:pPr>
        <w:pStyle w:val="Odstavekseznama"/>
        <w:spacing w:line="276" w:lineRule="auto"/>
        <w:ind w:left="360"/>
        <w:rPr>
          <w:rFonts w:ascii="Arial" w:hAnsi="Arial" w:cs="Arial"/>
          <w:sz w:val="20"/>
          <w:szCs w:val="20"/>
          <w:lang w:eastAsia="sl-SI"/>
        </w:rPr>
      </w:pPr>
    </w:p>
    <w:p w14:paraId="79E5838F" w14:textId="23CB9105" w:rsidR="00375ACE" w:rsidRPr="0047697F" w:rsidRDefault="00375ACE" w:rsidP="00584565">
      <w:pPr>
        <w:spacing w:after="0" w:line="276" w:lineRule="auto"/>
        <w:jc w:val="both"/>
        <w:rPr>
          <w:rFonts w:ascii="Arial" w:eastAsia="Times New Roman" w:hAnsi="Arial" w:cs="Arial"/>
          <w:b/>
          <w:bCs/>
          <w:sz w:val="20"/>
          <w:szCs w:val="20"/>
        </w:rPr>
      </w:pPr>
      <w:r w:rsidRPr="0047697F">
        <w:rPr>
          <w:rFonts w:ascii="Arial" w:eastAsia="Times New Roman" w:hAnsi="Arial" w:cs="Arial"/>
          <w:sz w:val="20"/>
          <w:szCs w:val="20"/>
        </w:rPr>
        <w:t xml:space="preserve">Agencija za komunikacijska omrežja in storitve Republike Slovenije </w:t>
      </w:r>
      <w:r w:rsidR="00495635" w:rsidRPr="0047697F">
        <w:rPr>
          <w:rFonts w:ascii="Arial" w:eastAsia="Times New Roman" w:hAnsi="Arial" w:cs="Arial"/>
          <w:sz w:val="20"/>
          <w:szCs w:val="20"/>
        </w:rPr>
        <w:t>(v nadalj</w:t>
      </w:r>
      <w:r w:rsidR="00495635">
        <w:rPr>
          <w:rFonts w:ascii="Arial" w:eastAsia="Times New Roman" w:hAnsi="Arial" w:cs="Arial"/>
          <w:sz w:val="20"/>
          <w:szCs w:val="20"/>
        </w:rPr>
        <w:t>njem besedilu</w:t>
      </w:r>
      <w:r w:rsidR="00495635" w:rsidRPr="0047697F">
        <w:rPr>
          <w:rFonts w:ascii="Arial" w:eastAsia="Times New Roman" w:hAnsi="Arial" w:cs="Arial"/>
          <w:sz w:val="20"/>
          <w:szCs w:val="20"/>
        </w:rPr>
        <w:t xml:space="preserve"> </w:t>
      </w:r>
      <w:r w:rsidR="003941E2">
        <w:rPr>
          <w:rFonts w:ascii="Arial" w:eastAsia="Times New Roman" w:hAnsi="Arial" w:cs="Arial"/>
          <w:sz w:val="20"/>
          <w:szCs w:val="20"/>
        </w:rPr>
        <w:t>AKOS oz.</w:t>
      </w:r>
      <w:r w:rsidR="00495635" w:rsidRPr="0047697F">
        <w:rPr>
          <w:rFonts w:ascii="Arial" w:eastAsia="Times New Roman" w:hAnsi="Arial" w:cs="Arial"/>
          <w:sz w:val="20"/>
          <w:szCs w:val="20"/>
        </w:rPr>
        <w:t xml:space="preserve"> agencija)</w:t>
      </w:r>
      <w:r w:rsidR="00495635">
        <w:rPr>
          <w:rFonts w:ascii="Arial" w:eastAsia="Times New Roman" w:hAnsi="Arial" w:cs="Arial"/>
          <w:sz w:val="20"/>
          <w:szCs w:val="20"/>
        </w:rPr>
        <w:t xml:space="preserve"> </w:t>
      </w:r>
      <w:r w:rsidRPr="0047697F">
        <w:rPr>
          <w:rFonts w:ascii="Arial" w:eastAsia="Times New Roman" w:hAnsi="Arial" w:cs="Arial"/>
          <w:sz w:val="20"/>
          <w:szCs w:val="20"/>
        </w:rPr>
        <w:t>je neodvisen organ, ki ureja in nadzira trg elektronskih komunikacij, upravlja in nadzira radiofrekvenčni spekter v Sloveniji, opravlja naloge na področju radijskih in televizijskih dejavnosti, opravlja vlogo koordinatorja digitalnih storitev, ureja in nadzira trg poštnih storitev in storitev železniškega prometa v Sloveniji ter izvaja naloge in nadzor po predpisih, ki urejajo obravnavanje razširjanja terorističnih spletnih vsebin.</w:t>
      </w:r>
    </w:p>
    <w:p w14:paraId="74D0F1FC" w14:textId="0120643A" w:rsidR="00375ACE" w:rsidRPr="008353F5" w:rsidRDefault="008353F5" w:rsidP="008353F5">
      <w:pPr>
        <w:pStyle w:val="Naslov3"/>
        <w:rPr>
          <w:rFonts w:eastAsia="Arial"/>
          <w:sz w:val="20"/>
          <w:szCs w:val="20"/>
        </w:rPr>
      </w:pPr>
      <w:r w:rsidRPr="008353F5">
        <w:rPr>
          <w:sz w:val="20"/>
          <w:szCs w:val="20"/>
        </w:rPr>
        <w:t>4.2.</w:t>
      </w:r>
      <w:r w:rsidR="00375ACE" w:rsidRPr="008353F5">
        <w:rPr>
          <w:sz w:val="20"/>
          <w:szCs w:val="20"/>
        </w:rPr>
        <w:t xml:space="preserve">1  </w:t>
      </w:r>
      <w:r w:rsidR="00375ACE" w:rsidRPr="008353F5">
        <w:rPr>
          <w:rFonts w:eastAsia="Arial"/>
          <w:sz w:val="20"/>
          <w:szCs w:val="20"/>
        </w:rPr>
        <w:t>Sistemski inšpekcijski nadzori:</w:t>
      </w:r>
    </w:p>
    <w:p w14:paraId="0EE05925" w14:textId="77777777" w:rsidR="00375ACE" w:rsidRPr="0047697F" w:rsidRDefault="00375ACE" w:rsidP="00584565">
      <w:pPr>
        <w:spacing w:after="17" w:line="276" w:lineRule="auto"/>
        <w:jc w:val="both"/>
        <w:rPr>
          <w:rFonts w:ascii="Arial" w:eastAsia="Arial" w:hAnsi="Arial" w:cs="Arial"/>
          <w:b/>
          <w:bCs/>
          <w:color w:val="000000"/>
          <w:sz w:val="20"/>
          <w:szCs w:val="20"/>
          <w:lang w:eastAsia="sl-SI"/>
        </w:rPr>
      </w:pPr>
    </w:p>
    <w:p w14:paraId="4FC89903" w14:textId="77777777" w:rsidR="00375ACE" w:rsidRPr="0047697F" w:rsidRDefault="00375ACE" w:rsidP="00361450">
      <w:pPr>
        <w:jc w:val="both"/>
        <w:rPr>
          <w:rFonts w:ascii="Arial" w:eastAsia="Times New Roman" w:hAnsi="Arial" w:cs="Arial"/>
          <w:color w:val="000000"/>
          <w:kern w:val="32"/>
          <w:sz w:val="20"/>
          <w:szCs w:val="20"/>
          <w:lang w:eastAsia="sl-SI"/>
        </w:rPr>
      </w:pPr>
      <w:r w:rsidRPr="0047697F">
        <w:rPr>
          <w:rFonts w:ascii="Arial" w:eastAsia="Times New Roman" w:hAnsi="Arial" w:cs="Arial"/>
          <w:color w:val="000000"/>
          <w:kern w:val="32"/>
          <w:sz w:val="20"/>
          <w:szCs w:val="20"/>
          <w:lang w:eastAsia="sl-SI"/>
        </w:rPr>
        <w:t xml:space="preserve">AKOS v zvezi z izvajanjem nadzora nad določbami Zakona o elektronskih komunikacijah (Uradni list RS, št. </w:t>
      </w:r>
      <w:hyperlink r:id="rId63" w:tgtFrame="_blank" w:tooltip="Zakon o elektronskih komunikacijah (ZEKom-2)" w:history="1">
        <w:r w:rsidRPr="0047697F">
          <w:rPr>
            <w:rFonts w:ascii="Arial" w:eastAsia="Times New Roman" w:hAnsi="Arial" w:cs="Arial"/>
            <w:color w:val="000000"/>
            <w:kern w:val="32"/>
            <w:sz w:val="20"/>
            <w:szCs w:val="20"/>
            <w:lang w:eastAsia="sl-SI"/>
          </w:rPr>
          <w:t>130/22</w:t>
        </w:r>
      </w:hyperlink>
      <w:r w:rsidRPr="0047697F">
        <w:rPr>
          <w:rFonts w:ascii="Arial" w:eastAsia="Times New Roman" w:hAnsi="Arial" w:cs="Arial"/>
          <w:color w:val="000000"/>
          <w:kern w:val="32"/>
          <w:sz w:val="20"/>
          <w:szCs w:val="20"/>
          <w:lang w:eastAsia="sl-SI"/>
        </w:rPr>
        <w:t xml:space="preserve"> in </w:t>
      </w:r>
      <w:hyperlink r:id="rId64" w:tgtFrame="_blank" w:tooltip="Zakon o spremembah in dopolnitvah Zakona o državni upravi" w:history="1">
        <w:r w:rsidRPr="0047697F">
          <w:rPr>
            <w:rFonts w:ascii="Arial" w:eastAsia="Times New Roman" w:hAnsi="Arial" w:cs="Arial"/>
            <w:color w:val="000000"/>
            <w:kern w:val="32"/>
            <w:sz w:val="20"/>
            <w:szCs w:val="20"/>
            <w:lang w:eastAsia="sl-SI"/>
          </w:rPr>
          <w:t>18/23</w:t>
        </w:r>
      </w:hyperlink>
      <w:r w:rsidRPr="0047697F">
        <w:rPr>
          <w:rFonts w:ascii="Arial" w:eastAsia="Times New Roman" w:hAnsi="Arial" w:cs="Arial"/>
          <w:color w:val="000000"/>
          <w:kern w:val="32"/>
          <w:sz w:val="20"/>
          <w:szCs w:val="20"/>
          <w:lang w:eastAsia="sl-SI"/>
        </w:rPr>
        <w:t xml:space="preserve"> – ZDU-1O; v nadaljnjem besedilu: ZEKom-2) za leto 2025 načrtuje izvedbo povečanega števila nadzornih postopkov na področju izvajanja obveznosti iz regulatornih odločb za upoštevna trga 1 in 3b. Na področju elektronskih komunikacij bo AKOS dosledno nadziral tudi pravilnost in pravočasnost poročanja operaterjev na vprašalnike agencije, saj so poročani podatki ključnega pomena za spremljanje razvoja trga. Prav tako bo AKOS spremljal obveščanje uporabnikov ob prekinitvah pri delovanju omrežja, saj je ključno, da so uporabniki ažurno obveščeni o vseh izpadih ali razlogih, ki lahko vodijo v slabše delovanje storitev. V okviru preventivnega delovanja bo AKOS pozornost namenil tudi transparentnosti poslovanja operaterjev z vidika izpolnjevanja obveznosti v zvezi z zagotavljanjem informacij pred sklenitvijo pogodbe ter zaračunavanju stroškov terminalske opreme v primeru prenehanja naročniškega razmerja in/ali ob menjavi paketa.</w:t>
      </w:r>
    </w:p>
    <w:p w14:paraId="5DA2E73F"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 področju spremljanja infrastrukturnih investicij bo AKOS nadzorne postopke usmerjala v preverjanje pravilnosti vpisa podatkov o obstoječih infrastrukturnih elementih elektronskih komunikacij. V sodelovanju z Geodetsko upravo Republike Slovenije se bo agencija pri vpisih drugih objektov v javno korist osredotočila na morebitne manjkajoče podatke v zbirnem katastru gospodarske infrastrukture, saj ti predstavljajo osnovo za večji delež souporabe obstoječe infrastrukture. AKOS bo izvajal tudi nadzore nad obvezno vsebino služnostnih pogodb za gradnjo komunikacijskih omrežij.</w:t>
      </w:r>
    </w:p>
    <w:p w14:paraId="4D8E4FF3" w14:textId="77777777" w:rsidR="00375ACE" w:rsidRPr="0047697F" w:rsidRDefault="00375ACE" w:rsidP="00584565">
      <w:pPr>
        <w:spacing w:after="0" w:line="276" w:lineRule="auto"/>
        <w:jc w:val="both"/>
        <w:rPr>
          <w:rFonts w:ascii="Arial" w:eastAsia="Times New Roman" w:hAnsi="Arial" w:cs="Arial"/>
          <w:sz w:val="20"/>
          <w:szCs w:val="20"/>
        </w:rPr>
      </w:pPr>
    </w:p>
    <w:p w14:paraId="679E04FA"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Sistemski inšpekcijski postopki na področju nadzora nad zakonito uporabo radiofrekvenčnega spektra bodo v letu 2025 usmerjeni v reševanje motenj in zagotavljanje nemotene uporabe spektra za vse imetnike odločb o dodelitvi radijskih frekvenc; AKOS bo v ta namen izvajal meritve po celotnem ozemlju Republike Slovenije. V letu 2025 bo okrepljeno spremljanje spoštovanja odločb o dodelitvi radijskih frekvenc (ODRF) za FM radijske postaje ter spremljala stanje na področjih </w:t>
      </w:r>
      <w:proofErr w:type="spellStart"/>
      <w:r w:rsidRPr="0047697F">
        <w:rPr>
          <w:rFonts w:ascii="Arial" w:eastAsia="Times New Roman" w:hAnsi="Arial" w:cs="Arial"/>
          <w:sz w:val="20"/>
          <w:szCs w:val="20"/>
        </w:rPr>
        <w:t>prizemne</w:t>
      </w:r>
      <w:proofErr w:type="spellEnd"/>
      <w:r w:rsidRPr="0047697F">
        <w:rPr>
          <w:rFonts w:ascii="Arial" w:eastAsia="Times New Roman" w:hAnsi="Arial" w:cs="Arial"/>
          <w:sz w:val="20"/>
          <w:szCs w:val="20"/>
        </w:rPr>
        <w:t xml:space="preserve"> digitalne video radiodifuzije (DVB-T), digitalnega radia (DAB+) in mikrovalovnih usmerjenih zvez. </w:t>
      </w:r>
    </w:p>
    <w:p w14:paraId="3431D3A5" w14:textId="77777777" w:rsidR="00375ACE" w:rsidRPr="00F15F9E" w:rsidRDefault="00375ACE" w:rsidP="00584565">
      <w:pPr>
        <w:spacing w:after="0" w:line="276" w:lineRule="auto"/>
        <w:jc w:val="both"/>
        <w:rPr>
          <w:rFonts w:ascii="Arial" w:eastAsia="Times New Roman" w:hAnsi="Arial" w:cs="Arial"/>
          <w:sz w:val="20"/>
          <w:szCs w:val="20"/>
        </w:rPr>
      </w:pPr>
    </w:p>
    <w:p w14:paraId="76913F33" w14:textId="0B3786F4" w:rsidR="00375ACE" w:rsidRPr="00F15F9E" w:rsidRDefault="00375ACE" w:rsidP="00584565">
      <w:pPr>
        <w:spacing w:after="0" w:line="276" w:lineRule="auto"/>
        <w:jc w:val="both"/>
        <w:rPr>
          <w:rFonts w:ascii="Arial" w:eastAsia="Times New Roman" w:hAnsi="Arial" w:cs="Arial"/>
          <w:sz w:val="20"/>
          <w:szCs w:val="20"/>
        </w:rPr>
      </w:pPr>
      <w:r w:rsidRPr="00F15F9E">
        <w:rPr>
          <w:rFonts w:ascii="Arial" w:eastAsia="Times New Roman" w:hAnsi="Arial" w:cs="Arial"/>
          <w:sz w:val="20"/>
          <w:szCs w:val="20"/>
        </w:rPr>
        <w:t xml:space="preserve">Na področju radijskih in televizijskih dejavnosti, avdiovizualnih medijskih storitev na zahtevo ter storitev za izmenjavo videov bo AKOS spremljal ponudnike internetnih storitev in z njimi povezanih pravic. V </w:t>
      </w:r>
      <w:r w:rsidRPr="00F15F9E">
        <w:rPr>
          <w:rFonts w:ascii="Arial" w:eastAsia="Times New Roman" w:hAnsi="Arial" w:cs="Arial"/>
          <w:sz w:val="20"/>
          <w:szCs w:val="20"/>
        </w:rPr>
        <w:lastRenderedPageBreak/>
        <w:t>okviru nadzora elektronskih medijev bo AKOS izvajal inšpekcijske nadzore nad standardi dostopnosti do avdiovizualnih medijskih storitev (kakovost tolmačenja, podnapisov in podobno) v televizijskih programih in avdiovizualnih medijskih storitvah na zahtevo na podlagi Zakona o dostopnosti do proizvodov in storitev</w:t>
      </w:r>
      <w:r w:rsidR="00D65FB3" w:rsidRPr="00F15F9E">
        <w:rPr>
          <w:rFonts w:ascii="Arial" w:eastAsia="Times New Roman" w:hAnsi="Arial" w:cs="Arial"/>
          <w:sz w:val="20"/>
          <w:szCs w:val="20"/>
        </w:rPr>
        <w:t xml:space="preserve"> za invalide</w:t>
      </w:r>
      <w:r w:rsidRPr="00F15F9E">
        <w:rPr>
          <w:rFonts w:ascii="Arial" w:eastAsia="Times New Roman" w:hAnsi="Arial" w:cs="Arial"/>
          <w:sz w:val="20"/>
          <w:szCs w:val="20"/>
        </w:rPr>
        <w:t xml:space="preserve"> (</w:t>
      </w:r>
      <w:r w:rsidR="00D65FB3" w:rsidRPr="00F15F9E">
        <w:rPr>
          <w:rFonts w:ascii="Arial" w:hAnsi="Arial" w:cs="Arial"/>
          <w:sz w:val="20"/>
          <w:szCs w:val="20"/>
          <w:shd w:val="clear" w:color="auto" w:fill="FFFFFF"/>
        </w:rPr>
        <w:t>Uradni list RS, št. </w:t>
      </w:r>
      <w:hyperlink r:id="rId65" w:tgtFrame="_blank" w:tooltip="Zakon o dostopnosti do proizvodov in storitev za invalide (ZDPSI)" w:history="1">
        <w:r w:rsidR="00D65FB3" w:rsidRPr="00F15F9E">
          <w:rPr>
            <w:rFonts w:ascii="Arial" w:hAnsi="Arial" w:cs="Arial"/>
            <w:sz w:val="20"/>
            <w:szCs w:val="20"/>
            <w:shd w:val="clear" w:color="auto" w:fill="FFFFFF"/>
          </w:rPr>
          <w:t>14/23</w:t>
        </w:r>
      </w:hyperlink>
      <w:r w:rsidR="00D65FB3" w:rsidRPr="00F15F9E">
        <w:rPr>
          <w:rFonts w:ascii="Arial" w:hAnsi="Arial" w:cs="Arial"/>
          <w:sz w:val="20"/>
          <w:szCs w:val="20"/>
        </w:rPr>
        <w:t xml:space="preserve">; v nadaljnjem besedilu: </w:t>
      </w:r>
      <w:r w:rsidRPr="00F15F9E">
        <w:rPr>
          <w:rFonts w:ascii="Arial" w:eastAsia="Times New Roman" w:hAnsi="Arial" w:cs="Arial"/>
          <w:sz w:val="20"/>
          <w:szCs w:val="20"/>
        </w:rPr>
        <w:t xml:space="preserve">ZDPSI). AKOS bo na podlagi zbranih poročil o doseženih deležih avdiovizualnih del v televizijskih programih in avdiovizualnih medijskih storitvah na zahtevo ugotavljal izpolnjevanje zakonsko določenih deležev evropskih in slovenskih avdiovizualnih del. AKOS bo spremljal zakupljene pravice za predvajanje dogodkov s seznama najpomembnejših dogodkov in napovedi njihovih prenosov. AKOS bo v letu 2025 spremljal najbolj gledane televizijske vsebine slovenske produkcije in nadziral pravila promocijskega umeščanja, transparentnost oglaševanja ter jasne ločenosti oglaševanja od uredniško oblikovanih vsebin. </w:t>
      </w:r>
    </w:p>
    <w:p w14:paraId="3D3274B3" w14:textId="77777777" w:rsidR="00375ACE" w:rsidRPr="0047697F" w:rsidRDefault="00375ACE" w:rsidP="00584565">
      <w:pPr>
        <w:spacing w:after="0" w:line="276" w:lineRule="auto"/>
        <w:jc w:val="both"/>
        <w:rPr>
          <w:rFonts w:ascii="Arial" w:eastAsia="Times New Roman" w:hAnsi="Arial" w:cs="Arial"/>
          <w:sz w:val="20"/>
          <w:szCs w:val="20"/>
        </w:rPr>
      </w:pPr>
    </w:p>
    <w:p w14:paraId="53B3C387"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Pri izvajanju nadzora na področju digitalnih storitev bo AKOS na podlagi Akta o digitalnih storitvah agencija izvajal preverjanja izpolnjevanja obveznosti domačih ponudnikov z izvedbo vzorčnih nadzorov nad zagotavljanjem vzpostavitve kontaktnih točk, ustreznosti pogojev poslovanja, obveznosti poročanja o preglednosti ter vzpostavitve mehanizmov prijav in ukrepanja.</w:t>
      </w:r>
    </w:p>
    <w:p w14:paraId="3260FD57" w14:textId="77777777" w:rsidR="00375ACE" w:rsidRPr="0047697F" w:rsidRDefault="00375ACE" w:rsidP="00584565">
      <w:pPr>
        <w:spacing w:after="0" w:line="276" w:lineRule="auto"/>
        <w:jc w:val="both"/>
        <w:rPr>
          <w:rFonts w:ascii="Arial" w:eastAsia="Times New Roman" w:hAnsi="Arial" w:cs="Arial"/>
          <w:sz w:val="20"/>
          <w:szCs w:val="20"/>
        </w:rPr>
      </w:pPr>
    </w:p>
    <w:p w14:paraId="4DE3D0A4" w14:textId="77777777" w:rsidR="00375ACE" w:rsidRPr="0047697F" w:rsidRDefault="00375ACE"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47697F">
        <w:rPr>
          <w:rFonts w:ascii="Arial" w:eastAsia="Times New Roman" w:hAnsi="Arial" w:cs="Arial"/>
          <w:color w:val="000000"/>
          <w:sz w:val="20"/>
          <w:szCs w:val="20"/>
          <w:lang w:eastAsia="sl-SI"/>
        </w:rPr>
        <w:t>Na področju za pošto bo AKOS v letu 2025 izvajal nadzorne postopke s preverjanjem ustreznosti odstopanj glede izjem pri izvajanju univerzalne poštne storitve pri vročanju in dostavi na dom na ruralnih območjih, kjer pot do naslovnikov ni otežena oziroma je za dostavljavca varna. AKOS bo v letu 2025 preverjal ustreznost pogodbenih pošt in ustrezno število poštnih nabiralnikov ter preverjal skladnost izvajanja Uredbe o storitvah čezmejne dostave paketov.</w:t>
      </w:r>
    </w:p>
    <w:p w14:paraId="37C7FBD8" w14:textId="77777777" w:rsidR="00375ACE" w:rsidRPr="0047697F" w:rsidRDefault="00375ACE" w:rsidP="00584565">
      <w:pPr>
        <w:spacing w:after="0" w:line="276" w:lineRule="auto"/>
        <w:jc w:val="both"/>
        <w:rPr>
          <w:rFonts w:ascii="Arial" w:eastAsia="Times New Roman" w:hAnsi="Arial" w:cs="Arial"/>
          <w:sz w:val="20"/>
          <w:szCs w:val="20"/>
        </w:rPr>
      </w:pPr>
    </w:p>
    <w:p w14:paraId="0E156643"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 trgu železniških storitev bo AKOS izvedel nadzorne postopke v zvezi s poslovanjem upravljavca javne železniške infrastrukture, vezane na dodeljevanje vlakovnih poti, optimizacijo izkoriščenosti infrastrukturnih kapacitet, zaračunavanje uporabnine in izpolnjevanje obveznosti preprečevanja nasprotnih interesov neodvisnega upravljavca v vertikalno integriranem podjetju ter postopke v zvezi z obveznostjo upravljavcev objektov in naprav za zagotavljanje dodatnih železniških storitev glede transparentnosti opisov objektov ter izvajanja in zaračunavanja storitev, ki jih izvajajo v teh objektih. V primeru, da bo prišlo do prenosa pristojnosti z Ministrstva za infrastrukturo na AKOS, bo v letu 2025 AKOS izvedel nadzorne postopke poslovanja prevoznikov glede izvrševanja Uredbe (EU) 2021/782.</w:t>
      </w:r>
    </w:p>
    <w:p w14:paraId="013E954F" w14:textId="0EC410C5" w:rsidR="00375ACE" w:rsidRPr="0006700C" w:rsidRDefault="0006700C" w:rsidP="0006700C">
      <w:pPr>
        <w:pStyle w:val="Naslov3"/>
        <w:rPr>
          <w:rFonts w:eastAsia="Arial"/>
          <w:sz w:val="20"/>
          <w:szCs w:val="20"/>
        </w:rPr>
      </w:pPr>
      <w:r w:rsidRPr="0006700C">
        <w:rPr>
          <w:sz w:val="20"/>
          <w:szCs w:val="20"/>
        </w:rPr>
        <w:t>4.2.</w:t>
      </w:r>
      <w:r w:rsidR="00375ACE" w:rsidRPr="0006700C">
        <w:rPr>
          <w:sz w:val="20"/>
          <w:szCs w:val="20"/>
        </w:rPr>
        <w:t xml:space="preserve">2 </w:t>
      </w:r>
      <w:r w:rsidR="00375ACE" w:rsidRPr="0006700C">
        <w:rPr>
          <w:rFonts w:eastAsia="Arial"/>
          <w:sz w:val="20"/>
          <w:szCs w:val="20"/>
        </w:rPr>
        <w:t>Prioritetni inšpekcijski nadzori na osnovi prejetih pobud in prijav</w:t>
      </w:r>
      <w:r w:rsidRPr="0006700C">
        <w:rPr>
          <w:rFonts w:eastAsia="Arial"/>
          <w:sz w:val="20"/>
          <w:szCs w:val="20"/>
        </w:rPr>
        <w:t>:</w:t>
      </w:r>
    </w:p>
    <w:p w14:paraId="58F2A807" w14:textId="77777777" w:rsidR="00375ACE" w:rsidRPr="0047697F" w:rsidRDefault="00375ACE" w:rsidP="00584565">
      <w:pPr>
        <w:spacing w:after="17" w:line="276" w:lineRule="auto"/>
        <w:jc w:val="both"/>
        <w:rPr>
          <w:rFonts w:ascii="Arial" w:eastAsia="Arial" w:hAnsi="Arial" w:cs="Arial"/>
          <w:color w:val="000000"/>
          <w:sz w:val="20"/>
          <w:szCs w:val="20"/>
          <w:lang w:eastAsia="sl-SI"/>
        </w:rPr>
      </w:pPr>
    </w:p>
    <w:p w14:paraId="7024F473"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V zvezi z izvajanjem ZEKom-2 bo agencija v letu 2025 posebno pozornost namenila varstvu pravic končnih uporabnikov z izvedbo nadzorov nad transparentnostjo poslovanja operaterjev s poudarkom na preglednosti in objavi informacij za končne uporabnike ter postopki zamenjave izvajalcev dostopa do interneta. AKOS bo kot prednostne obravnaval postopke nadzora na področju neželenih komunikacij ter snemanja in shranjevanja komunikacij brez predhodne privolitve udeležencev komunikacije. Na področju varnosti omrežij in storitev načrtuje agencija preventivne nadzorne postopke glede zagotavljanja varnosti pri večjih operaterjih, ki zagotavljajo omrežja in storitve v Republiki Sloveniji. </w:t>
      </w:r>
    </w:p>
    <w:p w14:paraId="54C2D843" w14:textId="77777777" w:rsidR="00375ACE" w:rsidRPr="0047697F" w:rsidRDefault="00375ACE" w:rsidP="00584565">
      <w:pPr>
        <w:spacing w:after="0" w:line="276" w:lineRule="auto"/>
        <w:jc w:val="both"/>
        <w:rPr>
          <w:rFonts w:ascii="Arial" w:eastAsia="Times New Roman" w:hAnsi="Arial" w:cs="Arial"/>
          <w:sz w:val="20"/>
          <w:szCs w:val="20"/>
        </w:rPr>
      </w:pPr>
    </w:p>
    <w:p w14:paraId="51EF5F2D" w14:textId="77777777" w:rsidR="00375ACE" w:rsidRPr="0047697F" w:rsidRDefault="00375ACE" w:rsidP="00584565">
      <w:pPr>
        <w:spacing w:line="276" w:lineRule="auto"/>
        <w:jc w:val="both"/>
        <w:rPr>
          <w:rFonts w:ascii="Arial" w:eastAsia="Times New Roman" w:hAnsi="Arial" w:cs="Arial"/>
          <w:sz w:val="20"/>
          <w:szCs w:val="20"/>
        </w:rPr>
      </w:pPr>
      <w:r w:rsidRPr="0047697F">
        <w:rPr>
          <w:rFonts w:ascii="Arial" w:eastAsia="Times New Roman" w:hAnsi="Arial" w:cs="Arial"/>
          <w:sz w:val="20"/>
          <w:szCs w:val="20"/>
        </w:rPr>
        <w:t>Upoštevaje dejstvo, da se 28. 6. 2025 začne uporabljati ZDPSI, na podlagi katerega je AKOS pristojen organ za izvajanje nadzora nad izvajanjem dodatnih pogojev glede dostopnosti elektronskih komunikacijskih storitev, storitev, ki zagotavljajo dostop do avdiovizualnih medijskih storitev ter nad storitvijo e-knjige in namensko programsko opremo, bodo aktivnosti AKOS v letu 2025 usmerjene tudi v izpolnjevanje obveznosti zavezancev na podlagi tega zakona.</w:t>
      </w:r>
    </w:p>
    <w:p w14:paraId="67231D35"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Ker je bil novembra 2024 sprejet Zakon o izvajanju Uredbe (EU) o obravnavanju razširjanja terorističnih spletnih vsebin, ki AKOS nalaga pristojnost </w:t>
      </w:r>
      <w:r w:rsidRPr="0047697F">
        <w:rPr>
          <w:rFonts w:ascii="Arial" w:eastAsia="Times New Roman" w:hAnsi="Arial" w:cs="Arial"/>
          <w:color w:val="000000"/>
          <w:sz w:val="20"/>
          <w:szCs w:val="20"/>
          <w:lang w:eastAsia="sl-SI"/>
        </w:rPr>
        <w:t xml:space="preserve">ugotavljanja izpostavljenosti ponudnikov storitev gostovanja terorističnim vsebinam in </w:t>
      </w:r>
      <w:r w:rsidRPr="0047697F">
        <w:rPr>
          <w:rFonts w:ascii="Arial" w:eastAsia="Times New Roman" w:hAnsi="Arial" w:cs="Arial"/>
          <w:sz w:val="20"/>
          <w:szCs w:val="20"/>
        </w:rPr>
        <w:t>nadzora nad izvajanjem določil Uredbe (EU) 2021/784 Evropskega parlamenta in Sveta z dne 29. aprila 2021 o obravnavanju razširjanja terorističnih spletnih vsebin, bodo aktivnosti AKOS usmerjene tudi na tem področju.</w:t>
      </w:r>
    </w:p>
    <w:p w14:paraId="49246E9E" w14:textId="77777777" w:rsidR="00375ACE" w:rsidRPr="0047697F" w:rsidRDefault="00375ACE" w:rsidP="00584565">
      <w:pPr>
        <w:spacing w:after="0" w:line="276" w:lineRule="auto"/>
        <w:jc w:val="both"/>
        <w:rPr>
          <w:rFonts w:ascii="Arial" w:eastAsia="Times New Roman" w:hAnsi="Arial" w:cs="Arial"/>
          <w:sz w:val="20"/>
          <w:szCs w:val="20"/>
        </w:rPr>
      </w:pPr>
    </w:p>
    <w:p w14:paraId="15B4809D"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lastRenderedPageBreak/>
        <w:t>Na področju spremljanja infrastrukturnih investicij bo AKOS kot prioritetne obravnaval pobude in prijave, ki se bodo nanašale na izvajanje obveznosti na področju skupnih gradenj (najave gradenj, sklenitev dogovorov o skupni gradnji) ter nadzore s področja obveznosti skupne uporabe fizične infrastrukture.</w:t>
      </w:r>
    </w:p>
    <w:p w14:paraId="48B6B903" w14:textId="77777777" w:rsidR="00375ACE" w:rsidRPr="0047697F" w:rsidRDefault="00375ACE" w:rsidP="00584565">
      <w:pPr>
        <w:spacing w:after="0" w:line="276" w:lineRule="auto"/>
        <w:jc w:val="both"/>
        <w:rPr>
          <w:rFonts w:ascii="Arial" w:eastAsia="Times New Roman" w:hAnsi="Arial" w:cs="Arial"/>
          <w:sz w:val="20"/>
          <w:szCs w:val="20"/>
        </w:rPr>
      </w:pPr>
    </w:p>
    <w:p w14:paraId="24E487DA"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 področju nadzora nad zakonito uporabo slovenskega radiofrekvenčnega (RF) spektra bodo kot prioritetni izvedeni nadzori v zvezi z nepravilno uporabo repetitorjev za izboljšanje jakosti signalov mobilnih omrežij s strani končnih uporabnikov, katerih posledica je motenje omrežij javnih mobilnih operaterjev in nadzori v zvezi z nepravilno uporabo radijskih lokalnih omrežij (RLAN) na 5 GHz frekvenčnem področju, ki imajo za posledico motenje vremenskega radarja.</w:t>
      </w:r>
    </w:p>
    <w:p w14:paraId="6E3C6EEA" w14:textId="77777777" w:rsidR="00375ACE" w:rsidRPr="0047697F" w:rsidRDefault="00375ACE" w:rsidP="00584565">
      <w:pPr>
        <w:spacing w:after="0" w:line="276" w:lineRule="auto"/>
        <w:jc w:val="both"/>
        <w:rPr>
          <w:rFonts w:ascii="Arial" w:eastAsia="Times New Roman" w:hAnsi="Arial" w:cs="Arial"/>
          <w:sz w:val="20"/>
          <w:szCs w:val="20"/>
        </w:rPr>
      </w:pPr>
    </w:p>
    <w:p w14:paraId="1F77F41B"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V okviru opravljanja nalog na področju radijskih in televizijskih dejavnosti, avdiovizualnih medijskih storitev na zahtevo in storitev platform za izmenjavo videov bo AKOS preverjal izpolnjevanje pogojev v radijskih in televizijskih programih za ohranitev statusa programa posebnega pomena ter spremljal točnost podatkov v prejetih poročilih o doseženih deležih avdiovizualnih del. AKOS bo v najbolj gledanih televizijskih vsebinah slovenske produkcije preverjal spoštovanje pravil glede promocijskega umeščanja izdelkov in transparentnosti oglaševanja.  </w:t>
      </w:r>
    </w:p>
    <w:p w14:paraId="57DC7544" w14:textId="77777777" w:rsidR="00375ACE" w:rsidRPr="0047697F" w:rsidRDefault="00375ACE" w:rsidP="00584565">
      <w:pPr>
        <w:spacing w:after="0" w:line="276" w:lineRule="auto"/>
        <w:jc w:val="both"/>
        <w:rPr>
          <w:rFonts w:ascii="Arial" w:eastAsia="Times New Roman" w:hAnsi="Arial" w:cs="Arial"/>
          <w:sz w:val="20"/>
          <w:szCs w:val="20"/>
        </w:rPr>
      </w:pPr>
    </w:p>
    <w:p w14:paraId="3F8B9A27"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 področju poštnih storitev se bodo v primeru zaznanih nepravilnosti kot prioritetni izvajali inšpekcijski nadzori, ki bi obravnavali diskriminacijo uporabnikov poštnih storitev ali kakovost izvajanja univerzalne poštne storitve.</w:t>
      </w:r>
    </w:p>
    <w:p w14:paraId="69A5ABF2" w14:textId="77777777" w:rsidR="00375ACE" w:rsidRPr="0047697F" w:rsidRDefault="00375ACE" w:rsidP="00584565">
      <w:pPr>
        <w:spacing w:after="0" w:line="276" w:lineRule="auto"/>
        <w:jc w:val="both"/>
        <w:rPr>
          <w:rFonts w:ascii="Arial" w:eastAsia="Times New Roman" w:hAnsi="Arial" w:cs="Arial"/>
          <w:sz w:val="20"/>
          <w:szCs w:val="20"/>
        </w:rPr>
      </w:pPr>
    </w:p>
    <w:p w14:paraId="13C264B1"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Na področju trga storitev v železniškem prometu bo agencija prednostno izvajala inšpekcijske nadzore v primerih diskriminacije potnikov v železniškem prometu. </w:t>
      </w:r>
    </w:p>
    <w:p w14:paraId="71CA3521" w14:textId="6BF7E1BB" w:rsidR="00375ACE" w:rsidRPr="00EA2723" w:rsidRDefault="00EA2723" w:rsidP="00EA2723">
      <w:pPr>
        <w:pStyle w:val="Naslov3"/>
        <w:rPr>
          <w:rFonts w:eastAsia="Arial"/>
          <w:sz w:val="20"/>
          <w:szCs w:val="20"/>
        </w:rPr>
      </w:pPr>
      <w:r w:rsidRPr="00EA2723">
        <w:rPr>
          <w:sz w:val="20"/>
          <w:szCs w:val="20"/>
        </w:rPr>
        <w:t>4.2.</w:t>
      </w:r>
      <w:r w:rsidR="00375ACE" w:rsidRPr="00EA2723">
        <w:rPr>
          <w:sz w:val="20"/>
          <w:szCs w:val="20"/>
        </w:rPr>
        <w:t xml:space="preserve">3 </w:t>
      </w:r>
      <w:r w:rsidR="00375ACE" w:rsidRPr="00EA2723">
        <w:rPr>
          <w:rFonts w:eastAsia="Arial"/>
          <w:sz w:val="20"/>
          <w:szCs w:val="20"/>
        </w:rPr>
        <w:t>Inšpekcijski nadzori na podlagi ostalih prejetih pobud in prijav, ki niso bili določeni kot prioritetni:</w:t>
      </w:r>
    </w:p>
    <w:p w14:paraId="75652F71" w14:textId="77777777" w:rsidR="00375ACE" w:rsidRPr="0047697F" w:rsidRDefault="00375ACE" w:rsidP="00584565">
      <w:pPr>
        <w:spacing w:after="17" w:line="276" w:lineRule="auto"/>
        <w:jc w:val="both"/>
        <w:rPr>
          <w:rFonts w:ascii="Arial" w:eastAsia="Times New Roman" w:hAnsi="Arial" w:cs="Arial"/>
          <w:sz w:val="20"/>
          <w:szCs w:val="20"/>
        </w:rPr>
      </w:pPr>
    </w:p>
    <w:p w14:paraId="45D9F704"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AKOS bo izvajal inšpekcijske nadzore na osnovi ostalih pobud in prijav z drugih področij, ki niso bili določeni kot prioritetni, v okviru razpoložljivih organizacijskih, finančnih in kadrovskih pogojev ter glede na vrstni red prispelih pobud in prijav. </w:t>
      </w:r>
    </w:p>
    <w:p w14:paraId="77EA232D" w14:textId="16BC004E" w:rsidR="00375ACE" w:rsidRPr="00EA2723" w:rsidRDefault="00EA2723" w:rsidP="00EA2723">
      <w:pPr>
        <w:pStyle w:val="Naslov3"/>
        <w:rPr>
          <w:rFonts w:eastAsia="Arial"/>
          <w:sz w:val="20"/>
          <w:szCs w:val="20"/>
        </w:rPr>
      </w:pPr>
      <w:r w:rsidRPr="00EA2723">
        <w:rPr>
          <w:sz w:val="20"/>
          <w:szCs w:val="20"/>
        </w:rPr>
        <w:t>4.2.</w:t>
      </w:r>
      <w:r w:rsidR="00375ACE" w:rsidRPr="00EA2723">
        <w:rPr>
          <w:sz w:val="20"/>
          <w:szCs w:val="20"/>
        </w:rPr>
        <w:t xml:space="preserve">4 </w:t>
      </w:r>
      <w:r w:rsidR="00375ACE" w:rsidRPr="00EA2723">
        <w:rPr>
          <w:rFonts w:eastAsia="Arial"/>
          <w:sz w:val="20"/>
          <w:szCs w:val="20"/>
        </w:rPr>
        <w:t>Prekrškovni postopki:</w:t>
      </w:r>
    </w:p>
    <w:p w14:paraId="6C547A58" w14:textId="77777777" w:rsidR="00375ACE" w:rsidRPr="0047697F" w:rsidRDefault="00375ACE" w:rsidP="00584565">
      <w:pPr>
        <w:spacing w:after="17" w:line="276" w:lineRule="auto"/>
        <w:jc w:val="both"/>
        <w:rPr>
          <w:rFonts w:ascii="Arial" w:eastAsia="Arial" w:hAnsi="Arial" w:cs="Arial"/>
          <w:b/>
          <w:bCs/>
          <w:color w:val="000000"/>
          <w:sz w:val="20"/>
          <w:szCs w:val="20"/>
          <w:lang w:eastAsia="sl-SI"/>
        </w:rPr>
      </w:pPr>
    </w:p>
    <w:p w14:paraId="7FE66BB0" w14:textId="26C9AC9B"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Ob dani ustrezni dejanski in pravni podlagi bo AKOS ob upoštevanju določil </w:t>
      </w:r>
      <w:r w:rsidR="00EA2723">
        <w:rPr>
          <w:rFonts w:ascii="Arial" w:eastAsia="Times New Roman" w:hAnsi="Arial" w:cs="Arial"/>
          <w:sz w:val="20"/>
          <w:szCs w:val="20"/>
        </w:rPr>
        <w:t xml:space="preserve">ZP-1 </w:t>
      </w:r>
      <w:r w:rsidRPr="0047697F">
        <w:rPr>
          <w:rFonts w:ascii="Arial" w:eastAsia="Times New Roman" w:hAnsi="Arial" w:cs="Arial"/>
          <w:sz w:val="20"/>
          <w:szCs w:val="20"/>
        </w:rPr>
        <w:t>vodil prekrškovne postopke in izrekal ustrezne sankcije.</w:t>
      </w:r>
    </w:p>
    <w:p w14:paraId="303E062B" w14:textId="58FD6852" w:rsidR="00375ACE" w:rsidRPr="007501D6" w:rsidRDefault="007501D6" w:rsidP="007501D6">
      <w:pPr>
        <w:pStyle w:val="Naslov3"/>
        <w:rPr>
          <w:sz w:val="20"/>
          <w:szCs w:val="20"/>
        </w:rPr>
      </w:pPr>
      <w:r w:rsidRPr="007501D6">
        <w:rPr>
          <w:sz w:val="20"/>
          <w:szCs w:val="20"/>
        </w:rPr>
        <w:t>4.2.</w:t>
      </w:r>
      <w:r w:rsidR="00375ACE" w:rsidRPr="007501D6">
        <w:rPr>
          <w:sz w:val="20"/>
          <w:szCs w:val="20"/>
        </w:rPr>
        <w:t>5 Skupni inšpekcijski nadzori oziroma sodelovanja</w:t>
      </w:r>
      <w:r w:rsidRPr="007501D6">
        <w:rPr>
          <w:sz w:val="20"/>
          <w:szCs w:val="20"/>
        </w:rPr>
        <w:t>:</w:t>
      </w:r>
    </w:p>
    <w:p w14:paraId="3C28C64C" w14:textId="77777777" w:rsidR="007501D6" w:rsidRDefault="007501D6" w:rsidP="00584565">
      <w:pPr>
        <w:spacing w:after="0" w:line="276" w:lineRule="auto"/>
        <w:jc w:val="both"/>
        <w:rPr>
          <w:rFonts w:ascii="Arial" w:eastAsia="Times New Roman" w:hAnsi="Arial" w:cs="Arial"/>
          <w:sz w:val="20"/>
          <w:szCs w:val="20"/>
          <w:lang w:eastAsia="sl-SI"/>
        </w:rPr>
      </w:pPr>
    </w:p>
    <w:p w14:paraId="567F7364" w14:textId="0C97F1ED" w:rsidR="00375ACE" w:rsidRPr="0047697F" w:rsidRDefault="00375ACE" w:rsidP="00584565">
      <w:p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AKOS v letu 2025 ne predvideva izvedbe skupnih inšpekcijskih nadzorov, bo pa aktivno sodeloval z organi oziroma inšpekcijami, katerih delokrog zajema tudi področja, za katere je pristojen sam. AKOS pričakuje dobro sodelovanje z Informacijskim pooblaščencem RS, Tržnim inšpektoratom RS, Uradom Vlade RS za informacijsko varnost, Javno agencijo za železniški promet Republike Slovenije, Inšpektoratom RS za kulturo in medije ter ostalimi.</w:t>
      </w:r>
    </w:p>
    <w:p w14:paraId="727AA003" w14:textId="77777777" w:rsidR="00375ACE" w:rsidRPr="0047697F" w:rsidRDefault="00375ACE" w:rsidP="00584565">
      <w:pPr>
        <w:spacing w:after="0" w:line="276" w:lineRule="auto"/>
        <w:jc w:val="both"/>
        <w:rPr>
          <w:rFonts w:ascii="Arial" w:eastAsia="Times New Roman" w:hAnsi="Arial" w:cs="Arial"/>
          <w:sz w:val="20"/>
          <w:szCs w:val="20"/>
          <w:lang w:eastAsia="sl-SI"/>
        </w:rPr>
      </w:pPr>
    </w:p>
    <w:p w14:paraId="7E47497B" w14:textId="77777777" w:rsidR="00375ACE" w:rsidRPr="0047697F" w:rsidRDefault="00375ACE" w:rsidP="00584565">
      <w:pPr>
        <w:tabs>
          <w:tab w:val="left" w:pos="4536"/>
        </w:tabs>
        <w:spacing w:after="0" w:line="276" w:lineRule="auto"/>
        <w:jc w:val="both"/>
        <w:rPr>
          <w:rFonts w:ascii="Arial" w:eastAsia="Times New Roman" w:hAnsi="Arial" w:cs="Arial"/>
          <w:sz w:val="20"/>
          <w:szCs w:val="20"/>
        </w:rPr>
      </w:pPr>
    </w:p>
    <w:p w14:paraId="5FE64719" w14:textId="6C635E0A" w:rsidR="0091549E" w:rsidRPr="0047697F" w:rsidRDefault="005C76DE" w:rsidP="00911005">
      <w:pPr>
        <w:pStyle w:val="Naslov1"/>
      </w:pPr>
      <w:r w:rsidRPr="0047697F">
        <w:t xml:space="preserve">5. </w:t>
      </w:r>
      <w:r w:rsidR="0091549E" w:rsidRPr="0047697F">
        <w:t>MINISTRSTVO ZA FINANCE</w:t>
      </w:r>
    </w:p>
    <w:p w14:paraId="46061F8E" w14:textId="121DBB64" w:rsidR="00580CB8" w:rsidRPr="0047697F" w:rsidRDefault="00DD72CC" w:rsidP="00584565">
      <w:pPr>
        <w:pStyle w:val="Naslov2"/>
        <w:spacing w:line="276" w:lineRule="auto"/>
        <w:rPr>
          <w:i w:val="0"/>
          <w:iCs w:val="0"/>
          <w:sz w:val="20"/>
          <w:szCs w:val="20"/>
        </w:rPr>
      </w:pPr>
      <w:r w:rsidRPr="0047697F">
        <w:rPr>
          <w:i w:val="0"/>
          <w:iCs w:val="0"/>
          <w:sz w:val="20"/>
          <w:szCs w:val="20"/>
        </w:rPr>
        <w:t xml:space="preserve">5.1 </w:t>
      </w:r>
      <w:r w:rsidR="0091549E" w:rsidRPr="0047697F">
        <w:rPr>
          <w:i w:val="0"/>
          <w:iCs w:val="0"/>
          <w:sz w:val="20"/>
          <w:szCs w:val="20"/>
        </w:rPr>
        <w:t>FINANČNA UPRAVA REPUBLIKE SLOVENIJE</w:t>
      </w:r>
    </w:p>
    <w:p w14:paraId="5AA8E446" w14:textId="755D9CD4" w:rsidR="0000081D" w:rsidRPr="0067212B" w:rsidRDefault="0067212B" w:rsidP="0067212B">
      <w:pPr>
        <w:pStyle w:val="Naslov3"/>
        <w:rPr>
          <w:rFonts w:eastAsia="Arial"/>
          <w:sz w:val="20"/>
          <w:szCs w:val="20"/>
        </w:rPr>
      </w:pPr>
      <w:r w:rsidRPr="0067212B">
        <w:rPr>
          <w:sz w:val="20"/>
          <w:szCs w:val="20"/>
        </w:rPr>
        <w:t>5.1.1</w:t>
      </w:r>
      <w:r w:rsidR="0000081D" w:rsidRPr="0067212B">
        <w:rPr>
          <w:sz w:val="20"/>
          <w:szCs w:val="20"/>
        </w:rPr>
        <w:t xml:space="preserve">  </w:t>
      </w:r>
      <w:r w:rsidR="0000081D" w:rsidRPr="0067212B">
        <w:rPr>
          <w:rFonts w:eastAsia="Arial"/>
          <w:sz w:val="20"/>
          <w:szCs w:val="20"/>
        </w:rPr>
        <w:t>Sistemski inšpekcijski nadzori</w:t>
      </w:r>
      <w:r w:rsidRPr="0067212B">
        <w:rPr>
          <w:rFonts w:eastAsia="Arial"/>
          <w:sz w:val="20"/>
          <w:szCs w:val="20"/>
        </w:rPr>
        <w:t>:</w:t>
      </w:r>
    </w:p>
    <w:p w14:paraId="1C4A46D8" w14:textId="77777777" w:rsidR="0000081D" w:rsidRPr="0047697F" w:rsidRDefault="0000081D" w:rsidP="00584565">
      <w:pPr>
        <w:spacing w:after="0" w:line="276" w:lineRule="auto"/>
        <w:rPr>
          <w:rFonts w:ascii="Arial" w:hAnsi="Arial" w:cs="Arial"/>
          <w:sz w:val="20"/>
          <w:szCs w:val="20"/>
          <w:lang w:eastAsia="sl-SI"/>
        </w:rPr>
      </w:pPr>
    </w:p>
    <w:p w14:paraId="688C9825" w14:textId="1B44F651" w:rsidR="0000081D" w:rsidRPr="0047697F" w:rsidRDefault="0000081D" w:rsidP="00584565">
      <w:pPr>
        <w:spacing w:after="0" w:line="276" w:lineRule="auto"/>
        <w:jc w:val="both"/>
        <w:rPr>
          <w:rFonts w:ascii="Arial" w:hAnsi="Arial" w:cs="Arial"/>
          <w:sz w:val="20"/>
          <w:szCs w:val="20"/>
          <w:lang w:eastAsia="sl-SI"/>
        </w:rPr>
      </w:pPr>
      <w:r w:rsidRPr="007154B3">
        <w:rPr>
          <w:rFonts w:ascii="Arial" w:hAnsi="Arial" w:cs="Arial"/>
          <w:sz w:val="20"/>
          <w:szCs w:val="20"/>
          <w:lang w:eastAsia="sl-SI"/>
        </w:rPr>
        <w:t xml:space="preserve">Finančna uprava Republike Slovenije </w:t>
      </w:r>
      <w:r w:rsidR="00C640AC" w:rsidRPr="007154B3">
        <w:rPr>
          <w:rFonts w:ascii="Arial" w:hAnsi="Arial" w:cs="Arial"/>
          <w:sz w:val="20"/>
          <w:szCs w:val="20"/>
          <w:lang w:eastAsia="sl-SI"/>
        </w:rPr>
        <w:t>(</w:t>
      </w:r>
      <w:r w:rsidRPr="007154B3">
        <w:rPr>
          <w:rFonts w:ascii="Arial" w:hAnsi="Arial" w:cs="Arial"/>
          <w:sz w:val="20"/>
          <w:szCs w:val="20"/>
          <w:lang w:eastAsia="sl-SI"/>
        </w:rPr>
        <w:t>v nadaljnjem besedilu: FURS) izvaja inšpekcijski nadzor na podlagi Zakona o finančni upravi (</w:t>
      </w:r>
      <w:r w:rsidR="00C640AC" w:rsidRPr="007154B3">
        <w:rPr>
          <w:rFonts w:ascii="Arial" w:hAnsi="Arial" w:cs="Arial"/>
          <w:sz w:val="20"/>
          <w:szCs w:val="20"/>
        </w:rPr>
        <w:t xml:space="preserve">Uradni list RS, št. 25/14, 39/22, 14/23, 47/24 – odl. US in 104/24 – </w:t>
      </w:r>
      <w:r w:rsidR="00C640AC" w:rsidRPr="007154B3">
        <w:rPr>
          <w:rFonts w:ascii="Arial" w:hAnsi="Arial" w:cs="Arial"/>
          <w:sz w:val="20"/>
          <w:szCs w:val="20"/>
        </w:rPr>
        <w:lastRenderedPageBreak/>
        <w:t>ZDDV-1O</w:t>
      </w:r>
      <w:r w:rsidR="00C640AC" w:rsidRPr="007154B3">
        <w:rPr>
          <w:rFonts w:ascii="Arial" w:hAnsi="Arial" w:cs="Arial"/>
          <w:sz w:val="20"/>
          <w:szCs w:val="20"/>
          <w:lang w:eastAsia="sl-SI"/>
        </w:rPr>
        <w:t xml:space="preserve">; v nadaljnjem besedilu: </w:t>
      </w:r>
      <w:r w:rsidRPr="007154B3">
        <w:rPr>
          <w:rFonts w:ascii="Arial" w:hAnsi="Arial" w:cs="Arial"/>
          <w:sz w:val="20"/>
          <w:szCs w:val="20"/>
          <w:lang w:eastAsia="sl-SI"/>
        </w:rPr>
        <w:t>ZFU) in skladno s pravili Zakona o davčnem postopku (</w:t>
      </w:r>
      <w:r w:rsidR="00C640AC" w:rsidRPr="007154B3">
        <w:rPr>
          <w:rFonts w:ascii="Arial" w:hAnsi="Arial" w:cs="Arial"/>
          <w:sz w:val="20"/>
          <w:szCs w:val="20"/>
        </w:rPr>
        <w:t xml:space="preserve">Uradni list RS, št. 13/11 – uradno prečiščeno besedilo, 32/12, 94/12, 101/13 – ZDavNepr, 111/13, 22/14 – odl. US, 25/14 – ZFU, 40/14 – ZIN-B, 90/14, 91/15, 63/16, 69/17, 13/18 – ZJF-H, 36/19, 66/19, 145/20 – odl. US, 203/20 – ZIUPOPDVE, 39/22 – ZFU-A, 52/22 – odl. US, 87/22 – odl. US, 163/22, 109/23 – odl. US, 131/23 – ZORZFS in 100/24; v nadaljnjem besedilu: </w:t>
      </w:r>
      <w:r w:rsidRPr="007154B3">
        <w:rPr>
          <w:rFonts w:ascii="Arial" w:hAnsi="Arial" w:cs="Arial"/>
          <w:sz w:val="20"/>
          <w:szCs w:val="20"/>
          <w:lang w:eastAsia="sl-SI"/>
        </w:rPr>
        <w:t>ZDavP-2), ZIN ter drugimi posameznimi predpisi, ki opredeljujejo pristojnost nadzora FURS, kot so npr. Zakon o preprečevanju dela in zaposlovanja na črno (</w:t>
      </w:r>
      <w:r w:rsidR="00C640AC" w:rsidRPr="007154B3">
        <w:rPr>
          <w:rFonts w:ascii="Arial" w:hAnsi="Arial" w:cs="Arial"/>
          <w:sz w:val="20"/>
          <w:szCs w:val="20"/>
          <w:shd w:val="clear" w:color="auto" w:fill="FFFFFF"/>
        </w:rPr>
        <w:t>Uradni list RS, št. </w:t>
      </w:r>
      <w:hyperlink r:id="rId66" w:tgtFrame="_blank" w:tooltip="Zakon o preprečevanju dela in zaposlovanja na črno (ZPDZC-1)" w:history="1">
        <w:r w:rsidR="00C640AC" w:rsidRPr="007154B3">
          <w:rPr>
            <w:rFonts w:ascii="Arial" w:hAnsi="Arial" w:cs="Arial"/>
            <w:sz w:val="20"/>
            <w:szCs w:val="20"/>
            <w:shd w:val="clear" w:color="auto" w:fill="FFFFFF"/>
          </w:rPr>
          <w:t>32/14</w:t>
        </w:r>
      </w:hyperlink>
      <w:r w:rsidR="00C640AC" w:rsidRPr="007154B3">
        <w:rPr>
          <w:rFonts w:ascii="Arial" w:hAnsi="Arial" w:cs="Arial"/>
          <w:sz w:val="20"/>
          <w:szCs w:val="20"/>
          <w:shd w:val="clear" w:color="auto" w:fill="FFFFFF"/>
        </w:rPr>
        <w:t>, </w:t>
      </w:r>
      <w:hyperlink r:id="rId67" w:tgtFrame="_blank" w:tooltip="Zakon o zaposlovanju, samozaposlovanju in delu tujcev (ZZSDT)" w:history="1">
        <w:r w:rsidR="00C640AC" w:rsidRPr="007154B3">
          <w:rPr>
            <w:rFonts w:ascii="Arial" w:hAnsi="Arial" w:cs="Arial"/>
            <w:sz w:val="20"/>
            <w:szCs w:val="20"/>
            <w:shd w:val="clear" w:color="auto" w:fill="FFFFFF"/>
          </w:rPr>
          <w:t>47/15</w:t>
        </w:r>
      </w:hyperlink>
      <w:r w:rsidR="00C640AC" w:rsidRPr="007154B3">
        <w:rPr>
          <w:rFonts w:ascii="Arial" w:hAnsi="Arial" w:cs="Arial"/>
          <w:sz w:val="20"/>
          <w:szCs w:val="20"/>
          <w:shd w:val="clear" w:color="auto" w:fill="FFFFFF"/>
        </w:rPr>
        <w:t> – ZZSDT, </w:t>
      </w:r>
      <w:hyperlink r:id="rId68" w:tgtFrame="_blank" w:tooltip="Zakon o spremembah Zakona o preprečevanju dela in zaposlovanja na črno (ZPDZC-1A)" w:history="1">
        <w:r w:rsidR="00C640AC" w:rsidRPr="007154B3">
          <w:rPr>
            <w:rFonts w:ascii="Arial" w:hAnsi="Arial" w:cs="Arial"/>
            <w:sz w:val="20"/>
            <w:szCs w:val="20"/>
            <w:shd w:val="clear" w:color="auto" w:fill="FFFFFF"/>
          </w:rPr>
          <w:t>43/19</w:t>
        </w:r>
      </w:hyperlink>
      <w:r w:rsidR="00C640AC" w:rsidRPr="007154B3">
        <w:rPr>
          <w:rFonts w:ascii="Arial" w:hAnsi="Arial" w:cs="Arial"/>
          <w:sz w:val="20"/>
          <w:szCs w:val="20"/>
          <w:shd w:val="clear" w:color="auto" w:fill="FFFFFF"/>
        </w:rPr>
        <w:t>, </w:t>
      </w:r>
      <w:hyperlink r:id="rId69" w:tgtFrame="_blank" w:tooltip="Zakon o spremembah in dopolnitvah Zakona o javnem naročanju (ZJN-3B)" w:history="1">
        <w:r w:rsidR="00C640AC" w:rsidRPr="007154B3">
          <w:rPr>
            <w:rFonts w:ascii="Arial" w:hAnsi="Arial" w:cs="Arial"/>
            <w:sz w:val="20"/>
            <w:szCs w:val="20"/>
            <w:shd w:val="clear" w:color="auto" w:fill="FFFFFF"/>
          </w:rPr>
          <w:t>121/21</w:t>
        </w:r>
      </w:hyperlink>
      <w:r w:rsidR="00C640AC" w:rsidRPr="007154B3">
        <w:rPr>
          <w:rFonts w:ascii="Arial" w:hAnsi="Arial" w:cs="Arial"/>
          <w:sz w:val="20"/>
          <w:szCs w:val="20"/>
          <w:shd w:val="clear" w:color="auto" w:fill="FFFFFF"/>
        </w:rPr>
        <w:t> – ZJN-3B in </w:t>
      </w:r>
      <w:hyperlink r:id="rId70" w:tgtFrame="_blank" w:tooltip="Zakon o ohranjanju in razvoju rokodelstva (ZORR)" w:history="1">
        <w:r w:rsidR="00C640AC" w:rsidRPr="007154B3">
          <w:rPr>
            <w:rFonts w:ascii="Arial" w:hAnsi="Arial" w:cs="Arial"/>
            <w:sz w:val="20"/>
            <w:szCs w:val="20"/>
            <w:shd w:val="clear" w:color="auto" w:fill="FFFFFF"/>
          </w:rPr>
          <w:t>78/23</w:t>
        </w:r>
      </w:hyperlink>
      <w:r w:rsidR="00C640AC" w:rsidRPr="007154B3">
        <w:rPr>
          <w:rFonts w:ascii="Arial" w:hAnsi="Arial" w:cs="Arial"/>
          <w:sz w:val="20"/>
          <w:szCs w:val="20"/>
          <w:shd w:val="clear" w:color="auto" w:fill="FFFFFF"/>
        </w:rPr>
        <w:t xml:space="preserve"> – ZORR; v nadaljnjem besedilu: </w:t>
      </w:r>
      <w:r w:rsidRPr="007154B3">
        <w:rPr>
          <w:rFonts w:ascii="Arial" w:hAnsi="Arial" w:cs="Arial"/>
          <w:sz w:val="20"/>
          <w:szCs w:val="20"/>
          <w:lang w:eastAsia="sl-SI"/>
        </w:rPr>
        <w:t>ZPDZC-1), Zakon o igrah na srečo (</w:t>
      </w:r>
      <w:r w:rsidR="00C640AC" w:rsidRPr="007154B3">
        <w:rPr>
          <w:rFonts w:ascii="Arial" w:hAnsi="Arial" w:cs="Arial"/>
          <w:sz w:val="20"/>
          <w:szCs w:val="20"/>
          <w:shd w:val="clear" w:color="auto" w:fill="FFFFFF"/>
        </w:rPr>
        <w:t>Uradni list RS, št. </w:t>
      </w:r>
      <w:hyperlink r:id="rId71" w:tgtFrame="_blank" w:tooltip="Zakon o igrah na srečo (uradno prečiščeno besedilo) (ZIS-UPB3)" w:history="1">
        <w:r w:rsidR="00C640AC" w:rsidRPr="007154B3">
          <w:rPr>
            <w:rFonts w:ascii="Arial" w:hAnsi="Arial" w:cs="Arial"/>
            <w:sz w:val="20"/>
            <w:szCs w:val="20"/>
            <w:shd w:val="clear" w:color="auto" w:fill="FFFFFF"/>
          </w:rPr>
          <w:t>14/11</w:t>
        </w:r>
      </w:hyperlink>
      <w:r w:rsidR="00C640AC" w:rsidRPr="007154B3">
        <w:rPr>
          <w:rFonts w:ascii="Arial" w:hAnsi="Arial" w:cs="Arial"/>
          <w:sz w:val="20"/>
          <w:szCs w:val="20"/>
          <w:shd w:val="clear" w:color="auto" w:fill="FFFFFF"/>
        </w:rPr>
        <w:t> – uradno prečiščeno besedilo, </w:t>
      </w:r>
      <w:hyperlink r:id="rId72" w:tgtFrame="_blank" w:tooltip="Zakon o spremembah in dopolnitvah Zakona o igrah na srečo (ZIS-E)" w:history="1">
        <w:r w:rsidR="00C640AC" w:rsidRPr="007154B3">
          <w:rPr>
            <w:rFonts w:ascii="Arial" w:hAnsi="Arial" w:cs="Arial"/>
            <w:sz w:val="20"/>
            <w:szCs w:val="20"/>
            <w:shd w:val="clear" w:color="auto" w:fill="FFFFFF"/>
          </w:rPr>
          <w:t>108/12</w:t>
        </w:r>
      </w:hyperlink>
      <w:r w:rsidR="00C640AC" w:rsidRPr="007154B3">
        <w:rPr>
          <w:rFonts w:ascii="Arial" w:hAnsi="Arial" w:cs="Arial"/>
          <w:sz w:val="20"/>
          <w:szCs w:val="20"/>
          <w:shd w:val="clear" w:color="auto" w:fill="FFFFFF"/>
        </w:rPr>
        <w:t>, </w:t>
      </w:r>
      <w:hyperlink r:id="rId73" w:tgtFrame="_blank" w:tooltip="Popravek zaporednih številk objavljenih aktov v neuradni HTML obliki" w:history="1">
        <w:r w:rsidR="00C640AC" w:rsidRPr="007154B3">
          <w:rPr>
            <w:rFonts w:ascii="Arial" w:hAnsi="Arial" w:cs="Arial"/>
            <w:sz w:val="20"/>
            <w:szCs w:val="20"/>
            <w:shd w:val="clear" w:color="auto" w:fill="FFFFFF"/>
          </w:rPr>
          <w:t>11/14</w:t>
        </w:r>
      </w:hyperlink>
      <w:r w:rsidR="00C640AC" w:rsidRPr="007154B3">
        <w:rPr>
          <w:rFonts w:ascii="Arial" w:hAnsi="Arial" w:cs="Arial"/>
          <w:sz w:val="20"/>
          <w:szCs w:val="20"/>
          <w:shd w:val="clear" w:color="auto" w:fill="FFFFFF"/>
        </w:rPr>
        <w:t> – popr. in </w:t>
      </w:r>
      <w:hyperlink r:id="rId74" w:tgtFrame="_blank" w:tooltip="Zakon o spremembah in dopolnitvah Zakona o inšpekcijskem nadzoru (ZIN-B)" w:history="1">
        <w:r w:rsidR="00C640AC" w:rsidRPr="007154B3">
          <w:rPr>
            <w:rFonts w:ascii="Arial" w:hAnsi="Arial" w:cs="Arial"/>
            <w:sz w:val="20"/>
            <w:szCs w:val="20"/>
            <w:shd w:val="clear" w:color="auto" w:fill="FFFFFF"/>
          </w:rPr>
          <w:t>40/14</w:t>
        </w:r>
      </w:hyperlink>
      <w:r w:rsidR="00C640AC" w:rsidRPr="007154B3">
        <w:rPr>
          <w:rFonts w:ascii="Arial" w:hAnsi="Arial" w:cs="Arial"/>
          <w:sz w:val="20"/>
          <w:szCs w:val="20"/>
          <w:shd w:val="clear" w:color="auto" w:fill="FFFFFF"/>
        </w:rPr>
        <w:t xml:space="preserve"> – ZIN-B; v nadaljnjem besedilu: </w:t>
      </w:r>
      <w:r w:rsidRPr="007154B3">
        <w:rPr>
          <w:rFonts w:ascii="Arial" w:hAnsi="Arial" w:cs="Arial"/>
          <w:sz w:val="20"/>
          <w:szCs w:val="20"/>
          <w:lang w:eastAsia="sl-SI"/>
        </w:rPr>
        <w:t>ZIS), Zakon o preprečevanju pranja denarja in financiranja terorizma (</w:t>
      </w:r>
      <w:r w:rsidR="00BF6D05" w:rsidRPr="007154B3">
        <w:rPr>
          <w:rFonts w:ascii="Arial" w:hAnsi="Arial" w:cs="Arial"/>
          <w:sz w:val="20"/>
          <w:szCs w:val="20"/>
          <w:shd w:val="clear" w:color="auto" w:fill="FFFFFF"/>
        </w:rPr>
        <w:t>Uradni list RS, št. </w:t>
      </w:r>
      <w:hyperlink r:id="rId75" w:tgtFrame="_blank" w:tooltip="Zakon o preprečevanju pranja denarja in financiranja terorizma (ZPPDFT-2)" w:history="1">
        <w:r w:rsidR="00BF6D05" w:rsidRPr="007154B3">
          <w:rPr>
            <w:rFonts w:ascii="Arial" w:hAnsi="Arial" w:cs="Arial"/>
            <w:sz w:val="20"/>
            <w:szCs w:val="20"/>
            <w:shd w:val="clear" w:color="auto" w:fill="FFFFFF"/>
          </w:rPr>
          <w:t>48/22</w:t>
        </w:r>
      </w:hyperlink>
      <w:r w:rsidR="00BF6D05" w:rsidRPr="007154B3">
        <w:rPr>
          <w:rFonts w:ascii="Arial" w:hAnsi="Arial" w:cs="Arial"/>
          <w:sz w:val="20"/>
          <w:szCs w:val="20"/>
          <w:shd w:val="clear" w:color="auto" w:fill="FFFFFF"/>
        </w:rPr>
        <w:t> in </w:t>
      </w:r>
      <w:hyperlink r:id="rId76" w:tgtFrame="_blank" w:tooltip="Zakon o spremembah in dopolnitvah Zakona o preprečevanju pranja denarja in financiranja terorizma (ZPPDFT-2A)" w:history="1">
        <w:r w:rsidR="00BF6D05" w:rsidRPr="007154B3">
          <w:rPr>
            <w:rFonts w:ascii="Arial" w:hAnsi="Arial" w:cs="Arial"/>
            <w:sz w:val="20"/>
            <w:szCs w:val="20"/>
            <w:shd w:val="clear" w:color="auto" w:fill="FFFFFF"/>
          </w:rPr>
          <w:t>145/22</w:t>
        </w:r>
      </w:hyperlink>
      <w:r w:rsidR="00BF6D05" w:rsidRPr="007154B3">
        <w:rPr>
          <w:rFonts w:ascii="Arial" w:hAnsi="Arial" w:cs="Arial"/>
          <w:sz w:val="20"/>
          <w:szCs w:val="20"/>
        </w:rPr>
        <w:t xml:space="preserve">; v nadaljnjem besedilu: </w:t>
      </w:r>
      <w:r w:rsidRPr="007154B3">
        <w:rPr>
          <w:rFonts w:ascii="Arial" w:hAnsi="Arial" w:cs="Arial"/>
          <w:sz w:val="20"/>
          <w:szCs w:val="20"/>
          <w:lang w:eastAsia="sl-SI"/>
        </w:rPr>
        <w:t>ZPPDFT-2), ZČmIS-1, Zakon o omejevanju uporabe tobačnih in povezanih izdelkov (</w:t>
      </w:r>
      <w:r w:rsidR="004B25BE" w:rsidRPr="007154B3">
        <w:rPr>
          <w:rFonts w:ascii="Arial" w:hAnsi="Arial" w:cs="Arial"/>
          <w:sz w:val="20"/>
          <w:szCs w:val="20"/>
          <w:shd w:val="clear" w:color="auto" w:fill="FFFFFF"/>
        </w:rPr>
        <w:t>Uradni list RS, št. </w:t>
      </w:r>
      <w:hyperlink r:id="rId77" w:tgtFrame="_blank" w:tooltip="Zakon o omejevanju uporabe tobačnih in povezanih izdelkov (ZOUTPI)" w:history="1">
        <w:r w:rsidR="004B25BE" w:rsidRPr="007154B3">
          <w:rPr>
            <w:rFonts w:ascii="Arial" w:hAnsi="Arial" w:cs="Arial"/>
            <w:sz w:val="20"/>
            <w:szCs w:val="20"/>
            <w:shd w:val="clear" w:color="auto" w:fill="FFFFFF"/>
          </w:rPr>
          <w:t>9/17</w:t>
        </w:r>
      </w:hyperlink>
      <w:r w:rsidR="004B25BE" w:rsidRPr="007154B3">
        <w:rPr>
          <w:rFonts w:ascii="Arial" w:hAnsi="Arial" w:cs="Arial"/>
          <w:sz w:val="20"/>
          <w:szCs w:val="20"/>
          <w:shd w:val="clear" w:color="auto" w:fill="FFFFFF"/>
        </w:rPr>
        <w:t>, </w:t>
      </w:r>
      <w:hyperlink r:id="rId78" w:tgtFrame="_blank" w:tooltip="Zakon o dopolnitvi Zakona o omejevanju uporabe tobačnih in povezanih izdelkov (ZOUTPI-A)" w:history="1">
        <w:r w:rsidR="004B25BE" w:rsidRPr="007154B3">
          <w:rPr>
            <w:rFonts w:ascii="Arial" w:hAnsi="Arial" w:cs="Arial"/>
            <w:sz w:val="20"/>
            <w:szCs w:val="20"/>
            <w:shd w:val="clear" w:color="auto" w:fill="FFFFFF"/>
          </w:rPr>
          <w:t>29/17</w:t>
        </w:r>
      </w:hyperlink>
      <w:r w:rsidR="004B25BE" w:rsidRPr="007154B3">
        <w:rPr>
          <w:rFonts w:ascii="Arial" w:hAnsi="Arial" w:cs="Arial"/>
          <w:sz w:val="20"/>
          <w:szCs w:val="20"/>
          <w:shd w:val="clear" w:color="auto" w:fill="FFFFFF"/>
        </w:rPr>
        <w:t> in </w:t>
      </w:r>
      <w:hyperlink r:id="rId79" w:tgtFrame="_blank" w:tooltip="Zakon o spremembah in dopolnitvah Zakona o omejevanju uporabe tobačnih in povezanih izdelkov (ZOUTPI-B)" w:history="1">
        <w:r w:rsidR="004B25BE" w:rsidRPr="007154B3">
          <w:rPr>
            <w:rFonts w:ascii="Arial" w:hAnsi="Arial" w:cs="Arial"/>
            <w:sz w:val="20"/>
            <w:szCs w:val="20"/>
            <w:shd w:val="clear" w:color="auto" w:fill="FFFFFF"/>
          </w:rPr>
          <w:t>31/24</w:t>
        </w:r>
      </w:hyperlink>
      <w:r w:rsidR="004B25BE" w:rsidRPr="007154B3">
        <w:rPr>
          <w:rFonts w:ascii="Arial" w:hAnsi="Arial" w:cs="Arial"/>
          <w:sz w:val="20"/>
          <w:szCs w:val="20"/>
        </w:rPr>
        <w:t xml:space="preserve">; v nadaljnjem besedilu: </w:t>
      </w:r>
      <w:r w:rsidRPr="007154B3">
        <w:rPr>
          <w:rFonts w:ascii="Arial" w:hAnsi="Arial" w:cs="Arial"/>
          <w:sz w:val="20"/>
          <w:szCs w:val="20"/>
          <w:lang w:eastAsia="sl-SI"/>
        </w:rPr>
        <w:t>ZOUTPI), Zakon o gozdovih (</w:t>
      </w:r>
      <w:r w:rsidR="004B25BE" w:rsidRPr="007154B3">
        <w:rPr>
          <w:rFonts w:ascii="Arial" w:hAnsi="Arial" w:cs="Arial"/>
          <w:sz w:val="20"/>
          <w:szCs w:val="20"/>
          <w:shd w:val="clear" w:color="auto" w:fill="FFFFFF"/>
        </w:rPr>
        <w:t>Uradni list RS, št. </w:t>
      </w:r>
      <w:hyperlink r:id="rId80" w:tgtFrame="_blank" w:tooltip="Zakon o gozdovih (ZG)" w:history="1">
        <w:r w:rsidR="004B25BE" w:rsidRPr="007154B3">
          <w:rPr>
            <w:rFonts w:ascii="Arial" w:hAnsi="Arial" w:cs="Arial"/>
            <w:sz w:val="20"/>
            <w:szCs w:val="20"/>
            <w:shd w:val="clear" w:color="auto" w:fill="FFFFFF"/>
          </w:rPr>
          <w:t>30/93</w:t>
        </w:r>
      </w:hyperlink>
      <w:r w:rsidR="004B25BE" w:rsidRPr="007154B3">
        <w:rPr>
          <w:rFonts w:ascii="Arial" w:hAnsi="Arial" w:cs="Arial"/>
          <w:sz w:val="20"/>
          <w:szCs w:val="20"/>
          <w:shd w:val="clear" w:color="auto" w:fill="FFFFFF"/>
        </w:rPr>
        <w:t>, </w:t>
      </w:r>
      <w:hyperlink r:id="rId81" w:tgtFrame="_blank" w:tooltip="Zakon o ohranjanju narave (ZON)" w:history="1">
        <w:r w:rsidR="004B25BE" w:rsidRPr="007154B3">
          <w:rPr>
            <w:rFonts w:ascii="Arial" w:hAnsi="Arial" w:cs="Arial"/>
            <w:sz w:val="20"/>
            <w:szCs w:val="20"/>
            <w:shd w:val="clear" w:color="auto" w:fill="FFFFFF"/>
          </w:rPr>
          <w:t>56/99</w:t>
        </w:r>
      </w:hyperlink>
      <w:r w:rsidR="004B25BE" w:rsidRPr="007154B3">
        <w:rPr>
          <w:rFonts w:ascii="Arial" w:hAnsi="Arial" w:cs="Arial"/>
          <w:sz w:val="20"/>
          <w:szCs w:val="20"/>
          <w:shd w:val="clear" w:color="auto" w:fill="FFFFFF"/>
        </w:rPr>
        <w:t> – ZON, </w:t>
      </w:r>
      <w:hyperlink r:id="rId82" w:tgtFrame="_blank" w:tooltip="Zakon o spremembah in dopolnitvah zakona o gozdovih (ZG-A)" w:history="1">
        <w:r w:rsidR="004B25BE" w:rsidRPr="007154B3">
          <w:rPr>
            <w:rFonts w:ascii="Arial" w:hAnsi="Arial" w:cs="Arial"/>
            <w:sz w:val="20"/>
            <w:szCs w:val="20"/>
            <w:shd w:val="clear" w:color="auto" w:fill="FFFFFF"/>
          </w:rPr>
          <w:t>67/02</w:t>
        </w:r>
      </w:hyperlink>
      <w:r w:rsidR="004B25BE" w:rsidRPr="007154B3">
        <w:rPr>
          <w:rFonts w:ascii="Arial" w:hAnsi="Arial" w:cs="Arial"/>
          <w:sz w:val="20"/>
          <w:szCs w:val="20"/>
          <w:shd w:val="clear" w:color="auto" w:fill="FFFFFF"/>
        </w:rPr>
        <w:t>, </w:t>
      </w:r>
      <w:hyperlink r:id="rId83" w:tgtFrame="_blank" w:tooltip="Zakon o graditvi objektov (ZGO-1)" w:history="1">
        <w:r w:rsidR="004B25BE" w:rsidRPr="007154B3">
          <w:rPr>
            <w:rFonts w:ascii="Arial" w:hAnsi="Arial" w:cs="Arial"/>
            <w:sz w:val="20"/>
            <w:szCs w:val="20"/>
            <w:shd w:val="clear" w:color="auto" w:fill="FFFFFF"/>
          </w:rPr>
          <w:t>110/02</w:t>
        </w:r>
      </w:hyperlink>
      <w:r w:rsidR="004B25BE" w:rsidRPr="007154B3">
        <w:rPr>
          <w:rFonts w:ascii="Arial" w:hAnsi="Arial" w:cs="Arial"/>
          <w:sz w:val="20"/>
          <w:szCs w:val="20"/>
          <w:shd w:val="clear" w:color="auto" w:fill="FFFFFF"/>
        </w:rPr>
        <w:t>, </w:t>
      </w:r>
      <w:hyperlink r:id="rId84" w:tgtFrame="_blank" w:tooltip="Avtentična razlaga prvega odstavka 40. člena Zakona o gozdovih (ORZG40)" w:history="1">
        <w:r w:rsidR="004B25BE" w:rsidRPr="007154B3">
          <w:rPr>
            <w:rFonts w:ascii="Arial" w:hAnsi="Arial" w:cs="Arial"/>
            <w:sz w:val="20"/>
            <w:szCs w:val="20"/>
            <w:shd w:val="clear" w:color="auto" w:fill="FFFFFF"/>
          </w:rPr>
          <w:t>115/06</w:t>
        </w:r>
      </w:hyperlink>
      <w:r w:rsidR="004B25BE" w:rsidRPr="007154B3">
        <w:rPr>
          <w:rFonts w:ascii="Arial" w:hAnsi="Arial" w:cs="Arial"/>
          <w:sz w:val="20"/>
          <w:szCs w:val="20"/>
          <w:shd w:val="clear" w:color="auto" w:fill="FFFFFF"/>
        </w:rPr>
        <w:t> – ORZG40, </w:t>
      </w:r>
      <w:hyperlink r:id="rId85" w:tgtFrame="_blank" w:tooltip="Zakon o spremembah in dopolnitvah Zakona o gozdovih (ZG-B)" w:history="1">
        <w:r w:rsidR="004B25BE" w:rsidRPr="007154B3">
          <w:rPr>
            <w:rFonts w:ascii="Arial" w:hAnsi="Arial" w:cs="Arial"/>
            <w:sz w:val="20"/>
            <w:szCs w:val="20"/>
            <w:shd w:val="clear" w:color="auto" w:fill="FFFFFF"/>
          </w:rPr>
          <w:t>110/07</w:t>
        </w:r>
      </w:hyperlink>
      <w:r w:rsidR="004B25BE" w:rsidRPr="007154B3">
        <w:rPr>
          <w:rFonts w:ascii="Arial" w:hAnsi="Arial" w:cs="Arial"/>
          <w:sz w:val="20"/>
          <w:szCs w:val="20"/>
          <w:shd w:val="clear" w:color="auto" w:fill="FFFFFF"/>
        </w:rPr>
        <w:t>, </w:t>
      </w:r>
      <w:hyperlink r:id="rId86" w:tgtFrame="_blank" w:tooltip="Zakon o spremembi in dopolnitvi Zakona o gozdovih (ZG-C)" w:history="1">
        <w:r w:rsidR="004B25BE" w:rsidRPr="007154B3">
          <w:rPr>
            <w:rFonts w:ascii="Arial" w:hAnsi="Arial" w:cs="Arial"/>
            <w:sz w:val="20"/>
            <w:szCs w:val="20"/>
            <w:shd w:val="clear" w:color="auto" w:fill="FFFFFF"/>
          </w:rPr>
          <w:t>106/10</w:t>
        </w:r>
      </w:hyperlink>
      <w:r w:rsidR="004B25BE" w:rsidRPr="007154B3">
        <w:rPr>
          <w:rFonts w:ascii="Arial" w:hAnsi="Arial" w:cs="Arial"/>
          <w:sz w:val="20"/>
          <w:szCs w:val="20"/>
          <w:shd w:val="clear" w:color="auto" w:fill="FFFFFF"/>
        </w:rPr>
        <w:t>, </w:t>
      </w:r>
      <w:hyperlink r:id="rId87" w:tgtFrame="_blank" w:tooltip="Zakon o spremembah in dopolnitvah Zakona o gozdovih (ZG-D)" w:history="1">
        <w:r w:rsidR="004B25BE" w:rsidRPr="007154B3">
          <w:rPr>
            <w:rFonts w:ascii="Arial" w:hAnsi="Arial" w:cs="Arial"/>
            <w:sz w:val="20"/>
            <w:szCs w:val="20"/>
            <w:shd w:val="clear" w:color="auto" w:fill="FFFFFF"/>
          </w:rPr>
          <w:t>63/13</w:t>
        </w:r>
      </w:hyperlink>
      <w:r w:rsidR="004B25BE" w:rsidRPr="007154B3">
        <w:rPr>
          <w:rFonts w:ascii="Arial" w:hAnsi="Arial" w:cs="Arial"/>
          <w:sz w:val="20"/>
          <w:szCs w:val="20"/>
          <w:shd w:val="clear" w:color="auto" w:fill="FFFFFF"/>
        </w:rPr>
        <w:t>, </w:t>
      </w:r>
      <w:hyperlink r:id="rId88" w:tgtFrame="_blank" w:tooltip="Zakon o spremembah in dopolnitvah Zakona o gozdovih (ZG-E)" w:history="1">
        <w:r w:rsidR="004B25BE" w:rsidRPr="007154B3">
          <w:rPr>
            <w:rFonts w:ascii="Arial" w:hAnsi="Arial" w:cs="Arial"/>
            <w:sz w:val="20"/>
            <w:szCs w:val="20"/>
            <w:shd w:val="clear" w:color="auto" w:fill="FFFFFF"/>
          </w:rPr>
          <w:t>17/14</w:t>
        </w:r>
      </w:hyperlink>
      <w:r w:rsidR="004B25BE" w:rsidRPr="007154B3">
        <w:rPr>
          <w:rFonts w:ascii="Arial" w:hAnsi="Arial" w:cs="Arial"/>
          <w:sz w:val="20"/>
          <w:szCs w:val="20"/>
          <w:shd w:val="clear" w:color="auto" w:fill="FFFFFF"/>
        </w:rPr>
        <w:t>, </w:t>
      </w:r>
      <w:hyperlink r:id="rId89" w:tgtFrame="_blank" w:tooltip="Odločba o razveljavitvi Zakona o davku na nepremičnine in o ugotovitvi, da je Zakon o množičnem vrednotenju, kolikor se nanaša na množično vrednotenje nepremičnin zaradi obdavčevanja nepremičnin, v neskladju z Ustavo" w:history="1">
        <w:r w:rsidR="004B25BE" w:rsidRPr="007154B3">
          <w:rPr>
            <w:rFonts w:ascii="Arial" w:hAnsi="Arial" w:cs="Arial"/>
            <w:sz w:val="20"/>
            <w:szCs w:val="20"/>
            <w:shd w:val="clear" w:color="auto" w:fill="FFFFFF"/>
          </w:rPr>
          <w:t>22/14</w:t>
        </w:r>
      </w:hyperlink>
      <w:r w:rsidR="004B25BE" w:rsidRPr="007154B3">
        <w:rPr>
          <w:rFonts w:ascii="Arial" w:hAnsi="Arial" w:cs="Arial"/>
          <w:sz w:val="20"/>
          <w:szCs w:val="20"/>
          <w:shd w:val="clear" w:color="auto" w:fill="FFFFFF"/>
        </w:rPr>
        <w:t> – odl. US, </w:t>
      </w:r>
      <w:hyperlink r:id="rId90" w:tgtFrame="_blank" w:tooltip="Zakon o spremembah Zakona o gozdovih (ZG-F)" w:history="1">
        <w:r w:rsidR="004B25BE" w:rsidRPr="007154B3">
          <w:rPr>
            <w:rFonts w:ascii="Arial" w:hAnsi="Arial" w:cs="Arial"/>
            <w:sz w:val="20"/>
            <w:szCs w:val="20"/>
            <w:shd w:val="clear" w:color="auto" w:fill="FFFFFF"/>
          </w:rPr>
          <w:t>24/15</w:t>
        </w:r>
      </w:hyperlink>
      <w:r w:rsidR="004B25BE" w:rsidRPr="007154B3">
        <w:rPr>
          <w:rFonts w:ascii="Arial" w:hAnsi="Arial" w:cs="Arial"/>
          <w:sz w:val="20"/>
          <w:szCs w:val="20"/>
          <w:shd w:val="clear" w:color="auto" w:fill="FFFFFF"/>
        </w:rPr>
        <w:t>, </w:t>
      </w:r>
      <w:hyperlink r:id="rId91" w:tgtFrame="_blank" w:tooltip="Zakon o gospodarjenju z gozdovi v lasti Republike Slovenije (ZGGLRS)" w:history="1">
        <w:r w:rsidR="004B25BE" w:rsidRPr="007154B3">
          <w:rPr>
            <w:rFonts w:ascii="Arial" w:hAnsi="Arial" w:cs="Arial"/>
            <w:sz w:val="20"/>
            <w:szCs w:val="20"/>
            <w:shd w:val="clear" w:color="auto" w:fill="FFFFFF"/>
          </w:rPr>
          <w:t>9/16</w:t>
        </w:r>
      </w:hyperlink>
      <w:r w:rsidR="004B25BE" w:rsidRPr="007154B3">
        <w:rPr>
          <w:rFonts w:ascii="Arial" w:hAnsi="Arial" w:cs="Arial"/>
          <w:sz w:val="20"/>
          <w:szCs w:val="20"/>
          <w:shd w:val="clear" w:color="auto" w:fill="FFFFFF"/>
        </w:rPr>
        <w:t>, </w:t>
      </w:r>
      <w:hyperlink r:id="rId92" w:tgtFrame="_blank" w:tooltip="Zakon o spremembah in dopolnitvah Zakona o gozdovih (ZG-G)" w:history="1">
        <w:r w:rsidR="004B25BE" w:rsidRPr="007154B3">
          <w:rPr>
            <w:rFonts w:ascii="Arial" w:hAnsi="Arial" w:cs="Arial"/>
            <w:sz w:val="20"/>
            <w:szCs w:val="20"/>
            <w:shd w:val="clear" w:color="auto" w:fill="FFFFFF"/>
          </w:rPr>
          <w:t>77/16</w:t>
        </w:r>
      </w:hyperlink>
      <w:r w:rsidR="004B25BE" w:rsidRPr="007154B3">
        <w:rPr>
          <w:rFonts w:ascii="Arial" w:hAnsi="Arial" w:cs="Arial"/>
          <w:sz w:val="20"/>
          <w:szCs w:val="20"/>
          <w:shd w:val="clear" w:color="auto" w:fill="FFFFFF"/>
        </w:rPr>
        <w:t> in </w:t>
      </w:r>
      <w:hyperlink r:id="rId93" w:tgtFrame="_blank" w:tooltip="Zakon o uvajanju naprav za proizvodnjo električne energije iz obnovljivih virov energije (ZUNPEOVE)" w:history="1">
        <w:r w:rsidR="004B25BE" w:rsidRPr="007154B3">
          <w:rPr>
            <w:rFonts w:ascii="Arial" w:hAnsi="Arial" w:cs="Arial"/>
            <w:sz w:val="20"/>
            <w:szCs w:val="20"/>
            <w:shd w:val="clear" w:color="auto" w:fill="FFFFFF"/>
          </w:rPr>
          <w:t>78/23</w:t>
        </w:r>
      </w:hyperlink>
      <w:r w:rsidR="004B25BE" w:rsidRPr="007154B3">
        <w:rPr>
          <w:rFonts w:ascii="Arial" w:hAnsi="Arial" w:cs="Arial"/>
          <w:sz w:val="20"/>
          <w:szCs w:val="20"/>
          <w:shd w:val="clear" w:color="auto" w:fill="FFFFFF"/>
        </w:rPr>
        <w:t xml:space="preserve"> – ZUNPEOVE; v nadaljnjem besedilu: </w:t>
      </w:r>
      <w:r w:rsidRPr="007154B3">
        <w:rPr>
          <w:rFonts w:ascii="Arial" w:hAnsi="Arial" w:cs="Arial"/>
          <w:sz w:val="20"/>
          <w:szCs w:val="20"/>
          <w:lang w:eastAsia="sl-SI"/>
        </w:rPr>
        <w:t xml:space="preserve">ZG), </w:t>
      </w:r>
      <w:r w:rsidRPr="0047697F">
        <w:rPr>
          <w:rFonts w:ascii="Arial" w:hAnsi="Arial" w:cs="Arial"/>
          <w:sz w:val="20"/>
          <w:szCs w:val="20"/>
          <w:lang w:eastAsia="sl-SI"/>
        </w:rPr>
        <w:t xml:space="preserve">Zakon o preprečevanju zamud pri plačilih </w:t>
      </w:r>
      <w:r w:rsidRPr="004A1BE2">
        <w:rPr>
          <w:rFonts w:ascii="Arial" w:hAnsi="Arial" w:cs="Arial"/>
          <w:sz w:val="20"/>
          <w:szCs w:val="20"/>
          <w:lang w:eastAsia="sl-SI"/>
        </w:rPr>
        <w:t>(</w:t>
      </w:r>
      <w:r w:rsidR="004A1BE2" w:rsidRPr="004A1BE2">
        <w:rPr>
          <w:rFonts w:ascii="Arial" w:hAnsi="Arial" w:cs="Arial"/>
          <w:sz w:val="20"/>
          <w:szCs w:val="20"/>
          <w:shd w:val="clear" w:color="auto" w:fill="FFFFFF"/>
        </w:rPr>
        <w:t>Uradni list RS, št. </w:t>
      </w:r>
      <w:hyperlink r:id="rId94" w:tgtFrame="_blank" w:tooltip="Zakon o preprečevanju zamud pri plačilih (ZPreZP-1)" w:history="1">
        <w:r w:rsidR="004A1BE2" w:rsidRPr="004A1BE2">
          <w:rPr>
            <w:rFonts w:ascii="Arial" w:hAnsi="Arial" w:cs="Arial"/>
            <w:sz w:val="20"/>
            <w:szCs w:val="20"/>
            <w:shd w:val="clear" w:color="auto" w:fill="FFFFFF"/>
          </w:rPr>
          <w:t>57/12</w:t>
        </w:r>
      </w:hyperlink>
      <w:r w:rsidR="004A1BE2" w:rsidRPr="004A1BE2">
        <w:rPr>
          <w:rFonts w:ascii="Arial" w:hAnsi="Arial" w:cs="Arial"/>
          <w:sz w:val="20"/>
          <w:szCs w:val="20"/>
          <w:shd w:val="clear" w:color="auto" w:fill="FFFFFF"/>
        </w:rPr>
        <w:t> in </w:t>
      </w:r>
      <w:hyperlink r:id="rId95" w:tgtFrame="_blank" w:tooltip="Zakon o zagotovitvi dodatne likvidnosti gospodarstvu za omilitev posledic epidemije COVID-19 (ZDLGPE)" w:history="1">
        <w:r w:rsidR="004A1BE2" w:rsidRPr="004A1BE2">
          <w:rPr>
            <w:rFonts w:ascii="Arial" w:hAnsi="Arial" w:cs="Arial"/>
            <w:sz w:val="20"/>
            <w:szCs w:val="20"/>
            <w:shd w:val="clear" w:color="auto" w:fill="FFFFFF"/>
          </w:rPr>
          <w:t>61/20</w:t>
        </w:r>
      </w:hyperlink>
      <w:r w:rsidR="004A1BE2" w:rsidRPr="004A1BE2">
        <w:rPr>
          <w:rFonts w:ascii="Arial" w:hAnsi="Arial" w:cs="Arial"/>
          <w:sz w:val="20"/>
          <w:szCs w:val="20"/>
          <w:shd w:val="clear" w:color="auto" w:fill="FFFFFF"/>
        </w:rPr>
        <w:t> – ZDLGPE</w:t>
      </w:r>
      <w:r w:rsidRPr="004A1BE2">
        <w:rPr>
          <w:rFonts w:ascii="Arial" w:hAnsi="Arial" w:cs="Arial"/>
          <w:sz w:val="20"/>
          <w:szCs w:val="20"/>
          <w:lang w:eastAsia="sl-SI"/>
        </w:rPr>
        <w:t xml:space="preserve">), </w:t>
      </w:r>
      <w:r w:rsidRPr="0047697F">
        <w:rPr>
          <w:rFonts w:ascii="Arial" w:hAnsi="Arial" w:cs="Arial"/>
          <w:sz w:val="20"/>
          <w:szCs w:val="20"/>
          <w:lang w:eastAsia="sl-SI"/>
        </w:rPr>
        <w:t>ipd.. Sistemski nadzor zavezancev se zagotavlja z letnim načrtom, ki se pripravi z analizo tveganja in objektivnimi kriteriji, s katerimi se upošteva načelo enakomernega izvajanja inšpekcijskega nadzora vseh zavezancev za davek in načelo pomembnosti davka, ki ga zavezanec za davek prispeva v javnofinančnih prihodkih. Objektivni kriteriji so pripravljeni zlasti na podlagi statističnih metod in predhodnih ugotovitev v postopkih nadzora. Določen del letnega načrta se pripravi tudi na osnovi prejetih informacij drugih državnih organov, prijav, mednarodnih zaprosil in drugih pobud, prav tako pa določen del nadzora poteka po metodi naključnega izbora. Poleg kriterija pomembnosti posamezne dajatve v nacionalnih javnofinančnih prihodkih in proračuna Evropske unije, so se v letnem načrtu upoštevali tudi kriteriji zaščite državljanov, varnosti in varstva okolja.</w:t>
      </w:r>
    </w:p>
    <w:p w14:paraId="74B5AED0" w14:textId="77777777" w:rsidR="0000081D" w:rsidRPr="0047697F" w:rsidRDefault="0000081D" w:rsidP="00584565">
      <w:pPr>
        <w:spacing w:after="0" w:line="276" w:lineRule="auto"/>
        <w:rPr>
          <w:rFonts w:ascii="Arial" w:hAnsi="Arial" w:cs="Arial"/>
          <w:sz w:val="20"/>
          <w:szCs w:val="20"/>
          <w:lang w:eastAsia="sl-SI"/>
        </w:rPr>
      </w:pPr>
    </w:p>
    <w:p w14:paraId="79004690"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Skladno s Strategijo Finančne uprave RS 2021 – 2025 bo FURS z namenom zagotavljanja višje ravni davčne skladnosti prednostno obravnaval ključna tveganja in spodbujal zavezance k prostovoljnemu plačevanju njihovih obveznosti. Temu sledijo strateški cilji načrta inšpekcijskega nadzora za leto 2025. </w:t>
      </w:r>
    </w:p>
    <w:p w14:paraId="1A9FFCD3" w14:textId="77777777" w:rsidR="0000081D" w:rsidRPr="0047697F" w:rsidRDefault="0000081D" w:rsidP="00584565">
      <w:pPr>
        <w:spacing w:after="0" w:line="276" w:lineRule="auto"/>
        <w:jc w:val="both"/>
        <w:rPr>
          <w:rFonts w:ascii="Arial" w:hAnsi="Arial" w:cs="Arial"/>
          <w:sz w:val="20"/>
          <w:szCs w:val="20"/>
          <w:lang w:eastAsia="sl-SI"/>
        </w:rPr>
      </w:pPr>
    </w:p>
    <w:p w14:paraId="06B2DD88"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b/>
          <w:sz w:val="20"/>
          <w:szCs w:val="20"/>
          <w:lang w:eastAsia="sl-SI"/>
        </w:rPr>
        <w:t>Inšpekcijski nadzori s področja davkov</w:t>
      </w:r>
      <w:r w:rsidRPr="0047697F">
        <w:rPr>
          <w:rFonts w:ascii="Arial" w:hAnsi="Arial" w:cs="Arial"/>
          <w:sz w:val="20"/>
          <w:szCs w:val="20"/>
          <w:lang w:eastAsia="sl-SI"/>
        </w:rPr>
        <w:t xml:space="preserve"> bodo tudi v letu 2025 večinoma ciljno usmerjeni na podlagi analize tveganja, pri čemer bodo aktivnosti nadzora usmerjene v odkrivanje in zmanjševanje obsega davčnih utaj in izogibanja, v izboljšanje prostovoljnega izpolnjevanja davčnih obveznosti ter v zmanjšanje obsega sive ekonomije. Prioriteta izvedbe nadzora se bo določala glede na raven ocene tveganja in glede na nujnost uvedbe nadzora zaradi specifičnosti posameznega primera nadzora. Inšpekcijski nadzori se bodo izvajali na področju davka na dodano vrednost, davka od dohodkov pravnih oseb, davkov in prispevkov od dohodkov fizičnih oseb in davka od dohodkov iz dejavnosti in drugih davkov. Načrtujejo se tudi področja nadzora z elementi mednarodnega poslovanja, področja, kjer se zaznavajo različne sheme davčnega izogibanja, nadzori nenapovedanih dohodkov, nadalje nadzori področja sive ekonomije z nadzorom davčnih blagajn ter dela in zaposlovanja na črno. </w:t>
      </w:r>
    </w:p>
    <w:p w14:paraId="16E96AB3" w14:textId="77777777" w:rsidR="0000081D" w:rsidRPr="0047697F" w:rsidRDefault="0000081D" w:rsidP="00584565">
      <w:pPr>
        <w:spacing w:after="0" w:line="276" w:lineRule="auto"/>
        <w:jc w:val="both"/>
        <w:rPr>
          <w:rFonts w:ascii="Arial" w:hAnsi="Arial" w:cs="Arial"/>
          <w:sz w:val="20"/>
          <w:szCs w:val="20"/>
          <w:lang w:eastAsia="sl-SI"/>
        </w:rPr>
      </w:pPr>
      <w:bookmarkStart w:id="4" w:name="_Hlk187674104"/>
    </w:p>
    <w:p w14:paraId="13AF02A9"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Nadzor na področju </w:t>
      </w:r>
      <w:r w:rsidRPr="0047697F">
        <w:rPr>
          <w:rFonts w:ascii="Arial" w:hAnsi="Arial" w:cs="Arial"/>
          <w:b/>
          <w:sz w:val="20"/>
          <w:szCs w:val="20"/>
          <w:lang w:eastAsia="sl-SI"/>
        </w:rPr>
        <w:t>DDV</w:t>
      </w:r>
      <w:r w:rsidRPr="0047697F">
        <w:rPr>
          <w:rFonts w:ascii="Arial" w:hAnsi="Arial" w:cs="Arial"/>
          <w:sz w:val="20"/>
          <w:szCs w:val="20"/>
          <w:lang w:eastAsia="sl-SI"/>
        </w:rPr>
        <w:t xml:space="preserve"> bo v inšpekciji usmerjen predvsem v odkrivanje sistemskih utaj DDV (</w:t>
      </w:r>
      <w:proofErr w:type="spellStart"/>
      <w:r w:rsidRPr="0047697F">
        <w:rPr>
          <w:rFonts w:ascii="Arial" w:hAnsi="Arial" w:cs="Arial"/>
          <w:sz w:val="20"/>
          <w:szCs w:val="20"/>
          <w:lang w:eastAsia="sl-SI"/>
        </w:rPr>
        <w:t>t.i</w:t>
      </w:r>
      <w:proofErr w:type="spellEnd"/>
      <w:r w:rsidRPr="0047697F">
        <w:rPr>
          <w:rFonts w:ascii="Arial" w:hAnsi="Arial" w:cs="Arial"/>
          <w:sz w:val="20"/>
          <w:szCs w:val="20"/>
          <w:lang w:eastAsia="sl-SI"/>
        </w:rPr>
        <w:t>. MTIC utaj DDV oz. davčnih vrtiljakov), pri čemer je pomembna prepoznava zavezancev z visokim tveganjem in vidik mednarodne izmenjave podatkov, obravnava zavezancev, ki neupravičeno uveljavljajo odbitek DDV (fiktivni računi, zasebna raba). Nadzor bo usmerjen na ustrezno identifikacijo zavezancev za DDV (neidentificirani zavezanci za DDV in zlorabe identifikacijske številke za DDV), zaradi preprečevanja utaj pa tudi na prepoznavo družb, ki so ustanovljene, ali prodane z namenom izvajanja davčnih goljufij (</w:t>
      </w:r>
      <w:proofErr w:type="spellStart"/>
      <w:r w:rsidRPr="0047697F">
        <w:rPr>
          <w:rFonts w:ascii="Arial" w:hAnsi="Arial" w:cs="Arial"/>
          <w:sz w:val="20"/>
          <w:szCs w:val="20"/>
          <w:lang w:eastAsia="sl-SI"/>
        </w:rPr>
        <w:t>t.i</w:t>
      </w:r>
      <w:proofErr w:type="spellEnd"/>
      <w:r w:rsidRPr="0047697F">
        <w:rPr>
          <w:rFonts w:ascii="Arial" w:hAnsi="Arial" w:cs="Arial"/>
          <w:sz w:val="20"/>
          <w:szCs w:val="20"/>
          <w:lang w:eastAsia="sl-SI"/>
        </w:rPr>
        <w:t xml:space="preserve">. speče družbe - neaktivne družbe z veljavno ID št. za DDV). V inšpekciji bodo obravnavani tudi zavezanci, pri katerih je ugotovljeno visoko neskladje med vrednostjo davčno potrjenih računov in davčnimi obračun. Z uvedbo obveznosti vodenja evidence obračunanega DDV in evidence odbitka DDV ter sporočanja podatkov iz teh evidenc davčnemu organu v elektronski obliki se bodo nadzori izvajali tudi pri zavezancih, kjer bodo pri tem identificirana visoka neskladja iz analize tako pridobljenih podatkov. Za boj proti goljufijam na področju DDV bodo z namenom preprečevanja nadaljevanja davčnih </w:t>
      </w:r>
      <w:r w:rsidRPr="0047697F">
        <w:rPr>
          <w:rFonts w:ascii="Arial" w:hAnsi="Arial" w:cs="Arial"/>
          <w:sz w:val="20"/>
          <w:szCs w:val="20"/>
          <w:lang w:eastAsia="sl-SI"/>
        </w:rPr>
        <w:lastRenderedPageBreak/>
        <w:t>utaj in zlorab identifikacijskih številk (ID) za DDV v inšpekcijskih nadzorih izvedeni postopki odvzema ID za DDV, ko bodo tak ukrep narekovale ugotovitve inšpekcijskega nadzora.</w:t>
      </w:r>
    </w:p>
    <w:p w14:paraId="3C05D8A0" w14:textId="77777777" w:rsidR="0000081D" w:rsidRPr="0047697F" w:rsidRDefault="0000081D" w:rsidP="00584565">
      <w:pPr>
        <w:spacing w:after="0" w:line="276" w:lineRule="auto"/>
        <w:jc w:val="both"/>
        <w:rPr>
          <w:rFonts w:ascii="Arial" w:hAnsi="Arial" w:cs="Arial"/>
          <w:sz w:val="20"/>
          <w:szCs w:val="20"/>
          <w:lang w:eastAsia="sl-SI"/>
        </w:rPr>
      </w:pPr>
      <w:bookmarkStart w:id="5" w:name="_Hlk187670038"/>
      <w:bookmarkStart w:id="6" w:name="_Hlk187669341"/>
      <w:bookmarkStart w:id="7" w:name="_Hlk155460787"/>
      <w:bookmarkEnd w:id="4"/>
    </w:p>
    <w:p w14:paraId="475433B0" w14:textId="7EB727E8"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 področju </w:t>
      </w:r>
      <w:r w:rsidRPr="0047697F">
        <w:rPr>
          <w:rFonts w:ascii="Arial" w:hAnsi="Arial" w:cs="Arial"/>
          <w:b/>
          <w:sz w:val="20"/>
          <w:szCs w:val="20"/>
          <w:lang w:eastAsia="sl-SI"/>
        </w:rPr>
        <w:t>davka od dohodkov pravnih oseb in davka od dohodkov iz dejavnosti</w:t>
      </w:r>
      <w:r w:rsidRPr="0047697F">
        <w:rPr>
          <w:rFonts w:ascii="Arial" w:hAnsi="Arial" w:cs="Arial"/>
          <w:sz w:val="20"/>
          <w:szCs w:val="20"/>
          <w:lang w:eastAsia="sl-SI"/>
        </w:rPr>
        <w:t xml:space="preserve"> bo poudarek predvsem na prenizko izkazani davčni osnovi zaradi nepravilno izkazanih prihodkov ali odhodkov ob hkratnem preverjanju vpisa v register dejanskih lastnikov in kršitev omejitev pri gotovinskem poslovanju. Nadzor bo usmerjeni na zavezance, za katere po podatkih FURS niso predložili obračunov DDPO/DDD, FURS pa razpolaga s podatki o verjetni davčni osnovi (poslovanje preko digitalnih platform – DAC7, podatki iz sistema davčnih blagajn, promet po TRR, drugo…). Nadzor bo usmerjen tudi na zavezance, ki v davčne obračune vključujejo nakupe blaga in storitev, ki niso povezani z opravljanjem dejavnosti, ter na transakcije v povezavi z obrambnimi ukrepi iz 8</w:t>
      </w:r>
      <w:r w:rsidR="00ED4D30">
        <w:rPr>
          <w:rFonts w:ascii="Arial" w:hAnsi="Arial" w:cs="Arial"/>
          <w:sz w:val="20"/>
          <w:szCs w:val="20"/>
          <w:lang w:eastAsia="sl-SI"/>
        </w:rPr>
        <w:t>.</w:t>
      </w:r>
      <w:r w:rsidRPr="0047697F">
        <w:rPr>
          <w:rFonts w:ascii="Arial" w:hAnsi="Arial" w:cs="Arial"/>
          <w:sz w:val="20"/>
          <w:szCs w:val="20"/>
          <w:lang w:eastAsia="sl-SI"/>
        </w:rPr>
        <w:t xml:space="preserve">a člena </w:t>
      </w:r>
      <w:r w:rsidR="00ED4D30" w:rsidRPr="00ED4D30">
        <w:rPr>
          <w:rFonts w:ascii="Arial" w:hAnsi="Arial" w:cs="Arial"/>
          <w:sz w:val="20"/>
          <w:szCs w:val="20"/>
          <w:lang w:eastAsia="sl-SI"/>
        </w:rPr>
        <w:t xml:space="preserve">Zakona o davku od dohodkov pravnih oseb </w:t>
      </w:r>
      <w:r w:rsidR="00451623">
        <w:rPr>
          <w:rFonts w:ascii="Arial" w:hAnsi="Arial" w:cs="Arial"/>
          <w:sz w:val="20"/>
          <w:szCs w:val="20"/>
          <w:lang w:eastAsia="sl-SI"/>
        </w:rPr>
        <w:t>(</w:t>
      </w:r>
      <w:r w:rsidR="00ED4D30" w:rsidRPr="00ED4D30">
        <w:rPr>
          <w:rFonts w:ascii="Arial" w:hAnsi="Arial" w:cs="Arial"/>
          <w:sz w:val="20"/>
          <w:szCs w:val="20"/>
          <w:shd w:val="clear" w:color="auto" w:fill="FFFFFF"/>
        </w:rPr>
        <w:t>Uradni list RS, št. </w:t>
      </w:r>
      <w:hyperlink r:id="rId96" w:tgtFrame="_blank" w:tooltip="Zakon o davku od dohodkov pravnih oseb (ZDDPO-2)" w:history="1">
        <w:r w:rsidR="00ED4D30" w:rsidRPr="00ED4D30">
          <w:rPr>
            <w:rFonts w:ascii="Arial" w:hAnsi="Arial" w:cs="Arial"/>
            <w:sz w:val="20"/>
            <w:szCs w:val="20"/>
            <w:shd w:val="clear" w:color="auto" w:fill="FFFFFF"/>
          </w:rPr>
          <w:t>117/06</w:t>
        </w:r>
      </w:hyperlink>
      <w:r w:rsidR="00ED4D30" w:rsidRPr="00ED4D30">
        <w:rPr>
          <w:rFonts w:ascii="Arial" w:hAnsi="Arial" w:cs="Arial"/>
          <w:sz w:val="20"/>
          <w:szCs w:val="20"/>
          <w:shd w:val="clear" w:color="auto" w:fill="FFFFFF"/>
        </w:rPr>
        <w:t>, </w:t>
      </w:r>
      <w:hyperlink r:id="rId97" w:tgtFrame="_blank" w:tooltip="Zakon o spremembah in dopolnitvah Zakona o davku od dohodkov pravnih oseb (ZDDPO-2A)" w:history="1">
        <w:r w:rsidR="00ED4D30" w:rsidRPr="00ED4D30">
          <w:rPr>
            <w:rFonts w:ascii="Arial" w:hAnsi="Arial" w:cs="Arial"/>
            <w:sz w:val="20"/>
            <w:szCs w:val="20"/>
            <w:shd w:val="clear" w:color="auto" w:fill="FFFFFF"/>
          </w:rPr>
          <w:t>56/08</w:t>
        </w:r>
      </w:hyperlink>
      <w:r w:rsidR="00ED4D30" w:rsidRPr="00ED4D30">
        <w:rPr>
          <w:rFonts w:ascii="Arial" w:hAnsi="Arial" w:cs="Arial"/>
          <w:sz w:val="20"/>
          <w:szCs w:val="20"/>
          <w:shd w:val="clear" w:color="auto" w:fill="FFFFFF"/>
        </w:rPr>
        <w:t>, </w:t>
      </w:r>
      <w:hyperlink r:id="rId98" w:tgtFrame="_blank" w:tooltip="Zakon o dopolnitvah Zakona o davku od dohodkov pravnih oseb (ZDDPO-2B)" w:history="1">
        <w:r w:rsidR="00ED4D30" w:rsidRPr="00ED4D30">
          <w:rPr>
            <w:rFonts w:ascii="Arial" w:hAnsi="Arial" w:cs="Arial"/>
            <w:sz w:val="20"/>
            <w:szCs w:val="20"/>
            <w:shd w:val="clear" w:color="auto" w:fill="FFFFFF"/>
          </w:rPr>
          <w:t>76/08</w:t>
        </w:r>
      </w:hyperlink>
      <w:r w:rsidR="00ED4D30" w:rsidRPr="00ED4D30">
        <w:rPr>
          <w:rFonts w:ascii="Arial" w:hAnsi="Arial" w:cs="Arial"/>
          <w:sz w:val="20"/>
          <w:szCs w:val="20"/>
          <w:shd w:val="clear" w:color="auto" w:fill="FFFFFF"/>
        </w:rPr>
        <w:t>, </w:t>
      </w:r>
      <w:hyperlink r:id="rId99" w:tgtFrame="_blank" w:tooltip="Zakon o spremembi zakona o davku od dohodkov pravnih oseb (ZDDPO-2C)" w:history="1">
        <w:r w:rsidR="00ED4D30" w:rsidRPr="00ED4D30">
          <w:rPr>
            <w:rFonts w:ascii="Arial" w:hAnsi="Arial" w:cs="Arial"/>
            <w:sz w:val="20"/>
            <w:szCs w:val="20"/>
            <w:shd w:val="clear" w:color="auto" w:fill="FFFFFF"/>
          </w:rPr>
          <w:t>5/09</w:t>
        </w:r>
      </w:hyperlink>
      <w:r w:rsidR="00ED4D30" w:rsidRPr="00ED4D30">
        <w:rPr>
          <w:rFonts w:ascii="Arial" w:hAnsi="Arial" w:cs="Arial"/>
          <w:sz w:val="20"/>
          <w:szCs w:val="20"/>
          <w:shd w:val="clear" w:color="auto" w:fill="FFFFFF"/>
        </w:rPr>
        <w:t>, </w:t>
      </w:r>
      <w:hyperlink r:id="rId100" w:tgtFrame="_blank" w:tooltip="Zakon o dopolnitvi Zakona o davku od dohodkov pravnih oseb (ZDDPO-2D)" w:history="1">
        <w:r w:rsidR="00ED4D30" w:rsidRPr="00ED4D30">
          <w:rPr>
            <w:rFonts w:ascii="Arial" w:hAnsi="Arial" w:cs="Arial"/>
            <w:sz w:val="20"/>
            <w:szCs w:val="20"/>
            <w:shd w:val="clear" w:color="auto" w:fill="FFFFFF"/>
          </w:rPr>
          <w:t>96/09</w:t>
        </w:r>
      </w:hyperlink>
      <w:r w:rsidR="00ED4D30" w:rsidRPr="00ED4D30">
        <w:rPr>
          <w:rFonts w:ascii="Arial" w:hAnsi="Arial" w:cs="Arial"/>
          <w:sz w:val="20"/>
          <w:szCs w:val="20"/>
          <w:shd w:val="clear" w:color="auto" w:fill="FFFFFF"/>
        </w:rPr>
        <w:t>, </w:t>
      </w:r>
      <w:hyperlink r:id="rId101" w:tgtFrame="_blank" w:tooltip="Zakon o spremembah in dopolnitvah Zakona o davčnem postopku (ZDavP-2B)" w:history="1">
        <w:r w:rsidR="00ED4D30" w:rsidRPr="00ED4D30">
          <w:rPr>
            <w:rFonts w:ascii="Arial" w:hAnsi="Arial" w:cs="Arial"/>
            <w:sz w:val="20"/>
            <w:szCs w:val="20"/>
            <w:shd w:val="clear" w:color="auto" w:fill="FFFFFF"/>
          </w:rPr>
          <w:t>110/09</w:t>
        </w:r>
      </w:hyperlink>
      <w:r w:rsidR="00ED4D30" w:rsidRPr="00ED4D30">
        <w:rPr>
          <w:rFonts w:ascii="Arial" w:hAnsi="Arial" w:cs="Arial"/>
          <w:sz w:val="20"/>
          <w:szCs w:val="20"/>
          <w:shd w:val="clear" w:color="auto" w:fill="FFFFFF"/>
        </w:rPr>
        <w:t> – ZDavP-2B, </w:t>
      </w:r>
      <w:hyperlink r:id="rId102" w:tgtFrame="_blank" w:tooltip="Zakon o spremembah in dopolnitvah Zakona o davku od dohodkov pravnih oseb (ZDDPO-2E)" w:history="1">
        <w:r w:rsidR="00ED4D30" w:rsidRPr="00ED4D30">
          <w:rPr>
            <w:rFonts w:ascii="Arial" w:hAnsi="Arial" w:cs="Arial"/>
            <w:sz w:val="20"/>
            <w:szCs w:val="20"/>
            <w:shd w:val="clear" w:color="auto" w:fill="FFFFFF"/>
          </w:rPr>
          <w:t>43/10</w:t>
        </w:r>
      </w:hyperlink>
      <w:r w:rsidR="00ED4D30" w:rsidRPr="00ED4D30">
        <w:rPr>
          <w:rFonts w:ascii="Arial" w:hAnsi="Arial" w:cs="Arial"/>
          <w:sz w:val="20"/>
          <w:szCs w:val="20"/>
          <w:shd w:val="clear" w:color="auto" w:fill="FFFFFF"/>
        </w:rPr>
        <w:t>, </w:t>
      </w:r>
      <w:hyperlink r:id="rId103" w:tgtFrame="_blank" w:tooltip="Zakon o dopolnitvah Zakona o davku od dohodkov pravnih oseb (ZDDPO-2F)" w:history="1">
        <w:r w:rsidR="00ED4D30" w:rsidRPr="00ED4D30">
          <w:rPr>
            <w:rFonts w:ascii="Arial" w:hAnsi="Arial" w:cs="Arial"/>
            <w:sz w:val="20"/>
            <w:szCs w:val="20"/>
            <w:shd w:val="clear" w:color="auto" w:fill="FFFFFF"/>
          </w:rPr>
          <w:t>59/11</w:t>
        </w:r>
      </w:hyperlink>
      <w:r w:rsidR="00ED4D30" w:rsidRPr="00ED4D30">
        <w:rPr>
          <w:rFonts w:ascii="Arial" w:hAnsi="Arial" w:cs="Arial"/>
          <w:sz w:val="20"/>
          <w:szCs w:val="20"/>
          <w:shd w:val="clear" w:color="auto" w:fill="FFFFFF"/>
        </w:rPr>
        <w:t>, </w:t>
      </w:r>
      <w:hyperlink r:id="rId104" w:tgtFrame="_blank" w:tooltip="Zakon o spremembi Zakona o spremembi Zakona o davku od dohodkov pravnih oseb (ZDDPO-2G)" w:history="1">
        <w:r w:rsidR="00ED4D30" w:rsidRPr="00ED4D30">
          <w:rPr>
            <w:rFonts w:ascii="Arial" w:hAnsi="Arial" w:cs="Arial"/>
            <w:sz w:val="20"/>
            <w:szCs w:val="20"/>
            <w:shd w:val="clear" w:color="auto" w:fill="FFFFFF"/>
          </w:rPr>
          <w:t>24/12</w:t>
        </w:r>
      </w:hyperlink>
      <w:r w:rsidR="00ED4D30" w:rsidRPr="00ED4D30">
        <w:rPr>
          <w:rFonts w:ascii="Arial" w:hAnsi="Arial" w:cs="Arial"/>
          <w:sz w:val="20"/>
          <w:szCs w:val="20"/>
          <w:shd w:val="clear" w:color="auto" w:fill="FFFFFF"/>
        </w:rPr>
        <w:t>, </w:t>
      </w:r>
      <w:hyperlink r:id="rId105" w:tgtFrame="_blank" w:tooltip="Zakon o spremembah in dopolnitvi Zakona o davku od dohodkov pravnih oseb (ZDDPO-2H)" w:history="1">
        <w:r w:rsidR="00ED4D30" w:rsidRPr="00ED4D30">
          <w:rPr>
            <w:rFonts w:ascii="Arial" w:hAnsi="Arial" w:cs="Arial"/>
            <w:sz w:val="20"/>
            <w:szCs w:val="20"/>
            <w:shd w:val="clear" w:color="auto" w:fill="FFFFFF"/>
          </w:rPr>
          <w:t>30/12</w:t>
        </w:r>
      </w:hyperlink>
      <w:r w:rsidR="00ED4D30" w:rsidRPr="00ED4D30">
        <w:rPr>
          <w:rFonts w:ascii="Arial" w:hAnsi="Arial" w:cs="Arial"/>
          <w:sz w:val="20"/>
          <w:szCs w:val="20"/>
          <w:shd w:val="clear" w:color="auto" w:fill="FFFFFF"/>
        </w:rPr>
        <w:t>, </w:t>
      </w:r>
      <w:hyperlink r:id="rId106" w:tgtFrame="_blank" w:tooltip="Zakon o spremembah in dopolnitvah Zakona o davku od dohodkov pravnih oseb (ZDDPO-2I)" w:history="1">
        <w:r w:rsidR="00ED4D30" w:rsidRPr="00ED4D30">
          <w:rPr>
            <w:rFonts w:ascii="Arial" w:hAnsi="Arial" w:cs="Arial"/>
            <w:sz w:val="20"/>
            <w:szCs w:val="20"/>
            <w:shd w:val="clear" w:color="auto" w:fill="FFFFFF"/>
          </w:rPr>
          <w:t>94/12</w:t>
        </w:r>
      </w:hyperlink>
      <w:r w:rsidR="00ED4D30" w:rsidRPr="00ED4D30">
        <w:rPr>
          <w:rFonts w:ascii="Arial" w:hAnsi="Arial" w:cs="Arial"/>
          <w:sz w:val="20"/>
          <w:szCs w:val="20"/>
          <w:shd w:val="clear" w:color="auto" w:fill="FFFFFF"/>
        </w:rPr>
        <w:t>, </w:t>
      </w:r>
      <w:hyperlink r:id="rId107" w:tgtFrame="_blank" w:tooltip="Zakon o spremembah in dopolnitvah Zakona o davku od dohodkov pravnih oseb (ZDDPO-2J)" w:history="1">
        <w:r w:rsidR="00ED4D30" w:rsidRPr="00ED4D30">
          <w:rPr>
            <w:rFonts w:ascii="Arial" w:hAnsi="Arial" w:cs="Arial"/>
            <w:sz w:val="20"/>
            <w:szCs w:val="20"/>
            <w:shd w:val="clear" w:color="auto" w:fill="FFFFFF"/>
          </w:rPr>
          <w:t>81/13</w:t>
        </w:r>
      </w:hyperlink>
      <w:r w:rsidR="00ED4D30" w:rsidRPr="00ED4D30">
        <w:rPr>
          <w:rFonts w:ascii="Arial" w:hAnsi="Arial" w:cs="Arial"/>
          <w:sz w:val="20"/>
          <w:szCs w:val="20"/>
          <w:shd w:val="clear" w:color="auto" w:fill="FFFFFF"/>
        </w:rPr>
        <w:t>, </w:t>
      </w:r>
      <w:hyperlink r:id="rId108" w:tgtFrame="_blank" w:tooltip="Zakon o spremembah Zakona o davku od dohodkov pravnih oseb (ZDDPO-2K)" w:history="1">
        <w:r w:rsidR="00ED4D30" w:rsidRPr="00ED4D30">
          <w:rPr>
            <w:rFonts w:ascii="Arial" w:hAnsi="Arial" w:cs="Arial"/>
            <w:sz w:val="20"/>
            <w:szCs w:val="20"/>
            <w:shd w:val="clear" w:color="auto" w:fill="FFFFFF"/>
          </w:rPr>
          <w:t>50/14</w:t>
        </w:r>
      </w:hyperlink>
      <w:r w:rsidR="00ED4D30" w:rsidRPr="00ED4D30">
        <w:rPr>
          <w:rFonts w:ascii="Arial" w:hAnsi="Arial" w:cs="Arial"/>
          <w:sz w:val="20"/>
          <w:szCs w:val="20"/>
          <w:shd w:val="clear" w:color="auto" w:fill="FFFFFF"/>
        </w:rPr>
        <w:t>, </w:t>
      </w:r>
      <w:hyperlink r:id="rId109" w:tgtFrame="_blank" w:tooltip="Zakon o dopolnitvi Zakona o davku od dohodkov pravnih oseb (ZDDPO-2L)" w:history="1">
        <w:r w:rsidR="00ED4D30" w:rsidRPr="00ED4D30">
          <w:rPr>
            <w:rFonts w:ascii="Arial" w:hAnsi="Arial" w:cs="Arial"/>
            <w:sz w:val="20"/>
            <w:szCs w:val="20"/>
            <w:shd w:val="clear" w:color="auto" w:fill="FFFFFF"/>
          </w:rPr>
          <w:t>23/15</w:t>
        </w:r>
      </w:hyperlink>
      <w:r w:rsidR="00ED4D30" w:rsidRPr="00ED4D30">
        <w:rPr>
          <w:rFonts w:ascii="Arial" w:hAnsi="Arial" w:cs="Arial"/>
          <w:sz w:val="20"/>
          <w:szCs w:val="20"/>
          <w:shd w:val="clear" w:color="auto" w:fill="FFFFFF"/>
        </w:rPr>
        <w:t>, </w:t>
      </w:r>
      <w:hyperlink r:id="rId110" w:tgtFrame="_blank" w:tooltip="Zakon o dopolnitvah Zakona o davku od dohodkov pravnih oseb (ZDDPO-2M)" w:history="1">
        <w:r w:rsidR="00ED4D30" w:rsidRPr="00ED4D30">
          <w:rPr>
            <w:rFonts w:ascii="Arial" w:hAnsi="Arial" w:cs="Arial"/>
            <w:sz w:val="20"/>
            <w:szCs w:val="20"/>
            <w:shd w:val="clear" w:color="auto" w:fill="FFFFFF"/>
          </w:rPr>
          <w:t>82/15</w:t>
        </w:r>
      </w:hyperlink>
      <w:r w:rsidR="00ED4D30" w:rsidRPr="00ED4D30">
        <w:rPr>
          <w:rFonts w:ascii="Arial" w:hAnsi="Arial" w:cs="Arial"/>
          <w:sz w:val="20"/>
          <w:szCs w:val="20"/>
          <w:shd w:val="clear" w:color="auto" w:fill="FFFFFF"/>
        </w:rPr>
        <w:t>, </w:t>
      </w:r>
      <w:hyperlink r:id="rId111" w:tgtFrame="_blank" w:tooltip="Zakon o spremembah in dopolnitvah Zakona o davku od dohodkov pravnih oseb (ZDDPO-2N)" w:history="1">
        <w:r w:rsidR="00ED4D30" w:rsidRPr="00ED4D30">
          <w:rPr>
            <w:rFonts w:ascii="Arial" w:hAnsi="Arial" w:cs="Arial"/>
            <w:sz w:val="20"/>
            <w:szCs w:val="20"/>
            <w:shd w:val="clear" w:color="auto" w:fill="FFFFFF"/>
          </w:rPr>
          <w:t>68/16</w:t>
        </w:r>
      </w:hyperlink>
      <w:r w:rsidR="00ED4D30" w:rsidRPr="00ED4D30">
        <w:rPr>
          <w:rFonts w:ascii="Arial" w:hAnsi="Arial" w:cs="Arial"/>
          <w:sz w:val="20"/>
          <w:szCs w:val="20"/>
          <w:shd w:val="clear" w:color="auto" w:fill="FFFFFF"/>
        </w:rPr>
        <w:t>, </w:t>
      </w:r>
      <w:hyperlink r:id="rId112" w:tgtFrame="_blank" w:tooltip="Zakon o spremembah in dopolnitvah Zakona o davku od dohodkov pravnih oseb (ZDDPO-2O)" w:history="1">
        <w:r w:rsidR="00ED4D30" w:rsidRPr="00ED4D30">
          <w:rPr>
            <w:rFonts w:ascii="Arial" w:hAnsi="Arial" w:cs="Arial"/>
            <w:sz w:val="20"/>
            <w:szCs w:val="20"/>
            <w:shd w:val="clear" w:color="auto" w:fill="FFFFFF"/>
          </w:rPr>
          <w:t>69/17</w:t>
        </w:r>
      </w:hyperlink>
      <w:r w:rsidR="00ED4D30" w:rsidRPr="00ED4D30">
        <w:rPr>
          <w:rFonts w:ascii="Arial" w:hAnsi="Arial" w:cs="Arial"/>
          <w:sz w:val="20"/>
          <w:szCs w:val="20"/>
          <w:shd w:val="clear" w:color="auto" w:fill="FFFFFF"/>
        </w:rPr>
        <w:t>, </w:t>
      </w:r>
      <w:hyperlink r:id="rId113" w:tgtFrame="_blank" w:tooltip="Zakon o spremembah in dopolnitvah Zakona o davku od dohodkov pravnih oseb (ZDDPO-2P)" w:history="1">
        <w:r w:rsidR="00ED4D30" w:rsidRPr="00ED4D30">
          <w:rPr>
            <w:rFonts w:ascii="Arial" w:hAnsi="Arial" w:cs="Arial"/>
            <w:sz w:val="20"/>
            <w:szCs w:val="20"/>
            <w:shd w:val="clear" w:color="auto" w:fill="FFFFFF"/>
          </w:rPr>
          <w:t>79/18</w:t>
        </w:r>
      </w:hyperlink>
      <w:r w:rsidR="00ED4D30" w:rsidRPr="00ED4D30">
        <w:rPr>
          <w:rFonts w:ascii="Arial" w:hAnsi="Arial" w:cs="Arial"/>
          <w:sz w:val="20"/>
          <w:szCs w:val="20"/>
          <w:shd w:val="clear" w:color="auto" w:fill="FFFFFF"/>
        </w:rPr>
        <w:t>, </w:t>
      </w:r>
      <w:hyperlink r:id="rId114" w:tgtFrame="_blank" w:tooltip="Zakon o spremembah in dopolnitvah Zakona o davku od dohodkov pravnih oseb (ZDDPO-2R)" w:history="1">
        <w:r w:rsidR="00ED4D30" w:rsidRPr="00ED4D30">
          <w:rPr>
            <w:rFonts w:ascii="Arial" w:hAnsi="Arial" w:cs="Arial"/>
            <w:sz w:val="20"/>
            <w:szCs w:val="20"/>
            <w:shd w:val="clear" w:color="auto" w:fill="FFFFFF"/>
          </w:rPr>
          <w:t>66/19</w:t>
        </w:r>
      </w:hyperlink>
      <w:r w:rsidR="00ED4D30" w:rsidRPr="00ED4D30">
        <w:rPr>
          <w:rFonts w:ascii="Arial" w:hAnsi="Arial" w:cs="Arial"/>
          <w:sz w:val="20"/>
          <w:szCs w:val="20"/>
          <w:shd w:val="clear" w:color="auto" w:fill="FFFFFF"/>
        </w:rPr>
        <w:t>, </w:t>
      </w:r>
      <w:hyperlink r:id="rId115" w:tgtFrame="_blank" w:tooltip="Zakon o spremembah in dopolnitvah Zakona o davku od dohodkov pravnih oseb (ZDDPO-2S)" w:history="1">
        <w:r w:rsidR="00ED4D30" w:rsidRPr="00ED4D30">
          <w:rPr>
            <w:rFonts w:ascii="Arial" w:hAnsi="Arial" w:cs="Arial"/>
            <w:sz w:val="20"/>
            <w:szCs w:val="20"/>
            <w:shd w:val="clear" w:color="auto" w:fill="FFFFFF"/>
          </w:rPr>
          <w:t>172/21</w:t>
        </w:r>
      </w:hyperlink>
      <w:r w:rsidR="00ED4D30" w:rsidRPr="00ED4D30">
        <w:rPr>
          <w:rFonts w:ascii="Arial" w:hAnsi="Arial" w:cs="Arial"/>
          <w:sz w:val="20"/>
          <w:szCs w:val="20"/>
          <w:shd w:val="clear" w:color="auto" w:fill="FFFFFF"/>
        </w:rPr>
        <w:t>, </w:t>
      </w:r>
      <w:hyperlink r:id="rId116" w:tgtFrame="_blank" w:tooltip="Zakon za zmanjšanje neenakosti in škodljivih posegov politike ter zagotavljanje spoštovanja pravne države (ZZNŠPP)" w:history="1">
        <w:r w:rsidR="00ED4D30" w:rsidRPr="00ED4D30">
          <w:rPr>
            <w:rFonts w:ascii="Arial" w:hAnsi="Arial" w:cs="Arial"/>
            <w:sz w:val="20"/>
            <w:szCs w:val="20"/>
            <w:shd w:val="clear" w:color="auto" w:fill="FFFFFF"/>
          </w:rPr>
          <w:t>105/22</w:t>
        </w:r>
      </w:hyperlink>
      <w:r w:rsidR="00ED4D30" w:rsidRPr="00ED4D30">
        <w:rPr>
          <w:rFonts w:ascii="Arial" w:hAnsi="Arial" w:cs="Arial"/>
          <w:sz w:val="20"/>
          <w:szCs w:val="20"/>
          <w:shd w:val="clear" w:color="auto" w:fill="FFFFFF"/>
        </w:rPr>
        <w:t> – ZZNŠPP, </w:t>
      </w:r>
      <w:hyperlink r:id="rId117" w:tgtFrame="_blank" w:tooltip="Zakon o spremembah in dopolnitvah Zakona o davku od dohodkov pravnih oseb (ZDDPO-2T)" w:history="1">
        <w:r w:rsidR="00ED4D30" w:rsidRPr="00ED4D30">
          <w:rPr>
            <w:rFonts w:ascii="Arial" w:hAnsi="Arial" w:cs="Arial"/>
            <w:sz w:val="20"/>
            <w:szCs w:val="20"/>
            <w:shd w:val="clear" w:color="auto" w:fill="FFFFFF"/>
          </w:rPr>
          <w:t>12/24</w:t>
        </w:r>
      </w:hyperlink>
      <w:r w:rsidR="00ED4D30" w:rsidRPr="00ED4D30">
        <w:rPr>
          <w:rFonts w:ascii="Arial" w:hAnsi="Arial" w:cs="Arial"/>
          <w:sz w:val="20"/>
          <w:szCs w:val="20"/>
          <w:shd w:val="clear" w:color="auto" w:fill="FFFFFF"/>
        </w:rPr>
        <w:t> in </w:t>
      </w:r>
      <w:hyperlink r:id="rId118" w:tgtFrame="_blank" w:tooltip="Zakon o spremembah in dopolnitvah Zakona o davku od dohodkov pravnih oseb (ZDDPO-2U)" w:history="1">
        <w:r w:rsidR="00ED4D30" w:rsidRPr="00ED4D30">
          <w:rPr>
            <w:rFonts w:ascii="Arial" w:hAnsi="Arial" w:cs="Arial"/>
            <w:sz w:val="20"/>
            <w:szCs w:val="20"/>
            <w:shd w:val="clear" w:color="auto" w:fill="FFFFFF"/>
          </w:rPr>
          <w:t>100/24</w:t>
        </w:r>
      </w:hyperlink>
      <w:r w:rsidR="00ED4D30" w:rsidRPr="00ED4D30">
        <w:rPr>
          <w:rFonts w:ascii="Arial" w:hAnsi="Arial" w:cs="Arial"/>
          <w:sz w:val="20"/>
          <w:szCs w:val="20"/>
        </w:rPr>
        <w:t xml:space="preserve">; v nadaljnjem besedilu: </w:t>
      </w:r>
      <w:r w:rsidRPr="00ED4D30">
        <w:rPr>
          <w:rFonts w:ascii="Arial" w:hAnsi="Arial" w:cs="Arial"/>
          <w:sz w:val="20"/>
          <w:szCs w:val="20"/>
          <w:lang w:eastAsia="sl-SI"/>
        </w:rPr>
        <w:t>ZDDPO-2</w:t>
      </w:r>
      <w:r w:rsidR="00ED4D30" w:rsidRPr="00ED4D30">
        <w:rPr>
          <w:rFonts w:ascii="Arial" w:hAnsi="Arial" w:cs="Arial"/>
          <w:sz w:val="20"/>
          <w:szCs w:val="20"/>
          <w:lang w:eastAsia="sl-SI"/>
        </w:rPr>
        <w:t>)</w:t>
      </w:r>
      <w:r w:rsidRPr="00ED4D30">
        <w:rPr>
          <w:rFonts w:ascii="Arial" w:hAnsi="Arial" w:cs="Arial"/>
          <w:sz w:val="20"/>
          <w:szCs w:val="20"/>
          <w:lang w:eastAsia="sl-SI"/>
        </w:rPr>
        <w:t xml:space="preserve"> </w:t>
      </w:r>
      <w:r w:rsidRPr="0047697F">
        <w:rPr>
          <w:rFonts w:ascii="Arial" w:hAnsi="Arial" w:cs="Arial"/>
          <w:sz w:val="20"/>
          <w:szCs w:val="20"/>
          <w:lang w:eastAsia="sl-SI"/>
        </w:rPr>
        <w:t>– transakcije z osebami iz držav na seznamu in transakcije v povezavi s škodljivimi davčnimi aranžmaji in delovanjem posrednikov na osnovi DAC6 podatkov. Nadzorovalo se bo tudi posamezne postavke obračunov DDPO in DDD v povezavi s prenizko davčno osnovo, ki se pri analizi tveganja izkažejo kot visoko tvegana. Ob upoštevanju računovodskega, davčnega in gospodarskega (ekonomskega) vidika se bo preverjalo, ali je zavezanec sklepal posle na način, da sledi cilju pridobitve davčne ugodnosti, ki je brez tako organiziranih poslov ne bi bilo mogoče doseči. Redno se bo izvajal nadzor družb, ki prenehajo po skrajšanem postopku. P</w:t>
      </w:r>
      <w:r w:rsidRPr="0047697F">
        <w:rPr>
          <w:rFonts w:ascii="Arial" w:eastAsiaTheme="minorEastAsia" w:hAnsi="Arial" w:cs="Arial"/>
          <w:sz w:val="20"/>
          <w:szCs w:val="20"/>
          <w:lang w:eastAsia="sl-SI"/>
        </w:rPr>
        <w:t>osebna pozornost bo namenjena obvladovanju tveganj pri velikih davčnih zavezancih zlasti v povezavi z mednarodnim poslovanjem.</w:t>
      </w:r>
      <w:r w:rsidRPr="0047697F">
        <w:rPr>
          <w:rFonts w:ascii="Arial" w:hAnsi="Arial" w:cs="Arial"/>
          <w:sz w:val="20"/>
          <w:szCs w:val="20"/>
          <w:lang w:eastAsia="sl-SI"/>
        </w:rPr>
        <w:t xml:space="preserve"> </w:t>
      </w:r>
      <w:bookmarkEnd w:id="5"/>
      <w:bookmarkEnd w:id="6"/>
      <w:r w:rsidRPr="0047697F">
        <w:rPr>
          <w:rFonts w:ascii="Arial" w:hAnsi="Arial" w:cs="Arial"/>
          <w:sz w:val="20"/>
          <w:szCs w:val="20"/>
          <w:lang w:eastAsia="sl-SI"/>
        </w:rPr>
        <w:t xml:space="preserve">Pomemben del nadzora davka od </w:t>
      </w:r>
      <w:r w:rsidRPr="0047697F">
        <w:rPr>
          <w:rFonts w:ascii="Arial" w:hAnsi="Arial" w:cs="Arial"/>
          <w:b/>
          <w:bCs/>
          <w:sz w:val="20"/>
          <w:szCs w:val="20"/>
          <w:lang w:eastAsia="sl-SI"/>
        </w:rPr>
        <w:t>dohodkov pravnih oseb predstavlja</w:t>
      </w:r>
      <w:r w:rsidRPr="0047697F">
        <w:rPr>
          <w:rFonts w:ascii="Arial" w:hAnsi="Arial" w:cs="Arial"/>
          <w:b/>
          <w:sz w:val="20"/>
          <w:szCs w:val="20"/>
          <w:lang w:eastAsia="sl-SI"/>
        </w:rPr>
        <w:t xml:space="preserve"> nadzor transfernih cen</w:t>
      </w:r>
      <w:r w:rsidRPr="0047697F">
        <w:rPr>
          <w:rFonts w:ascii="Arial" w:hAnsi="Arial" w:cs="Arial"/>
          <w:sz w:val="20"/>
          <w:szCs w:val="20"/>
          <w:lang w:eastAsia="sl-SI"/>
        </w:rPr>
        <w:t>, zaradi zmanjševanja možnosti, da bi zavezanci z oblikovanjem transfernih cen prenašali dobiček iz države pred obdavčitvijo. Nadzor se bo izvajal pri zavezancih, kjer bo na podlagi analize rizika zaznano visoko tveganje nepravilnosti pri določanju transfernih cen, zlasti na področju opravljanja storitev s strani povezanih oseb, finančnih transakcij, neopredmetenih sredstev, poslovnih enot , preoblikovanja poslovanja in prevzemov. Posebna pozornost bo usmerjena tudi na zavezance, ki so del mednarodnih skupin podjetij in izkazujejo davčno izgubo ter s tem ustvarijo davčni ščit.</w:t>
      </w:r>
    </w:p>
    <w:p w14:paraId="044FBE4F" w14:textId="77777777" w:rsidR="0000081D" w:rsidRPr="0047697F" w:rsidRDefault="0000081D" w:rsidP="00584565">
      <w:pPr>
        <w:spacing w:after="0" w:line="276" w:lineRule="auto"/>
        <w:jc w:val="both"/>
        <w:rPr>
          <w:rFonts w:ascii="Arial" w:hAnsi="Arial" w:cs="Arial"/>
          <w:sz w:val="20"/>
          <w:szCs w:val="20"/>
          <w:lang w:eastAsia="sl-SI"/>
        </w:rPr>
      </w:pPr>
    </w:p>
    <w:bookmarkEnd w:id="7"/>
    <w:p w14:paraId="0244883D"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 področju </w:t>
      </w:r>
      <w:r w:rsidRPr="0047697F">
        <w:rPr>
          <w:rFonts w:ascii="Arial" w:hAnsi="Arial" w:cs="Arial"/>
          <w:b/>
          <w:sz w:val="20"/>
          <w:szCs w:val="20"/>
          <w:lang w:eastAsia="sl-SI"/>
        </w:rPr>
        <w:t>davkov in prispevkov od dohodkov fizičnih oseb iz zaposlitve</w:t>
      </w:r>
      <w:r w:rsidRPr="0047697F">
        <w:rPr>
          <w:rFonts w:ascii="Arial" w:hAnsi="Arial" w:cs="Arial"/>
          <w:sz w:val="20"/>
          <w:szCs w:val="20"/>
          <w:lang w:eastAsia="sl-SI"/>
        </w:rPr>
        <w:t xml:space="preserve"> bodo, s ciljem zagotavljanja varovanja temeljnih pravic delavcev, nadzori usmerjeni na delodajalce z visoko stopnjo tveganja. Nadzori bodo osredotočeni na zavezance, ki oddajajo REK obrazce z nizkimi davčnimi osnovami (plačami) in visokimi povračili stroškov in na zavezance, ki ne predlagajo obračunov davkov in prispevkov od dohodkov iz zaposlitev fizičnih oseb. Posebna pozornost bo namenjena tudi nadzorom, kjer se bo ugotavljala pravilna davčna obravnava izplačil posameznikom in odvisno/neodvisno pogodbeno razmerje pri samostojnih podjetnikih.</w:t>
      </w:r>
    </w:p>
    <w:p w14:paraId="1A2B2DBB" w14:textId="77777777" w:rsidR="0000081D" w:rsidRPr="0047697F" w:rsidRDefault="0000081D" w:rsidP="00584565">
      <w:pPr>
        <w:spacing w:after="0" w:line="276" w:lineRule="auto"/>
        <w:jc w:val="both"/>
        <w:rPr>
          <w:rFonts w:ascii="Arial" w:hAnsi="Arial" w:cs="Arial"/>
          <w:sz w:val="20"/>
          <w:szCs w:val="20"/>
          <w:lang w:eastAsia="sl-SI"/>
        </w:rPr>
      </w:pPr>
    </w:p>
    <w:p w14:paraId="058620CD"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 področju </w:t>
      </w:r>
      <w:r w:rsidRPr="0047697F">
        <w:rPr>
          <w:rFonts w:ascii="Arial" w:hAnsi="Arial" w:cs="Arial"/>
          <w:b/>
          <w:sz w:val="20"/>
          <w:szCs w:val="20"/>
          <w:lang w:eastAsia="sl-SI"/>
        </w:rPr>
        <w:t xml:space="preserve">nadzora zoper sivo ekonomijo </w:t>
      </w:r>
      <w:r w:rsidRPr="0047697F">
        <w:rPr>
          <w:rFonts w:ascii="Arial" w:hAnsi="Arial" w:cs="Arial"/>
          <w:sz w:val="20"/>
          <w:szCs w:val="20"/>
          <w:lang w:eastAsia="sl-SI"/>
        </w:rPr>
        <w:t>bo posebna pozornost namenjena nadzoru davčnih blagajn, poslovanju preko digitalnih platform in delu in zaposlovanju na črno.</w:t>
      </w:r>
    </w:p>
    <w:p w14:paraId="05A515FE" w14:textId="77777777" w:rsidR="0000081D" w:rsidRPr="0047697F" w:rsidRDefault="0000081D" w:rsidP="00584565">
      <w:pPr>
        <w:spacing w:after="0" w:line="276" w:lineRule="auto"/>
        <w:rPr>
          <w:rFonts w:ascii="Arial" w:hAnsi="Arial" w:cs="Arial"/>
          <w:sz w:val="20"/>
          <w:szCs w:val="20"/>
          <w:lang w:eastAsia="sl-SI"/>
        </w:rPr>
      </w:pPr>
    </w:p>
    <w:p w14:paraId="2949699F" w14:textId="77777777" w:rsidR="0000081D" w:rsidRPr="0047697F" w:rsidRDefault="0000081D" w:rsidP="0081072C">
      <w:pPr>
        <w:spacing w:after="0" w:line="276" w:lineRule="auto"/>
        <w:jc w:val="both"/>
        <w:rPr>
          <w:rFonts w:ascii="Arial" w:hAnsi="Arial" w:cs="Arial"/>
          <w:sz w:val="20"/>
          <w:szCs w:val="20"/>
          <w:lang w:eastAsia="sl-SI"/>
        </w:rPr>
      </w:pPr>
      <w:r w:rsidRPr="0047697F">
        <w:rPr>
          <w:rFonts w:ascii="Arial" w:hAnsi="Arial" w:cs="Arial"/>
          <w:b/>
          <w:sz w:val="20"/>
          <w:szCs w:val="20"/>
          <w:lang w:eastAsia="sl-SI"/>
        </w:rPr>
        <w:t>Nadzor davčnih blagajn</w:t>
      </w:r>
      <w:r w:rsidRPr="0047697F">
        <w:rPr>
          <w:rFonts w:ascii="Arial" w:hAnsi="Arial" w:cs="Arial"/>
          <w:sz w:val="20"/>
          <w:szCs w:val="20"/>
          <w:lang w:eastAsia="sl-SI"/>
        </w:rPr>
        <w:t xml:space="preserve"> je pomemben za </w:t>
      </w:r>
      <w:r w:rsidRPr="0047697F">
        <w:rPr>
          <w:rFonts w:ascii="Arial" w:hAnsi="Arial" w:cs="Arial"/>
          <w:sz w:val="20"/>
          <w:szCs w:val="20"/>
          <w:shd w:val="clear" w:color="auto" w:fill="FFFFFF"/>
          <w:lang w:eastAsia="sl-SI"/>
        </w:rPr>
        <w:t>namene preverjanja zakonitosti </w:t>
      </w:r>
      <w:r w:rsidRPr="0047697F">
        <w:rPr>
          <w:rFonts w:ascii="Arial" w:hAnsi="Arial" w:cs="Arial"/>
          <w:sz w:val="20"/>
          <w:szCs w:val="20"/>
          <w:lang w:eastAsia="sl-SI"/>
        </w:rPr>
        <w:t xml:space="preserve">zaposlitve in dela, pravočasne identifikacije za DDV in za ugotavljanje pravilnosti obračuna davkov in prispevkov v dejavnostih, ki se pretežno opravljajo gotovinsko. Usmerjen bo na zavezance, ki so zavezani k </w:t>
      </w:r>
      <w:r w:rsidRPr="0047697F">
        <w:rPr>
          <w:rFonts w:ascii="Arial" w:hAnsi="Arial" w:cs="Arial"/>
          <w:b/>
          <w:sz w:val="20"/>
          <w:szCs w:val="20"/>
          <w:lang w:eastAsia="sl-SI"/>
        </w:rPr>
        <w:t>davčnemu potrjevanju računov</w:t>
      </w:r>
      <w:r w:rsidRPr="0047697F">
        <w:rPr>
          <w:rFonts w:ascii="Arial" w:hAnsi="Arial" w:cs="Arial"/>
          <w:sz w:val="20"/>
          <w:szCs w:val="20"/>
          <w:lang w:eastAsia="sl-SI"/>
        </w:rPr>
        <w:t>, pri katerih se ugotavljajo neskladja med prejetimi podatki o davčno potrjenih računih in podatki predloženih davčnih obračunov. Poleg ugotavljanja pravilnosti in pravočasnosti obračunavanja in plačevanja davkov je pomemben cilj nadzorov na tem področju tudi zagotoviti, da bodo zavezanci dosledno izdajali račune za opravljen promet blaga oziroma storitev in hkrati pravilno pošiljali podatke o računih v sistem davčnih blagajn na FURS. Nadzor davčnih blagajn je pomemben tudi za namene preverjanja zakonitosti zaposlitve in dela, pravočasne identifikacije za DDV in za ugotavljanje pravilnosti obračuna davkov in prispevkov v dejavnostih, ki se pretežno opravljajo gotovinsko.</w:t>
      </w:r>
    </w:p>
    <w:p w14:paraId="0065C305" w14:textId="77777777" w:rsidR="0000081D" w:rsidRPr="0047697F" w:rsidRDefault="0000081D" w:rsidP="00584565">
      <w:pPr>
        <w:spacing w:after="0" w:line="276" w:lineRule="auto"/>
        <w:jc w:val="both"/>
        <w:rPr>
          <w:rFonts w:ascii="Arial" w:hAnsi="Arial" w:cs="Arial"/>
          <w:sz w:val="20"/>
          <w:szCs w:val="20"/>
        </w:rPr>
      </w:pPr>
    </w:p>
    <w:p w14:paraId="5AF74A84"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b/>
          <w:sz w:val="20"/>
          <w:szCs w:val="20"/>
          <w:lang w:eastAsia="sl-SI"/>
        </w:rPr>
        <w:lastRenderedPageBreak/>
        <w:t>Nadzori na področju dela in zaposlovanja na črno</w:t>
      </w:r>
      <w:r w:rsidRPr="0047697F">
        <w:rPr>
          <w:rFonts w:ascii="Arial" w:hAnsi="Arial" w:cs="Arial"/>
          <w:b/>
          <w:i/>
          <w:spacing w:val="15"/>
          <w:sz w:val="20"/>
          <w:szCs w:val="20"/>
          <w:lang w:eastAsia="sl-SI"/>
        </w:rPr>
        <w:t xml:space="preserve"> </w:t>
      </w:r>
      <w:r w:rsidRPr="0047697F">
        <w:rPr>
          <w:rFonts w:ascii="Arial" w:hAnsi="Arial" w:cs="Arial"/>
          <w:spacing w:val="15"/>
          <w:sz w:val="20"/>
          <w:szCs w:val="20"/>
          <w:lang w:eastAsia="sl-SI"/>
        </w:rPr>
        <w:t>so</w:t>
      </w:r>
      <w:r w:rsidRPr="0047697F">
        <w:rPr>
          <w:rFonts w:ascii="Arial" w:hAnsi="Arial" w:cs="Arial"/>
          <w:sz w:val="20"/>
          <w:szCs w:val="20"/>
          <w:lang w:eastAsia="sl-SI"/>
        </w:rPr>
        <w:t xml:space="preserve"> pomembni za odkrivanje in preprečevanje kršitev na področju zakonitosti zaposlitve in dela ter posledično zmanjšanja obsega sive ekonomije. Inšpekcijski nadzori se bodo izvajali pri domačih in tujih posameznikih ter poslovnih subjektih. </w:t>
      </w:r>
      <w:r w:rsidRPr="0047697F">
        <w:rPr>
          <w:rFonts w:ascii="Arial" w:hAnsi="Arial" w:cs="Arial"/>
          <w:sz w:val="20"/>
          <w:szCs w:val="20"/>
          <w:shd w:val="clear" w:color="auto" w:fill="FFFFFF"/>
          <w:lang w:eastAsia="sl-SI"/>
        </w:rPr>
        <w:t xml:space="preserve">Pri delu in zaposlovanju na črno se negativne posledice odražajo v nepravilnostih </w:t>
      </w:r>
      <w:r w:rsidRPr="0047697F">
        <w:rPr>
          <w:rFonts w:ascii="Arial" w:hAnsi="Arial" w:cs="Arial"/>
          <w:sz w:val="20"/>
          <w:szCs w:val="20"/>
          <w:lang w:eastAsia="sl-SI"/>
        </w:rPr>
        <w:t>obračuna davkov in prispevkov,</w:t>
      </w:r>
      <w:r w:rsidRPr="0047697F">
        <w:rPr>
          <w:rFonts w:ascii="Arial" w:hAnsi="Arial" w:cs="Arial"/>
          <w:sz w:val="20"/>
          <w:szCs w:val="20"/>
          <w:shd w:val="clear" w:color="auto" w:fill="FFFFFF"/>
          <w:lang w:eastAsia="sl-SI"/>
        </w:rPr>
        <w:t xml:space="preserve"> za posameznika, ki dela ali je zaposlen na črno, pa tudi v pravicah iz delovnega razmerja in socialnih zavarovanj, ki sicer pripadajo vsakemu posamezniku, ki dela ali je zaposlen zakonito. </w:t>
      </w:r>
      <w:r w:rsidRPr="0047697F">
        <w:rPr>
          <w:rFonts w:ascii="Arial" w:hAnsi="Arial" w:cs="Arial"/>
          <w:sz w:val="20"/>
          <w:szCs w:val="20"/>
          <w:lang w:eastAsia="sl-SI"/>
        </w:rPr>
        <w:t xml:space="preserve">Pri nadzoru </w:t>
      </w:r>
      <w:r w:rsidRPr="0047697F">
        <w:rPr>
          <w:rFonts w:ascii="Arial" w:hAnsi="Arial" w:cs="Arial"/>
          <w:b/>
          <w:sz w:val="20"/>
          <w:szCs w:val="20"/>
          <w:lang w:eastAsia="sl-SI"/>
        </w:rPr>
        <w:t>zaposlovanja na črno</w:t>
      </w:r>
      <w:r w:rsidRPr="0047697F">
        <w:rPr>
          <w:rFonts w:ascii="Arial" w:hAnsi="Arial" w:cs="Arial"/>
          <w:sz w:val="20"/>
          <w:szCs w:val="20"/>
          <w:lang w:eastAsia="sl-SI"/>
        </w:rPr>
        <w:t xml:space="preserve"> izpostavljajo nadzor pri poslovnih subjektih, ki davčno potrjujejo račune, pri čemer izdajatelji gotovinskih računov nimajo ustrezne zavarovalne podlage za delo, ter delodajalcih, ki zaposlujejo na črno državljane tretjih držav. Pri nadzoru </w:t>
      </w:r>
      <w:r w:rsidRPr="0047697F">
        <w:rPr>
          <w:rFonts w:ascii="Arial" w:hAnsi="Arial" w:cs="Arial"/>
          <w:b/>
          <w:sz w:val="20"/>
          <w:szCs w:val="20"/>
          <w:lang w:eastAsia="sl-SI"/>
        </w:rPr>
        <w:t>dela na črno</w:t>
      </w:r>
      <w:r w:rsidRPr="0047697F">
        <w:rPr>
          <w:rFonts w:ascii="Arial" w:hAnsi="Arial" w:cs="Arial"/>
          <w:sz w:val="20"/>
          <w:szCs w:val="20"/>
          <w:lang w:eastAsia="sl-SI"/>
        </w:rPr>
        <w:t xml:space="preserve"> bo poudarek na nadzoru prodaje preko spleta oz. družbenih omrežij ter poslovanja preko digitalnih platform, z namenom prepoznave dela na črno posameznikov. Nadzori bodo usmerjeni na področja in dejavnosti, ki so na podlagi informacij iz okolja in izkušenj nadzorov iz preteklosti, opredeljene kot tvegana, in sicer v dejavnostih gradbeništva, transporta, gostinstva, trgovske dejavnosti ter kratkoročnega oddajanja nepremičnin turistom – sobodajalci oz. opravljanja dela na črno preko digitalnih platform. Nadzorovane bodo tudi druge dejavnosti, v katerih se posluje zlasti gotovinsko in kjer je na podlagi izkušenj iz preteklih let zaznano večje tveganje za sivo ekonomijo. Pomemben vir za prepoznavo dela in zaposlovanja na črno bodo tudi v letošnjem letu prejete prijave.</w:t>
      </w:r>
    </w:p>
    <w:p w14:paraId="5BF29088" w14:textId="77777777" w:rsidR="0000081D" w:rsidRPr="0047697F" w:rsidRDefault="0000081D" w:rsidP="00584565">
      <w:pPr>
        <w:spacing w:after="0" w:line="276" w:lineRule="auto"/>
        <w:rPr>
          <w:rFonts w:ascii="Arial" w:hAnsi="Arial" w:cs="Arial"/>
          <w:sz w:val="20"/>
          <w:szCs w:val="20"/>
          <w:lang w:eastAsia="sl-SI"/>
        </w:rPr>
      </w:pPr>
    </w:p>
    <w:p w14:paraId="039F8CD3"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Posebna pozornost bo namenjena nadzoru zavezancev, ki </w:t>
      </w:r>
      <w:r w:rsidRPr="0047697F">
        <w:rPr>
          <w:rFonts w:ascii="Arial" w:hAnsi="Arial" w:cs="Arial"/>
          <w:b/>
          <w:sz w:val="20"/>
          <w:szCs w:val="20"/>
          <w:lang w:eastAsia="sl-SI"/>
        </w:rPr>
        <w:t xml:space="preserve">poslujejo preko digitalnih platform. </w:t>
      </w:r>
      <w:r w:rsidRPr="0047697F">
        <w:rPr>
          <w:rFonts w:ascii="Arial" w:hAnsi="Arial" w:cs="Arial"/>
          <w:sz w:val="20"/>
          <w:szCs w:val="20"/>
          <w:lang w:eastAsia="sl-SI"/>
        </w:rPr>
        <w:t>V</w:t>
      </w:r>
      <w:r w:rsidRPr="0047697F">
        <w:rPr>
          <w:rFonts w:ascii="Arial" w:hAnsi="Arial" w:cs="Arial"/>
          <w:b/>
          <w:sz w:val="20"/>
          <w:szCs w:val="20"/>
          <w:lang w:eastAsia="sl-SI"/>
        </w:rPr>
        <w:t xml:space="preserve"> </w:t>
      </w:r>
      <w:r w:rsidRPr="0047697F">
        <w:rPr>
          <w:rFonts w:ascii="Arial" w:hAnsi="Arial" w:cs="Arial"/>
          <w:sz w:val="20"/>
          <w:szCs w:val="20"/>
          <w:lang w:eastAsia="sl-SI"/>
        </w:rPr>
        <w:t>inšpekciji bo nadzor usmerjen na zavezance z visokim tveganjem, ki nimajo oz. niso imeli registrirane ustrezne dejavnosti in/ali niso napovedali prejetih dohodkov, ali pa dohodkov niso v celoti prijavili davčnemu organu. Pri delu na črno bo poudarek na zavezancih, ki so z opravljanjem dela na črno ustvarili večjo premoženjsko korist, ki se v prekrškovnem postopku odvzame. S sistematičnim pristopom na podlagi podatkov prejetih z avtomatično mednarodno izmenjave informacij (DAC7) in primerjavo z razpoložljivimi podatki iz uradnih evidenc, bo izboljšana učinkovitost tako v nadzoru sobodajalcev, kot tudi v nadzoru poslovanja preko ostalih digitalnih platform. Upoštevajoč razvoj trgovine in globalnega trga je v okviru nadzora pri zavezancih mednarodno sodelovanje s sorodnimi organi v drugih državah in mednarodnimi organi ključnega pomena.</w:t>
      </w:r>
    </w:p>
    <w:p w14:paraId="1AEA1ED8" w14:textId="77777777" w:rsidR="0000081D" w:rsidRPr="0047697F" w:rsidRDefault="0000081D" w:rsidP="00584565">
      <w:pPr>
        <w:spacing w:after="0" w:line="276" w:lineRule="auto"/>
        <w:jc w:val="both"/>
        <w:rPr>
          <w:rFonts w:ascii="Arial" w:hAnsi="Arial" w:cs="Arial"/>
          <w:sz w:val="20"/>
          <w:szCs w:val="20"/>
          <w:lang w:eastAsia="sl-SI"/>
        </w:rPr>
      </w:pPr>
    </w:p>
    <w:p w14:paraId="22AE140B"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S področja </w:t>
      </w:r>
      <w:r w:rsidRPr="0047697F">
        <w:rPr>
          <w:rFonts w:ascii="Arial" w:hAnsi="Arial" w:cs="Arial"/>
          <w:b/>
          <w:sz w:val="20"/>
          <w:szCs w:val="20"/>
          <w:lang w:eastAsia="sl-SI"/>
        </w:rPr>
        <w:t>carin</w:t>
      </w:r>
      <w:r w:rsidRPr="0047697F">
        <w:rPr>
          <w:rFonts w:ascii="Arial" w:hAnsi="Arial" w:cs="Arial"/>
          <w:sz w:val="20"/>
          <w:szCs w:val="20"/>
          <w:lang w:eastAsia="sl-SI"/>
        </w:rPr>
        <w:t xml:space="preserve"> bodo nadzori usmerjeni na preverjanje carinske vrednosti uvoznega blaga (</w:t>
      </w:r>
      <w:proofErr w:type="spellStart"/>
      <w:r w:rsidRPr="0047697F">
        <w:rPr>
          <w:rFonts w:ascii="Arial" w:hAnsi="Arial" w:cs="Arial"/>
          <w:sz w:val="20"/>
          <w:szCs w:val="20"/>
          <w:lang w:eastAsia="sl-SI"/>
        </w:rPr>
        <w:t>podvrednotenje</w:t>
      </w:r>
      <w:proofErr w:type="spellEnd"/>
      <w:r w:rsidRPr="0047697F">
        <w:rPr>
          <w:rFonts w:ascii="Arial" w:hAnsi="Arial" w:cs="Arial"/>
          <w:sz w:val="20"/>
          <w:szCs w:val="20"/>
          <w:lang w:eastAsia="sl-SI"/>
        </w:rPr>
        <w:t xml:space="preserve">), na pravilno uvrščanje v carinsko tarifo, preverjanje ustreznosti porekla blaga, ugotavljanje izogibanja </w:t>
      </w:r>
      <w:proofErr w:type="spellStart"/>
      <w:r w:rsidRPr="0047697F">
        <w:rPr>
          <w:rFonts w:ascii="Arial" w:hAnsi="Arial" w:cs="Arial"/>
          <w:sz w:val="20"/>
          <w:szCs w:val="20"/>
          <w:lang w:eastAsia="sl-SI"/>
        </w:rPr>
        <w:t>protidampinških</w:t>
      </w:r>
      <w:proofErr w:type="spellEnd"/>
      <w:r w:rsidRPr="0047697F">
        <w:rPr>
          <w:rFonts w:ascii="Arial" w:hAnsi="Arial" w:cs="Arial"/>
          <w:sz w:val="20"/>
          <w:szCs w:val="20"/>
          <w:lang w:eastAsia="sl-SI"/>
        </w:rPr>
        <w:t xml:space="preserve"> in izravnalnih dajatev ter E-trgovanja povezano z uvozom blaga. Izvajali se bodo tudi nadzori povezani z zaznavo goljufij na področju DDV v okviru carinskega postopka 42 (oproščena davčna dobava v druge države članice). Eno od prioritetnih področij nadzora bo povezano z omejevalnimi ukrepi zaradi delovanja Rusije, ki povzroča destabilizacijo razmer v Ukrajini, s katerimi je EU uvedla številne uvozne in izvozne omejitve. </w:t>
      </w:r>
    </w:p>
    <w:p w14:paraId="0B43C018" w14:textId="77777777" w:rsidR="0000081D" w:rsidRPr="0047697F" w:rsidRDefault="0000081D" w:rsidP="00584565">
      <w:pPr>
        <w:spacing w:after="0" w:line="276" w:lineRule="auto"/>
        <w:rPr>
          <w:rFonts w:ascii="Arial" w:hAnsi="Arial" w:cs="Arial"/>
          <w:sz w:val="20"/>
          <w:szCs w:val="20"/>
          <w:lang w:eastAsia="sl-SI"/>
        </w:rPr>
      </w:pPr>
    </w:p>
    <w:p w14:paraId="412D00E1" w14:textId="6C0CD32E" w:rsidR="0000081D" w:rsidRPr="0047697F" w:rsidRDefault="0000081D" w:rsidP="00584565">
      <w:pPr>
        <w:spacing w:after="0" w:line="276" w:lineRule="auto"/>
        <w:jc w:val="both"/>
        <w:rPr>
          <w:rFonts w:ascii="Arial" w:hAnsi="Arial" w:cs="Arial"/>
          <w:sz w:val="20"/>
          <w:szCs w:val="20"/>
          <w:lang w:eastAsia="sl-SI"/>
        </w:rPr>
      </w:pPr>
      <w:bookmarkStart w:id="8" w:name="_Hlk187658950"/>
      <w:r w:rsidRPr="0047697F">
        <w:rPr>
          <w:rFonts w:ascii="Arial" w:hAnsi="Arial" w:cs="Arial"/>
          <w:sz w:val="20"/>
          <w:szCs w:val="20"/>
          <w:lang w:eastAsia="sl-SI"/>
        </w:rPr>
        <w:t xml:space="preserve">Aktivnosti nadzora s področja </w:t>
      </w:r>
      <w:r w:rsidRPr="0047697F">
        <w:rPr>
          <w:rFonts w:ascii="Arial" w:hAnsi="Arial" w:cs="Arial"/>
          <w:b/>
          <w:sz w:val="20"/>
          <w:szCs w:val="20"/>
          <w:lang w:eastAsia="sl-SI"/>
        </w:rPr>
        <w:t>trošarin</w:t>
      </w:r>
      <w:r w:rsidRPr="0047697F">
        <w:rPr>
          <w:rFonts w:ascii="Arial" w:hAnsi="Arial" w:cs="Arial"/>
          <w:sz w:val="20"/>
          <w:szCs w:val="20"/>
          <w:lang w:eastAsia="sl-SI"/>
        </w:rPr>
        <w:t xml:space="preserve"> bodo pretežno usmerjene v preverjanje pravilnosti obračunavanja trošarin ter preverjanje poslovanja trošarinskih zavezancev, ki so imetniki trošarinskih dovoljenj. Nadzirano bo tudi področje oproščene uporabe in upravičenost zahtevkov za vračila trošarin. Izvajali se bodo nadzori pravilnosti obračunavanja trošarine za različno blago, predvsem za pivo, alkohol in alkoholne pijače ter energente. Posebna pozornost bo namenjena odkrivanju nezakonite proizvodnje tobačnih izdelkov ter goljufij na področju energentov in alkohola v sodelovanju z drugimi državami EU (EMPACT) in državnimi organi znotraj RS. V prostorih, v katerih se nahajajo tobak, tobačni ali povezani izdelki, se bodo izvajali nadzorni ukrepi v skladu z </w:t>
      </w:r>
      <w:r w:rsidR="003957F1">
        <w:rPr>
          <w:rFonts w:ascii="Arial" w:hAnsi="Arial" w:cs="Arial"/>
          <w:b/>
          <w:bCs/>
          <w:sz w:val="20"/>
          <w:szCs w:val="20"/>
          <w:lang w:eastAsia="sl-SI"/>
        </w:rPr>
        <w:t>ZOUTPI</w:t>
      </w:r>
      <w:r w:rsidRPr="0047697F">
        <w:rPr>
          <w:rFonts w:ascii="Arial" w:hAnsi="Arial" w:cs="Arial"/>
          <w:sz w:val="20"/>
          <w:szCs w:val="20"/>
          <w:lang w:eastAsia="sl-SI"/>
        </w:rPr>
        <w:t>.</w:t>
      </w:r>
    </w:p>
    <w:p w14:paraId="76879F5C" w14:textId="77777777" w:rsidR="0000081D" w:rsidRPr="0047697F" w:rsidRDefault="0000081D" w:rsidP="00584565">
      <w:pPr>
        <w:spacing w:after="0" w:line="276" w:lineRule="auto"/>
        <w:rPr>
          <w:rFonts w:ascii="Arial" w:hAnsi="Arial" w:cs="Arial"/>
          <w:sz w:val="20"/>
          <w:szCs w:val="20"/>
          <w:lang w:eastAsia="sl-SI"/>
        </w:rPr>
      </w:pPr>
    </w:p>
    <w:p w14:paraId="4BF994A4"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 področju </w:t>
      </w:r>
      <w:r w:rsidRPr="0047697F">
        <w:rPr>
          <w:rFonts w:ascii="Arial" w:hAnsi="Arial" w:cs="Arial"/>
          <w:b/>
          <w:sz w:val="20"/>
          <w:szCs w:val="20"/>
          <w:lang w:eastAsia="sl-SI"/>
        </w:rPr>
        <w:t>okoljskih dajatev</w:t>
      </w:r>
      <w:r w:rsidRPr="0047697F">
        <w:rPr>
          <w:rFonts w:ascii="Arial" w:hAnsi="Arial" w:cs="Arial"/>
          <w:sz w:val="20"/>
          <w:szCs w:val="20"/>
          <w:lang w:eastAsia="sl-SI"/>
        </w:rPr>
        <w:t xml:space="preserve"> bodo prioritetni nadzori usmerjeni v preverjanje pravilnosti obračunavanja okoljske dajatve za komunalne odpadne vode in pravilnost obračunavanja okoljske dajatve za obremenjevanje zraka z emisijo CO</w:t>
      </w:r>
      <w:r w:rsidRPr="00C86458">
        <w:rPr>
          <w:rFonts w:ascii="Arial" w:hAnsi="Arial" w:cs="Arial"/>
          <w:sz w:val="20"/>
          <w:szCs w:val="20"/>
          <w:vertAlign w:val="subscript"/>
          <w:lang w:eastAsia="sl-SI"/>
        </w:rPr>
        <w:t>2</w:t>
      </w:r>
      <w:r w:rsidRPr="0047697F">
        <w:rPr>
          <w:rFonts w:ascii="Arial" w:hAnsi="Arial" w:cs="Arial"/>
          <w:sz w:val="20"/>
          <w:szCs w:val="20"/>
          <w:lang w:eastAsia="sl-SI"/>
        </w:rPr>
        <w:t>, nadzirale pa se bodo tudi ostale okoljske dajatve.</w:t>
      </w:r>
    </w:p>
    <w:bookmarkEnd w:id="8"/>
    <w:p w14:paraId="40C83A1C" w14:textId="77777777" w:rsidR="0000081D" w:rsidRPr="0047697F" w:rsidRDefault="0000081D" w:rsidP="00584565">
      <w:pPr>
        <w:spacing w:after="0" w:line="276" w:lineRule="auto"/>
        <w:jc w:val="both"/>
        <w:rPr>
          <w:rFonts w:ascii="Arial" w:hAnsi="Arial" w:cs="Arial"/>
          <w:sz w:val="20"/>
          <w:szCs w:val="20"/>
          <w:lang w:eastAsia="sl-SI"/>
        </w:rPr>
      </w:pPr>
    </w:p>
    <w:p w14:paraId="5C6A188A"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V okviru </w:t>
      </w:r>
      <w:r w:rsidRPr="0047697F">
        <w:rPr>
          <w:rFonts w:ascii="Arial" w:hAnsi="Arial" w:cs="Arial"/>
          <w:b/>
          <w:sz w:val="20"/>
          <w:szCs w:val="20"/>
          <w:lang w:eastAsia="sl-SI"/>
        </w:rPr>
        <w:t>skupne kmetijske politike</w:t>
      </w:r>
      <w:r w:rsidRPr="0047697F">
        <w:rPr>
          <w:rFonts w:ascii="Arial" w:hAnsi="Arial" w:cs="Arial"/>
          <w:sz w:val="20"/>
          <w:szCs w:val="20"/>
          <w:lang w:eastAsia="sl-SI"/>
        </w:rPr>
        <w:t xml:space="preserve"> se bo preverjala upravičenost izplačanih nadomestil Evropskega kmetijskega jamstvenega sklada.</w:t>
      </w:r>
    </w:p>
    <w:p w14:paraId="6D3C5433" w14:textId="77777777" w:rsidR="0000081D" w:rsidRPr="0047697F" w:rsidRDefault="0000081D" w:rsidP="00584565">
      <w:pPr>
        <w:spacing w:after="0" w:line="276" w:lineRule="auto"/>
        <w:contextualSpacing/>
        <w:rPr>
          <w:rFonts w:ascii="Arial" w:hAnsi="Arial" w:cs="Arial"/>
          <w:sz w:val="20"/>
          <w:szCs w:val="20"/>
          <w:lang w:eastAsia="sl-SI"/>
        </w:rPr>
      </w:pPr>
    </w:p>
    <w:p w14:paraId="3E772236" w14:textId="4A9E634C"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lastRenderedPageBreak/>
        <w:t xml:space="preserve">Na področju inšpekcijskih nadzorov po </w:t>
      </w:r>
      <w:r w:rsidRPr="0047697F">
        <w:rPr>
          <w:rFonts w:ascii="Arial" w:hAnsi="Arial" w:cs="Arial"/>
          <w:b/>
          <w:sz w:val="20"/>
          <w:szCs w:val="20"/>
          <w:lang w:eastAsia="sl-SI"/>
        </w:rPr>
        <w:t>Z</w:t>
      </w:r>
      <w:r w:rsidR="00C86458">
        <w:rPr>
          <w:rFonts w:ascii="Arial" w:hAnsi="Arial" w:cs="Arial"/>
          <w:b/>
          <w:sz w:val="20"/>
          <w:szCs w:val="20"/>
          <w:lang w:eastAsia="sl-SI"/>
        </w:rPr>
        <w:t>G</w:t>
      </w:r>
      <w:r w:rsidRPr="0047697F">
        <w:rPr>
          <w:rFonts w:ascii="Arial" w:hAnsi="Arial" w:cs="Arial"/>
          <w:sz w:val="20"/>
          <w:szCs w:val="20"/>
          <w:lang w:eastAsia="sl-SI"/>
        </w:rPr>
        <w:t xml:space="preserve"> se bo preverjalo izpolnjevanje sistema potrebne skrbnosti lesa in lesnih sortimentov pri dajanju proizvodov na trg EU v skladu z Uredbo EU št. 995/2010.</w:t>
      </w:r>
    </w:p>
    <w:p w14:paraId="7B684ADA" w14:textId="77777777" w:rsidR="0000081D" w:rsidRPr="0047697F" w:rsidRDefault="0000081D" w:rsidP="00584565">
      <w:pPr>
        <w:spacing w:after="0" w:line="276" w:lineRule="auto"/>
        <w:rPr>
          <w:rFonts w:ascii="Arial" w:hAnsi="Arial" w:cs="Arial"/>
          <w:sz w:val="20"/>
          <w:szCs w:val="20"/>
          <w:lang w:eastAsia="sl-SI"/>
        </w:rPr>
      </w:pPr>
    </w:p>
    <w:p w14:paraId="6B0C9A35"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 področju nadzora </w:t>
      </w:r>
      <w:r w:rsidRPr="0047697F">
        <w:rPr>
          <w:rFonts w:ascii="Arial" w:hAnsi="Arial" w:cs="Arial"/>
          <w:b/>
          <w:sz w:val="20"/>
          <w:szCs w:val="20"/>
          <w:lang w:eastAsia="sl-SI"/>
        </w:rPr>
        <w:t>iger na srečo</w:t>
      </w:r>
      <w:r w:rsidRPr="0047697F">
        <w:rPr>
          <w:rFonts w:ascii="Arial" w:hAnsi="Arial" w:cs="Arial"/>
          <w:sz w:val="20"/>
          <w:szCs w:val="20"/>
          <w:lang w:eastAsia="sl-SI"/>
        </w:rPr>
        <w:t xml:space="preserve"> se bo izvajal nadzor nad preglednostjo poslovanja koncesionarjev, prirediteljev in občasnih prirediteljev, odgovornim prirejanjem iger na srečo ter nadzor tveganja s področja pranja denarja, goljufij in drugih kaznivih ravnanj na področju prirejanja iger na srečo. Kot primarni nadzornik bodo izvajali neposredni in posredni inšpekcijski nadzor na področju nadzora iger na srečo. Posredni nadzor se bo izvajal preko lastnega nadzornega informacijskega sistema, v katerega so neposredno povezani informacijski sistemi vseh koncesionarjev. Neposredni nadzor se bo izvajal na področju klasičnih iger na srečo, področju posebnih iger na srečo in področju nedovoljenega prirejanja iger na srečo. Primarni cilj nadzora ostaja izvajanje poglobljenega neposrednega nadzora pri prirediteljih in koncesionarjih ter nadzor na področju preprečevanja pranja denarja in financiranja terorizma. Sekundarni cilj nadzora, ki izhaja iz prevladujočega javnega interesa zaščite igralcev, preprečevanja zasvojenosti in pranja denarja, pa je preprečevanje nedovoljenega prirejanja iger na srečo (spletne igre na srečo in igralnice na črno).</w:t>
      </w:r>
    </w:p>
    <w:p w14:paraId="1F7EF4EB" w14:textId="26BE8EA1" w:rsidR="0000081D" w:rsidRPr="00AD6332" w:rsidRDefault="00AD6332" w:rsidP="00AD6332">
      <w:pPr>
        <w:pStyle w:val="Naslov3"/>
        <w:rPr>
          <w:rFonts w:eastAsia="Arial"/>
          <w:sz w:val="20"/>
          <w:szCs w:val="20"/>
        </w:rPr>
      </w:pPr>
      <w:r w:rsidRPr="00AD6332">
        <w:rPr>
          <w:sz w:val="20"/>
          <w:szCs w:val="20"/>
        </w:rPr>
        <w:t>5.1.</w:t>
      </w:r>
      <w:r w:rsidR="0000081D" w:rsidRPr="00AD6332">
        <w:rPr>
          <w:sz w:val="20"/>
          <w:szCs w:val="20"/>
        </w:rPr>
        <w:t xml:space="preserve">2 </w:t>
      </w:r>
      <w:r w:rsidR="0000081D" w:rsidRPr="00AD6332">
        <w:rPr>
          <w:rFonts w:eastAsia="Arial"/>
          <w:sz w:val="20"/>
          <w:szCs w:val="20"/>
        </w:rPr>
        <w:t>Prioritetni inšpekcijski nadzori na osnovi prejetih pobud in prijav</w:t>
      </w:r>
      <w:r w:rsidRPr="00AD6332">
        <w:rPr>
          <w:rFonts w:eastAsia="Arial"/>
          <w:sz w:val="20"/>
          <w:szCs w:val="20"/>
        </w:rPr>
        <w:t>:</w:t>
      </w:r>
    </w:p>
    <w:p w14:paraId="6486AF5D" w14:textId="77777777" w:rsidR="0000081D" w:rsidRPr="0047697F" w:rsidRDefault="0000081D" w:rsidP="00584565">
      <w:pPr>
        <w:spacing w:after="0" w:line="276" w:lineRule="auto"/>
        <w:rPr>
          <w:rFonts w:ascii="Arial" w:hAnsi="Arial" w:cs="Arial"/>
          <w:color w:val="FF0000"/>
          <w:sz w:val="20"/>
          <w:szCs w:val="20"/>
          <w:lang w:eastAsia="sl-SI"/>
        </w:rPr>
      </w:pPr>
    </w:p>
    <w:p w14:paraId="1E027461" w14:textId="65C08A41"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FURS izvaja inšpekcijske nadzore v skladu z letnim načrtom, kjer se v vsako leto, glede na trenutne strateške usmeritve FURS, določi tudi delež nadzora zavezancev na podlagi prejetih pobud in prijav. Prejete pobude in prijave se v FURS centralno analizirajo in vrednotijo po objektivnih kriterijih, pri čemer je posebna teža namenjena pobudam, ki jih FURS prejema od drugih državnih organov (U</w:t>
      </w:r>
      <w:r w:rsidR="00DE162F">
        <w:rPr>
          <w:rFonts w:ascii="Arial" w:hAnsi="Arial" w:cs="Arial"/>
          <w:sz w:val="20"/>
          <w:szCs w:val="20"/>
          <w:lang w:eastAsia="sl-SI"/>
        </w:rPr>
        <w:t>rad Republike Slovenije za preprečevanje pranja denarja</w:t>
      </w:r>
      <w:r w:rsidRPr="0047697F">
        <w:rPr>
          <w:rFonts w:ascii="Arial" w:hAnsi="Arial" w:cs="Arial"/>
          <w:sz w:val="20"/>
          <w:szCs w:val="20"/>
          <w:lang w:eastAsia="sl-SI"/>
        </w:rPr>
        <w:t>, K</w:t>
      </w:r>
      <w:r w:rsidR="00DE162F">
        <w:rPr>
          <w:rFonts w:ascii="Arial" w:hAnsi="Arial" w:cs="Arial"/>
          <w:sz w:val="20"/>
          <w:szCs w:val="20"/>
          <w:lang w:eastAsia="sl-SI"/>
        </w:rPr>
        <w:t>omisija za preprečevanje korupcije</w:t>
      </w:r>
      <w:r w:rsidRPr="0047697F">
        <w:rPr>
          <w:rFonts w:ascii="Arial" w:hAnsi="Arial" w:cs="Arial"/>
          <w:sz w:val="20"/>
          <w:szCs w:val="20"/>
          <w:lang w:eastAsia="sl-SI"/>
        </w:rPr>
        <w:t>, Policija) ter informacijam, ki so prejete preko mednarodne izmenjave. Kot prioritetni inšpekcijski nadzori na podlagi prejetih pobud in prijav se štejejo nadzori na podlagi prijav, ki so ovrednotene z visokim tveganjem in nazori na podlagi t. i. nujnih prijav, ko gre za prijavo kršitev, kjer je kršitev možno ugotoviti le, če je nadzor izveden v določenem času oziroma na določeni lokaciji.</w:t>
      </w:r>
    </w:p>
    <w:p w14:paraId="6CA285D6" w14:textId="4EBF0F1E" w:rsidR="0000081D" w:rsidRPr="002B1D75" w:rsidRDefault="002B1D75" w:rsidP="002B1D75">
      <w:pPr>
        <w:pStyle w:val="Naslov3"/>
        <w:rPr>
          <w:rFonts w:eastAsia="Arial"/>
          <w:sz w:val="20"/>
          <w:szCs w:val="20"/>
        </w:rPr>
      </w:pPr>
      <w:r w:rsidRPr="002B1D75">
        <w:rPr>
          <w:sz w:val="20"/>
          <w:szCs w:val="20"/>
        </w:rPr>
        <w:t>5.1.3</w:t>
      </w:r>
      <w:r w:rsidR="0000081D" w:rsidRPr="002B1D75">
        <w:rPr>
          <w:sz w:val="20"/>
          <w:szCs w:val="20"/>
        </w:rPr>
        <w:t xml:space="preserve"> </w:t>
      </w:r>
      <w:r w:rsidR="0000081D" w:rsidRPr="002B1D75">
        <w:rPr>
          <w:rFonts w:eastAsia="Arial"/>
          <w:sz w:val="20"/>
          <w:szCs w:val="20"/>
        </w:rPr>
        <w:t>Inšpekcijski nadzori na podlagi ostalih prejetih pobud in prijav, ki niso bili določeni kot prioritetni:</w:t>
      </w:r>
    </w:p>
    <w:p w14:paraId="31F55B01" w14:textId="77777777" w:rsidR="0000081D" w:rsidRPr="0047697F" w:rsidRDefault="0000081D" w:rsidP="00584565">
      <w:pPr>
        <w:spacing w:after="0" w:line="276" w:lineRule="auto"/>
        <w:jc w:val="both"/>
        <w:rPr>
          <w:rFonts w:ascii="Arial" w:hAnsi="Arial" w:cs="Arial"/>
          <w:sz w:val="20"/>
          <w:szCs w:val="20"/>
          <w:lang w:eastAsia="sl-SI"/>
        </w:rPr>
      </w:pPr>
    </w:p>
    <w:p w14:paraId="2CB0FD5F"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Pobude in prijave, kjer se pri njihovi centralni analizi in vrednotenju po objektivnih kriterijih ne ugotovi večja verjetnost nespoštovanja oziroma kršitev zakonov in drugih predpisov (srednje oz. nizko tveganje), ki so v pristojnosti FURS, se v inšpekcijskih nadzorih obravnavajo le v primeru, če prejeta pobuda ali prijava sovpada z izborom zavezanca za nadzor iz drugega vzroka.</w:t>
      </w:r>
    </w:p>
    <w:p w14:paraId="7B686EB9" w14:textId="10B94FCF" w:rsidR="0000081D" w:rsidRPr="002B1D75" w:rsidRDefault="002B1D75" w:rsidP="002B1D75">
      <w:pPr>
        <w:pStyle w:val="Naslov3"/>
        <w:rPr>
          <w:rFonts w:eastAsia="Arial"/>
          <w:sz w:val="20"/>
          <w:szCs w:val="20"/>
        </w:rPr>
      </w:pPr>
      <w:r w:rsidRPr="002B1D75">
        <w:rPr>
          <w:sz w:val="20"/>
          <w:szCs w:val="20"/>
        </w:rPr>
        <w:t>5.1.</w:t>
      </w:r>
      <w:r w:rsidR="0000081D" w:rsidRPr="002B1D75">
        <w:rPr>
          <w:sz w:val="20"/>
          <w:szCs w:val="20"/>
        </w:rPr>
        <w:t xml:space="preserve">4 </w:t>
      </w:r>
      <w:r w:rsidR="0000081D" w:rsidRPr="002B1D75">
        <w:rPr>
          <w:rFonts w:eastAsia="Arial"/>
          <w:sz w:val="20"/>
          <w:szCs w:val="20"/>
        </w:rPr>
        <w:t>Prekrškovni postopki:</w:t>
      </w:r>
    </w:p>
    <w:p w14:paraId="706C975B" w14:textId="77777777" w:rsidR="0000081D" w:rsidRPr="0047697F" w:rsidRDefault="0000081D" w:rsidP="00584565">
      <w:pPr>
        <w:spacing w:after="0" w:line="276" w:lineRule="auto"/>
        <w:jc w:val="both"/>
        <w:rPr>
          <w:rFonts w:ascii="Arial" w:hAnsi="Arial" w:cs="Arial"/>
          <w:sz w:val="20"/>
          <w:szCs w:val="20"/>
          <w:lang w:eastAsia="sl-SI"/>
        </w:rPr>
      </w:pPr>
    </w:p>
    <w:p w14:paraId="10F76A7C"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FURS v primeru ugotovljenih kršitev v okviru svoje pristojnosti izvede prekrškovni postopek. Prekrški, ugotovljeni v inšpekcijskih nadzorih, se sankcionirajo z izdajo plačilnega naloga, ki ga izda inšpektor. V primerih, ko je potrebna izdaja odločbe o prekršku, se prekrškovni postopki po podaji predlogov izvedejo v prekrškovnih kompetenčnih centrih na treh finančnih uradih.</w:t>
      </w:r>
    </w:p>
    <w:p w14:paraId="7EBCC43A" w14:textId="77777777" w:rsidR="0000081D" w:rsidRPr="0047697F" w:rsidRDefault="0000081D" w:rsidP="00584565">
      <w:pPr>
        <w:spacing w:after="0" w:line="276" w:lineRule="auto"/>
        <w:rPr>
          <w:rFonts w:ascii="Arial" w:hAnsi="Arial" w:cs="Arial"/>
          <w:sz w:val="20"/>
          <w:szCs w:val="20"/>
          <w:lang w:eastAsia="sl-SI"/>
        </w:rPr>
      </w:pPr>
    </w:p>
    <w:p w14:paraId="2AC0D337"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Vrsta in število izvedenih prekrškovnih postopkov sta odvisna od postopkov inšpekcijskega nadzora in v teh postopkih ugotovljenih kršitev. Zaradi učinkovitejše izvedbe prekrškovnega postopka je dan poudarek na takojšnji izdaji plačilnega naloga s strani inšpektorja, saj ima obravnava prekrška na terenu večji učinek na storilca.</w:t>
      </w:r>
    </w:p>
    <w:p w14:paraId="6D834EED" w14:textId="2287E6E3" w:rsidR="0000081D" w:rsidRPr="00387709" w:rsidRDefault="00387709" w:rsidP="00387709">
      <w:pPr>
        <w:pStyle w:val="Naslov3"/>
        <w:rPr>
          <w:sz w:val="20"/>
          <w:szCs w:val="20"/>
        </w:rPr>
      </w:pPr>
      <w:r w:rsidRPr="00387709">
        <w:rPr>
          <w:sz w:val="20"/>
          <w:szCs w:val="20"/>
        </w:rPr>
        <w:t>5.1.</w:t>
      </w:r>
      <w:r w:rsidR="0000081D" w:rsidRPr="00387709">
        <w:rPr>
          <w:sz w:val="20"/>
          <w:szCs w:val="20"/>
        </w:rPr>
        <w:t>5 Skupni inšpekcijski nadzori oziroma sodelovanja</w:t>
      </w:r>
      <w:r w:rsidRPr="00387709">
        <w:rPr>
          <w:sz w:val="20"/>
          <w:szCs w:val="20"/>
        </w:rPr>
        <w:t>:</w:t>
      </w:r>
    </w:p>
    <w:p w14:paraId="085F7255" w14:textId="77777777" w:rsidR="007973EF" w:rsidRDefault="007973EF" w:rsidP="00584565">
      <w:pPr>
        <w:spacing w:after="0" w:line="276" w:lineRule="auto"/>
        <w:rPr>
          <w:rFonts w:ascii="Arial" w:hAnsi="Arial" w:cs="Arial"/>
          <w:sz w:val="20"/>
          <w:szCs w:val="20"/>
          <w:lang w:eastAsia="sl-SI"/>
        </w:rPr>
      </w:pPr>
    </w:p>
    <w:p w14:paraId="6177B8E1" w14:textId="35654045" w:rsidR="0000081D" w:rsidRPr="0047697F" w:rsidRDefault="0000081D" w:rsidP="00584565">
      <w:pPr>
        <w:spacing w:after="0" w:line="276" w:lineRule="auto"/>
        <w:rPr>
          <w:rFonts w:ascii="Arial" w:hAnsi="Arial" w:cs="Arial"/>
          <w:sz w:val="20"/>
          <w:szCs w:val="20"/>
          <w:lang w:eastAsia="sl-SI"/>
        </w:rPr>
      </w:pPr>
      <w:r w:rsidRPr="0047697F">
        <w:rPr>
          <w:rFonts w:ascii="Arial" w:hAnsi="Arial" w:cs="Arial"/>
          <w:sz w:val="20"/>
          <w:szCs w:val="20"/>
          <w:lang w:eastAsia="sl-SI"/>
        </w:rPr>
        <w:t>V letu 2025 z drugimi inšpektorati načrtujejo nadzore na naslednjih področjih:</w:t>
      </w:r>
    </w:p>
    <w:p w14:paraId="48FC8766" w14:textId="77777777" w:rsidR="0000081D" w:rsidRPr="0047697F" w:rsidRDefault="0000081D" w:rsidP="00584565">
      <w:pPr>
        <w:numPr>
          <w:ilvl w:val="0"/>
          <w:numId w:val="57"/>
        </w:numPr>
        <w:spacing w:after="0" w:line="276" w:lineRule="auto"/>
        <w:ind w:left="360"/>
        <w:rPr>
          <w:rFonts w:ascii="Arial" w:hAnsi="Arial" w:cs="Arial"/>
          <w:sz w:val="20"/>
          <w:szCs w:val="20"/>
          <w:lang w:eastAsia="sl-SI"/>
        </w:rPr>
      </w:pPr>
      <w:r w:rsidRPr="0047697F">
        <w:rPr>
          <w:rFonts w:ascii="Arial" w:hAnsi="Arial" w:cs="Arial"/>
          <w:sz w:val="20"/>
          <w:szCs w:val="20"/>
          <w:lang w:eastAsia="sl-SI"/>
        </w:rPr>
        <w:t>nadzori dela in zaposlovanja tujcev, državljanov tretjih držav (s poudarkom v tveganih dejavnostih gradbeništva, prevozništva, gostinstva …), sodelovanje s Policijo in Inšpektoratom RS za delo;</w:t>
      </w:r>
    </w:p>
    <w:p w14:paraId="1AE330F8" w14:textId="77777777" w:rsidR="0000081D" w:rsidRPr="0047697F" w:rsidRDefault="0000081D" w:rsidP="00584565">
      <w:pPr>
        <w:numPr>
          <w:ilvl w:val="0"/>
          <w:numId w:val="57"/>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lastRenderedPageBreak/>
        <w:t>nadzori dela in zaposlovanja na črno ter izdajanja računov v dejavnostih, kjer se opravlja pretežno gotovinsko poslovanje pri opravljanju storitev, sodelovanje s Tržnim inšpektoratom RS ali Inšpektoratom RS za delo;</w:t>
      </w:r>
    </w:p>
    <w:p w14:paraId="18DA5690" w14:textId="77777777" w:rsidR="0000081D" w:rsidRPr="0047697F" w:rsidRDefault="0000081D" w:rsidP="00584565">
      <w:pPr>
        <w:numPr>
          <w:ilvl w:val="0"/>
          <w:numId w:val="57"/>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t>nadzori v posameznih izpostavljenih dejavnostih, kot je prodaja sadja in zelenjave na stojnicah, kozmetična in pedikerska dejavnost, javne prireditve, spletne prodaje, kjer je za učinkovit nadzor potrebno sodelovanje več inšpekcijskih organov: sodelovanje s Tržnim inšpektoratom RS, Upravo RS za varno hrano, veterinarstvo in varstvo rastlin, Inšpektoratom RS za infrastrukturo, Inšpektoratom RS za delo, Zdravstvenim inšpektoratom RS;</w:t>
      </w:r>
    </w:p>
    <w:p w14:paraId="0B379C32" w14:textId="3BAAC62D" w:rsidR="0000081D" w:rsidRPr="0047697F" w:rsidRDefault="0000081D" w:rsidP="00584565">
      <w:pPr>
        <w:numPr>
          <w:ilvl w:val="0"/>
          <w:numId w:val="57"/>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t>nadzori čezmejnega izvajanja storitev po Z</w:t>
      </w:r>
      <w:r w:rsidR="00387709">
        <w:rPr>
          <w:rFonts w:ascii="Arial" w:hAnsi="Arial" w:cs="Arial"/>
          <w:sz w:val="20"/>
          <w:szCs w:val="20"/>
          <w:lang w:eastAsia="sl-SI"/>
        </w:rPr>
        <w:t>ČmIS-1</w:t>
      </w:r>
      <w:r w:rsidRPr="0047697F">
        <w:rPr>
          <w:rFonts w:ascii="Arial" w:hAnsi="Arial" w:cs="Arial"/>
          <w:sz w:val="20"/>
          <w:szCs w:val="20"/>
          <w:lang w:eastAsia="sl-SI"/>
        </w:rPr>
        <w:t>, sodelovanje z Inšpektoratom RS za delo in Policijo;</w:t>
      </w:r>
    </w:p>
    <w:p w14:paraId="6F6FE162" w14:textId="77777777" w:rsidR="0000081D" w:rsidRPr="0047697F" w:rsidRDefault="0000081D" w:rsidP="00584565">
      <w:pPr>
        <w:numPr>
          <w:ilvl w:val="0"/>
          <w:numId w:val="57"/>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t>nadzori na področju iger na srečo in preprečevanja pranja denarja in financiranja terorizma z Uradom RS za preprečevanje pranja denarja;</w:t>
      </w:r>
    </w:p>
    <w:p w14:paraId="322667C9" w14:textId="77777777" w:rsidR="0000081D" w:rsidRPr="0047697F" w:rsidRDefault="0000081D" w:rsidP="00584565">
      <w:pPr>
        <w:numPr>
          <w:ilvl w:val="0"/>
          <w:numId w:val="57"/>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t>sodelovanje v vsakoletni skupni evropski akciji trgovine z ljudmi - JAD THB (</w:t>
      </w:r>
      <w:proofErr w:type="spellStart"/>
      <w:r w:rsidRPr="0047697F">
        <w:rPr>
          <w:rFonts w:ascii="Arial" w:hAnsi="Arial" w:cs="Arial"/>
          <w:sz w:val="20"/>
          <w:szCs w:val="20"/>
          <w:lang w:eastAsia="sl-SI"/>
        </w:rPr>
        <w:t>Joint</w:t>
      </w:r>
      <w:proofErr w:type="spellEnd"/>
      <w:r w:rsidRPr="0047697F">
        <w:rPr>
          <w:rFonts w:ascii="Arial" w:hAnsi="Arial" w:cs="Arial"/>
          <w:sz w:val="20"/>
          <w:szCs w:val="20"/>
          <w:lang w:eastAsia="sl-SI"/>
        </w:rPr>
        <w:t xml:space="preserve"> </w:t>
      </w:r>
      <w:proofErr w:type="spellStart"/>
      <w:r w:rsidRPr="0047697F">
        <w:rPr>
          <w:rFonts w:ascii="Arial" w:hAnsi="Arial" w:cs="Arial"/>
          <w:sz w:val="20"/>
          <w:szCs w:val="20"/>
          <w:lang w:eastAsia="sl-SI"/>
        </w:rPr>
        <w:t>Action</w:t>
      </w:r>
      <w:proofErr w:type="spellEnd"/>
      <w:r w:rsidRPr="0047697F">
        <w:rPr>
          <w:rFonts w:ascii="Arial" w:hAnsi="Arial" w:cs="Arial"/>
          <w:sz w:val="20"/>
          <w:szCs w:val="20"/>
          <w:lang w:eastAsia="sl-SI"/>
        </w:rPr>
        <w:t xml:space="preserve"> </w:t>
      </w:r>
      <w:proofErr w:type="spellStart"/>
      <w:r w:rsidRPr="0047697F">
        <w:rPr>
          <w:rFonts w:ascii="Arial" w:hAnsi="Arial" w:cs="Arial"/>
          <w:sz w:val="20"/>
          <w:szCs w:val="20"/>
          <w:lang w:eastAsia="sl-SI"/>
        </w:rPr>
        <w:t>Days</w:t>
      </w:r>
      <w:proofErr w:type="spellEnd"/>
      <w:r w:rsidRPr="0047697F">
        <w:rPr>
          <w:rFonts w:ascii="Arial" w:hAnsi="Arial" w:cs="Arial"/>
          <w:sz w:val="20"/>
          <w:szCs w:val="20"/>
          <w:lang w:eastAsia="sl-SI"/>
        </w:rPr>
        <w:t xml:space="preserve"> </w:t>
      </w:r>
      <w:proofErr w:type="spellStart"/>
      <w:r w:rsidRPr="0047697F">
        <w:rPr>
          <w:rFonts w:ascii="Arial" w:hAnsi="Arial" w:cs="Arial"/>
          <w:sz w:val="20"/>
          <w:szCs w:val="20"/>
          <w:lang w:eastAsia="sl-SI"/>
        </w:rPr>
        <w:t>Trafficking</w:t>
      </w:r>
      <w:proofErr w:type="spellEnd"/>
      <w:r w:rsidRPr="0047697F">
        <w:rPr>
          <w:rFonts w:ascii="Arial" w:hAnsi="Arial" w:cs="Arial"/>
          <w:sz w:val="20"/>
          <w:szCs w:val="20"/>
          <w:lang w:eastAsia="sl-SI"/>
        </w:rPr>
        <w:t xml:space="preserve"> in Human </w:t>
      </w:r>
      <w:proofErr w:type="spellStart"/>
      <w:r w:rsidRPr="0047697F">
        <w:rPr>
          <w:rFonts w:ascii="Arial" w:hAnsi="Arial" w:cs="Arial"/>
          <w:sz w:val="20"/>
          <w:szCs w:val="20"/>
          <w:lang w:eastAsia="sl-SI"/>
        </w:rPr>
        <w:t>Beings</w:t>
      </w:r>
      <w:proofErr w:type="spellEnd"/>
      <w:r w:rsidRPr="0047697F">
        <w:rPr>
          <w:rFonts w:ascii="Arial" w:hAnsi="Arial" w:cs="Arial"/>
          <w:sz w:val="20"/>
          <w:szCs w:val="20"/>
          <w:lang w:eastAsia="sl-SI"/>
        </w:rPr>
        <w:t>), katere nosilec je Inšpektorat RS za delo, sodelovanje s Policijo.</w:t>
      </w:r>
    </w:p>
    <w:p w14:paraId="0668552D" w14:textId="56EB5B58" w:rsidR="0000081D" w:rsidRPr="0047697F" w:rsidRDefault="0000081D" w:rsidP="00584565">
      <w:pPr>
        <w:numPr>
          <w:ilvl w:val="0"/>
          <w:numId w:val="57"/>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t>nadzori v okviru sodelovanja v Medresorski delovni skupini za preprečevanje goljufivih in zavajajočih praks v RS na področju hrane, sodelovanje z Zdravstvenim inšpektoratom RS, Upravo RS za varno hrano, veterinarstvo in varstvo rastlin</w:t>
      </w:r>
      <w:r w:rsidR="00F7403C">
        <w:rPr>
          <w:rFonts w:ascii="Arial" w:hAnsi="Arial" w:cs="Arial"/>
          <w:sz w:val="20"/>
          <w:szCs w:val="20"/>
          <w:lang w:eastAsia="sl-SI"/>
        </w:rPr>
        <w:t xml:space="preserve">, </w:t>
      </w:r>
      <w:r w:rsidRPr="0047697F">
        <w:rPr>
          <w:rFonts w:ascii="Arial" w:hAnsi="Arial" w:cs="Arial"/>
          <w:sz w:val="20"/>
          <w:szCs w:val="20"/>
          <w:lang w:eastAsia="sl-SI"/>
        </w:rPr>
        <w:t>Inšpektoratom RS za kmetijstvo, gozdarstvo, lovstvo in ribištvo</w:t>
      </w:r>
      <w:r w:rsidR="00F7403C">
        <w:rPr>
          <w:rFonts w:ascii="Arial" w:hAnsi="Arial" w:cs="Arial"/>
          <w:sz w:val="20"/>
          <w:szCs w:val="20"/>
          <w:lang w:eastAsia="sl-SI"/>
        </w:rPr>
        <w:t xml:space="preserve"> in</w:t>
      </w:r>
      <w:r w:rsidRPr="0047697F">
        <w:rPr>
          <w:rFonts w:ascii="Arial" w:hAnsi="Arial" w:cs="Arial"/>
          <w:sz w:val="20"/>
          <w:szCs w:val="20"/>
          <w:lang w:eastAsia="sl-SI"/>
        </w:rPr>
        <w:t xml:space="preserve"> Tržnim inšpektoratom RS.</w:t>
      </w:r>
    </w:p>
    <w:p w14:paraId="48EB9709" w14:textId="04E89F9B" w:rsidR="009B449D" w:rsidRPr="0047697F" w:rsidRDefault="0000081D" w:rsidP="00584565">
      <w:pPr>
        <w:tabs>
          <w:tab w:val="left" w:pos="4536"/>
        </w:tabs>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ab/>
      </w:r>
      <w:r w:rsidR="009B449D" w:rsidRPr="0047697F">
        <w:rPr>
          <w:rFonts w:ascii="Arial" w:eastAsia="Times New Roman" w:hAnsi="Arial" w:cs="Arial"/>
          <w:sz w:val="20"/>
          <w:szCs w:val="20"/>
        </w:rPr>
        <w:t xml:space="preserve">         </w:t>
      </w:r>
    </w:p>
    <w:p w14:paraId="2FF44FE8" w14:textId="0F8689DE" w:rsidR="0091549E" w:rsidRPr="0047697F" w:rsidRDefault="00C95B5C" w:rsidP="00584565">
      <w:pPr>
        <w:pStyle w:val="Naslov2"/>
        <w:spacing w:line="276" w:lineRule="auto"/>
        <w:rPr>
          <w:i w:val="0"/>
          <w:iCs w:val="0"/>
          <w:sz w:val="20"/>
          <w:szCs w:val="20"/>
        </w:rPr>
      </w:pPr>
      <w:r w:rsidRPr="0047697F">
        <w:rPr>
          <w:i w:val="0"/>
          <w:iCs w:val="0"/>
          <w:sz w:val="20"/>
          <w:szCs w:val="20"/>
        </w:rPr>
        <w:t xml:space="preserve">5.2 </w:t>
      </w:r>
      <w:r w:rsidR="0091549E" w:rsidRPr="0047697F">
        <w:rPr>
          <w:i w:val="0"/>
          <w:iCs w:val="0"/>
          <w:sz w:val="20"/>
          <w:szCs w:val="20"/>
        </w:rPr>
        <w:t>URAD REPUBLIKE SLOVENIJE ZA NADZOR PRORAČUNA</w:t>
      </w:r>
    </w:p>
    <w:p w14:paraId="36FA7CAB" w14:textId="423DBE91" w:rsidR="007D0D6D" w:rsidRPr="00F55846" w:rsidRDefault="00F55846" w:rsidP="00F55846">
      <w:pPr>
        <w:pStyle w:val="Naslov3"/>
        <w:rPr>
          <w:rFonts w:eastAsia="Arial"/>
          <w:sz w:val="20"/>
          <w:szCs w:val="20"/>
        </w:rPr>
      </w:pPr>
      <w:r w:rsidRPr="00F55846">
        <w:rPr>
          <w:sz w:val="20"/>
          <w:szCs w:val="20"/>
        </w:rPr>
        <w:t>5.2.</w:t>
      </w:r>
      <w:r w:rsidR="007D0D6D" w:rsidRPr="00F55846">
        <w:rPr>
          <w:sz w:val="20"/>
          <w:szCs w:val="20"/>
        </w:rPr>
        <w:t xml:space="preserve">1  </w:t>
      </w:r>
      <w:r w:rsidR="007D0D6D" w:rsidRPr="00F55846">
        <w:rPr>
          <w:rFonts w:eastAsia="Arial"/>
          <w:sz w:val="20"/>
          <w:szCs w:val="20"/>
        </w:rPr>
        <w:t>Sistemski inšpekcijski nadzori</w:t>
      </w:r>
      <w:r w:rsidRPr="00F55846">
        <w:rPr>
          <w:rFonts w:eastAsia="Arial"/>
          <w:sz w:val="20"/>
          <w:szCs w:val="20"/>
        </w:rPr>
        <w:t>:</w:t>
      </w:r>
    </w:p>
    <w:p w14:paraId="428D8FDA" w14:textId="77777777" w:rsidR="007D0D6D" w:rsidRPr="0047697F" w:rsidRDefault="007D0D6D" w:rsidP="00584565">
      <w:pPr>
        <w:spacing w:after="0" w:line="276" w:lineRule="auto"/>
        <w:jc w:val="both"/>
        <w:rPr>
          <w:rFonts w:ascii="Arial" w:eastAsia="Times New Roman" w:hAnsi="Arial" w:cs="Arial"/>
          <w:sz w:val="20"/>
          <w:szCs w:val="20"/>
          <w:lang w:eastAsia="sl-SI"/>
        </w:rPr>
      </w:pPr>
    </w:p>
    <w:p w14:paraId="4BD46EF8" w14:textId="77777777" w:rsidR="007D0D6D" w:rsidRPr="0047697F" w:rsidRDefault="007D0D6D" w:rsidP="00584565">
      <w:p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Letni načrt izvajanja nalog inšpekcijskega nadzora proračunske inšpekcije za leto 2025 je sestavljen na podlagi zaznanih tveganj, predlogov oz. pobud drugih organov in prijav ter ugotovitev iz preteklih inšpekcijskih nadzorov.</w:t>
      </w:r>
    </w:p>
    <w:p w14:paraId="2FB1F297" w14:textId="77777777" w:rsidR="007D0D6D" w:rsidRPr="0047697F" w:rsidRDefault="007D0D6D" w:rsidP="00584565">
      <w:pPr>
        <w:spacing w:after="0" w:line="276" w:lineRule="auto"/>
        <w:jc w:val="both"/>
        <w:rPr>
          <w:rFonts w:ascii="Arial" w:eastAsia="Times New Roman" w:hAnsi="Arial" w:cs="Arial"/>
          <w:sz w:val="20"/>
          <w:szCs w:val="20"/>
        </w:rPr>
      </w:pPr>
    </w:p>
    <w:p w14:paraId="58B4642B" w14:textId="77777777" w:rsidR="007D0D6D" w:rsidRPr="0047697F" w:rsidRDefault="007D0D6D"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Za leto 2025 se načrtuje nadzore na naslednjih področjih:</w:t>
      </w:r>
    </w:p>
    <w:p w14:paraId="1B73B33E" w14:textId="77777777" w:rsidR="007D0D6D" w:rsidRPr="0047697F" w:rsidRDefault="007D0D6D" w:rsidP="00F55846">
      <w:pPr>
        <w:numPr>
          <w:ilvl w:val="0"/>
          <w:numId w:val="255"/>
        </w:numPr>
        <w:spacing w:after="0" w:line="276" w:lineRule="auto"/>
        <w:contextualSpacing/>
        <w:jc w:val="both"/>
        <w:rPr>
          <w:rFonts w:ascii="Arial" w:hAnsi="Arial" w:cs="Arial"/>
          <w:sz w:val="20"/>
          <w:szCs w:val="20"/>
        </w:rPr>
      </w:pPr>
      <w:r w:rsidRPr="0047697F">
        <w:rPr>
          <w:rFonts w:ascii="Arial" w:hAnsi="Arial" w:cs="Arial"/>
          <w:sz w:val="20"/>
          <w:szCs w:val="20"/>
        </w:rPr>
        <w:t>nezaključeni nadzori iz leta 2024,</w:t>
      </w:r>
    </w:p>
    <w:p w14:paraId="40B02166" w14:textId="77777777" w:rsidR="007D0D6D" w:rsidRPr="0047697F" w:rsidRDefault="007D0D6D" w:rsidP="00F55846">
      <w:pPr>
        <w:numPr>
          <w:ilvl w:val="0"/>
          <w:numId w:val="255"/>
        </w:numPr>
        <w:spacing w:after="0" w:line="276" w:lineRule="auto"/>
        <w:contextualSpacing/>
        <w:jc w:val="both"/>
        <w:rPr>
          <w:rFonts w:ascii="Arial" w:hAnsi="Arial" w:cs="Arial"/>
          <w:sz w:val="20"/>
          <w:szCs w:val="20"/>
        </w:rPr>
      </w:pPr>
      <w:r w:rsidRPr="0047697F">
        <w:rPr>
          <w:rFonts w:ascii="Arial" w:hAnsi="Arial" w:cs="Arial"/>
          <w:sz w:val="20"/>
          <w:szCs w:val="20"/>
        </w:rPr>
        <w:t>področje izvajanja javnih razpisov z dodeljevanjem sredstev iz državnega proračuna,  pravilnost izvedbe javnih razpisov, zakonitost in namenskost porabe sredstev,</w:t>
      </w:r>
    </w:p>
    <w:p w14:paraId="3FFE11A8" w14:textId="77777777" w:rsidR="007D0D6D" w:rsidRPr="0047697F" w:rsidRDefault="007D0D6D" w:rsidP="00F55846">
      <w:pPr>
        <w:numPr>
          <w:ilvl w:val="0"/>
          <w:numId w:val="255"/>
        </w:numPr>
        <w:spacing w:after="0" w:line="276" w:lineRule="auto"/>
        <w:contextualSpacing/>
        <w:jc w:val="both"/>
        <w:rPr>
          <w:rFonts w:ascii="Arial" w:hAnsi="Arial" w:cs="Arial"/>
          <w:sz w:val="20"/>
          <w:szCs w:val="20"/>
        </w:rPr>
      </w:pPr>
      <w:r w:rsidRPr="0047697F">
        <w:rPr>
          <w:rFonts w:ascii="Arial" w:hAnsi="Arial" w:cs="Arial"/>
          <w:sz w:val="20"/>
          <w:szCs w:val="20"/>
        </w:rPr>
        <w:t>področje porabe proračunskih sredstev za odpravljanje posledic poplav,</w:t>
      </w:r>
    </w:p>
    <w:p w14:paraId="10F83E70" w14:textId="77777777" w:rsidR="007D0D6D" w:rsidRPr="0047697F" w:rsidRDefault="007D0D6D" w:rsidP="00F55846">
      <w:pPr>
        <w:numPr>
          <w:ilvl w:val="0"/>
          <w:numId w:val="255"/>
        </w:numPr>
        <w:spacing w:after="0" w:line="276" w:lineRule="auto"/>
        <w:contextualSpacing/>
        <w:jc w:val="both"/>
        <w:rPr>
          <w:rFonts w:ascii="Arial" w:hAnsi="Arial" w:cs="Arial"/>
          <w:sz w:val="20"/>
          <w:szCs w:val="20"/>
        </w:rPr>
      </w:pPr>
      <w:r w:rsidRPr="0047697F">
        <w:rPr>
          <w:rFonts w:ascii="Arial" w:hAnsi="Arial" w:cs="Arial"/>
          <w:sz w:val="20"/>
          <w:szCs w:val="20"/>
        </w:rPr>
        <w:t>nadzori na podlagi prijav.</w:t>
      </w:r>
    </w:p>
    <w:p w14:paraId="1961A38C" w14:textId="3852357E" w:rsidR="007D0D6D" w:rsidRPr="001463C4" w:rsidRDefault="001463C4" w:rsidP="001463C4">
      <w:pPr>
        <w:pStyle w:val="Naslov3"/>
        <w:rPr>
          <w:rFonts w:eastAsia="Arial"/>
          <w:sz w:val="20"/>
          <w:szCs w:val="20"/>
        </w:rPr>
      </w:pPr>
      <w:r w:rsidRPr="001463C4">
        <w:rPr>
          <w:sz w:val="20"/>
          <w:szCs w:val="20"/>
        </w:rPr>
        <w:t>5.2.</w:t>
      </w:r>
      <w:r w:rsidR="007D0D6D" w:rsidRPr="001463C4">
        <w:rPr>
          <w:sz w:val="20"/>
          <w:szCs w:val="20"/>
        </w:rPr>
        <w:t xml:space="preserve">2 </w:t>
      </w:r>
      <w:r w:rsidR="007D0D6D" w:rsidRPr="001463C4">
        <w:rPr>
          <w:rFonts w:eastAsia="Arial"/>
          <w:sz w:val="20"/>
          <w:szCs w:val="20"/>
        </w:rPr>
        <w:t>Prioritetni inšpekcijski nadzori na osnovi prejetih pobud in prijav</w:t>
      </w:r>
      <w:r w:rsidRPr="001463C4">
        <w:rPr>
          <w:rFonts w:eastAsia="Arial"/>
          <w:sz w:val="20"/>
          <w:szCs w:val="20"/>
        </w:rPr>
        <w:t>:</w:t>
      </w:r>
    </w:p>
    <w:p w14:paraId="51CBFFC9" w14:textId="77777777" w:rsidR="007D0D6D" w:rsidRPr="0047697F" w:rsidRDefault="007D0D6D" w:rsidP="00584565">
      <w:pPr>
        <w:spacing w:after="0" w:line="276" w:lineRule="auto"/>
        <w:jc w:val="both"/>
        <w:rPr>
          <w:rFonts w:ascii="Arial" w:eastAsia="Times New Roman" w:hAnsi="Arial" w:cs="Arial"/>
          <w:sz w:val="20"/>
          <w:szCs w:val="20"/>
        </w:rPr>
      </w:pPr>
    </w:p>
    <w:p w14:paraId="1A209844" w14:textId="77777777" w:rsidR="007D0D6D" w:rsidRPr="0047697F" w:rsidRDefault="007D0D6D"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Za leto 2025 je predvidena prioritetna izvedba inšpekcijskih nadzorov, ki so bili na dan 31. 12. 2024 še nezaključeni, ter nadzorov na podlagi prejetih prijav, za katere se oceni da je potrebna prioritetna obravnava.</w:t>
      </w:r>
    </w:p>
    <w:p w14:paraId="54707DDB" w14:textId="7A03AF92" w:rsidR="007D0D6D" w:rsidRPr="00B025F8" w:rsidRDefault="00B025F8" w:rsidP="00B025F8">
      <w:pPr>
        <w:pStyle w:val="Naslov3"/>
        <w:rPr>
          <w:rFonts w:eastAsia="Arial"/>
          <w:sz w:val="20"/>
          <w:szCs w:val="20"/>
        </w:rPr>
      </w:pPr>
      <w:r>
        <w:rPr>
          <w:sz w:val="20"/>
          <w:szCs w:val="20"/>
        </w:rPr>
        <w:t>5.2.</w:t>
      </w:r>
      <w:r w:rsidR="007D0D6D" w:rsidRPr="00B025F8">
        <w:rPr>
          <w:sz w:val="20"/>
          <w:szCs w:val="20"/>
        </w:rPr>
        <w:t xml:space="preserve">3 </w:t>
      </w:r>
      <w:r w:rsidR="007D0D6D" w:rsidRPr="00B025F8">
        <w:rPr>
          <w:rFonts w:eastAsia="Arial"/>
          <w:sz w:val="20"/>
          <w:szCs w:val="20"/>
        </w:rPr>
        <w:t>Inšpekcijski nadzori na podlagi ostalih prejetih pobud in prijav, ki niso bili določeni kot prioritetni:</w:t>
      </w:r>
    </w:p>
    <w:p w14:paraId="7A991D3C" w14:textId="77777777" w:rsidR="007D0D6D" w:rsidRPr="0047697F" w:rsidRDefault="007D0D6D" w:rsidP="00584565">
      <w:pPr>
        <w:spacing w:after="0" w:line="276" w:lineRule="auto"/>
        <w:jc w:val="both"/>
        <w:rPr>
          <w:rFonts w:ascii="Arial" w:eastAsia="Times New Roman" w:hAnsi="Arial" w:cs="Arial"/>
          <w:sz w:val="20"/>
          <w:szCs w:val="20"/>
        </w:rPr>
      </w:pPr>
    </w:p>
    <w:p w14:paraId="5F038F77" w14:textId="77777777" w:rsidR="007D0D6D" w:rsidRPr="0047697F" w:rsidRDefault="007D0D6D"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Inšpekcijski nadzori na podlagi ostalih pobud in prijav, ki so prejete tekom leta, se izvedejo glede na zaznano tveganje in kadrovske zmožnosti.</w:t>
      </w:r>
    </w:p>
    <w:p w14:paraId="6A859678" w14:textId="10F48692" w:rsidR="007D0D6D" w:rsidRPr="00B025F8" w:rsidRDefault="00B025F8" w:rsidP="00B025F8">
      <w:pPr>
        <w:pStyle w:val="Naslov3"/>
        <w:rPr>
          <w:rFonts w:eastAsia="Arial"/>
          <w:sz w:val="20"/>
          <w:szCs w:val="20"/>
        </w:rPr>
      </w:pPr>
      <w:r w:rsidRPr="00B025F8">
        <w:rPr>
          <w:sz w:val="20"/>
          <w:szCs w:val="20"/>
        </w:rPr>
        <w:t>5.2.</w:t>
      </w:r>
      <w:r w:rsidR="007D0D6D" w:rsidRPr="00B025F8">
        <w:rPr>
          <w:sz w:val="20"/>
          <w:szCs w:val="20"/>
        </w:rPr>
        <w:t xml:space="preserve">4 </w:t>
      </w:r>
      <w:r w:rsidR="007D0D6D" w:rsidRPr="00B025F8">
        <w:rPr>
          <w:rFonts w:eastAsia="Arial"/>
          <w:sz w:val="20"/>
          <w:szCs w:val="20"/>
        </w:rPr>
        <w:t>Prekrškovni postopki:</w:t>
      </w:r>
    </w:p>
    <w:p w14:paraId="21EA584E" w14:textId="77777777" w:rsidR="007D0D6D" w:rsidRPr="0047697F" w:rsidRDefault="007D0D6D" w:rsidP="00584565">
      <w:pPr>
        <w:spacing w:after="0" w:line="276" w:lineRule="auto"/>
        <w:jc w:val="both"/>
        <w:rPr>
          <w:rFonts w:ascii="Arial" w:eastAsia="Times New Roman" w:hAnsi="Arial" w:cs="Arial"/>
          <w:bCs/>
          <w:sz w:val="20"/>
          <w:szCs w:val="20"/>
        </w:rPr>
      </w:pPr>
    </w:p>
    <w:p w14:paraId="364A7297" w14:textId="77777777" w:rsidR="007D0D6D" w:rsidRPr="0047697F" w:rsidRDefault="007D0D6D" w:rsidP="00584565">
      <w:pPr>
        <w:spacing w:after="0" w:line="276" w:lineRule="auto"/>
        <w:jc w:val="both"/>
        <w:rPr>
          <w:rFonts w:ascii="Arial" w:eastAsia="Times New Roman" w:hAnsi="Arial" w:cs="Arial"/>
          <w:sz w:val="20"/>
          <w:szCs w:val="20"/>
        </w:rPr>
      </w:pPr>
      <w:r w:rsidRPr="0047697F">
        <w:rPr>
          <w:rFonts w:ascii="Arial" w:eastAsia="Times New Roman" w:hAnsi="Arial" w:cs="Arial"/>
          <w:bCs/>
          <w:sz w:val="20"/>
          <w:szCs w:val="20"/>
        </w:rPr>
        <w:t>Prekrškovne postopke</w:t>
      </w:r>
      <w:r w:rsidRPr="0047697F">
        <w:rPr>
          <w:rFonts w:ascii="Arial" w:eastAsia="Times New Roman" w:hAnsi="Arial" w:cs="Arial"/>
          <w:b/>
          <w:sz w:val="20"/>
          <w:szCs w:val="20"/>
        </w:rPr>
        <w:t xml:space="preserve"> </w:t>
      </w:r>
      <w:r w:rsidRPr="0047697F">
        <w:rPr>
          <w:rFonts w:ascii="Arial" w:eastAsia="Times New Roman" w:hAnsi="Arial" w:cs="Arial"/>
          <w:sz w:val="20"/>
          <w:szCs w:val="20"/>
        </w:rPr>
        <w:t>bo proračunska inšpekcija izvajala na podlagi ugotovitev in zaznave obstoja domnevno storjenega prekrška v upravnih inšpekcijskih postopkih oziroma na podlagi predloga za uvedbo prekrškovnega postopka, prejetega od drugih upravičenih predlagateljev.</w:t>
      </w:r>
    </w:p>
    <w:p w14:paraId="546AC44D" w14:textId="24E7B6FA" w:rsidR="007D0D6D" w:rsidRPr="00B63373" w:rsidRDefault="00B025F8" w:rsidP="00B63373">
      <w:pPr>
        <w:pStyle w:val="Naslov3"/>
        <w:rPr>
          <w:sz w:val="20"/>
          <w:szCs w:val="20"/>
        </w:rPr>
      </w:pPr>
      <w:r w:rsidRPr="00B63373">
        <w:rPr>
          <w:sz w:val="20"/>
          <w:szCs w:val="20"/>
        </w:rPr>
        <w:lastRenderedPageBreak/>
        <w:t>5.2.</w:t>
      </w:r>
      <w:r w:rsidR="007D0D6D" w:rsidRPr="00B63373">
        <w:rPr>
          <w:sz w:val="20"/>
          <w:szCs w:val="20"/>
        </w:rPr>
        <w:t>5 Skupni inšpekcijski nadzori oziroma sodelovanja</w:t>
      </w:r>
      <w:r w:rsidRPr="00B63373">
        <w:rPr>
          <w:sz w:val="20"/>
          <w:szCs w:val="20"/>
        </w:rPr>
        <w:t>:</w:t>
      </w:r>
    </w:p>
    <w:p w14:paraId="56016018" w14:textId="77777777" w:rsidR="00B63373" w:rsidRDefault="00B63373" w:rsidP="00584565">
      <w:pPr>
        <w:spacing w:after="0" w:line="276" w:lineRule="auto"/>
        <w:jc w:val="both"/>
        <w:rPr>
          <w:rFonts w:ascii="Arial" w:eastAsia="Times New Roman" w:hAnsi="Arial" w:cs="Arial"/>
          <w:sz w:val="20"/>
          <w:szCs w:val="20"/>
        </w:rPr>
      </w:pPr>
    </w:p>
    <w:p w14:paraId="1EF9B3B0" w14:textId="0ECFD3EA" w:rsidR="007D0D6D" w:rsidRPr="0047697F" w:rsidRDefault="007D0D6D"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Za leto 2025 proračunska inšpekcija ne načrtuje izvedbe skupnih akcij oz. skupnih inšpekcijskih nadzorov z drugimi inšpekcijami.</w:t>
      </w:r>
    </w:p>
    <w:p w14:paraId="1B1C150B" w14:textId="31864B1B" w:rsidR="00C05AEF" w:rsidRPr="0047697F" w:rsidRDefault="00C05AEF" w:rsidP="00584565">
      <w:pPr>
        <w:tabs>
          <w:tab w:val="left" w:pos="4536"/>
        </w:tabs>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                     </w:t>
      </w:r>
    </w:p>
    <w:p w14:paraId="4AAA3625" w14:textId="0506DC38" w:rsidR="0091549E" w:rsidRPr="0047697F" w:rsidRDefault="004721F2" w:rsidP="00584565">
      <w:pPr>
        <w:pStyle w:val="Naslov2"/>
        <w:spacing w:line="276" w:lineRule="auto"/>
        <w:rPr>
          <w:i w:val="0"/>
          <w:iCs w:val="0"/>
          <w:sz w:val="20"/>
          <w:szCs w:val="20"/>
        </w:rPr>
      </w:pPr>
      <w:r w:rsidRPr="0047697F">
        <w:rPr>
          <w:i w:val="0"/>
          <w:iCs w:val="0"/>
          <w:sz w:val="20"/>
          <w:szCs w:val="20"/>
        </w:rPr>
        <w:t xml:space="preserve">5.3 </w:t>
      </w:r>
      <w:r w:rsidR="0091549E" w:rsidRPr="0047697F">
        <w:rPr>
          <w:i w:val="0"/>
          <w:iCs w:val="0"/>
          <w:sz w:val="20"/>
          <w:szCs w:val="20"/>
        </w:rPr>
        <w:t>URAD REPUBLIKE SLOVENIJE ZA PREPREČEVANJE PRANJA DENARJA</w:t>
      </w:r>
    </w:p>
    <w:p w14:paraId="6762A6F9" w14:textId="0F3478F4" w:rsidR="00BC2195" w:rsidRPr="00CE3702" w:rsidRDefault="00CE3702" w:rsidP="00CE3702">
      <w:pPr>
        <w:pStyle w:val="Naslov3"/>
        <w:rPr>
          <w:sz w:val="20"/>
          <w:szCs w:val="20"/>
        </w:rPr>
      </w:pPr>
      <w:r w:rsidRPr="00CE3702">
        <w:rPr>
          <w:sz w:val="20"/>
          <w:szCs w:val="20"/>
        </w:rPr>
        <w:t xml:space="preserve">5.3.1 </w:t>
      </w:r>
      <w:r w:rsidR="00BC2195" w:rsidRPr="00CE3702">
        <w:rPr>
          <w:sz w:val="20"/>
          <w:szCs w:val="20"/>
        </w:rPr>
        <w:t>U</w:t>
      </w:r>
      <w:r w:rsidR="00144CA7">
        <w:rPr>
          <w:sz w:val="20"/>
          <w:szCs w:val="20"/>
        </w:rPr>
        <w:t>vod</w:t>
      </w:r>
      <w:r w:rsidR="00BC2195" w:rsidRPr="00CE3702">
        <w:rPr>
          <w:sz w:val="20"/>
          <w:szCs w:val="20"/>
        </w:rPr>
        <w:t>:</w:t>
      </w:r>
    </w:p>
    <w:p w14:paraId="5B80840A" w14:textId="77777777" w:rsidR="00BC2195" w:rsidRPr="0047697F" w:rsidRDefault="00BC2195" w:rsidP="00584565">
      <w:pPr>
        <w:spacing w:after="0" w:line="276" w:lineRule="auto"/>
        <w:jc w:val="both"/>
        <w:rPr>
          <w:rFonts w:ascii="Arial" w:eastAsia="Times New Roman" w:hAnsi="Arial" w:cs="Arial"/>
          <w:sz w:val="20"/>
          <w:szCs w:val="20"/>
        </w:rPr>
      </w:pPr>
    </w:p>
    <w:p w14:paraId="6C565DA7" w14:textId="610A4FDE"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Urad Republike Slovenije za preprečevanje pranja denarja (v nadaljevanju: Urad) je bil z Zakonom o preprečevanju pranja denarja in financiranja terorizma (Uradni list RS, št. 68/16, 81/19, 91/20 in 2/21 – popr., v nadalj</w:t>
      </w:r>
      <w:r w:rsidR="00CE3702">
        <w:rPr>
          <w:rFonts w:ascii="Arial" w:eastAsia="Times New Roman" w:hAnsi="Arial" w:cs="Arial"/>
          <w:sz w:val="20"/>
          <w:szCs w:val="20"/>
        </w:rPr>
        <w:t>njem besedilu</w:t>
      </w:r>
      <w:r w:rsidRPr="0047697F">
        <w:rPr>
          <w:rFonts w:ascii="Arial" w:eastAsia="Times New Roman" w:hAnsi="Arial" w:cs="Arial"/>
          <w:sz w:val="20"/>
          <w:szCs w:val="20"/>
        </w:rPr>
        <w:t xml:space="preserve">: ZPPDFT-1), ki je </w:t>
      </w:r>
      <w:r w:rsidR="00CE3702">
        <w:rPr>
          <w:rFonts w:ascii="Arial" w:eastAsia="Times New Roman" w:hAnsi="Arial" w:cs="Arial"/>
          <w:sz w:val="20"/>
          <w:szCs w:val="20"/>
        </w:rPr>
        <w:t>začel veljati</w:t>
      </w:r>
      <w:r w:rsidRPr="0047697F">
        <w:rPr>
          <w:rFonts w:ascii="Arial" w:eastAsia="Times New Roman" w:hAnsi="Arial" w:cs="Arial"/>
          <w:sz w:val="20"/>
          <w:szCs w:val="20"/>
        </w:rPr>
        <w:t xml:space="preserve"> dne 19.</w:t>
      </w:r>
      <w:r w:rsidR="00CE3702">
        <w:rPr>
          <w:rFonts w:ascii="Arial" w:eastAsia="Times New Roman" w:hAnsi="Arial" w:cs="Arial"/>
          <w:sz w:val="20"/>
          <w:szCs w:val="20"/>
        </w:rPr>
        <w:t xml:space="preserve"> </w:t>
      </w:r>
      <w:r w:rsidRPr="0047697F">
        <w:rPr>
          <w:rFonts w:ascii="Arial" w:eastAsia="Times New Roman" w:hAnsi="Arial" w:cs="Arial"/>
          <w:sz w:val="20"/>
          <w:szCs w:val="20"/>
        </w:rPr>
        <w:t>11.</w:t>
      </w:r>
      <w:r w:rsidR="00CE3702">
        <w:rPr>
          <w:rFonts w:ascii="Arial" w:eastAsia="Times New Roman" w:hAnsi="Arial" w:cs="Arial"/>
          <w:sz w:val="20"/>
          <w:szCs w:val="20"/>
        </w:rPr>
        <w:t xml:space="preserve"> </w:t>
      </w:r>
      <w:r w:rsidRPr="0047697F">
        <w:rPr>
          <w:rFonts w:ascii="Arial" w:eastAsia="Times New Roman" w:hAnsi="Arial" w:cs="Arial"/>
          <w:sz w:val="20"/>
          <w:szCs w:val="20"/>
        </w:rPr>
        <w:t>2016, določen kot inšpekcijski nadzorni organ nad vsemi zavezanci po ZPPDFT-1. Za nadzor nad izvajanjem določb ZPPDFT-1 pri posameznih kategorijah zavezancev so bili že do tedaj pooblaščeni nadzorni organi, to so Banka Slovenije, Agencija za trg vrednostnih papirjev, Tržni inšpektorat Republike Slovenije, Agencija za zavarovalni nadzor, Finančna uprava Republike Slovenije, Agencija za javni nadzor nad revidiranjem, Odvetniška zbornica in Notarska zbornica. Tako ureditev je ohranil tudi dne 23.</w:t>
      </w:r>
      <w:r w:rsidR="00CE3702">
        <w:rPr>
          <w:rFonts w:ascii="Arial" w:eastAsia="Times New Roman" w:hAnsi="Arial" w:cs="Arial"/>
          <w:sz w:val="20"/>
          <w:szCs w:val="20"/>
        </w:rPr>
        <w:t xml:space="preserve"> </w:t>
      </w:r>
      <w:r w:rsidRPr="0047697F">
        <w:rPr>
          <w:rFonts w:ascii="Arial" w:eastAsia="Times New Roman" w:hAnsi="Arial" w:cs="Arial"/>
          <w:sz w:val="20"/>
          <w:szCs w:val="20"/>
        </w:rPr>
        <w:t>3.</w:t>
      </w:r>
      <w:r w:rsidR="00CE3702">
        <w:rPr>
          <w:rFonts w:ascii="Arial" w:eastAsia="Times New Roman" w:hAnsi="Arial" w:cs="Arial"/>
          <w:sz w:val="20"/>
          <w:szCs w:val="20"/>
        </w:rPr>
        <w:t xml:space="preserve"> </w:t>
      </w:r>
      <w:r w:rsidRPr="0047697F">
        <w:rPr>
          <w:rFonts w:ascii="Arial" w:eastAsia="Times New Roman" w:hAnsi="Arial" w:cs="Arial"/>
          <w:sz w:val="20"/>
          <w:szCs w:val="20"/>
        </w:rPr>
        <w:t>2022 sprejeti Zakon o preprečevanju pranja denarja in financiranja terorizma (Uradni list RS, št. 48/22 z dne 4. 4. 2022</w:t>
      </w:r>
      <w:r w:rsidR="00321C97">
        <w:rPr>
          <w:rFonts w:ascii="Arial" w:eastAsia="Times New Roman" w:hAnsi="Arial" w:cs="Arial"/>
          <w:sz w:val="20"/>
          <w:szCs w:val="20"/>
        </w:rPr>
        <w:t>; v nadaljnjem besedilu: ZPPDFT-2</w:t>
      </w:r>
      <w:r w:rsidRPr="0047697F">
        <w:rPr>
          <w:rFonts w:ascii="Arial" w:eastAsia="Times New Roman" w:hAnsi="Arial" w:cs="Arial"/>
          <w:sz w:val="20"/>
          <w:szCs w:val="20"/>
        </w:rPr>
        <w:t>), ki je nadomestil ZPPDFT-1</w:t>
      </w:r>
      <w:r w:rsidR="00CE3702">
        <w:rPr>
          <w:rFonts w:ascii="Arial" w:eastAsia="Times New Roman" w:hAnsi="Arial" w:cs="Arial"/>
          <w:sz w:val="20"/>
          <w:szCs w:val="20"/>
        </w:rPr>
        <w:t>,</w:t>
      </w:r>
      <w:r w:rsidRPr="0047697F">
        <w:rPr>
          <w:rFonts w:ascii="Arial" w:eastAsia="Times New Roman" w:hAnsi="Arial" w:cs="Arial"/>
          <w:sz w:val="20"/>
          <w:szCs w:val="20"/>
        </w:rPr>
        <w:t xml:space="preserve"> in </w:t>
      </w:r>
      <w:r w:rsidR="00CE3702">
        <w:rPr>
          <w:rFonts w:ascii="Arial" w:eastAsia="Times New Roman" w:hAnsi="Arial" w:cs="Arial"/>
          <w:sz w:val="20"/>
          <w:szCs w:val="20"/>
        </w:rPr>
        <w:t>začel veljati</w:t>
      </w:r>
      <w:r w:rsidRPr="0047697F">
        <w:rPr>
          <w:rFonts w:ascii="Arial" w:eastAsia="Times New Roman" w:hAnsi="Arial" w:cs="Arial"/>
          <w:sz w:val="20"/>
          <w:szCs w:val="20"/>
        </w:rPr>
        <w:t xml:space="preserve"> dne 5.</w:t>
      </w:r>
      <w:r w:rsidR="00CE3702">
        <w:rPr>
          <w:rFonts w:ascii="Arial" w:eastAsia="Times New Roman" w:hAnsi="Arial" w:cs="Arial"/>
          <w:sz w:val="20"/>
          <w:szCs w:val="20"/>
        </w:rPr>
        <w:t xml:space="preserve"> </w:t>
      </w:r>
      <w:r w:rsidRPr="0047697F">
        <w:rPr>
          <w:rFonts w:ascii="Arial" w:eastAsia="Times New Roman" w:hAnsi="Arial" w:cs="Arial"/>
          <w:sz w:val="20"/>
          <w:szCs w:val="20"/>
        </w:rPr>
        <w:t>4.</w:t>
      </w:r>
      <w:r w:rsidR="00CE3702">
        <w:rPr>
          <w:rFonts w:ascii="Arial" w:eastAsia="Times New Roman" w:hAnsi="Arial" w:cs="Arial"/>
          <w:sz w:val="20"/>
          <w:szCs w:val="20"/>
        </w:rPr>
        <w:t xml:space="preserve"> </w:t>
      </w:r>
      <w:r w:rsidRPr="0047697F">
        <w:rPr>
          <w:rFonts w:ascii="Arial" w:eastAsia="Times New Roman" w:hAnsi="Arial" w:cs="Arial"/>
          <w:sz w:val="20"/>
          <w:szCs w:val="20"/>
        </w:rPr>
        <w:t xml:space="preserve">2022. </w:t>
      </w:r>
    </w:p>
    <w:p w14:paraId="4853D0B2" w14:textId="77777777" w:rsidR="00BC2195" w:rsidRPr="0047697F" w:rsidRDefault="00BC2195" w:rsidP="00584565">
      <w:pPr>
        <w:spacing w:after="0" w:line="276" w:lineRule="auto"/>
        <w:jc w:val="both"/>
        <w:rPr>
          <w:rFonts w:ascii="Arial" w:eastAsia="Times New Roman" w:hAnsi="Arial" w:cs="Arial"/>
          <w:sz w:val="20"/>
          <w:szCs w:val="20"/>
        </w:rPr>
      </w:pPr>
    </w:p>
    <w:p w14:paraId="527A0E69"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Našteti nadzorni organi so svoje pristojnosti ohranili in opravljajo nadzor vsak nad odgovarjajočo kategorijo zavezancev kot </w:t>
      </w:r>
      <w:proofErr w:type="spellStart"/>
      <w:r w:rsidRPr="0047697F">
        <w:rPr>
          <w:rFonts w:ascii="Arial" w:eastAsia="Times New Roman" w:hAnsi="Arial" w:cs="Arial"/>
          <w:sz w:val="20"/>
          <w:szCs w:val="20"/>
        </w:rPr>
        <w:t>t.i</w:t>
      </w:r>
      <w:proofErr w:type="spellEnd"/>
      <w:r w:rsidRPr="0047697F">
        <w:rPr>
          <w:rFonts w:ascii="Arial" w:eastAsia="Times New Roman" w:hAnsi="Arial" w:cs="Arial"/>
          <w:sz w:val="20"/>
          <w:szCs w:val="20"/>
        </w:rPr>
        <w:t>. primarni nadzorniki. Več kategorij zavezancev do uveljavitve ZPPDFT-1 ni imelo določenega nadzornega organa, ki bi bil zoper le-te pooblaščen opravljati inšpekcijski nadzor, zato bo Urad tudi v letu 2025, ob upoštevanju sprejetega ZPPDFT-2, večjo pozornost usmeril nanje.</w:t>
      </w:r>
    </w:p>
    <w:p w14:paraId="26FF2DE8" w14:textId="77777777" w:rsidR="00F17F06" w:rsidRDefault="00F17F06" w:rsidP="00584565">
      <w:pPr>
        <w:spacing w:after="0" w:line="276" w:lineRule="auto"/>
        <w:jc w:val="both"/>
        <w:rPr>
          <w:rFonts w:ascii="Arial" w:eastAsia="Times New Roman" w:hAnsi="Arial" w:cs="Arial"/>
          <w:sz w:val="20"/>
          <w:szCs w:val="20"/>
        </w:rPr>
      </w:pPr>
    </w:p>
    <w:p w14:paraId="2F87B281" w14:textId="57E27DC1"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Skladno s 153. členom ZPPDFT-2 Urad pri načrtovanju nadzora upošteva:</w:t>
      </w:r>
    </w:p>
    <w:p w14:paraId="03D7C8F9" w14:textId="77777777" w:rsidR="00BC2195" w:rsidRPr="00F17F06" w:rsidRDefault="00BC2195" w:rsidP="00F17F06">
      <w:pPr>
        <w:pStyle w:val="Odstavekseznama"/>
        <w:numPr>
          <w:ilvl w:val="0"/>
          <w:numId w:val="256"/>
        </w:numPr>
        <w:tabs>
          <w:tab w:val="num" w:pos="425"/>
        </w:tabs>
        <w:spacing w:line="276" w:lineRule="auto"/>
        <w:rPr>
          <w:rFonts w:ascii="Arial" w:eastAsia="Times New Roman" w:hAnsi="Arial" w:cs="Arial"/>
          <w:sz w:val="20"/>
          <w:szCs w:val="20"/>
          <w:lang w:eastAsia="sl-SI"/>
        </w:rPr>
      </w:pPr>
      <w:r w:rsidRPr="00F17F06">
        <w:rPr>
          <w:rFonts w:ascii="Arial" w:eastAsia="Times New Roman" w:hAnsi="Arial" w:cs="Arial"/>
          <w:sz w:val="20"/>
          <w:szCs w:val="20"/>
          <w:lang w:eastAsia="sl-SI"/>
        </w:rPr>
        <w:t>podatke o ugotovljenih tveganjih za pranje denarja in financiranje terorizma iz nacionalne ocene tveganja,</w:t>
      </w:r>
    </w:p>
    <w:p w14:paraId="08459E3A" w14:textId="77777777" w:rsidR="00BC2195" w:rsidRPr="00F17F06" w:rsidRDefault="00BC2195" w:rsidP="00F17F06">
      <w:pPr>
        <w:pStyle w:val="Odstavekseznama"/>
        <w:numPr>
          <w:ilvl w:val="0"/>
          <w:numId w:val="256"/>
        </w:numPr>
        <w:tabs>
          <w:tab w:val="num" w:pos="425"/>
        </w:tabs>
        <w:spacing w:line="276" w:lineRule="auto"/>
        <w:rPr>
          <w:rFonts w:ascii="Arial" w:eastAsia="Times New Roman" w:hAnsi="Arial" w:cs="Arial"/>
          <w:sz w:val="20"/>
          <w:szCs w:val="20"/>
          <w:lang w:eastAsia="sl-SI"/>
        </w:rPr>
      </w:pPr>
      <w:r w:rsidRPr="00F17F06">
        <w:rPr>
          <w:rFonts w:ascii="Arial" w:eastAsia="Times New Roman" w:hAnsi="Arial" w:cs="Arial"/>
          <w:sz w:val="20"/>
          <w:szCs w:val="20"/>
          <w:lang w:eastAsia="sl-SI"/>
        </w:rPr>
        <w:t>podatke o specifičnih nacionalnih in mednarodnih tveganjih, povezanih s strankami, produkti in storitvami,</w:t>
      </w:r>
    </w:p>
    <w:p w14:paraId="71D3B929" w14:textId="77777777" w:rsidR="00BC2195" w:rsidRPr="00F17F06" w:rsidRDefault="00BC2195" w:rsidP="00F17F06">
      <w:pPr>
        <w:pStyle w:val="Odstavekseznama"/>
        <w:numPr>
          <w:ilvl w:val="0"/>
          <w:numId w:val="256"/>
        </w:numPr>
        <w:tabs>
          <w:tab w:val="num" w:pos="425"/>
        </w:tabs>
        <w:spacing w:line="276" w:lineRule="auto"/>
        <w:rPr>
          <w:rFonts w:ascii="Arial" w:eastAsia="Times New Roman" w:hAnsi="Arial" w:cs="Arial"/>
          <w:sz w:val="20"/>
          <w:szCs w:val="20"/>
          <w:lang w:eastAsia="sl-SI"/>
        </w:rPr>
      </w:pPr>
      <w:r w:rsidRPr="00F17F06">
        <w:rPr>
          <w:rFonts w:ascii="Arial" w:eastAsia="Times New Roman" w:hAnsi="Arial" w:cs="Arial"/>
          <w:sz w:val="20"/>
          <w:szCs w:val="20"/>
          <w:lang w:eastAsia="sl-SI"/>
        </w:rPr>
        <w:t>podatke o tveganju posameznih zavezancev in druge razpoložljive podatke ter</w:t>
      </w:r>
    </w:p>
    <w:p w14:paraId="62734C88" w14:textId="77777777" w:rsidR="00BC2195" w:rsidRPr="00F17F06" w:rsidRDefault="00BC2195" w:rsidP="00F17F06">
      <w:pPr>
        <w:pStyle w:val="Odstavekseznama"/>
        <w:numPr>
          <w:ilvl w:val="0"/>
          <w:numId w:val="256"/>
        </w:numPr>
        <w:tabs>
          <w:tab w:val="num" w:pos="425"/>
        </w:tabs>
        <w:spacing w:line="276" w:lineRule="auto"/>
        <w:rPr>
          <w:rFonts w:ascii="Arial" w:eastAsia="Times New Roman" w:hAnsi="Arial" w:cs="Arial"/>
          <w:sz w:val="20"/>
          <w:szCs w:val="20"/>
          <w:lang w:eastAsia="sl-SI"/>
        </w:rPr>
      </w:pPr>
      <w:r w:rsidRPr="00F17F06">
        <w:rPr>
          <w:rFonts w:ascii="Arial" w:eastAsia="Times New Roman" w:hAnsi="Arial" w:cs="Arial"/>
          <w:sz w:val="20"/>
          <w:szCs w:val="20"/>
          <w:lang w:eastAsia="sl-SI"/>
        </w:rPr>
        <w:t>pomembne dogodke ali spremembe v zvezi z upravljanjem in vodenjem zavezanca ter spremembo dejavnosti.</w:t>
      </w:r>
    </w:p>
    <w:p w14:paraId="247733C4" w14:textId="77777777" w:rsidR="00CE3702" w:rsidRPr="0047697F" w:rsidRDefault="00CE3702" w:rsidP="00584565">
      <w:pPr>
        <w:tabs>
          <w:tab w:val="num" w:pos="425"/>
        </w:tabs>
        <w:spacing w:after="0" w:line="276" w:lineRule="auto"/>
        <w:ind w:left="425" w:hanging="425"/>
        <w:jc w:val="both"/>
        <w:rPr>
          <w:rFonts w:ascii="Arial" w:eastAsia="Times New Roman" w:hAnsi="Arial" w:cs="Arial"/>
          <w:sz w:val="20"/>
          <w:szCs w:val="20"/>
          <w:lang w:eastAsia="sl-SI"/>
        </w:rPr>
      </w:pPr>
    </w:p>
    <w:p w14:paraId="7C4BFA4F" w14:textId="396EE9F5" w:rsidR="00BC2195" w:rsidRPr="00811562" w:rsidRDefault="00811562" w:rsidP="00811562">
      <w:pPr>
        <w:pStyle w:val="Naslov3"/>
        <w:rPr>
          <w:rFonts w:eastAsia="Arial"/>
          <w:sz w:val="20"/>
          <w:szCs w:val="20"/>
        </w:rPr>
      </w:pPr>
      <w:r w:rsidRPr="00811562">
        <w:rPr>
          <w:rFonts w:eastAsia="Arial"/>
          <w:sz w:val="20"/>
          <w:szCs w:val="20"/>
        </w:rPr>
        <w:t>5.3.2</w:t>
      </w:r>
      <w:r w:rsidR="00BC2195" w:rsidRPr="00811562">
        <w:rPr>
          <w:rFonts w:eastAsia="Arial"/>
          <w:sz w:val="20"/>
          <w:szCs w:val="20"/>
        </w:rPr>
        <w:t xml:space="preserve"> Sistemski inšpekcijski nadzori:</w:t>
      </w:r>
    </w:p>
    <w:p w14:paraId="09CEA10A" w14:textId="77777777" w:rsidR="00BC2195" w:rsidRPr="0047697F" w:rsidRDefault="00BC2195" w:rsidP="00584565">
      <w:pPr>
        <w:spacing w:after="17" w:line="276" w:lineRule="auto"/>
        <w:ind w:left="360"/>
        <w:jc w:val="both"/>
        <w:rPr>
          <w:rFonts w:ascii="Arial" w:eastAsia="Arial" w:hAnsi="Arial" w:cs="Arial"/>
          <w:b/>
          <w:bCs/>
          <w:color w:val="000000"/>
          <w:sz w:val="20"/>
          <w:szCs w:val="20"/>
          <w:lang w:eastAsia="sl-SI"/>
        </w:rPr>
      </w:pPr>
    </w:p>
    <w:p w14:paraId="5704A551"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V okviru nacionalne ocene tveganja za pranje denarja in financiranje terorizma je bila opravljena sektorska analiza, iz katere je razvidno, kateri sektorji so bolj izpostavljeni navedenim tveganjem. Analiza je bila narejena za sledeče sektorje: bančni sektor, sektor vrednostnih papirjev, zavarovalniški sektor, sektor drugih finančnih inštitucij (med katere spadajo menjalnice, plačilne institucije in družbe za izdajo elektronskega denarja, zastavljalnice, dajalci kreditov in kreditni posredniki, ki niso banke ali hranilnice, leasing družbe, itd.) ter samostojne nefinančne dejavnosti in poklici (med katere spadajo igralnice, trgovci z nepremičninami, trgovci z dragocenimi kovinami in kamni, revizorji, računovodje, odvetniki in notarji). Na podlagi ocenjene ranljivosti posameznih sektorjev, zbranih podatkov ter analize tveganja je bilo ugotovljeno, da je bančni sektor izpostavljen najvišjemu tveganju za pranje denarja, sledi mu sektor vrednostnih papirjev, zavarovalniški sektor, sektor samostojnih nefinančnih dejavnosti in poklicev ter sektor ostalih finančnih inštitucij.</w:t>
      </w:r>
    </w:p>
    <w:p w14:paraId="68470677" w14:textId="77777777" w:rsidR="00BC2195" w:rsidRPr="0047697F" w:rsidRDefault="00BC2195" w:rsidP="00584565">
      <w:pPr>
        <w:spacing w:after="0" w:line="276" w:lineRule="auto"/>
        <w:jc w:val="both"/>
        <w:rPr>
          <w:rFonts w:ascii="Arial" w:eastAsia="Times New Roman" w:hAnsi="Arial" w:cs="Arial"/>
          <w:sz w:val="20"/>
          <w:szCs w:val="20"/>
        </w:rPr>
      </w:pPr>
    </w:p>
    <w:p w14:paraId="07CFEE9B"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Urad ocenjuje, da je potrebno v zvezi s specifičnimi nacionalnimi in mednarodnimi tveganji posebno pozornost nameniti izvajanju določb ZPPDFT-2 pri zavezancih v povezavi s strankami, ki so povezane </w:t>
      </w:r>
      <w:r w:rsidRPr="0047697F">
        <w:rPr>
          <w:rFonts w:ascii="Arial" w:eastAsia="Times New Roman" w:hAnsi="Arial" w:cs="Arial"/>
          <w:sz w:val="20"/>
          <w:szCs w:val="20"/>
        </w:rPr>
        <w:lastRenderedPageBreak/>
        <w:t>z državami, ki so uvrščene na seznam visoko tveganih tretjih držav s strateškimi pomanjkljivostmi, v kateri ne veljajo ustrezni ukrepi za preprečevanje in odkrivanje pranja denarja ali financiranja terorizma, ali pri katerih obstaja večja verjetnost za pojav pranja denarja ali financiranja terorizma (</w:t>
      </w:r>
      <w:proofErr w:type="spellStart"/>
      <w:r w:rsidRPr="0047697F">
        <w:rPr>
          <w:rFonts w:ascii="Arial" w:eastAsia="Times New Roman" w:hAnsi="Arial" w:cs="Arial"/>
          <w:sz w:val="20"/>
          <w:szCs w:val="20"/>
        </w:rPr>
        <w:t>t.i</w:t>
      </w:r>
      <w:proofErr w:type="spellEnd"/>
      <w:r w:rsidRPr="0047697F">
        <w:rPr>
          <w:rFonts w:ascii="Arial" w:eastAsia="Times New Roman" w:hAnsi="Arial" w:cs="Arial"/>
          <w:sz w:val="20"/>
          <w:szCs w:val="20"/>
        </w:rPr>
        <w:t>. visoko tvegane države).</w:t>
      </w:r>
    </w:p>
    <w:p w14:paraId="4F016EF3" w14:textId="77777777" w:rsidR="00BC2195" w:rsidRPr="0047697F" w:rsidRDefault="00BC2195" w:rsidP="00584565">
      <w:pPr>
        <w:spacing w:after="0" w:line="276" w:lineRule="auto"/>
        <w:jc w:val="both"/>
        <w:rPr>
          <w:rFonts w:ascii="Arial" w:eastAsia="Times New Roman" w:hAnsi="Arial" w:cs="Arial"/>
          <w:sz w:val="20"/>
          <w:szCs w:val="20"/>
        </w:rPr>
      </w:pPr>
    </w:p>
    <w:p w14:paraId="050A346D" w14:textId="77777777" w:rsidR="00BC2195"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Sistemski inšpekcijski nadzori bodo tako v letu 2025 po vsebini usmerjeni pretežno v nadzor nad spoštovanjem določb, ki se nanašajo na:</w:t>
      </w:r>
    </w:p>
    <w:p w14:paraId="7389EC65" w14:textId="77777777" w:rsidR="00BC2195" w:rsidRPr="00843C6B" w:rsidRDefault="00BC2195" w:rsidP="00843C6B">
      <w:pPr>
        <w:pStyle w:val="Odstavekseznama"/>
        <w:numPr>
          <w:ilvl w:val="0"/>
          <w:numId w:val="257"/>
        </w:numPr>
        <w:tabs>
          <w:tab w:val="num" w:pos="425"/>
        </w:tabs>
        <w:spacing w:line="276" w:lineRule="auto"/>
        <w:rPr>
          <w:rFonts w:ascii="Arial" w:eastAsia="Times New Roman" w:hAnsi="Arial" w:cs="Arial"/>
          <w:sz w:val="20"/>
          <w:szCs w:val="20"/>
          <w:lang w:eastAsia="sl-SI"/>
        </w:rPr>
      </w:pPr>
      <w:r w:rsidRPr="00843C6B">
        <w:rPr>
          <w:rFonts w:ascii="Arial" w:eastAsia="Times New Roman" w:hAnsi="Arial" w:cs="Arial"/>
          <w:sz w:val="20"/>
          <w:szCs w:val="20"/>
          <w:lang w:eastAsia="sl-SI"/>
        </w:rPr>
        <w:t>izdelavo ocene tveganja pranja denarja in financiranja terorizma s poudarkom na segmentiranju strank,</w:t>
      </w:r>
    </w:p>
    <w:p w14:paraId="0D3EE4BE" w14:textId="77777777" w:rsidR="00BC2195" w:rsidRPr="00843C6B" w:rsidRDefault="00BC2195" w:rsidP="00843C6B">
      <w:pPr>
        <w:pStyle w:val="Odstavekseznama"/>
        <w:numPr>
          <w:ilvl w:val="0"/>
          <w:numId w:val="257"/>
        </w:numPr>
        <w:tabs>
          <w:tab w:val="num" w:pos="425"/>
        </w:tabs>
        <w:spacing w:line="276" w:lineRule="auto"/>
        <w:rPr>
          <w:rFonts w:ascii="Arial" w:eastAsia="Times New Roman" w:hAnsi="Arial" w:cs="Arial"/>
          <w:sz w:val="20"/>
          <w:szCs w:val="20"/>
          <w:lang w:eastAsia="sl-SI"/>
        </w:rPr>
      </w:pPr>
      <w:r w:rsidRPr="00843C6B">
        <w:rPr>
          <w:rFonts w:ascii="Arial" w:eastAsia="Times New Roman" w:hAnsi="Arial" w:cs="Arial"/>
          <w:sz w:val="20"/>
          <w:szCs w:val="20"/>
          <w:lang w:eastAsia="sl-SI"/>
        </w:rPr>
        <w:t>preverjanjem izvora premoženja in sredstev, s katerimi stranka posluje,</w:t>
      </w:r>
    </w:p>
    <w:p w14:paraId="40D9FEDA" w14:textId="77777777" w:rsidR="00BC2195" w:rsidRPr="00843C6B" w:rsidRDefault="00BC2195" w:rsidP="00843C6B">
      <w:pPr>
        <w:pStyle w:val="Odstavekseznama"/>
        <w:numPr>
          <w:ilvl w:val="0"/>
          <w:numId w:val="257"/>
        </w:numPr>
        <w:tabs>
          <w:tab w:val="num" w:pos="425"/>
        </w:tabs>
        <w:spacing w:line="276" w:lineRule="auto"/>
        <w:rPr>
          <w:rFonts w:ascii="Arial" w:eastAsia="Times New Roman" w:hAnsi="Arial" w:cs="Arial"/>
          <w:sz w:val="20"/>
          <w:szCs w:val="20"/>
          <w:lang w:eastAsia="sl-SI"/>
        </w:rPr>
      </w:pPr>
      <w:r w:rsidRPr="00843C6B">
        <w:rPr>
          <w:rFonts w:ascii="Arial" w:eastAsia="Times New Roman" w:hAnsi="Arial" w:cs="Arial"/>
          <w:sz w:val="20"/>
          <w:szCs w:val="20"/>
          <w:lang w:eastAsia="sl-SI"/>
        </w:rPr>
        <w:t>izvajanje ukrepov za poznavanje stranke (pregled stranke) s poudarkom na ugotavljanju dejanskih lastnikov ter</w:t>
      </w:r>
    </w:p>
    <w:p w14:paraId="0612C305" w14:textId="77777777" w:rsidR="00BC2195" w:rsidRPr="00843C6B" w:rsidRDefault="00BC2195" w:rsidP="00843C6B">
      <w:pPr>
        <w:pStyle w:val="Odstavekseznama"/>
        <w:numPr>
          <w:ilvl w:val="0"/>
          <w:numId w:val="257"/>
        </w:numPr>
        <w:tabs>
          <w:tab w:val="num" w:pos="425"/>
        </w:tabs>
        <w:spacing w:line="276" w:lineRule="auto"/>
        <w:rPr>
          <w:rFonts w:ascii="Arial" w:eastAsia="Times New Roman" w:hAnsi="Arial" w:cs="Arial"/>
          <w:sz w:val="20"/>
          <w:szCs w:val="20"/>
          <w:lang w:eastAsia="sl-SI"/>
        </w:rPr>
      </w:pPr>
      <w:r w:rsidRPr="00843C6B">
        <w:rPr>
          <w:rFonts w:ascii="Arial" w:eastAsia="Times New Roman" w:hAnsi="Arial" w:cs="Arial"/>
          <w:sz w:val="20"/>
          <w:szCs w:val="20"/>
          <w:lang w:eastAsia="sl-SI"/>
        </w:rPr>
        <w:t>skrb za redno strokovno usposabljanje zaposlenih ter zagotovitev redne notranje kontrole nad opravljanjem nalog po ZPPDFT-2.</w:t>
      </w:r>
    </w:p>
    <w:p w14:paraId="18D057C8" w14:textId="77777777" w:rsidR="00BC2195" w:rsidRPr="0047697F" w:rsidRDefault="00BC2195" w:rsidP="00584565">
      <w:pPr>
        <w:spacing w:after="0" w:line="276" w:lineRule="auto"/>
        <w:jc w:val="both"/>
        <w:rPr>
          <w:rFonts w:ascii="Arial" w:eastAsia="Times New Roman" w:hAnsi="Arial" w:cs="Arial"/>
          <w:sz w:val="20"/>
          <w:szCs w:val="20"/>
          <w:lang w:eastAsia="sl-SI"/>
        </w:rPr>
      </w:pPr>
    </w:p>
    <w:p w14:paraId="0BC459A5" w14:textId="77777777" w:rsidR="00BC2195" w:rsidRPr="0047697F" w:rsidRDefault="00BC2195" w:rsidP="00584565">
      <w:p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 xml:space="preserve">Pri vseh treh ključnih segmentih bo poseben poudarek na področju </w:t>
      </w:r>
      <w:proofErr w:type="spellStart"/>
      <w:r w:rsidRPr="0047697F">
        <w:rPr>
          <w:rFonts w:ascii="Arial" w:eastAsia="Times New Roman" w:hAnsi="Arial" w:cs="Arial"/>
          <w:sz w:val="20"/>
          <w:szCs w:val="20"/>
          <w:lang w:eastAsia="sl-SI"/>
        </w:rPr>
        <w:t>t.i</w:t>
      </w:r>
      <w:proofErr w:type="spellEnd"/>
      <w:r w:rsidRPr="0047697F">
        <w:rPr>
          <w:rFonts w:ascii="Arial" w:eastAsia="Times New Roman" w:hAnsi="Arial" w:cs="Arial"/>
          <w:sz w:val="20"/>
          <w:szCs w:val="20"/>
          <w:lang w:eastAsia="sl-SI"/>
        </w:rPr>
        <w:t>. visoko tveganih držav.</w:t>
      </w:r>
    </w:p>
    <w:p w14:paraId="1DC2AB91" w14:textId="139D3992" w:rsidR="00BC2195" w:rsidRPr="00BE2A0F" w:rsidRDefault="00BE2A0F" w:rsidP="00BE2A0F">
      <w:pPr>
        <w:pStyle w:val="Naslov3"/>
        <w:rPr>
          <w:rFonts w:eastAsia="Arial"/>
          <w:sz w:val="20"/>
          <w:szCs w:val="20"/>
        </w:rPr>
      </w:pPr>
      <w:r w:rsidRPr="00BE2A0F">
        <w:rPr>
          <w:sz w:val="20"/>
          <w:szCs w:val="20"/>
        </w:rPr>
        <w:t>5.3.3</w:t>
      </w:r>
      <w:r w:rsidR="00BC2195" w:rsidRPr="00BE2A0F">
        <w:rPr>
          <w:sz w:val="20"/>
          <w:szCs w:val="20"/>
        </w:rPr>
        <w:t xml:space="preserve"> </w:t>
      </w:r>
      <w:r w:rsidR="00BC2195" w:rsidRPr="00BE2A0F">
        <w:rPr>
          <w:rFonts w:eastAsia="Arial"/>
          <w:sz w:val="20"/>
          <w:szCs w:val="20"/>
        </w:rPr>
        <w:t>Prioritetni inšpekcijski nadzori na osnovi prejetih pobud in prijav</w:t>
      </w:r>
      <w:r w:rsidR="00843C6B" w:rsidRPr="00BE2A0F">
        <w:rPr>
          <w:rFonts w:eastAsia="Arial"/>
          <w:sz w:val="20"/>
          <w:szCs w:val="20"/>
        </w:rPr>
        <w:t>:</w:t>
      </w:r>
    </w:p>
    <w:p w14:paraId="503C9159" w14:textId="77777777" w:rsidR="00BC2195" w:rsidRPr="0047697F" w:rsidRDefault="00BC2195" w:rsidP="00584565">
      <w:pPr>
        <w:spacing w:after="0" w:line="276" w:lineRule="auto"/>
        <w:jc w:val="both"/>
        <w:rPr>
          <w:rFonts w:ascii="Arial" w:eastAsia="Times New Roman" w:hAnsi="Arial" w:cs="Arial"/>
          <w:sz w:val="20"/>
          <w:szCs w:val="20"/>
        </w:rPr>
      </w:pPr>
    </w:p>
    <w:p w14:paraId="3EA0DB99" w14:textId="77777777" w:rsidR="00BC2195" w:rsidRPr="0047697F" w:rsidRDefault="00BC2195" w:rsidP="00584565">
      <w:pPr>
        <w:spacing w:after="0" w:line="276" w:lineRule="auto"/>
        <w:jc w:val="both"/>
        <w:rPr>
          <w:rFonts w:ascii="Arial" w:eastAsia="Times New Roman" w:hAnsi="Arial" w:cs="Arial"/>
          <w:bCs/>
          <w:sz w:val="20"/>
          <w:szCs w:val="20"/>
        </w:rPr>
      </w:pPr>
      <w:r w:rsidRPr="0047697F">
        <w:rPr>
          <w:rFonts w:ascii="Arial" w:eastAsia="Times New Roman" w:hAnsi="Arial" w:cs="Arial"/>
          <w:bCs/>
          <w:sz w:val="20"/>
          <w:szCs w:val="20"/>
        </w:rPr>
        <w:t>Prioritetni inšpekcijski nadzori bodo izvedeni na osnovi prejetih pobud, prijav in lastnih analiz v tistih primerih, ko je prednostna obravnava upravičena z vidika javnega interesa. Javni interes bo izkazan, kadar bodo zatrjevane kršitve predstavljale večje finančne posledice oziroma verjetnost storitve kaznivega dejanja pranja denarja ali financiranja terorizma. Prioritetno bodo obravnavane zadeve, pri katerih gre za večkratne kršitve, ki kažejo na očitno nezakonito poslovanje zavezanca, ponavljajoče se kršitve oziroma večje število kršitev ali posamezne kršitve, ki so uvrščene med najtežje kršitve ZPPDFT-2, prav tako bodo prioritetno izvedeni inšpekcijski nadzori v primerih, ko so ugotovitve nadzornikov pomembne za delo drugih organov ali inštitucij.</w:t>
      </w:r>
    </w:p>
    <w:p w14:paraId="197900B8" w14:textId="0F3E61C0" w:rsidR="00BC2195" w:rsidRPr="00BE2A0F" w:rsidRDefault="00BE2A0F" w:rsidP="00BE2A0F">
      <w:pPr>
        <w:pStyle w:val="Naslov3"/>
        <w:rPr>
          <w:rFonts w:eastAsia="Arial"/>
          <w:sz w:val="20"/>
          <w:szCs w:val="20"/>
        </w:rPr>
      </w:pPr>
      <w:r>
        <w:rPr>
          <w:rFonts w:eastAsia="Arial"/>
          <w:sz w:val="20"/>
          <w:szCs w:val="20"/>
        </w:rPr>
        <w:t>5.3.4</w:t>
      </w:r>
      <w:r w:rsidR="00BC2195" w:rsidRPr="00BE2A0F">
        <w:rPr>
          <w:rFonts w:eastAsia="Arial"/>
          <w:sz w:val="20"/>
          <w:szCs w:val="20"/>
        </w:rPr>
        <w:t xml:space="preserve"> Inšpekcijski nadzori na podlagi ostalih prejetih pobud in prijav, ki niso bili določeni kot prioritetni:</w:t>
      </w:r>
    </w:p>
    <w:p w14:paraId="521D5933" w14:textId="77777777" w:rsidR="00BC2195" w:rsidRPr="0047697F" w:rsidRDefault="00BC2195" w:rsidP="00584565">
      <w:pPr>
        <w:spacing w:after="17" w:line="276" w:lineRule="auto"/>
        <w:ind w:left="720"/>
        <w:contextualSpacing/>
        <w:jc w:val="both"/>
        <w:rPr>
          <w:rFonts w:ascii="Arial" w:eastAsia="Arial" w:hAnsi="Arial" w:cs="Arial"/>
          <w:b/>
          <w:bCs/>
          <w:color w:val="000000"/>
          <w:sz w:val="20"/>
          <w:szCs w:val="20"/>
          <w:lang w:eastAsia="sl-SI"/>
        </w:rPr>
      </w:pPr>
    </w:p>
    <w:p w14:paraId="4AF3E8DF" w14:textId="77777777" w:rsidR="00BC2195"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Urad bo izvedel samostojne inšpekcijske nadzore pri tistih zavezancih, ki svojega primarnega nadzornika nimajo, in sicer:</w:t>
      </w:r>
    </w:p>
    <w:p w14:paraId="0A3989B5" w14:textId="77777777" w:rsidR="00BC2195" w:rsidRPr="00BE2A0F" w:rsidRDefault="00BC2195" w:rsidP="00BE2A0F">
      <w:pPr>
        <w:pStyle w:val="Odstavekseznama"/>
        <w:numPr>
          <w:ilvl w:val="0"/>
          <w:numId w:val="258"/>
        </w:numPr>
        <w:tabs>
          <w:tab w:val="num" w:pos="425"/>
        </w:tabs>
        <w:spacing w:line="276" w:lineRule="auto"/>
        <w:rPr>
          <w:rFonts w:ascii="Arial" w:eastAsia="Times New Roman" w:hAnsi="Arial" w:cs="Arial"/>
          <w:sz w:val="20"/>
          <w:szCs w:val="20"/>
          <w:lang w:eastAsia="sl-SI"/>
        </w:rPr>
      </w:pPr>
      <w:r w:rsidRPr="00BE2A0F">
        <w:rPr>
          <w:rFonts w:ascii="Arial" w:eastAsia="Times New Roman" w:hAnsi="Arial" w:cs="Arial"/>
          <w:sz w:val="20"/>
          <w:szCs w:val="20"/>
          <w:lang w:eastAsia="sl-SI"/>
        </w:rPr>
        <w:t>pri pošti, če opravlja storitve prenosa denarja (vplačila in izplačila) prek poštne nakaznice;</w:t>
      </w:r>
    </w:p>
    <w:p w14:paraId="5C649E4C" w14:textId="77777777" w:rsidR="00BC2195" w:rsidRPr="00BE2A0F" w:rsidRDefault="00BC2195" w:rsidP="00BE2A0F">
      <w:pPr>
        <w:pStyle w:val="Odstavekseznama"/>
        <w:numPr>
          <w:ilvl w:val="0"/>
          <w:numId w:val="258"/>
        </w:numPr>
        <w:tabs>
          <w:tab w:val="num" w:pos="425"/>
        </w:tabs>
        <w:spacing w:line="276" w:lineRule="auto"/>
        <w:rPr>
          <w:rFonts w:ascii="Arial" w:eastAsia="Times New Roman" w:hAnsi="Arial" w:cs="Arial"/>
          <w:sz w:val="20"/>
          <w:szCs w:val="20"/>
          <w:lang w:eastAsia="sl-SI"/>
        </w:rPr>
      </w:pPr>
      <w:r w:rsidRPr="00BE2A0F">
        <w:rPr>
          <w:rFonts w:ascii="Arial" w:eastAsia="Times New Roman" w:hAnsi="Arial" w:cs="Arial"/>
          <w:sz w:val="20"/>
          <w:szCs w:val="20"/>
          <w:lang w:eastAsia="sl-SI"/>
        </w:rPr>
        <w:t>pri pravnih in fizičnih osebah, ki opravljajo posle v zvezi z dejavnostjo:</w:t>
      </w:r>
    </w:p>
    <w:p w14:paraId="1B19B6A2" w14:textId="77777777" w:rsidR="00BC2195" w:rsidRPr="0047697F" w:rsidRDefault="00BC2195" w:rsidP="00BE2A0F">
      <w:pPr>
        <w:numPr>
          <w:ilvl w:val="0"/>
          <w:numId w:val="259"/>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izdajanja in upravljanja drugih plačilnih sredstev (npr. menic in potovalnih čekov), pri čemer ne gre za plačilno storitev v skladu z zakonom, ki ureja plačilne storitve in sisteme,</w:t>
      </w:r>
    </w:p>
    <w:p w14:paraId="44802358" w14:textId="77777777" w:rsidR="00BC2195" w:rsidRPr="0047697F" w:rsidRDefault="00BC2195" w:rsidP="00BE2A0F">
      <w:pPr>
        <w:numPr>
          <w:ilvl w:val="0"/>
          <w:numId w:val="259"/>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izdajanja garancij in drugih jamstev,</w:t>
      </w:r>
    </w:p>
    <w:p w14:paraId="02D8AD2E" w14:textId="77777777" w:rsidR="00BC2195" w:rsidRPr="0047697F" w:rsidRDefault="00BC2195" w:rsidP="00BE2A0F">
      <w:pPr>
        <w:numPr>
          <w:ilvl w:val="0"/>
          <w:numId w:val="259"/>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upravljanja naložb za tretje osebe in svetovanja v zvezi s tem ter upravljanja naložb Republike Slovenije v skladu z zakonom, ki ureja Slovenski državni holding,</w:t>
      </w:r>
    </w:p>
    <w:p w14:paraId="4D7878C1" w14:textId="77777777" w:rsidR="00BC2195" w:rsidRPr="0047697F" w:rsidRDefault="00BC2195" w:rsidP="00BE2A0F">
      <w:pPr>
        <w:numPr>
          <w:ilvl w:val="0"/>
          <w:numId w:val="259"/>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oddajanja sefov,</w:t>
      </w:r>
    </w:p>
    <w:p w14:paraId="21BD630D" w14:textId="77777777" w:rsidR="00BC2195" w:rsidRPr="0047697F" w:rsidRDefault="00BC2195" w:rsidP="00BE2A0F">
      <w:pPr>
        <w:numPr>
          <w:ilvl w:val="0"/>
          <w:numId w:val="259"/>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računovodskih storitev,</w:t>
      </w:r>
    </w:p>
    <w:p w14:paraId="798DB985" w14:textId="77777777" w:rsidR="00BC2195" w:rsidRPr="0047697F" w:rsidRDefault="00BC2195" w:rsidP="00BE2A0F">
      <w:pPr>
        <w:numPr>
          <w:ilvl w:val="0"/>
          <w:numId w:val="259"/>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storitev davčnega svetovanja, neposrednega ali posrednega zagotavljanja materialne pomoči, pomoči ali svetovanja o davčnih zadevah kot glavno poslovno ali poklicno dejavnost,</w:t>
      </w:r>
    </w:p>
    <w:p w14:paraId="4D130E50" w14:textId="77777777" w:rsidR="00BC2195" w:rsidRPr="0047697F" w:rsidRDefault="00BC2195" w:rsidP="00BE2A0F">
      <w:pPr>
        <w:numPr>
          <w:ilvl w:val="0"/>
          <w:numId w:val="259"/>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podjetniških ali fiduciarnih storitev,</w:t>
      </w:r>
    </w:p>
    <w:p w14:paraId="6F18FB96" w14:textId="77777777" w:rsidR="00BC2195" w:rsidRPr="0047697F" w:rsidRDefault="00BC2195" w:rsidP="00BE2A0F">
      <w:pPr>
        <w:numPr>
          <w:ilvl w:val="0"/>
          <w:numId w:val="259"/>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trgovanja ali posredovanja v trgovini z umetniškimi deli, vključno ko to izvajajo umetniške galerije, dražbene hiše in prostocarinska območja, ter hrambe umetniških del, ko to izvajajo prostocarinska območja,</w:t>
      </w:r>
    </w:p>
    <w:p w14:paraId="2C78923E" w14:textId="77777777" w:rsidR="00BC2195" w:rsidRPr="0047697F" w:rsidRDefault="00BC2195" w:rsidP="00BE2A0F">
      <w:pPr>
        <w:numPr>
          <w:ilvl w:val="0"/>
          <w:numId w:val="259"/>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organiziranja ali izvajanja dražb,</w:t>
      </w:r>
    </w:p>
    <w:p w14:paraId="288F2BF7" w14:textId="77777777" w:rsidR="00BC2195" w:rsidRPr="0047697F" w:rsidRDefault="00BC2195" w:rsidP="00BE2A0F">
      <w:pPr>
        <w:numPr>
          <w:ilvl w:val="0"/>
          <w:numId w:val="259"/>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izvajanja ukrepov za krepitev stabilnosti bank v Republiki Sloveniji v skladu z zakonom, ki ureja ukrepe Republike Slovenije za krepitev stabilnosti bank.</w:t>
      </w:r>
    </w:p>
    <w:p w14:paraId="17967B99" w14:textId="77777777" w:rsidR="00BC2195" w:rsidRPr="0047697F" w:rsidRDefault="00BC2195" w:rsidP="00584565">
      <w:pPr>
        <w:spacing w:after="0" w:line="276" w:lineRule="auto"/>
        <w:jc w:val="both"/>
        <w:rPr>
          <w:rFonts w:ascii="Arial" w:eastAsia="Times New Roman" w:hAnsi="Arial" w:cs="Arial"/>
          <w:sz w:val="20"/>
          <w:szCs w:val="20"/>
        </w:rPr>
      </w:pPr>
    </w:p>
    <w:p w14:paraId="03106065"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Nadzori bodo usmerjeni tudi v tiste zavezance, za katere Urad razpolaga s podatki o morebitnem nedoslednem izvajanju ukrepov po ZPPDFT-2, bodisi na podlagi prijav in pobud, bodisi na podlagi lastne analize podatkov, s katerimi razpolaga.</w:t>
      </w:r>
    </w:p>
    <w:p w14:paraId="264EC4EE" w14:textId="77777777" w:rsidR="00BC2195" w:rsidRPr="0047697F" w:rsidRDefault="00BC2195" w:rsidP="00584565">
      <w:pPr>
        <w:spacing w:after="0" w:line="276" w:lineRule="auto"/>
        <w:jc w:val="both"/>
        <w:rPr>
          <w:rFonts w:ascii="Arial" w:eastAsia="Times New Roman" w:hAnsi="Arial" w:cs="Arial"/>
          <w:sz w:val="20"/>
          <w:szCs w:val="20"/>
        </w:rPr>
      </w:pPr>
    </w:p>
    <w:p w14:paraId="36E5A7D2"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Calibri" w:hAnsi="Arial" w:cs="Arial"/>
          <w:sz w:val="20"/>
          <w:szCs w:val="20"/>
          <w:lang w:eastAsia="ar-SA"/>
        </w:rPr>
        <w:t xml:space="preserve">Urad bo izvajal nadzore tudi nad </w:t>
      </w:r>
      <w:r w:rsidRPr="0047697F">
        <w:rPr>
          <w:rFonts w:ascii="Arial" w:eastAsia="Times New Roman" w:hAnsi="Arial" w:cs="Arial"/>
          <w:color w:val="000000"/>
          <w:sz w:val="20"/>
          <w:szCs w:val="20"/>
          <w:shd w:val="clear" w:color="auto" w:fill="FFFFFF"/>
        </w:rPr>
        <w:t xml:space="preserve">pravnimi in fizičnimi osebami, ki </w:t>
      </w:r>
      <w:r w:rsidRPr="0047697F">
        <w:rPr>
          <w:rFonts w:ascii="Arial" w:eastAsia="Times New Roman" w:hAnsi="Arial" w:cs="Arial"/>
          <w:sz w:val="20"/>
          <w:szCs w:val="20"/>
        </w:rPr>
        <w:t>kot poklicno dejavnost</w:t>
      </w:r>
      <w:r w:rsidRPr="0047697F">
        <w:rPr>
          <w:rFonts w:ascii="Arial" w:eastAsia="Times New Roman" w:hAnsi="Arial" w:cs="Arial"/>
          <w:color w:val="000000"/>
          <w:sz w:val="20"/>
          <w:szCs w:val="20"/>
          <w:shd w:val="clear" w:color="auto" w:fill="FFFFFF"/>
        </w:rPr>
        <w:t xml:space="preserve"> opravljajo posle v zvezi z dejavnostjo prometa z nepremičninami</w:t>
      </w:r>
      <w:r w:rsidRPr="0047697F">
        <w:rPr>
          <w:rFonts w:ascii="Arial" w:eastAsia="Times New Roman" w:hAnsi="Arial" w:cs="Arial"/>
          <w:sz w:val="20"/>
          <w:szCs w:val="20"/>
        </w:rPr>
        <w:t xml:space="preserve"> (poslovanje z lastnimi nepremičninami, oddajanje ali obratovanje lastnih ali najetih nepremičnin ter posredništvo v prometu z nepremičninami), saj glede na visoke zneske transakcij in dejstvo, da so v pravni promet z nepremičninami kot stranke pogosto vključeni tujci in tuje družbe, to področje predstavlja</w:t>
      </w:r>
      <w:r w:rsidRPr="0047697F">
        <w:rPr>
          <w:rFonts w:ascii="Arial" w:eastAsia="Calibri" w:hAnsi="Arial" w:cs="Arial"/>
          <w:color w:val="000000"/>
          <w:sz w:val="20"/>
          <w:szCs w:val="20"/>
          <w:lang w:eastAsia="ar-SA"/>
        </w:rPr>
        <w:t xml:space="preserve"> povečano tveganje, onkraj tega pa </w:t>
      </w:r>
      <w:r w:rsidRPr="0047697F">
        <w:rPr>
          <w:rFonts w:ascii="Arial" w:eastAsia="Times New Roman" w:hAnsi="Arial" w:cs="Arial"/>
          <w:sz w:val="20"/>
          <w:szCs w:val="20"/>
        </w:rPr>
        <w:t xml:space="preserve">primarni nadzornik TIRS, katerega področje nadzora je zelo obširno (paleta nadzorovanih področij in sektorjev zavezancev), ni dovolj specializiran za področje PD in FT. </w:t>
      </w:r>
    </w:p>
    <w:p w14:paraId="2363E71A" w14:textId="77777777" w:rsidR="00BC2195" w:rsidRPr="0047697F" w:rsidRDefault="00BC2195" w:rsidP="00584565">
      <w:pPr>
        <w:spacing w:after="0" w:line="276" w:lineRule="auto"/>
        <w:jc w:val="both"/>
        <w:rPr>
          <w:rFonts w:ascii="Arial" w:eastAsia="Times New Roman" w:hAnsi="Arial" w:cs="Arial"/>
          <w:sz w:val="20"/>
          <w:szCs w:val="20"/>
        </w:rPr>
      </w:pPr>
    </w:p>
    <w:p w14:paraId="4AA592AE"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Ker je bančni sektor izpostavljen najvišjemu tveganju za pranje denarja, bo urad izvajal nadzore tudi nad zavezanci iz bančnega sektorja.</w:t>
      </w:r>
    </w:p>
    <w:p w14:paraId="4CF90CEE" w14:textId="77777777" w:rsidR="00BC2195" w:rsidRPr="0047697F" w:rsidRDefault="00BC2195" w:rsidP="00584565">
      <w:pPr>
        <w:spacing w:after="0" w:line="276" w:lineRule="auto"/>
        <w:jc w:val="both"/>
        <w:rPr>
          <w:rFonts w:ascii="Arial" w:eastAsia="Times New Roman" w:hAnsi="Arial" w:cs="Arial"/>
          <w:sz w:val="20"/>
          <w:szCs w:val="20"/>
        </w:rPr>
      </w:pPr>
    </w:p>
    <w:p w14:paraId="0971D9A3"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Pri sklepanju pravnih poslov prometa z nepremičninami ali poslovnimi subjekti, upravljanjem denarja, vrednostnih papirjev ali drugega premoženja, odpiranjem ali upravljanjem bančnih ali varčevalnih računov ali računov vrednostnih papirjev, urejanjem prispevkov, potrebnih za ustanovitev, delovanje ali upravljanje družb, ustanavljanjem, delovanjem ali upravljanjem skladov, družb, fundacij ali podobnih struktur pogosto sodelujejo odvetniki. Slednje lahko ob nespoštovanju najvišjih etičnih standardov poklica ali pomanjkanju ozaveščenosti o njihovi vlogi in obveznostih v boju proti pranju denarja in financiranju terorizma storilci kaznivih dejanj zlorabijo pri uresničevanju prepovedane dejavnosti pranja denarja in financiranja terorizma. Urad bo, tudi glede na ugotovitve iz nadzorov, opravljenih v letu 2023 in 2024, v sodelovanju z Odvetniško zbornico izvedel tudi nadzor nad stanjem ozaveščenosti in izvrševanjem obveznosti po ZPPDFT-2 s strani odvetnikov. Že v letu 2023 in 2024 je Urad opravljal nadzore nad zavezanci v tem sektorju in glede na ugotovitve ocenjuje, da je nadaljevanje takih nadzorov potrebno. </w:t>
      </w:r>
    </w:p>
    <w:p w14:paraId="6FB6E727" w14:textId="77777777" w:rsidR="00BC2195" w:rsidRPr="0047697F" w:rsidRDefault="00BC2195" w:rsidP="00584565">
      <w:pPr>
        <w:spacing w:after="0" w:line="276" w:lineRule="auto"/>
        <w:jc w:val="both"/>
        <w:rPr>
          <w:rFonts w:ascii="Arial" w:eastAsia="Times New Roman" w:hAnsi="Arial" w:cs="Arial"/>
          <w:sz w:val="20"/>
          <w:szCs w:val="20"/>
        </w:rPr>
      </w:pPr>
    </w:p>
    <w:p w14:paraId="56CEB210"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Glede na dejstvo, da (predvsem z notarskimi zapisi) pri enakovrstnih poslih sodelujejo tudi notarji, v tem okviru tudi zavezanci po ZPPDFT-2, bo urad prav tako opravil nadzor nad stanjem njihove ozaveščenosti in izvrševanjem obveznosti po ZPPDFT-2. </w:t>
      </w:r>
    </w:p>
    <w:p w14:paraId="5291E30F" w14:textId="77777777" w:rsidR="00BC2195" w:rsidRPr="0047697F" w:rsidRDefault="00BC2195" w:rsidP="00584565">
      <w:pPr>
        <w:spacing w:after="0" w:line="276" w:lineRule="auto"/>
        <w:jc w:val="both"/>
        <w:rPr>
          <w:rFonts w:ascii="Arial" w:eastAsia="Times New Roman" w:hAnsi="Arial" w:cs="Arial"/>
          <w:sz w:val="20"/>
          <w:szCs w:val="20"/>
        </w:rPr>
      </w:pPr>
    </w:p>
    <w:p w14:paraId="41C088B8"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Zavezanci, pri katerih so izvedene pomembnejše spremembe v zvezi z upravljanjem in vodenjem oziroma izvajanjem dejavnosti, ki lahko vplivajo na izvajanje določb ZPPDFT-2, so lahko prav tako predmet posamičnega nadzora s strani Urada ali pa skupnega nadzora tako Urada kot primarnega nadzornega organa.</w:t>
      </w:r>
    </w:p>
    <w:p w14:paraId="1249E59F" w14:textId="77777777" w:rsidR="00BC2195" w:rsidRPr="0047697F" w:rsidRDefault="00BC2195" w:rsidP="00584565">
      <w:pPr>
        <w:spacing w:after="0" w:line="276" w:lineRule="auto"/>
        <w:jc w:val="both"/>
        <w:rPr>
          <w:rFonts w:ascii="Arial" w:eastAsia="Times New Roman" w:hAnsi="Arial" w:cs="Arial"/>
          <w:sz w:val="20"/>
          <w:szCs w:val="20"/>
        </w:rPr>
      </w:pPr>
    </w:p>
    <w:p w14:paraId="37FAB205"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Glede na obstoječe organizacijske in kadrovske pogoje Urad v letu 2024 načrtuje izvedbo 250 samostojnih neposrednih ali posrednih nadzorov nad izvajanjem določb ZPPDFT-2 pri zavezancih. Razmerje med številom neposrednih in posrednih nadzorov bo odvisno od količine obvestil o kršitvah oziroma prijav sumov nepravilnosti. </w:t>
      </w:r>
    </w:p>
    <w:p w14:paraId="4962E8D8" w14:textId="7E5F7A3B" w:rsidR="00BC2195" w:rsidRPr="00BE2A0F" w:rsidRDefault="00BE2A0F" w:rsidP="00BE2A0F">
      <w:pPr>
        <w:pStyle w:val="Naslov3"/>
        <w:rPr>
          <w:rFonts w:eastAsia="Arial"/>
          <w:sz w:val="20"/>
          <w:szCs w:val="20"/>
        </w:rPr>
      </w:pPr>
      <w:r w:rsidRPr="00BE2A0F">
        <w:rPr>
          <w:rFonts w:eastAsia="Arial"/>
          <w:sz w:val="20"/>
          <w:szCs w:val="20"/>
        </w:rPr>
        <w:t>5.3.5</w:t>
      </w:r>
      <w:r w:rsidR="00BC2195" w:rsidRPr="00BE2A0F">
        <w:rPr>
          <w:rFonts w:eastAsia="Arial"/>
          <w:sz w:val="20"/>
          <w:szCs w:val="20"/>
        </w:rPr>
        <w:t xml:space="preserve"> Prekrškovni postopki:</w:t>
      </w:r>
    </w:p>
    <w:p w14:paraId="728B7BF6" w14:textId="77777777" w:rsidR="00BC2195" w:rsidRPr="0047697F" w:rsidRDefault="00BC2195" w:rsidP="00584565">
      <w:pPr>
        <w:spacing w:after="17" w:line="276" w:lineRule="auto"/>
        <w:ind w:left="720"/>
        <w:contextualSpacing/>
        <w:jc w:val="both"/>
        <w:rPr>
          <w:rFonts w:ascii="Arial" w:eastAsia="Arial" w:hAnsi="Arial" w:cs="Arial"/>
          <w:b/>
          <w:bCs/>
          <w:color w:val="000000"/>
          <w:sz w:val="20"/>
          <w:szCs w:val="20"/>
          <w:lang w:eastAsia="sl-SI"/>
        </w:rPr>
      </w:pPr>
    </w:p>
    <w:p w14:paraId="6C1F6FDF" w14:textId="1C8564E6"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Prekrškovni postopki se bodo vodili ažurno skladno z izvedbo posameznih inšpekcijskih nadzorov ob upoštevanju določb Z</w:t>
      </w:r>
      <w:r w:rsidR="00BE2A0F">
        <w:rPr>
          <w:rFonts w:ascii="Arial" w:eastAsia="Times New Roman" w:hAnsi="Arial" w:cs="Arial"/>
          <w:sz w:val="20"/>
          <w:szCs w:val="20"/>
        </w:rPr>
        <w:t>P-1</w:t>
      </w:r>
      <w:r w:rsidRPr="0047697F">
        <w:rPr>
          <w:rFonts w:ascii="Arial" w:eastAsia="Times New Roman" w:hAnsi="Arial" w:cs="Arial"/>
          <w:sz w:val="20"/>
          <w:szCs w:val="20"/>
        </w:rPr>
        <w:t>.</w:t>
      </w:r>
    </w:p>
    <w:p w14:paraId="44F74975" w14:textId="1278F9DB" w:rsidR="00BC2195" w:rsidRPr="00BE2A0F" w:rsidRDefault="00BC2195" w:rsidP="00BE2A0F">
      <w:pPr>
        <w:pStyle w:val="Naslov3"/>
        <w:rPr>
          <w:sz w:val="20"/>
          <w:szCs w:val="20"/>
        </w:rPr>
      </w:pPr>
      <w:r w:rsidRPr="00BE2A0F">
        <w:rPr>
          <w:sz w:val="20"/>
          <w:szCs w:val="20"/>
        </w:rPr>
        <w:t>5</w:t>
      </w:r>
      <w:r w:rsidR="00BE2A0F" w:rsidRPr="00BE2A0F">
        <w:rPr>
          <w:sz w:val="20"/>
          <w:szCs w:val="20"/>
        </w:rPr>
        <w:t>.3.6</w:t>
      </w:r>
      <w:r w:rsidRPr="00BE2A0F">
        <w:rPr>
          <w:sz w:val="20"/>
          <w:szCs w:val="20"/>
        </w:rPr>
        <w:t xml:space="preserve"> Skupni inšpekcijski nadzori oziroma sodelovanja:</w:t>
      </w:r>
    </w:p>
    <w:p w14:paraId="5AEBA5FE" w14:textId="77777777" w:rsidR="00BE2A0F" w:rsidRDefault="00BE2A0F" w:rsidP="00584565">
      <w:pPr>
        <w:spacing w:after="0" w:line="276" w:lineRule="auto"/>
        <w:jc w:val="both"/>
        <w:rPr>
          <w:rFonts w:ascii="Arial" w:eastAsia="Times New Roman" w:hAnsi="Arial" w:cs="Arial"/>
          <w:sz w:val="20"/>
          <w:szCs w:val="20"/>
        </w:rPr>
      </w:pPr>
    </w:p>
    <w:p w14:paraId="5DC9ECA9" w14:textId="29BD36CA"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Skladno z nacionalno oceno tveganja in določbo 170. člena ZPPDFT-2 bo Urad sodeloval s primarnimi nadzorniki z namenom vzpostavitve primerljivih metodoloških pristopov, poenotenja nadzorniških praks in prenosa dobrih praks pri izvajanju nadzora pri naslednjih skupnih nadzorih:</w:t>
      </w:r>
    </w:p>
    <w:p w14:paraId="26890376" w14:textId="77777777" w:rsidR="00BC2195" w:rsidRPr="0047697F" w:rsidRDefault="00BC2195" w:rsidP="007E05CB">
      <w:pPr>
        <w:numPr>
          <w:ilvl w:val="0"/>
          <w:numId w:val="260"/>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lastRenderedPageBreak/>
        <w:t xml:space="preserve">z Banko Slovenije v bančnem sektorju, </w:t>
      </w:r>
    </w:p>
    <w:p w14:paraId="71568734" w14:textId="3D418C9F" w:rsidR="00BC2195" w:rsidRPr="0047697F" w:rsidRDefault="00BC2195" w:rsidP="007E05CB">
      <w:pPr>
        <w:numPr>
          <w:ilvl w:val="0"/>
          <w:numId w:val="260"/>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z Agencijo z</w:t>
      </w:r>
      <w:r w:rsidR="00753E7F">
        <w:rPr>
          <w:rFonts w:ascii="Arial" w:eastAsia="Times New Roman" w:hAnsi="Arial" w:cs="Arial"/>
          <w:sz w:val="20"/>
          <w:szCs w:val="20"/>
        </w:rPr>
        <w:t>a</w:t>
      </w:r>
      <w:r w:rsidRPr="0047697F">
        <w:rPr>
          <w:rFonts w:ascii="Arial" w:eastAsia="Times New Roman" w:hAnsi="Arial" w:cs="Arial"/>
          <w:sz w:val="20"/>
          <w:szCs w:val="20"/>
        </w:rPr>
        <w:t xml:space="preserve"> trg vrednostnih papirjev v sektorju vrednostnih papirjev,</w:t>
      </w:r>
    </w:p>
    <w:p w14:paraId="1F8DBEB8" w14:textId="77777777" w:rsidR="00BC2195" w:rsidRPr="0047697F" w:rsidRDefault="00BC2195" w:rsidP="007E05CB">
      <w:pPr>
        <w:numPr>
          <w:ilvl w:val="0"/>
          <w:numId w:val="260"/>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z Agencijo za zavarovalni nadzor v zavarovalniškem sektorju,</w:t>
      </w:r>
    </w:p>
    <w:p w14:paraId="1BDA50D1" w14:textId="77777777" w:rsidR="00BC2195" w:rsidRPr="0047697F" w:rsidRDefault="00BC2195" w:rsidP="007E05CB">
      <w:pPr>
        <w:numPr>
          <w:ilvl w:val="0"/>
          <w:numId w:val="260"/>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s Finančno upravo RS pri prirediteljih in koncesionarjih, ki prirejajo igre na srečo,</w:t>
      </w:r>
    </w:p>
    <w:p w14:paraId="215B2FB4" w14:textId="16BC7A18" w:rsidR="00BC2195" w:rsidRPr="0047697F" w:rsidRDefault="00BC2195" w:rsidP="007E05CB">
      <w:pPr>
        <w:numPr>
          <w:ilvl w:val="0"/>
          <w:numId w:val="260"/>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s Tržnim inšpektoratom RS pri kreditodajalcih in subjektih, ki poslujejo z nepremičninami</w:t>
      </w:r>
      <w:r w:rsidR="00753E7F">
        <w:rPr>
          <w:rFonts w:ascii="Arial" w:eastAsia="Times New Roman" w:hAnsi="Arial" w:cs="Arial"/>
          <w:sz w:val="20"/>
          <w:szCs w:val="20"/>
        </w:rPr>
        <w:t>,</w:t>
      </w:r>
    </w:p>
    <w:p w14:paraId="4241D4B2" w14:textId="57A4A563" w:rsidR="00BC2195" w:rsidRPr="0047697F" w:rsidRDefault="00BC2195" w:rsidP="007E05CB">
      <w:pPr>
        <w:numPr>
          <w:ilvl w:val="0"/>
          <w:numId w:val="260"/>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z Odvetniško zbornico pri odvetnikih in odvetniških družbah in</w:t>
      </w:r>
    </w:p>
    <w:p w14:paraId="7289955D" w14:textId="77777777" w:rsidR="00BC2195" w:rsidRPr="0047697F" w:rsidRDefault="00BC2195" w:rsidP="007E05CB">
      <w:pPr>
        <w:numPr>
          <w:ilvl w:val="0"/>
          <w:numId w:val="260"/>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z Notarsko zbornico pri notarjih.</w:t>
      </w:r>
    </w:p>
    <w:p w14:paraId="233415C9" w14:textId="77777777" w:rsidR="00BC2195" w:rsidRPr="0047697F" w:rsidRDefault="00BC2195" w:rsidP="00584565">
      <w:pPr>
        <w:spacing w:after="0" w:line="276" w:lineRule="auto"/>
        <w:jc w:val="both"/>
        <w:rPr>
          <w:rFonts w:ascii="Arial" w:eastAsia="Times New Roman" w:hAnsi="Arial" w:cs="Arial"/>
          <w:sz w:val="20"/>
          <w:szCs w:val="20"/>
        </w:rPr>
      </w:pPr>
    </w:p>
    <w:p w14:paraId="20348362" w14:textId="77777777" w:rsidR="00BC2195"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Skupni nadzori se bodo izvajali tako v finančnem kot v nefinančnem sektorju po predhodnem dogovoru s primarnimi nadzorniki.</w:t>
      </w:r>
    </w:p>
    <w:p w14:paraId="0A9561A4" w14:textId="77777777" w:rsidR="00753E7F" w:rsidRPr="0047697F" w:rsidRDefault="00753E7F" w:rsidP="00584565">
      <w:pPr>
        <w:spacing w:after="0" w:line="276" w:lineRule="auto"/>
        <w:jc w:val="both"/>
        <w:rPr>
          <w:rFonts w:ascii="Arial" w:eastAsia="Times New Roman" w:hAnsi="Arial" w:cs="Arial"/>
          <w:sz w:val="20"/>
          <w:szCs w:val="20"/>
        </w:rPr>
      </w:pPr>
    </w:p>
    <w:p w14:paraId="19A10565" w14:textId="77777777" w:rsidR="00BC2195" w:rsidRPr="0047697F" w:rsidRDefault="00BC2195" w:rsidP="00584565">
      <w:pPr>
        <w:spacing w:after="0" w:line="276" w:lineRule="auto"/>
        <w:jc w:val="both"/>
        <w:rPr>
          <w:rFonts w:ascii="Arial" w:eastAsia="Times New Roman" w:hAnsi="Arial" w:cs="Arial"/>
          <w:sz w:val="20"/>
          <w:szCs w:val="20"/>
        </w:rPr>
      </w:pPr>
    </w:p>
    <w:p w14:paraId="7EEC127D" w14:textId="35D69B43" w:rsidR="0091549E" w:rsidRPr="0047697F" w:rsidRDefault="0001130B" w:rsidP="00911005">
      <w:pPr>
        <w:pStyle w:val="Naslov1"/>
      </w:pPr>
      <w:r w:rsidRPr="0047697F">
        <w:t xml:space="preserve">6. </w:t>
      </w:r>
      <w:r w:rsidR="0091549E" w:rsidRPr="0047697F">
        <w:t>MINISTRSTVO ZA GOSPODARSTVO, TURIZEM IN ŠPORT</w:t>
      </w:r>
    </w:p>
    <w:p w14:paraId="5F3C6525" w14:textId="2AAEA29B" w:rsidR="00ED279F" w:rsidRPr="0047697F" w:rsidRDefault="00ED279F" w:rsidP="00584565">
      <w:pPr>
        <w:pStyle w:val="Odstavekseznama"/>
        <w:spacing w:line="276" w:lineRule="auto"/>
        <w:ind w:left="360"/>
        <w:rPr>
          <w:rFonts w:ascii="Arial" w:hAnsi="Arial" w:cs="Arial"/>
          <w:sz w:val="20"/>
          <w:szCs w:val="20"/>
          <w:lang w:eastAsia="sl-SI"/>
        </w:rPr>
      </w:pPr>
    </w:p>
    <w:p w14:paraId="418E3893" w14:textId="64CFF05E" w:rsidR="0091549E" w:rsidRPr="0047697F" w:rsidRDefault="006530FE" w:rsidP="00584565">
      <w:pPr>
        <w:pStyle w:val="Naslov2"/>
        <w:spacing w:line="276" w:lineRule="auto"/>
        <w:rPr>
          <w:i w:val="0"/>
          <w:iCs w:val="0"/>
          <w:sz w:val="20"/>
          <w:szCs w:val="20"/>
        </w:rPr>
      </w:pPr>
      <w:r w:rsidRPr="00830064">
        <w:rPr>
          <w:i w:val="0"/>
          <w:iCs w:val="0"/>
          <w:sz w:val="20"/>
          <w:szCs w:val="20"/>
        </w:rPr>
        <w:t xml:space="preserve">6.1 </w:t>
      </w:r>
      <w:r w:rsidR="0091549E" w:rsidRPr="00830064">
        <w:rPr>
          <w:i w:val="0"/>
          <w:iCs w:val="0"/>
          <w:sz w:val="20"/>
          <w:szCs w:val="20"/>
        </w:rPr>
        <w:t>URAD REPUBLIKE SLOVENIJE ZA MEROSLOVJE</w:t>
      </w:r>
    </w:p>
    <w:p w14:paraId="20383F5B" w14:textId="77777777" w:rsidR="00725DD0" w:rsidRPr="0047697F" w:rsidRDefault="00725DD0" w:rsidP="000C060E">
      <w:pPr>
        <w:spacing w:after="0" w:line="276" w:lineRule="auto"/>
        <w:jc w:val="both"/>
        <w:rPr>
          <w:rFonts w:ascii="Arial" w:hAnsi="Arial" w:cs="Arial"/>
          <w:sz w:val="20"/>
          <w:szCs w:val="20"/>
        </w:rPr>
      </w:pPr>
    </w:p>
    <w:p w14:paraId="4751D88C" w14:textId="2D48E8A8" w:rsidR="00830064" w:rsidRPr="00B505CC" w:rsidRDefault="00B505CC" w:rsidP="00B505CC">
      <w:pPr>
        <w:pStyle w:val="Naslov3"/>
        <w:rPr>
          <w:rFonts w:eastAsia="Arial"/>
          <w:sz w:val="20"/>
          <w:szCs w:val="20"/>
        </w:rPr>
      </w:pPr>
      <w:r w:rsidRPr="00B505CC">
        <w:rPr>
          <w:sz w:val="20"/>
          <w:szCs w:val="20"/>
        </w:rPr>
        <w:t xml:space="preserve">6.1.1 </w:t>
      </w:r>
      <w:r w:rsidR="00830064" w:rsidRPr="00B505CC">
        <w:rPr>
          <w:rFonts w:eastAsia="Arial"/>
          <w:sz w:val="20"/>
          <w:szCs w:val="20"/>
        </w:rPr>
        <w:t>Sistemski inšpekcijski nadzori:</w:t>
      </w:r>
    </w:p>
    <w:p w14:paraId="29ED3F70" w14:textId="77777777" w:rsidR="00830064" w:rsidRPr="00830064" w:rsidRDefault="00830064" w:rsidP="00830064">
      <w:pPr>
        <w:spacing w:line="276" w:lineRule="auto"/>
        <w:rPr>
          <w:rFonts w:ascii="Arial" w:hAnsi="Arial" w:cs="Arial"/>
          <w:sz w:val="20"/>
          <w:szCs w:val="20"/>
        </w:rPr>
      </w:pPr>
    </w:p>
    <w:p w14:paraId="0DA77798" w14:textId="1A4E70BB" w:rsidR="00830064" w:rsidRPr="00B505CC" w:rsidRDefault="00B505CC" w:rsidP="00B505CC">
      <w:pPr>
        <w:pStyle w:val="Naslov4"/>
        <w:rPr>
          <w:rFonts w:ascii="Arial" w:eastAsia="Calibri" w:hAnsi="Arial" w:cs="Arial"/>
          <w:b/>
          <w:bCs/>
          <w:i w:val="0"/>
          <w:iCs w:val="0"/>
          <w:noProof/>
          <w:color w:val="auto"/>
          <w:sz w:val="20"/>
          <w:szCs w:val="20"/>
        </w:rPr>
      </w:pPr>
      <w:r w:rsidRPr="00B505CC">
        <w:rPr>
          <w:rFonts w:ascii="Arial" w:eastAsia="Calibri" w:hAnsi="Arial" w:cs="Arial"/>
          <w:b/>
          <w:bCs/>
          <w:i w:val="0"/>
          <w:iCs w:val="0"/>
          <w:noProof/>
          <w:color w:val="auto"/>
          <w:sz w:val="20"/>
          <w:szCs w:val="20"/>
        </w:rPr>
        <w:t>6.1.</w:t>
      </w:r>
      <w:r w:rsidR="00830064" w:rsidRPr="00B505CC">
        <w:rPr>
          <w:rFonts w:ascii="Arial" w:eastAsia="Calibri" w:hAnsi="Arial" w:cs="Arial"/>
          <w:b/>
          <w:bCs/>
          <w:i w:val="0"/>
          <w:iCs w:val="0"/>
          <w:noProof/>
          <w:color w:val="auto"/>
          <w:sz w:val="20"/>
          <w:szCs w:val="20"/>
        </w:rPr>
        <w:t>1.1 Področja delovanja nadzornega organa Urada</w:t>
      </w:r>
    </w:p>
    <w:p w14:paraId="26F0F84E" w14:textId="77777777" w:rsidR="00B505CC" w:rsidRDefault="00B505CC" w:rsidP="00830064">
      <w:pPr>
        <w:spacing w:line="276" w:lineRule="auto"/>
        <w:jc w:val="both"/>
        <w:rPr>
          <w:rFonts w:ascii="Arial" w:eastAsia="Calibri" w:hAnsi="Arial" w:cs="Arial"/>
          <w:noProof/>
          <w:sz w:val="20"/>
          <w:szCs w:val="20"/>
        </w:rPr>
      </w:pPr>
    </w:p>
    <w:p w14:paraId="6CA3B5C4" w14:textId="7CA53162" w:rsidR="00830064" w:rsidRPr="00830064" w:rsidRDefault="00830064" w:rsidP="00830064">
      <w:pPr>
        <w:spacing w:line="276" w:lineRule="auto"/>
        <w:jc w:val="both"/>
        <w:rPr>
          <w:rFonts w:ascii="Arial" w:eastAsia="Calibri" w:hAnsi="Arial" w:cs="Arial"/>
          <w:noProof/>
          <w:sz w:val="20"/>
          <w:szCs w:val="20"/>
        </w:rPr>
      </w:pPr>
      <w:r w:rsidRPr="00830064">
        <w:rPr>
          <w:rFonts w:ascii="Arial" w:eastAsia="Calibri" w:hAnsi="Arial" w:cs="Arial"/>
          <w:noProof/>
          <w:sz w:val="20"/>
          <w:szCs w:val="20"/>
        </w:rPr>
        <w:t>Urad RS za meroslovje</w:t>
      </w:r>
      <w:r w:rsidR="00B505CC">
        <w:rPr>
          <w:rFonts w:ascii="Arial" w:eastAsia="Calibri" w:hAnsi="Arial" w:cs="Arial"/>
          <w:noProof/>
          <w:sz w:val="20"/>
          <w:szCs w:val="20"/>
        </w:rPr>
        <w:t xml:space="preserve"> (v nadaljnjem besedilu: MIRS)</w:t>
      </w:r>
      <w:r w:rsidRPr="00830064">
        <w:rPr>
          <w:rFonts w:ascii="Arial" w:eastAsia="Calibri" w:hAnsi="Arial" w:cs="Arial"/>
          <w:noProof/>
          <w:sz w:val="20"/>
          <w:szCs w:val="20"/>
        </w:rPr>
        <w:t xml:space="preserve"> na področju R</w:t>
      </w:r>
      <w:r w:rsidR="00B505CC">
        <w:rPr>
          <w:rFonts w:ascii="Arial" w:eastAsia="Calibri" w:hAnsi="Arial" w:cs="Arial"/>
          <w:noProof/>
          <w:sz w:val="20"/>
          <w:szCs w:val="20"/>
        </w:rPr>
        <w:t>epublike Slovenije</w:t>
      </w:r>
      <w:r w:rsidRPr="00830064">
        <w:rPr>
          <w:rFonts w:ascii="Arial" w:eastAsia="Calibri" w:hAnsi="Arial" w:cs="Arial"/>
          <w:noProof/>
          <w:sz w:val="20"/>
          <w:szCs w:val="20"/>
        </w:rPr>
        <w:t xml:space="preserve"> izvaja inšpekcijsko - upravne in prekrškovne postopke meroslovnega nadzora na področjih:</w:t>
      </w:r>
    </w:p>
    <w:p w14:paraId="5F811F34" w14:textId="655B5491" w:rsidR="00830064" w:rsidRPr="003B3460" w:rsidRDefault="00830064" w:rsidP="00B505CC">
      <w:pPr>
        <w:pStyle w:val="Odstavekseznama"/>
        <w:numPr>
          <w:ilvl w:val="0"/>
          <w:numId w:val="334"/>
        </w:numPr>
        <w:spacing w:line="276" w:lineRule="auto"/>
        <w:rPr>
          <w:rFonts w:ascii="Arial" w:eastAsia="Calibri" w:hAnsi="Arial" w:cs="Arial"/>
          <w:bCs/>
          <w:iCs/>
          <w:noProof/>
          <w:sz w:val="20"/>
          <w:szCs w:val="20"/>
        </w:rPr>
      </w:pPr>
      <w:r w:rsidRPr="003B3460">
        <w:rPr>
          <w:rFonts w:ascii="Arial" w:eastAsia="Calibri" w:hAnsi="Arial" w:cs="Arial"/>
          <w:bCs/>
          <w:iCs/>
          <w:noProof/>
          <w:sz w:val="20"/>
          <w:szCs w:val="20"/>
        </w:rPr>
        <w:t xml:space="preserve">merilnih instrumentov (meril) v uporabi in v prometu, </w:t>
      </w:r>
    </w:p>
    <w:p w14:paraId="77970998" w14:textId="41289C48" w:rsidR="00830064" w:rsidRPr="003B3460" w:rsidRDefault="00830064" w:rsidP="00B505CC">
      <w:pPr>
        <w:pStyle w:val="Odstavekseznama"/>
        <w:numPr>
          <w:ilvl w:val="0"/>
          <w:numId w:val="334"/>
        </w:numPr>
        <w:spacing w:line="276" w:lineRule="auto"/>
        <w:rPr>
          <w:rFonts w:ascii="Arial" w:eastAsia="Calibri" w:hAnsi="Arial" w:cs="Arial"/>
          <w:bCs/>
          <w:iCs/>
          <w:noProof/>
          <w:sz w:val="20"/>
          <w:szCs w:val="20"/>
        </w:rPr>
      </w:pPr>
      <w:r w:rsidRPr="003B3460">
        <w:rPr>
          <w:rFonts w:ascii="Arial" w:eastAsia="Calibri" w:hAnsi="Arial" w:cs="Arial"/>
          <w:bCs/>
          <w:iCs/>
          <w:noProof/>
          <w:sz w:val="20"/>
          <w:szCs w:val="20"/>
        </w:rPr>
        <w:t xml:space="preserve">pravilne uporabe merskih enot, </w:t>
      </w:r>
    </w:p>
    <w:p w14:paraId="78580826" w14:textId="2B6776B8" w:rsidR="00830064" w:rsidRPr="003B3460" w:rsidRDefault="00830064" w:rsidP="00B505CC">
      <w:pPr>
        <w:pStyle w:val="Odstavekseznama"/>
        <w:numPr>
          <w:ilvl w:val="0"/>
          <w:numId w:val="334"/>
        </w:numPr>
        <w:spacing w:line="276" w:lineRule="auto"/>
        <w:rPr>
          <w:rFonts w:ascii="Arial" w:eastAsia="Calibri" w:hAnsi="Arial" w:cs="Arial"/>
          <w:bCs/>
          <w:iCs/>
          <w:noProof/>
          <w:sz w:val="20"/>
          <w:szCs w:val="20"/>
        </w:rPr>
      </w:pPr>
      <w:r w:rsidRPr="003B3460">
        <w:rPr>
          <w:rFonts w:ascii="Arial" w:eastAsia="Calibri" w:hAnsi="Arial" w:cs="Arial"/>
          <w:bCs/>
          <w:iCs/>
          <w:noProof/>
          <w:sz w:val="20"/>
          <w:szCs w:val="20"/>
        </w:rPr>
        <w:t xml:space="preserve">količin predpakiranih izdelkov ter </w:t>
      </w:r>
    </w:p>
    <w:p w14:paraId="643D846D" w14:textId="0C573FAF" w:rsidR="00830064" w:rsidRPr="003B3460" w:rsidRDefault="00830064" w:rsidP="00B505CC">
      <w:pPr>
        <w:pStyle w:val="Odstavekseznama"/>
        <w:numPr>
          <w:ilvl w:val="0"/>
          <w:numId w:val="334"/>
        </w:numPr>
        <w:spacing w:line="276" w:lineRule="auto"/>
        <w:rPr>
          <w:rFonts w:ascii="Arial" w:eastAsia="Calibri" w:hAnsi="Arial" w:cs="Arial"/>
          <w:bCs/>
          <w:iCs/>
          <w:noProof/>
          <w:sz w:val="20"/>
          <w:szCs w:val="20"/>
        </w:rPr>
      </w:pPr>
      <w:r w:rsidRPr="003B3460">
        <w:rPr>
          <w:rFonts w:ascii="Arial" w:eastAsia="Calibri" w:hAnsi="Arial" w:cs="Arial"/>
          <w:bCs/>
          <w:iCs/>
          <w:noProof/>
          <w:sz w:val="20"/>
          <w:szCs w:val="20"/>
        </w:rPr>
        <w:t xml:space="preserve">prometa z izdelki iz plemenitih kovin. </w:t>
      </w:r>
    </w:p>
    <w:p w14:paraId="293CD453" w14:textId="77777777" w:rsidR="008109C7" w:rsidRDefault="008109C7" w:rsidP="00CC6628">
      <w:pPr>
        <w:spacing w:after="0" w:line="276" w:lineRule="auto"/>
        <w:jc w:val="both"/>
        <w:rPr>
          <w:rFonts w:ascii="Arial" w:eastAsia="Calibri" w:hAnsi="Arial" w:cs="Arial"/>
          <w:noProof/>
          <w:sz w:val="20"/>
          <w:szCs w:val="20"/>
        </w:rPr>
      </w:pPr>
    </w:p>
    <w:p w14:paraId="672FB1CD" w14:textId="0F753AC4" w:rsidR="00830064" w:rsidRPr="00830064" w:rsidRDefault="00830064" w:rsidP="00830064">
      <w:pPr>
        <w:spacing w:line="276" w:lineRule="auto"/>
        <w:jc w:val="both"/>
        <w:rPr>
          <w:rFonts w:ascii="Arial" w:eastAsia="Calibri" w:hAnsi="Arial" w:cs="Arial"/>
          <w:noProof/>
          <w:sz w:val="20"/>
          <w:szCs w:val="20"/>
        </w:rPr>
      </w:pPr>
      <w:r w:rsidRPr="00ED1057">
        <w:rPr>
          <w:rFonts w:ascii="Arial" w:eastAsia="Calibri" w:hAnsi="Arial" w:cs="Arial"/>
          <w:noProof/>
          <w:sz w:val="20"/>
          <w:szCs w:val="20"/>
        </w:rPr>
        <w:t>Pri tem se upošteva določbe Zakona o meroslovju</w:t>
      </w:r>
      <w:r w:rsidR="008109C7" w:rsidRPr="00ED1057">
        <w:rPr>
          <w:rFonts w:ascii="Arial" w:hAnsi="Arial" w:cs="Arial"/>
          <w:sz w:val="20"/>
          <w:szCs w:val="20"/>
          <w:shd w:val="clear" w:color="auto" w:fill="FFFFFF"/>
        </w:rPr>
        <w:t xml:space="preserve"> (Uradni list RS, št. </w:t>
      </w:r>
      <w:hyperlink r:id="rId119" w:tgtFrame="_blank" w:tooltip="Zakon o meroslovju (uradno prečiščeno besedilo) (ZMer-1-UPB1)" w:history="1">
        <w:r w:rsidR="008109C7" w:rsidRPr="00ED1057">
          <w:rPr>
            <w:rFonts w:ascii="Arial" w:hAnsi="Arial" w:cs="Arial"/>
            <w:sz w:val="20"/>
            <w:szCs w:val="20"/>
            <w:shd w:val="clear" w:color="auto" w:fill="FFFFFF"/>
          </w:rPr>
          <w:t>26/05</w:t>
        </w:r>
      </w:hyperlink>
      <w:r w:rsidR="008109C7" w:rsidRPr="00ED1057">
        <w:rPr>
          <w:rFonts w:ascii="Arial" w:hAnsi="Arial" w:cs="Arial"/>
          <w:sz w:val="20"/>
          <w:szCs w:val="20"/>
          <w:shd w:val="clear" w:color="auto" w:fill="FFFFFF"/>
        </w:rPr>
        <w:t> – uradno prečiščeno besedilo; v nadaljnjem besedilu: Z</w:t>
      </w:r>
      <w:r w:rsidR="00314523">
        <w:rPr>
          <w:rFonts w:ascii="Arial" w:hAnsi="Arial" w:cs="Arial"/>
          <w:sz w:val="20"/>
          <w:szCs w:val="20"/>
          <w:shd w:val="clear" w:color="auto" w:fill="FFFFFF"/>
        </w:rPr>
        <w:t>M</w:t>
      </w:r>
      <w:r w:rsidR="008109C7" w:rsidRPr="00ED1057">
        <w:rPr>
          <w:rFonts w:ascii="Arial" w:hAnsi="Arial" w:cs="Arial"/>
          <w:sz w:val="20"/>
          <w:szCs w:val="20"/>
          <w:shd w:val="clear" w:color="auto" w:fill="FFFFFF"/>
        </w:rPr>
        <w:t>er-1)</w:t>
      </w:r>
      <w:r w:rsidRPr="00ED1057">
        <w:rPr>
          <w:rFonts w:ascii="Arial" w:eastAsia="Calibri" w:hAnsi="Arial" w:cs="Arial"/>
          <w:noProof/>
          <w:sz w:val="20"/>
          <w:szCs w:val="20"/>
        </w:rPr>
        <w:t xml:space="preserve">, Zakona o tehničnih zahtevah za proizvode in o ugotavljanju skladnosti </w:t>
      </w:r>
      <w:r w:rsidR="00314523">
        <w:rPr>
          <w:rFonts w:ascii="Arial" w:eastAsia="Calibri" w:hAnsi="Arial" w:cs="Arial"/>
          <w:noProof/>
          <w:sz w:val="20"/>
          <w:szCs w:val="20"/>
        </w:rPr>
        <w:t>(</w:t>
      </w:r>
      <w:r w:rsidR="008109C7" w:rsidRPr="00ED1057">
        <w:rPr>
          <w:rFonts w:ascii="Arial" w:hAnsi="Arial" w:cs="Arial"/>
          <w:sz w:val="20"/>
          <w:szCs w:val="20"/>
          <w:shd w:val="clear" w:color="auto" w:fill="FFFFFF"/>
        </w:rPr>
        <w:t>Uradni list RS, št. </w:t>
      </w:r>
      <w:hyperlink r:id="rId120" w:tgtFrame="_blank" w:tooltip="Zakon o tehničnih zahtevah za proizvode in o ugotavljanju skladnosti (ZTZPUS-1)" w:history="1">
        <w:r w:rsidR="008109C7" w:rsidRPr="00ED1057">
          <w:rPr>
            <w:rFonts w:ascii="Arial" w:hAnsi="Arial" w:cs="Arial"/>
            <w:sz w:val="20"/>
            <w:szCs w:val="20"/>
            <w:shd w:val="clear" w:color="auto" w:fill="FFFFFF"/>
          </w:rPr>
          <w:t>17/11</w:t>
        </w:r>
      </w:hyperlink>
      <w:r w:rsidR="008109C7" w:rsidRPr="00ED1057">
        <w:rPr>
          <w:rFonts w:ascii="Arial" w:hAnsi="Arial" w:cs="Arial"/>
          <w:sz w:val="20"/>
          <w:szCs w:val="20"/>
          <w:shd w:val="clear" w:color="auto" w:fill="FFFFFF"/>
        </w:rPr>
        <w:t> in </w:t>
      </w:r>
      <w:hyperlink r:id="rId121" w:tgtFrame="_blank" w:tooltip="Zakon o spremembah in dopolnitvah Zakona o tehničnih zahtevah za proizvode in o ugotavljanju skladnosti (ZTZPUS-1A)" w:history="1">
        <w:r w:rsidR="008109C7" w:rsidRPr="00ED1057">
          <w:rPr>
            <w:rFonts w:ascii="Arial" w:hAnsi="Arial" w:cs="Arial"/>
            <w:sz w:val="20"/>
            <w:szCs w:val="20"/>
            <w:shd w:val="clear" w:color="auto" w:fill="FFFFFF"/>
          </w:rPr>
          <w:t>29/23</w:t>
        </w:r>
      </w:hyperlink>
      <w:r w:rsidR="008109C7" w:rsidRPr="00ED1057">
        <w:rPr>
          <w:rFonts w:ascii="Arial" w:hAnsi="Arial" w:cs="Arial"/>
          <w:sz w:val="20"/>
          <w:szCs w:val="20"/>
        </w:rPr>
        <w:t>; v nadaljnjem besedilu: ZTZPUS-1)</w:t>
      </w:r>
      <w:r w:rsidRPr="00ED1057">
        <w:rPr>
          <w:rFonts w:ascii="Arial" w:eastAsia="Calibri" w:hAnsi="Arial" w:cs="Arial"/>
          <w:noProof/>
          <w:sz w:val="20"/>
          <w:szCs w:val="20"/>
        </w:rPr>
        <w:t xml:space="preserve"> in Zakona o izdelkih iz plemenitih kovin </w:t>
      </w:r>
      <w:r w:rsidR="00314523">
        <w:rPr>
          <w:rFonts w:ascii="Arial" w:eastAsia="Calibri" w:hAnsi="Arial" w:cs="Arial"/>
          <w:noProof/>
          <w:sz w:val="20"/>
          <w:szCs w:val="20"/>
        </w:rPr>
        <w:t>(</w:t>
      </w:r>
      <w:r w:rsidR="00ED1057" w:rsidRPr="00ED1057">
        <w:rPr>
          <w:rFonts w:ascii="Arial" w:hAnsi="Arial" w:cs="Arial"/>
          <w:sz w:val="20"/>
          <w:szCs w:val="20"/>
          <w:shd w:val="clear" w:color="auto" w:fill="FFFFFF"/>
        </w:rPr>
        <w:t>Uradni list RS, št. </w:t>
      </w:r>
      <w:hyperlink r:id="rId122" w:tgtFrame="_blank" w:tooltip="Zakon o izdelkih iz plemenitih kovin (uradno prečiščeno besedilo) (ZIPlek-UPB1)" w:history="1">
        <w:r w:rsidR="00ED1057" w:rsidRPr="00ED1057">
          <w:rPr>
            <w:rFonts w:ascii="Arial" w:hAnsi="Arial" w:cs="Arial"/>
            <w:sz w:val="20"/>
            <w:szCs w:val="20"/>
            <w:shd w:val="clear" w:color="auto" w:fill="FFFFFF"/>
          </w:rPr>
          <w:t>4/06</w:t>
        </w:r>
      </w:hyperlink>
      <w:r w:rsidR="00ED1057" w:rsidRPr="00ED1057">
        <w:rPr>
          <w:rFonts w:ascii="Arial" w:hAnsi="Arial" w:cs="Arial"/>
          <w:sz w:val="20"/>
          <w:szCs w:val="20"/>
          <w:shd w:val="clear" w:color="auto" w:fill="FFFFFF"/>
        </w:rPr>
        <w:t> – uradno prečiščeno besedilo in </w:t>
      </w:r>
      <w:hyperlink r:id="rId123" w:tgtFrame="_blank" w:tooltip="Zakon o spremembah in dopolnitvah Zakona o izdelkih iz plemenitih kovin (ZIPleK-B)" w:history="1">
        <w:r w:rsidR="00ED1057" w:rsidRPr="00ED1057">
          <w:rPr>
            <w:rFonts w:ascii="Arial" w:hAnsi="Arial" w:cs="Arial"/>
            <w:sz w:val="20"/>
            <w:szCs w:val="20"/>
            <w:shd w:val="clear" w:color="auto" w:fill="FFFFFF"/>
          </w:rPr>
          <w:t>7/18</w:t>
        </w:r>
      </w:hyperlink>
      <w:r w:rsidR="00ED1057" w:rsidRPr="00ED1057">
        <w:rPr>
          <w:rFonts w:ascii="Arial" w:hAnsi="Arial" w:cs="Arial"/>
          <w:sz w:val="20"/>
          <w:szCs w:val="20"/>
        </w:rPr>
        <w:t>; v nadaljnjem besedilu: ZIPleK)</w:t>
      </w:r>
      <w:r w:rsidR="00ED1057" w:rsidRPr="00ED1057">
        <w:t xml:space="preserve"> </w:t>
      </w:r>
      <w:r w:rsidRPr="00830064">
        <w:rPr>
          <w:rFonts w:ascii="Arial" w:eastAsia="Calibri" w:hAnsi="Arial" w:cs="Arial"/>
          <w:noProof/>
          <w:sz w:val="20"/>
          <w:szCs w:val="20"/>
        </w:rPr>
        <w:t xml:space="preserve">in na njihovi osnovi izdanih predpisov kot tudi določbe postopkovnih (inšpekcijskih – upravnih in  prekrškovnih) predpisov. Skladno z materialno zakonodajo izvajajo nadzorne postopke pooblaščene uradne osebe Urada, ki so inšpektorji. Vse naloge trenutno opravljaja 6 inšpektorjev. </w:t>
      </w:r>
    </w:p>
    <w:p w14:paraId="2BC4FD22" w14:textId="77777777" w:rsidR="00830064" w:rsidRPr="00830064" w:rsidRDefault="00830064" w:rsidP="00830064">
      <w:pPr>
        <w:spacing w:line="276" w:lineRule="auto"/>
        <w:jc w:val="both"/>
        <w:rPr>
          <w:rFonts w:ascii="Arial" w:eastAsia="Calibri" w:hAnsi="Arial" w:cs="Arial"/>
          <w:noProof/>
          <w:sz w:val="20"/>
          <w:szCs w:val="20"/>
        </w:rPr>
      </w:pPr>
      <w:r w:rsidRPr="00830064">
        <w:rPr>
          <w:rFonts w:ascii="Arial" w:eastAsia="Calibri" w:hAnsi="Arial" w:cs="Arial"/>
          <w:noProof/>
          <w:sz w:val="20"/>
          <w:szCs w:val="20"/>
        </w:rPr>
        <w:t xml:space="preserve">Med zavezance meroslovnega nadzora štejemo okoli 40.000 imetnikov meril s preko 1,5 mio meril, okoli 600 zavezancev odgovornih za pakiranje predpakiranih izdelkov (t.i. pakircev in uvoznikov), okrog 300 dobaviteljev izdelkov iz plemenitih kovin ter še neocenjeno število uporabnikov merskih enot v javni rabi. </w:t>
      </w:r>
    </w:p>
    <w:p w14:paraId="2A6E932C" w14:textId="7E4561C1" w:rsidR="00830064" w:rsidRPr="00830064" w:rsidRDefault="00830064" w:rsidP="00830064">
      <w:pPr>
        <w:pStyle w:val="ListParagraph1"/>
        <w:spacing w:line="276" w:lineRule="auto"/>
        <w:ind w:left="0"/>
        <w:jc w:val="both"/>
        <w:rPr>
          <w:rFonts w:ascii="Arial" w:hAnsi="Arial" w:cs="Arial"/>
          <w:sz w:val="20"/>
          <w:szCs w:val="20"/>
          <w:lang w:val="sl-SI"/>
        </w:rPr>
      </w:pPr>
      <w:r w:rsidRPr="00830064">
        <w:rPr>
          <w:rFonts w:ascii="Arial" w:hAnsi="Arial" w:cs="Arial"/>
          <w:sz w:val="20"/>
          <w:szCs w:val="20"/>
          <w:lang w:val="sl-SI"/>
        </w:rPr>
        <w:t>Pri letnem načrtu nadzora so upoštevane tako prioritete nadzora po vrsti meril kot različna tveganja (finančna, zdravstvena,..), ki lahko nastanejo zaradi netočnih merjenj, stanje urejenosti, ugotovljeno pri preteklih nadzorih, kot tudi drugi dejavniki. Del nadzornih pregledov pa se izvede tudi pri zavezancih, ki so imeli ob zadnjem nadzoru urejeno stanje, saj izkušnje</w:t>
      </w:r>
      <w:r w:rsidR="00A60553">
        <w:rPr>
          <w:rFonts w:ascii="Arial" w:hAnsi="Arial" w:cs="Arial"/>
          <w:sz w:val="20"/>
          <w:szCs w:val="20"/>
          <w:lang w:val="sl-SI"/>
        </w:rPr>
        <w:t xml:space="preserve"> MIRS</w:t>
      </w:r>
      <w:r w:rsidRPr="00830064">
        <w:rPr>
          <w:rFonts w:ascii="Arial" w:hAnsi="Arial" w:cs="Arial"/>
          <w:sz w:val="20"/>
          <w:szCs w:val="20"/>
          <w:lang w:val="sl-SI"/>
        </w:rPr>
        <w:t xml:space="preserve"> kažejo, da se ob daljši odsotnosti nadzora stanje urejenosti lahko hitro poslabša. </w:t>
      </w:r>
    </w:p>
    <w:p w14:paraId="6F10C8DC" w14:textId="77777777" w:rsidR="00830064" w:rsidRPr="00830064" w:rsidRDefault="00830064" w:rsidP="00830064">
      <w:pPr>
        <w:spacing w:line="276" w:lineRule="auto"/>
        <w:jc w:val="both"/>
        <w:textAlignment w:val="baseline"/>
        <w:rPr>
          <w:rFonts w:ascii="Arial" w:hAnsi="Arial" w:cs="Arial"/>
          <w:b/>
          <w:bCs/>
          <w:color w:val="1F497D"/>
          <w:kern w:val="24"/>
          <w:sz w:val="20"/>
          <w:szCs w:val="20"/>
          <w:lang w:eastAsia="sl-SI"/>
        </w:rPr>
      </w:pPr>
    </w:p>
    <w:p w14:paraId="71F6A3DE" w14:textId="20B31E85" w:rsidR="00830064" w:rsidRPr="00A60553" w:rsidRDefault="00A60553" w:rsidP="00A60553">
      <w:pPr>
        <w:pStyle w:val="Naslov4"/>
        <w:rPr>
          <w:rFonts w:ascii="Arial" w:hAnsi="Arial" w:cs="Arial"/>
          <w:b/>
          <w:bCs/>
          <w:i w:val="0"/>
          <w:iCs w:val="0"/>
          <w:color w:val="auto"/>
          <w:sz w:val="20"/>
          <w:szCs w:val="20"/>
          <w:lang w:eastAsia="sl-SI"/>
        </w:rPr>
      </w:pPr>
      <w:r w:rsidRPr="00A60553">
        <w:rPr>
          <w:rFonts w:ascii="Arial" w:hAnsi="Arial" w:cs="Arial"/>
          <w:b/>
          <w:bCs/>
          <w:i w:val="0"/>
          <w:iCs w:val="0"/>
          <w:color w:val="auto"/>
          <w:sz w:val="20"/>
          <w:szCs w:val="20"/>
          <w:lang w:eastAsia="sl-SI"/>
        </w:rPr>
        <w:t>6.1.</w:t>
      </w:r>
      <w:r w:rsidR="00830064" w:rsidRPr="00A60553">
        <w:rPr>
          <w:rFonts w:ascii="Arial" w:hAnsi="Arial" w:cs="Arial"/>
          <w:b/>
          <w:bCs/>
          <w:i w:val="0"/>
          <w:iCs w:val="0"/>
          <w:color w:val="auto"/>
          <w:sz w:val="20"/>
          <w:szCs w:val="20"/>
          <w:lang w:eastAsia="sl-SI"/>
        </w:rPr>
        <w:t>1.2 Določanje prioritet nadzora</w:t>
      </w:r>
    </w:p>
    <w:p w14:paraId="1AD3BB7D" w14:textId="77777777" w:rsidR="00A60553" w:rsidRDefault="00A60553" w:rsidP="00830064">
      <w:pPr>
        <w:spacing w:line="276" w:lineRule="auto"/>
        <w:jc w:val="both"/>
        <w:textAlignment w:val="baseline"/>
        <w:rPr>
          <w:rFonts w:ascii="Arial" w:hAnsi="Arial" w:cs="Arial"/>
          <w:b/>
          <w:bCs/>
          <w:kern w:val="24"/>
          <w:sz w:val="20"/>
          <w:szCs w:val="20"/>
          <w:lang w:eastAsia="sl-SI"/>
        </w:rPr>
      </w:pPr>
    </w:p>
    <w:p w14:paraId="1DF976E8" w14:textId="12A68F4A" w:rsidR="00830064" w:rsidRPr="007111E7" w:rsidRDefault="00830064" w:rsidP="00830064">
      <w:pPr>
        <w:spacing w:line="276" w:lineRule="auto"/>
        <w:jc w:val="both"/>
        <w:textAlignment w:val="baseline"/>
        <w:rPr>
          <w:rFonts w:ascii="Arial" w:hAnsi="Arial" w:cs="Arial"/>
          <w:kern w:val="24"/>
          <w:sz w:val="20"/>
          <w:szCs w:val="20"/>
          <w:u w:val="single"/>
          <w:lang w:eastAsia="sl-SI"/>
        </w:rPr>
      </w:pPr>
      <w:r w:rsidRPr="007111E7">
        <w:rPr>
          <w:rFonts w:ascii="Arial" w:hAnsi="Arial" w:cs="Arial"/>
          <w:kern w:val="24"/>
          <w:sz w:val="20"/>
          <w:szCs w:val="20"/>
          <w:u w:val="single"/>
          <w:lang w:eastAsia="sl-SI"/>
        </w:rPr>
        <w:t>Kazalniki, ki se uporabljajo pri določitvi prioritet za nadzor:</w:t>
      </w:r>
    </w:p>
    <w:p w14:paraId="0653747B" w14:textId="77777777" w:rsidR="00830064" w:rsidRPr="00830064" w:rsidRDefault="00830064" w:rsidP="00830064">
      <w:pPr>
        <w:tabs>
          <w:tab w:val="left" w:pos="285"/>
        </w:tabs>
        <w:spacing w:line="276" w:lineRule="auto"/>
        <w:jc w:val="both"/>
        <w:textAlignment w:val="baseline"/>
        <w:rPr>
          <w:rFonts w:ascii="Arial" w:hAnsi="Arial" w:cs="Arial"/>
          <w:b/>
          <w:bCs/>
          <w:kern w:val="24"/>
          <w:sz w:val="20"/>
          <w:szCs w:val="20"/>
          <w:lang w:eastAsia="sl-SI"/>
        </w:rPr>
      </w:pPr>
    </w:p>
    <w:p w14:paraId="4AA85020" w14:textId="7353D75B" w:rsidR="00830064" w:rsidRPr="00830064" w:rsidRDefault="00830064" w:rsidP="00830064">
      <w:pPr>
        <w:numPr>
          <w:ilvl w:val="0"/>
          <w:numId w:val="332"/>
        </w:numPr>
        <w:tabs>
          <w:tab w:val="left" w:pos="285"/>
        </w:tabs>
        <w:spacing w:after="0" w:line="276" w:lineRule="auto"/>
        <w:jc w:val="both"/>
        <w:textAlignment w:val="baseline"/>
        <w:rPr>
          <w:rFonts w:ascii="Arial" w:hAnsi="Arial" w:cs="Arial"/>
          <w:bCs/>
          <w:kern w:val="24"/>
          <w:sz w:val="20"/>
          <w:szCs w:val="20"/>
          <w:lang w:eastAsia="sl-SI"/>
        </w:rPr>
      </w:pPr>
      <w:r w:rsidRPr="00830064">
        <w:rPr>
          <w:rFonts w:ascii="Arial" w:hAnsi="Arial" w:cs="Arial"/>
          <w:bCs/>
          <w:kern w:val="24"/>
          <w:sz w:val="20"/>
          <w:szCs w:val="20"/>
          <w:lang w:eastAsia="sl-SI"/>
        </w:rPr>
        <w:t>Stopnja urejenosti področja (SU), ki jo ugotavlja</w:t>
      </w:r>
      <w:r w:rsidR="00671E1D">
        <w:rPr>
          <w:rFonts w:ascii="Arial" w:hAnsi="Arial" w:cs="Arial"/>
          <w:bCs/>
          <w:kern w:val="24"/>
          <w:sz w:val="20"/>
          <w:szCs w:val="20"/>
          <w:lang w:eastAsia="sl-SI"/>
        </w:rPr>
        <w:t>j</w:t>
      </w:r>
      <w:r w:rsidRPr="00830064">
        <w:rPr>
          <w:rFonts w:ascii="Arial" w:hAnsi="Arial" w:cs="Arial"/>
          <w:bCs/>
          <w:kern w:val="24"/>
          <w:sz w:val="20"/>
          <w:szCs w:val="20"/>
          <w:lang w:eastAsia="sl-SI"/>
        </w:rPr>
        <w:t>o (SU) na podlagi ocenjevanja zavezancev pri sistematičnem nadzoru področja:</w:t>
      </w:r>
      <w:r w:rsidRPr="00830064">
        <w:rPr>
          <w:rFonts w:ascii="Arial" w:hAnsi="Arial" w:cs="Arial"/>
          <w:sz w:val="20"/>
          <w:szCs w:val="20"/>
          <w:lang w:eastAsia="sl-SI"/>
        </w:rPr>
        <w:t xml:space="preserve"> </w:t>
      </w:r>
      <w:r w:rsidRPr="00830064">
        <w:rPr>
          <w:rFonts w:ascii="Arial" w:hAnsi="Arial" w:cs="Arial"/>
          <w:bCs/>
          <w:kern w:val="24"/>
          <w:sz w:val="20"/>
          <w:szCs w:val="20"/>
          <w:lang w:eastAsia="sl-SI"/>
        </w:rPr>
        <w:t xml:space="preserve"> </w:t>
      </w:r>
    </w:p>
    <w:p w14:paraId="3616B35E" w14:textId="77777777" w:rsidR="00830064" w:rsidRPr="00830064" w:rsidRDefault="00830064" w:rsidP="00830064">
      <w:pPr>
        <w:tabs>
          <w:tab w:val="left" w:pos="285"/>
        </w:tabs>
        <w:spacing w:line="276" w:lineRule="auto"/>
        <w:jc w:val="both"/>
        <w:textAlignment w:val="baseline"/>
        <w:rPr>
          <w:rFonts w:ascii="Arial" w:hAnsi="Arial" w:cs="Arial"/>
          <w:b/>
          <w:bCs/>
          <w:kern w:val="24"/>
          <w:sz w:val="20"/>
          <w:szCs w:val="20"/>
          <w:lang w:eastAsia="sl-SI"/>
        </w:rPr>
      </w:pPr>
    </w:p>
    <w:p w14:paraId="1FEBEB87" w14:textId="77777777" w:rsidR="00830064" w:rsidRPr="00830064" w:rsidRDefault="00830064" w:rsidP="00830064">
      <w:pPr>
        <w:tabs>
          <w:tab w:val="left" w:pos="285"/>
        </w:tabs>
        <w:spacing w:line="276" w:lineRule="auto"/>
        <w:jc w:val="both"/>
        <w:textAlignment w:val="baseline"/>
        <w:rPr>
          <w:rFonts w:ascii="Arial" w:hAnsi="Arial" w:cs="Arial"/>
          <w:i/>
          <w:iCs/>
          <w:sz w:val="20"/>
          <w:szCs w:val="20"/>
          <w:lang w:eastAsia="sl-SI"/>
        </w:rPr>
      </w:pPr>
      <w:r w:rsidRPr="00830064">
        <w:rPr>
          <w:rFonts w:ascii="Arial" w:hAnsi="Arial" w:cs="Arial"/>
          <w:b/>
          <w:bCs/>
          <w:i/>
          <w:iCs/>
          <w:kern w:val="24"/>
          <w:sz w:val="20"/>
          <w:szCs w:val="20"/>
          <w:lang w:eastAsia="sl-SI"/>
        </w:rPr>
        <w:t xml:space="preserve">            SU = (a · 0 + b · 0,5 + c · 1)/(a + b + c)</w:t>
      </w:r>
      <w:r w:rsidRPr="00830064">
        <w:rPr>
          <w:rFonts w:ascii="Arial" w:hAnsi="Arial" w:cs="Arial"/>
          <w:i/>
          <w:iCs/>
          <w:kern w:val="24"/>
          <w:sz w:val="20"/>
          <w:szCs w:val="20"/>
          <w:lang w:eastAsia="sl-SI"/>
        </w:rPr>
        <w:t xml:space="preserve"> </w:t>
      </w:r>
    </w:p>
    <w:p w14:paraId="38B74D5F" w14:textId="77777777" w:rsidR="00830064" w:rsidRPr="00830064" w:rsidRDefault="00830064" w:rsidP="00830064">
      <w:pPr>
        <w:tabs>
          <w:tab w:val="left" w:pos="285"/>
        </w:tabs>
        <w:spacing w:line="276" w:lineRule="auto"/>
        <w:jc w:val="both"/>
        <w:textAlignment w:val="baseline"/>
        <w:rPr>
          <w:rFonts w:ascii="Arial" w:hAnsi="Arial" w:cs="Arial"/>
          <w:i/>
          <w:iCs/>
          <w:sz w:val="20"/>
          <w:szCs w:val="20"/>
          <w:lang w:eastAsia="sl-SI"/>
        </w:rPr>
      </w:pPr>
      <w:r w:rsidRPr="00830064">
        <w:rPr>
          <w:rFonts w:ascii="Arial" w:hAnsi="Arial" w:cs="Arial"/>
          <w:i/>
          <w:iCs/>
          <w:kern w:val="24"/>
          <w:sz w:val="20"/>
          <w:szCs w:val="20"/>
          <w:lang w:eastAsia="sl-SI"/>
        </w:rPr>
        <w:tab/>
        <w:t xml:space="preserve">       a – število zavezancev v 1. prednostni skupini</w:t>
      </w:r>
    </w:p>
    <w:p w14:paraId="6B1FF93F" w14:textId="77777777" w:rsidR="00830064" w:rsidRPr="00830064" w:rsidRDefault="00830064" w:rsidP="00830064">
      <w:pPr>
        <w:tabs>
          <w:tab w:val="left" w:pos="285"/>
        </w:tabs>
        <w:spacing w:line="276" w:lineRule="auto"/>
        <w:jc w:val="both"/>
        <w:textAlignment w:val="baseline"/>
        <w:rPr>
          <w:rFonts w:ascii="Arial" w:hAnsi="Arial" w:cs="Arial"/>
          <w:i/>
          <w:iCs/>
          <w:sz w:val="20"/>
          <w:szCs w:val="20"/>
          <w:lang w:eastAsia="sl-SI"/>
        </w:rPr>
      </w:pPr>
      <w:r w:rsidRPr="00830064">
        <w:rPr>
          <w:rFonts w:ascii="Arial" w:hAnsi="Arial" w:cs="Arial"/>
          <w:i/>
          <w:iCs/>
          <w:kern w:val="24"/>
          <w:sz w:val="20"/>
          <w:szCs w:val="20"/>
          <w:lang w:eastAsia="sl-SI"/>
        </w:rPr>
        <w:tab/>
        <w:t xml:space="preserve">       b – število zavezancev v 2. prednostni skupini</w:t>
      </w:r>
    </w:p>
    <w:p w14:paraId="44A9C785" w14:textId="77777777" w:rsidR="00830064" w:rsidRPr="00830064" w:rsidRDefault="00830064" w:rsidP="00830064">
      <w:pPr>
        <w:tabs>
          <w:tab w:val="left" w:pos="285"/>
        </w:tabs>
        <w:spacing w:line="276" w:lineRule="auto"/>
        <w:jc w:val="both"/>
        <w:textAlignment w:val="baseline"/>
        <w:rPr>
          <w:rFonts w:ascii="Arial" w:hAnsi="Arial" w:cs="Arial"/>
          <w:i/>
          <w:iCs/>
          <w:sz w:val="20"/>
          <w:szCs w:val="20"/>
          <w:lang w:eastAsia="sl-SI"/>
        </w:rPr>
      </w:pPr>
      <w:r w:rsidRPr="00830064">
        <w:rPr>
          <w:rFonts w:ascii="Arial" w:hAnsi="Arial" w:cs="Arial"/>
          <w:i/>
          <w:iCs/>
          <w:kern w:val="24"/>
          <w:sz w:val="20"/>
          <w:szCs w:val="20"/>
          <w:lang w:eastAsia="sl-SI"/>
        </w:rPr>
        <w:tab/>
        <w:t xml:space="preserve">       c – število zavezancev v 3. prednostni skupini</w:t>
      </w:r>
    </w:p>
    <w:p w14:paraId="405806DE"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p>
    <w:p w14:paraId="0C0C4C6B"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r w:rsidRPr="00830064">
        <w:rPr>
          <w:rFonts w:ascii="Arial" w:hAnsi="Arial" w:cs="Arial"/>
          <w:i/>
          <w:iCs/>
          <w:sz w:val="20"/>
          <w:szCs w:val="20"/>
          <w:lang w:val="sl-SI"/>
        </w:rPr>
        <w:t xml:space="preserve">            Iz formule izhaja, da </w:t>
      </w:r>
    </w:p>
    <w:p w14:paraId="4EDC4936"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r w:rsidRPr="00830064">
        <w:rPr>
          <w:rFonts w:ascii="Arial" w:hAnsi="Arial" w:cs="Arial"/>
          <w:i/>
          <w:iCs/>
          <w:sz w:val="20"/>
          <w:szCs w:val="20"/>
          <w:lang w:val="sl-SI"/>
        </w:rPr>
        <w:t xml:space="preserve">            SU = 1,0, če so vsi zavezanci umeščeni v 3. prednostno skupino (urejeno stanje),</w:t>
      </w:r>
    </w:p>
    <w:p w14:paraId="73F17A20"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r w:rsidRPr="00830064">
        <w:rPr>
          <w:rFonts w:ascii="Arial" w:hAnsi="Arial" w:cs="Arial"/>
          <w:i/>
          <w:iCs/>
          <w:sz w:val="20"/>
          <w:szCs w:val="20"/>
          <w:lang w:val="sl-SI"/>
        </w:rPr>
        <w:t xml:space="preserve">            SU = 0,0, če so vsi zavezanci umeščeni v 1. prednostno skupino (neurejeno stanje),</w:t>
      </w:r>
    </w:p>
    <w:p w14:paraId="11E711D8"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r w:rsidRPr="00830064">
        <w:rPr>
          <w:rFonts w:ascii="Arial" w:hAnsi="Arial" w:cs="Arial"/>
          <w:i/>
          <w:iCs/>
          <w:sz w:val="20"/>
          <w:szCs w:val="20"/>
          <w:lang w:val="sl-SI"/>
        </w:rPr>
        <w:t xml:space="preserve">            SU = 0,575, če je npr. med 200 zavezancev 50 zavezancev, umeščenih v  1. </w:t>
      </w:r>
    </w:p>
    <w:p w14:paraId="68A43474"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r w:rsidRPr="00830064">
        <w:rPr>
          <w:rFonts w:ascii="Arial" w:hAnsi="Arial" w:cs="Arial"/>
          <w:i/>
          <w:iCs/>
          <w:sz w:val="20"/>
          <w:szCs w:val="20"/>
          <w:lang w:val="sl-SI"/>
        </w:rPr>
        <w:t xml:space="preserve">            prednostno skupino, 70 v 2. in 80 v 3. prednostno skupino.</w:t>
      </w:r>
    </w:p>
    <w:p w14:paraId="7E7D2DB0" w14:textId="77777777" w:rsidR="00830064" w:rsidRPr="00830064" w:rsidRDefault="00830064" w:rsidP="00830064">
      <w:pPr>
        <w:pStyle w:val="ListParagraph1"/>
        <w:spacing w:line="276" w:lineRule="auto"/>
        <w:ind w:left="0"/>
        <w:jc w:val="both"/>
        <w:rPr>
          <w:rFonts w:ascii="Arial" w:hAnsi="Arial" w:cs="Arial"/>
          <w:sz w:val="20"/>
          <w:szCs w:val="20"/>
          <w:lang w:val="sl-SI"/>
        </w:rPr>
      </w:pPr>
    </w:p>
    <w:p w14:paraId="234EBA31" w14:textId="77777777" w:rsidR="00830064" w:rsidRPr="00830064" w:rsidRDefault="00830064" w:rsidP="00B71E41">
      <w:pPr>
        <w:pStyle w:val="ListParagraph1"/>
        <w:numPr>
          <w:ilvl w:val="0"/>
          <w:numId w:val="335"/>
        </w:numPr>
        <w:spacing w:line="276" w:lineRule="auto"/>
        <w:jc w:val="both"/>
        <w:rPr>
          <w:rFonts w:ascii="Arial" w:hAnsi="Arial" w:cs="Arial"/>
          <w:sz w:val="20"/>
          <w:szCs w:val="20"/>
          <w:lang w:val="sl-SI"/>
        </w:rPr>
      </w:pPr>
      <w:r w:rsidRPr="00830064">
        <w:rPr>
          <w:rFonts w:ascii="Arial" w:hAnsi="Arial" w:cs="Arial"/>
          <w:sz w:val="20"/>
          <w:szCs w:val="20"/>
          <w:lang w:val="sl-SI"/>
        </w:rPr>
        <w:t xml:space="preserve">Zavezanci, ki so bili kršitelji v preteklosti - iz prve prioritetne skupine za nadzor </w:t>
      </w:r>
    </w:p>
    <w:p w14:paraId="0B0C287C" w14:textId="271820D8" w:rsidR="00830064" w:rsidRPr="00B71E41" w:rsidRDefault="00830064" w:rsidP="00B71E41">
      <w:pPr>
        <w:pStyle w:val="ListParagraph1"/>
        <w:numPr>
          <w:ilvl w:val="0"/>
          <w:numId w:val="335"/>
        </w:numPr>
        <w:spacing w:line="276" w:lineRule="auto"/>
        <w:jc w:val="both"/>
        <w:rPr>
          <w:rFonts w:ascii="Arial" w:hAnsi="Arial" w:cs="Arial"/>
          <w:sz w:val="20"/>
          <w:szCs w:val="20"/>
          <w:lang w:val="sl-SI"/>
        </w:rPr>
      </w:pPr>
      <w:r w:rsidRPr="00830064">
        <w:rPr>
          <w:rFonts w:ascii="Arial" w:hAnsi="Arial" w:cs="Arial"/>
          <w:sz w:val="20"/>
          <w:szCs w:val="20"/>
          <w:lang w:val="sl-SI"/>
        </w:rPr>
        <w:t>Javni interes/pomembnost merilnih instrumentov / predpakiranih izdelkov / izdelkov iz</w:t>
      </w:r>
      <w:r w:rsidR="00B71E41">
        <w:rPr>
          <w:rFonts w:ascii="Arial" w:hAnsi="Arial" w:cs="Arial"/>
          <w:sz w:val="20"/>
          <w:szCs w:val="20"/>
          <w:lang w:val="sl-SI"/>
        </w:rPr>
        <w:t xml:space="preserve"> </w:t>
      </w:r>
      <w:r w:rsidRPr="00B71E41">
        <w:rPr>
          <w:rFonts w:ascii="Arial" w:hAnsi="Arial" w:cs="Arial"/>
          <w:sz w:val="20"/>
          <w:szCs w:val="20"/>
          <w:lang w:val="sl-SI"/>
        </w:rPr>
        <w:t>plemenitih kovin za uporabnike ali potrošnike</w:t>
      </w:r>
    </w:p>
    <w:p w14:paraId="53E44B8A" w14:textId="42A54910" w:rsidR="00830064" w:rsidRPr="00B71E41" w:rsidRDefault="00830064" w:rsidP="00B71E41">
      <w:pPr>
        <w:pStyle w:val="ListParagraph1"/>
        <w:numPr>
          <w:ilvl w:val="0"/>
          <w:numId w:val="336"/>
        </w:numPr>
        <w:spacing w:line="276" w:lineRule="auto"/>
        <w:jc w:val="both"/>
        <w:rPr>
          <w:rFonts w:ascii="Arial" w:hAnsi="Arial" w:cs="Arial"/>
          <w:sz w:val="20"/>
          <w:szCs w:val="20"/>
          <w:lang w:val="sl-SI"/>
        </w:rPr>
      </w:pPr>
      <w:r w:rsidRPr="00B71E41">
        <w:rPr>
          <w:rFonts w:ascii="Arial" w:hAnsi="Arial" w:cs="Arial"/>
          <w:sz w:val="20"/>
          <w:szCs w:val="20"/>
          <w:lang w:val="sl-SI"/>
        </w:rPr>
        <w:t>Ekonomski vpliv - število letnega prometa (finančnega), ki se obrne skozi merjenje</w:t>
      </w:r>
      <w:r w:rsidR="00B71E41" w:rsidRPr="00B71E41">
        <w:rPr>
          <w:rFonts w:ascii="Arial" w:hAnsi="Arial" w:cs="Arial"/>
          <w:sz w:val="20"/>
          <w:szCs w:val="20"/>
          <w:lang w:val="sl-SI"/>
        </w:rPr>
        <w:t xml:space="preserve"> </w:t>
      </w:r>
      <w:r w:rsidRPr="00B71E41">
        <w:rPr>
          <w:rFonts w:ascii="Arial" w:hAnsi="Arial" w:cs="Arial"/>
          <w:sz w:val="20"/>
          <w:szCs w:val="20"/>
          <w:lang w:val="sl-SI"/>
        </w:rPr>
        <w:t>določene vrste merilnega instrumenta/ prodanih izdelkov iz plemenitih kovin ali</w:t>
      </w:r>
      <w:r w:rsidR="00B71E41" w:rsidRPr="00B71E41">
        <w:rPr>
          <w:rFonts w:ascii="Arial" w:hAnsi="Arial" w:cs="Arial"/>
          <w:sz w:val="20"/>
          <w:szCs w:val="20"/>
          <w:lang w:val="sl-SI"/>
        </w:rPr>
        <w:t xml:space="preserve"> </w:t>
      </w:r>
      <w:r w:rsidRPr="00B71E41">
        <w:rPr>
          <w:rFonts w:ascii="Arial" w:hAnsi="Arial" w:cs="Arial"/>
          <w:sz w:val="20"/>
          <w:szCs w:val="20"/>
          <w:lang w:val="sl-SI"/>
        </w:rPr>
        <w:t>izdelkov iz plemenitih kovin</w:t>
      </w:r>
    </w:p>
    <w:p w14:paraId="7832E191" w14:textId="77777777" w:rsidR="00830064" w:rsidRPr="00830064" w:rsidRDefault="00830064" w:rsidP="00B71E41">
      <w:pPr>
        <w:pStyle w:val="ListParagraph1"/>
        <w:numPr>
          <w:ilvl w:val="0"/>
          <w:numId w:val="335"/>
        </w:numPr>
        <w:spacing w:line="276" w:lineRule="auto"/>
        <w:jc w:val="both"/>
        <w:rPr>
          <w:rFonts w:ascii="Arial" w:hAnsi="Arial" w:cs="Arial"/>
          <w:sz w:val="20"/>
          <w:szCs w:val="20"/>
          <w:lang w:val="sl-SI"/>
        </w:rPr>
      </w:pPr>
      <w:r w:rsidRPr="00830064">
        <w:rPr>
          <w:rFonts w:ascii="Arial" w:hAnsi="Arial" w:cs="Arial"/>
          <w:sz w:val="20"/>
          <w:szCs w:val="20"/>
          <w:lang w:val="sl-SI"/>
        </w:rPr>
        <w:t>Število pritožb</w:t>
      </w:r>
    </w:p>
    <w:p w14:paraId="53048238" w14:textId="77777777" w:rsidR="00830064" w:rsidRPr="00830064" w:rsidRDefault="00830064" w:rsidP="00B71E41">
      <w:pPr>
        <w:pStyle w:val="ListParagraph1"/>
        <w:numPr>
          <w:ilvl w:val="0"/>
          <w:numId w:val="335"/>
        </w:numPr>
        <w:spacing w:line="276" w:lineRule="auto"/>
        <w:jc w:val="both"/>
        <w:rPr>
          <w:rFonts w:ascii="Arial" w:hAnsi="Arial" w:cs="Arial"/>
          <w:sz w:val="20"/>
          <w:szCs w:val="20"/>
          <w:lang w:val="sl-SI"/>
        </w:rPr>
      </w:pPr>
      <w:r w:rsidRPr="00830064">
        <w:rPr>
          <w:rFonts w:ascii="Arial" w:hAnsi="Arial" w:cs="Arial"/>
          <w:sz w:val="20"/>
          <w:szCs w:val="20"/>
          <w:lang w:val="sl-SI" w:eastAsia="sl-SI"/>
        </w:rPr>
        <w:t>Informacije pridobljene iz sistema zakonskega meroslovja: opozorijo nas na povečana tveganja za neurejenost področja ali posameznega zavezanca</w:t>
      </w:r>
    </w:p>
    <w:p w14:paraId="6F0472A3" w14:textId="77777777" w:rsidR="00830064" w:rsidRPr="00830064" w:rsidRDefault="00830064" w:rsidP="00B71E41">
      <w:pPr>
        <w:pStyle w:val="ListParagraph1"/>
        <w:numPr>
          <w:ilvl w:val="0"/>
          <w:numId w:val="335"/>
        </w:numPr>
        <w:spacing w:line="276" w:lineRule="auto"/>
        <w:jc w:val="both"/>
        <w:rPr>
          <w:rFonts w:ascii="Arial" w:hAnsi="Arial" w:cs="Arial"/>
          <w:sz w:val="20"/>
          <w:szCs w:val="20"/>
          <w:lang w:val="sl-SI"/>
        </w:rPr>
      </w:pPr>
      <w:r w:rsidRPr="00830064">
        <w:rPr>
          <w:rFonts w:ascii="Arial" w:hAnsi="Arial" w:cs="Arial"/>
          <w:sz w:val="20"/>
          <w:szCs w:val="20"/>
          <w:lang w:val="sl-SI"/>
        </w:rPr>
        <w:t>Število vseh merilnih instrumentov v uporabi ali prometu, predpakiranih izdelkov ali velikost dobavitelja izdelkov iz plemenitih kovin.</w:t>
      </w:r>
    </w:p>
    <w:p w14:paraId="18AEBE52" w14:textId="77777777" w:rsidR="00830064" w:rsidRPr="00830064" w:rsidRDefault="00830064" w:rsidP="00830064">
      <w:pPr>
        <w:pStyle w:val="ListParagraph1"/>
        <w:spacing w:line="276" w:lineRule="auto"/>
        <w:ind w:left="0"/>
        <w:jc w:val="both"/>
        <w:rPr>
          <w:rFonts w:ascii="Arial" w:hAnsi="Arial" w:cs="Arial"/>
          <w:sz w:val="20"/>
          <w:szCs w:val="20"/>
          <w:lang w:val="sl-SI"/>
        </w:rPr>
      </w:pPr>
    </w:p>
    <w:p w14:paraId="02C800DF" w14:textId="2A6C31AF" w:rsidR="00830064" w:rsidRPr="00D125F1" w:rsidRDefault="00D125F1" w:rsidP="00D125F1">
      <w:pPr>
        <w:pStyle w:val="Naslov4"/>
        <w:jc w:val="both"/>
        <w:rPr>
          <w:rFonts w:ascii="Arial" w:eastAsia="Calibri" w:hAnsi="Arial" w:cs="Arial"/>
          <w:b/>
          <w:bCs/>
          <w:i w:val="0"/>
          <w:iCs w:val="0"/>
          <w:noProof/>
          <w:color w:val="auto"/>
          <w:sz w:val="20"/>
          <w:szCs w:val="20"/>
        </w:rPr>
      </w:pPr>
      <w:r w:rsidRPr="00D125F1">
        <w:rPr>
          <w:rFonts w:ascii="Arial" w:eastAsia="Calibri" w:hAnsi="Arial" w:cs="Arial"/>
          <w:b/>
          <w:bCs/>
          <w:i w:val="0"/>
          <w:iCs w:val="0"/>
          <w:noProof/>
          <w:color w:val="auto"/>
          <w:sz w:val="20"/>
          <w:szCs w:val="20"/>
        </w:rPr>
        <w:t>6.1.</w:t>
      </w:r>
      <w:r w:rsidR="00830064" w:rsidRPr="00D125F1">
        <w:rPr>
          <w:rFonts w:ascii="Arial" w:eastAsia="Calibri" w:hAnsi="Arial" w:cs="Arial"/>
          <w:b/>
          <w:bCs/>
          <w:i w:val="0"/>
          <w:iCs w:val="0"/>
          <w:noProof/>
          <w:color w:val="auto"/>
          <w:sz w:val="20"/>
          <w:szCs w:val="20"/>
        </w:rPr>
        <w:t xml:space="preserve">1.3 Nadzor nad merili v uporabi in prometu, predpakiranimi izdelki, pravilno uporabo merskih enot in plemenitimi kovinami </w:t>
      </w:r>
    </w:p>
    <w:p w14:paraId="4DD61D83" w14:textId="77777777" w:rsidR="00830064" w:rsidRPr="00830064" w:rsidRDefault="00830064" w:rsidP="00830064">
      <w:pPr>
        <w:spacing w:line="276" w:lineRule="auto"/>
        <w:jc w:val="both"/>
        <w:rPr>
          <w:rFonts w:ascii="Arial" w:eastAsia="Calibri" w:hAnsi="Arial" w:cs="Arial"/>
          <w:b/>
          <w:i/>
          <w:noProof/>
          <w:sz w:val="20"/>
          <w:szCs w:val="20"/>
        </w:rPr>
      </w:pPr>
    </w:p>
    <w:p w14:paraId="2A3714C4" w14:textId="587448D3" w:rsidR="00830064" w:rsidRPr="00E06412" w:rsidRDefault="00830064" w:rsidP="00E06412">
      <w:pPr>
        <w:rPr>
          <w:rFonts w:ascii="Arial" w:hAnsi="Arial" w:cs="Arial"/>
          <w:sz w:val="20"/>
          <w:szCs w:val="20"/>
          <w:u w:val="single"/>
        </w:rPr>
      </w:pPr>
      <w:r w:rsidRPr="00E06412">
        <w:rPr>
          <w:rFonts w:ascii="Arial" w:hAnsi="Arial" w:cs="Arial"/>
          <w:sz w:val="20"/>
          <w:szCs w:val="20"/>
          <w:u w:val="single"/>
        </w:rPr>
        <w:t>Osnovne smernice in prioritete nadzornih pregledov merilnih instrumentov</w:t>
      </w:r>
      <w:r w:rsidR="00E06412">
        <w:rPr>
          <w:rFonts w:ascii="Arial" w:hAnsi="Arial" w:cs="Arial"/>
          <w:sz w:val="20"/>
          <w:szCs w:val="20"/>
          <w:u w:val="single"/>
        </w:rPr>
        <w:t>:</w:t>
      </w:r>
    </w:p>
    <w:p w14:paraId="1E247C72" w14:textId="77777777" w:rsidR="00830064" w:rsidRPr="00830064" w:rsidRDefault="00830064" w:rsidP="00830064">
      <w:pPr>
        <w:pStyle w:val="Odstavekseznama"/>
        <w:numPr>
          <w:ilvl w:val="0"/>
          <w:numId w:val="24"/>
        </w:numPr>
        <w:spacing w:line="276" w:lineRule="auto"/>
        <w:contextualSpacing/>
        <w:rPr>
          <w:rFonts w:ascii="Arial" w:hAnsi="Arial" w:cs="Arial"/>
          <w:sz w:val="20"/>
          <w:szCs w:val="20"/>
        </w:rPr>
      </w:pPr>
      <w:r w:rsidRPr="00830064">
        <w:rPr>
          <w:rFonts w:ascii="Arial" w:hAnsi="Arial" w:cs="Arial"/>
          <w:sz w:val="20"/>
          <w:szCs w:val="20"/>
        </w:rPr>
        <w:t>Nadzirala se bodo predvsem merila pri katerih je možnost tveganja - finančna, tehnična, zdravstvena, okoljska...- večja. To so merilni sistemi za zvezno in dinamično merjenje količin tekočin razen vode  za različne vrste goriv, vodomeri, merilniki toplotne energije, števci el. energije, plinomeri, tehtnice na različnih področjih.</w:t>
      </w:r>
    </w:p>
    <w:p w14:paraId="78C6E1B3" w14:textId="77777777" w:rsidR="00830064" w:rsidRPr="00830064" w:rsidRDefault="00830064" w:rsidP="00830064">
      <w:pPr>
        <w:pStyle w:val="Odstavekseznama"/>
        <w:numPr>
          <w:ilvl w:val="0"/>
          <w:numId w:val="24"/>
        </w:numPr>
        <w:spacing w:line="276" w:lineRule="auto"/>
        <w:contextualSpacing/>
        <w:rPr>
          <w:rFonts w:ascii="Arial" w:eastAsia="Calibri" w:hAnsi="Arial" w:cs="Arial"/>
          <w:sz w:val="20"/>
          <w:szCs w:val="20"/>
        </w:rPr>
      </w:pPr>
      <w:r w:rsidRPr="00830064">
        <w:rPr>
          <w:rFonts w:ascii="Arial" w:eastAsia="Calibri" w:hAnsi="Arial" w:cs="Arial"/>
          <w:sz w:val="20"/>
          <w:szCs w:val="20"/>
        </w:rPr>
        <w:t xml:space="preserve">Povečanje učinkovitosti nadzora s poudarkom na vsebini nadzorov in ne formalnem številu izvedenih nadzorov (preskusi meril z merilno opremo) nad: </w:t>
      </w:r>
      <w:r w:rsidRPr="00830064">
        <w:rPr>
          <w:rFonts w:ascii="Arial" w:hAnsi="Arial" w:cs="Arial"/>
          <w:sz w:val="20"/>
          <w:szCs w:val="20"/>
        </w:rPr>
        <w:t>merilni sistemi za zvezno in dinamično merjenje količin tekočin razen vode</w:t>
      </w:r>
      <w:r w:rsidRPr="00830064">
        <w:rPr>
          <w:rFonts w:ascii="Arial" w:eastAsia="Calibri" w:hAnsi="Arial" w:cs="Arial"/>
          <w:sz w:val="20"/>
          <w:szCs w:val="20"/>
        </w:rPr>
        <w:t xml:space="preserve"> – pripravami za merjenje tekočih goriv pri polnjenju rezervoarjev motornih vozil (v nadaljevanju: bencinskimi črpalkami), tehtnicami, manometri tlaka v pnevmatikah.</w:t>
      </w:r>
    </w:p>
    <w:p w14:paraId="00CD8A64" w14:textId="77777777" w:rsidR="00830064" w:rsidRPr="00830064" w:rsidRDefault="00830064" w:rsidP="00830064">
      <w:pPr>
        <w:pStyle w:val="Odstavekseznama"/>
        <w:numPr>
          <w:ilvl w:val="0"/>
          <w:numId w:val="24"/>
        </w:numPr>
        <w:spacing w:line="276" w:lineRule="auto"/>
        <w:contextualSpacing/>
        <w:rPr>
          <w:rFonts w:ascii="Arial" w:hAnsi="Arial" w:cs="Arial"/>
          <w:sz w:val="20"/>
          <w:szCs w:val="20"/>
        </w:rPr>
      </w:pPr>
      <w:r w:rsidRPr="00830064">
        <w:rPr>
          <w:rFonts w:ascii="Arial" w:hAnsi="Arial" w:cs="Arial"/>
          <w:sz w:val="20"/>
          <w:szCs w:val="20"/>
        </w:rPr>
        <w:t>Skupni EU projekti:</w:t>
      </w:r>
    </w:p>
    <w:p w14:paraId="6842C344" w14:textId="77777777" w:rsidR="00830064" w:rsidRPr="00830064" w:rsidRDefault="00830064" w:rsidP="00830064">
      <w:pPr>
        <w:pStyle w:val="Odstavekseznama"/>
        <w:numPr>
          <w:ilvl w:val="1"/>
          <w:numId w:val="24"/>
        </w:numPr>
        <w:spacing w:line="276" w:lineRule="auto"/>
        <w:contextualSpacing/>
        <w:rPr>
          <w:rFonts w:ascii="Arial" w:hAnsi="Arial" w:cs="Arial"/>
          <w:sz w:val="20"/>
          <w:szCs w:val="20"/>
        </w:rPr>
      </w:pPr>
      <w:r w:rsidRPr="00830064">
        <w:rPr>
          <w:rFonts w:ascii="Arial" w:hAnsi="Arial" w:cs="Arial"/>
          <w:sz w:val="20"/>
          <w:szCs w:val="20"/>
        </w:rPr>
        <w:t xml:space="preserve">EU projekt </w:t>
      </w:r>
      <w:bookmarkStart w:id="9" w:name="_Hlk183519058"/>
      <w:r w:rsidRPr="00830064">
        <w:rPr>
          <w:rFonts w:ascii="Arial" w:hAnsi="Arial" w:cs="Arial"/>
          <w:sz w:val="20"/>
          <w:szCs w:val="20"/>
        </w:rPr>
        <w:t>nad neavtomatskimi tehtnicami v prometu v skladu z 9. členom Uredbe (EU) 2019/1020 skupaj z CECIP (evropsko združenje proizvajalcev tehtnic)</w:t>
      </w:r>
    </w:p>
    <w:bookmarkEnd w:id="9"/>
    <w:p w14:paraId="6449F699" w14:textId="77777777" w:rsidR="00830064" w:rsidRPr="00830064" w:rsidRDefault="00830064" w:rsidP="00830064">
      <w:pPr>
        <w:pStyle w:val="Odstavekseznama"/>
        <w:numPr>
          <w:ilvl w:val="1"/>
          <w:numId w:val="24"/>
        </w:numPr>
        <w:spacing w:line="276" w:lineRule="auto"/>
        <w:contextualSpacing/>
        <w:rPr>
          <w:rFonts w:ascii="Arial" w:hAnsi="Arial" w:cs="Arial"/>
          <w:sz w:val="20"/>
          <w:szCs w:val="20"/>
        </w:rPr>
      </w:pPr>
      <w:r w:rsidRPr="00830064">
        <w:rPr>
          <w:rFonts w:ascii="Arial" w:hAnsi="Arial" w:cs="Arial"/>
          <w:sz w:val="20"/>
          <w:szCs w:val="20"/>
        </w:rPr>
        <w:t>Skupni projekt nad gostinsko posodo v prometu</w:t>
      </w:r>
    </w:p>
    <w:p w14:paraId="04862A4C" w14:textId="77777777" w:rsidR="00830064" w:rsidRPr="00830064" w:rsidRDefault="00830064" w:rsidP="00830064">
      <w:pPr>
        <w:pStyle w:val="Odstavekseznama"/>
        <w:numPr>
          <w:ilvl w:val="1"/>
          <w:numId w:val="24"/>
        </w:numPr>
        <w:spacing w:line="276" w:lineRule="auto"/>
        <w:contextualSpacing/>
        <w:rPr>
          <w:rFonts w:ascii="Arial" w:hAnsi="Arial" w:cs="Arial"/>
          <w:sz w:val="20"/>
          <w:szCs w:val="20"/>
        </w:rPr>
      </w:pPr>
      <w:r w:rsidRPr="00830064">
        <w:rPr>
          <w:rFonts w:ascii="Arial" w:hAnsi="Arial" w:cs="Arial"/>
          <w:sz w:val="20"/>
          <w:szCs w:val="20"/>
        </w:rPr>
        <w:t>Projekt nadzor nad ustreznostjo izjav o skladnosti različnih merilnih instrumentov</w:t>
      </w:r>
    </w:p>
    <w:p w14:paraId="2A114980" w14:textId="77777777" w:rsidR="00830064" w:rsidRPr="00830064" w:rsidRDefault="00830064" w:rsidP="00830064">
      <w:pPr>
        <w:pStyle w:val="Odstavekseznama"/>
        <w:numPr>
          <w:ilvl w:val="1"/>
          <w:numId w:val="24"/>
        </w:numPr>
        <w:spacing w:line="276" w:lineRule="auto"/>
        <w:contextualSpacing/>
        <w:rPr>
          <w:rFonts w:ascii="Arial" w:hAnsi="Arial" w:cs="Arial"/>
          <w:sz w:val="20"/>
          <w:szCs w:val="20"/>
        </w:rPr>
      </w:pPr>
      <w:r w:rsidRPr="00830064">
        <w:rPr>
          <w:rFonts w:ascii="Arial" w:hAnsi="Arial" w:cs="Arial"/>
          <w:sz w:val="20"/>
          <w:szCs w:val="20"/>
        </w:rPr>
        <w:t>Problematika programske opreme v merilnih instrumentih</w:t>
      </w:r>
    </w:p>
    <w:p w14:paraId="743D8D90" w14:textId="77777777" w:rsidR="00830064" w:rsidRPr="00830064" w:rsidRDefault="00830064" w:rsidP="00830064">
      <w:pPr>
        <w:pStyle w:val="Odstavekseznama"/>
        <w:numPr>
          <w:ilvl w:val="1"/>
          <w:numId w:val="24"/>
        </w:numPr>
        <w:spacing w:line="276" w:lineRule="auto"/>
        <w:contextualSpacing/>
        <w:rPr>
          <w:rFonts w:ascii="Arial" w:hAnsi="Arial" w:cs="Arial"/>
          <w:sz w:val="20"/>
          <w:szCs w:val="20"/>
        </w:rPr>
      </w:pPr>
      <w:r w:rsidRPr="00830064">
        <w:rPr>
          <w:rFonts w:ascii="Arial" w:hAnsi="Arial" w:cs="Arial"/>
          <w:sz w:val="20"/>
          <w:szCs w:val="20"/>
        </w:rPr>
        <w:t>Projekt nad števci električne energije v luči sprememb MID direktive</w:t>
      </w:r>
    </w:p>
    <w:p w14:paraId="786CB3E3" w14:textId="77777777" w:rsidR="00830064" w:rsidRPr="00830064" w:rsidRDefault="00830064" w:rsidP="00830064">
      <w:pPr>
        <w:pStyle w:val="Odstavekseznama"/>
        <w:numPr>
          <w:ilvl w:val="0"/>
          <w:numId w:val="24"/>
        </w:numPr>
        <w:spacing w:line="276" w:lineRule="auto"/>
        <w:contextualSpacing/>
        <w:rPr>
          <w:rFonts w:ascii="Arial" w:hAnsi="Arial" w:cs="Arial"/>
          <w:sz w:val="20"/>
          <w:szCs w:val="20"/>
        </w:rPr>
      </w:pPr>
      <w:r w:rsidRPr="00830064">
        <w:rPr>
          <w:rFonts w:ascii="Arial" w:hAnsi="Arial" w:cs="Arial"/>
          <w:sz w:val="20"/>
          <w:szCs w:val="20"/>
        </w:rPr>
        <w:t>Prednostna obravnava utemeljenih pritožb in prijav</w:t>
      </w:r>
    </w:p>
    <w:p w14:paraId="7D3DFEED" w14:textId="77777777" w:rsidR="00830064" w:rsidRPr="00830064" w:rsidRDefault="00830064" w:rsidP="00830064">
      <w:pPr>
        <w:spacing w:line="276" w:lineRule="auto"/>
        <w:jc w:val="both"/>
        <w:rPr>
          <w:rFonts w:ascii="Arial" w:hAnsi="Arial" w:cs="Arial"/>
          <w:b/>
          <w:sz w:val="20"/>
          <w:szCs w:val="20"/>
          <w:u w:val="single"/>
        </w:rPr>
      </w:pPr>
    </w:p>
    <w:p w14:paraId="4E69C6DA" w14:textId="21BA8BE2" w:rsidR="00830064" w:rsidRPr="00B61943" w:rsidRDefault="00B61943" w:rsidP="00B61943">
      <w:pPr>
        <w:pStyle w:val="Naslov5"/>
        <w:rPr>
          <w:rFonts w:ascii="Arial" w:hAnsi="Arial" w:cs="Arial"/>
          <w:color w:val="auto"/>
          <w:sz w:val="20"/>
          <w:szCs w:val="20"/>
        </w:rPr>
      </w:pPr>
      <w:r w:rsidRPr="00B61943">
        <w:rPr>
          <w:rFonts w:ascii="Arial" w:hAnsi="Arial" w:cs="Arial"/>
          <w:color w:val="auto"/>
          <w:sz w:val="20"/>
          <w:szCs w:val="20"/>
        </w:rPr>
        <w:t>6.1.</w:t>
      </w:r>
      <w:r w:rsidR="00830064" w:rsidRPr="00B61943">
        <w:rPr>
          <w:rFonts w:ascii="Arial" w:hAnsi="Arial" w:cs="Arial"/>
          <w:color w:val="auto"/>
          <w:sz w:val="20"/>
          <w:szCs w:val="20"/>
        </w:rPr>
        <w:t xml:space="preserve">1.3.1 </w:t>
      </w:r>
      <w:r w:rsidR="0079029A">
        <w:rPr>
          <w:rFonts w:ascii="Arial" w:hAnsi="Arial" w:cs="Arial"/>
          <w:color w:val="auto"/>
          <w:sz w:val="20"/>
          <w:szCs w:val="20"/>
        </w:rPr>
        <w:t>N</w:t>
      </w:r>
      <w:r w:rsidR="00830064" w:rsidRPr="00B61943">
        <w:rPr>
          <w:rFonts w:ascii="Arial" w:hAnsi="Arial" w:cs="Arial"/>
          <w:color w:val="auto"/>
          <w:sz w:val="20"/>
          <w:szCs w:val="20"/>
        </w:rPr>
        <w:t>adzori nad naslednjimi vrstami meril:</w:t>
      </w:r>
    </w:p>
    <w:p w14:paraId="1D269955" w14:textId="77777777" w:rsidR="00B61943" w:rsidRDefault="00B61943" w:rsidP="00830064">
      <w:pPr>
        <w:shd w:val="clear" w:color="auto" w:fill="FFFFFF"/>
        <w:spacing w:line="276" w:lineRule="auto"/>
        <w:jc w:val="both"/>
        <w:rPr>
          <w:rFonts w:ascii="Arial" w:hAnsi="Arial" w:cs="Arial"/>
          <w:sz w:val="20"/>
          <w:szCs w:val="20"/>
          <w:lang w:eastAsia="sl-SI"/>
        </w:rPr>
      </w:pPr>
    </w:p>
    <w:p w14:paraId="4AFE83AB" w14:textId="47979471" w:rsidR="00830064" w:rsidRPr="00830064" w:rsidRDefault="00830064" w:rsidP="00830064">
      <w:pPr>
        <w:shd w:val="clear" w:color="auto" w:fill="FFFFFF"/>
        <w:spacing w:line="276" w:lineRule="auto"/>
        <w:jc w:val="both"/>
        <w:rPr>
          <w:rFonts w:ascii="Arial" w:hAnsi="Arial" w:cs="Arial"/>
          <w:sz w:val="20"/>
          <w:szCs w:val="20"/>
          <w:lang w:eastAsia="sl-SI"/>
        </w:rPr>
      </w:pPr>
      <w:r w:rsidRPr="00830064">
        <w:rPr>
          <w:rFonts w:ascii="Arial" w:hAnsi="Arial" w:cs="Arial"/>
          <w:sz w:val="20"/>
          <w:szCs w:val="20"/>
          <w:lang w:eastAsia="sl-SI"/>
        </w:rPr>
        <w:t>Pri načrtovanju nadzora za leto 2025 so upoštevane tako prioritete nadzora po vrsti meril kot stanje urejenosti, ugotovljeno v preteklih nadzorih ter novi zavezanci. V zmanjšanem obsegu bo izvajan tudi nadzor pri zavezancih, ki so imeli ob zadnjem nadzoru urejeno stanje, saj naše izkušnje kažejo, da se stanje hitro poslabša, če se nadzora redno ne izvaja.</w:t>
      </w:r>
    </w:p>
    <w:p w14:paraId="345157AB" w14:textId="5CC5D7DF"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 xml:space="preserve">Na osnovi pomena števila meritev (pri tem je bilo upoštevano število meril, meritev in / ali finančni promet), pomena točnosti merjenja za posameznega potrošnika /družbo ter </w:t>
      </w:r>
      <w:r w:rsidR="00B61943">
        <w:rPr>
          <w:rFonts w:ascii="Arial" w:hAnsi="Arial" w:cs="Arial"/>
          <w:sz w:val="20"/>
          <w:szCs w:val="20"/>
        </w:rPr>
        <w:t>»</w:t>
      </w:r>
      <w:r w:rsidRPr="00830064">
        <w:rPr>
          <w:rFonts w:ascii="Arial" w:hAnsi="Arial" w:cs="Arial"/>
          <w:sz w:val="20"/>
          <w:szCs w:val="20"/>
        </w:rPr>
        <w:t>nezanesljivosti</w:t>
      </w:r>
      <w:r w:rsidR="00B61943">
        <w:rPr>
          <w:rFonts w:ascii="Arial" w:hAnsi="Arial" w:cs="Arial"/>
          <w:sz w:val="20"/>
          <w:szCs w:val="20"/>
        </w:rPr>
        <w:t>«</w:t>
      </w:r>
      <w:r w:rsidRPr="00830064">
        <w:rPr>
          <w:rFonts w:ascii="Arial" w:hAnsi="Arial" w:cs="Arial"/>
          <w:sz w:val="20"/>
          <w:szCs w:val="20"/>
        </w:rPr>
        <w:t xml:space="preserve"> imetnika oziroma zavezanca za nadzor, so bile določene prioritete meroslovnega nadzora po vrsti meril. Najvišjo ocenjeno prioriteto za nadzor imajo že dalj časa merilni sistemi (še zlasti naprave za točenje goriva na bencinskih servisih), nato pa neavtomatske tehtnice, množična merila (števci el. energije vodomeri, merilniki toplotne energije, plinomeri),  merilniki krvnega tlaka, taksimetri. Seveda so lahko prioritetne tudi vse ostale vrste meril, če se tekom leta ugotovi, da obstaja sum, da bi bila lahko ta merila neskladna.</w:t>
      </w:r>
    </w:p>
    <w:p w14:paraId="37739BF7" w14:textId="20EF6F16" w:rsidR="00830064" w:rsidRPr="00830064" w:rsidRDefault="00830064" w:rsidP="00830064">
      <w:pPr>
        <w:shd w:val="clear" w:color="auto" w:fill="FFFFFF"/>
        <w:spacing w:line="276" w:lineRule="auto"/>
        <w:jc w:val="both"/>
        <w:rPr>
          <w:rFonts w:ascii="Arial" w:hAnsi="Arial" w:cs="Arial"/>
          <w:sz w:val="20"/>
          <w:szCs w:val="20"/>
        </w:rPr>
      </w:pPr>
      <w:r w:rsidRPr="00830064">
        <w:rPr>
          <w:rFonts w:ascii="Arial" w:hAnsi="Arial" w:cs="Arial"/>
          <w:sz w:val="20"/>
          <w:szCs w:val="20"/>
        </w:rPr>
        <w:t xml:space="preserve">Prav tako ima meroslovni nadzor pristojnosti glede nadzora merilnih instrumentov, ki se nahajajo na trgu v skladu s Pravilnikom o merilnih instrumentih (EU Direktiva MID, </w:t>
      </w:r>
      <w:r w:rsidRPr="00830064">
        <w:rPr>
          <w:rFonts w:ascii="Arial" w:hAnsi="Arial" w:cs="Arial"/>
          <w:color w:val="474747"/>
          <w:sz w:val="20"/>
          <w:szCs w:val="20"/>
          <w:shd w:val="clear" w:color="auto" w:fill="FFFFFF"/>
        </w:rPr>
        <w:t>2014/32/EU</w:t>
      </w:r>
      <w:r w:rsidRPr="00830064">
        <w:rPr>
          <w:rFonts w:ascii="Arial" w:hAnsi="Arial" w:cs="Arial"/>
          <w:sz w:val="20"/>
          <w:szCs w:val="20"/>
        </w:rPr>
        <w:t xml:space="preserve"> ) in Pravilnikom o meroslovnih zahtevah za neavtomatske tehtnice (EU Direktiva NAWI, </w:t>
      </w:r>
      <w:r w:rsidRPr="00830064">
        <w:rPr>
          <w:rFonts w:ascii="Arial" w:hAnsi="Arial" w:cs="Arial"/>
          <w:color w:val="474747"/>
          <w:sz w:val="20"/>
          <w:szCs w:val="20"/>
          <w:shd w:val="clear" w:color="auto" w:fill="FFFFFF"/>
        </w:rPr>
        <w:t>2014/31/EU</w:t>
      </w:r>
      <w:r w:rsidRPr="00830064">
        <w:rPr>
          <w:rFonts w:ascii="Arial" w:hAnsi="Arial" w:cs="Arial"/>
          <w:sz w:val="20"/>
          <w:szCs w:val="20"/>
        </w:rPr>
        <w:t>) ter Uredbo (EU) 2019/1020 o nadzoru trga in skladnosti proizvodov. Nadzori na tem področju se izvajajo predvsem v okviru skupnih evropskih projektov, ki se organizirajo znotraj skupin za nadzor,  ADCO MI (skupina za upravno koordinacijo za merilne instrumente) in WELMEC (</w:t>
      </w:r>
      <w:proofErr w:type="spellStart"/>
      <w:r w:rsidRPr="00830064">
        <w:rPr>
          <w:rFonts w:ascii="Arial" w:hAnsi="Arial" w:cs="Arial"/>
          <w:sz w:val="20"/>
          <w:szCs w:val="20"/>
        </w:rPr>
        <w:t>European</w:t>
      </w:r>
      <w:proofErr w:type="spellEnd"/>
      <w:r w:rsidRPr="00830064">
        <w:rPr>
          <w:rFonts w:ascii="Arial" w:hAnsi="Arial" w:cs="Arial"/>
          <w:sz w:val="20"/>
          <w:szCs w:val="20"/>
        </w:rPr>
        <w:t xml:space="preserve"> </w:t>
      </w:r>
      <w:proofErr w:type="spellStart"/>
      <w:r w:rsidRPr="00830064">
        <w:rPr>
          <w:rFonts w:ascii="Arial" w:hAnsi="Arial" w:cs="Arial"/>
          <w:sz w:val="20"/>
          <w:szCs w:val="20"/>
        </w:rPr>
        <w:t>Cooperation</w:t>
      </w:r>
      <w:proofErr w:type="spellEnd"/>
      <w:r w:rsidRPr="00830064">
        <w:rPr>
          <w:rFonts w:ascii="Arial" w:hAnsi="Arial" w:cs="Arial"/>
          <w:sz w:val="20"/>
          <w:szCs w:val="20"/>
        </w:rPr>
        <w:t xml:space="preserve"> in Legal </w:t>
      </w:r>
      <w:proofErr w:type="spellStart"/>
      <w:r w:rsidRPr="00830064">
        <w:rPr>
          <w:rFonts w:ascii="Arial" w:hAnsi="Arial" w:cs="Arial"/>
          <w:sz w:val="20"/>
          <w:szCs w:val="20"/>
        </w:rPr>
        <w:t>Metrology</w:t>
      </w:r>
      <w:proofErr w:type="spellEnd"/>
      <w:r w:rsidRPr="00830064">
        <w:rPr>
          <w:rFonts w:ascii="Arial" w:hAnsi="Arial" w:cs="Arial"/>
          <w:sz w:val="20"/>
          <w:szCs w:val="20"/>
        </w:rPr>
        <w:t xml:space="preserve">) skupine za nadzor, WG 5. </w:t>
      </w:r>
      <w:bookmarkStart w:id="10" w:name="_Hlk183516329"/>
      <w:r w:rsidRPr="00830064">
        <w:rPr>
          <w:rFonts w:ascii="Arial" w:hAnsi="Arial" w:cs="Arial"/>
          <w:sz w:val="20"/>
          <w:szCs w:val="20"/>
        </w:rPr>
        <w:t>V okviru teh projektov poteka veliko sodelovanja in izmenjav izkušenj ter dobrih praks s kolegi iz drugih držav</w:t>
      </w:r>
      <w:bookmarkEnd w:id="10"/>
      <w:r w:rsidRPr="00830064">
        <w:rPr>
          <w:rFonts w:ascii="Arial" w:hAnsi="Arial" w:cs="Arial"/>
          <w:sz w:val="20"/>
          <w:szCs w:val="20"/>
        </w:rPr>
        <w:t>. Takšni projekti prispevajo k večji urejenosti stanja na področju merilnih instrumentov na skupnem evropskem trgu. V letu 2025 bo</w:t>
      </w:r>
      <w:r w:rsidR="00681459">
        <w:rPr>
          <w:rFonts w:ascii="Arial" w:hAnsi="Arial" w:cs="Arial"/>
          <w:sz w:val="20"/>
          <w:szCs w:val="20"/>
        </w:rPr>
        <w:t>d</w:t>
      </w:r>
      <w:r w:rsidRPr="00830064">
        <w:rPr>
          <w:rFonts w:ascii="Arial" w:hAnsi="Arial" w:cs="Arial"/>
          <w:sz w:val="20"/>
          <w:szCs w:val="20"/>
        </w:rPr>
        <w:t xml:space="preserve">o nadaljevali delo na dveh skupnih projektih in sicer nad gostinsko posodo v prometu in nad neavtomatskimi tehtnicami v prometu v skladu z 9. členom Uredbe (EU) 2019/1020 skupaj z CECIP (evropsko združenje proizvajalcev tehtnic). Projekt nadzora nad ustreznostjo izjav o skladnosti je predstavljen iz leta 2024, kot nova projekta pa sta definiran projekt nad števci električne energije v luči sprememb MID direktive in projekt nad skladnostjo programske opreme v merilnih instrumentih. </w:t>
      </w:r>
    </w:p>
    <w:p w14:paraId="69331590" w14:textId="77777777" w:rsidR="00830064" w:rsidRPr="00830064" w:rsidRDefault="00830064" w:rsidP="00830064">
      <w:pPr>
        <w:shd w:val="clear" w:color="auto" w:fill="FFFFFF"/>
        <w:spacing w:line="276" w:lineRule="auto"/>
        <w:jc w:val="both"/>
        <w:rPr>
          <w:rFonts w:ascii="Arial" w:hAnsi="Arial" w:cs="Arial"/>
          <w:sz w:val="20"/>
          <w:szCs w:val="20"/>
        </w:rPr>
      </w:pPr>
      <w:bookmarkStart w:id="11" w:name="_Hlk184643544"/>
      <w:r w:rsidRPr="00830064">
        <w:rPr>
          <w:rFonts w:ascii="Arial" w:hAnsi="Arial" w:cs="Arial"/>
          <w:sz w:val="20"/>
          <w:szCs w:val="20"/>
        </w:rPr>
        <w:t xml:space="preserve">Na tem področju bo prav tako potekal usklajen nadzor s carinskimi organi nad merili, ki vstopajo na trg EU ter nadzor spletnih strani, ki ponujajo prodajo merilnih instrumentov. </w:t>
      </w:r>
      <w:bookmarkEnd w:id="11"/>
    </w:p>
    <w:p w14:paraId="13675913" w14:textId="77777777" w:rsidR="00830064" w:rsidRPr="00830064" w:rsidRDefault="00830064" w:rsidP="00830064">
      <w:pPr>
        <w:shd w:val="clear" w:color="auto" w:fill="FFFFFF"/>
        <w:spacing w:line="276" w:lineRule="auto"/>
        <w:jc w:val="both"/>
        <w:rPr>
          <w:rFonts w:ascii="Arial" w:hAnsi="Arial" w:cs="Arial"/>
          <w:sz w:val="20"/>
          <w:szCs w:val="20"/>
          <w:lang w:eastAsia="sl-SI"/>
        </w:rPr>
      </w:pPr>
      <w:r w:rsidRPr="00830064">
        <w:rPr>
          <w:rFonts w:ascii="Arial" w:hAnsi="Arial" w:cs="Arial"/>
          <w:sz w:val="20"/>
          <w:szCs w:val="20"/>
          <w:lang w:eastAsia="sl-SI"/>
        </w:rPr>
        <w:t>Nadzor nad merili se bo izvajal v skladu z določenimi prioritetami in sicer nad merilih, ki merijo porabo različnih virov energije: števci el. energije, plinomeri, merilniki toplotne energije, vodomeri, bencinskimi črpalkami</w:t>
      </w:r>
      <w:r w:rsidRPr="00830064">
        <w:rPr>
          <w:rFonts w:ascii="Arial" w:hAnsi="Arial" w:cs="Arial"/>
          <w:sz w:val="20"/>
          <w:szCs w:val="20"/>
        </w:rPr>
        <w:t xml:space="preserve">  in merilnimi sistemi na cisternah pri prevoznikih oz.</w:t>
      </w:r>
      <w:r w:rsidRPr="00830064">
        <w:rPr>
          <w:rFonts w:ascii="Arial" w:hAnsi="Arial" w:cs="Arial"/>
          <w:sz w:val="20"/>
          <w:szCs w:val="20"/>
          <w:lang w:eastAsia="sl-SI"/>
        </w:rPr>
        <w:t xml:space="preserve"> merilih pretoka za različne vrste goriv. Pri teh merilih gre za velik javni interes, finančna tveganja (ekonomski vpliv), kot tudi za merila z večjim številom pritožb, ki jih Urad prejme na leto. </w:t>
      </w:r>
    </w:p>
    <w:p w14:paraId="3268299D" w14:textId="77777777"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 xml:space="preserve">Redni nadzorni pregledi s kontrolnim preskusom bencinskih črpalk se bodo izvajali čez večji del leta. Iz analize rezultatov izvedenih kontrolnih preskusov meril v preteklih parih letih je razvidno, da čeprav so rezultati kontrolnih preskusov  znotraj dovoljenih  pogreškov, v večini primerov niso razpršeni okrog 0, temveč bolj v korist dobavitelja in ne potrošnika. Zato se nadzor usmerja v odkrivanje morebitnih neskladnosti v povezavi s pravilom  »ne izkoriščanja največjih dovoljenih pogreškov«. </w:t>
      </w:r>
    </w:p>
    <w:p w14:paraId="611133E4" w14:textId="3BA185EF" w:rsidR="00830064" w:rsidRPr="00830064" w:rsidRDefault="00830064" w:rsidP="00830064">
      <w:pPr>
        <w:spacing w:line="276" w:lineRule="auto"/>
        <w:jc w:val="both"/>
        <w:rPr>
          <w:rFonts w:ascii="Arial" w:hAnsi="Arial" w:cs="Arial"/>
          <w:sz w:val="20"/>
          <w:szCs w:val="20"/>
          <w:lang w:eastAsia="sl-SI"/>
        </w:rPr>
      </w:pPr>
      <w:r w:rsidRPr="00830064">
        <w:rPr>
          <w:rFonts w:ascii="Arial" w:hAnsi="Arial" w:cs="Arial"/>
          <w:sz w:val="20"/>
          <w:szCs w:val="20"/>
        </w:rPr>
        <w:t>V letu 2025 bo</w:t>
      </w:r>
      <w:r w:rsidR="00991039">
        <w:rPr>
          <w:rFonts w:ascii="Arial" w:hAnsi="Arial" w:cs="Arial"/>
          <w:sz w:val="20"/>
          <w:szCs w:val="20"/>
        </w:rPr>
        <w:t>d</w:t>
      </w:r>
      <w:r w:rsidRPr="00830064">
        <w:rPr>
          <w:rFonts w:ascii="Arial" w:hAnsi="Arial" w:cs="Arial"/>
          <w:sz w:val="20"/>
          <w:szCs w:val="20"/>
        </w:rPr>
        <w:t>o nadzirali tudi merilne sisteme na avtocisternah za različna goriva.</w:t>
      </w:r>
    </w:p>
    <w:p w14:paraId="6D1783FD" w14:textId="7D8CAB6D" w:rsidR="00830064" w:rsidRPr="00830064" w:rsidRDefault="00830064" w:rsidP="00830064">
      <w:pPr>
        <w:spacing w:line="276" w:lineRule="auto"/>
        <w:jc w:val="both"/>
        <w:rPr>
          <w:rFonts w:ascii="Arial" w:eastAsia="Calibri" w:hAnsi="Arial" w:cs="Arial"/>
          <w:sz w:val="20"/>
          <w:szCs w:val="20"/>
        </w:rPr>
      </w:pPr>
      <w:r w:rsidRPr="00830064">
        <w:rPr>
          <w:rFonts w:ascii="Arial" w:hAnsi="Arial" w:cs="Arial"/>
          <w:sz w:val="20"/>
          <w:szCs w:val="20"/>
        </w:rPr>
        <w:t>Zaradi zelo velikega števila zavezancev, ki uporabljajo neavtomatske tehtnice, je potreba po nadzoru na tem področju nujna. V 2025 bo poudarek na tehtnicah pri manjših prodajalcih, pekarnah, prodajalcih sadja in zelenjave ob cestah, v gostilnah in drugih mestih, kjer odkriva</w:t>
      </w:r>
      <w:r w:rsidR="00400655">
        <w:rPr>
          <w:rFonts w:ascii="Arial" w:hAnsi="Arial" w:cs="Arial"/>
          <w:sz w:val="20"/>
          <w:szCs w:val="20"/>
        </w:rPr>
        <w:t>j</w:t>
      </w:r>
      <w:r w:rsidRPr="00830064">
        <w:rPr>
          <w:rFonts w:ascii="Arial" w:hAnsi="Arial" w:cs="Arial"/>
          <w:sz w:val="20"/>
          <w:szCs w:val="20"/>
        </w:rPr>
        <w:t>o tudi največ kršitev. Pr</w:t>
      </w:r>
      <w:r w:rsidRPr="00830064">
        <w:rPr>
          <w:rFonts w:ascii="Arial" w:eastAsia="Calibri" w:hAnsi="Arial" w:cs="Arial"/>
          <w:sz w:val="20"/>
          <w:szCs w:val="20"/>
        </w:rPr>
        <w:t>i nekaterih tovrstnih nadzorih bo izveden tudi kontrolni preskus meril.</w:t>
      </w:r>
    </w:p>
    <w:p w14:paraId="47C471F6" w14:textId="2B2510B0" w:rsidR="00830064" w:rsidRPr="00830064" w:rsidRDefault="00830064" w:rsidP="00830064">
      <w:pPr>
        <w:spacing w:line="276" w:lineRule="auto"/>
        <w:jc w:val="both"/>
        <w:rPr>
          <w:rFonts w:ascii="Arial" w:eastAsia="Calibri" w:hAnsi="Arial" w:cs="Arial"/>
          <w:noProof/>
          <w:sz w:val="20"/>
          <w:szCs w:val="20"/>
        </w:rPr>
      </w:pPr>
      <w:r w:rsidRPr="00830064">
        <w:rPr>
          <w:rFonts w:ascii="Arial" w:eastAsia="Calibri" w:hAnsi="Arial" w:cs="Arial"/>
          <w:noProof/>
          <w:sz w:val="20"/>
          <w:szCs w:val="20"/>
        </w:rPr>
        <w:t>V letu 2025 bo</w:t>
      </w:r>
      <w:r w:rsidR="00A40650">
        <w:rPr>
          <w:rFonts w:ascii="Arial" w:eastAsia="Calibri" w:hAnsi="Arial" w:cs="Arial"/>
          <w:noProof/>
          <w:sz w:val="20"/>
          <w:szCs w:val="20"/>
        </w:rPr>
        <w:t>d</w:t>
      </w:r>
      <w:r w:rsidRPr="00830064">
        <w:rPr>
          <w:rFonts w:ascii="Arial" w:eastAsia="Calibri" w:hAnsi="Arial" w:cs="Arial"/>
          <w:noProof/>
          <w:sz w:val="20"/>
          <w:szCs w:val="20"/>
        </w:rPr>
        <w:t>o izvedli tudi večje število nadzornih pregledov nad merilniki tlaka v pnevmatikah pri vulkanizerjih in servisnih delavnicah saj na tem področju odkrije</w:t>
      </w:r>
      <w:r w:rsidR="00A40650">
        <w:rPr>
          <w:rFonts w:ascii="Arial" w:eastAsia="Calibri" w:hAnsi="Arial" w:cs="Arial"/>
          <w:noProof/>
          <w:sz w:val="20"/>
          <w:szCs w:val="20"/>
        </w:rPr>
        <w:t>j</w:t>
      </w:r>
      <w:r w:rsidRPr="00830064">
        <w:rPr>
          <w:rFonts w:ascii="Arial" w:eastAsia="Calibri" w:hAnsi="Arial" w:cs="Arial"/>
          <w:noProof/>
          <w:sz w:val="20"/>
          <w:szCs w:val="20"/>
        </w:rPr>
        <w:t>o veliko kršitev.</w:t>
      </w:r>
    </w:p>
    <w:p w14:paraId="5654B598" w14:textId="77777777" w:rsidR="00830064" w:rsidRPr="00830064" w:rsidRDefault="00830064" w:rsidP="00830064">
      <w:pPr>
        <w:spacing w:line="276" w:lineRule="auto"/>
        <w:jc w:val="both"/>
        <w:rPr>
          <w:rFonts w:ascii="Arial" w:eastAsia="Calibri" w:hAnsi="Arial" w:cs="Arial"/>
          <w:noProof/>
          <w:sz w:val="20"/>
          <w:szCs w:val="20"/>
        </w:rPr>
      </w:pPr>
    </w:p>
    <w:p w14:paraId="0AC77026" w14:textId="34C883DC" w:rsidR="00830064" w:rsidRPr="00830064" w:rsidRDefault="00830064" w:rsidP="00830064">
      <w:pPr>
        <w:spacing w:line="276" w:lineRule="auto"/>
        <w:jc w:val="both"/>
        <w:rPr>
          <w:rFonts w:ascii="Arial" w:hAnsi="Arial" w:cs="Arial"/>
          <w:b/>
          <w:sz w:val="20"/>
          <w:szCs w:val="20"/>
        </w:rPr>
      </w:pPr>
      <w:r w:rsidRPr="00830064">
        <w:rPr>
          <w:rFonts w:ascii="Arial" w:hAnsi="Arial" w:cs="Arial"/>
          <w:sz w:val="20"/>
          <w:szCs w:val="20"/>
        </w:rPr>
        <w:t>Nadzirali bo</w:t>
      </w:r>
      <w:r w:rsidR="00664850">
        <w:rPr>
          <w:rFonts w:ascii="Arial" w:hAnsi="Arial" w:cs="Arial"/>
          <w:sz w:val="20"/>
          <w:szCs w:val="20"/>
        </w:rPr>
        <w:t>d</w:t>
      </w:r>
      <w:r w:rsidRPr="00830064">
        <w:rPr>
          <w:rFonts w:ascii="Arial" w:hAnsi="Arial" w:cs="Arial"/>
          <w:sz w:val="20"/>
          <w:szCs w:val="20"/>
        </w:rPr>
        <w:t xml:space="preserve">o tudi druge vrste merilnih instrumentov: taksimetre, dolžinska merila, merilnike krvnega tlaka, gostinsko posodo v uporabi, avtomatske tehtnice pri pakirci predpakiranih izdelkov. </w:t>
      </w:r>
    </w:p>
    <w:p w14:paraId="202612CF" w14:textId="77777777" w:rsidR="00830064" w:rsidRPr="00830064" w:rsidRDefault="00830064" w:rsidP="00830064">
      <w:pPr>
        <w:spacing w:line="276" w:lineRule="auto"/>
        <w:jc w:val="both"/>
        <w:rPr>
          <w:rFonts w:ascii="Arial" w:eastAsia="Calibri" w:hAnsi="Arial" w:cs="Arial"/>
          <w:noProof/>
          <w:sz w:val="20"/>
          <w:szCs w:val="20"/>
        </w:rPr>
      </w:pPr>
      <w:bookmarkStart w:id="12" w:name="_Hlk185231979"/>
      <w:r w:rsidRPr="00830064">
        <w:rPr>
          <w:rFonts w:ascii="Arial" w:hAnsi="Arial" w:cs="Arial"/>
          <w:b/>
          <w:sz w:val="20"/>
          <w:szCs w:val="20"/>
        </w:rPr>
        <w:t>Skupno bo izvedeno okrog 700  nadzornih postopkov</w:t>
      </w:r>
      <w:r w:rsidRPr="00830064">
        <w:rPr>
          <w:rFonts w:ascii="Arial" w:hAnsi="Arial" w:cs="Arial"/>
          <w:sz w:val="20"/>
          <w:szCs w:val="20"/>
        </w:rPr>
        <w:t>, večinoma nad merili v uporabi pri uporabnikih teh meril, del nadzornih pregledov se bo izvedel tudi nad merili v prometu (neavtomatske tehtnice, vodomeri, gostinska posoda pri dobaviteljih,..).</w:t>
      </w:r>
    </w:p>
    <w:bookmarkEnd w:id="12"/>
    <w:p w14:paraId="54987B4B" w14:textId="77777777" w:rsidR="005B2289" w:rsidRDefault="005B2289" w:rsidP="00830064">
      <w:pPr>
        <w:spacing w:line="276" w:lineRule="auto"/>
        <w:jc w:val="both"/>
        <w:rPr>
          <w:rFonts w:ascii="Arial" w:hAnsi="Arial" w:cs="Arial"/>
          <w:b/>
          <w:iCs/>
          <w:sz w:val="20"/>
          <w:szCs w:val="20"/>
        </w:rPr>
      </w:pPr>
    </w:p>
    <w:p w14:paraId="4315C403" w14:textId="28014A9F" w:rsidR="00830064" w:rsidRPr="0062034E" w:rsidRDefault="00830064" w:rsidP="00830064">
      <w:pPr>
        <w:spacing w:line="276" w:lineRule="auto"/>
        <w:jc w:val="both"/>
        <w:rPr>
          <w:rFonts w:ascii="Arial" w:hAnsi="Arial" w:cs="Arial"/>
          <w:b/>
          <w:iCs/>
          <w:sz w:val="20"/>
          <w:szCs w:val="20"/>
        </w:rPr>
      </w:pPr>
      <w:r w:rsidRPr="0062034E">
        <w:rPr>
          <w:rFonts w:ascii="Arial" w:hAnsi="Arial" w:cs="Arial"/>
          <w:b/>
          <w:iCs/>
          <w:sz w:val="20"/>
          <w:szCs w:val="20"/>
        </w:rPr>
        <w:t>Nadzor nad merskimi enotami</w:t>
      </w:r>
    </w:p>
    <w:p w14:paraId="350D8F51" w14:textId="0EF03A4F" w:rsidR="00830064" w:rsidRDefault="00830064" w:rsidP="00830064">
      <w:pPr>
        <w:spacing w:line="276" w:lineRule="auto"/>
        <w:jc w:val="both"/>
        <w:rPr>
          <w:rFonts w:ascii="Arial" w:hAnsi="Arial" w:cs="Arial"/>
          <w:sz w:val="20"/>
          <w:szCs w:val="20"/>
        </w:rPr>
      </w:pPr>
      <w:r w:rsidRPr="00830064">
        <w:rPr>
          <w:rFonts w:ascii="Arial" w:hAnsi="Arial" w:cs="Arial"/>
          <w:sz w:val="20"/>
          <w:szCs w:val="20"/>
        </w:rPr>
        <w:t>Na področju pravilne uporabe merskih enot planira</w:t>
      </w:r>
      <w:r w:rsidR="00664850">
        <w:rPr>
          <w:rFonts w:ascii="Arial" w:hAnsi="Arial" w:cs="Arial"/>
          <w:sz w:val="20"/>
          <w:szCs w:val="20"/>
        </w:rPr>
        <w:t>j</w:t>
      </w:r>
      <w:r w:rsidRPr="00830064">
        <w:rPr>
          <w:rFonts w:ascii="Arial" w:hAnsi="Arial" w:cs="Arial"/>
          <w:sz w:val="20"/>
          <w:szCs w:val="20"/>
        </w:rPr>
        <w:t xml:space="preserve">o v letu 2025 okrog </w:t>
      </w:r>
      <w:r w:rsidRPr="00830064">
        <w:rPr>
          <w:rFonts w:ascii="Arial" w:hAnsi="Arial" w:cs="Arial"/>
          <w:b/>
          <w:sz w:val="20"/>
          <w:szCs w:val="20"/>
        </w:rPr>
        <w:t xml:space="preserve">10 postopkov </w:t>
      </w:r>
      <w:r w:rsidRPr="00830064">
        <w:rPr>
          <w:rFonts w:ascii="Arial" w:hAnsi="Arial" w:cs="Arial"/>
          <w:sz w:val="20"/>
          <w:szCs w:val="20"/>
        </w:rPr>
        <w:t>(predvsem v obliki opozorilnih dopisov</w:t>
      </w:r>
      <w:r w:rsidRPr="00830064">
        <w:rPr>
          <w:rFonts w:ascii="Arial" w:eastAsia="Calibri" w:hAnsi="Arial" w:cs="Arial"/>
          <w:noProof/>
          <w:sz w:val="20"/>
          <w:szCs w:val="20"/>
        </w:rPr>
        <w:t xml:space="preserve"> RTV, časopisi, revije, spletne strani, prodajni katalogi,  trgovine..)</w:t>
      </w:r>
      <w:r w:rsidRPr="00830064">
        <w:rPr>
          <w:rFonts w:ascii="Arial" w:hAnsi="Arial" w:cs="Arial"/>
          <w:sz w:val="20"/>
          <w:szCs w:val="20"/>
        </w:rPr>
        <w:t>, saj v zadnjih letih zaznava</w:t>
      </w:r>
      <w:r w:rsidR="00664850">
        <w:rPr>
          <w:rFonts w:ascii="Arial" w:hAnsi="Arial" w:cs="Arial"/>
          <w:sz w:val="20"/>
          <w:szCs w:val="20"/>
        </w:rPr>
        <w:t>j</w:t>
      </w:r>
      <w:r w:rsidRPr="00830064">
        <w:rPr>
          <w:rFonts w:ascii="Arial" w:hAnsi="Arial" w:cs="Arial"/>
          <w:sz w:val="20"/>
          <w:szCs w:val="20"/>
        </w:rPr>
        <w:t xml:space="preserve">o manjše število kršitev. </w:t>
      </w:r>
    </w:p>
    <w:p w14:paraId="3EDDC8CA" w14:textId="77777777" w:rsidR="00CF513F" w:rsidRDefault="00CF513F" w:rsidP="00830064">
      <w:pPr>
        <w:spacing w:line="276" w:lineRule="auto"/>
        <w:jc w:val="both"/>
        <w:rPr>
          <w:rFonts w:ascii="Arial" w:hAnsi="Arial" w:cs="Arial"/>
          <w:sz w:val="20"/>
          <w:szCs w:val="20"/>
        </w:rPr>
      </w:pPr>
    </w:p>
    <w:p w14:paraId="01FFE8C1" w14:textId="1D07E042" w:rsidR="00830064" w:rsidRPr="00664850" w:rsidRDefault="00664850" w:rsidP="00664850">
      <w:pPr>
        <w:pStyle w:val="Naslov5"/>
        <w:rPr>
          <w:rFonts w:ascii="Arial" w:eastAsia="Calibri" w:hAnsi="Arial" w:cs="Arial"/>
          <w:noProof/>
          <w:color w:val="auto"/>
          <w:sz w:val="20"/>
          <w:szCs w:val="20"/>
        </w:rPr>
      </w:pPr>
      <w:r w:rsidRPr="00664850">
        <w:rPr>
          <w:rFonts w:ascii="Arial" w:eastAsia="Calibri" w:hAnsi="Arial" w:cs="Arial"/>
          <w:noProof/>
          <w:color w:val="auto"/>
          <w:sz w:val="20"/>
          <w:szCs w:val="20"/>
        </w:rPr>
        <w:t>6.1.</w:t>
      </w:r>
      <w:r w:rsidR="00830064" w:rsidRPr="00664850">
        <w:rPr>
          <w:rFonts w:ascii="Arial" w:eastAsia="Calibri" w:hAnsi="Arial" w:cs="Arial"/>
          <w:noProof/>
          <w:color w:val="auto"/>
          <w:sz w:val="20"/>
          <w:szCs w:val="20"/>
        </w:rPr>
        <w:t>1.3.2 Nadzor</w:t>
      </w:r>
      <w:r w:rsidR="00A24624">
        <w:rPr>
          <w:rFonts w:ascii="Arial" w:eastAsia="Calibri" w:hAnsi="Arial" w:cs="Arial"/>
          <w:noProof/>
          <w:color w:val="auto"/>
          <w:sz w:val="20"/>
          <w:szCs w:val="20"/>
        </w:rPr>
        <w:t>i</w:t>
      </w:r>
      <w:r w:rsidR="00830064" w:rsidRPr="00664850">
        <w:rPr>
          <w:rFonts w:ascii="Arial" w:eastAsia="Calibri" w:hAnsi="Arial" w:cs="Arial"/>
          <w:noProof/>
          <w:color w:val="auto"/>
          <w:sz w:val="20"/>
          <w:szCs w:val="20"/>
        </w:rPr>
        <w:t xml:space="preserve"> nad predpakiranimi izdelki</w:t>
      </w:r>
      <w:r>
        <w:rPr>
          <w:rFonts w:ascii="Arial" w:eastAsia="Calibri" w:hAnsi="Arial" w:cs="Arial"/>
          <w:noProof/>
          <w:color w:val="auto"/>
          <w:sz w:val="20"/>
          <w:szCs w:val="20"/>
        </w:rPr>
        <w:t>:</w:t>
      </w:r>
    </w:p>
    <w:p w14:paraId="06446085" w14:textId="77777777" w:rsidR="00664850" w:rsidRDefault="00664850" w:rsidP="00830064">
      <w:pPr>
        <w:spacing w:line="276" w:lineRule="auto"/>
        <w:jc w:val="both"/>
        <w:rPr>
          <w:rFonts w:ascii="Arial" w:hAnsi="Arial" w:cs="Arial"/>
          <w:sz w:val="20"/>
          <w:szCs w:val="20"/>
        </w:rPr>
      </w:pPr>
    </w:p>
    <w:p w14:paraId="5190D72E" w14:textId="415C805B"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Na področju predpakiranih izdelkov ima</w:t>
      </w:r>
      <w:r w:rsidR="00664850">
        <w:rPr>
          <w:rFonts w:ascii="Arial" w:hAnsi="Arial" w:cs="Arial"/>
          <w:sz w:val="20"/>
          <w:szCs w:val="20"/>
        </w:rPr>
        <w:t>j</w:t>
      </w:r>
      <w:r w:rsidRPr="00830064">
        <w:rPr>
          <w:rFonts w:ascii="Arial" w:hAnsi="Arial" w:cs="Arial"/>
          <w:sz w:val="20"/>
          <w:szCs w:val="20"/>
        </w:rPr>
        <w:t xml:space="preserve">o preko 600 zavezancev. To so predvsem podjetja, ki pakirajo živilske in kozmetične izdelke ter čistilne in pralne izdelke, barve, lake in ostale kemične izdelke. Zaradi zahtevnosti meroslovne zakonodaje, varstva potrošnikov in lojalne konkurence med pakirci je potreben stalen nadzor. Seznam zavezancev ter raznolikost njihovih vrst proizvodov in količin je zelo velik. Zato bo nadzor učinkovit samo v primeru zelo skrbnega izbiranja zavezancev nadzora. </w:t>
      </w:r>
    </w:p>
    <w:p w14:paraId="10F3AA7F" w14:textId="77777777" w:rsidR="00D41D8C" w:rsidRDefault="00D41D8C" w:rsidP="00D41D8C">
      <w:pPr>
        <w:spacing w:after="0" w:line="276" w:lineRule="auto"/>
        <w:jc w:val="both"/>
        <w:rPr>
          <w:rFonts w:ascii="Arial" w:hAnsi="Arial" w:cs="Arial"/>
          <w:bCs/>
          <w:sz w:val="20"/>
          <w:szCs w:val="20"/>
          <w:u w:val="single"/>
        </w:rPr>
      </w:pPr>
    </w:p>
    <w:p w14:paraId="3C9BD9DA" w14:textId="4C5C6DF8" w:rsidR="00830064" w:rsidRDefault="00830064" w:rsidP="00830064">
      <w:pPr>
        <w:spacing w:line="276" w:lineRule="auto"/>
        <w:jc w:val="both"/>
        <w:rPr>
          <w:rFonts w:ascii="Arial" w:hAnsi="Arial" w:cs="Arial"/>
          <w:bCs/>
          <w:sz w:val="20"/>
          <w:szCs w:val="20"/>
          <w:u w:val="single"/>
        </w:rPr>
      </w:pPr>
      <w:r w:rsidRPr="00664850">
        <w:rPr>
          <w:rFonts w:ascii="Arial" w:hAnsi="Arial" w:cs="Arial"/>
          <w:bCs/>
          <w:sz w:val="20"/>
          <w:szCs w:val="20"/>
          <w:u w:val="single"/>
        </w:rPr>
        <w:t xml:space="preserve">V letu 2025 </w:t>
      </w:r>
      <w:r w:rsidR="00664850" w:rsidRPr="00664850">
        <w:rPr>
          <w:rFonts w:ascii="Arial" w:hAnsi="Arial" w:cs="Arial"/>
          <w:bCs/>
          <w:sz w:val="20"/>
          <w:szCs w:val="20"/>
          <w:u w:val="single"/>
        </w:rPr>
        <w:t>bodo nadzirali naslednje</w:t>
      </w:r>
      <w:r w:rsidRPr="00664850">
        <w:rPr>
          <w:rFonts w:ascii="Arial" w:hAnsi="Arial" w:cs="Arial"/>
          <w:bCs/>
          <w:sz w:val="20"/>
          <w:szCs w:val="20"/>
          <w:u w:val="single"/>
        </w:rPr>
        <w:t xml:space="preserve"> pakirc</w:t>
      </w:r>
      <w:r w:rsidR="00664850" w:rsidRPr="00664850">
        <w:rPr>
          <w:rFonts w:ascii="Arial" w:hAnsi="Arial" w:cs="Arial"/>
          <w:bCs/>
          <w:sz w:val="20"/>
          <w:szCs w:val="20"/>
          <w:u w:val="single"/>
        </w:rPr>
        <w:t>e</w:t>
      </w:r>
      <w:r w:rsidRPr="00664850">
        <w:rPr>
          <w:rFonts w:ascii="Arial" w:hAnsi="Arial" w:cs="Arial"/>
          <w:bCs/>
          <w:sz w:val="20"/>
          <w:szCs w:val="20"/>
          <w:u w:val="single"/>
        </w:rPr>
        <w:t xml:space="preserve"> in uvoznik</w:t>
      </w:r>
      <w:r w:rsidR="00664850" w:rsidRPr="00664850">
        <w:rPr>
          <w:rFonts w:ascii="Arial" w:hAnsi="Arial" w:cs="Arial"/>
          <w:bCs/>
          <w:sz w:val="20"/>
          <w:szCs w:val="20"/>
          <w:u w:val="single"/>
        </w:rPr>
        <w:t>e</w:t>
      </w:r>
      <w:r w:rsidRPr="00664850">
        <w:rPr>
          <w:rFonts w:ascii="Arial" w:hAnsi="Arial" w:cs="Arial"/>
          <w:bCs/>
          <w:sz w:val="20"/>
          <w:szCs w:val="20"/>
          <w:u w:val="single"/>
        </w:rPr>
        <w:t>:</w:t>
      </w:r>
    </w:p>
    <w:p w14:paraId="42015E61" w14:textId="77777777" w:rsidR="00830064" w:rsidRPr="00830064" w:rsidRDefault="00830064" w:rsidP="00830064">
      <w:pPr>
        <w:spacing w:line="276" w:lineRule="auto"/>
        <w:jc w:val="both"/>
        <w:rPr>
          <w:rFonts w:ascii="Arial" w:hAnsi="Arial" w:cs="Arial"/>
          <w:b/>
          <w:sz w:val="20"/>
          <w:szCs w:val="20"/>
        </w:rPr>
      </w:pPr>
      <w:r w:rsidRPr="00830064">
        <w:rPr>
          <w:rFonts w:ascii="Arial" w:hAnsi="Arial" w:cs="Arial"/>
          <w:sz w:val="20"/>
          <w:szCs w:val="20"/>
        </w:rPr>
        <w:t>1. Zavezanci, ki so bili kršitelji v preteklosti in kjer se kršitve ponavljajo.</w:t>
      </w:r>
    </w:p>
    <w:p w14:paraId="498E9571" w14:textId="77777777"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2. Novi zavezanci na vseh področjih.</w:t>
      </w:r>
    </w:p>
    <w:p w14:paraId="043B32EC" w14:textId="4E10B34F" w:rsidR="00664850" w:rsidRDefault="00830064" w:rsidP="00D41D8C">
      <w:pPr>
        <w:spacing w:line="276" w:lineRule="auto"/>
        <w:jc w:val="both"/>
        <w:rPr>
          <w:rFonts w:ascii="Arial" w:hAnsi="Arial" w:cs="Arial"/>
          <w:b/>
          <w:sz w:val="20"/>
          <w:szCs w:val="20"/>
        </w:rPr>
      </w:pPr>
      <w:bookmarkStart w:id="13" w:name="_Hlk185231508"/>
      <w:r w:rsidRPr="00830064">
        <w:rPr>
          <w:rFonts w:ascii="Arial" w:hAnsi="Arial" w:cs="Arial"/>
          <w:sz w:val="20"/>
          <w:szCs w:val="20"/>
        </w:rPr>
        <w:t>3. Dobavitelji, ki označujejo svoje izdelke z znakom EGS »e«</w:t>
      </w:r>
      <w:bookmarkEnd w:id="13"/>
    </w:p>
    <w:p w14:paraId="0F40318A" w14:textId="6E1D2F4B" w:rsidR="00830064" w:rsidRDefault="00664850" w:rsidP="00830064">
      <w:pPr>
        <w:spacing w:line="276" w:lineRule="auto"/>
        <w:jc w:val="both"/>
        <w:rPr>
          <w:rFonts w:ascii="Arial" w:hAnsi="Arial" w:cs="Arial"/>
          <w:sz w:val="20"/>
          <w:szCs w:val="20"/>
        </w:rPr>
      </w:pPr>
      <w:r>
        <w:rPr>
          <w:rFonts w:ascii="Arial" w:hAnsi="Arial" w:cs="Arial"/>
          <w:sz w:val="20"/>
          <w:szCs w:val="20"/>
        </w:rPr>
        <w:t>V</w:t>
      </w:r>
      <w:r w:rsidR="00830064" w:rsidRPr="00830064">
        <w:rPr>
          <w:rFonts w:ascii="Arial" w:hAnsi="Arial" w:cs="Arial"/>
          <w:sz w:val="20"/>
          <w:szCs w:val="20"/>
        </w:rPr>
        <w:t xml:space="preserve"> letu 2025 bo izvedenih okrog </w:t>
      </w:r>
      <w:r w:rsidR="00830064" w:rsidRPr="00830064">
        <w:rPr>
          <w:rFonts w:ascii="Arial" w:hAnsi="Arial" w:cs="Arial"/>
          <w:b/>
          <w:sz w:val="20"/>
          <w:szCs w:val="20"/>
        </w:rPr>
        <w:t>90 nadzornih pregledov</w:t>
      </w:r>
      <w:r w:rsidR="00830064" w:rsidRPr="00830064">
        <w:rPr>
          <w:rFonts w:ascii="Arial" w:hAnsi="Arial" w:cs="Arial"/>
          <w:sz w:val="20"/>
          <w:szCs w:val="20"/>
        </w:rPr>
        <w:t>.</w:t>
      </w:r>
    </w:p>
    <w:p w14:paraId="6A2F6182" w14:textId="77777777" w:rsidR="0079119E" w:rsidRPr="00830064" w:rsidRDefault="0079119E" w:rsidP="0079119E">
      <w:pPr>
        <w:spacing w:after="0" w:line="276" w:lineRule="auto"/>
        <w:jc w:val="both"/>
        <w:rPr>
          <w:rFonts w:ascii="Arial" w:hAnsi="Arial" w:cs="Arial"/>
          <w:sz w:val="20"/>
          <w:szCs w:val="20"/>
        </w:rPr>
      </w:pPr>
    </w:p>
    <w:p w14:paraId="5909D3A6" w14:textId="2591E153" w:rsidR="00830064" w:rsidRPr="00664850" w:rsidRDefault="00664850" w:rsidP="00664850">
      <w:pPr>
        <w:pStyle w:val="Naslov5"/>
        <w:rPr>
          <w:rFonts w:ascii="Arial" w:hAnsi="Arial" w:cs="Arial"/>
          <w:color w:val="auto"/>
          <w:sz w:val="20"/>
          <w:szCs w:val="20"/>
        </w:rPr>
      </w:pPr>
      <w:r w:rsidRPr="00664850">
        <w:rPr>
          <w:rFonts w:ascii="Arial" w:hAnsi="Arial" w:cs="Arial"/>
          <w:color w:val="auto"/>
          <w:sz w:val="20"/>
          <w:szCs w:val="20"/>
        </w:rPr>
        <w:t>6.1.</w:t>
      </w:r>
      <w:r w:rsidR="00830064" w:rsidRPr="00664850">
        <w:rPr>
          <w:rFonts w:ascii="Arial" w:hAnsi="Arial" w:cs="Arial"/>
          <w:color w:val="auto"/>
          <w:sz w:val="20"/>
          <w:szCs w:val="20"/>
        </w:rPr>
        <w:t>1.3.3 Nadzor</w:t>
      </w:r>
      <w:r w:rsidR="00190821">
        <w:rPr>
          <w:rFonts w:ascii="Arial" w:hAnsi="Arial" w:cs="Arial"/>
          <w:color w:val="auto"/>
          <w:sz w:val="20"/>
          <w:szCs w:val="20"/>
        </w:rPr>
        <w:t>i</w:t>
      </w:r>
      <w:r w:rsidR="00830064" w:rsidRPr="00664850">
        <w:rPr>
          <w:rFonts w:ascii="Arial" w:hAnsi="Arial" w:cs="Arial"/>
          <w:color w:val="auto"/>
          <w:sz w:val="20"/>
          <w:szCs w:val="20"/>
        </w:rPr>
        <w:t xml:space="preserve"> nad prometom z izdelki iz plemenitih kovin</w:t>
      </w:r>
      <w:r w:rsidR="00190821">
        <w:rPr>
          <w:rFonts w:ascii="Arial" w:hAnsi="Arial" w:cs="Arial"/>
          <w:color w:val="auto"/>
          <w:sz w:val="20"/>
          <w:szCs w:val="20"/>
        </w:rPr>
        <w:t>:</w:t>
      </w:r>
    </w:p>
    <w:p w14:paraId="34AA99F8" w14:textId="77777777" w:rsidR="00664850" w:rsidRDefault="00664850" w:rsidP="00830064">
      <w:pPr>
        <w:spacing w:line="276" w:lineRule="auto"/>
        <w:jc w:val="both"/>
        <w:rPr>
          <w:rFonts w:ascii="Arial" w:hAnsi="Arial" w:cs="Arial"/>
          <w:sz w:val="20"/>
          <w:szCs w:val="20"/>
        </w:rPr>
      </w:pPr>
    </w:p>
    <w:p w14:paraId="69097FDD" w14:textId="26441A6A"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 xml:space="preserve">Nadzor nad izdelki iz plemenitih </w:t>
      </w:r>
      <w:r w:rsidR="00844522">
        <w:rPr>
          <w:rFonts w:ascii="Arial" w:hAnsi="Arial" w:cs="Arial"/>
          <w:sz w:val="20"/>
          <w:szCs w:val="20"/>
        </w:rPr>
        <w:t xml:space="preserve">kovin </w:t>
      </w:r>
      <w:r w:rsidRPr="00830064">
        <w:rPr>
          <w:rFonts w:ascii="Arial" w:hAnsi="Arial" w:cs="Arial"/>
          <w:sz w:val="20"/>
          <w:szCs w:val="20"/>
        </w:rPr>
        <w:t>se bo izvajal v skladu z Z</w:t>
      </w:r>
      <w:r w:rsidR="00844522">
        <w:rPr>
          <w:rFonts w:ascii="Arial" w:hAnsi="Arial" w:cs="Arial"/>
          <w:sz w:val="20"/>
          <w:szCs w:val="20"/>
        </w:rPr>
        <w:t>IPleK</w:t>
      </w:r>
      <w:r w:rsidRPr="00830064">
        <w:rPr>
          <w:rFonts w:ascii="Arial" w:hAnsi="Arial" w:cs="Arial"/>
          <w:sz w:val="20"/>
          <w:szCs w:val="20"/>
        </w:rPr>
        <w:t xml:space="preserve">. V Sloveniji </w:t>
      </w:r>
      <w:r w:rsidR="00844522">
        <w:rPr>
          <w:rFonts w:ascii="Arial" w:hAnsi="Arial" w:cs="Arial"/>
          <w:sz w:val="20"/>
          <w:szCs w:val="20"/>
        </w:rPr>
        <w:t>je</w:t>
      </w:r>
      <w:r w:rsidRPr="00830064">
        <w:rPr>
          <w:rFonts w:ascii="Arial" w:hAnsi="Arial" w:cs="Arial"/>
          <w:sz w:val="20"/>
          <w:szCs w:val="20"/>
        </w:rPr>
        <w:t xml:space="preserve"> registriranih okrog 300 dobaviteljev. Nadzor se izvaja pri vseh dobaviteljih, ki izvajajo promet s plemenitimi kovinami: registrirani dobavitelji proizvajalci in uvozniki, internetna in kataloška prodaja, trgovine, ostalo.  </w:t>
      </w:r>
    </w:p>
    <w:p w14:paraId="2C7B2517" w14:textId="7A82C2C2"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V letu 2025 je planiran</w:t>
      </w:r>
      <w:r w:rsidR="00844522">
        <w:rPr>
          <w:rFonts w:ascii="Arial" w:hAnsi="Arial" w:cs="Arial"/>
          <w:sz w:val="20"/>
          <w:szCs w:val="20"/>
        </w:rPr>
        <w:t>ih</w:t>
      </w:r>
      <w:r w:rsidRPr="00830064">
        <w:rPr>
          <w:rFonts w:ascii="Arial" w:hAnsi="Arial" w:cs="Arial"/>
          <w:sz w:val="20"/>
          <w:szCs w:val="20"/>
        </w:rPr>
        <w:t xml:space="preserve"> </w:t>
      </w:r>
      <w:r w:rsidRPr="00830064">
        <w:rPr>
          <w:rFonts w:ascii="Arial" w:hAnsi="Arial" w:cs="Arial"/>
          <w:b/>
          <w:sz w:val="20"/>
          <w:szCs w:val="20"/>
        </w:rPr>
        <w:t>70 nadzornih postopkov</w:t>
      </w:r>
      <w:r w:rsidRPr="00830064">
        <w:rPr>
          <w:rFonts w:ascii="Arial" w:hAnsi="Arial" w:cs="Arial"/>
          <w:sz w:val="20"/>
          <w:szCs w:val="20"/>
        </w:rPr>
        <w:t xml:space="preserve"> pri dobaviteljih teh izdelkov v prometu. V primeru nadaljevanja urejenega stanja bo</w:t>
      </w:r>
      <w:r w:rsidR="00844522">
        <w:rPr>
          <w:rFonts w:ascii="Arial" w:hAnsi="Arial" w:cs="Arial"/>
          <w:sz w:val="20"/>
          <w:szCs w:val="20"/>
        </w:rPr>
        <w:t>d</w:t>
      </w:r>
      <w:r w:rsidRPr="00830064">
        <w:rPr>
          <w:rFonts w:ascii="Arial" w:hAnsi="Arial" w:cs="Arial"/>
          <w:sz w:val="20"/>
          <w:szCs w:val="20"/>
        </w:rPr>
        <w:t>o posledično izvedli manj nadzornih postopkov in nadzorne preglede preusmerili na področje meril in predpakiranih izdelkov.</w:t>
      </w:r>
    </w:p>
    <w:p w14:paraId="5BA97D78" w14:textId="77777777" w:rsidR="00F15EE0" w:rsidRDefault="00F15EE0" w:rsidP="00830064">
      <w:pPr>
        <w:spacing w:line="276" w:lineRule="auto"/>
        <w:jc w:val="both"/>
        <w:rPr>
          <w:rFonts w:ascii="Arial" w:hAnsi="Arial" w:cs="Arial"/>
          <w:bCs/>
          <w:sz w:val="20"/>
          <w:szCs w:val="20"/>
          <w:u w:val="single"/>
        </w:rPr>
      </w:pPr>
    </w:p>
    <w:p w14:paraId="4CF87C75" w14:textId="08B9D192" w:rsidR="00830064" w:rsidRPr="0095071D" w:rsidRDefault="00830064" w:rsidP="00830064">
      <w:pPr>
        <w:spacing w:line="276" w:lineRule="auto"/>
        <w:jc w:val="both"/>
        <w:rPr>
          <w:rFonts w:ascii="Arial" w:hAnsi="Arial" w:cs="Arial"/>
          <w:bCs/>
          <w:sz w:val="20"/>
          <w:szCs w:val="20"/>
          <w:u w:val="single"/>
        </w:rPr>
      </w:pPr>
      <w:r w:rsidRPr="0095071D">
        <w:rPr>
          <w:rFonts w:ascii="Arial" w:hAnsi="Arial" w:cs="Arial"/>
          <w:bCs/>
          <w:sz w:val="20"/>
          <w:szCs w:val="20"/>
          <w:u w:val="single"/>
        </w:rPr>
        <w:t xml:space="preserve">V letu 2025 bodo </w:t>
      </w:r>
      <w:r w:rsidR="0095071D" w:rsidRPr="0095071D">
        <w:rPr>
          <w:rFonts w:ascii="Arial" w:hAnsi="Arial" w:cs="Arial"/>
          <w:bCs/>
          <w:sz w:val="20"/>
          <w:szCs w:val="20"/>
          <w:u w:val="single"/>
        </w:rPr>
        <w:t xml:space="preserve">izvajali nadzor </w:t>
      </w:r>
      <w:r w:rsidRPr="0095071D">
        <w:rPr>
          <w:rFonts w:ascii="Arial" w:hAnsi="Arial" w:cs="Arial"/>
          <w:bCs/>
          <w:sz w:val="20"/>
          <w:szCs w:val="20"/>
          <w:u w:val="single"/>
        </w:rPr>
        <w:t>predvsem nad naslednjimi dobavitelji:</w:t>
      </w:r>
    </w:p>
    <w:p w14:paraId="73CB6E31" w14:textId="493C8162" w:rsidR="00830064" w:rsidRPr="0095071D" w:rsidRDefault="00830064" w:rsidP="00830064">
      <w:pPr>
        <w:spacing w:line="276" w:lineRule="auto"/>
        <w:jc w:val="both"/>
        <w:rPr>
          <w:rFonts w:ascii="Arial" w:hAnsi="Arial" w:cs="Arial"/>
          <w:bCs/>
          <w:sz w:val="20"/>
          <w:szCs w:val="20"/>
        </w:rPr>
      </w:pPr>
      <w:bookmarkStart w:id="14" w:name="_Toc401674257"/>
      <w:r w:rsidRPr="0095071D">
        <w:rPr>
          <w:rFonts w:ascii="Arial" w:hAnsi="Arial" w:cs="Arial"/>
          <w:bCs/>
          <w:sz w:val="20"/>
          <w:szCs w:val="20"/>
        </w:rPr>
        <w:t>1. Nadzor dobaviteljev kršiteljev</w:t>
      </w:r>
      <w:r w:rsidR="0095071D">
        <w:rPr>
          <w:rFonts w:ascii="Arial" w:hAnsi="Arial" w:cs="Arial"/>
          <w:bCs/>
          <w:sz w:val="20"/>
          <w:szCs w:val="20"/>
        </w:rPr>
        <w:t>.</w:t>
      </w:r>
    </w:p>
    <w:p w14:paraId="5E4F37E6" w14:textId="313C72BB"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2. Nadzor nad spletno prodajo izdelkov</w:t>
      </w:r>
      <w:r w:rsidR="0095071D">
        <w:rPr>
          <w:rFonts w:ascii="Arial" w:hAnsi="Arial" w:cs="Arial"/>
          <w:sz w:val="20"/>
          <w:szCs w:val="20"/>
        </w:rPr>
        <w:t>.</w:t>
      </w:r>
    </w:p>
    <w:p w14:paraId="20205430" w14:textId="77777777"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3. Nadzor ostalih dobaviteljev.</w:t>
      </w:r>
    </w:p>
    <w:p w14:paraId="134A82EB" w14:textId="77777777" w:rsidR="00830064" w:rsidRPr="00830064" w:rsidRDefault="00830064" w:rsidP="00830064">
      <w:pPr>
        <w:spacing w:after="17" w:line="276" w:lineRule="auto"/>
        <w:jc w:val="both"/>
        <w:rPr>
          <w:rFonts w:ascii="Arial" w:eastAsia="Arial" w:hAnsi="Arial" w:cs="Arial"/>
          <w:b/>
          <w:bCs/>
          <w:color w:val="000000"/>
          <w:sz w:val="20"/>
          <w:szCs w:val="20"/>
          <w:lang w:eastAsia="sl-SI"/>
        </w:rPr>
      </w:pPr>
    </w:p>
    <w:p w14:paraId="2C8D1DCE" w14:textId="29F4D3D5" w:rsidR="00830064" w:rsidRPr="00F15EE0" w:rsidRDefault="00F15EE0" w:rsidP="00F15EE0">
      <w:pPr>
        <w:pStyle w:val="Naslov3"/>
        <w:rPr>
          <w:rFonts w:eastAsia="Arial"/>
          <w:sz w:val="20"/>
          <w:szCs w:val="20"/>
        </w:rPr>
      </w:pPr>
      <w:r w:rsidRPr="00F15EE0">
        <w:rPr>
          <w:rFonts w:eastAsia="Arial"/>
          <w:sz w:val="20"/>
          <w:szCs w:val="20"/>
        </w:rPr>
        <w:t>6.1.</w:t>
      </w:r>
      <w:r w:rsidR="00830064" w:rsidRPr="00F15EE0">
        <w:rPr>
          <w:rFonts w:eastAsia="Arial"/>
          <w:sz w:val="20"/>
          <w:szCs w:val="20"/>
        </w:rPr>
        <w:t>2 Prioritetni inšpekcijski nadzori na osnovi prejetih pobud in prijav</w:t>
      </w:r>
      <w:r w:rsidRPr="00F15EE0">
        <w:rPr>
          <w:rFonts w:eastAsia="Arial"/>
          <w:sz w:val="20"/>
          <w:szCs w:val="20"/>
        </w:rPr>
        <w:t>:</w:t>
      </w:r>
      <w:r w:rsidR="00830064" w:rsidRPr="00F15EE0">
        <w:rPr>
          <w:rFonts w:eastAsia="Arial"/>
          <w:sz w:val="20"/>
          <w:szCs w:val="20"/>
        </w:rPr>
        <w:t xml:space="preserve"> </w:t>
      </w:r>
    </w:p>
    <w:bookmarkEnd w:id="14"/>
    <w:p w14:paraId="3CBD36A9" w14:textId="77777777" w:rsidR="00830064" w:rsidRPr="00830064" w:rsidRDefault="00830064" w:rsidP="00830064">
      <w:pPr>
        <w:spacing w:after="17" w:line="276" w:lineRule="auto"/>
        <w:jc w:val="both"/>
        <w:rPr>
          <w:rFonts w:ascii="Arial" w:hAnsi="Arial" w:cs="Arial"/>
          <w:sz w:val="20"/>
          <w:szCs w:val="20"/>
        </w:rPr>
      </w:pPr>
    </w:p>
    <w:p w14:paraId="444C2893" w14:textId="38BD6ABE" w:rsidR="00F15EE0" w:rsidRPr="00F15EE0" w:rsidRDefault="00830064" w:rsidP="00F15EE0">
      <w:pPr>
        <w:spacing w:line="276" w:lineRule="auto"/>
        <w:jc w:val="both"/>
        <w:rPr>
          <w:rFonts w:ascii="Arial" w:hAnsi="Arial" w:cs="Arial"/>
          <w:sz w:val="20"/>
          <w:szCs w:val="20"/>
        </w:rPr>
      </w:pPr>
      <w:r w:rsidRPr="00830064">
        <w:rPr>
          <w:rFonts w:ascii="Arial" w:hAnsi="Arial" w:cs="Arial"/>
          <w:sz w:val="20"/>
          <w:szCs w:val="20"/>
        </w:rPr>
        <w:t xml:space="preserve">Urad na leto prejme približno 20 – 40 prijav s strani drugih inšpekcijskih organov ali potrošnikov. Te se nanašajo predvsem na naslednja merila: bencinske črpalke, vodomere, neavtomatske tehtnice, taksimetre, količine predpakiranih izdelkov, kot tudi druga merila. </w:t>
      </w:r>
    </w:p>
    <w:p w14:paraId="39F39E2C" w14:textId="7FED0E57" w:rsidR="00830064" w:rsidRPr="00F15EE0" w:rsidRDefault="00F15EE0" w:rsidP="00F15EE0">
      <w:pPr>
        <w:pStyle w:val="Naslov3"/>
        <w:rPr>
          <w:rFonts w:eastAsia="Arial"/>
          <w:sz w:val="20"/>
          <w:szCs w:val="20"/>
        </w:rPr>
      </w:pPr>
      <w:r>
        <w:rPr>
          <w:sz w:val="20"/>
          <w:szCs w:val="20"/>
        </w:rPr>
        <w:t>6.1.</w:t>
      </w:r>
      <w:r w:rsidR="00830064" w:rsidRPr="00F15EE0">
        <w:rPr>
          <w:sz w:val="20"/>
          <w:szCs w:val="20"/>
        </w:rPr>
        <w:t xml:space="preserve">3 </w:t>
      </w:r>
      <w:r w:rsidR="00830064" w:rsidRPr="00F15EE0">
        <w:rPr>
          <w:rFonts w:eastAsia="Arial"/>
          <w:sz w:val="20"/>
          <w:szCs w:val="20"/>
        </w:rPr>
        <w:t>Inšpekcijski nadzori na podlagi ostalih prejetih pobud in prijav, ki niso bili določeni kot prioritetni:</w:t>
      </w:r>
    </w:p>
    <w:p w14:paraId="59D1B3CD" w14:textId="77777777" w:rsidR="00F15EE0" w:rsidRDefault="00F15EE0" w:rsidP="00830064">
      <w:pPr>
        <w:spacing w:after="17" w:line="276" w:lineRule="auto"/>
        <w:jc w:val="both"/>
        <w:rPr>
          <w:rFonts w:ascii="Arial" w:hAnsi="Arial" w:cs="Arial"/>
          <w:sz w:val="20"/>
          <w:szCs w:val="20"/>
        </w:rPr>
      </w:pPr>
    </w:p>
    <w:p w14:paraId="5207DCB1" w14:textId="12013A5F" w:rsidR="00830064" w:rsidRPr="00830064" w:rsidRDefault="00830064" w:rsidP="00830064">
      <w:pPr>
        <w:spacing w:after="17" w:line="276" w:lineRule="auto"/>
        <w:jc w:val="both"/>
        <w:rPr>
          <w:rFonts w:ascii="Arial" w:hAnsi="Arial" w:cs="Arial"/>
          <w:b/>
          <w:bCs/>
          <w:sz w:val="20"/>
          <w:szCs w:val="20"/>
        </w:rPr>
      </w:pPr>
      <w:r w:rsidRPr="00830064">
        <w:rPr>
          <w:rFonts w:ascii="Arial" w:hAnsi="Arial" w:cs="Arial"/>
          <w:sz w:val="20"/>
          <w:szCs w:val="20"/>
        </w:rPr>
        <w:t>Vse prejete prijave in pobude se obravnavajo prednostno</w:t>
      </w:r>
      <w:r w:rsidR="00F15EE0">
        <w:rPr>
          <w:rFonts w:ascii="Arial" w:hAnsi="Arial" w:cs="Arial"/>
          <w:sz w:val="20"/>
          <w:szCs w:val="20"/>
        </w:rPr>
        <w:t>,</w:t>
      </w:r>
      <w:r w:rsidRPr="00830064">
        <w:rPr>
          <w:rFonts w:ascii="Arial" w:hAnsi="Arial" w:cs="Arial"/>
          <w:sz w:val="20"/>
          <w:szCs w:val="20"/>
        </w:rPr>
        <w:t xml:space="preserve"> ne glede na to</w:t>
      </w:r>
      <w:r w:rsidR="00F15EE0">
        <w:rPr>
          <w:rFonts w:ascii="Arial" w:hAnsi="Arial" w:cs="Arial"/>
          <w:sz w:val="20"/>
          <w:szCs w:val="20"/>
        </w:rPr>
        <w:t>,</w:t>
      </w:r>
      <w:r w:rsidRPr="00830064">
        <w:rPr>
          <w:rFonts w:ascii="Arial" w:hAnsi="Arial" w:cs="Arial"/>
          <w:sz w:val="20"/>
          <w:szCs w:val="20"/>
        </w:rPr>
        <w:t xml:space="preserve"> ali so bili nadzori določeni kot prednostni ali ne.  </w:t>
      </w:r>
    </w:p>
    <w:p w14:paraId="439FFFB2" w14:textId="77777777" w:rsidR="00F15EE0" w:rsidRDefault="00F15EE0" w:rsidP="00F15EE0">
      <w:pPr>
        <w:spacing w:after="0" w:line="276" w:lineRule="auto"/>
        <w:jc w:val="both"/>
        <w:rPr>
          <w:rFonts w:ascii="Arial" w:hAnsi="Arial" w:cs="Arial"/>
          <w:sz w:val="20"/>
          <w:szCs w:val="20"/>
        </w:rPr>
      </w:pPr>
    </w:p>
    <w:p w14:paraId="12AA62EC" w14:textId="5428FDDE"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 xml:space="preserve">Nadzor </w:t>
      </w:r>
      <w:r w:rsidRPr="00830064">
        <w:rPr>
          <w:rFonts w:ascii="Arial" w:hAnsi="Arial" w:cs="Arial"/>
          <w:sz w:val="20"/>
          <w:szCs w:val="20"/>
        </w:rPr>
        <w:tab/>
        <w:t>se prioritetno izvaja na vseh področjih, kjer pogosto prihaja do pritožb in prijav uporabnikov in potrošnikov. Prav tako se pri vsakoletnem planu upošteva, da so prioritete nadzora merilni instrumenti, predpakirani izdelki ter izdelki iz plemenitih kovin pri katerih bi, v primeru kršitev, lahko prihajalo do večjih finančnih posledic za potrošnike ali javni interes. To so predvsem merilni instrumenti, ki so določeni kot prioritetni za nadzor (neavtomatske tehtnice, merilniki toplotne energije, naprave za merjenje tekočih goriv - bencinske črpalke, predpakirani izdelki, taksimetri, vodomeri,..). Zavezance, ki so bili kršitelji v preteklosti, se nadzira veliko bolj pogosto od tistih, pri katerih pri preteklih nadzorih niso bile zaznane kršitve.</w:t>
      </w:r>
    </w:p>
    <w:p w14:paraId="2E3AA7E7" w14:textId="6F990D83" w:rsidR="00830064" w:rsidRPr="00F15EE0" w:rsidRDefault="00F15EE0" w:rsidP="00D67F47">
      <w:pPr>
        <w:pStyle w:val="Naslov3"/>
        <w:spacing w:after="0"/>
        <w:rPr>
          <w:rFonts w:eastAsia="Arial"/>
          <w:sz w:val="20"/>
          <w:szCs w:val="20"/>
        </w:rPr>
      </w:pPr>
      <w:r w:rsidRPr="00F15EE0">
        <w:rPr>
          <w:sz w:val="20"/>
          <w:szCs w:val="20"/>
        </w:rPr>
        <w:t>6.1.</w:t>
      </w:r>
      <w:r w:rsidR="00830064" w:rsidRPr="00F15EE0">
        <w:rPr>
          <w:sz w:val="20"/>
          <w:szCs w:val="20"/>
        </w:rPr>
        <w:t xml:space="preserve">4 </w:t>
      </w:r>
      <w:r w:rsidR="00830064" w:rsidRPr="00F15EE0">
        <w:rPr>
          <w:rFonts w:eastAsia="Arial"/>
          <w:sz w:val="20"/>
          <w:szCs w:val="20"/>
        </w:rPr>
        <w:t>Prekrškovni postopki:</w:t>
      </w:r>
    </w:p>
    <w:p w14:paraId="6C5085DC" w14:textId="77777777" w:rsidR="006E078F" w:rsidRDefault="006E078F" w:rsidP="006E078F">
      <w:pPr>
        <w:rPr>
          <w:rFonts w:ascii="Arial" w:hAnsi="Arial" w:cs="Arial"/>
          <w:sz w:val="20"/>
          <w:szCs w:val="20"/>
          <w:lang w:eastAsia="sl-SI"/>
        </w:rPr>
      </w:pPr>
    </w:p>
    <w:p w14:paraId="1B4815F2" w14:textId="3741A480" w:rsidR="00830064" w:rsidRPr="006E078F" w:rsidRDefault="00830064" w:rsidP="006E078F">
      <w:pPr>
        <w:rPr>
          <w:rFonts w:ascii="Arial" w:hAnsi="Arial" w:cs="Arial"/>
          <w:sz w:val="20"/>
          <w:szCs w:val="20"/>
          <w:lang w:eastAsia="sl-SI"/>
        </w:rPr>
      </w:pPr>
      <w:r w:rsidRPr="006E078F">
        <w:rPr>
          <w:rFonts w:ascii="Arial" w:hAnsi="Arial" w:cs="Arial"/>
          <w:sz w:val="20"/>
          <w:szCs w:val="20"/>
          <w:lang w:eastAsia="sl-SI"/>
        </w:rPr>
        <w:t>V svojih inšpekcijskih postopkih o prekrških, v večini odloča</w:t>
      </w:r>
      <w:r w:rsidR="00F15EE0" w:rsidRPr="006E078F">
        <w:rPr>
          <w:rFonts w:ascii="Arial" w:hAnsi="Arial" w:cs="Arial"/>
          <w:sz w:val="20"/>
          <w:szCs w:val="20"/>
          <w:lang w:eastAsia="sl-SI"/>
        </w:rPr>
        <w:t>j</w:t>
      </w:r>
      <w:r w:rsidRPr="006E078F">
        <w:rPr>
          <w:rFonts w:ascii="Arial" w:hAnsi="Arial" w:cs="Arial"/>
          <w:sz w:val="20"/>
          <w:szCs w:val="20"/>
          <w:lang w:eastAsia="sl-SI"/>
        </w:rPr>
        <w:t>o po hitrem postopku, razen v primerih, ko ZP</w:t>
      </w:r>
      <w:r w:rsidR="00F15EE0" w:rsidRPr="006E078F">
        <w:rPr>
          <w:rFonts w:ascii="Arial" w:hAnsi="Arial" w:cs="Arial"/>
          <w:sz w:val="20"/>
          <w:szCs w:val="20"/>
          <w:lang w:eastAsia="sl-SI"/>
        </w:rPr>
        <w:t>-1</w:t>
      </w:r>
      <w:r w:rsidRPr="006E078F">
        <w:rPr>
          <w:rFonts w:ascii="Arial" w:hAnsi="Arial" w:cs="Arial"/>
          <w:sz w:val="20"/>
          <w:szCs w:val="20"/>
          <w:lang w:eastAsia="sl-SI"/>
        </w:rPr>
        <w:t xml:space="preserve"> določa drugače. Na leto izda</w:t>
      </w:r>
      <w:r w:rsidR="00F15EE0" w:rsidRPr="006E078F">
        <w:rPr>
          <w:rFonts w:ascii="Arial" w:hAnsi="Arial" w:cs="Arial"/>
          <w:sz w:val="20"/>
          <w:szCs w:val="20"/>
          <w:lang w:eastAsia="sl-SI"/>
        </w:rPr>
        <w:t>j</w:t>
      </w:r>
      <w:r w:rsidRPr="006E078F">
        <w:rPr>
          <w:rFonts w:ascii="Arial" w:hAnsi="Arial" w:cs="Arial"/>
          <w:sz w:val="20"/>
          <w:szCs w:val="20"/>
          <w:lang w:eastAsia="sl-SI"/>
        </w:rPr>
        <w:t xml:space="preserve">o le nekaj odločb o prekršku in nekje od 50 – 70 plačilnih nalogov. </w:t>
      </w:r>
    </w:p>
    <w:p w14:paraId="377EB444" w14:textId="4EF83305" w:rsidR="00830064" w:rsidRPr="00F15EE0" w:rsidRDefault="00F15EE0" w:rsidP="00F15EE0">
      <w:pPr>
        <w:pStyle w:val="Naslov3"/>
        <w:rPr>
          <w:sz w:val="20"/>
          <w:szCs w:val="20"/>
        </w:rPr>
      </w:pPr>
      <w:r w:rsidRPr="00F15EE0">
        <w:rPr>
          <w:sz w:val="20"/>
          <w:szCs w:val="20"/>
        </w:rPr>
        <w:t>6.1.</w:t>
      </w:r>
      <w:r w:rsidR="00830064" w:rsidRPr="00F15EE0">
        <w:rPr>
          <w:sz w:val="20"/>
          <w:szCs w:val="20"/>
        </w:rPr>
        <w:t>5 Skupni inšpekcijski nadzori oziroma sodelovanja:</w:t>
      </w:r>
    </w:p>
    <w:p w14:paraId="6E05F356" w14:textId="77777777" w:rsidR="00C46FA2" w:rsidRDefault="00C46FA2" w:rsidP="00830064">
      <w:pPr>
        <w:spacing w:line="276" w:lineRule="auto"/>
        <w:jc w:val="both"/>
        <w:rPr>
          <w:rFonts w:ascii="Arial" w:hAnsi="Arial" w:cs="Arial"/>
          <w:sz w:val="20"/>
          <w:szCs w:val="20"/>
          <w:lang w:eastAsia="sl-SI"/>
        </w:rPr>
      </w:pPr>
    </w:p>
    <w:p w14:paraId="12D655E5" w14:textId="2D1732D5" w:rsidR="00830064" w:rsidRPr="00830064" w:rsidRDefault="00830064" w:rsidP="00830064">
      <w:pPr>
        <w:spacing w:line="276" w:lineRule="auto"/>
        <w:jc w:val="both"/>
        <w:rPr>
          <w:rFonts w:ascii="Arial" w:hAnsi="Arial" w:cs="Arial"/>
          <w:sz w:val="20"/>
          <w:szCs w:val="20"/>
          <w:lang w:eastAsia="sl-SI"/>
        </w:rPr>
      </w:pPr>
      <w:r w:rsidRPr="00830064">
        <w:rPr>
          <w:rFonts w:ascii="Arial" w:hAnsi="Arial" w:cs="Arial"/>
          <w:sz w:val="20"/>
          <w:szCs w:val="20"/>
          <w:lang w:eastAsia="sl-SI"/>
        </w:rPr>
        <w:t xml:space="preserve">Skupni inšpekcijski pregledi inšpektorjev Urada z drugimi inšpekcijskimi organi so planirani na področju nadzora taksimetrov z </w:t>
      </w:r>
      <w:r w:rsidRPr="00830064">
        <w:rPr>
          <w:rFonts w:ascii="Arial" w:hAnsi="Arial" w:cs="Arial"/>
          <w:sz w:val="20"/>
          <w:szCs w:val="20"/>
        </w:rPr>
        <w:t>I</w:t>
      </w:r>
      <w:r w:rsidR="00F15EE0">
        <w:rPr>
          <w:rFonts w:ascii="Arial" w:hAnsi="Arial" w:cs="Arial"/>
          <w:sz w:val="20"/>
          <w:szCs w:val="20"/>
        </w:rPr>
        <w:t>RSOE</w:t>
      </w:r>
      <w:r w:rsidRPr="00830064">
        <w:rPr>
          <w:rFonts w:ascii="Arial" w:hAnsi="Arial" w:cs="Arial"/>
          <w:sz w:val="20"/>
          <w:szCs w:val="20"/>
        </w:rPr>
        <w:t xml:space="preserve">, TIRS, FURS, Policijo in Inšpektoratom </w:t>
      </w:r>
      <w:r w:rsidR="00F15EE0">
        <w:rPr>
          <w:rFonts w:ascii="Arial" w:hAnsi="Arial" w:cs="Arial"/>
          <w:sz w:val="20"/>
          <w:szCs w:val="20"/>
        </w:rPr>
        <w:t>M</w:t>
      </w:r>
      <w:r w:rsidRPr="00830064">
        <w:rPr>
          <w:rFonts w:ascii="Arial" w:hAnsi="Arial" w:cs="Arial"/>
          <w:sz w:val="20"/>
          <w:szCs w:val="20"/>
        </w:rPr>
        <w:t>estne občine Ljubljana,</w:t>
      </w:r>
      <w:r w:rsidRPr="00830064">
        <w:rPr>
          <w:rFonts w:ascii="Arial" w:hAnsi="Arial" w:cs="Arial"/>
          <w:sz w:val="20"/>
          <w:szCs w:val="20"/>
          <w:lang w:eastAsia="sl-SI"/>
        </w:rPr>
        <w:t xml:space="preserve"> ki se izvajajo že nekaj let in so že ustaljeni. </w:t>
      </w:r>
    </w:p>
    <w:p w14:paraId="6804E0FB" w14:textId="033BC91D" w:rsidR="00830064" w:rsidRPr="00830064" w:rsidRDefault="00830064" w:rsidP="00830064">
      <w:pPr>
        <w:shd w:val="clear" w:color="auto" w:fill="FFFFFF"/>
        <w:spacing w:line="276" w:lineRule="auto"/>
        <w:jc w:val="both"/>
        <w:rPr>
          <w:rFonts w:ascii="Arial" w:hAnsi="Arial" w:cs="Arial"/>
          <w:sz w:val="20"/>
          <w:szCs w:val="20"/>
          <w:lang w:eastAsia="sl-SI"/>
        </w:rPr>
      </w:pPr>
      <w:r w:rsidRPr="00830064">
        <w:rPr>
          <w:rFonts w:ascii="Arial" w:hAnsi="Arial" w:cs="Arial"/>
          <w:sz w:val="20"/>
          <w:szCs w:val="20"/>
          <w:lang w:eastAsia="sl-SI"/>
        </w:rPr>
        <w:t>Na področju nadzora nad stojnicami sadja in zelenjave ob cesti prav tako že nekaj let sodeluje</w:t>
      </w:r>
      <w:r w:rsidR="00F15EE0">
        <w:rPr>
          <w:rFonts w:ascii="Arial" w:hAnsi="Arial" w:cs="Arial"/>
          <w:sz w:val="20"/>
          <w:szCs w:val="20"/>
          <w:lang w:eastAsia="sl-SI"/>
        </w:rPr>
        <w:t>j</w:t>
      </w:r>
      <w:r w:rsidRPr="00830064">
        <w:rPr>
          <w:rFonts w:ascii="Arial" w:hAnsi="Arial" w:cs="Arial"/>
          <w:sz w:val="20"/>
          <w:szCs w:val="20"/>
          <w:lang w:eastAsia="sl-SI"/>
        </w:rPr>
        <w:t>o s TIRS, FURS, UVHVVR, IRSI</w:t>
      </w:r>
      <w:r w:rsidR="00F15EE0">
        <w:rPr>
          <w:rFonts w:ascii="Arial" w:hAnsi="Arial" w:cs="Arial"/>
          <w:sz w:val="20"/>
          <w:szCs w:val="20"/>
          <w:lang w:eastAsia="sl-SI"/>
        </w:rPr>
        <w:t xml:space="preserve"> in </w:t>
      </w:r>
      <w:r w:rsidRPr="00830064">
        <w:rPr>
          <w:rFonts w:ascii="Arial" w:hAnsi="Arial" w:cs="Arial"/>
          <w:sz w:val="20"/>
          <w:szCs w:val="20"/>
          <w:lang w:eastAsia="sl-SI"/>
        </w:rPr>
        <w:t xml:space="preserve">IRSKGLR. </w:t>
      </w:r>
    </w:p>
    <w:p w14:paraId="1E37E99B" w14:textId="46A357C6" w:rsidR="00830064" w:rsidRPr="00830064" w:rsidRDefault="00830064" w:rsidP="00830064">
      <w:pPr>
        <w:spacing w:line="276" w:lineRule="auto"/>
        <w:jc w:val="both"/>
        <w:rPr>
          <w:rFonts w:ascii="Arial" w:hAnsi="Arial" w:cs="Arial"/>
          <w:sz w:val="20"/>
          <w:szCs w:val="20"/>
          <w:lang w:eastAsia="sl-SI"/>
        </w:rPr>
      </w:pPr>
      <w:r w:rsidRPr="00830064">
        <w:rPr>
          <w:rFonts w:ascii="Arial" w:hAnsi="Arial" w:cs="Arial"/>
          <w:sz w:val="20"/>
          <w:szCs w:val="20"/>
          <w:lang w:eastAsia="sl-SI"/>
        </w:rPr>
        <w:t>Če bo potreba, bo</w:t>
      </w:r>
      <w:r w:rsidR="00F15EE0">
        <w:rPr>
          <w:rFonts w:ascii="Arial" w:hAnsi="Arial" w:cs="Arial"/>
          <w:sz w:val="20"/>
          <w:szCs w:val="20"/>
          <w:lang w:eastAsia="sl-SI"/>
        </w:rPr>
        <w:t>d</w:t>
      </w:r>
      <w:r w:rsidRPr="00830064">
        <w:rPr>
          <w:rFonts w:ascii="Arial" w:hAnsi="Arial" w:cs="Arial"/>
          <w:sz w:val="20"/>
          <w:szCs w:val="20"/>
          <w:lang w:eastAsia="sl-SI"/>
        </w:rPr>
        <w:t>o s sodelovanjem nadaljevali tudi v letu 2025. Sodelovali bo</w:t>
      </w:r>
      <w:r w:rsidR="00F15EE0">
        <w:rPr>
          <w:rFonts w:ascii="Arial" w:hAnsi="Arial" w:cs="Arial"/>
          <w:sz w:val="20"/>
          <w:szCs w:val="20"/>
          <w:lang w:eastAsia="sl-SI"/>
        </w:rPr>
        <w:t>d</w:t>
      </w:r>
      <w:r w:rsidRPr="00830064">
        <w:rPr>
          <w:rFonts w:ascii="Arial" w:hAnsi="Arial" w:cs="Arial"/>
          <w:sz w:val="20"/>
          <w:szCs w:val="20"/>
          <w:lang w:eastAsia="sl-SI"/>
        </w:rPr>
        <w:t xml:space="preserve">o tudi z drugimi inšpekcijskimi organi ali povabili k sodelovanju druge pristojne inšpekcijske organe v primeru, če se pozneje, </w:t>
      </w:r>
      <w:r w:rsidR="00DB0110">
        <w:rPr>
          <w:rFonts w:ascii="Arial" w:hAnsi="Arial" w:cs="Arial"/>
          <w:sz w:val="20"/>
          <w:szCs w:val="20"/>
          <w:lang w:eastAsia="sl-SI"/>
        </w:rPr>
        <w:t>med letom</w:t>
      </w:r>
      <w:r w:rsidRPr="00830064">
        <w:rPr>
          <w:rFonts w:ascii="Arial" w:hAnsi="Arial" w:cs="Arial"/>
          <w:sz w:val="20"/>
          <w:szCs w:val="20"/>
          <w:lang w:eastAsia="sl-SI"/>
        </w:rPr>
        <w:t>, izkaže potreba po tovrstnih nadzorih na kateremkoli od področij.</w:t>
      </w:r>
    </w:p>
    <w:p w14:paraId="291C6379" w14:textId="3937A83D" w:rsidR="00830064" w:rsidRDefault="00830064" w:rsidP="00830064">
      <w:pPr>
        <w:spacing w:line="276" w:lineRule="auto"/>
        <w:jc w:val="both"/>
        <w:rPr>
          <w:rFonts w:ascii="Arial" w:hAnsi="Arial" w:cs="Arial"/>
          <w:sz w:val="20"/>
          <w:szCs w:val="20"/>
        </w:rPr>
      </w:pPr>
      <w:r w:rsidRPr="00830064">
        <w:rPr>
          <w:rFonts w:ascii="Arial" w:hAnsi="Arial" w:cs="Arial"/>
          <w:sz w:val="20"/>
          <w:szCs w:val="20"/>
          <w:lang w:eastAsia="sl-SI"/>
        </w:rPr>
        <w:t xml:space="preserve">Kot že omenjeno zgoraj, bo v letu 2025 potekal tudi </w:t>
      </w:r>
      <w:r w:rsidRPr="00830064">
        <w:rPr>
          <w:rFonts w:ascii="Arial" w:hAnsi="Arial" w:cs="Arial"/>
          <w:sz w:val="20"/>
          <w:szCs w:val="20"/>
        </w:rPr>
        <w:t>usklajen nadzor s carinskimi organi nad merili, ki vstopajo na trg EU ter nadzor nad spletnimi trgovinami in platformam</w:t>
      </w:r>
      <w:r w:rsidR="00F15EE0">
        <w:rPr>
          <w:rFonts w:ascii="Arial" w:hAnsi="Arial" w:cs="Arial"/>
          <w:sz w:val="20"/>
          <w:szCs w:val="20"/>
        </w:rPr>
        <w:t>i</w:t>
      </w:r>
      <w:r w:rsidRPr="00830064">
        <w:rPr>
          <w:rFonts w:ascii="Arial" w:hAnsi="Arial" w:cs="Arial"/>
          <w:sz w:val="20"/>
          <w:szCs w:val="20"/>
        </w:rPr>
        <w:t>, ki prodajajo merilne instrumente</w:t>
      </w:r>
      <w:r w:rsidR="00F15EE0">
        <w:rPr>
          <w:rFonts w:ascii="Arial" w:hAnsi="Arial" w:cs="Arial"/>
          <w:sz w:val="20"/>
          <w:szCs w:val="20"/>
        </w:rPr>
        <w:t>.</w:t>
      </w:r>
    </w:p>
    <w:p w14:paraId="2B6B56B4" w14:textId="77777777" w:rsidR="00766D95" w:rsidRPr="00830064" w:rsidRDefault="00766D95" w:rsidP="00830064">
      <w:pPr>
        <w:spacing w:line="276" w:lineRule="auto"/>
        <w:jc w:val="both"/>
        <w:rPr>
          <w:rFonts w:ascii="Arial" w:hAnsi="Arial" w:cs="Arial"/>
          <w:sz w:val="20"/>
          <w:szCs w:val="20"/>
          <w:lang w:eastAsia="sl-SI"/>
        </w:rPr>
      </w:pPr>
    </w:p>
    <w:p w14:paraId="081D404A" w14:textId="4BA1B3C5" w:rsidR="0091549E" w:rsidRPr="0047697F" w:rsidRDefault="00B861A5" w:rsidP="00584565">
      <w:pPr>
        <w:pStyle w:val="Naslov2"/>
        <w:spacing w:line="276" w:lineRule="auto"/>
        <w:rPr>
          <w:i w:val="0"/>
          <w:iCs w:val="0"/>
          <w:sz w:val="20"/>
          <w:szCs w:val="20"/>
        </w:rPr>
      </w:pPr>
      <w:r w:rsidRPr="0047697F">
        <w:rPr>
          <w:i w:val="0"/>
          <w:iCs w:val="0"/>
          <w:sz w:val="20"/>
          <w:szCs w:val="20"/>
        </w:rPr>
        <w:t>6.2</w:t>
      </w:r>
      <w:r w:rsidR="001C73B1" w:rsidRPr="0047697F">
        <w:rPr>
          <w:i w:val="0"/>
          <w:iCs w:val="0"/>
          <w:sz w:val="20"/>
          <w:szCs w:val="20"/>
        </w:rPr>
        <w:t xml:space="preserve"> </w:t>
      </w:r>
      <w:r w:rsidR="0091549E" w:rsidRPr="0047697F">
        <w:rPr>
          <w:i w:val="0"/>
          <w:iCs w:val="0"/>
          <w:sz w:val="20"/>
          <w:szCs w:val="20"/>
        </w:rPr>
        <w:t>TRŽNI INŠPEKTORAT REPUBLIKE SLOVENIJE</w:t>
      </w:r>
    </w:p>
    <w:p w14:paraId="6FBEF907" w14:textId="77777777" w:rsidR="00ED1F7B" w:rsidRDefault="00ED1F7B" w:rsidP="00584565">
      <w:pPr>
        <w:spacing w:line="276" w:lineRule="auto"/>
        <w:jc w:val="both"/>
        <w:rPr>
          <w:rFonts w:ascii="Arial" w:hAnsi="Arial" w:cs="Arial"/>
          <w:sz w:val="20"/>
          <w:szCs w:val="20"/>
        </w:rPr>
      </w:pPr>
    </w:p>
    <w:p w14:paraId="4E517E94" w14:textId="312EE975"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Na Tržnem inšpektoratu RS so za leto 2025 pripravili načrt prioritetnih nadzorov, pri katerem so upoštevali Strategijo T</w:t>
      </w:r>
      <w:r w:rsidR="00ED1F7B">
        <w:rPr>
          <w:rFonts w:ascii="Arial" w:hAnsi="Arial" w:cs="Arial"/>
          <w:sz w:val="20"/>
          <w:szCs w:val="20"/>
        </w:rPr>
        <w:t xml:space="preserve">ržnega inšpektorata </w:t>
      </w:r>
      <w:r w:rsidRPr="0047697F">
        <w:rPr>
          <w:rFonts w:ascii="Arial" w:hAnsi="Arial" w:cs="Arial"/>
          <w:sz w:val="20"/>
          <w:szCs w:val="20"/>
        </w:rPr>
        <w:t>RS, stanje zakonodaje in pričakovane spremembe, trenutno in pričakovano stanje na trgu, pretekle nadzore in druge dejavnike.</w:t>
      </w:r>
    </w:p>
    <w:p w14:paraId="5276B5AA" w14:textId="2E103DB0"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lastRenderedPageBreak/>
        <w:t>Kot vsako leto, so tudi letos k podajanju predlogov za pripravo letnega načrta pozvali deležnike, ki so kakorkoli povezani z n</w:t>
      </w:r>
      <w:r w:rsidR="00ED1F7B">
        <w:rPr>
          <w:rFonts w:ascii="Arial" w:hAnsi="Arial" w:cs="Arial"/>
          <w:sz w:val="20"/>
          <w:szCs w:val="20"/>
        </w:rPr>
        <w:t>jihovim</w:t>
      </w:r>
      <w:r w:rsidRPr="0047697F">
        <w:rPr>
          <w:rFonts w:ascii="Arial" w:hAnsi="Arial" w:cs="Arial"/>
          <w:sz w:val="20"/>
          <w:szCs w:val="20"/>
        </w:rPr>
        <w:t xml:space="preserve"> delom, ter tudi vse tržne inšpektorje, ki se dnevno srečujejo s problematiko na terenu.</w:t>
      </w:r>
    </w:p>
    <w:p w14:paraId="1553ED79" w14:textId="72569F33" w:rsidR="00B763EF" w:rsidRPr="0047697F" w:rsidRDefault="00B763EF" w:rsidP="00584565">
      <w:pPr>
        <w:keepNext/>
        <w:spacing w:line="276" w:lineRule="auto"/>
        <w:jc w:val="both"/>
        <w:rPr>
          <w:rFonts w:ascii="Arial" w:hAnsi="Arial" w:cs="Arial"/>
          <w:sz w:val="20"/>
          <w:szCs w:val="20"/>
        </w:rPr>
      </w:pPr>
      <w:r w:rsidRPr="0047697F">
        <w:rPr>
          <w:rFonts w:ascii="Arial" w:hAnsi="Arial" w:cs="Arial"/>
          <w:sz w:val="20"/>
          <w:szCs w:val="20"/>
        </w:rPr>
        <w:t>N</w:t>
      </w:r>
      <w:r w:rsidR="00ED1F7B">
        <w:rPr>
          <w:rFonts w:ascii="Arial" w:hAnsi="Arial" w:cs="Arial"/>
          <w:sz w:val="20"/>
          <w:szCs w:val="20"/>
        </w:rPr>
        <w:t>jihova</w:t>
      </w:r>
      <w:r w:rsidRPr="0047697F">
        <w:rPr>
          <w:rFonts w:ascii="Arial" w:hAnsi="Arial" w:cs="Arial"/>
          <w:sz w:val="20"/>
          <w:szCs w:val="20"/>
        </w:rPr>
        <w:t xml:space="preserve"> osnovna strateška cilja delovanja sta izvajanje učinkovitega inšpekcijskega nadzora in prispevanje k urejenosti trga tudi s preventivnimi dejanji. Za doseganje navedenih ciljev so pripravili letni načrt nadzorov, ki določa področja zakonodaje, za katere nadzor so pristojni, na katerih se bodo opravili prioritetni inšpekcijski nadzori. Letni načrt je pripravljen na podlagi naslednjih kriterijev:</w:t>
      </w:r>
    </w:p>
    <w:p w14:paraId="4FCA00A4" w14:textId="77777777" w:rsidR="00B763EF" w:rsidRPr="0047697F" w:rsidRDefault="00B763EF" w:rsidP="00ED1F7B">
      <w:pPr>
        <w:pStyle w:val="Nastevanje1"/>
        <w:numPr>
          <w:ilvl w:val="0"/>
          <w:numId w:val="261"/>
        </w:numPr>
        <w:tabs>
          <w:tab w:val="clear" w:pos="567"/>
        </w:tabs>
        <w:spacing w:line="276" w:lineRule="auto"/>
        <w:rPr>
          <w:rFonts w:cs="Arial"/>
        </w:rPr>
      </w:pPr>
      <w:r w:rsidRPr="0047697F">
        <w:rPr>
          <w:rFonts w:cs="Arial"/>
        </w:rPr>
        <w:t>ugotovljenih ponavljajočih se nepravilnosti na posameznem področju,</w:t>
      </w:r>
    </w:p>
    <w:p w14:paraId="13876A93" w14:textId="77777777" w:rsidR="00B763EF" w:rsidRPr="0047697F" w:rsidRDefault="00B763EF" w:rsidP="00ED1F7B">
      <w:pPr>
        <w:pStyle w:val="Nastevanje1"/>
        <w:numPr>
          <w:ilvl w:val="0"/>
          <w:numId w:val="261"/>
        </w:numPr>
        <w:tabs>
          <w:tab w:val="clear" w:pos="567"/>
        </w:tabs>
        <w:spacing w:line="276" w:lineRule="auto"/>
        <w:rPr>
          <w:rFonts w:cs="Arial"/>
        </w:rPr>
      </w:pPr>
      <w:r w:rsidRPr="0047697F">
        <w:rPr>
          <w:rFonts w:cs="Arial"/>
        </w:rPr>
        <w:t>trenutnega in pričakovanega stanja na trgu,</w:t>
      </w:r>
    </w:p>
    <w:p w14:paraId="4D103875" w14:textId="77777777" w:rsidR="00B763EF" w:rsidRPr="0047697F" w:rsidRDefault="00B763EF" w:rsidP="00ED1F7B">
      <w:pPr>
        <w:pStyle w:val="Nastevanje1"/>
        <w:numPr>
          <w:ilvl w:val="0"/>
          <w:numId w:val="261"/>
        </w:numPr>
        <w:tabs>
          <w:tab w:val="clear" w:pos="567"/>
        </w:tabs>
        <w:spacing w:line="276" w:lineRule="auto"/>
        <w:rPr>
          <w:rFonts w:cs="Arial"/>
        </w:rPr>
      </w:pPr>
      <w:r w:rsidRPr="0047697F">
        <w:rPr>
          <w:rFonts w:cs="Arial"/>
        </w:rPr>
        <w:t>znanih ali pričakovanih sprememb zakonodaje,</w:t>
      </w:r>
    </w:p>
    <w:p w14:paraId="0252BD0B" w14:textId="77777777" w:rsidR="00B763EF" w:rsidRPr="0047697F" w:rsidRDefault="00B763EF" w:rsidP="00ED1F7B">
      <w:pPr>
        <w:pStyle w:val="Nastevanje1"/>
        <w:numPr>
          <w:ilvl w:val="0"/>
          <w:numId w:val="261"/>
        </w:numPr>
        <w:tabs>
          <w:tab w:val="clear" w:pos="567"/>
        </w:tabs>
        <w:spacing w:line="276" w:lineRule="auto"/>
        <w:rPr>
          <w:rFonts w:cs="Arial"/>
        </w:rPr>
      </w:pPr>
      <w:r w:rsidRPr="0047697F">
        <w:rPr>
          <w:rFonts w:cs="Arial"/>
        </w:rPr>
        <w:t>pridobljenih odzivov na vsakoletno zaprosilo različnim deležnikom,</w:t>
      </w:r>
    </w:p>
    <w:p w14:paraId="3B2B0EFC" w14:textId="77777777" w:rsidR="00B763EF" w:rsidRPr="0047697F" w:rsidRDefault="00B763EF" w:rsidP="00ED1F7B">
      <w:pPr>
        <w:pStyle w:val="Nastevanje1"/>
        <w:numPr>
          <w:ilvl w:val="0"/>
          <w:numId w:val="261"/>
        </w:numPr>
        <w:tabs>
          <w:tab w:val="clear" w:pos="567"/>
        </w:tabs>
        <w:spacing w:line="276" w:lineRule="auto"/>
        <w:rPr>
          <w:rFonts w:cs="Arial"/>
        </w:rPr>
      </w:pPr>
      <w:r w:rsidRPr="0047697F">
        <w:rPr>
          <w:rFonts w:cs="Arial"/>
        </w:rPr>
        <w:t>predlogi Evropske komisije za akcije skupnega vseevropskega nadzora,</w:t>
      </w:r>
    </w:p>
    <w:p w14:paraId="7DEAB808" w14:textId="77777777" w:rsidR="00B763EF" w:rsidRPr="0047697F" w:rsidRDefault="00B763EF" w:rsidP="00ED1F7B">
      <w:pPr>
        <w:pStyle w:val="Nastevanje1"/>
        <w:numPr>
          <w:ilvl w:val="0"/>
          <w:numId w:val="261"/>
        </w:numPr>
        <w:tabs>
          <w:tab w:val="clear" w:pos="567"/>
        </w:tabs>
        <w:spacing w:line="276" w:lineRule="auto"/>
        <w:rPr>
          <w:rFonts w:cs="Arial"/>
        </w:rPr>
      </w:pPr>
      <w:r w:rsidRPr="0047697F">
        <w:rPr>
          <w:rFonts w:cs="Arial"/>
        </w:rPr>
        <w:t>drugih dejavnikov.</w:t>
      </w:r>
    </w:p>
    <w:p w14:paraId="31705D69" w14:textId="03680F3B" w:rsidR="00B763EF" w:rsidRPr="00ED1F7B" w:rsidRDefault="00ED1F7B" w:rsidP="00ED1F7B">
      <w:pPr>
        <w:pStyle w:val="Naslov3"/>
        <w:rPr>
          <w:sz w:val="20"/>
          <w:szCs w:val="20"/>
        </w:rPr>
      </w:pPr>
      <w:r w:rsidRPr="00ED1F7B">
        <w:rPr>
          <w:sz w:val="20"/>
          <w:szCs w:val="20"/>
        </w:rPr>
        <w:t>6.2.</w:t>
      </w:r>
      <w:r w:rsidR="00B763EF" w:rsidRPr="00ED1F7B">
        <w:rPr>
          <w:sz w:val="20"/>
          <w:szCs w:val="20"/>
        </w:rPr>
        <w:t>1  Sistemski inšpekcijski nadzori</w:t>
      </w:r>
      <w:r w:rsidRPr="00ED1F7B">
        <w:rPr>
          <w:sz w:val="20"/>
          <w:szCs w:val="20"/>
        </w:rPr>
        <w:t>:</w:t>
      </w:r>
    </w:p>
    <w:p w14:paraId="51DABBF6" w14:textId="77777777" w:rsidR="00ED1F7B" w:rsidRDefault="00ED1F7B" w:rsidP="008C22E9">
      <w:pPr>
        <w:spacing w:after="0" w:line="276" w:lineRule="auto"/>
        <w:jc w:val="both"/>
        <w:rPr>
          <w:rFonts w:ascii="Arial" w:hAnsi="Arial" w:cs="Arial"/>
          <w:sz w:val="20"/>
          <w:szCs w:val="20"/>
        </w:rPr>
      </w:pPr>
    </w:p>
    <w:p w14:paraId="3EBC58B1" w14:textId="59C0D478"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Zaradi velikega števila zakonskih in podzakonskih predpisov, za katere nadzor so pristojni (235 predpisov na dan 31. 12. 2024), ter ekonomičnosti postopkov v okviru obstoječih kadrovskih in finančnih virov inšpektorata ne more</w:t>
      </w:r>
      <w:r w:rsidR="00ED1F7B">
        <w:rPr>
          <w:rFonts w:ascii="Arial" w:hAnsi="Arial" w:cs="Arial"/>
          <w:sz w:val="20"/>
          <w:szCs w:val="20"/>
        </w:rPr>
        <w:t>j</w:t>
      </w:r>
      <w:r w:rsidRPr="0047697F">
        <w:rPr>
          <w:rFonts w:ascii="Arial" w:hAnsi="Arial" w:cs="Arial"/>
          <w:sz w:val="20"/>
          <w:szCs w:val="20"/>
        </w:rPr>
        <w:t>o zagotoviti, da inšpektorji vsako leto podrobneje pregledajo vsa področja iz pristojnosti inšpektorata. Tako na podlagi ocene tveganja vsakega področja posebej izoblikuje</w:t>
      </w:r>
      <w:r w:rsidR="00ED1F7B">
        <w:rPr>
          <w:rFonts w:ascii="Arial" w:hAnsi="Arial" w:cs="Arial"/>
          <w:sz w:val="20"/>
          <w:szCs w:val="20"/>
        </w:rPr>
        <w:t>j</w:t>
      </w:r>
      <w:r w:rsidRPr="0047697F">
        <w:rPr>
          <w:rFonts w:ascii="Arial" w:hAnsi="Arial" w:cs="Arial"/>
          <w:sz w:val="20"/>
          <w:szCs w:val="20"/>
        </w:rPr>
        <w:t>o seznam prioritetnih aktivnosti, ki se nato uvrstijo v letni načrt nadzorov. Nadzore, ki jih izvaja</w:t>
      </w:r>
      <w:r w:rsidR="00ED1F7B">
        <w:rPr>
          <w:rFonts w:ascii="Arial" w:hAnsi="Arial" w:cs="Arial"/>
          <w:sz w:val="20"/>
          <w:szCs w:val="20"/>
        </w:rPr>
        <w:t>j</w:t>
      </w:r>
      <w:r w:rsidRPr="0047697F">
        <w:rPr>
          <w:rFonts w:ascii="Arial" w:hAnsi="Arial" w:cs="Arial"/>
          <w:sz w:val="20"/>
          <w:szCs w:val="20"/>
        </w:rPr>
        <w:t>o neposredno na podlagi EU predpisov, permanentno izvaja</w:t>
      </w:r>
      <w:r w:rsidR="00ED1F7B">
        <w:rPr>
          <w:rFonts w:ascii="Arial" w:hAnsi="Arial" w:cs="Arial"/>
          <w:sz w:val="20"/>
          <w:szCs w:val="20"/>
        </w:rPr>
        <w:t>j</w:t>
      </w:r>
      <w:r w:rsidRPr="0047697F">
        <w:rPr>
          <w:rFonts w:ascii="Arial" w:hAnsi="Arial" w:cs="Arial"/>
          <w:sz w:val="20"/>
          <w:szCs w:val="20"/>
        </w:rPr>
        <w:t>o, zato jih v oceno tveganja ne vključi</w:t>
      </w:r>
      <w:r w:rsidR="00ED1F7B">
        <w:rPr>
          <w:rFonts w:ascii="Arial" w:hAnsi="Arial" w:cs="Arial"/>
          <w:sz w:val="20"/>
          <w:szCs w:val="20"/>
        </w:rPr>
        <w:t>j</w:t>
      </w:r>
      <w:r w:rsidRPr="0047697F">
        <w:rPr>
          <w:rFonts w:ascii="Arial" w:hAnsi="Arial" w:cs="Arial"/>
          <w:sz w:val="20"/>
          <w:szCs w:val="20"/>
        </w:rPr>
        <w:t>o – to so nadzori, ki jih opravlja</w:t>
      </w:r>
      <w:r w:rsidR="00ED1F7B">
        <w:rPr>
          <w:rFonts w:ascii="Arial" w:hAnsi="Arial" w:cs="Arial"/>
          <w:sz w:val="20"/>
          <w:szCs w:val="20"/>
        </w:rPr>
        <w:t>j</w:t>
      </w:r>
      <w:r w:rsidRPr="0047697F">
        <w:rPr>
          <w:rFonts w:ascii="Arial" w:hAnsi="Arial" w:cs="Arial"/>
          <w:sz w:val="20"/>
          <w:szCs w:val="20"/>
        </w:rPr>
        <w:t>o na podlagi obvestil carinskega organa o zadržanju sprostitve proizvodov v prosti promet ter obvestil Evropske Komisije in drugih držav članic EU, kot so prejeta obvestila iz mreže CPC</w:t>
      </w:r>
      <w:r w:rsidRPr="0047697F">
        <w:rPr>
          <w:rStyle w:val="Sprotnaopomba-sklic"/>
          <w:rFonts w:ascii="Arial" w:hAnsi="Arial" w:cs="Arial"/>
          <w:sz w:val="20"/>
          <w:szCs w:val="20"/>
        </w:rPr>
        <w:footnoteReference w:id="6"/>
      </w:r>
      <w:r w:rsidRPr="0047697F">
        <w:rPr>
          <w:rFonts w:ascii="Arial" w:hAnsi="Arial" w:cs="Arial"/>
          <w:sz w:val="20"/>
          <w:szCs w:val="20"/>
        </w:rPr>
        <w:t xml:space="preserve">, o nevarnih proizvodih iz sistemov </w:t>
      </w:r>
      <w:proofErr w:type="spellStart"/>
      <w:r w:rsidRPr="0047697F">
        <w:rPr>
          <w:rFonts w:ascii="Arial" w:hAnsi="Arial" w:cs="Arial"/>
          <w:sz w:val="20"/>
          <w:szCs w:val="20"/>
        </w:rPr>
        <w:t>Safety</w:t>
      </w:r>
      <w:proofErr w:type="spellEnd"/>
      <w:r w:rsidRPr="0047697F">
        <w:rPr>
          <w:rFonts w:ascii="Arial" w:hAnsi="Arial" w:cs="Arial"/>
          <w:sz w:val="20"/>
          <w:szCs w:val="20"/>
        </w:rPr>
        <w:t xml:space="preserve"> Gate</w:t>
      </w:r>
      <w:r w:rsidRPr="0047697F">
        <w:rPr>
          <w:rStyle w:val="Sprotnaopomba-sklic"/>
          <w:rFonts w:ascii="Arial" w:hAnsi="Arial" w:cs="Arial"/>
          <w:sz w:val="20"/>
          <w:szCs w:val="20"/>
        </w:rPr>
        <w:footnoteReference w:id="7"/>
      </w:r>
      <w:r w:rsidRPr="0047697F">
        <w:rPr>
          <w:rFonts w:ascii="Arial" w:hAnsi="Arial" w:cs="Arial"/>
          <w:sz w:val="20"/>
          <w:szCs w:val="20"/>
        </w:rPr>
        <w:t xml:space="preserve">, </w:t>
      </w:r>
      <w:proofErr w:type="spellStart"/>
      <w:r w:rsidRPr="0047697F">
        <w:rPr>
          <w:rFonts w:ascii="Arial" w:hAnsi="Arial" w:cs="Arial"/>
          <w:sz w:val="20"/>
          <w:szCs w:val="20"/>
        </w:rPr>
        <w:t>Safety</w:t>
      </w:r>
      <w:proofErr w:type="spellEnd"/>
      <w:r w:rsidRPr="0047697F">
        <w:rPr>
          <w:rFonts w:ascii="Arial" w:hAnsi="Arial" w:cs="Arial"/>
          <w:sz w:val="20"/>
          <w:szCs w:val="20"/>
        </w:rPr>
        <w:t xml:space="preserve"> Business </w:t>
      </w:r>
      <w:proofErr w:type="spellStart"/>
      <w:r w:rsidRPr="0047697F">
        <w:rPr>
          <w:rFonts w:ascii="Arial" w:hAnsi="Arial" w:cs="Arial"/>
          <w:sz w:val="20"/>
          <w:szCs w:val="20"/>
        </w:rPr>
        <w:t>Gateway</w:t>
      </w:r>
      <w:proofErr w:type="spellEnd"/>
      <w:r w:rsidRPr="0047697F">
        <w:rPr>
          <w:rStyle w:val="Sprotnaopomba-sklic"/>
          <w:rFonts w:ascii="Arial" w:hAnsi="Arial" w:cs="Arial"/>
          <w:sz w:val="20"/>
          <w:szCs w:val="20"/>
        </w:rPr>
        <w:footnoteReference w:id="8"/>
      </w:r>
      <w:r w:rsidRPr="0047697F">
        <w:rPr>
          <w:rFonts w:ascii="Arial" w:hAnsi="Arial" w:cs="Arial"/>
          <w:sz w:val="20"/>
          <w:szCs w:val="20"/>
        </w:rPr>
        <w:t xml:space="preserve"> in ICSMS</w:t>
      </w:r>
      <w:r w:rsidRPr="0047697F">
        <w:rPr>
          <w:rStyle w:val="Sprotnaopomba-sklic"/>
          <w:rFonts w:ascii="Arial" w:hAnsi="Arial" w:cs="Arial"/>
          <w:sz w:val="20"/>
          <w:szCs w:val="20"/>
        </w:rPr>
        <w:footnoteReference w:id="9"/>
      </w:r>
      <w:r w:rsidRPr="0047697F">
        <w:rPr>
          <w:rFonts w:ascii="Arial" w:hAnsi="Arial" w:cs="Arial"/>
          <w:sz w:val="20"/>
          <w:szCs w:val="20"/>
        </w:rPr>
        <w:t xml:space="preserve"> ter postopka zaščitne klavzule.</w:t>
      </w:r>
    </w:p>
    <w:p w14:paraId="44C46DEB" w14:textId="5BE42BB9"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 xml:space="preserve">Glede na razpoložljive kadrovske in finančne vire </w:t>
      </w:r>
      <w:r w:rsidR="00ED1F7B">
        <w:rPr>
          <w:rFonts w:ascii="Arial" w:hAnsi="Arial" w:cs="Arial"/>
          <w:sz w:val="20"/>
          <w:szCs w:val="20"/>
        </w:rPr>
        <w:t>svoje</w:t>
      </w:r>
      <w:r w:rsidRPr="0047697F">
        <w:rPr>
          <w:rFonts w:ascii="Arial" w:hAnsi="Arial" w:cs="Arial"/>
          <w:sz w:val="20"/>
          <w:szCs w:val="20"/>
        </w:rPr>
        <w:t xml:space="preserve"> aktivnosti usmerja</w:t>
      </w:r>
      <w:r w:rsidR="00ED1F7B">
        <w:rPr>
          <w:rFonts w:ascii="Arial" w:hAnsi="Arial" w:cs="Arial"/>
          <w:sz w:val="20"/>
          <w:szCs w:val="20"/>
        </w:rPr>
        <w:t>j</w:t>
      </w:r>
      <w:r w:rsidRPr="0047697F">
        <w:rPr>
          <w:rFonts w:ascii="Arial" w:hAnsi="Arial" w:cs="Arial"/>
          <w:sz w:val="20"/>
          <w:szCs w:val="20"/>
        </w:rPr>
        <w:t>o predvsem na področje varstva potrošnikov, zlasti glede spletnega ponujanja blaga in storitev, ker se vedno več ponudnikov seli na splet, ter na področje skladnosti in varnosti neživilskih proizvodov. V skladu z opravljeno oceno tveganja za 2025 so tako pripravili letni načrt nadzorov na naslednjih 43 področjih (urejeno po abecedi):</w:t>
      </w:r>
    </w:p>
    <w:p w14:paraId="3EB9A57D" w14:textId="77777777" w:rsidR="00B763EF" w:rsidRPr="0047697F" w:rsidRDefault="00B763EF" w:rsidP="00ED1F7B">
      <w:pPr>
        <w:pStyle w:val="Nastevanje1"/>
        <w:numPr>
          <w:ilvl w:val="0"/>
          <w:numId w:val="262"/>
        </w:numPr>
        <w:tabs>
          <w:tab w:val="clear" w:pos="567"/>
        </w:tabs>
        <w:spacing w:line="276" w:lineRule="auto"/>
        <w:rPr>
          <w:rFonts w:cs="Arial"/>
        </w:rPr>
      </w:pPr>
      <w:bookmarkStart w:id="17" w:name="_Hlk187247008"/>
      <w:r w:rsidRPr="0047697F">
        <w:rPr>
          <w:rFonts w:cs="Arial"/>
        </w:rPr>
        <w:t>agresivnih poslovnih praks,</w:t>
      </w:r>
    </w:p>
    <w:p w14:paraId="730E936F"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polnilnice za alternativna goriva,</w:t>
      </w:r>
    </w:p>
    <w:p w14:paraId="113B002A"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avtorskih pravic,</w:t>
      </w:r>
    </w:p>
    <w:p w14:paraId="1F820208"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izvensodnega reševanja potrošniških sporov,</w:t>
      </w:r>
    </w:p>
    <w:p w14:paraId="5994BE47"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neupravičenega geografskega blokiranja,</w:t>
      </w:r>
    </w:p>
    <w:p w14:paraId="3A548DAC"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slovenskega jezika,</w:t>
      </w:r>
    </w:p>
    <w:p w14:paraId="58CBDE31"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sprejemanja evro bankovcev in evro kovancev,</w:t>
      </w:r>
    </w:p>
    <w:p w14:paraId="2017EE6C"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baterij in akumulatorjev,</w:t>
      </w:r>
    </w:p>
    <w:p w14:paraId="512258EF"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davčnega potrjevanja računov,</w:t>
      </w:r>
    </w:p>
    <w:p w14:paraId="2DBAAF67"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električne in elektronske opreme,</w:t>
      </w:r>
    </w:p>
    <w:p w14:paraId="6DE7CF71"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elektromagnetne združljivosti,</w:t>
      </w:r>
    </w:p>
    <w:p w14:paraId="710E17C3"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elektronskega poslovanja podjetij na trgu,</w:t>
      </w:r>
    </w:p>
    <w:p w14:paraId="44B27B77"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lastRenderedPageBreak/>
        <w:t>energijskega označevanja proizvodov,</w:t>
      </w:r>
    </w:p>
    <w:p w14:paraId="0E37662A"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garancije tehničnih proizvodov,</w:t>
      </w:r>
    </w:p>
    <w:p w14:paraId="7E571C3D"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gostinstva,</w:t>
      </w:r>
    </w:p>
    <w:p w14:paraId="6EE35F32"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gradbenih proizvodov,</w:t>
      </w:r>
    </w:p>
    <w:p w14:paraId="23C7F7ED"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izdajanja računov,</w:t>
      </w:r>
    </w:p>
    <w:p w14:paraId="497F1531"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kategorizacije nastanitvenih obratov,</w:t>
      </w:r>
    </w:p>
    <w:p w14:paraId="2B5CC754"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navodil za uporabo,</w:t>
      </w:r>
    </w:p>
    <w:p w14:paraId="2157A2C8"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nepoštenih pogodbenih pogojev,</w:t>
      </w:r>
    </w:p>
    <w:p w14:paraId="3A0C8E26"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nepremičninskega posredovanja,</w:t>
      </w:r>
    </w:p>
    <w:p w14:paraId="0EB62A30"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obrtnih dejavnosti,</w:t>
      </w:r>
    </w:p>
    <w:p w14:paraId="7D7D39DE"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obutve,</w:t>
      </w:r>
    </w:p>
    <w:p w14:paraId="4821EFF6"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odstopa od prodajnih pogodb,</w:t>
      </w:r>
    </w:p>
    <w:p w14:paraId="58FF8303"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oglaševanja in prodaje alkoholnih pijač,</w:t>
      </w:r>
    </w:p>
    <w:p w14:paraId="5D51F157"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oglaševanja in prodaje tobačnih izdelkov,</w:t>
      </w:r>
    </w:p>
    <w:p w14:paraId="2BA47BFC"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okoljsko primerne zasnove proizvodov,</w:t>
      </w:r>
    </w:p>
    <w:p w14:paraId="6035432B"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osebne varovalne opreme,</w:t>
      </w:r>
    </w:p>
    <w:p w14:paraId="765EB38A"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splošne varnosti otroških igral,</w:t>
      </w:r>
    </w:p>
    <w:p w14:paraId="2A1ABD0E"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označevanja cen,</w:t>
      </w:r>
    </w:p>
    <w:p w14:paraId="5ED388BE"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označevanja znižanih cen,</w:t>
      </w:r>
    </w:p>
    <w:p w14:paraId="7431C5E0"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pogodb, sklenjenih na daljavo,</w:t>
      </w:r>
    </w:p>
    <w:p w14:paraId="34810EF2"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pranja denarja,</w:t>
      </w:r>
    </w:p>
    <w:p w14:paraId="56273B65"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preprečevanja sive ekonomije,</w:t>
      </w:r>
    </w:p>
    <w:p w14:paraId="3A1E7798"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prilaganja listin pri prodaji tehničnih izdelkov,</w:t>
      </w:r>
    </w:p>
    <w:p w14:paraId="3DDEDD42"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radijske opreme,</w:t>
      </w:r>
    </w:p>
    <w:p w14:paraId="29DAFB0E"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storitev informacijske družbe,</w:t>
      </w:r>
    </w:p>
    <w:p w14:paraId="50DE05E7"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strojev,</w:t>
      </w:r>
    </w:p>
    <w:p w14:paraId="70954322"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tekstila,</w:t>
      </w:r>
    </w:p>
    <w:p w14:paraId="293D75D9"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trgovine,</w:t>
      </w:r>
    </w:p>
    <w:p w14:paraId="35DEE178"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uporabe firme in sedeža podjetij pri poslovanju s potrošniki,</w:t>
      </w:r>
    </w:p>
    <w:p w14:paraId="427C980D"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zagotavljanja informacij potrošnikom pred sklenitvijo pogodbe,</w:t>
      </w:r>
    </w:p>
    <w:p w14:paraId="40E2144C" w14:textId="77777777" w:rsidR="00B763EF" w:rsidRPr="0047697F" w:rsidRDefault="00B763EF" w:rsidP="00ED1F7B">
      <w:pPr>
        <w:pStyle w:val="Nastevanje1"/>
        <w:numPr>
          <w:ilvl w:val="0"/>
          <w:numId w:val="262"/>
        </w:numPr>
        <w:tabs>
          <w:tab w:val="clear" w:pos="567"/>
        </w:tabs>
        <w:spacing w:line="276" w:lineRule="auto"/>
        <w:rPr>
          <w:rFonts w:cs="Arial"/>
        </w:rPr>
      </w:pPr>
      <w:r w:rsidRPr="0047697F">
        <w:rPr>
          <w:rFonts w:cs="Arial"/>
        </w:rPr>
        <w:t>zavajajočih poslovnih praks.</w:t>
      </w:r>
    </w:p>
    <w:bookmarkEnd w:id="17"/>
    <w:p w14:paraId="65719CFE" w14:textId="4C2712D7" w:rsidR="00B763EF" w:rsidRPr="006F17D8" w:rsidRDefault="006F17D8" w:rsidP="006F17D8">
      <w:pPr>
        <w:pStyle w:val="Naslov3"/>
        <w:rPr>
          <w:sz w:val="20"/>
          <w:szCs w:val="20"/>
        </w:rPr>
      </w:pPr>
      <w:r w:rsidRPr="006F17D8">
        <w:rPr>
          <w:sz w:val="20"/>
          <w:szCs w:val="20"/>
        </w:rPr>
        <w:t>6.2.</w:t>
      </w:r>
      <w:r w:rsidR="00B763EF" w:rsidRPr="006F17D8">
        <w:rPr>
          <w:sz w:val="20"/>
          <w:szCs w:val="20"/>
        </w:rPr>
        <w:t>2 Prioritetni inšpekcijski nadzori na osnovi prejetih pobud in prijav</w:t>
      </w:r>
      <w:r w:rsidRPr="006F17D8">
        <w:rPr>
          <w:sz w:val="20"/>
          <w:szCs w:val="20"/>
        </w:rPr>
        <w:t>:</w:t>
      </w:r>
    </w:p>
    <w:p w14:paraId="4BD38878" w14:textId="77777777" w:rsidR="006F17D8" w:rsidRDefault="006F17D8" w:rsidP="00EC2A3F">
      <w:pPr>
        <w:spacing w:after="0" w:line="276" w:lineRule="auto"/>
        <w:jc w:val="both"/>
        <w:rPr>
          <w:rFonts w:ascii="Arial" w:hAnsi="Arial" w:cs="Arial"/>
          <w:sz w:val="20"/>
          <w:szCs w:val="20"/>
        </w:rPr>
      </w:pPr>
    </w:p>
    <w:p w14:paraId="52A0A3C0" w14:textId="5C4FF2EF"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Na Tržnem inšpektoratu RS vsako prejeto prijavo opredeli</w:t>
      </w:r>
      <w:r w:rsidR="006F17D8">
        <w:rPr>
          <w:rFonts w:ascii="Arial" w:hAnsi="Arial" w:cs="Arial"/>
          <w:sz w:val="20"/>
          <w:szCs w:val="20"/>
        </w:rPr>
        <w:t>j</w:t>
      </w:r>
      <w:r w:rsidRPr="0047697F">
        <w:rPr>
          <w:rFonts w:ascii="Arial" w:hAnsi="Arial" w:cs="Arial"/>
          <w:sz w:val="20"/>
          <w:szCs w:val="20"/>
        </w:rPr>
        <w:t xml:space="preserve">o kot prioritetno ali </w:t>
      </w:r>
      <w:proofErr w:type="spellStart"/>
      <w:r w:rsidRPr="0047697F">
        <w:rPr>
          <w:rFonts w:ascii="Arial" w:hAnsi="Arial" w:cs="Arial"/>
          <w:sz w:val="20"/>
          <w:szCs w:val="20"/>
        </w:rPr>
        <w:t>neprioritetno</w:t>
      </w:r>
      <w:proofErr w:type="spellEnd"/>
      <w:r w:rsidRPr="0047697F">
        <w:rPr>
          <w:rFonts w:ascii="Arial" w:hAnsi="Arial" w:cs="Arial"/>
          <w:sz w:val="20"/>
          <w:szCs w:val="20"/>
        </w:rPr>
        <w:t>. Med prioritetne prijave uvršča</w:t>
      </w:r>
      <w:r w:rsidR="006F17D8">
        <w:rPr>
          <w:rFonts w:ascii="Arial" w:hAnsi="Arial" w:cs="Arial"/>
          <w:sz w:val="20"/>
          <w:szCs w:val="20"/>
        </w:rPr>
        <w:t>j</w:t>
      </w:r>
      <w:r w:rsidRPr="0047697F">
        <w:rPr>
          <w:rFonts w:ascii="Arial" w:hAnsi="Arial" w:cs="Arial"/>
          <w:sz w:val="20"/>
          <w:szCs w:val="20"/>
        </w:rPr>
        <w:t>o prijave, iz katerih izhaja:</w:t>
      </w:r>
    </w:p>
    <w:p w14:paraId="77B6D0AB" w14:textId="19A35FC6" w:rsidR="00B763EF" w:rsidRPr="00EC2A3F" w:rsidRDefault="00B763EF" w:rsidP="00EC2A3F">
      <w:pPr>
        <w:pStyle w:val="Nastevanje1"/>
        <w:numPr>
          <w:ilvl w:val="0"/>
          <w:numId w:val="263"/>
        </w:numPr>
        <w:tabs>
          <w:tab w:val="clear" w:pos="567"/>
        </w:tabs>
        <w:spacing w:line="276" w:lineRule="auto"/>
        <w:rPr>
          <w:rFonts w:cs="Arial"/>
        </w:rPr>
      </w:pPr>
      <w:r w:rsidRPr="0047697F">
        <w:rPr>
          <w:rFonts w:cs="Arial"/>
        </w:rPr>
        <w:t xml:space="preserve">da je podjetje neupravičeno zavrnilo potrošnikovo zahtevo, da brezplačno vzpostavi skladnost blaga, storitve oziroma digitalne vsebine ali da vrne del plačanega zneska v sorazmerju z neskladnostjo ali ves plačani znesek </w:t>
      </w:r>
      <w:r w:rsidRPr="00EC2A3F">
        <w:rPr>
          <w:rFonts w:cs="Arial"/>
        </w:rPr>
        <w:t>(Zakon o varstvu potrošnikov</w:t>
      </w:r>
      <w:r w:rsidR="00EC2A3F" w:rsidRPr="00EC2A3F">
        <w:rPr>
          <w:rFonts w:eastAsiaTheme="minorHAnsi" w:cs="Arial"/>
          <w:shd w:val="clear" w:color="auto" w:fill="FFFFFF"/>
          <w:lang w:eastAsia="en-US"/>
        </w:rPr>
        <w:t xml:space="preserve"> (Uradni list RS, št. </w:t>
      </w:r>
      <w:hyperlink r:id="rId124" w:tgtFrame="_blank" w:tooltip="Zakon o varstvu potrošnikov (ZVPot-1)" w:history="1">
        <w:r w:rsidR="00EC2A3F" w:rsidRPr="00EC2A3F">
          <w:rPr>
            <w:rFonts w:eastAsiaTheme="minorHAnsi" w:cs="Arial"/>
            <w:shd w:val="clear" w:color="auto" w:fill="FFFFFF"/>
            <w:lang w:eastAsia="en-US"/>
          </w:rPr>
          <w:t>130/22</w:t>
        </w:r>
      </w:hyperlink>
      <w:r w:rsidR="00EC2A3F" w:rsidRPr="00EC2A3F">
        <w:rPr>
          <w:rFonts w:eastAsiaTheme="minorHAnsi" w:cs="Arial"/>
          <w:lang w:eastAsia="en-US"/>
        </w:rPr>
        <w:t>; v nadaljnjem besedilu: ZVPot-1</w:t>
      </w:r>
      <w:r w:rsidRPr="00EC2A3F">
        <w:rPr>
          <w:rFonts w:cs="Arial"/>
        </w:rPr>
        <w:t>)</w:t>
      </w:r>
      <w:r w:rsidR="005F7A78">
        <w:rPr>
          <w:rFonts w:cs="Arial"/>
        </w:rPr>
        <w:t>)</w:t>
      </w:r>
      <w:r w:rsidRPr="00EC2A3F">
        <w:rPr>
          <w:rFonts w:cs="Arial"/>
        </w:rPr>
        <w:t>,</w:t>
      </w:r>
    </w:p>
    <w:p w14:paraId="3B701ABF" w14:textId="1DC53636" w:rsidR="00B763EF" w:rsidRPr="0047697F" w:rsidRDefault="00B763EF" w:rsidP="00EC2A3F">
      <w:pPr>
        <w:pStyle w:val="Nastevanje1"/>
        <w:numPr>
          <w:ilvl w:val="0"/>
          <w:numId w:val="263"/>
        </w:numPr>
        <w:tabs>
          <w:tab w:val="clear" w:pos="567"/>
        </w:tabs>
        <w:spacing w:line="276" w:lineRule="auto"/>
        <w:rPr>
          <w:rFonts w:cs="Arial"/>
        </w:rPr>
      </w:pPr>
      <w:r w:rsidRPr="0047697F">
        <w:rPr>
          <w:rFonts w:cs="Arial"/>
        </w:rPr>
        <w:t>da podjetje potrošniku brez odlašanja ni vrnilo plačil, če je potrošnik odstopil od pogodbe na podlagi drugega odstavka 27. člena ali 28. člena Z</w:t>
      </w:r>
      <w:r w:rsidR="005F7A78">
        <w:rPr>
          <w:rFonts w:cs="Arial"/>
        </w:rPr>
        <w:t>VPot-1</w:t>
      </w:r>
      <w:r w:rsidRPr="0047697F">
        <w:rPr>
          <w:rFonts w:cs="Arial"/>
        </w:rPr>
        <w:t>,</w:t>
      </w:r>
    </w:p>
    <w:p w14:paraId="56BED725" w14:textId="3DB7BD1A" w:rsidR="00B763EF" w:rsidRPr="0047697F" w:rsidRDefault="00B763EF" w:rsidP="00EC2A3F">
      <w:pPr>
        <w:pStyle w:val="Nastevanje1"/>
        <w:numPr>
          <w:ilvl w:val="0"/>
          <w:numId w:val="263"/>
        </w:numPr>
        <w:tabs>
          <w:tab w:val="clear" w:pos="567"/>
        </w:tabs>
        <w:spacing w:line="276" w:lineRule="auto"/>
        <w:rPr>
          <w:rFonts w:cs="Arial"/>
        </w:rPr>
      </w:pPr>
      <w:r w:rsidRPr="0047697F">
        <w:rPr>
          <w:rFonts w:cs="Arial"/>
        </w:rPr>
        <w:t>da podjetje potrošniku pri končnem obračunu od predplačila za blago ali storitev ni obračunalo in plačalo obresti od plačanega predplačila po obrestni meri, po kakršni obrestujejo banke hranilne vloge, vezane za tri mesece, referenčne banke, ki jo je podjetje določilo v pogodbenih pogojih (prvi odstavek 34. člena Z</w:t>
      </w:r>
      <w:r w:rsidR="005F7A78">
        <w:rPr>
          <w:rFonts w:cs="Arial"/>
        </w:rPr>
        <w:t>VPot-1</w:t>
      </w:r>
      <w:r w:rsidRPr="0047697F">
        <w:rPr>
          <w:rFonts w:cs="Arial"/>
        </w:rPr>
        <w:t>),</w:t>
      </w:r>
    </w:p>
    <w:p w14:paraId="72508466" w14:textId="7C2A4AF6" w:rsidR="00B763EF" w:rsidRPr="0047697F" w:rsidRDefault="00B763EF" w:rsidP="00EC2A3F">
      <w:pPr>
        <w:pStyle w:val="Nastevanje1"/>
        <w:numPr>
          <w:ilvl w:val="0"/>
          <w:numId w:val="263"/>
        </w:numPr>
        <w:tabs>
          <w:tab w:val="clear" w:pos="567"/>
        </w:tabs>
        <w:spacing w:line="276" w:lineRule="auto"/>
        <w:rPr>
          <w:rFonts w:cs="Arial"/>
        </w:rPr>
      </w:pPr>
      <w:r w:rsidRPr="0047697F">
        <w:rPr>
          <w:rFonts w:cs="Arial"/>
        </w:rPr>
        <w:t>da gre za neskladen proizvod na trgu (Zakon o tehničnih zahtevah za proizvode in o ugotavljanju skladnosti</w:t>
      </w:r>
      <w:r w:rsidR="00BE036E" w:rsidRPr="00BE036E">
        <w:rPr>
          <w:rFonts w:ascii="Republika" w:eastAsiaTheme="minorHAnsi" w:hAnsi="Republika" w:cstheme="minorBidi"/>
          <w:color w:val="737373"/>
          <w:sz w:val="23"/>
          <w:szCs w:val="23"/>
          <w:shd w:val="clear" w:color="auto" w:fill="FFFFFF"/>
          <w:lang w:eastAsia="en-US"/>
        </w:rPr>
        <w:t xml:space="preserve"> </w:t>
      </w:r>
      <w:r w:rsidR="00BE036E" w:rsidRPr="00BE036E">
        <w:rPr>
          <w:rFonts w:eastAsiaTheme="minorHAnsi" w:cs="Arial"/>
          <w:shd w:val="clear" w:color="auto" w:fill="FFFFFF"/>
          <w:lang w:eastAsia="en-US"/>
        </w:rPr>
        <w:t>(Uradni list RS, št. </w:t>
      </w:r>
      <w:hyperlink r:id="rId125" w:tgtFrame="_blank" w:tooltip="Zakon o tehničnih zahtevah za proizvode in o ugotavljanju skladnosti (ZTZPUS-1)" w:history="1">
        <w:r w:rsidR="00BE036E" w:rsidRPr="00BE036E">
          <w:rPr>
            <w:rFonts w:eastAsiaTheme="minorHAnsi" w:cs="Arial"/>
            <w:shd w:val="clear" w:color="auto" w:fill="FFFFFF"/>
            <w:lang w:eastAsia="en-US"/>
          </w:rPr>
          <w:t>17/11</w:t>
        </w:r>
      </w:hyperlink>
      <w:r w:rsidR="00BE036E" w:rsidRPr="00BE036E">
        <w:rPr>
          <w:rFonts w:eastAsiaTheme="minorHAnsi" w:cs="Arial"/>
          <w:shd w:val="clear" w:color="auto" w:fill="FFFFFF"/>
          <w:lang w:eastAsia="en-US"/>
        </w:rPr>
        <w:t> in </w:t>
      </w:r>
      <w:hyperlink r:id="rId126" w:tgtFrame="_blank" w:tooltip="Zakon o spremembah in dopolnitvah Zakona o tehničnih zahtevah za proizvode in o ugotavljanju skladnosti (ZTZPUS-1A)" w:history="1">
        <w:r w:rsidR="00BE036E" w:rsidRPr="00BE036E">
          <w:rPr>
            <w:rFonts w:eastAsiaTheme="minorHAnsi" w:cs="Arial"/>
            <w:shd w:val="clear" w:color="auto" w:fill="FFFFFF"/>
            <w:lang w:eastAsia="en-US"/>
          </w:rPr>
          <w:t>29/23</w:t>
        </w:r>
      </w:hyperlink>
      <w:r w:rsidRPr="00BE036E">
        <w:rPr>
          <w:rFonts w:cs="Arial"/>
        </w:rPr>
        <w:t>)</w:t>
      </w:r>
      <w:r w:rsidR="00BE036E" w:rsidRPr="00BE036E">
        <w:rPr>
          <w:rFonts w:cs="Arial"/>
        </w:rPr>
        <w:t>)</w:t>
      </w:r>
      <w:r w:rsidRPr="00BE036E">
        <w:rPr>
          <w:rFonts w:cs="Arial"/>
        </w:rPr>
        <w:t xml:space="preserve"> </w:t>
      </w:r>
      <w:r w:rsidRPr="0047697F">
        <w:rPr>
          <w:rFonts w:cs="Arial"/>
        </w:rPr>
        <w:t>ter</w:t>
      </w:r>
    </w:p>
    <w:p w14:paraId="15F434B8" w14:textId="77777777" w:rsidR="00B763EF" w:rsidRPr="0047697F" w:rsidRDefault="00B763EF" w:rsidP="00EC2A3F">
      <w:pPr>
        <w:pStyle w:val="Nastevanje1"/>
        <w:numPr>
          <w:ilvl w:val="0"/>
          <w:numId w:val="263"/>
        </w:numPr>
        <w:tabs>
          <w:tab w:val="clear" w:pos="567"/>
        </w:tabs>
        <w:spacing w:line="276" w:lineRule="auto"/>
        <w:rPr>
          <w:rFonts w:cs="Arial"/>
        </w:rPr>
      </w:pPr>
      <w:r w:rsidRPr="0047697F">
        <w:rPr>
          <w:rFonts w:cs="Arial"/>
        </w:rPr>
        <w:t>oškodovanje večjega števila potrošnikov oziroma nastanek večje škode.</w:t>
      </w:r>
    </w:p>
    <w:p w14:paraId="60359AD5" w14:textId="77777777" w:rsidR="00427BF3" w:rsidRDefault="00427BF3" w:rsidP="00427BF3">
      <w:pPr>
        <w:spacing w:after="0" w:line="276" w:lineRule="auto"/>
        <w:jc w:val="both"/>
        <w:rPr>
          <w:rFonts w:ascii="Arial" w:hAnsi="Arial" w:cs="Arial"/>
          <w:sz w:val="20"/>
          <w:szCs w:val="20"/>
        </w:rPr>
      </w:pPr>
    </w:p>
    <w:p w14:paraId="46B81807" w14:textId="7C017D6C"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lastRenderedPageBreak/>
        <w:t xml:space="preserve">V primeru prioritetnih prijav mora inšpektor takoj, ko je to glede na okoliščine mogoče, uvesti inšpekcijski postopek. V primeru </w:t>
      </w:r>
      <w:proofErr w:type="spellStart"/>
      <w:r w:rsidRPr="0047697F">
        <w:rPr>
          <w:rFonts w:ascii="Arial" w:hAnsi="Arial" w:cs="Arial"/>
          <w:sz w:val="20"/>
          <w:szCs w:val="20"/>
        </w:rPr>
        <w:t>neprioritetnih</w:t>
      </w:r>
      <w:proofErr w:type="spellEnd"/>
      <w:r w:rsidRPr="0047697F">
        <w:rPr>
          <w:rFonts w:ascii="Arial" w:hAnsi="Arial" w:cs="Arial"/>
          <w:sz w:val="20"/>
          <w:szCs w:val="20"/>
        </w:rPr>
        <w:t xml:space="preserve"> prijav pa inšpektor uvede inšpekcijski postopek ali v okviru inšpekcijskih nadzorov, ki so načrtovani na podlagi letnega programa dela, ali po lastni presoji, pri čemer lahko v enem nadzoru obravnava več prijav skupaj.</w:t>
      </w:r>
    </w:p>
    <w:p w14:paraId="5A4C47B7" w14:textId="739D0E1B"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Načrtovanje, koliko prijav, ki jih bo</w:t>
      </w:r>
      <w:r w:rsidR="00427BF3">
        <w:rPr>
          <w:rFonts w:ascii="Arial" w:hAnsi="Arial" w:cs="Arial"/>
          <w:sz w:val="20"/>
          <w:szCs w:val="20"/>
        </w:rPr>
        <w:t>d</w:t>
      </w:r>
      <w:r w:rsidRPr="0047697F">
        <w:rPr>
          <w:rFonts w:ascii="Arial" w:hAnsi="Arial" w:cs="Arial"/>
          <w:sz w:val="20"/>
          <w:szCs w:val="20"/>
        </w:rPr>
        <w:t>o obravnavali prioritetno, bo</w:t>
      </w:r>
      <w:r w:rsidR="00427BF3">
        <w:rPr>
          <w:rFonts w:ascii="Arial" w:hAnsi="Arial" w:cs="Arial"/>
          <w:sz w:val="20"/>
          <w:szCs w:val="20"/>
        </w:rPr>
        <w:t>d</w:t>
      </w:r>
      <w:r w:rsidRPr="0047697F">
        <w:rPr>
          <w:rFonts w:ascii="Arial" w:hAnsi="Arial" w:cs="Arial"/>
          <w:sz w:val="20"/>
          <w:szCs w:val="20"/>
        </w:rPr>
        <w:t>o v letu 2025 prejeli, ni možno. Glede na število prejetih podobnih prijav v preteklih letih pa ocenjuje</w:t>
      </w:r>
      <w:r w:rsidR="00427BF3">
        <w:rPr>
          <w:rFonts w:ascii="Arial" w:hAnsi="Arial" w:cs="Arial"/>
          <w:sz w:val="20"/>
          <w:szCs w:val="20"/>
        </w:rPr>
        <w:t>j</w:t>
      </w:r>
      <w:r w:rsidRPr="0047697F">
        <w:rPr>
          <w:rFonts w:ascii="Arial" w:hAnsi="Arial" w:cs="Arial"/>
          <w:sz w:val="20"/>
          <w:szCs w:val="20"/>
        </w:rPr>
        <w:t>o, da bo</w:t>
      </w:r>
      <w:r w:rsidR="00427BF3">
        <w:rPr>
          <w:rFonts w:ascii="Arial" w:hAnsi="Arial" w:cs="Arial"/>
          <w:sz w:val="20"/>
          <w:szCs w:val="20"/>
        </w:rPr>
        <w:t>d</w:t>
      </w:r>
      <w:r w:rsidRPr="0047697F">
        <w:rPr>
          <w:rFonts w:ascii="Arial" w:hAnsi="Arial" w:cs="Arial"/>
          <w:sz w:val="20"/>
          <w:szCs w:val="20"/>
        </w:rPr>
        <w:t>o okoli 2500 prijav obravnavali prioritetno.</w:t>
      </w:r>
    </w:p>
    <w:p w14:paraId="46FA50BE" w14:textId="058E6184" w:rsidR="00B763EF" w:rsidRPr="008F79E4" w:rsidRDefault="008F79E4" w:rsidP="008F79E4">
      <w:pPr>
        <w:pStyle w:val="Naslov3"/>
        <w:rPr>
          <w:sz w:val="20"/>
          <w:szCs w:val="20"/>
        </w:rPr>
      </w:pPr>
      <w:r>
        <w:rPr>
          <w:sz w:val="20"/>
          <w:szCs w:val="20"/>
        </w:rPr>
        <w:t>6.2.</w:t>
      </w:r>
      <w:r w:rsidR="00B763EF" w:rsidRPr="008F79E4">
        <w:rPr>
          <w:sz w:val="20"/>
          <w:szCs w:val="20"/>
        </w:rPr>
        <w:t>3 Inšpekcijski nadzori na podlagi ostalih prejetih pobud in prijav, ki niso bili določeni kot prioritetni</w:t>
      </w:r>
      <w:r w:rsidRPr="008F79E4">
        <w:rPr>
          <w:sz w:val="20"/>
          <w:szCs w:val="20"/>
        </w:rPr>
        <w:t>:</w:t>
      </w:r>
    </w:p>
    <w:p w14:paraId="3B9703FC" w14:textId="77777777" w:rsidR="008F79E4" w:rsidRDefault="008F79E4" w:rsidP="008F79E4">
      <w:pPr>
        <w:spacing w:after="0" w:line="276" w:lineRule="auto"/>
        <w:jc w:val="both"/>
        <w:rPr>
          <w:rFonts w:ascii="Arial" w:hAnsi="Arial" w:cs="Arial"/>
          <w:sz w:val="20"/>
          <w:szCs w:val="20"/>
        </w:rPr>
      </w:pPr>
    </w:p>
    <w:p w14:paraId="0BF852E8" w14:textId="778510D4"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Načrtovanje, koliko prijav bo</w:t>
      </w:r>
      <w:r w:rsidR="008F79E4">
        <w:rPr>
          <w:rFonts w:ascii="Arial" w:hAnsi="Arial" w:cs="Arial"/>
          <w:sz w:val="20"/>
          <w:szCs w:val="20"/>
        </w:rPr>
        <w:t>d</w:t>
      </w:r>
      <w:r w:rsidRPr="0047697F">
        <w:rPr>
          <w:rFonts w:ascii="Arial" w:hAnsi="Arial" w:cs="Arial"/>
          <w:sz w:val="20"/>
          <w:szCs w:val="20"/>
        </w:rPr>
        <w:t>o v letu 2025 prejeli, ni možno. Glede na število vseh prejetih prijav v preteklih letih pa ocenjuje</w:t>
      </w:r>
      <w:r w:rsidR="008F79E4">
        <w:rPr>
          <w:rFonts w:ascii="Arial" w:hAnsi="Arial" w:cs="Arial"/>
          <w:sz w:val="20"/>
          <w:szCs w:val="20"/>
        </w:rPr>
        <w:t>j</w:t>
      </w:r>
      <w:r w:rsidRPr="0047697F">
        <w:rPr>
          <w:rFonts w:ascii="Arial" w:hAnsi="Arial" w:cs="Arial"/>
          <w:sz w:val="20"/>
          <w:szCs w:val="20"/>
        </w:rPr>
        <w:t>o, da bo</w:t>
      </w:r>
      <w:r w:rsidR="008F79E4">
        <w:rPr>
          <w:rFonts w:ascii="Arial" w:hAnsi="Arial" w:cs="Arial"/>
          <w:sz w:val="20"/>
          <w:szCs w:val="20"/>
        </w:rPr>
        <w:t>d</w:t>
      </w:r>
      <w:r w:rsidRPr="0047697F">
        <w:rPr>
          <w:rFonts w:ascii="Arial" w:hAnsi="Arial" w:cs="Arial"/>
          <w:sz w:val="20"/>
          <w:szCs w:val="20"/>
        </w:rPr>
        <w:t>o v letu 2025 – poleg prijav, ki jih bo</w:t>
      </w:r>
      <w:r w:rsidR="008F79E4">
        <w:rPr>
          <w:rFonts w:ascii="Arial" w:hAnsi="Arial" w:cs="Arial"/>
          <w:sz w:val="20"/>
          <w:szCs w:val="20"/>
        </w:rPr>
        <w:t>d</w:t>
      </w:r>
      <w:r w:rsidRPr="0047697F">
        <w:rPr>
          <w:rFonts w:ascii="Arial" w:hAnsi="Arial" w:cs="Arial"/>
          <w:sz w:val="20"/>
          <w:szCs w:val="20"/>
        </w:rPr>
        <w:t xml:space="preserve">o obravnavali prioritetno – še 4000 prijav obravnavali </w:t>
      </w:r>
      <w:proofErr w:type="spellStart"/>
      <w:r w:rsidRPr="0047697F">
        <w:rPr>
          <w:rFonts w:ascii="Arial" w:hAnsi="Arial" w:cs="Arial"/>
          <w:sz w:val="20"/>
          <w:szCs w:val="20"/>
        </w:rPr>
        <w:t>neprioritetno</w:t>
      </w:r>
      <w:proofErr w:type="spellEnd"/>
      <w:r w:rsidRPr="0047697F">
        <w:rPr>
          <w:rFonts w:ascii="Arial" w:hAnsi="Arial" w:cs="Arial"/>
          <w:sz w:val="20"/>
          <w:szCs w:val="20"/>
        </w:rPr>
        <w:t>.</w:t>
      </w:r>
    </w:p>
    <w:p w14:paraId="38EC16BA" w14:textId="0DE90F2A" w:rsidR="00B763EF" w:rsidRPr="008F79E4" w:rsidRDefault="008F79E4" w:rsidP="008F79E4">
      <w:pPr>
        <w:pStyle w:val="Naslov3"/>
        <w:rPr>
          <w:sz w:val="20"/>
          <w:szCs w:val="20"/>
        </w:rPr>
      </w:pPr>
      <w:r w:rsidRPr="008F79E4">
        <w:rPr>
          <w:sz w:val="20"/>
          <w:szCs w:val="20"/>
        </w:rPr>
        <w:t>6.2.</w:t>
      </w:r>
      <w:r w:rsidR="00B763EF" w:rsidRPr="008F79E4">
        <w:rPr>
          <w:sz w:val="20"/>
          <w:szCs w:val="20"/>
        </w:rPr>
        <w:t>4 Prekrškovni postopki</w:t>
      </w:r>
      <w:r w:rsidRPr="008F79E4">
        <w:rPr>
          <w:sz w:val="20"/>
          <w:szCs w:val="20"/>
        </w:rPr>
        <w:t>:</w:t>
      </w:r>
    </w:p>
    <w:p w14:paraId="1353CC05" w14:textId="77777777" w:rsidR="008F79E4" w:rsidRDefault="008F79E4" w:rsidP="008F79E4">
      <w:pPr>
        <w:spacing w:after="0" w:line="276" w:lineRule="auto"/>
        <w:jc w:val="both"/>
        <w:rPr>
          <w:rFonts w:ascii="Arial" w:hAnsi="Arial" w:cs="Arial"/>
          <w:sz w:val="20"/>
          <w:szCs w:val="20"/>
        </w:rPr>
      </w:pPr>
    </w:p>
    <w:p w14:paraId="5430BE9A" w14:textId="50BE7EFA"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Načrtovanje prekrškovnih ukrepov v naprej ni možno, saj so ti ukrepi neposredno povezani in odvisni od okoliščin dejansko ugotovljenega stanja vsakega nadzora posebej. Si bo</w:t>
      </w:r>
      <w:r w:rsidR="00EB3743">
        <w:rPr>
          <w:rFonts w:ascii="Arial" w:hAnsi="Arial" w:cs="Arial"/>
          <w:sz w:val="20"/>
          <w:szCs w:val="20"/>
        </w:rPr>
        <w:t>d</w:t>
      </w:r>
      <w:r w:rsidRPr="0047697F">
        <w:rPr>
          <w:rFonts w:ascii="Arial" w:hAnsi="Arial" w:cs="Arial"/>
          <w:sz w:val="20"/>
          <w:szCs w:val="20"/>
        </w:rPr>
        <w:t>o pa prizadevali, da bodo vsi prekrškovni postopki opravljeni v skladu s sprejeto zakonodajo, hitro in učinkovito.</w:t>
      </w:r>
    </w:p>
    <w:p w14:paraId="5E93EC31" w14:textId="325F9100" w:rsidR="00B763EF" w:rsidRPr="002F120B" w:rsidRDefault="002F120B" w:rsidP="002F120B">
      <w:pPr>
        <w:pStyle w:val="Naslov3"/>
        <w:rPr>
          <w:sz w:val="20"/>
          <w:szCs w:val="20"/>
        </w:rPr>
      </w:pPr>
      <w:r w:rsidRPr="002F120B">
        <w:rPr>
          <w:sz w:val="20"/>
          <w:szCs w:val="20"/>
        </w:rPr>
        <w:t>6.2.</w:t>
      </w:r>
      <w:r w:rsidR="00B763EF" w:rsidRPr="002F120B">
        <w:rPr>
          <w:sz w:val="20"/>
          <w:szCs w:val="20"/>
        </w:rPr>
        <w:t>5 Skupni inšpekcijski nadzori oziroma sodelovanja</w:t>
      </w:r>
      <w:r>
        <w:rPr>
          <w:sz w:val="20"/>
          <w:szCs w:val="20"/>
        </w:rPr>
        <w:t>:</w:t>
      </w:r>
    </w:p>
    <w:p w14:paraId="4893AB7D" w14:textId="77777777" w:rsidR="002F120B" w:rsidRDefault="002F120B" w:rsidP="00A76AFA">
      <w:pPr>
        <w:spacing w:after="0" w:line="276" w:lineRule="auto"/>
        <w:jc w:val="both"/>
        <w:rPr>
          <w:rFonts w:ascii="Arial" w:hAnsi="Arial" w:cs="Arial"/>
          <w:sz w:val="20"/>
          <w:szCs w:val="20"/>
        </w:rPr>
      </w:pPr>
    </w:p>
    <w:p w14:paraId="6BD8EDB6" w14:textId="5C90EF41"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Drugim inšpektoratom, organom in organizacijam bo</w:t>
      </w:r>
      <w:r w:rsidR="00EB3743">
        <w:rPr>
          <w:rFonts w:ascii="Arial" w:hAnsi="Arial" w:cs="Arial"/>
          <w:sz w:val="20"/>
          <w:szCs w:val="20"/>
        </w:rPr>
        <w:t>d</w:t>
      </w:r>
      <w:r w:rsidRPr="0047697F">
        <w:rPr>
          <w:rFonts w:ascii="Arial" w:hAnsi="Arial" w:cs="Arial"/>
          <w:sz w:val="20"/>
          <w:szCs w:val="20"/>
        </w:rPr>
        <w:t>o predlagali izvedbo nadzorov na naslednjih 5 področjih:</w:t>
      </w:r>
    </w:p>
    <w:p w14:paraId="7C245E1E" w14:textId="069453F0" w:rsidR="00B763EF" w:rsidRPr="0047697F" w:rsidRDefault="00B763EF" w:rsidP="00EB3743">
      <w:pPr>
        <w:pStyle w:val="Nastevanje1"/>
        <w:numPr>
          <w:ilvl w:val="0"/>
          <w:numId w:val="264"/>
        </w:numPr>
        <w:tabs>
          <w:tab w:val="clear" w:pos="567"/>
        </w:tabs>
        <w:spacing w:line="276" w:lineRule="auto"/>
        <w:rPr>
          <w:rFonts w:cs="Arial"/>
        </w:rPr>
      </w:pPr>
      <w:bookmarkStart w:id="18" w:name="_Hlk60066786"/>
      <w:r w:rsidRPr="0047697F">
        <w:rPr>
          <w:rFonts w:cs="Arial"/>
        </w:rPr>
        <w:t>davčnega potrjevanja računov (skupaj s F</w:t>
      </w:r>
      <w:r w:rsidR="00EB3743">
        <w:rPr>
          <w:rFonts w:cs="Arial"/>
        </w:rPr>
        <w:t>U</w:t>
      </w:r>
      <w:r w:rsidRPr="0047697F">
        <w:rPr>
          <w:rFonts w:cs="Arial"/>
        </w:rPr>
        <w:t>RS),</w:t>
      </w:r>
    </w:p>
    <w:p w14:paraId="1A3BA09C" w14:textId="77777777" w:rsidR="00B763EF" w:rsidRPr="0047697F" w:rsidRDefault="00B763EF" w:rsidP="00EB3743">
      <w:pPr>
        <w:pStyle w:val="Nastevanje1"/>
        <w:numPr>
          <w:ilvl w:val="0"/>
          <w:numId w:val="264"/>
        </w:numPr>
        <w:tabs>
          <w:tab w:val="clear" w:pos="567"/>
        </w:tabs>
        <w:spacing w:line="276" w:lineRule="auto"/>
        <w:rPr>
          <w:rFonts w:cs="Arial"/>
        </w:rPr>
      </w:pPr>
      <w:r w:rsidRPr="0047697F">
        <w:rPr>
          <w:rFonts w:cs="Arial"/>
        </w:rPr>
        <w:t>prodaje alkoholnih pijač (skupaj z nevladnimi organizacijami),</w:t>
      </w:r>
    </w:p>
    <w:p w14:paraId="7C8D2FF3" w14:textId="505BD84B" w:rsidR="00B763EF" w:rsidRPr="0047697F" w:rsidRDefault="00B763EF" w:rsidP="00EB3743">
      <w:pPr>
        <w:pStyle w:val="Nastevanje1"/>
        <w:numPr>
          <w:ilvl w:val="0"/>
          <w:numId w:val="264"/>
        </w:numPr>
        <w:tabs>
          <w:tab w:val="clear" w:pos="567"/>
        </w:tabs>
        <w:spacing w:line="276" w:lineRule="auto"/>
        <w:rPr>
          <w:rFonts w:cs="Arial"/>
        </w:rPr>
      </w:pPr>
      <w:r w:rsidRPr="0047697F">
        <w:rPr>
          <w:rFonts w:cs="Arial"/>
        </w:rPr>
        <w:t>prodaje na stojnicah (skupaj s F</w:t>
      </w:r>
      <w:r w:rsidR="00EB3743">
        <w:rPr>
          <w:rFonts w:cs="Arial"/>
        </w:rPr>
        <w:t>U</w:t>
      </w:r>
      <w:r w:rsidRPr="0047697F">
        <w:rPr>
          <w:rFonts w:cs="Arial"/>
        </w:rPr>
        <w:t>RS, I</w:t>
      </w:r>
      <w:r w:rsidR="00EB3743">
        <w:rPr>
          <w:rFonts w:cs="Arial"/>
        </w:rPr>
        <w:t>RSI</w:t>
      </w:r>
      <w:r w:rsidRPr="0047697F">
        <w:rPr>
          <w:rFonts w:cs="Arial"/>
        </w:rPr>
        <w:t>, Upravo RS za varno hrano, veterinarstvo in varstvo rastlin, Uradom RS za meroslovje, Zdravstvenim inšpektoratom RS in občinami),</w:t>
      </w:r>
    </w:p>
    <w:p w14:paraId="4F756EB8" w14:textId="77777777" w:rsidR="00B763EF" w:rsidRPr="0047697F" w:rsidRDefault="00B763EF" w:rsidP="00EB3743">
      <w:pPr>
        <w:pStyle w:val="Nastevanje1"/>
        <w:numPr>
          <w:ilvl w:val="0"/>
          <w:numId w:val="264"/>
        </w:numPr>
        <w:tabs>
          <w:tab w:val="clear" w:pos="567"/>
        </w:tabs>
        <w:spacing w:line="276" w:lineRule="auto"/>
        <w:rPr>
          <w:rFonts w:cs="Arial"/>
        </w:rPr>
      </w:pPr>
      <w:r w:rsidRPr="0047697F">
        <w:rPr>
          <w:rFonts w:cs="Arial"/>
        </w:rPr>
        <w:t>prodaje tobačnih in povezanih izdelkov (skupaj z nevladnimi organizacijami),</w:t>
      </w:r>
    </w:p>
    <w:p w14:paraId="672562FB" w14:textId="7429AA8D" w:rsidR="00B763EF" w:rsidRPr="0047697F" w:rsidRDefault="00B763EF" w:rsidP="00EB3743">
      <w:pPr>
        <w:pStyle w:val="Nastevanje1"/>
        <w:numPr>
          <w:ilvl w:val="0"/>
          <w:numId w:val="264"/>
        </w:numPr>
        <w:tabs>
          <w:tab w:val="clear" w:pos="567"/>
        </w:tabs>
        <w:spacing w:line="276" w:lineRule="auto"/>
        <w:rPr>
          <w:rFonts w:cs="Arial"/>
        </w:rPr>
      </w:pPr>
      <w:r w:rsidRPr="0047697F">
        <w:rPr>
          <w:rFonts w:cs="Arial"/>
        </w:rPr>
        <w:t>skladnosti proizvodov ob uvozu (skupaj s F</w:t>
      </w:r>
      <w:r w:rsidR="00EB3743">
        <w:rPr>
          <w:rFonts w:cs="Arial"/>
        </w:rPr>
        <w:t>U</w:t>
      </w:r>
      <w:r w:rsidRPr="0047697F">
        <w:rPr>
          <w:rFonts w:cs="Arial"/>
        </w:rPr>
        <w:t>RS),</w:t>
      </w:r>
    </w:p>
    <w:bookmarkEnd w:id="18"/>
    <w:p w14:paraId="205324BB" w14:textId="77777777" w:rsidR="00B763EF" w:rsidRPr="0047697F" w:rsidRDefault="00B763EF" w:rsidP="00EB3743">
      <w:pPr>
        <w:pStyle w:val="Nastevanje1"/>
        <w:numPr>
          <w:ilvl w:val="0"/>
          <w:numId w:val="264"/>
        </w:numPr>
        <w:tabs>
          <w:tab w:val="clear" w:pos="567"/>
        </w:tabs>
        <w:spacing w:line="276" w:lineRule="auto"/>
        <w:rPr>
          <w:rFonts w:cs="Arial"/>
        </w:rPr>
      </w:pPr>
      <w:r w:rsidRPr="0047697F">
        <w:rPr>
          <w:rFonts w:cs="Arial"/>
        </w:rPr>
        <w:t>po potrebi še druge skupne nadzore glede na stanje na trgu oziroma glede na prejete predloge.</w:t>
      </w:r>
    </w:p>
    <w:p w14:paraId="30B4E2D7" w14:textId="77777777" w:rsidR="00B763EF" w:rsidRPr="0047697F" w:rsidRDefault="00B763EF" w:rsidP="00EB3743">
      <w:pPr>
        <w:spacing w:after="0" w:line="276" w:lineRule="auto"/>
        <w:jc w:val="both"/>
        <w:rPr>
          <w:rFonts w:ascii="Arial" w:hAnsi="Arial" w:cs="Arial"/>
          <w:sz w:val="20"/>
          <w:szCs w:val="20"/>
        </w:rPr>
      </w:pPr>
    </w:p>
    <w:p w14:paraId="266F21D5" w14:textId="5445B969" w:rsidR="00B763EF" w:rsidRPr="0047697F" w:rsidRDefault="00B763EF" w:rsidP="00584565">
      <w:pPr>
        <w:spacing w:line="276" w:lineRule="auto"/>
        <w:jc w:val="both"/>
        <w:rPr>
          <w:rFonts w:ascii="Arial" w:hAnsi="Arial" w:cs="Arial"/>
          <w:sz w:val="20"/>
          <w:szCs w:val="20"/>
        </w:rPr>
      </w:pPr>
      <w:bookmarkStart w:id="19" w:name="_Hlk155274225"/>
      <w:r w:rsidRPr="0047697F">
        <w:rPr>
          <w:rFonts w:ascii="Arial" w:hAnsi="Arial" w:cs="Arial"/>
          <w:sz w:val="20"/>
          <w:szCs w:val="20"/>
        </w:rPr>
        <w:t>Poleg tega si z Zdravstvenim inšpektoratom RS izmenjuje</w:t>
      </w:r>
      <w:r w:rsidR="00EB3743">
        <w:rPr>
          <w:rFonts w:ascii="Arial" w:hAnsi="Arial" w:cs="Arial"/>
          <w:sz w:val="20"/>
          <w:szCs w:val="20"/>
        </w:rPr>
        <w:t>j</w:t>
      </w:r>
      <w:r w:rsidRPr="0047697F">
        <w:rPr>
          <w:rFonts w:ascii="Arial" w:hAnsi="Arial" w:cs="Arial"/>
          <w:sz w:val="20"/>
          <w:szCs w:val="20"/>
        </w:rPr>
        <w:t>o informacije glede dobrih praks nadzora skladnosti proizvodov na spletu.</w:t>
      </w:r>
    </w:p>
    <w:bookmarkEnd w:id="19"/>
    <w:p w14:paraId="72FBE0A4" w14:textId="2D0A87E6"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Sodeluje</w:t>
      </w:r>
      <w:r w:rsidR="00DC379B">
        <w:rPr>
          <w:rFonts w:ascii="Arial" w:hAnsi="Arial" w:cs="Arial"/>
          <w:sz w:val="20"/>
          <w:szCs w:val="20"/>
        </w:rPr>
        <w:t>j</w:t>
      </w:r>
      <w:r w:rsidRPr="0047697F">
        <w:rPr>
          <w:rFonts w:ascii="Arial" w:hAnsi="Arial" w:cs="Arial"/>
          <w:sz w:val="20"/>
          <w:szCs w:val="20"/>
        </w:rPr>
        <w:t>o tudi v medresorski oziroma interdisciplinarni delovni skupini za preprečevanje goljufivih in zavajajočih praks v agroživilski verigi v Sloveniji (skupaj s F</w:t>
      </w:r>
      <w:r w:rsidR="00DC379B">
        <w:rPr>
          <w:rFonts w:ascii="Arial" w:hAnsi="Arial" w:cs="Arial"/>
          <w:sz w:val="20"/>
          <w:szCs w:val="20"/>
        </w:rPr>
        <w:t>U</w:t>
      </w:r>
      <w:r w:rsidRPr="0047697F">
        <w:rPr>
          <w:rFonts w:ascii="Arial" w:hAnsi="Arial" w:cs="Arial"/>
          <w:sz w:val="20"/>
          <w:szCs w:val="20"/>
        </w:rPr>
        <w:t xml:space="preserve">RS, Inšpektoratom </w:t>
      </w:r>
      <w:r w:rsidR="00DC379B">
        <w:rPr>
          <w:rFonts w:ascii="Arial" w:hAnsi="Arial" w:cs="Arial"/>
          <w:sz w:val="20"/>
          <w:szCs w:val="20"/>
        </w:rPr>
        <w:t xml:space="preserve">RS </w:t>
      </w:r>
      <w:r w:rsidRPr="0047697F">
        <w:rPr>
          <w:rFonts w:ascii="Arial" w:hAnsi="Arial" w:cs="Arial"/>
          <w:sz w:val="20"/>
          <w:szCs w:val="20"/>
        </w:rPr>
        <w:t>za kmetijstvo, gozdarstvo, lovstvo in ribištvo, Upravo RS za varno hrano, veterinarstvo in varstvo rastlin ter Zdravstvenim inšpektoratom RS). V mednarodnem prostoru pa bo</w:t>
      </w:r>
      <w:r w:rsidR="00DC379B">
        <w:rPr>
          <w:rFonts w:ascii="Arial" w:hAnsi="Arial" w:cs="Arial"/>
          <w:sz w:val="20"/>
          <w:szCs w:val="20"/>
        </w:rPr>
        <w:t>d</w:t>
      </w:r>
      <w:r w:rsidRPr="0047697F">
        <w:rPr>
          <w:rFonts w:ascii="Arial" w:hAnsi="Arial" w:cs="Arial"/>
          <w:sz w:val="20"/>
          <w:szCs w:val="20"/>
        </w:rPr>
        <w:t xml:space="preserve">o sodelovali s članicami EU v okviru mreže CPC, sistemov </w:t>
      </w:r>
      <w:proofErr w:type="spellStart"/>
      <w:r w:rsidRPr="0047697F">
        <w:rPr>
          <w:rFonts w:ascii="Arial" w:hAnsi="Arial" w:cs="Arial"/>
          <w:sz w:val="20"/>
          <w:szCs w:val="20"/>
        </w:rPr>
        <w:t>Safety</w:t>
      </w:r>
      <w:proofErr w:type="spellEnd"/>
      <w:r w:rsidRPr="0047697F">
        <w:rPr>
          <w:rFonts w:ascii="Arial" w:hAnsi="Arial" w:cs="Arial"/>
          <w:sz w:val="20"/>
          <w:szCs w:val="20"/>
        </w:rPr>
        <w:t xml:space="preserve"> Gate, </w:t>
      </w:r>
      <w:proofErr w:type="spellStart"/>
      <w:r w:rsidRPr="0047697F">
        <w:rPr>
          <w:rFonts w:ascii="Arial" w:hAnsi="Arial" w:cs="Arial"/>
          <w:sz w:val="20"/>
          <w:szCs w:val="20"/>
        </w:rPr>
        <w:t>Safety</w:t>
      </w:r>
      <w:proofErr w:type="spellEnd"/>
      <w:r w:rsidRPr="0047697F">
        <w:rPr>
          <w:rFonts w:ascii="Arial" w:hAnsi="Arial" w:cs="Arial"/>
          <w:sz w:val="20"/>
          <w:szCs w:val="20"/>
        </w:rPr>
        <w:t xml:space="preserve"> Business </w:t>
      </w:r>
      <w:proofErr w:type="spellStart"/>
      <w:r w:rsidRPr="0047697F">
        <w:rPr>
          <w:rFonts w:ascii="Arial" w:hAnsi="Arial" w:cs="Arial"/>
          <w:sz w:val="20"/>
          <w:szCs w:val="20"/>
        </w:rPr>
        <w:t>Gateway</w:t>
      </w:r>
      <w:proofErr w:type="spellEnd"/>
      <w:r w:rsidRPr="0047697F">
        <w:rPr>
          <w:rFonts w:ascii="Arial" w:hAnsi="Arial" w:cs="Arial"/>
          <w:sz w:val="20"/>
          <w:szCs w:val="20"/>
        </w:rPr>
        <w:t>, ICSMS in zaščitne klavzule, v projektih ENERTP2020</w:t>
      </w:r>
      <w:r w:rsidRPr="0047697F">
        <w:rPr>
          <w:rStyle w:val="Sprotnaopomba-sklic"/>
          <w:rFonts w:ascii="Arial" w:hAnsi="Arial" w:cs="Arial"/>
          <w:sz w:val="20"/>
          <w:szCs w:val="20"/>
        </w:rPr>
        <w:footnoteReference w:id="10"/>
      </w:r>
      <w:r w:rsidRPr="0047697F">
        <w:rPr>
          <w:rFonts w:ascii="Arial" w:hAnsi="Arial" w:cs="Arial"/>
          <w:sz w:val="20"/>
          <w:szCs w:val="20"/>
        </w:rPr>
        <w:t xml:space="preserve"> in EEPLIANT4</w:t>
      </w:r>
      <w:r w:rsidRPr="0047697F">
        <w:rPr>
          <w:rStyle w:val="Sprotnaopomba-sklic"/>
          <w:rFonts w:ascii="Arial" w:hAnsi="Arial" w:cs="Arial"/>
          <w:sz w:val="20"/>
          <w:szCs w:val="20"/>
        </w:rPr>
        <w:footnoteReference w:id="11"/>
      </w:r>
      <w:r w:rsidRPr="0047697F">
        <w:rPr>
          <w:rFonts w:ascii="Arial" w:hAnsi="Arial" w:cs="Arial"/>
          <w:sz w:val="20"/>
          <w:szCs w:val="20"/>
        </w:rPr>
        <w:t xml:space="preserve"> in CASP 2025</w:t>
      </w:r>
      <w:r w:rsidRPr="0047697F">
        <w:rPr>
          <w:rStyle w:val="Sprotnaopomba-sklic"/>
          <w:rFonts w:ascii="Arial" w:hAnsi="Arial" w:cs="Arial"/>
          <w:sz w:val="20"/>
          <w:szCs w:val="20"/>
        </w:rPr>
        <w:footnoteReference w:id="12"/>
      </w:r>
      <w:r w:rsidRPr="0047697F">
        <w:rPr>
          <w:rFonts w:ascii="Arial" w:hAnsi="Arial" w:cs="Arial"/>
          <w:sz w:val="20"/>
          <w:szCs w:val="20"/>
        </w:rPr>
        <w:t xml:space="preserve"> ter v okviru </w:t>
      </w:r>
      <w:proofErr w:type="spellStart"/>
      <w:r w:rsidRPr="0047697F">
        <w:rPr>
          <w:rFonts w:ascii="Arial" w:hAnsi="Arial" w:cs="Arial"/>
          <w:sz w:val="20"/>
          <w:szCs w:val="20"/>
        </w:rPr>
        <w:t>AdCo</w:t>
      </w:r>
      <w:proofErr w:type="spellEnd"/>
      <w:r w:rsidRPr="0047697F">
        <w:rPr>
          <w:rStyle w:val="Sprotnaopomba-sklic"/>
          <w:rFonts w:ascii="Arial" w:hAnsi="Arial" w:cs="Arial"/>
          <w:sz w:val="20"/>
          <w:szCs w:val="20"/>
        </w:rPr>
        <w:footnoteReference w:id="13"/>
      </w:r>
      <w:r w:rsidRPr="0047697F">
        <w:rPr>
          <w:rFonts w:ascii="Arial" w:hAnsi="Arial" w:cs="Arial"/>
          <w:sz w:val="20"/>
          <w:szCs w:val="20"/>
        </w:rPr>
        <w:t xml:space="preserve"> skupin.</w:t>
      </w:r>
    </w:p>
    <w:p w14:paraId="391EF38C" w14:textId="3787656D" w:rsidR="00B763EF" w:rsidRPr="00A80BB8" w:rsidRDefault="00A80BB8" w:rsidP="00A80BB8">
      <w:pPr>
        <w:pStyle w:val="Naslov3"/>
        <w:rPr>
          <w:sz w:val="20"/>
          <w:szCs w:val="20"/>
        </w:rPr>
      </w:pPr>
      <w:r w:rsidRPr="00A80BB8">
        <w:rPr>
          <w:sz w:val="20"/>
          <w:szCs w:val="20"/>
        </w:rPr>
        <w:t>6.2.</w:t>
      </w:r>
      <w:r w:rsidR="00B763EF" w:rsidRPr="00A80BB8">
        <w:rPr>
          <w:sz w:val="20"/>
          <w:szCs w:val="20"/>
        </w:rPr>
        <w:t>6 Drugo</w:t>
      </w:r>
      <w:r w:rsidRPr="00A80BB8">
        <w:rPr>
          <w:sz w:val="20"/>
          <w:szCs w:val="20"/>
        </w:rPr>
        <w:t>:</w:t>
      </w:r>
    </w:p>
    <w:p w14:paraId="01AD5EC5" w14:textId="77777777" w:rsidR="00A80BB8" w:rsidRDefault="00A80BB8" w:rsidP="000C6468">
      <w:pPr>
        <w:spacing w:after="0" w:line="276" w:lineRule="auto"/>
        <w:jc w:val="both"/>
        <w:rPr>
          <w:rFonts w:ascii="Arial" w:hAnsi="Arial" w:cs="Arial"/>
          <w:sz w:val="20"/>
          <w:szCs w:val="20"/>
        </w:rPr>
      </w:pPr>
    </w:p>
    <w:p w14:paraId="737207EA" w14:textId="45DC61E0" w:rsidR="00B763EF" w:rsidRDefault="00B763EF" w:rsidP="00584565">
      <w:pPr>
        <w:spacing w:line="276" w:lineRule="auto"/>
        <w:jc w:val="both"/>
        <w:rPr>
          <w:rFonts w:ascii="Arial" w:hAnsi="Arial" w:cs="Arial"/>
          <w:sz w:val="20"/>
          <w:szCs w:val="20"/>
        </w:rPr>
      </w:pPr>
      <w:r w:rsidRPr="0047697F">
        <w:rPr>
          <w:rFonts w:ascii="Arial" w:hAnsi="Arial" w:cs="Arial"/>
          <w:sz w:val="20"/>
          <w:szCs w:val="20"/>
        </w:rPr>
        <w:lastRenderedPageBreak/>
        <w:t>Na Tržnem inšpektoratu RS si prizadeva</w:t>
      </w:r>
      <w:r w:rsidR="008C4E8C">
        <w:rPr>
          <w:rFonts w:ascii="Arial" w:hAnsi="Arial" w:cs="Arial"/>
          <w:sz w:val="20"/>
          <w:szCs w:val="20"/>
        </w:rPr>
        <w:t>j</w:t>
      </w:r>
      <w:r w:rsidRPr="0047697F">
        <w:rPr>
          <w:rFonts w:ascii="Arial" w:hAnsi="Arial" w:cs="Arial"/>
          <w:sz w:val="20"/>
          <w:szCs w:val="20"/>
        </w:rPr>
        <w:t>o prispevati k urejenosti trga tudi s preventivnimi dejanji, katera udejanja</w:t>
      </w:r>
      <w:r w:rsidR="008C4E8C">
        <w:rPr>
          <w:rFonts w:ascii="Arial" w:hAnsi="Arial" w:cs="Arial"/>
          <w:sz w:val="20"/>
          <w:szCs w:val="20"/>
        </w:rPr>
        <w:t>j</w:t>
      </w:r>
      <w:r w:rsidRPr="0047697F">
        <w:rPr>
          <w:rFonts w:ascii="Arial" w:hAnsi="Arial" w:cs="Arial"/>
          <w:sz w:val="20"/>
          <w:szCs w:val="20"/>
        </w:rPr>
        <w:t>o tudi tako, da na posameznih področjih večjemu številu zavezancev pošlje</w:t>
      </w:r>
      <w:r w:rsidR="008C4E8C">
        <w:rPr>
          <w:rFonts w:ascii="Arial" w:hAnsi="Arial" w:cs="Arial"/>
          <w:sz w:val="20"/>
          <w:szCs w:val="20"/>
        </w:rPr>
        <w:t>j</w:t>
      </w:r>
      <w:r w:rsidRPr="0047697F">
        <w:rPr>
          <w:rFonts w:ascii="Arial" w:hAnsi="Arial" w:cs="Arial"/>
          <w:sz w:val="20"/>
          <w:szCs w:val="20"/>
        </w:rPr>
        <w:t>o vprašalnik, ki pokriva točno določene zahteve zakonodaje, da na svojih spletnih straneh www.gov.si ažurno objavlja</w:t>
      </w:r>
      <w:r w:rsidR="008C4E8C">
        <w:rPr>
          <w:rFonts w:ascii="Arial" w:hAnsi="Arial" w:cs="Arial"/>
          <w:sz w:val="20"/>
          <w:szCs w:val="20"/>
        </w:rPr>
        <w:t>j</w:t>
      </w:r>
      <w:r w:rsidRPr="0047697F">
        <w:rPr>
          <w:rFonts w:ascii="Arial" w:hAnsi="Arial" w:cs="Arial"/>
          <w:sz w:val="20"/>
          <w:szCs w:val="20"/>
        </w:rPr>
        <w:t>o najnovejše novice, ki so zanimive ali so namenjene javnosti, druge informacije s področja delovanja inšpektorata oziroma da preko tiskovnih konferenc ali drugačnih stikov z novinarji, pisnih odgovorov na zastavljena vprašanja, radijskih in televizijskih intervjujev, sodelovanja v kontaktnih oddajah in podobno obvešča</w:t>
      </w:r>
      <w:r w:rsidR="008C4E8C">
        <w:rPr>
          <w:rFonts w:ascii="Arial" w:hAnsi="Arial" w:cs="Arial"/>
          <w:sz w:val="20"/>
          <w:szCs w:val="20"/>
        </w:rPr>
        <w:t>j</w:t>
      </w:r>
      <w:r w:rsidRPr="0047697F">
        <w:rPr>
          <w:rFonts w:ascii="Arial" w:hAnsi="Arial" w:cs="Arial"/>
          <w:sz w:val="20"/>
          <w:szCs w:val="20"/>
        </w:rPr>
        <w:t>o in osvešča</w:t>
      </w:r>
      <w:r w:rsidR="008C4E8C">
        <w:rPr>
          <w:rFonts w:ascii="Arial" w:hAnsi="Arial" w:cs="Arial"/>
          <w:sz w:val="20"/>
          <w:szCs w:val="20"/>
        </w:rPr>
        <w:t>j</w:t>
      </w:r>
      <w:r w:rsidRPr="0047697F">
        <w:rPr>
          <w:rFonts w:ascii="Arial" w:hAnsi="Arial" w:cs="Arial"/>
          <w:sz w:val="20"/>
          <w:szCs w:val="20"/>
        </w:rPr>
        <w:t>o javnost o svojem delu in pravicah potrošnikov.</w:t>
      </w:r>
    </w:p>
    <w:p w14:paraId="2E30A424" w14:textId="77777777" w:rsidR="004A1253" w:rsidRDefault="004A1253" w:rsidP="00584565">
      <w:pPr>
        <w:spacing w:line="276" w:lineRule="auto"/>
        <w:jc w:val="both"/>
        <w:rPr>
          <w:rFonts w:ascii="Arial" w:hAnsi="Arial" w:cs="Arial"/>
          <w:sz w:val="20"/>
          <w:szCs w:val="20"/>
        </w:rPr>
      </w:pPr>
    </w:p>
    <w:p w14:paraId="65380509" w14:textId="32A3A212" w:rsidR="0091549E" w:rsidRPr="0047697F" w:rsidRDefault="006A4718" w:rsidP="00584565">
      <w:pPr>
        <w:pStyle w:val="Naslov2"/>
        <w:spacing w:line="276" w:lineRule="auto"/>
        <w:rPr>
          <w:i w:val="0"/>
          <w:iCs w:val="0"/>
          <w:sz w:val="20"/>
          <w:szCs w:val="20"/>
        </w:rPr>
      </w:pPr>
      <w:r w:rsidRPr="0047697F">
        <w:rPr>
          <w:i w:val="0"/>
          <w:iCs w:val="0"/>
          <w:sz w:val="20"/>
          <w:szCs w:val="20"/>
        </w:rPr>
        <w:t xml:space="preserve">6.3 </w:t>
      </w:r>
      <w:r w:rsidR="0091549E" w:rsidRPr="0047697F">
        <w:rPr>
          <w:i w:val="0"/>
          <w:iCs w:val="0"/>
          <w:sz w:val="20"/>
          <w:szCs w:val="20"/>
        </w:rPr>
        <w:t>INŠPEKTORAT REPUBLIKE SLOVENIJE ZA ŠPORT</w:t>
      </w:r>
    </w:p>
    <w:p w14:paraId="18723153" w14:textId="1B483A74" w:rsidR="00372A88" w:rsidRPr="00F252F7" w:rsidRDefault="00F252F7" w:rsidP="00F252F7">
      <w:pPr>
        <w:pStyle w:val="Naslov3"/>
        <w:rPr>
          <w:rFonts w:eastAsia="Arial"/>
          <w:sz w:val="20"/>
          <w:szCs w:val="20"/>
        </w:rPr>
      </w:pPr>
      <w:r w:rsidRPr="00F252F7">
        <w:rPr>
          <w:sz w:val="20"/>
          <w:szCs w:val="20"/>
        </w:rPr>
        <w:t>6.3.</w:t>
      </w:r>
      <w:r w:rsidR="00372A88" w:rsidRPr="00F252F7">
        <w:rPr>
          <w:sz w:val="20"/>
          <w:szCs w:val="20"/>
        </w:rPr>
        <w:t xml:space="preserve">1  </w:t>
      </w:r>
      <w:r w:rsidR="00372A88" w:rsidRPr="00F252F7">
        <w:rPr>
          <w:rFonts w:eastAsia="Arial"/>
          <w:sz w:val="20"/>
          <w:szCs w:val="20"/>
        </w:rPr>
        <w:t>Sistemski inšpekcijski nadzori:</w:t>
      </w:r>
    </w:p>
    <w:p w14:paraId="6FDB0A07"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411C9652" w14:textId="4AA7C579" w:rsidR="00372A88" w:rsidRPr="0047697F" w:rsidRDefault="00372A88" w:rsidP="00584565">
      <w:pPr>
        <w:spacing w:after="0" w:line="276" w:lineRule="auto"/>
        <w:jc w:val="both"/>
        <w:rPr>
          <w:rFonts w:ascii="Arial" w:eastAsia="Calibri" w:hAnsi="Arial" w:cs="Arial"/>
          <w:sz w:val="20"/>
          <w:szCs w:val="20"/>
        </w:rPr>
      </w:pPr>
      <w:r w:rsidRPr="0047697F">
        <w:rPr>
          <w:rFonts w:ascii="Arial" w:eastAsia="Calibri" w:hAnsi="Arial" w:cs="Arial"/>
          <w:sz w:val="20"/>
          <w:szCs w:val="20"/>
        </w:rPr>
        <w:t>Na podlagi preteklih inšpekcijskih nadzorov, ocene tveganja, strateških usmeritev Ministrstva za gospodarstvo, turizem in šport in Kriterijev za določitev prioritet dela Inšpektorata RS za šport, bo</w:t>
      </w:r>
      <w:r w:rsidR="00C831E1">
        <w:rPr>
          <w:rFonts w:ascii="Arial" w:eastAsia="Calibri" w:hAnsi="Arial" w:cs="Arial"/>
          <w:sz w:val="20"/>
          <w:szCs w:val="20"/>
        </w:rPr>
        <w:t>d</w:t>
      </w:r>
      <w:r w:rsidRPr="0047697F">
        <w:rPr>
          <w:rFonts w:ascii="Arial" w:eastAsia="Calibri" w:hAnsi="Arial" w:cs="Arial"/>
          <w:sz w:val="20"/>
          <w:szCs w:val="20"/>
        </w:rPr>
        <w:t xml:space="preserve">o v letu 2025 večino nadzorov izvajali v smislu rednih nadzorov.  </w:t>
      </w:r>
    </w:p>
    <w:p w14:paraId="00BF914C"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5035CB5A"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47697F">
        <w:rPr>
          <w:rFonts w:ascii="Arial" w:eastAsia="Times New Roman" w:hAnsi="Arial" w:cs="Arial"/>
          <w:color w:val="000000"/>
          <w:sz w:val="20"/>
          <w:szCs w:val="20"/>
          <w:lang w:eastAsia="sl-SI"/>
        </w:rPr>
        <w:t>Prednostna področja rednih nadzorov na področju športa se bodo nanašala na:</w:t>
      </w:r>
    </w:p>
    <w:p w14:paraId="3AC7251F" w14:textId="77777777" w:rsidR="00372A88" w:rsidRPr="0047697F" w:rsidRDefault="00372A88" w:rsidP="00584565">
      <w:pPr>
        <w:numPr>
          <w:ilvl w:val="0"/>
          <w:numId w:val="25"/>
        </w:numPr>
        <w:spacing w:after="0" w:line="276" w:lineRule="auto"/>
        <w:jc w:val="both"/>
        <w:rPr>
          <w:rFonts w:ascii="Arial" w:eastAsia="Calibri" w:hAnsi="Arial" w:cs="Arial"/>
          <w:sz w:val="20"/>
          <w:szCs w:val="20"/>
        </w:rPr>
      </w:pPr>
      <w:r w:rsidRPr="0047697F">
        <w:rPr>
          <w:rFonts w:ascii="Arial" w:eastAsia="Calibri" w:hAnsi="Arial" w:cs="Arial"/>
          <w:sz w:val="20"/>
          <w:szCs w:val="20"/>
        </w:rPr>
        <w:t>letne programe športa na lokalni ravni (LPŠ),</w:t>
      </w:r>
    </w:p>
    <w:p w14:paraId="04E7EB02" w14:textId="77777777" w:rsidR="00372A88" w:rsidRPr="0047697F" w:rsidRDefault="00372A88" w:rsidP="00584565">
      <w:pPr>
        <w:numPr>
          <w:ilvl w:val="0"/>
          <w:numId w:val="25"/>
        </w:numPr>
        <w:spacing w:after="0" w:line="276" w:lineRule="auto"/>
        <w:jc w:val="both"/>
        <w:rPr>
          <w:rFonts w:ascii="Arial" w:eastAsia="Calibri" w:hAnsi="Arial" w:cs="Arial"/>
          <w:sz w:val="20"/>
          <w:szCs w:val="20"/>
        </w:rPr>
      </w:pPr>
      <w:r w:rsidRPr="0047697F">
        <w:rPr>
          <w:rFonts w:ascii="Arial" w:eastAsia="Calibri" w:hAnsi="Arial" w:cs="Arial"/>
          <w:sz w:val="20"/>
          <w:szCs w:val="20"/>
        </w:rPr>
        <w:t>športna društva - delovanje v skladu s temeljnim aktom in strokovno delo v športu,</w:t>
      </w:r>
    </w:p>
    <w:p w14:paraId="502F6FE9" w14:textId="77777777" w:rsidR="00372A88" w:rsidRPr="0047697F" w:rsidRDefault="00372A88" w:rsidP="00584565">
      <w:pPr>
        <w:numPr>
          <w:ilvl w:val="0"/>
          <w:numId w:val="25"/>
        </w:numPr>
        <w:spacing w:after="0" w:line="276" w:lineRule="auto"/>
        <w:jc w:val="both"/>
        <w:rPr>
          <w:rFonts w:ascii="Arial" w:eastAsia="Calibri" w:hAnsi="Arial" w:cs="Arial"/>
          <w:sz w:val="20"/>
          <w:szCs w:val="20"/>
        </w:rPr>
      </w:pPr>
      <w:r w:rsidRPr="0047697F">
        <w:rPr>
          <w:rFonts w:ascii="Arial" w:eastAsia="Calibri" w:hAnsi="Arial" w:cs="Arial"/>
          <w:sz w:val="20"/>
          <w:szCs w:val="20"/>
        </w:rPr>
        <w:t>športne prireditve in</w:t>
      </w:r>
    </w:p>
    <w:p w14:paraId="46E522B9" w14:textId="77777777" w:rsidR="00372A88" w:rsidRPr="0047697F" w:rsidRDefault="00372A88" w:rsidP="00584565">
      <w:pPr>
        <w:numPr>
          <w:ilvl w:val="0"/>
          <w:numId w:val="25"/>
        </w:numPr>
        <w:spacing w:after="0" w:line="276" w:lineRule="auto"/>
        <w:jc w:val="both"/>
        <w:rPr>
          <w:rFonts w:ascii="Arial" w:eastAsia="Calibri" w:hAnsi="Arial" w:cs="Arial"/>
          <w:sz w:val="20"/>
          <w:szCs w:val="20"/>
        </w:rPr>
      </w:pPr>
      <w:r w:rsidRPr="0047697F">
        <w:rPr>
          <w:rFonts w:ascii="Arial" w:eastAsia="Calibri" w:hAnsi="Arial" w:cs="Arial"/>
          <w:sz w:val="20"/>
          <w:szCs w:val="20"/>
        </w:rPr>
        <w:t xml:space="preserve">nacionalne panožne športne šole – strokovno delo v športu. </w:t>
      </w:r>
    </w:p>
    <w:p w14:paraId="5F71EE51" w14:textId="77777777" w:rsidR="00372A88" w:rsidRPr="0047697F" w:rsidRDefault="00372A88" w:rsidP="00584565">
      <w:pPr>
        <w:spacing w:after="0" w:line="276" w:lineRule="auto"/>
        <w:jc w:val="both"/>
        <w:rPr>
          <w:rFonts w:ascii="Arial" w:eastAsia="Calibri" w:hAnsi="Arial" w:cs="Arial"/>
          <w:sz w:val="20"/>
          <w:szCs w:val="20"/>
        </w:rPr>
      </w:pPr>
    </w:p>
    <w:p w14:paraId="30D094D5" w14:textId="77777777" w:rsidR="00372A88" w:rsidRPr="0047697F" w:rsidRDefault="00372A88" w:rsidP="00584565">
      <w:pPr>
        <w:spacing w:after="0" w:line="276" w:lineRule="auto"/>
        <w:jc w:val="both"/>
        <w:rPr>
          <w:rFonts w:ascii="Arial" w:eastAsia="Calibri" w:hAnsi="Arial" w:cs="Arial"/>
          <w:sz w:val="20"/>
          <w:szCs w:val="20"/>
        </w:rPr>
      </w:pPr>
      <w:r w:rsidRPr="0047697F">
        <w:rPr>
          <w:rFonts w:ascii="Arial" w:eastAsia="Calibri" w:hAnsi="Arial" w:cs="Arial"/>
          <w:sz w:val="20"/>
          <w:szCs w:val="20"/>
        </w:rPr>
        <w:t xml:space="preserve">Inšpektorat RS za športu v letu 2025 načrtuje izvedbo 220 rednih nadzorov. </w:t>
      </w:r>
    </w:p>
    <w:p w14:paraId="4CEA8F70" w14:textId="77777777" w:rsidR="00372A88" w:rsidRPr="0047697F" w:rsidRDefault="00372A88" w:rsidP="00584565">
      <w:pPr>
        <w:spacing w:after="0" w:line="276" w:lineRule="auto"/>
        <w:jc w:val="both"/>
        <w:rPr>
          <w:rFonts w:ascii="Arial" w:eastAsia="Calibri" w:hAnsi="Arial" w:cs="Arial"/>
          <w:sz w:val="20"/>
          <w:szCs w:val="20"/>
        </w:rPr>
      </w:pPr>
    </w:p>
    <w:p w14:paraId="5D8D9048" w14:textId="26AC14E7" w:rsidR="00372A88" w:rsidRPr="0047697F" w:rsidRDefault="00372A88" w:rsidP="00584565">
      <w:pPr>
        <w:autoSpaceDE w:val="0"/>
        <w:autoSpaceDN w:val="0"/>
        <w:adjustRightInd w:val="0"/>
        <w:spacing w:after="0" w:line="276" w:lineRule="auto"/>
        <w:jc w:val="both"/>
        <w:rPr>
          <w:rFonts w:ascii="Arial" w:eastAsia="Times New Roman" w:hAnsi="Arial" w:cs="Arial"/>
          <w:sz w:val="20"/>
          <w:szCs w:val="20"/>
        </w:rPr>
      </w:pPr>
      <w:r w:rsidRPr="0047697F">
        <w:rPr>
          <w:rFonts w:ascii="Arial" w:eastAsia="Times New Roman" w:hAnsi="Arial" w:cs="Arial"/>
          <w:color w:val="000000"/>
          <w:sz w:val="20"/>
          <w:szCs w:val="20"/>
          <w:lang w:eastAsia="sl-SI"/>
        </w:rPr>
        <w:t>Na področju izvajanja nadzorov</w:t>
      </w:r>
      <w:r w:rsidRPr="0047697F">
        <w:rPr>
          <w:rFonts w:ascii="Arial" w:eastAsia="Times New Roman" w:hAnsi="Arial" w:cs="Arial"/>
          <w:sz w:val="20"/>
          <w:szCs w:val="20"/>
        </w:rPr>
        <w:t xml:space="preserve"> </w:t>
      </w:r>
      <w:r w:rsidRPr="0047697F">
        <w:rPr>
          <w:rFonts w:ascii="Arial" w:eastAsia="Times New Roman" w:hAnsi="Arial" w:cs="Arial"/>
          <w:sz w:val="20"/>
          <w:szCs w:val="20"/>
          <w:u w:val="single"/>
        </w:rPr>
        <w:t>letnih programov športa (LPŠ) na lokalni ravni</w:t>
      </w:r>
      <w:r w:rsidRPr="0047697F">
        <w:rPr>
          <w:rFonts w:ascii="Arial" w:eastAsia="Times New Roman" w:hAnsi="Arial" w:cs="Arial"/>
          <w:color w:val="000000"/>
          <w:sz w:val="20"/>
          <w:szCs w:val="20"/>
          <w:lang w:eastAsia="sl-SI"/>
        </w:rPr>
        <w:t xml:space="preserve"> se bo nadzor nanašal na preverbo skladnosti sprejetja </w:t>
      </w:r>
      <w:r w:rsidRPr="0047697F">
        <w:rPr>
          <w:rFonts w:ascii="Arial" w:eastAsia="Times New Roman" w:hAnsi="Arial" w:cs="Arial"/>
          <w:sz w:val="20"/>
          <w:szCs w:val="20"/>
        </w:rPr>
        <w:t>LPŠ z Nacionalnim programom športa</w:t>
      </w:r>
      <w:r w:rsidR="00C831E1">
        <w:rPr>
          <w:rFonts w:ascii="Arial" w:eastAsia="Times New Roman" w:hAnsi="Arial" w:cs="Arial"/>
          <w:sz w:val="20"/>
          <w:szCs w:val="20"/>
        </w:rPr>
        <w:t xml:space="preserve"> v Republiki Sloveniji</w:t>
      </w:r>
      <w:r w:rsidR="00C831E1" w:rsidRPr="0047697F">
        <w:rPr>
          <w:rFonts w:ascii="Arial" w:eastAsia="Times New Roman" w:hAnsi="Arial" w:cs="Arial"/>
          <w:sz w:val="20"/>
          <w:szCs w:val="20"/>
        </w:rPr>
        <w:t xml:space="preserve"> </w:t>
      </w:r>
      <w:r w:rsidRPr="0047697F">
        <w:rPr>
          <w:rFonts w:ascii="Arial" w:eastAsia="Times New Roman" w:hAnsi="Arial" w:cs="Arial"/>
          <w:sz w:val="20"/>
          <w:szCs w:val="20"/>
        </w:rPr>
        <w:t>in Zakonom o športu</w:t>
      </w:r>
      <w:r w:rsidR="00364351" w:rsidRPr="00364351">
        <w:rPr>
          <w:rFonts w:ascii="Republika" w:hAnsi="Republika"/>
          <w:color w:val="737373"/>
          <w:sz w:val="23"/>
          <w:szCs w:val="23"/>
          <w:shd w:val="clear" w:color="auto" w:fill="FFFFFF"/>
        </w:rPr>
        <w:t xml:space="preserve"> </w:t>
      </w:r>
      <w:r w:rsidR="00364351" w:rsidRPr="00364351">
        <w:rPr>
          <w:rFonts w:ascii="Arial" w:hAnsi="Arial" w:cs="Arial"/>
          <w:sz w:val="20"/>
          <w:szCs w:val="20"/>
          <w:shd w:val="clear" w:color="auto" w:fill="FFFFFF"/>
        </w:rPr>
        <w:t>(Uradni list RS, št. </w:t>
      </w:r>
      <w:hyperlink r:id="rId127" w:tgtFrame="_blank" w:tooltip="Zakon o športu (ZŠpo-1)" w:history="1">
        <w:r w:rsidR="00364351" w:rsidRPr="00364351">
          <w:rPr>
            <w:rFonts w:ascii="Arial" w:hAnsi="Arial" w:cs="Arial"/>
            <w:sz w:val="20"/>
            <w:szCs w:val="20"/>
            <w:shd w:val="clear" w:color="auto" w:fill="FFFFFF"/>
          </w:rPr>
          <w:t>29/17</w:t>
        </w:r>
      </w:hyperlink>
      <w:r w:rsidR="00364351" w:rsidRPr="00364351">
        <w:rPr>
          <w:rFonts w:ascii="Arial" w:hAnsi="Arial" w:cs="Arial"/>
          <w:sz w:val="20"/>
          <w:szCs w:val="20"/>
          <w:shd w:val="clear" w:color="auto" w:fill="FFFFFF"/>
        </w:rPr>
        <w:t>, </w:t>
      </w:r>
      <w:hyperlink r:id="rId128" w:tgtFrame="_blank" w:tooltip="Zakon o nevladnih organizacijah (ZNOrg)" w:history="1">
        <w:r w:rsidR="00364351" w:rsidRPr="00364351">
          <w:rPr>
            <w:rFonts w:ascii="Arial" w:hAnsi="Arial" w:cs="Arial"/>
            <w:sz w:val="20"/>
            <w:szCs w:val="20"/>
            <w:shd w:val="clear" w:color="auto" w:fill="FFFFFF"/>
          </w:rPr>
          <w:t>21/18</w:t>
        </w:r>
      </w:hyperlink>
      <w:r w:rsidR="00364351" w:rsidRPr="00364351">
        <w:rPr>
          <w:rFonts w:ascii="Arial" w:hAnsi="Arial" w:cs="Arial"/>
          <w:sz w:val="20"/>
          <w:szCs w:val="20"/>
          <w:shd w:val="clear" w:color="auto" w:fill="FFFFFF"/>
        </w:rPr>
        <w:t xml:space="preserve"> – </w:t>
      </w:r>
      <w:proofErr w:type="spellStart"/>
      <w:r w:rsidR="00364351" w:rsidRPr="00364351">
        <w:rPr>
          <w:rFonts w:ascii="Arial" w:hAnsi="Arial" w:cs="Arial"/>
          <w:sz w:val="20"/>
          <w:szCs w:val="20"/>
          <w:shd w:val="clear" w:color="auto" w:fill="FFFFFF"/>
        </w:rPr>
        <w:t>ZNOrg</w:t>
      </w:r>
      <w:proofErr w:type="spellEnd"/>
      <w:r w:rsidR="00364351" w:rsidRPr="00364351">
        <w:rPr>
          <w:rFonts w:ascii="Arial" w:hAnsi="Arial" w:cs="Arial"/>
          <w:sz w:val="20"/>
          <w:szCs w:val="20"/>
          <w:shd w:val="clear" w:color="auto" w:fill="FFFFFF"/>
        </w:rPr>
        <w:t>, </w:t>
      </w:r>
      <w:hyperlink r:id="rId129" w:tgtFrame="_blank" w:tooltip="Zakon o spremembah in dopolnitvah Zakona o športu  (ZŠpo-1A)" w:history="1">
        <w:r w:rsidR="00364351" w:rsidRPr="00364351">
          <w:rPr>
            <w:rFonts w:ascii="Arial" w:hAnsi="Arial" w:cs="Arial"/>
            <w:sz w:val="20"/>
            <w:szCs w:val="20"/>
            <w:shd w:val="clear" w:color="auto" w:fill="FFFFFF"/>
          </w:rPr>
          <w:t>82/20</w:t>
        </w:r>
      </w:hyperlink>
      <w:r w:rsidR="00364351" w:rsidRPr="00364351">
        <w:rPr>
          <w:rFonts w:ascii="Arial" w:hAnsi="Arial" w:cs="Arial"/>
          <w:sz w:val="20"/>
          <w:szCs w:val="20"/>
          <w:shd w:val="clear" w:color="auto" w:fill="FFFFFF"/>
        </w:rPr>
        <w:t>, </w:t>
      </w:r>
      <w:hyperlink r:id="rId130" w:tgtFrame="_blank" w:tooltip="Zakon o debirokratizaciji (ZDeb)" w:history="1">
        <w:r w:rsidR="00364351" w:rsidRPr="00364351">
          <w:rPr>
            <w:rFonts w:ascii="Arial" w:hAnsi="Arial" w:cs="Arial"/>
            <w:sz w:val="20"/>
            <w:szCs w:val="20"/>
            <w:shd w:val="clear" w:color="auto" w:fill="FFFFFF"/>
          </w:rPr>
          <w:t>3/22</w:t>
        </w:r>
      </w:hyperlink>
      <w:r w:rsidR="00364351" w:rsidRPr="00364351">
        <w:rPr>
          <w:rFonts w:ascii="Arial" w:hAnsi="Arial" w:cs="Arial"/>
          <w:sz w:val="20"/>
          <w:szCs w:val="20"/>
          <w:shd w:val="clear" w:color="auto" w:fill="FFFFFF"/>
        </w:rPr>
        <w:t> – ZDeb in </w:t>
      </w:r>
      <w:hyperlink r:id="rId131" w:tgtFrame="_blank" w:tooltip="Zakon o spremembah in dopolnitvah Zakona o maturi (ZMat-B)" w:history="1">
        <w:r w:rsidR="00364351" w:rsidRPr="00364351">
          <w:rPr>
            <w:rFonts w:ascii="Arial" w:hAnsi="Arial" w:cs="Arial"/>
            <w:sz w:val="20"/>
            <w:szCs w:val="20"/>
            <w:shd w:val="clear" w:color="auto" w:fill="FFFFFF"/>
          </w:rPr>
          <w:t>37/24</w:t>
        </w:r>
      </w:hyperlink>
      <w:r w:rsidR="00364351" w:rsidRPr="00364351">
        <w:rPr>
          <w:rFonts w:ascii="Arial" w:hAnsi="Arial" w:cs="Arial"/>
          <w:sz w:val="20"/>
          <w:szCs w:val="20"/>
          <w:shd w:val="clear" w:color="auto" w:fill="FFFFFF"/>
        </w:rPr>
        <w:t> – ZMat-B)</w:t>
      </w:r>
      <w:r w:rsidRPr="0047697F">
        <w:rPr>
          <w:rFonts w:ascii="Arial" w:eastAsia="Times New Roman" w:hAnsi="Arial" w:cs="Arial"/>
          <w:sz w:val="20"/>
          <w:szCs w:val="20"/>
        </w:rPr>
        <w:t>. Letni program športa na lokalni ravni določa programe in področja športa, ki se sofinancirajo v posameznem koledarskem letu in obseg javnih sredstev, ki se zagotavljajo v proračunu lokalne skupnosti, pri čemer se upošteva strukturo in prednostne naloge, opredeljene v nacionalnem programu. Preverjala se bo tudi  namenska poraba javnih sredstev ter izpolnjevanje pogojev za opravljanje nalog v športu nacionalnega pomena.</w:t>
      </w:r>
    </w:p>
    <w:p w14:paraId="1AE4F6C5"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5CDBAA86"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47697F">
        <w:rPr>
          <w:rFonts w:ascii="Arial" w:eastAsia="Times New Roman" w:hAnsi="Arial" w:cs="Arial"/>
          <w:color w:val="000000"/>
          <w:sz w:val="20"/>
          <w:szCs w:val="20"/>
          <w:lang w:eastAsia="sl-SI"/>
        </w:rPr>
        <w:t xml:space="preserve">Na področju izvajanja nadzorov </w:t>
      </w:r>
      <w:r w:rsidRPr="0047697F">
        <w:rPr>
          <w:rFonts w:ascii="Arial" w:eastAsia="Times New Roman" w:hAnsi="Arial" w:cs="Arial"/>
          <w:color w:val="000000"/>
          <w:sz w:val="20"/>
          <w:szCs w:val="20"/>
          <w:u w:val="single"/>
          <w:lang w:eastAsia="sl-SI"/>
        </w:rPr>
        <w:t>športnih društev</w:t>
      </w:r>
      <w:r w:rsidRPr="0047697F">
        <w:rPr>
          <w:rFonts w:ascii="Arial" w:eastAsia="Times New Roman" w:hAnsi="Arial" w:cs="Arial"/>
          <w:color w:val="000000"/>
          <w:sz w:val="20"/>
          <w:szCs w:val="20"/>
          <w:lang w:eastAsia="sl-SI"/>
        </w:rPr>
        <w:t xml:space="preserve"> glede izpolnjevanja pogojev za opravljanje nalog v športu nacionalnega pomena in namensko porabo javnih sredstev se bo nadzor nanašal predvsem na delovanje društev v skladu s temeljnim aktom in preverbo izpolnjevanja pogojev za opravljanje strokovnega dela v športu v športnih društvih. </w:t>
      </w:r>
    </w:p>
    <w:p w14:paraId="7229B10A"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4479CF15"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47697F">
        <w:rPr>
          <w:rFonts w:ascii="Arial" w:eastAsia="Times New Roman" w:hAnsi="Arial" w:cs="Arial"/>
          <w:color w:val="000000"/>
          <w:sz w:val="20"/>
          <w:szCs w:val="20"/>
          <w:lang w:eastAsia="sl-SI"/>
        </w:rPr>
        <w:t xml:space="preserve">Na področju izvajanja nadzorov na </w:t>
      </w:r>
      <w:r w:rsidRPr="0047697F">
        <w:rPr>
          <w:rFonts w:ascii="Arial" w:eastAsia="Times New Roman" w:hAnsi="Arial" w:cs="Arial"/>
          <w:color w:val="000000"/>
          <w:sz w:val="20"/>
          <w:szCs w:val="20"/>
          <w:u w:val="single"/>
          <w:lang w:eastAsia="sl-SI"/>
        </w:rPr>
        <w:t>športnih prireditvah</w:t>
      </w:r>
      <w:r w:rsidRPr="0047697F">
        <w:rPr>
          <w:rFonts w:ascii="Arial" w:eastAsia="Times New Roman" w:hAnsi="Arial" w:cs="Arial"/>
          <w:color w:val="000000"/>
          <w:sz w:val="20"/>
          <w:szCs w:val="20"/>
          <w:lang w:eastAsia="sl-SI"/>
        </w:rPr>
        <w:t xml:space="preserve"> se bo nadzor nanašal na zagotavljanje reda in varnosti udeležencev prireditev, drugih oseb ter premoženja na športnih prireditvah in točenje alkohola. </w:t>
      </w:r>
    </w:p>
    <w:p w14:paraId="100A3B9D"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739DA77C"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47697F">
        <w:rPr>
          <w:rFonts w:ascii="Arial" w:eastAsia="Times New Roman" w:hAnsi="Arial" w:cs="Arial"/>
          <w:color w:val="000000"/>
          <w:sz w:val="20"/>
          <w:szCs w:val="20"/>
          <w:lang w:eastAsia="sl-SI"/>
        </w:rPr>
        <w:t xml:space="preserve">Nadzor </w:t>
      </w:r>
      <w:r w:rsidRPr="0047697F">
        <w:rPr>
          <w:rFonts w:ascii="Arial" w:eastAsia="Times New Roman" w:hAnsi="Arial" w:cs="Arial"/>
          <w:color w:val="000000"/>
          <w:sz w:val="20"/>
          <w:szCs w:val="20"/>
          <w:u w:val="single"/>
          <w:lang w:eastAsia="sl-SI"/>
        </w:rPr>
        <w:t>nacionalnih panožnih športnih šol (NPŠŠ)</w:t>
      </w:r>
      <w:r w:rsidRPr="0047697F">
        <w:rPr>
          <w:rFonts w:ascii="Arial" w:eastAsia="Times New Roman" w:hAnsi="Arial" w:cs="Arial"/>
          <w:color w:val="000000"/>
          <w:sz w:val="20"/>
          <w:szCs w:val="20"/>
          <w:lang w:eastAsia="sl-SI"/>
        </w:rPr>
        <w:t xml:space="preserve"> se bo nanašal predvsem na sofinanciranje strokovnega kadra na podlagi javnega razpisa za izbor izvajalcev in sofinanciranje plač strokovnim delavcem v programih nacionalnih panožnih športnih šol. </w:t>
      </w:r>
    </w:p>
    <w:p w14:paraId="469F4D8F" w14:textId="52A96F3C" w:rsidR="00372A88" w:rsidRPr="006E0379" w:rsidRDefault="006E0379" w:rsidP="006E0379">
      <w:pPr>
        <w:pStyle w:val="Naslov3"/>
        <w:rPr>
          <w:rFonts w:eastAsia="Arial"/>
          <w:sz w:val="20"/>
          <w:szCs w:val="20"/>
        </w:rPr>
      </w:pPr>
      <w:r w:rsidRPr="006E0379">
        <w:rPr>
          <w:sz w:val="20"/>
          <w:szCs w:val="20"/>
        </w:rPr>
        <w:t>6.3.</w:t>
      </w:r>
      <w:r w:rsidR="00372A88" w:rsidRPr="006E0379">
        <w:rPr>
          <w:sz w:val="20"/>
          <w:szCs w:val="20"/>
        </w:rPr>
        <w:t xml:space="preserve">2 </w:t>
      </w:r>
      <w:r w:rsidR="00372A88" w:rsidRPr="006E0379">
        <w:rPr>
          <w:rFonts w:eastAsia="Arial"/>
          <w:sz w:val="20"/>
          <w:szCs w:val="20"/>
        </w:rPr>
        <w:t>Prioritetni inšpekcijski nadzori na osnovi prejetih pobud in prijav</w:t>
      </w:r>
      <w:r w:rsidRPr="006E0379">
        <w:rPr>
          <w:rFonts w:eastAsia="Arial"/>
          <w:sz w:val="20"/>
          <w:szCs w:val="20"/>
        </w:rPr>
        <w:t>:</w:t>
      </w:r>
    </w:p>
    <w:p w14:paraId="686F3193" w14:textId="77777777" w:rsidR="00372A88" w:rsidRPr="0047697F" w:rsidRDefault="00372A88" w:rsidP="00584565">
      <w:pPr>
        <w:spacing w:after="0" w:line="276" w:lineRule="auto"/>
        <w:jc w:val="both"/>
        <w:rPr>
          <w:rFonts w:ascii="Arial" w:eastAsia="Times New Roman" w:hAnsi="Arial" w:cs="Arial"/>
          <w:sz w:val="20"/>
          <w:szCs w:val="20"/>
        </w:rPr>
      </w:pPr>
    </w:p>
    <w:p w14:paraId="0CCDD150" w14:textId="77777777" w:rsidR="00372A88" w:rsidRPr="0047697F" w:rsidRDefault="00372A88"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Izredne inšpekcijske nadzore bo Inšpektorat RS za šport opravljal po uradni dolžnosti na osnovi varovanja javnega interesa in na podlagi Kriterijev za določitev prioritet dela Inšpektorata RS za šport. Prav tako je potrebno pri tem zasledovati vse cilje in namene za večjo učinkovitost in doprinos h kakovosti sistema. </w:t>
      </w:r>
    </w:p>
    <w:p w14:paraId="4EE395AC" w14:textId="77777777" w:rsidR="00372A88" w:rsidRPr="0047697F" w:rsidRDefault="00372A88" w:rsidP="00584565">
      <w:pPr>
        <w:spacing w:after="0" w:line="276" w:lineRule="auto"/>
        <w:jc w:val="both"/>
        <w:rPr>
          <w:rFonts w:ascii="Arial" w:eastAsia="Times New Roman" w:hAnsi="Arial" w:cs="Arial"/>
          <w:sz w:val="20"/>
          <w:szCs w:val="20"/>
        </w:rPr>
      </w:pPr>
    </w:p>
    <w:p w14:paraId="0BF1B663" w14:textId="7833F9D0" w:rsidR="00372A88" w:rsidRPr="0047697F" w:rsidRDefault="00372A88"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 Inšpektoratu pričakuje</w:t>
      </w:r>
      <w:r w:rsidR="000D0ED7">
        <w:rPr>
          <w:rFonts w:ascii="Arial" w:eastAsia="Times New Roman" w:hAnsi="Arial" w:cs="Arial"/>
          <w:sz w:val="20"/>
          <w:szCs w:val="20"/>
        </w:rPr>
        <w:t>j</w:t>
      </w:r>
      <w:r w:rsidRPr="0047697F">
        <w:rPr>
          <w:rFonts w:ascii="Arial" w:eastAsia="Times New Roman" w:hAnsi="Arial" w:cs="Arial"/>
          <w:sz w:val="20"/>
          <w:szCs w:val="20"/>
        </w:rPr>
        <w:t xml:space="preserve">o predvsem pobude v zvezi z izvajanjem strokovnega dela v športu, pravicami športnikov, prestopi športnikov ter registracijami športnikov, ki so glede vrstnega reda obravnave pobud v Kriterijih za določitev prioritet dela Inšpektorata RS za šport uvrščene v prvo prioriteto, saj gre za zadeve, pri katerih je prednostna obravnava upravičena z vidika javnega interesa. </w:t>
      </w:r>
    </w:p>
    <w:p w14:paraId="4AD21C9E" w14:textId="4BAA2000" w:rsidR="00372A88" w:rsidRPr="000D0ED7" w:rsidRDefault="000D0ED7" w:rsidP="000D0ED7">
      <w:pPr>
        <w:pStyle w:val="Naslov3"/>
        <w:rPr>
          <w:rFonts w:eastAsia="Arial"/>
          <w:sz w:val="20"/>
          <w:szCs w:val="20"/>
        </w:rPr>
      </w:pPr>
      <w:r>
        <w:rPr>
          <w:sz w:val="20"/>
          <w:szCs w:val="20"/>
        </w:rPr>
        <w:t>6.3.</w:t>
      </w:r>
      <w:r w:rsidR="00372A88" w:rsidRPr="000D0ED7">
        <w:rPr>
          <w:sz w:val="20"/>
          <w:szCs w:val="20"/>
        </w:rPr>
        <w:t xml:space="preserve">3 </w:t>
      </w:r>
      <w:r w:rsidR="00372A88" w:rsidRPr="000D0ED7">
        <w:rPr>
          <w:rFonts w:eastAsia="Arial"/>
          <w:sz w:val="20"/>
          <w:szCs w:val="20"/>
        </w:rPr>
        <w:t>Inšpekcijski nadzori na podlagi ostalih prejetih pobud in prijav, ki niso bili določeni kot prioritetni:</w:t>
      </w:r>
    </w:p>
    <w:p w14:paraId="39AFA9C3" w14:textId="77777777" w:rsidR="000D0ED7" w:rsidRDefault="000D0ED7" w:rsidP="00584565">
      <w:pPr>
        <w:spacing w:after="0" w:line="276" w:lineRule="auto"/>
        <w:jc w:val="both"/>
        <w:rPr>
          <w:rFonts w:ascii="Arial" w:eastAsia="Calibri" w:hAnsi="Arial" w:cs="Arial"/>
          <w:sz w:val="20"/>
          <w:szCs w:val="20"/>
        </w:rPr>
      </w:pPr>
    </w:p>
    <w:p w14:paraId="253CBA82" w14:textId="589A7CB9" w:rsidR="00372A88" w:rsidRPr="0047697F" w:rsidRDefault="00372A88" w:rsidP="00584565">
      <w:pPr>
        <w:spacing w:after="0" w:line="276" w:lineRule="auto"/>
        <w:jc w:val="both"/>
        <w:rPr>
          <w:rFonts w:ascii="Arial" w:eastAsia="Calibri" w:hAnsi="Arial" w:cs="Arial"/>
          <w:sz w:val="20"/>
          <w:szCs w:val="20"/>
        </w:rPr>
      </w:pPr>
      <w:r w:rsidRPr="0047697F">
        <w:rPr>
          <w:rFonts w:ascii="Arial" w:eastAsia="Calibri" w:hAnsi="Arial" w:cs="Arial"/>
          <w:sz w:val="20"/>
          <w:szCs w:val="20"/>
        </w:rPr>
        <w:t xml:space="preserve">Inšpekcijski nadzori na osnovi prejetih pobud in prijav, ki niso določeni kot prioritetni, se bodo izvajali po vrstnem redu prispetja skladno s Kriteriji za določitev prioritet dela Inšpektorata RS za šport. </w:t>
      </w:r>
    </w:p>
    <w:p w14:paraId="4A135324" w14:textId="79C260F4" w:rsidR="00372A88" w:rsidRPr="000D0ED7" w:rsidRDefault="000D0ED7" w:rsidP="000D0ED7">
      <w:pPr>
        <w:pStyle w:val="Naslov3"/>
        <w:rPr>
          <w:rFonts w:eastAsia="Arial"/>
          <w:sz w:val="20"/>
          <w:szCs w:val="20"/>
        </w:rPr>
      </w:pPr>
      <w:r w:rsidRPr="000D0ED7">
        <w:rPr>
          <w:sz w:val="20"/>
          <w:szCs w:val="20"/>
        </w:rPr>
        <w:t>6.3.</w:t>
      </w:r>
      <w:r w:rsidR="00372A88" w:rsidRPr="000D0ED7">
        <w:rPr>
          <w:sz w:val="20"/>
          <w:szCs w:val="20"/>
        </w:rPr>
        <w:t xml:space="preserve">4 </w:t>
      </w:r>
      <w:r w:rsidR="00372A88" w:rsidRPr="000D0ED7">
        <w:rPr>
          <w:rFonts w:eastAsia="Arial"/>
          <w:sz w:val="20"/>
          <w:szCs w:val="20"/>
        </w:rPr>
        <w:t>Prekrškovni postopki:</w:t>
      </w:r>
    </w:p>
    <w:p w14:paraId="2A7EA7A8" w14:textId="77777777" w:rsidR="000D0ED7" w:rsidRDefault="000D0ED7" w:rsidP="00584565">
      <w:pPr>
        <w:spacing w:after="17" w:line="276" w:lineRule="auto"/>
        <w:jc w:val="both"/>
        <w:rPr>
          <w:rFonts w:ascii="Arial" w:eastAsia="Times New Roman" w:hAnsi="Arial" w:cs="Arial"/>
          <w:sz w:val="20"/>
          <w:szCs w:val="20"/>
        </w:rPr>
      </w:pPr>
    </w:p>
    <w:p w14:paraId="004C9BFD" w14:textId="0994BF61" w:rsidR="00372A88" w:rsidRPr="0047697F" w:rsidRDefault="00372A88" w:rsidP="00584565">
      <w:pPr>
        <w:spacing w:after="17" w:line="276" w:lineRule="auto"/>
        <w:jc w:val="both"/>
        <w:rPr>
          <w:rFonts w:ascii="Arial" w:eastAsia="Times New Roman" w:hAnsi="Arial" w:cs="Arial"/>
          <w:sz w:val="20"/>
          <w:szCs w:val="20"/>
        </w:rPr>
      </w:pPr>
      <w:r w:rsidRPr="0047697F">
        <w:rPr>
          <w:rFonts w:ascii="Arial" w:eastAsia="Times New Roman" w:hAnsi="Arial" w:cs="Arial"/>
          <w:sz w:val="20"/>
          <w:szCs w:val="20"/>
        </w:rPr>
        <w:t>Kadar bo ugotovljeno kršenje oziroma neizvajanje predpisov, bodo inšpektorji uporabili ustrezne ukrepe za zagotovitev zakonitega stanja. Uvedli bodo prekrškovne postopke in glede na težo kršitve izrekli prekrškovne ukrepe (opozorila v skladu z ZP-1) in prekrškovne sankcije (opomine ali globe v skladu z ZP-1).</w:t>
      </w:r>
    </w:p>
    <w:p w14:paraId="14AB2744" w14:textId="662D4E0B" w:rsidR="00372A88" w:rsidRPr="000D0ED7" w:rsidRDefault="000D0ED7" w:rsidP="000D0ED7">
      <w:pPr>
        <w:pStyle w:val="Naslov3"/>
        <w:rPr>
          <w:sz w:val="20"/>
          <w:szCs w:val="20"/>
        </w:rPr>
      </w:pPr>
      <w:r w:rsidRPr="000D0ED7">
        <w:rPr>
          <w:sz w:val="20"/>
          <w:szCs w:val="20"/>
        </w:rPr>
        <w:t>6.3.</w:t>
      </w:r>
      <w:r w:rsidR="00372A88" w:rsidRPr="000D0ED7">
        <w:rPr>
          <w:sz w:val="20"/>
          <w:szCs w:val="20"/>
        </w:rPr>
        <w:t>5 Skupni inšpekcijski nadzori oziroma sodelovanja</w:t>
      </w:r>
      <w:r w:rsidRPr="000D0ED7">
        <w:rPr>
          <w:sz w:val="20"/>
          <w:szCs w:val="20"/>
        </w:rPr>
        <w:t>:</w:t>
      </w:r>
    </w:p>
    <w:p w14:paraId="050E1241" w14:textId="77777777" w:rsidR="00372A88" w:rsidRPr="0047697F" w:rsidRDefault="00372A88" w:rsidP="00584565">
      <w:pPr>
        <w:tabs>
          <w:tab w:val="left" w:pos="4536"/>
        </w:tabs>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ab/>
      </w:r>
      <w:r w:rsidRPr="0047697F">
        <w:rPr>
          <w:rFonts w:ascii="Arial" w:eastAsia="Times New Roman" w:hAnsi="Arial" w:cs="Arial"/>
          <w:sz w:val="20"/>
          <w:szCs w:val="20"/>
        </w:rPr>
        <w:tab/>
      </w:r>
    </w:p>
    <w:p w14:paraId="07DF0416" w14:textId="29ED378C" w:rsidR="00372A88" w:rsidRPr="0047697F" w:rsidRDefault="00372A88"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Izvedeni skupni nadzori bodo potekali na podlagi posamičnih dogovorov, najverjetneje z Inšpektoratom </w:t>
      </w:r>
      <w:r w:rsidR="000D0ED7">
        <w:rPr>
          <w:rFonts w:ascii="Arial" w:eastAsia="Times New Roman" w:hAnsi="Arial" w:cs="Arial"/>
          <w:sz w:val="20"/>
          <w:szCs w:val="20"/>
        </w:rPr>
        <w:t xml:space="preserve">RS </w:t>
      </w:r>
      <w:r w:rsidRPr="0047697F">
        <w:rPr>
          <w:rFonts w:ascii="Arial" w:eastAsia="Times New Roman" w:hAnsi="Arial" w:cs="Arial"/>
          <w:sz w:val="20"/>
          <w:szCs w:val="20"/>
        </w:rPr>
        <w:t>za varstvo pred naravnimi in drugimi nesrečami, Policijo, Tržnim inšpektoratom</w:t>
      </w:r>
      <w:r w:rsidR="000D0ED7">
        <w:rPr>
          <w:rFonts w:ascii="Arial" w:eastAsia="Times New Roman" w:hAnsi="Arial" w:cs="Arial"/>
          <w:sz w:val="20"/>
          <w:szCs w:val="20"/>
        </w:rPr>
        <w:t xml:space="preserve"> RS</w:t>
      </w:r>
      <w:r w:rsidRPr="0047697F">
        <w:rPr>
          <w:rFonts w:ascii="Arial" w:eastAsia="Times New Roman" w:hAnsi="Arial" w:cs="Arial"/>
          <w:sz w:val="20"/>
          <w:szCs w:val="20"/>
        </w:rPr>
        <w:t>,  Varuhom športnikovih pravic ter ostalimi deležniki.</w:t>
      </w:r>
    </w:p>
    <w:p w14:paraId="3EA508CB" w14:textId="77777777" w:rsidR="00372A88" w:rsidRPr="0047697F" w:rsidRDefault="00372A88" w:rsidP="00584565">
      <w:pPr>
        <w:tabs>
          <w:tab w:val="left" w:pos="4536"/>
        </w:tabs>
        <w:spacing w:after="0" w:line="276" w:lineRule="auto"/>
        <w:jc w:val="both"/>
        <w:rPr>
          <w:rFonts w:ascii="Arial" w:eastAsia="Times New Roman" w:hAnsi="Arial" w:cs="Arial"/>
          <w:sz w:val="20"/>
          <w:szCs w:val="20"/>
        </w:rPr>
      </w:pPr>
    </w:p>
    <w:p w14:paraId="7FAEBD09" w14:textId="0BEE73C2" w:rsidR="006D544D" w:rsidRPr="0047697F" w:rsidRDefault="006D544D" w:rsidP="00584565">
      <w:pPr>
        <w:tabs>
          <w:tab w:val="left" w:pos="4536"/>
        </w:tabs>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ab/>
      </w:r>
    </w:p>
    <w:p w14:paraId="31262647" w14:textId="5E832462" w:rsidR="0091549E" w:rsidRPr="0047697F" w:rsidRDefault="006F7861" w:rsidP="00911005">
      <w:pPr>
        <w:pStyle w:val="Naslov1"/>
      </w:pPr>
      <w:r w:rsidRPr="0047697F">
        <w:t xml:space="preserve">7. </w:t>
      </w:r>
      <w:r w:rsidR="0091549E" w:rsidRPr="0047697F">
        <w:t>MINISTRSTVO ZA INFRASTRUKTURO</w:t>
      </w:r>
    </w:p>
    <w:p w14:paraId="1F973CE0" w14:textId="50784533" w:rsidR="0091549E" w:rsidRPr="0047697F" w:rsidRDefault="00D73B04" w:rsidP="00584565">
      <w:pPr>
        <w:pStyle w:val="Naslov2"/>
        <w:spacing w:line="276" w:lineRule="auto"/>
        <w:rPr>
          <w:i w:val="0"/>
          <w:iCs w:val="0"/>
          <w:sz w:val="20"/>
          <w:szCs w:val="20"/>
        </w:rPr>
      </w:pPr>
      <w:r w:rsidRPr="00504927">
        <w:rPr>
          <w:i w:val="0"/>
          <w:iCs w:val="0"/>
          <w:sz w:val="20"/>
          <w:szCs w:val="20"/>
        </w:rPr>
        <w:t xml:space="preserve">7.1 </w:t>
      </w:r>
      <w:r w:rsidR="0091549E" w:rsidRPr="00504927">
        <w:rPr>
          <w:i w:val="0"/>
          <w:iCs w:val="0"/>
          <w:sz w:val="20"/>
          <w:szCs w:val="20"/>
        </w:rPr>
        <w:t>UPRAVA REPUBLIKE SLOVENIJE ZA POMORSTVO</w:t>
      </w:r>
    </w:p>
    <w:p w14:paraId="18217890" w14:textId="388D2C38" w:rsidR="00504927" w:rsidRPr="00504927" w:rsidRDefault="00504927" w:rsidP="00504927">
      <w:pPr>
        <w:pStyle w:val="Naslov3"/>
        <w:rPr>
          <w:rFonts w:eastAsia="Arial"/>
          <w:sz w:val="20"/>
          <w:szCs w:val="20"/>
        </w:rPr>
      </w:pPr>
      <w:r w:rsidRPr="00504927">
        <w:rPr>
          <w:rFonts w:eastAsia="Arial"/>
          <w:sz w:val="20"/>
          <w:szCs w:val="20"/>
        </w:rPr>
        <w:t>7.1.1 Sistemski inšpekcijski nadzori:</w:t>
      </w:r>
    </w:p>
    <w:p w14:paraId="571AEE8C" w14:textId="77777777" w:rsidR="00504927" w:rsidRPr="00504927" w:rsidRDefault="00504927" w:rsidP="00504927">
      <w:pPr>
        <w:spacing w:after="17" w:line="251" w:lineRule="auto"/>
        <w:ind w:left="360"/>
        <w:rPr>
          <w:rFonts w:ascii="Arial" w:eastAsia="Arial" w:hAnsi="Arial" w:cs="Arial"/>
          <w:b/>
          <w:bCs/>
          <w:color w:val="000000"/>
          <w:sz w:val="20"/>
          <w:szCs w:val="20"/>
          <w:lang w:eastAsia="sl-SI"/>
        </w:rPr>
      </w:pPr>
    </w:p>
    <w:p w14:paraId="3F3E6094" w14:textId="54A161BD" w:rsidR="00504927" w:rsidRPr="006C4877" w:rsidRDefault="00504927" w:rsidP="006C4877">
      <w:pPr>
        <w:jc w:val="both"/>
        <w:rPr>
          <w:rFonts w:ascii="Arial" w:hAnsi="Arial" w:cs="Arial"/>
          <w:kern w:val="36"/>
          <w:sz w:val="20"/>
          <w:szCs w:val="20"/>
          <w:lang w:eastAsia="sl-SI"/>
        </w:rPr>
      </w:pPr>
      <w:r w:rsidRPr="006C4877">
        <w:rPr>
          <w:rFonts w:ascii="Arial" w:hAnsi="Arial" w:cs="Arial"/>
          <w:sz w:val="20"/>
          <w:szCs w:val="20"/>
        </w:rPr>
        <w:t>Glavna ciljna oz. strateška usmeritev je inšpekcijski nadzor tujih ladij, ugotovitev in odprava ugotovljenih pomanjkljivosti na njih ter njihova morebitna odstranitev oz. nadaljevanje plovbe po EU vodah po točno določenih pravilih in postopkih, ki jih določajo Evropski predpisi in Pariški Memorandum o soglasju glede nadzora države pristanišča v skladu z Uredbo o inšpekcijskem nadzoru tujih ladij (</w:t>
      </w:r>
      <w:r w:rsidR="00B30F86" w:rsidRPr="006C4877">
        <w:rPr>
          <w:rFonts w:ascii="Arial" w:hAnsi="Arial" w:cs="Arial"/>
          <w:sz w:val="20"/>
          <w:szCs w:val="20"/>
          <w:shd w:val="clear" w:color="auto" w:fill="FFFFFF"/>
        </w:rPr>
        <w:t>Uradni list RS, št. </w:t>
      </w:r>
      <w:hyperlink r:id="rId132" w:tgtFrame="_blank" w:tooltip="Uredba o inšpekcijskem nadzoru tujih ladij" w:history="1">
        <w:r w:rsidR="00B30F86" w:rsidRPr="006C4877">
          <w:rPr>
            <w:rFonts w:ascii="Arial" w:hAnsi="Arial" w:cs="Arial"/>
            <w:sz w:val="20"/>
            <w:szCs w:val="20"/>
            <w:shd w:val="clear" w:color="auto" w:fill="FFFFFF"/>
          </w:rPr>
          <w:t>105/10</w:t>
        </w:r>
      </w:hyperlink>
      <w:r w:rsidR="00B30F86" w:rsidRPr="006C4877">
        <w:rPr>
          <w:rFonts w:ascii="Arial" w:hAnsi="Arial" w:cs="Arial"/>
          <w:sz w:val="20"/>
          <w:szCs w:val="20"/>
          <w:shd w:val="clear" w:color="auto" w:fill="FFFFFF"/>
        </w:rPr>
        <w:t>, </w:t>
      </w:r>
      <w:hyperlink r:id="rId133" w:tgtFrame="_blank" w:tooltip="Uredba o spremembah in dopolnitvah Uredbe o inšpekcijskem nadzoru tujih ladij" w:history="1">
        <w:r w:rsidR="00B30F86" w:rsidRPr="006C4877">
          <w:rPr>
            <w:rFonts w:ascii="Arial" w:hAnsi="Arial" w:cs="Arial"/>
            <w:sz w:val="20"/>
            <w:szCs w:val="20"/>
            <w:shd w:val="clear" w:color="auto" w:fill="FFFFFF"/>
          </w:rPr>
          <w:t>96/14</w:t>
        </w:r>
      </w:hyperlink>
      <w:r w:rsidR="00B30F86" w:rsidRPr="006C4877">
        <w:rPr>
          <w:rFonts w:ascii="Arial" w:hAnsi="Arial" w:cs="Arial"/>
          <w:sz w:val="20"/>
          <w:szCs w:val="20"/>
          <w:shd w:val="clear" w:color="auto" w:fill="FFFFFF"/>
        </w:rPr>
        <w:t> in </w:t>
      </w:r>
      <w:hyperlink r:id="rId134" w:tgtFrame="_blank" w:tooltip="Uredba o spremembah in dopolnitvah Uredbe o inšpekcijskem nadzoru tujih ladij" w:history="1">
        <w:r w:rsidR="00B30F86" w:rsidRPr="006C4877">
          <w:rPr>
            <w:rFonts w:ascii="Arial" w:hAnsi="Arial" w:cs="Arial"/>
            <w:sz w:val="20"/>
            <w:szCs w:val="20"/>
            <w:shd w:val="clear" w:color="auto" w:fill="FFFFFF"/>
          </w:rPr>
          <w:t>71/19</w:t>
        </w:r>
      </w:hyperlink>
      <w:r w:rsidRPr="006C4877">
        <w:rPr>
          <w:rFonts w:ascii="Arial" w:hAnsi="Arial" w:cs="Arial"/>
          <w:sz w:val="20"/>
          <w:szCs w:val="20"/>
        </w:rPr>
        <w:t>). V okviru morskega oko</w:t>
      </w:r>
      <w:r w:rsidR="00AA60DC" w:rsidRPr="006C4877">
        <w:rPr>
          <w:rFonts w:ascii="Arial" w:hAnsi="Arial" w:cs="Arial"/>
          <w:sz w:val="20"/>
          <w:szCs w:val="20"/>
        </w:rPr>
        <w:t>l</w:t>
      </w:r>
      <w:r w:rsidRPr="006C4877">
        <w:rPr>
          <w:rFonts w:ascii="Arial" w:hAnsi="Arial" w:cs="Arial"/>
          <w:sz w:val="20"/>
          <w:szCs w:val="20"/>
        </w:rPr>
        <w:t xml:space="preserve">jevarstva se bodo izvajali inšpekcijski nadzori v skladu z </w:t>
      </w:r>
      <w:r w:rsidR="00AA60DC" w:rsidRPr="006C4877">
        <w:rPr>
          <w:rFonts w:ascii="Arial" w:hAnsi="Arial" w:cs="Arial"/>
          <w:kern w:val="36"/>
          <w:sz w:val="20"/>
          <w:szCs w:val="20"/>
          <w:lang w:eastAsia="sl-SI"/>
        </w:rPr>
        <w:t>Uredbo (EU) 2015/757 Evropskega parlamenta in Sveta z dne 29. aprila 2015 o spremljanju emisij ogljikovega dioksida iz pomorskega prevoza, poročanju o njih in njihovem preverjanju ter spremembi Direktive 2009/16/ES</w:t>
      </w:r>
      <w:r w:rsidR="00AA60DC" w:rsidRPr="006C4877">
        <w:rPr>
          <w:rFonts w:ascii="Arial" w:hAnsi="Arial" w:cs="Arial"/>
          <w:color w:val="292B2C"/>
          <w:kern w:val="2"/>
          <w:sz w:val="20"/>
          <w:szCs w:val="20"/>
          <w:shd w:val="clear" w:color="auto" w:fill="FFFFFF"/>
          <w14:ligatures w14:val="standardContextual"/>
        </w:rPr>
        <w:t xml:space="preserve"> (UL L 123, 19. 5.2015)</w:t>
      </w:r>
      <w:r w:rsidRPr="006C4877">
        <w:rPr>
          <w:rFonts w:ascii="Arial" w:hAnsi="Arial" w:cs="Arial"/>
          <w:sz w:val="20"/>
          <w:szCs w:val="20"/>
        </w:rPr>
        <w:t xml:space="preserve">, Uredbo o </w:t>
      </w:r>
      <w:r w:rsidR="00790D3F" w:rsidRPr="006C4877">
        <w:rPr>
          <w:rFonts w:ascii="Arial" w:hAnsi="Arial" w:cs="Arial"/>
          <w:sz w:val="20"/>
          <w:szCs w:val="20"/>
        </w:rPr>
        <w:t>f</w:t>
      </w:r>
      <w:r w:rsidRPr="006C4877">
        <w:rPr>
          <w:rFonts w:ascii="Arial" w:hAnsi="Arial" w:cs="Arial"/>
          <w:sz w:val="20"/>
          <w:szCs w:val="20"/>
        </w:rPr>
        <w:t>izikalno</w:t>
      </w:r>
      <w:r w:rsidR="00790D3F" w:rsidRPr="006C4877">
        <w:rPr>
          <w:rFonts w:ascii="Arial" w:hAnsi="Arial" w:cs="Arial"/>
          <w:sz w:val="20"/>
          <w:szCs w:val="20"/>
        </w:rPr>
        <w:t xml:space="preserve"> -</w:t>
      </w:r>
      <w:r w:rsidRPr="006C4877">
        <w:rPr>
          <w:rFonts w:ascii="Arial" w:hAnsi="Arial" w:cs="Arial"/>
          <w:sz w:val="20"/>
          <w:szCs w:val="20"/>
        </w:rPr>
        <w:t xml:space="preserve"> kemijskih lastnostih tekočih goriv</w:t>
      </w:r>
      <w:r w:rsidR="00790D3F" w:rsidRPr="006C4877">
        <w:rPr>
          <w:rFonts w:ascii="Arial" w:hAnsi="Arial" w:cs="Arial"/>
          <w:color w:val="737373"/>
          <w:sz w:val="20"/>
          <w:szCs w:val="20"/>
          <w:shd w:val="clear" w:color="auto" w:fill="FFFFFF"/>
        </w:rPr>
        <w:t xml:space="preserve"> </w:t>
      </w:r>
      <w:r w:rsidR="00790D3F" w:rsidRPr="006C4877">
        <w:rPr>
          <w:rFonts w:ascii="Arial" w:hAnsi="Arial" w:cs="Arial"/>
          <w:sz w:val="20"/>
          <w:szCs w:val="20"/>
          <w:shd w:val="clear" w:color="auto" w:fill="FFFFFF"/>
        </w:rPr>
        <w:t>(Uradni list RS, št. </w:t>
      </w:r>
      <w:hyperlink r:id="rId135" w:tgtFrame="_blank" w:tooltip="Uredba o fizikalno-kemijskih lastnostih tekočih goriv" w:history="1">
        <w:r w:rsidR="00790D3F" w:rsidRPr="006C4877">
          <w:rPr>
            <w:rFonts w:ascii="Arial" w:hAnsi="Arial" w:cs="Arial"/>
            <w:sz w:val="20"/>
            <w:szCs w:val="20"/>
            <w:shd w:val="clear" w:color="auto" w:fill="FFFFFF"/>
          </w:rPr>
          <w:t>74/11</w:t>
        </w:r>
      </w:hyperlink>
      <w:r w:rsidR="00790D3F" w:rsidRPr="006C4877">
        <w:rPr>
          <w:rFonts w:ascii="Arial" w:hAnsi="Arial" w:cs="Arial"/>
          <w:sz w:val="20"/>
          <w:szCs w:val="20"/>
          <w:shd w:val="clear" w:color="auto" w:fill="FFFFFF"/>
        </w:rPr>
        <w:t>, </w:t>
      </w:r>
      <w:hyperlink r:id="rId136" w:tgtFrame="_blank" w:tooltip="Uredba o spremembah in dopolnitvah Uredbe o fizikalno-kemijskih lastnostih tekočih goriv" w:history="1">
        <w:r w:rsidR="00790D3F" w:rsidRPr="006C4877">
          <w:rPr>
            <w:rFonts w:ascii="Arial" w:hAnsi="Arial" w:cs="Arial"/>
            <w:sz w:val="20"/>
            <w:szCs w:val="20"/>
            <w:shd w:val="clear" w:color="auto" w:fill="FFFFFF"/>
          </w:rPr>
          <w:t>64/14</w:t>
        </w:r>
      </w:hyperlink>
      <w:r w:rsidR="00790D3F" w:rsidRPr="006C4877">
        <w:rPr>
          <w:rFonts w:ascii="Arial" w:hAnsi="Arial" w:cs="Arial"/>
          <w:sz w:val="20"/>
          <w:szCs w:val="20"/>
          <w:shd w:val="clear" w:color="auto" w:fill="FFFFFF"/>
        </w:rPr>
        <w:t>, </w:t>
      </w:r>
      <w:hyperlink r:id="rId137" w:tgtFrame="_blank" w:tooltip="Uredba o spremembah in dopolnitvah Uredbe o fizikalno-kemijskih lastnostih tekočih goriv" w:history="1">
        <w:r w:rsidR="00790D3F" w:rsidRPr="006C4877">
          <w:rPr>
            <w:rFonts w:ascii="Arial" w:hAnsi="Arial" w:cs="Arial"/>
            <w:sz w:val="20"/>
            <w:szCs w:val="20"/>
            <w:shd w:val="clear" w:color="auto" w:fill="FFFFFF"/>
          </w:rPr>
          <w:t>36/18</w:t>
        </w:r>
      </w:hyperlink>
      <w:r w:rsidR="00790D3F" w:rsidRPr="006C4877">
        <w:rPr>
          <w:rFonts w:ascii="Arial" w:hAnsi="Arial" w:cs="Arial"/>
          <w:sz w:val="20"/>
          <w:szCs w:val="20"/>
          <w:shd w:val="clear" w:color="auto" w:fill="FFFFFF"/>
        </w:rPr>
        <w:t> in </w:t>
      </w:r>
      <w:hyperlink r:id="rId138" w:tgtFrame="_blank" w:tooltip="Zakon o varstvu okolja (ZVO-2)" w:history="1">
        <w:r w:rsidR="00790D3F" w:rsidRPr="006C4877">
          <w:rPr>
            <w:rFonts w:ascii="Arial" w:hAnsi="Arial" w:cs="Arial"/>
            <w:sz w:val="20"/>
            <w:szCs w:val="20"/>
            <w:shd w:val="clear" w:color="auto" w:fill="FFFFFF"/>
          </w:rPr>
          <w:t>44/22</w:t>
        </w:r>
      </w:hyperlink>
      <w:r w:rsidR="00790D3F" w:rsidRPr="006C4877">
        <w:rPr>
          <w:rFonts w:ascii="Arial" w:hAnsi="Arial" w:cs="Arial"/>
          <w:sz w:val="20"/>
          <w:szCs w:val="20"/>
          <w:shd w:val="clear" w:color="auto" w:fill="FFFFFF"/>
        </w:rPr>
        <w:t> – ZVO-2)</w:t>
      </w:r>
      <w:r w:rsidR="00BC6E96">
        <w:rPr>
          <w:rFonts w:ascii="Arial" w:hAnsi="Arial" w:cs="Arial"/>
          <w:sz w:val="20"/>
          <w:szCs w:val="20"/>
        </w:rPr>
        <w:t xml:space="preserve"> in</w:t>
      </w:r>
      <w:r w:rsidRPr="006C4877">
        <w:rPr>
          <w:rFonts w:ascii="Arial" w:hAnsi="Arial" w:cs="Arial"/>
          <w:sz w:val="20"/>
          <w:szCs w:val="20"/>
        </w:rPr>
        <w:t xml:space="preserve"> </w:t>
      </w:r>
      <w:r w:rsidRPr="00E13383">
        <w:rPr>
          <w:rFonts w:ascii="Arial" w:hAnsi="Arial" w:cs="Arial"/>
          <w:bCs/>
          <w:sz w:val="20"/>
          <w:szCs w:val="20"/>
          <w:shd w:val="clear" w:color="auto" w:fill="FFFFFF"/>
        </w:rPr>
        <w:t xml:space="preserve">Uredbo o pristaniških zmogljivostih za prevzem </w:t>
      </w:r>
      <w:r w:rsidR="00882C5A" w:rsidRPr="00E13383">
        <w:rPr>
          <w:rFonts w:ascii="Arial" w:hAnsi="Arial" w:cs="Arial"/>
          <w:bCs/>
          <w:sz w:val="20"/>
          <w:szCs w:val="20"/>
          <w:shd w:val="clear" w:color="auto" w:fill="FFFFFF"/>
        </w:rPr>
        <w:t>odpadkov s plovil (Uradni list RS, št. 50/23)</w:t>
      </w:r>
      <w:r w:rsidRPr="00E13383">
        <w:rPr>
          <w:rFonts w:ascii="Arial" w:hAnsi="Arial" w:cs="Arial"/>
          <w:bCs/>
          <w:sz w:val="20"/>
          <w:szCs w:val="20"/>
          <w:shd w:val="clear" w:color="auto" w:fill="FFFFFF"/>
        </w:rPr>
        <w:t>.</w:t>
      </w:r>
      <w:r w:rsidRPr="006C4877">
        <w:rPr>
          <w:rFonts w:ascii="Arial" w:hAnsi="Arial" w:cs="Arial"/>
          <w:bCs/>
          <w:sz w:val="20"/>
          <w:szCs w:val="20"/>
          <w:shd w:val="clear" w:color="auto" w:fill="FFFFFF"/>
        </w:rPr>
        <w:t xml:space="preserve"> </w:t>
      </w:r>
      <w:r w:rsidRPr="006C4877">
        <w:rPr>
          <w:rFonts w:ascii="Arial" w:hAnsi="Arial" w:cs="Arial"/>
          <w:sz w:val="20"/>
          <w:szCs w:val="20"/>
        </w:rPr>
        <w:t xml:space="preserve">V okviru varnosti plovbe v akvatoriju RS se bo izvajal inšpekcijski nadzor domačih ladij in pristanišč, v okviru zaščite pa inšpekcijski nadzor v skladu z </w:t>
      </w:r>
      <w:r w:rsidRPr="006C4877">
        <w:rPr>
          <w:rFonts w:ascii="Arial" w:hAnsi="Arial" w:cs="Arial"/>
          <w:bCs/>
          <w:sz w:val="20"/>
          <w:szCs w:val="20"/>
          <w:shd w:val="clear" w:color="auto" w:fill="FFFFFF"/>
        </w:rPr>
        <w:t>Uredbo o izvajanju zaščitnih ukrepov na ladjah in v pristaniščih</w:t>
      </w:r>
      <w:r w:rsidR="00445589" w:rsidRPr="006C4877">
        <w:rPr>
          <w:rFonts w:ascii="Arial" w:hAnsi="Arial" w:cs="Arial"/>
          <w:bCs/>
          <w:sz w:val="20"/>
          <w:szCs w:val="20"/>
          <w:shd w:val="clear" w:color="auto" w:fill="FFFFFF"/>
        </w:rPr>
        <w:t xml:space="preserve"> (</w:t>
      </w:r>
      <w:r w:rsidR="00445589" w:rsidRPr="006C4877">
        <w:rPr>
          <w:rFonts w:ascii="Arial" w:hAnsi="Arial" w:cs="Arial"/>
          <w:sz w:val="20"/>
          <w:szCs w:val="20"/>
          <w:shd w:val="clear" w:color="auto" w:fill="FFFFFF"/>
        </w:rPr>
        <w:t>Uradni list RS, št. </w:t>
      </w:r>
      <w:hyperlink r:id="rId139" w:tgtFrame="_blank" w:tooltip="Uredba o izvajanju zaščitnih ukrepov na ladjah in v pristaniščih" w:history="1">
        <w:r w:rsidR="00445589" w:rsidRPr="006C4877">
          <w:rPr>
            <w:rFonts w:ascii="Arial" w:hAnsi="Arial" w:cs="Arial"/>
            <w:sz w:val="20"/>
            <w:szCs w:val="20"/>
            <w:shd w:val="clear" w:color="auto" w:fill="FFFFFF"/>
          </w:rPr>
          <w:t>64/04</w:t>
        </w:r>
      </w:hyperlink>
      <w:r w:rsidR="00445589" w:rsidRPr="006C4877">
        <w:rPr>
          <w:rFonts w:ascii="Arial" w:hAnsi="Arial" w:cs="Arial"/>
          <w:sz w:val="20"/>
          <w:szCs w:val="20"/>
          <w:shd w:val="clear" w:color="auto" w:fill="FFFFFF"/>
        </w:rPr>
        <w:t>, </w:t>
      </w:r>
      <w:hyperlink r:id="rId140" w:tgtFrame="_blank" w:tooltip="Uredba o spremembah in dopolnitvah Uredbe o izvajanju zaščitnih ukrepov na ladjah in v pristaniščih" w:history="1">
        <w:r w:rsidR="00445589" w:rsidRPr="006C4877">
          <w:rPr>
            <w:rFonts w:ascii="Arial" w:hAnsi="Arial" w:cs="Arial"/>
            <w:sz w:val="20"/>
            <w:szCs w:val="20"/>
            <w:shd w:val="clear" w:color="auto" w:fill="FFFFFF"/>
          </w:rPr>
          <w:t>41/07</w:t>
        </w:r>
      </w:hyperlink>
      <w:r w:rsidR="00445589" w:rsidRPr="006C4877">
        <w:rPr>
          <w:rFonts w:ascii="Arial" w:hAnsi="Arial" w:cs="Arial"/>
          <w:sz w:val="20"/>
          <w:szCs w:val="20"/>
          <w:shd w:val="clear" w:color="auto" w:fill="FFFFFF"/>
        </w:rPr>
        <w:t>, </w:t>
      </w:r>
      <w:hyperlink r:id="rId141" w:tgtFrame="_blank" w:tooltip="Uredba o spremembi in dopolnitvah Uredbe o izvajanju zaščitnih ukrepov na ladjah in v pristaniščih" w:history="1">
        <w:r w:rsidR="00445589" w:rsidRPr="006C4877">
          <w:rPr>
            <w:rFonts w:ascii="Arial" w:hAnsi="Arial" w:cs="Arial"/>
            <w:sz w:val="20"/>
            <w:szCs w:val="20"/>
            <w:shd w:val="clear" w:color="auto" w:fill="FFFFFF"/>
          </w:rPr>
          <w:t>68/12</w:t>
        </w:r>
      </w:hyperlink>
      <w:r w:rsidR="00445589" w:rsidRPr="006C4877">
        <w:rPr>
          <w:rFonts w:ascii="Arial" w:hAnsi="Arial" w:cs="Arial"/>
          <w:sz w:val="20"/>
          <w:szCs w:val="20"/>
          <w:shd w:val="clear" w:color="auto" w:fill="FFFFFF"/>
        </w:rPr>
        <w:t> in </w:t>
      </w:r>
      <w:hyperlink r:id="rId142" w:tgtFrame="_blank" w:tooltip="Uredba o spremembah Uredbe o izvajanju zaščitnih ukrepov na ladjah in v pristaniščih" w:history="1">
        <w:r w:rsidR="00445589" w:rsidRPr="006C4877">
          <w:rPr>
            <w:rFonts w:ascii="Arial" w:hAnsi="Arial" w:cs="Arial"/>
            <w:sz w:val="20"/>
            <w:szCs w:val="20"/>
            <w:shd w:val="clear" w:color="auto" w:fill="FFFFFF"/>
          </w:rPr>
          <w:t>132/22</w:t>
        </w:r>
      </w:hyperlink>
      <w:r w:rsidR="00445589" w:rsidRPr="006C4877">
        <w:rPr>
          <w:rFonts w:ascii="Arial" w:hAnsi="Arial" w:cs="Arial"/>
          <w:sz w:val="20"/>
          <w:szCs w:val="20"/>
        </w:rPr>
        <w:t>)</w:t>
      </w:r>
      <w:r w:rsidRPr="006C4877">
        <w:rPr>
          <w:rFonts w:ascii="Arial" w:hAnsi="Arial" w:cs="Arial"/>
          <w:sz w:val="20"/>
          <w:szCs w:val="20"/>
        </w:rPr>
        <w:t>. V okviru varnosti plovbe po celinskih vodah se bo izvajal inšpekcijski nadzor nad varnostjo plovbe in človeških življenj na celinskih vodah in preprečevanje onesnaženja celinskih voda ter njihovega okolja v skladu s krovnim Zakonom o plovbi po celinskih vodah (</w:t>
      </w:r>
      <w:r w:rsidR="0030724F" w:rsidRPr="006C4877">
        <w:rPr>
          <w:rFonts w:ascii="Arial" w:hAnsi="Arial" w:cs="Arial"/>
          <w:sz w:val="20"/>
          <w:szCs w:val="20"/>
          <w:shd w:val="clear" w:color="auto" w:fill="FFFFFF"/>
        </w:rPr>
        <w:t>Uradni list RS, št. </w:t>
      </w:r>
      <w:hyperlink r:id="rId143" w:tgtFrame="_blank" w:tooltip="Zakon o plovbi po celinskih vodah (ZPCV)" w:history="1">
        <w:r w:rsidR="0030724F" w:rsidRPr="006C4877">
          <w:rPr>
            <w:rFonts w:ascii="Arial" w:hAnsi="Arial" w:cs="Arial"/>
            <w:sz w:val="20"/>
            <w:szCs w:val="20"/>
            <w:shd w:val="clear" w:color="auto" w:fill="FFFFFF"/>
          </w:rPr>
          <w:t>30/02</w:t>
        </w:r>
      </w:hyperlink>
      <w:r w:rsidR="0030724F" w:rsidRPr="006C4877">
        <w:rPr>
          <w:rFonts w:ascii="Arial" w:hAnsi="Arial" w:cs="Arial"/>
          <w:sz w:val="20"/>
          <w:szCs w:val="20"/>
          <w:shd w:val="clear" w:color="auto" w:fill="FFFFFF"/>
        </w:rPr>
        <w:t>, </w:t>
      </w:r>
      <w:hyperlink r:id="rId144" w:tgtFrame="_blank" w:tooltip="Zakon o športu (ZŠpo-1)" w:history="1">
        <w:r w:rsidR="0030724F" w:rsidRPr="006C4877">
          <w:rPr>
            <w:rFonts w:ascii="Arial" w:hAnsi="Arial" w:cs="Arial"/>
            <w:sz w:val="20"/>
            <w:szCs w:val="20"/>
            <w:shd w:val="clear" w:color="auto" w:fill="FFFFFF"/>
          </w:rPr>
          <w:t>29/17</w:t>
        </w:r>
      </w:hyperlink>
      <w:r w:rsidR="0030724F" w:rsidRPr="006C4877">
        <w:rPr>
          <w:rFonts w:ascii="Arial" w:hAnsi="Arial" w:cs="Arial"/>
          <w:sz w:val="20"/>
          <w:szCs w:val="20"/>
          <w:shd w:val="clear" w:color="auto" w:fill="FFFFFF"/>
        </w:rPr>
        <w:t> – ZŠpo-1 in </w:t>
      </w:r>
      <w:hyperlink r:id="rId145" w:tgtFrame="_blank" w:tooltip="Zakon o spremembah in dopolnitvah Pomorskega zakonika (PZ-G)" w:history="1">
        <w:r w:rsidR="0030724F" w:rsidRPr="006C4877">
          <w:rPr>
            <w:rFonts w:ascii="Arial" w:hAnsi="Arial" w:cs="Arial"/>
            <w:sz w:val="20"/>
            <w:szCs w:val="20"/>
            <w:shd w:val="clear" w:color="auto" w:fill="FFFFFF"/>
          </w:rPr>
          <w:t>41/17</w:t>
        </w:r>
      </w:hyperlink>
      <w:r w:rsidR="0030724F" w:rsidRPr="006C4877">
        <w:rPr>
          <w:rFonts w:ascii="Arial" w:hAnsi="Arial" w:cs="Arial"/>
          <w:sz w:val="20"/>
          <w:szCs w:val="20"/>
          <w:shd w:val="clear" w:color="auto" w:fill="FFFFFF"/>
        </w:rPr>
        <w:t> – PZ-G</w:t>
      </w:r>
      <w:r w:rsidRPr="006C4877">
        <w:rPr>
          <w:rFonts w:ascii="Arial" w:hAnsi="Arial" w:cs="Arial"/>
          <w:sz w:val="20"/>
          <w:szCs w:val="20"/>
        </w:rPr>
        <w:t>). Področja, ki so glede na oceno tveganja predmet inšpekcijskih pregledov:</w:t>
      </w:r>
    </w:p>
    <w:p w14:paraId="7DC1227D"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tujih ladij,</w:t>
      </w:r>
    </w:p>
    <w:p w14:paraId="7555044D"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ladij, ki plujejo pod slovensko zastavo,</w:t>
      </w:r>
    </w:p>
    <w:p w14:paraId="5992F794"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koncentrirani inšpekcijski nadzor ladijskih protipožarnih sistemov,</w:t>
      </w:r>
    </w:p>
    <w:p w14:paraId="7630E179"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vsebnosti žvepla v ladijskih gorivih,</w:t>
      </w:r>
    </w:p>
    <w:p w14:paraId="4C46D0B3"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lastRenderedPageBreak/>
        <w:t>nadzor nad delovnimi in bivalnimi pogoji pomorščakov na ladjah,</w:t>
      </w:r>
    </w:p>
    <w:p w14:paraId="53C132AD" w14:textId="2D068A24"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nad spremljanjem emisij C</w:t>
      </w:r>
      <w:r w:rsidR="006E02AF">
        <w:rPr>
          <w:rFonts w:ascii="Arial" w:eastAsia="Calibri" w:hAnsi="Arial" w:cs="Arial"/>
          <w:sz w:val="20"/>
          <w:szCs w:val="20"/>
          <w:lang w:eastAsia="sl-SI"/>
        </w:rPr>
        <w:t>O</w:t>
      </w:r>
      <w:r w:rsidRPr="00504927">
        <w:rPr>
          <w:rFonts w:ascii="Arial" w:eastAsia="Calibri" w:hAnsi="Arial" w:cs="Arial"/>
          <w:sz w:val="20"/>
          <w:szCs w:val="20"/>
          <w:vertAlign w:val="subscript"/>
          <w:lang w:eastAsia="sl-SI"/>
        </w:rPr>
        <w:t>2</w:t>
      </w:r>
      <w:r w:rsidRPr="00504927">
        <w:rPr>
          <w:rFonts w:ascii="Arial" w:eastAsia="Calibri" w:hAnsi="Arial" w:cs="Arial"/>
          <w:sz w:val="20"/>
          <w:szCs w:val="20"/>
          <w:lang w:eastAsia="sl-SI"/>
        </w:rPr>
        <w:t xml:space="preserve"> v pomorskih prevozih,</w:t>
      </w:r>
    </w:p>
    <w:p w14:paraId="35C1F3E9"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nad izvajanjem zaščitnih ukrepov na ladjah,</w:t>
      </w:r>
    </w:p>
    <w:p w14:paraId="6CB6FC0C"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nad izvajanjem Uredbe o recikliranju ladij,</w:t>
      </w:r>
    </w:p>
    <w:p w14:paraId="42F0405C"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nad upravljanjem in oddajo odpadkov ter ostankov tovora iz ladij,</w:t>
      </w:r>
    </w:p>
    <w:p w14:paraId="15E1E7C2"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 xml:space="preserve">nadzor pristanišč in plovil v skladu z Uredbo o </w:t>
      </w:r>
      <w:r w:rsidRPr="00504927">
        <w:rPr>
          <w:rFonts w:ascii="Arial" w:eastAsia="Calibri" w:hAnsi="Arial" w:cs="Arial"/>
          <w:sz w:val="20"/>
          <w:szCs w:val="20"/>
        </w:rPr>
        <w:t>1177/2010 o pravicah potnikov med potovanjem po morju in celinskih plovnih poteh,</w:t>
      </w:r>
      <w:r w:rsidRPr="00504927">
        <w:rPr>
          <w:rFonts w:ascii="Arial" w:eastAsia="Calibri" w:hAnsi="Arial" w:cs="Arial"/>
          <w:sz w:val="20"/>
          <w:szCs w:val="20"/>
          <w:lang w:eastAsia="sl-SI"/>
        </w:rPr>
        <w:t xml:space="preserve"> </w:t>
      </w:r>
    </w:p>
    <w:p w14:paraId="1684CB41"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pristanišč in obale,</w:t>
      </w:r>
    </w:p>
    <w:p w14:paraId="7F7644EA"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terminalov in ladij za razsuti in sipki tovor,</w:t>
      </w:r>
    </w:p>
    <w:p w14:paraId="773ED012" w14:textId="77777777" w:rsidR="00504927" w:rsidRPr="00504927" w:rsidRDefault="00504927" w:rsidP="00AE6468">
      <w:pPr>
        <w:numPr>
          <w:ilvl w:val="0"/>
          <w:numId w:val="267"/>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nad varnostjo plovbe po celinskih vodah.</w:t>
      </w:r>
    </w:p>
    <w:p w14:paraId="3FC1478A" w14:textId="77777777" w:rsidR="00504927" w:rsidRPr="00504927" w:rsidRDefault="00504927" w:rsidP="00504927">
      <w:pPr>
        <w:spacing w:after="0" w:line="240" w:lineRule="auto"/>
        <w:jc w:val="both"/>
        <w:rPr>
          <w:rFonts w:ascii="Arial" w:eastAsia="Times New Roman" w:hAnsi="Arial" w:cs="Arial"/>
          <w:sz w:val="20"/>
          <w:szCs w:val="20"/>
        </w:rPr>
      </w:pPr>
    </w:p>
    <w:p w14:paraId="74E23C7E" w14:textId="77777777" w:rsidR="00504927" w:rsidRPr="00504927" w:rsidRDefault="00504927" w:rsidP="004E1055">
      <w:pPr>
        <w:spacing w:after="0" w:line="276" w:lineRule="auto"/>
        <w:jc w:val="both"/>
        <w:rPr>
          <w:rFonts w:ascii="Arial" w:eastAsia="Times New Roman" w:hAnsi="Arial" w:cs="Arial"/>
          <w:sz w:val="20"/>
          <w:szCs w:val="20"/>
        </w:rPr>
      </w:pPr>
      <w:r w:rsidRPr="00504927">
        <w:rPr>
          <w:rFonts w:ascii="Arial" w:eastAsia="Times New Roman" w:hAnsi="Arial" w:cs="Arial"/>
          <w:sz w:val="20"/>
          <w:szCs w:val="20"/>
        </w:rPr>
        <w:t>V letu 2025 bodo pomorski inšpektorji po potrebi sodelovali tudi v inšpekcijskih nadzorih v nočnem času (intervencije), med vikendi in med prazniki (obvezni redni in izredni pregledi ladij) v skladu z Uredbo o inšpekcijskem nadzoru tujih ladij. V okviru strateških usmeritev letnega programa dela v letu 2025, planira Pomorska inšpekcija izvesti sledeče aktivnosti:</w:t>
      </w:r>
    </w:p>
    <w:p w14:paraId="263792EE" w14:textId="77777777" w:rsidR="00504927" w:rsidRPr="00504927" w:rsidRDefault="00504927" w:rsidP="004E1055">
      <w:pPr>
        <w:spacing w:after="0" w:line="276" w:lineRule="auto"/>
        <w:jc w:val="both"/>
        <w:rPr>
          <w:rFonts w:ascii="Arial" w:eastAsia="Times New Roman" w:hAnsi="Arial" w:cs="Arial"/>
          <w:sz w:val="20"/>
          <w:szCs w:val="20"/>
        </w:rPr>
      </w:pPr>
    </w:p>
    <w:p w14:paraId="3D0C7054" w14:textId="5ED7AF90" w:rsidR="00504927" w:rsidRPr="00504927" w:rsidRDefault="00504927" w:rsidP="004E1055">
      <w:pPr>
        <w:numPr>
          <w:ilvl w:val="0"/>
          <w:numId w:val="271"/>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Inšpekcijski nadzor tujih ladij / (Uredba o inšpekcijskem nadzoru tujih ladij / (Ur</w:t>
      </w:r>
      <w:r w:rsidR="00EF352B">
        <w:rPr>
          <w:rFonts w:ascii="Arial" w:eastAsia="Calibri" w:hAnsi="Arial" w:cs="Arial"/>
          <w:sz w:val="20"/>
          <w:szCs w:val="20"/>
        </w:rPr>
        <w:t xml:space="preserve">adni </w:t>
      </w:r>
      <w:r w:rsidRPr="00504927">
        <w:rPr>
          <w:rFonts w:ascii="Arial" w:eastAsia="Calibri" w:hAnsi="Arial" w:cs="Arial"/>
          <w:sz w:val="20"/>
          <w:szCs w:val="20"/>
        </w:rPr>
        <w:t>l</w:t>
      </w:r>
      <w:r w:rsidR="00EF352B">
        <w:rPr>
          <w:rFonts w:ascii="Arial" w:eastAsia="Calibri" w:hAnsi="Arial" w:cs="Arial"/>
          <w:sz w:val="20"/>
          <w:szCs w:val="20"/>
        </w:rPr>
        <w:t xml:space="preserve">ist RS, </w:t>
      </w:r>
      <w:r w:rsidRPr="00504927">
        <w:rPr>
          <w:rFonts w:ascii="Arial" w:eastAsia="Calibri" w:hAnsi="Arial" w:cs="Arial"/>
          <w:sz w:val="20"/>
          <w:szCs w:val="20"/>
        </w:rPr>
        <w:t xml:space="preserve">št. 105/10, 96/14 in 71/19); </w:t>
      </w:r>
    </w:p>
    <w:p w14:paraId="213E2561"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148 nadzorov.</w:t>
      </w:r>
    </w:p>
    <w:p w14:paraId="682CAC10" w14:textId="13771CBA" w:rsidR="00504927" w:rsidRPr="00504927" w:rsidRDefault="00504927" w:rsidP="004E1055">
      <w:pPr>
        <w:numPr>
          <w:ilvl w:val="0"/>
          <w:numId w:val="271"/>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Inšpekcijski nadzor delovnih in bivalnih pogojev članov ladijskih posadk / (Konvencija MLC,</w:t>
      </w:r>
      <w:r w:rsidR="00EF352B">
        <w:rPr>
          <w:rFonts w:ascii="Arial" w:eastAsia="Calibri" w:hAnsi="Arial" w:cs="Arial"/>
          <w:sz w:val="20"/>
          <w:szCs w:val="20"/>
        </w:rPr>
        <w:t xml:space="preserve"> </w:t>
      </w:r>
      <w:r w:rsidRPr="00504927">
        <w:rPr>
          <w:rFonts w:ascii="Arial" w:eastAsia="Calibri" w:hAnsi="Arial" w:cs="Arial"/>
          <w:sz w:val="20"/>
          <w:szCs w:val="20"/>
        </w:rPr>
        <w:t>2006);</w:t>
      </w:r>
    </w:p>
    <w:p w14:paraId="14D1DA00"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148 nadzorov.</w:t>
      </w:r>
    </w:p>
    <w:p w14:paraId="51A4F2F6" w14:textId="7A968910" w:rsidR="00504927" w:rsidRPr="00504927" w:rsidRDefault="00504927" w:rsidP="004E1055">
      <w:pPr>
        <w:numPr>
          <w:ilvl w:val="0"/>
          <w:numId w:val="271"/>
        </w:numPr>
        <w:spacing w:after="0" w:line="276" w:lineRule="auto"/>
        <w:contextualSpacing/>
        <w:jc w:val="both"/>
        <w:rPr>
          <w:rFonts w:ascii="Arial" w:eastAsia="Calibri" w:hAnsi="Arial" w:cs="Arial"/>
          <w:bCs/>
          <w:sz w:val="20"/>
          <w:szCs w:val="20"/>
          <w:shd w:val="clear" w:color="auto" w:fill="FFFFFF"/>
        </w:rPr>
      </w:pPr>
      <w:r w:rsidRPr="00504927">
        <w:rPr>
          <w:rFonts w:ascii="Arial" w:eastAsia="Calibri" w:hAnsi="Arial" w:cs="Arial"/>
          <w:sz w:val="20"/>
          <w:szCs w:val="20"/>
        </w:rPr>
        <w:t xml:space="preserve">Inšpekcijski nadzor nad ustreznim izvajanjem ukrepov zaščite in protiterorističnih dejavnosti na ladjah </w:t>
      </w:r>
      <w:r w:rsidRPr="00504927">
        <w:rPr>
          <w:rFonts w:ascii="Arial" w:eastAsia="Calibri" w:hAnsi="Arial" w:cs="Arial"/>
          <w:bCs/>
          <w:sz w:val="20"/>
          <w:szCs w:val="20"/>
          <w:shd w:val="clear" w:color="auto" w:fill="FFFFFF"/>
        </w:rPr>
        <w:t>(Uredba o izvajanju zaščitnih ukrepov na ladjah in v pristaniščih / (</w:t>
      </w:r>
      <w:r w:rsidRPr="00504927">
        <w:rPr>
          <w:rFonts w:ascii="Arial" w:eastAsia="Calibri" w:hAnsi="Arial" w:cs="Arial"/>
          <w:sz w:val="20"/>
          <w:szCs w:val="20"/>
        </w:rPr>
        <w:t>Ur</w:t>
      </w:r>
      <w:r w:rsidR="00EF352B">
        <w:rPr>
          <w:rFonts w:ascii="Arial" w:eastAsia="Calibri" w:hAnsi="Arial" w:cs="Arial"/>
          <w:sz w:val="20"/>
          <w:szCs w:val="20"/>
        </w:rPr>
        <w:t xml:space="preserve">adni </w:t>
      </w:r>
      <w:r w:rsidRPr="00504927">
        <w:rPr>
          <w:rFonts w:ascii="Arial" w:eastAsia="Calibri" w:hAnsi="Arial" w:cs="Arial"/>
          <w:sz w:val="20"/>
          <w:szCs w:val="20"/>
        </w:rPr>
        <w:t>l</w:t>
      </w:r>
      <w:r w:rsidR="00EF352B">
        <w:rPr>
          <w:rFonts w:ascii="Arial" w:eastAsia="Calibri" w:hAnsi="Arial" w:cs="Arial"/>
          <w:sz w:val="20"/>
          <w:szCs w:val="20"/>
        </w:rPr>
        <w:t xml:space="preserve">ist RS, </w:t>
      </w:r>
      <w:r w:rsidRPr="00504927">
        <w:rPr>
          <w:rFonts w:ascii="Arial" w:eastAsia="Calibri" w:hAnsi="Arial" w:cs="Arial"/>
          <w:sz w:val="20"/>
          <w:szCs w:val="20"/>
        </w:rPr>
        <w:t xml:space="preserve">št. </w:t>
      </w:r>
      <w:hyperlink r:id="rId146" w:tgtFrame="_blank" w:tooltip="Uredba o izvajanju zaščitnih ukrepov na ladjah in v pristaniščih" w:history="1">
        <w:r w:rsidRPr="00504927">
          <w:rPr>
            <w:rFonts w:ascii="Arial" w:eastAsia="Calibri" w:hAnsi="Arial" w:cs="Arial"/>
            <w:bCs/>
            <w:sz w:val="20"/>
            <w:szCs w:val="20"/>
            <w:shd w:val="clear" w:color="auto" w:fill="FFFFFF"/>
          </w:rPr>
          <w:t>64/04</w:t>
        </w:r>
      </w:hyperlink>
      <w:r w:rsidRPr="00504927">
        <w:rPr>
          <w:rFonts w:ascii="Arial" w:eastAsia="Calibri" w:hAnsi="Arial" w:cs="Arial"/>
          <w:bCs/>
          <w:sz w:val="20"/>
          <w:szCs w:val="20"/>
          <w:shd w:val="clear" w:color="auto" w:fill="FFFFFF"/>
        </w:rPr>
        <w:t>, </w:t>
      </w:r>
      <w:hyperlink r:id="rId147" w:tgtFrame="_blank" w:tooltip="Uredba o spremembah in dopolnitvah Uredbe o izvajanju zaščitnih ukrepov na ladjah in v pristaniščih" w:history="1">
        <w:r w:rsidRPr="00504927">
          <w:rPr>
            <w:rFonts w:ascii="Arial" w:eastAsia="Calibri" w:hAnsi="Arial" w:cs="Arial"/>
            <w:bCs/>
            <w:sz w:val="20"/>
            <w:szCs w:val="20"/>
            <w:shd w:val="clear" w:color="auto" w:fill="FFFFFF"/>
          </w:rPr>
          <w:t>41/07</w:t>
        </w:r>
      </w:hyperlink>
      <w:r w:rsidRPr="00504927">
        <w:rPr>
          <w:rFonts w:ascii="Arial" w:eastAsia="Calibri" w:hAnsi="Arial" w:cs="Arial"/>
          <w:bCs/>
          <w:sz w:val="20"/>
          <w:szCs w:val="20"/>
          <w:shd w:val="clear" w:color="auto" w:fill="FFFFFF"/>
        </w:rPr>
        <w:t>,</w:t>
      </w:r>
      <w:r w:rsidR="00EF352B">
        <w:rPr>
          <w:rFonts w:ascii="Arial" w:eastAsia="Calibri" w:hAnsi="Arial" w:cs="Arial"/>
          <w:bCs/>
          <w:sz w:val="20"/>
          <w:szCs w:val="20"/>
          <w:shd w:val="clear" w:color="auto" w:fill="FFFFFF"/>
        </w:rPr>
        <w:t xml:space="preserve"> </w:t>
      </w:r>
      <w:hyperlink r:id="rId148" w:tgtFrame="_blank" w:tooltip="Uredba o spremembi in dopolnitvah Uredbe o izvajanju zaščitnih ukrepov na ladjah in v pristaniščih" w:history="1">
        <w:r w:rsidRPr="00504927">
          <w:rPr>
            <w:rFonts w:ascii="Arial" w:eastAsia="Calibri" w:hAnsi="Arial" w:cs="Arial"/>
            <w:bCs/>
            <w:sz w:val="20"/>
            <w:szCs w:val="20"/>
            <w:shd w:val="clear" w:color="auto" w:fill="FFFFFF"/>
          </w:rPr>
          <w:t>68/12</w:t>
        </w:r>
      </w:hyperlink>
      <w:r w:rsidRPr="00504927">
        <w:rPr>
          <w:rFonts w:ascii="Arial" w:eastAsia="Calibri" w:hAnsi="Arial" w:cs="Arial"/>
          <w:bCs/>
          <w:sz w:val="20"/>
          <w:szCs w:val="20"/>
          <w:shd w:val="clear" w:color="auto" w:fill="FFFFFF"/>
        </w:rPr>
        <w:t xml:space="preserve"> in 132/22);</w:t>
      </w:r>
    </w:p>
    <w:p w14:paraId="4009B3B7"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148 / 25 nadzorov.</w:t>
      </w:r>
    </w:p>
    <w:p w14:paraId="4F403FFB" w14:textId="77777777" w:rsidR="00504927" w:rsidRPr="00504927" w:rsidRDefault="00504927" w:rsidP="004E1055">
      <w:pPr>
        <w:numPr>
          <w:ilvl w:val="0"/>
          <w:numId w:val="271"/>
        </w:numPr>
        <w:spacing w:after="0" w:line="276" w:lineRule="auto"/>
        <w:contextualSpacing/>
        <w:jc w:val="both"/>
        <w:rPr>
          <w:rFonts w:ascii="Arial" w:eastAsia="Calibri" w:hAnsi="Arial" w:cs="Arial"/>
          <w:bCs/>
          <w:sz w:val="20"/>
          <w:szCs w:val="20"/>
          <w:shd w:val="clear" w:color="auto" w:fill="FFFFFF"/>
        </w:rPr>
      </w:pPr>
      <w:r w:rsidRPr="00504927">
        <w:rPr>
          <w:rFonts w:ascii="Arial" w:eastAsia="Calibri" w:hAnsi="Arial" w:cs="Arial"/>
          <w:sz w:val="20"/>
          <w:szCs w:val="20"/>
        </w:rPr>
        <w:t>Inšpekcijski nadzor tujih ladij v skladu z Uredbo 1257/2013/ES o recikliranju ladij;</w:t>
      </w:r>
    </w:p>
    <w:p w14:paraId="6EE36B7A"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148 nadzorov.</w:t>
      </w:r>
    </w:p>
    <w:p w14:paraId="259F2BB8" w14:textId="77777777" w:rsidR="00504927" w:rsidRPr="00504927" w:rsidRDefault="00504927" w:rsidP="004E1055">
      <w:pPr>
        <w:numPr>
          <w:ilvl w:val="0"/>
          <w:numId w:val="271"/>
        </w:numPr>
        <w:spacing w:after="0" w:line="276" w:lineRule="auto"/>
        <w:contextualSpacing/>
        <w:jc w:val="both"/>
        <w:rPr>
          <w:rFonts w:ascii="Arial" w:eastAsia="Calibri" w:hAnsi="Arial" w:cs="Arial"/>
          <w:bCs/>
          <w:sz w:val="20"/>
          <w:szCs w:val="20"/>
          <w:shd w:val="clear" w:color="auto" w:fill="FFFFFF"/>
        </w:rPr>
      </w:pPr>
      <w:r w:rsidRPr="00504927">
        <w:rPr>
          <w:rFonts w:ascii="Arial" w:eastAsia="Calibri" w:hAnsi="Arial" w:cs="Arial"/>
          <w:sz w:val="20"/>
          <w:szCs w:val="20"/>
        </w:rPr>
        <w:t>Inšpekcijski nadzor tujih ladij v skladu z Uredbo o 2015/757/ES o spremljanju emisij ogljikovega dioksida iz pomorskega prevoza, poročanju o njih in njihovem preverjanju;</w:t>
      </w:r>
    </w:p>
    <w:p w14:paraId="665D0A2F" w14:textId="77777777" w:rsidR="00504927" w:rsidRPr="00694780" w:rsidRDefault="00504927" w:rsidP="004E1055">
      <w:pPr>
        <w:pStyle w:val="Odstavekseznama"/>
        <w:spacing w:line="276" w:lineRule="auto"/>
        <w:ind w:left="720"/>
        <w:rPr>
          <w:rFonts w:ascii="Arial" w:eastAsia="Times New Roman" w:hAnsi="Arial" w:cs="Arial"/>
          <w:sz w:val="20"/>
          <w:szCs w:val="20"/>
          <w:lang w:val="en-US"/>
        </w:rPr>
      </w:pPr>
      <w:r w:rsidRPr="00694780">
        <w:rPr>
          <w:rFonts w:ascii="Arial" w:eastAsia="Times New Roman" w:hAnsi="Arial" w:cs="Arial"/>
          <w:sz w:val="20"/>
          <w:szCs w:val="20"/>
        </w:rPr>
        <w:t>Planirano: 80 nadzorov.</w:t>
      </w:r>
    </w:p>
    <w:p w14:paraId="1A5C8CD6" w14:textId="3BF16D47" w:rsidR="00504927" w:rsidRPr="00504927" w:rsidRDefault="00504927" w:rsidP="004E1055">
      <w:pPr>
        <w:numPr>
          <w:ilvl w:val="0"/>
          <w:numId w:val="271"/>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 xml:space="preserve">Inšpekcijski nadzor tujih ladij v skladu z Uredbo o </w:t>
      </w:r>
      <w:r w:rsidR="00EF352B">
        <w:rPr>
          <w:rFonts w:ascii="Arial" w:eastAsia="Calibri" w:hAnsi="Arial" w:cs="Arial"/>
          <w:sz w:val="20"/>
          <w:szCs w:val="20"/>
        </w:rPr>
        <w:t>f</w:t>
      </w:r>
      <w:r w:rsidRPr="00504927">
        <w:rPr>
          <w:rFonts w:ascii="Arial" w:eastAsia="Calibri" w:hAnsi="Arial" w:cs="Arial"/>
          <w:sz w:val="20"/>
          <w:szCs w:val="20"/>
        </w:rPr>
        <w:t xml:space="preserve">izikalno </w:t>
      </w:r>
      <w:r w:rsidR="00EF352B">
        <w:rPr>
          <w:rFonts w:ascii="Arial" w:eastAsia="Calibri" w:hAnsi="Arial" w:cs="Arial"/>
          <w:sz w:val="20"/>
          <w:szCs w:val="20"/>
        </w:rPr>
        <w:t xml:space="preserve">- </w:t>
      </w:r>
      <w:r w:rsidRPr="00504927">
        <w:rPr>
          <w:rFonts w:ascii="Arial" w:eastAsia="Calibri" w:hAnsi="Arial" w:cs="Arial"/>
          <w:sz w:val="20"/>
          <w:szCs w:val="20"/>
        </w:rPr>
        <w:t>kemijskih lastnostih tekočih goriv (Ur</w:t>
      </w:r>
      <w:r w:rsidR="00EF352B">
        <w:rPr>
          <w:rFonts w:ascii="Arial" w:eastAsia="Calibri" w:hAnsi="Arial" w:cs="Arial"/>
          <w:sz w:val="20"/>
          <w:szCs w:val="20"/>
        </w:rPr>
        <w:t xml:space="preserve">adni </w:t>
      </w:r>
      <w:r w:rsidRPr="00504927">
        <w:rPr>
          <w:rFonts w:ascii="Arial" w:eastAsia="Calibri" w:hAnsi="Arial" w:cs="Arial"/>
          <w:sz w:val="20"/>
          <w:szCs w:val="20"/>
        </w:rPr>
        <w:t>l</w:t>
      </w:r>
      <w:r w:rsidR="00EF352B">
        <w:rPr>
          <w:rFonts w:ascii="Arial" w:eastAsia="Calibri" w:hAnsi="Arial" w:cs="Arial"/>
          <w:sz w:val="20"/>
          <w:szCs w:val="20"/>
        </w:rPr>
        <w:t xml:space="preserve">ist RS, </w:t>
      </w:r>
      <w:r w:rsidRPr="00504927">
        <w:rPr>
          <w:rFonts w:ascii="Arial" w:eastAsia="Calibri" w:hAnsi="Arial" w:cs="Arial"/>
          <w:sz w:val="20"/>
          <w:szCs w:val="20"/>
        </w:rPr>
        <w:t xml:space="preserve">št. </w:t>
      </w:r>
      <w:hyperlink r:id="rId149" w:tgtFrame="_blank" w:tooltip="Uredba o fizikalno-kemijskih lastnostih tekočih goriv" w:history="1">
        <w:r w:rsidRPr="00504927">
          <w:rPr>
            <w:rFonts w:ascii="Arial" w:eastAsia="Calibri" w:hAnsi="Arial" w:cs="Arial"/>
            <w:sz w:val="20"/>
            <w:szCs w:val="20"/>
            <w:shd w:val="clear" w:color="auto" w:fill="FFFFFF"/>
          </w:rPr>
          <w:t>74/11</w:t>
        </w:r>
      </w:hyperlink>
      <w:r w:rsidRPr="00504927">
        <w:rPr>
          <w:rFonts w:ascii="Arial" w:eastAsia="Calibri" w:hAnsi="Arial" w:cs="Arial"/>
          <w:sz w:val="20"/>
          <w:szCs w:val="20"/>
          <w:shd w:val="clear" w:color="auto" w:fill="FFFFFF"/>
        </w:rPr>
        <w:t>, </w:t>
      </w:r>
      <w:hyperlink r:id="rId150" w:tgtFrame="_blank" w:tooltip="Uredba o spremembah in dopolnitvah Uredbe o fizikalno-kemijskih lastnostih tekočih goriv" w:history="1">
        <w:r w:rsidRPr="00504927">
          <w:rPr>
            <w:rFonts w:ascii="Arial" w:eastAsia="Calibri" w:hAnsi="Arial" w:cs="Arial"/>
            <w:sz w:val="20"/>
            <w:szCs w:val="20"/>
            <w:shd w:val="clear" w:color="auto" w:fill="FFFFFF"/>
          </w:rPr>
          <w:t>64/14</w:t>
        </w:r>
      </w:hyperlink>
      <w:r w:rsidRPr="00504927">
        <w:rPr>
          <w:rFonts w:ascii="Arial" w:eastAsia="Calibri" w:hAnsi="Arial" w:cs="Arial"/>
          <w:sz w:val="20"/>
          <w:szCs w:val="20"/>
          <w:shd w:val="clear" w:color="auto" w:fill="FFFFFF"/>
        </w:rPr>
        <w:t>, </w:t>
      </w:r>
      <w:hyperlink r:id="rId151" w:tgtFrame="_blank" w:tooltip="Uredba o spremembah in dopolnitvah Uredbe o fizikalno-kemijskih lastnostih tekočih goriv" w:history="1">
        <w:r w:rsidRPr="00504927">
          <w:rPr>
            <w:rFonts w:ascii="Arial" w:eastAsia="Calibri" w:hAnsi="Arial" w:cs="Arial"/>
            <w:sz w:val="20"/>
            <w:szCs w:val="20"/>
            <w:shd w:val="clear" w:color="auto" w:fill="FFFFFF"/>
          </w:rPr>
          <w:t>36/18</w:t>
        </w:r>
      </w:hyperlink>
      <w:r w:rsidRPr="00504927">
        <w:rPr>
          <w:rFonts w:ascii="Arial" w:eastAsia="Calibri" w:hAnsi="Arial" w:cs="Arial"/>
          <w:sz w:val="20"/>
          <w:szCs w:val="20"/>
          <w:shd w:val="clear" w:color="auto" w:fill="FFFFFF"/>
        </w:rPr>
        <w:t> in </w:t>
      </w:r>
      <w:hyperlink r:id="rId152" w:tgtFrame="_blank" w:tooltip="Zakon o varstvu okolja" w:history="1">
        <w:r w:rsidRPr="00504927">
          <w:rPr>
            <w:rFonts w:ascii="Arial" w:eastAsia="Calibri" w:hAnsi="Arial" w:cs="Arial"/>
            <w:sz w:val="20"/>
            <w:szCs w:val="20"/>
            <w:shd w:val="clear" w:color="auto" w:fill="FFFFFF"/>
          </w:rPr>
          <w:t>44/22</w:t>
        </w:r>
      </w:hyperlink>
      <w:r w:rsidRPr="00504927">
        <w:rPr>
          <w:rFonts w:ascii="Arial" w:eastAsia="Calibri" w:hAnsi="Arial" w:cs="Arial"/>
          <w:sz w:val="20"/>
          <w:szCs w:val="20"/>
          <w:shd w:val="clear" w:color="auto" w:fill="FFFFFF"/>
        </w:rPr>
        <w:t>-ZVO-2)</w:t>
      </w:r>
      <w:r w:rsidRPr="00504927">
        <w:rPr>
          <w:rFonts w:ascii="Arial" w:eastAsia="Calibri" w:hAnsi="Arial" w:cs="Arial"/>
          <w:sz w:val="20"/>
          <w:szCs w:val="20"/>
        </w:rPr>
        <w:t xml:space="preserve"> / (Direktiva 2016/802/EC, Izvedbeni sklep Komisije (EU) 2015/253);</w:t>
      </w:r>
    </w:p>
    <w:p w14:paraId="6B93A676"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70 nadzorov.</w:t>
      </w:r>
    </w:p>
    <w:p w14:paraId="1A65E9F7" w14:textId="77777777" w:rsidR="00504927" w:rsidRPr="00504927" w:rsidRDefault="00504927" w:rsidP="004E1055">
      <w:pPr>
        <w:numPr>
          <w:ilvl w:val="0"/>
          <w:numId w:val="271"/>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Vzorčenje oz. ugotavljanje količine vsebnosti žvepla v ladijskih gorivih / (Direktiva 2016/802/EC, Izvedbeni sklep Komisije (EU) 2015/253);</w:t>
      </w:r>
    </w:p>
    <w:p w14:paraId="52CD6E30"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20 vzorčenj.</w:t>
      </w:r>
    </w:p>
    <w:p w14:paraId="2E090FE4" w14:textId="20C98812" w:rsidR="00504927" w:rsidRPr="00504927" w:rsidRDefault="00504927" w:rsidP="004E1055">
      <w:pPr>
        <w:numPr>
          <w:ilvl w:val="0"/>
          <w:numId w:val="271"/>
        </w:numPr>
        <w:spacing w:after="0" w:line="276" w:lineRule="auto"/>
        <w:contextualSpacing/>
        <w:jc w:val="both"/>
        <w:rPr>
          <w:rFonts w:ascii="Arial" w:eastAsia="Calibri" w:hAnsi="Arial" w:cs="Arial"/>
          <w:bCs/>
          <w:sz w:val="20"/>
          <w:szCs w:val="20"/>
          <w:shd w:val="clear" w:color="auto" w:fill="FFFFFF"/>
        </w:rPr>
      </w:pPr>
      <w:r w:rsidRPr="00504927">
        <w:rPr>
          <w:rFonts w:ascii="Arial" w:eastAsia="Calibri" w:hAnsi="Arial" w:cs="Arial"/>
          <w:sz w:val="20"/>
          <w:szCs w:val="20"/>
        </w:rPr>
        <w:t xml:space="preserve">Inšpekcijski nadzor tujih ladij v zvezi z upravljanjem in oddajo ladijskih odpadkov iz ladij / </w:t>
      </w:r>
      <w:r w:rsidRPr="00504927">
        <w:rPr>
          <w:rFonts w:ascii="Arial" w:eastAsia="Calibri" w:hAnsi="Arial" w:cs="Arial"/>
          <w:bCs/>
          <w:sz w:val="20"/>
          <w:szCs w:val="20"/>
          <w:shd w:val="clear" w:color="auto" w:fill="FFFFFF"/>
        </w:rPr>
        <w:t>Uredba</w:t>
      </w:r>
      <w:r w:rsidR="002E7292">
        <w:rPr>
          <w:rFonts w:ascii="Arial" w:eastAsia="Calibri" w:hAnsi="Arial" w:cs="Arial"/>
          <w:bCs/>
          <w:sz w:val="20"/>
          <w:szCs w:val="20"/>
          <w:shd w:val="clear" w:color="auto" w:fill="FFFFFF"/>
        </w:rPr>
        <w:t xml:space="preserve"> o pristaniških zmogljivostih za prevzem ladijskih odpadkov s plovil (Uradni list RS, št. 50/23)</w:t>
      </w:r>
      <w:r w:rsidRPr="00504927">
        <w:rPr>
          <w:rFonts w:ascii="Arial" w:eastAsia="Calibri" w:hAnsi="Arial" w:cs="Arial"/>
          <w:bCs/>
          <w:sz w:val="20"/>
          <w:szCs w:val="20"/>
          <w:shd w:val="clear" w:color="auto" w:fill="FFFFFF"/>
        </w:rPr>
        <w:t>;</w:t>
      </w:r>
    </w:p>
    <w:p w14:paraId="2CB3593F"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105 nadzorov.</w:t>
      </w:r>
    </w:p>
    <w:p w14:paraId="7773A14C" w14:textId="7CA5D775" w:rsidR="00504927" w:rsidRPr="00694780" w:rsidRDefault="00504927" w:rsidP="004E1055">
      <w:pPr>
        <w:pStyle w:val="Odstavekseznama"/>
        <w:numPr>
          <w:ilvl w:val="0"/>
          <w:numId w:val="271"/>
        </w:numPr>
        <w:spacing w:line="276" w:lineRule="auto"/>
        <w:contextualSpacing/>
        <w:rPr>
          <w:rFonts w:ascii="Arial" w:eastAsia="Calibri" w:hAnsi="Arial" w:cs="Arial"/>
          <w:sz w:val="20"/>
          <w:szCs w:val="20"/>
        </w:rPr>
      </w:pPr>
      <w:r w:rsidRPr="00694780">
        <w:rPr>
          <w:rFonts w:ascii="Arial" w:eastAsia="Calibri" w:hAnsi="Arial" w:cs="Arial"/>
          <w:sz w:val="20"/>
          <w:szCs w:val="20"/>
        </w:rPr>
        <w:t>Inšpekcijski nadzor ladij za prevoz razsutih in sipkih tovorov / (Direktiva 2001/96/EC, Pravilnik o varnem nakladanju in razkladanju ladij za prevoz razsutega tovora / Ur</w:t>
      </w:r>
      <w:r w:rsidR="00EF352B" w:rsidRPr="00694780">
        <w:rPr>
          <w:rFonts w:ascii="Arial" w:eastAsia="Calibri" w:hAnsi="Arial" w:cs="Arial"/>
          <w:sz w:val="20"/>
          <w:szCs w:val="20"/>
        </w:rPr>
        <w:t xml:space="preserve">adni </w:t>
      </w:r>
      <w:r w:rsidRPr="00694780">
        <w:rPr>
          <w:rFonts w:ascii="Arial" w:eastAsia="Calibri" w:hAnsi="Arial" w:cs="Arial"/>
          <w:sz w:val="20"/>
          <w:szCs w:val="20"/>
        </w:rPr>
        <w:t>l</w:t>
      </w:r>
      <w:r w:rsidR="00EF352B" w:rsidRPr="00694780">
        <w:rPr>
          <w:rFonts w:ascii="Arial" w:eastAsia="Calibri" w:hAnsi="Arial" w:cs="Arial"/>
          <w:sz w:val="20"/>
          <w:szCs w:val="20"/>
        </w:rPr>
        <w:t xml:space="preserve">ist RS, </w:t>
      </w:r>
      <w:r w:rsidRPr="00694780">
        <w:rPr>
          <w:rFonts w:ascii="Arial" w:eastAsia="Calibri" w:hAnsi="Arial" w:cs="Arial"/>
          <w:sz w:val="20"/>
          <w:szCs w:val="20"/>
        </w:rPr>
        <w:t>št.: 58/06);</w:t>
      </w:r>
    </w:p>
    <w:p w14:paraId="29FFD187"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6 nadzorov</w:t>
      </w:r>
    </w:p>
    <w:p w14:paraId="5615F7B1" w14:textId="175C8495" w:rsidR="00504927" w:rsidRPr="00504927" w:rsidRDefault="00504927" w:rsidP="004E1055">
      <w:pPr>
        <w:numPr>
          <w:ilvl w:val="0"/>
          <w:numId w:val="271"/>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Inšpekcijski nadzor terminalov za razsuti in sipki tovor (Direktiva 2001/96/EC, Pravilnik o varnem nakladanju in razkladanju ladij za prevoz razsutega tovora / Ur</w:t>
      </w:r>
      <w:r w:rsidR="00EF352B">
        <w:rPr>
          <w:rFonts w:ascii="Arial" w:eastAsia="Calibri" w:hAnsi="Arial" w:cs="Arial"/>
          <w:sz w:val="20"/>
          <w:szCs w:val="20"/>
        </w:rPr>
        <w:t xml:space="preserve">adni </w:t>
      </w:r>
      <w:r w:rsidRPr="00504927">
        <w:rPr>
          <w:rFonts w:ascii="Arial" w:eastAsia="Calibri" w:hAnsi="Arial" w:cs="Arial"/>
          <w:sz w:val="20"/>
          <w:szCs w:val="20"/>
        </w:rPr>
        <w:t>l</w:t>
      </w:r>
      <w:r w:rsidR="00EF352B">
        <w:rPr>
          <w:rFonts w:ascii="Arial" w:eastAsia="Calibri" w:hAnsi="Arial" w:cs="Arial"/>
          <w:sz w:val="20"/>
          <w:szCs w:val="20"/>
        </w:rPr>
        <w:t xml:space="preserve">ist RS, </w:t>
      </w:r>
      <w:r w:rsidRPr="00504927">
        <w:rPr>
          <w:rFonts w:ascii="Arial" w:eastAsia="Calibri" w:hAnsi="Arial" w:cs="Arial"/>
          <w:sz w:val="20"/>
          <w:szCs w:val="20"/>
        </w:rPr>
        <w:t>št.: 58/06);</w:t>
      </w:r>
    </w:p>
    <w:p w14:paraId="23CC1E5D"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4 nadzori.</w:t>
      </w:r>
    </w:p>
    <w:p w14:paraId="68B5A030" w14:textId="77777777" w:rsidR="00504927" w:rsidRPr="00504927" w:rsidRDefault="00504927" w:rsidP="004E1055">
      <w:pPr>
        <w:numPr>
          <w:ilvl w:val="0"/>
          <w:numId w:val="271"/>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Inšpekcijski nadzor domačih ladij (redni);</w:t>
      </w:r>
    </w:p>
    <w:p w14:paraId="1ACF3971"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6 nadzorov.</w:t>
      </w:r>
    </w:p>
    <w:p w14:paraId="1ADB5C06" w14:textId="63C7E0C9" w:rsidR="00504927" w:rsidRPr="00504927" w:rsidRDefault="00504927" w:rsidP="004E1055">
      <w:pPr>
        <w:widowControl w:val="0"/>
        <w:numPr>
          <w:ilvl w:val="0"/>
          <w:numId w:val="271"/>
        </w:numPr>
        <w:tabs>
          <w:tab w:val="left" w:pos="830"/>
          <w:tab w:val="center" w:pos="4320"/>
          <w:tab w:val="right" w:pos="8640"/>
        </w:tabs>
        <w:spacing w:after="0" w:line="276" w:lineRule="auto"/>
        <w:jc w:val="both"/>
        <w:rPr>
          <w:rFonts w:ascii="Arial" w:eastAsia="Times New Roman" w:hAnsi="Arial" w:cs="Arial"/>
          <w:sz w:val="20"/>
          <w:szCs w:val="20"/>
        </w:rPr>
      </w:pPr>
      <w:r w:rsidRPr="00504927">
        <w:rPr>
          <w:rFonts w:ascii="Arial" w:eastAsia="Times New Roman" w:hAnsi="Arial" w:cs="Arial"/>
          <w:sz w:val="20"/>
          <w:szCs w:val="20"/>
        </w:rPr>
        <w:t xml:space="preserve">Inšpekcijski nadzor nad varnostjo plovbe po celinskih vodah </w:t>
      </w:r>
      <w:r w:rsidRPr="00504927">
        <w:rPr>
          <w:rFonts w:ascii="Arial" w:eastAsia="Times New Roman" w:hAnsi="Arial" w:cs="Arial"/>
          <w:bCs/>
          <w:sz w:val="20"/>
          <w:szCs w:val="20"/>
          <w:shd w:val="clear" w:color="auto" w:fill="FFFFFF"/>
        </w:rPr>
        <w:t>(Zakon o plovbi po celinskih vodah (</w:t>
      </w:r>
      <w:r w:rsidRPr="00504927">
        <w:rPr>
          <w:rFonts w:ascii="Arial" w:eastAsia="Times New Roman" w:hAnsi="Arial" w:cs="Arial"/>
          <w:sz w:val="20"/>
          <w:szCs w:val="20"/>
        </w:rPr>
        <w:t>Ur</w:t>
      </w:r>
      <w:r w:rsidR="002200F3">
        <w:rPr>
          <w:rFonts w:ascii="Arial" w:eastAsia="Times New Roman" w:hAnsi="Arial" w:cs="Arial"/>
          <w:sz w:val="20"/>
          <w:szCs w:val="20"/>
        </w:rPr>
        <w:t xml:space="preserve">adni </w:t>
      </w:r>
      <w:r w:rsidRPr="00504927">
        <w:rPr>
          <w:rFonts w:ascii="Arial" w:eastAsia="Times New Roman" w:hAnsi="Arial" w:cs="Arial"/>
          <w:sz w:val="20"/>
          <w:szCs w:val="20"/>
        </w:rPr>
        <w:t>l</w:t>
      </w:r>
      <w:r w:rsidR="002200F3">
        <w:rPr>
          <w:rFonts w:ascii="Arial" w:eastAsia="Times New Roman" w:hAnsi="Arial" w:cs="Arial"/>
          <w:sz w:val="20"/>
          <w:szCs w:val="20"/>
        </w:rPr>
        <w:t xml:space="preserve">ist RS, </w:t>
      </w:r>
      <w:r w:rsidRPr="00504927">
        <w:rPr>
          <w:rFonts w:ascii="Arial" w:eastAsia="Times New Roman" w:hAnsi="Arial" w:cs="Arial"/>
          <w:sz w:val="20"/>
          <w:szCs w:val="20"/>
        </w:rPr>
        <w:t>št</w:t>
      </w:r>
      <w:r w:rsidRPr="00504927">
        <w:rPr>
          <w:rFonts w:ascii="Arial" w:eastAsia="Times New Roman" w:hAnsi="Arial" w:cs="Arial"/>
          <w:bCs/>
          <w:sz w:val="20"/>
          <w:szCs w:val="20"/>
          <w:shd w:val="clear" w:color="auto" w:fill="FFFFFF"/>
        </w:rPr>
        <w:t>. </w:t>
      </w:r>
      <w:hyperlink r:id="rId153" w:tgtFrame="_blank" w:tooltip="Zakon o plovbi po celinskih vodah (ZPCV)" w:history="1">
        <w:r w:rsidRPr="00504927">
          <w:rPr>
            <w:rFonts w:ascii="Arial" w:eastAsia="Times New Roman" w:hAnsi="Arial" w:cs="Arial"/>
            <w:bCs/>
            <w:sz w:val="20"/>
            <w:szCs w:val="20"/>
            <w:shd w:val="clear" w:color="auto" w:fill="FFFFFF"/>
          </w:rPr>
          <w:t>30/02</w:t>
        </w:r>
      </w:hyperlink>
      <w:r w:rsidRPr="00504927">
        <w:rPr>
          <w:rFonts w:ascii="Arial" w:eastAsia="Times New Roman" w:hAnsi="Arial" w:cs="Arial"/>
          <w:bCs/>
          <w:sz w:val="20"/>
          <w:szCs w:val="20"/>
          <w:shd w:val="clear" w:color="auto" w:fill="FFFFFF"/>
        </w:rPr>
        <w:t>, </w:t>
      </w:r>
      <w:hyperlink r:id="rId154" w:tgtFrame="_blank" w:tooltip="Zakon o športu" w:history="1">
        <w:r w:rsidRPr="00504927">
          <w:rPr>
            <w:rFonts w:ascii="Arial" w:eastAsia="Times New Roman" w:hAnsi="Arial" w:cs="Arial"/>
            <w:bCs/>
            <w:sz w:val="20"/>
            <w:szCs w:val="20"/>
            <w:shd w:val="clear" w:color="auto" w:fill="FFFFFF"/>
          </w:rPr>
          <w:t>29/17</w:t>
        </w:r>
      </w:hyperlink>
      <w:r w:rsidRPr="00504927">
        <w:rPr>
          <w:rFonts w:ascii="Arial" w:eastAsia="Times New Roman" w:hAnsi="Arial" w:cs="Arial"/>
          <w:bCs/>
          <w:sz w:val="20"/>
          <w:szCs w:val="20"/>
          <w:shd w:val="clear" w:color="auto" w:fill="FFFFFF"/>
        </w:rPr>
        <w:t> – ZŠpo-1 in </w:t>
      </w:r>
      <w:hyperlink r:id="rId155" w:tgtFrame="_blank" w:tooltip="Zakon o spremembah in dopolnitvah Pomorskega zakonika" w:history="1">
        <w:r w:rsidRPr="00504927">
          <w:rPr>
            <w:rFonts w:ascii="Arial" w:eastAsia="Times New Roman" w:hAnsi="Arial" w:cs="Arial"/>
            <w:bCs/>
            <w:sz w:val="20"/>
            <w:szCs w:val="20"/>
            <w:shd w:val="clear" w:color="auto" w:fill="FFFFFF"/>
          </w:rPr>
          <w:t>41/17</w:t>
        </w:r>
      </w:hyperlink>
      <w:r w:rsidRPr="00504927">
        <w:rPr>
          <w:rFonts w:ascii="Arial" w:eastAsia="Times New Roman" w:hAnsi="Arial" w:cs="Arial"/>
          <w:bCs/>
          <w:sz w:val="20"/>
          <w:szCs w:val="20"/>
          <w:shd w:val="clear" w:color="auto" w:fill="FFFFFF"/>
        </w:rPr>
        <w:t>);</w:t>
      </w:r>
    </w:p>
    <w:p w14:paraId="6C661FF4"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80 nadzorov.</w:t>
      </w:r>
    </w:p>
    <w:p w14:paraId="24E4C250" w14:textId="507CC39D" w:rsidR="00504927" w:rsidRPr="00504927" w:rsidRDefault="00504927" w:rsidP="004E1055">
      <w:pPr>
        <w:numPr>
          <w:ilvl w:val="0"/>
          <w:numId w:val="271"/>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lastRenderedPageBreak/>
        <w:t xml:space="preserve">Inšpekcijski nadzor pristanišč / plovil v skladu z </w:t>
      </w:r>
      <w:r w:rsidRPr="00504927">
        <w:rPr>
          <w:rFonts w:ascii="Arial" w:eastAsia="Calibri" w:hAnsi="Arial" w:cs="Arial"/>
          <w:bCs/>
          <w:sz w:val="20"/>
          <w:szCs w:val="20"/>
        </w:rPr>
        <w:t>Uredbo o izvajanju Uredbe 1177/2010 o pravicah potnikov med potovanjem po morju in celinskih plovnih poteh (Ur</w:t>
      </w:r>
      <w:r w:rsidR="00EF352B">
        <w:rPr>
          <w:rFonts w:ascii="Arial" w:eastAsia="Calibri" w:hAnsi="Arial" w:cs="Arial"/>
          <w:bCs/>
          <w:sz w:val="20"/>
          <w:szCs w:val="20"/>
        </w:rPr>
        <w:t>adni</w:t>
      </w:r>
      <w:r w:rsidRPr="00504927">
        <w:rPr>
          <w:rFonts w:ascii="Arial" w:eastAsia="Calibri" w:hAnsi="Arial" w:cs="Arial"/>
          <w:bCs/>
          <w:sz w:val="20"/>
          <w:szCs w:val="20"/>
        </w:rPr>
        <w:t xml:space="preserve"> l</w:t>
      </w:r>
      <w:r w:rsidR="00EF352B">
        <w:rPr>
          <w:rFonts w:ascii="Arial" w:eastAsia="Calibri" w:hAnsi="Arial" w:cs="Arial"/>
          <w:bCs/>
          <w:sz w:val="20"/>
          <w:szCs w:val="20"/>
        </w:rPr>
        <w:t>ist</w:t>
      </w:r>
      <w:r w:rsidRPr="00504927">
        <w:rPr>
          <w:rFonts w:ascii="Arial" w:eastAsia="Calibri" w:hAnsi="Arial" w:cs="Arial"/>
          <w:bCs/>
          <w:sz w:val="20"/>
          <w:szCs w:val="20"/>
        </w:rPr>
        <w:t xml:space="preserve"> RS, št. 49/13);</w:t>
      </w:r>
    </w:p>
    <w:p w14:paraId="5ADF1BE4" w14:textId="3C3DEE7E" w:rsidR="00457BFE"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2 nadzora.</w:t>
      </w:r>
    </w:p>
    <w:p w14:paraId="3EBE6363" w14:textId="012DF365" w:rsidR="00504927" w:rsidRPr="00457BFE" w:rsidRDefault="00457BFE" w:rsidP="00457BFE">
      <w:pPr>
        <w:pStyle w:val="Naslov3"/>
        <w:rPr>
          <w:sz w:val="20"/>
          <w:szCs w:val="20"/>
        </w:rPr>
      </w:pPr>
      <w:r w:rsidRPr="00457BFE">
        <w:rPr>
          <w:sz w:val="20"/>
          <w:szCs w:val="20"/>
        </w:rPr>
        <w:t>7.1.</w:t>
      </w:r>
      <w:r w:rsidR="00504927" w:rsidRPr="00457BFE">
        <w:rPr>
          <w:sz w:val="20"/>
          <w:szCs w:val="20"/>
        </w:rPr>
        <w:t xml:space="preserve">2 </w:t>
      </w:r>
      <w:r w:rsidR="00504927" w:rsidRPr="00457BFE">
        <w:rPr>
          <w:rFonts w:eastAsia="Arial"/>
          <w:sz w:val="20"/>
          <w:szCs w:val="20"/>
        </w:rPr>
        <w:t>Prioritetni inšpekcijski nadzori na osnovi prejetih pobud in prijav</w:t>
      </w:r>
      <w:r w:rsidRPr="00457BFE">
        <w:rPr>
          <w:rFonts w:eastAsia="Arial"/>
          <w:sz w:val="20"/>
          <w:szCs w:val="20"/>
        </w:rPr>
        <w:t>:</w:t>
      </w:r>
    </w:p>
    <w:p w14:paraId="2B51BD9F" w14:textId="77777777" w:rsidR="00F07CBB" w:rsidRDefault="00F07CBB" w:rsidP="00504927">
      <w:pPr>
        <w:spacing w:after="0" w:line="260" w:lineRule="exact"/>
        <w:rPr>
          <w:rFonts w:ascii="Arial" w:eastAsia="Times New Roman" w:hAnsi="Arial" w:cs="Arial"/>
          <w:sz w:val="20"/>
          <w:szCs w:val="20"/>
        </w:rPr>
      </w:pPr>
    </w:p>
    <w:p w14:paraId="28F796EC" w14:textId="252C309D" w:rsidR="00504927" w:rsidRPr="00504927" w:rsidRDefault="00F07CBB" w:rsidP="00504927">
      <w:pPr>
        <w:spacing w:after="0" w:line="260" w:lineRule="exact"/>
        <w:rPr>
          <w:rFonts w:ascii="Arial" w:eastAsia="Times New Roman" w:hAnsi="Arial" w:cs="Arial"/>
          <w:sz w:val="20"/>
          <w:szCs w:val="20"/>
        </w:rPr>
      </w:pPr>
      <w:r>
        <w:rPr>
          <w:rFonts w:ascii="Arial" w:eastAsia="Times New Roman" w:hAnsi="Arial" w:cs="Arial"/>
          <w:sz w:val="20"/>
          <w:szCs w:val="20"/>
        </w:rPr>
        <w:t>/</w:t>
      </w:r>
    </w:p>
    <w:p w14:paraId="6275418C" w14:textId="5D094858" w:rsidR="00504927" w:rsidRPr="00F07CBB" w:rsidRDefault="00F07CBB" w:rsidP="00F07CBB">
      <w:pPr>
        <w:pStyle w:val="Naslov3"/>
        <w:rPr>
          <w:rFonts w:eastAsia="Arial"/>
          <w:sz w:val="20"/>
          <w:szCs w:val="20"/>
        </w:rPr>
      </w:pPr>
      <w:r w:rsidRPr="00F07CBB">
        <w:rPr>
          <w:sz w:val="20"/>
          <w:szCs w:val="20"/>
        </w:rPr>
        <w:t>7.1.</w:t>
      </w:r>
      <w:r w:rsidR="00504927" w:rsidRPr="00F07CBB">
        <w:rPr>
          <w:sz w:val="20"/>
          <w:szCs w:val="20"/>
        </w:rPr>
        <w:t xml:space="preserve">3 </w:t>
      </w:r>
      <w:r w:rsidR="00504927" w:rsidRPr="00F07CBB">
        <w:rPr>
          <w:rFonts w:eastAsia="Arial"/>
          <w:sz w:val="20"/>
          <w:szCs w:val="20"/>
        </w:rPr>
        <w:t>Inšpekcijski nadzori na podlagi ostalih prejetih pobud in prijav, ki niso bili določeni kot prioritetni:</w:t>
      </w:r>
    </w:p>
    <w:p w14:paraId="0F3BF497" w14:textId="77777777" w:rsidR="006C4877" w:rsidRDefault="006C4877" w:rsidP="006C4877">
      <w:pPr>
        <w:spacing w:after="0"/>
        <w:rPr>
          <w:rFonts w:ascii="Arial" w:hAnsi="Arial" w:cs="Arial"/>
          <w:sz w:val="20"/>
          <w:szCs w:val="20"/>
          <w:lang w:eastAsia="sl-SI"/>
        </w:rPr>
      </w:pPr>
    </w:p>
    <w:p w14:paraId="4760919E" w14:textId="2DA788E8" w:rsidR="00504927" w:rsidRPr="006C4877" w:rsidRDefault="00504927" w:rsidP="006C4877">
      <w:pPr>
        <w:rPr>
          <w:rFonts w:ascii="Arial" w:hAnsi="Arial" w:cs="Arial"/>
          <w:sz w:val="20"/>
          <w:szCs w:val="20"/>
          <w:lang w:eastAsia="sl-SI"/>
        </w:rPr>
      </w:pPr>
      <w:r w:rsidRPr="006C4877">
        <w:rPr>
          <w:rFonts w:ascii="Arial" w:hAnsi="Arial" w:cs="Arial"/>
          <w:sz w:val="20"/>
          <w:szCs w:val="20"/>
          <w:lang w:eastAsia="sl-SI"/>
        </w:rPr>
        <w:t>Po potrebi, glede na prejete pobude in prijave.</w:t>
      </w:r>
    </w:p>
    <w:p w14:paraId="2B69C27A" w14:textId="2205DD96" w:rsidR="00504927" w:rsidRPr="00F07CBB" w:rsidRDefault="00F07CBB" w:rsidP="00F07CBB">
      <w:pPr>
        <w:pStyle w:val="Naslov3"/>
        <w:rPr>
          <w:rFonts w:eastAsia="Arial"/>
          <w:sz w:val="20"/>
          <w:szCs w:val="20"/>
        </w:rPr>
      </w:pPr>
      <w:r w:rsidRPr="00F07CBB">
        <w:rPr>
          <w:sz w:val="20"/>
          <w:szCs w:val="20"/>
        </w:rPr>
        <w:t>7.1.</w:t>
      </w:r>
      <w:r w:rsidR="00504927" w:rsidRPr="00F07CBB">
        <w:rPr>
          <w:sz w:val="20"/>
          <w:szCs w:val="20"/>
        </w:rPr>
        <w:t xml:space="preserve">4 </w:t>
      </w:r>
      <w:r w:rsidR="00504927" w:rsidRPr="00F07CBB">
        <w:rPr>
          <w:rFonts w:eastAsia="Arial"/>
          <w:sz w:val="20"/>
          <w:szCs w:val="20"/>
        </w:rPr>
        <w:t>Prekrškovni postopki:</w:t>
      </w:r>
    </w:p>
    <w:p w14:paraId="01F6B796" w14:textId="77777777" w:rsidR="006C4877" w:rsidRDefault="006C4877" w:rsidP="006C4877">
      <w:pPr>
        <w:spacing w:after="0"/>
        <w:rPr>
          <w:rFonts w:ascii="Arial" w:hAnsi="Arial" w:cs="Arial"/>
          <w:sz w:val="20"/>
          <w:szCs w:val="20"/>
          <w:lang w:eastAsia="sl-SI"/>
        </w:rPr>
      </w:pPr>
    </w:p>
    <w:p w14:paraId="13568A08" w14:textId="182FEF29" w:rsidR="00504927" w:rsidRPr="006C4877" w:rsidRDefault="00504927" w:rsidP="006C4877">
      <w:pPr>
        <w:rPr>
          <w:rFonts w:ascii="Arial" w:hAnsi="Arial" w:cs="Arial"/>
          <w:sz w:val="20"/>
          <w:szCs w:val="20"/>
          <w:lang w:eastAsia="sl-SI"/>
        </w:rPr>
      </w:pPr>
      <w:r w:rsidRPr="006C4877">
        <w:rPr>
          <w:rFonts w:ascii="Arial" w:hAnsi="Arial" w:cs="Arial"/>
          <w:sz w:val="20"/>
          <w:szCs w:val="20"/>
          <w:lang w:eastAsia="sl-SI"/>
        </w:rPr>
        <w:t>Po potrebi, glede na nastale prekrške.</w:t>
      </w:r>
    </w:p>
    <w:p w14:paraId="64857F68" w14:textId="153CECD3" w:rsidR="00504927" w:rsidRPr="00691792" w:rsidRDefault="00691792" w:rsidP="00691792">
      <w:pPr>
        <w:pStyle w:val="Naslov3"/>
        <w:rPr>
          <w:sz w:val="20"/>
          <w:szCs w:val="20"/>
        </w:rPr>
      </w:pPr>
      <w:r>
        <w:rPr>
          <w:sz w:val="20"/>
          <w:szCs w:val="20"/>
        </w:rPr>
        <w:t>7.1.</w:t>
      </w:r>
      <w:r w:rsidR="00504927" w:rsidRPr="00691792">
        <w:rPr>
          <w:sz w:val="20"/>
          <w:szCs w:val="20"/>
        </w:rPr>
        <w:t>5 Skupni inšpekcijski nadzori oziroma sodelovanja:</w:t>
      </w:r>
    </w:p>
    <w:p w14:paraId="707593BE" w14:textId="77777777" w:rsidR="00504927" w:rsidRPr="00504927" w:rsidRDefault="00504927" w:rsidP="00504927">
      <w:pPr>
        <w:spacing w:after="0" w:line="260" w:lineRule="exact"/>
        <w:rPr>
          <w:rFonts w:ascii="Arial" w:eastAsia="Times New Roman" w:hAnsi="Arial" w:cs="Arial"/>
          <w:sz w:val="20"/>
          <w:szCs w:val="20"/>
        </w:rPr>
      </w:pPr>
    </w:p>
    <w:p w14:paraId="65254326" w14:textId="682F7118" w:rsidR="00504927" w:rsidRPr="00504927" w:rsidRDefault="00504927" w:rsidP="004E1055">
      <w:pPr>
        <w:spacing w:after="0" w:line="276" w:lineRule="auto"/>
        <w:jc w:val="both"/>
        <w:rPr>
          <w:rFonts w:ascii="Arial" w:eastAsia="Times New Roman" w:hAnsi="Arial" w:cs="Arial"/>
          <w:sz w:val="20"/>
          <w:szCs w:val="20"/>
        </w:rPr>
      </w:pPr>
      <w:r w:rsidRPr="00504927">
        <w:rPr>
          <w:rFonts w:ascii="Arial" w:eastAsia="Times New Roman" w:hAnsi="Arial" w:cs="Arial"/>
          <w:sz w:val="20"/>
          <w:szCs w:val="20"/>
        </w:rPr>
        <w:t>Skupni inšpekcijski nadzori na notranjih vodah (rekah/jezerih)</w:t>
      </w:r>
      <w:r w:rsidR="006C4877">
        <w:rPr>
          <w:rFonts w:ascii="Arial" w:eastAsia="Times New Roman" w:hAnsi="Arial" w:cs="Arial"/>
          <w:sz w:val="20"/>
          <w:szCs w:val="20"/>
        </w:rPr>
        <w:t xml:space="preserve">. </w:t>
      </w:r>
      <w:r w:rsidRPr="00504927">
        <w:rPr>
          <w:rFonts w:ascii="Arial" w:eastAsia="Times New Roman" w:hAnsi="Arial" w:cs="Arial"/>
          <w:sz w:val="20"/>
          <w:szCs w:val="20"/>
        </w:rPr>
        <w:t>Sodelujoči inšpekcijski organi: Inšpektorat / MOL, FURS</w:t>
      </w:r>
      <w:r w:rsidR="004E1055">
        <w:rPr>
          <w:rFonts w:ascii="Arial" w:eastAsia="Times New Roman" w:hAnsi="Arial" w:cs="Arial"/>
          <w:sz w:val="20"/>
          <w:szCs w:val="20"/>
        </w:rPr>
        <w:t xml:space="preserve"> in</w:t>
      </w:r>
      <w:r w:rsidRPr="00504927">
        <w:rPr>
          <w:rFonts w:ascii="Arial" w:eastAsia="Times New Roman" w:hAnsi="Arial" w:cs="Arial"/>
          <w:sz w:val="20"/>
          <w:szCs w:val="20"/>
        </w:rPr>
        <w:t xml:space="preserve"> I</w:t>
      </w:r>
      <w:r w:rsidR="00691792" w:rsidRPr="006C4877">
        <w:rPr>
          <w:rFonts w:ascii="Arial" w:eastAsia="Times New Roman" w:hAnsi="Arial" w:cs="Arial"/>
          <w:sz w:val="20"/>
          <w:szCs w:val="20"/>
        </w:rPr>
        <w:t>nšpektorat RS za varstvo pred naravnimi in drugimi nesrečami</w:t>
      </w:r>
      <w:r w:rsidR="004E1055">
        <w:rPr>
          <w:rFonts w:ascii="Arial" w:eastAsia="Times New Roman" w:hAnsi="Arial" w:cs="Arial"/>
          <w:sz w:val="20"/>
          <w:szCs w:val="20"/>
        </w:rPr>
        <w:t>.</w:t>
      </w:r>
    </w:p>
    <w:p w14:paraId="618DE39E" w14:textId="77777777" w:rsidR="00504927" w:rsidRPr="00504927" w:rsidRDefault="00504927" w:rsidP="00504927">
      <w:pPr>
        <w:spacing w:after="0" w:line="260" w:lineRule="exact"/>
        <w:rPr>
          <w:rFonts w:ascii="Arial" w:eastAsia="Times New Roman" w:hAnsi="Arial" w:cs="Arial"/>
          <w:sz w:val="20"/>
          <w:szCs w:val="20"/>
        </w:rPr>
      </w:pPr>
    </w:p>
    <w:p w14:paraId="3F7D178A" w14:textId="3CFCD45D" w:rsidR="002B0685" w:rsidRPr="002B0685" w:rsidRDefault="00D36F80" w:rsidP="002B0685">
      <w:pPr>
        <w:pStyle w:val="Naslov2"/>
        <w:spacing w:line="276" w:lineRule="auto"/>
        <w:rPr>
          <w:i w:val="0"/>
          <w:iCs w:val="0"/>
          <w:sz w:val="20"/>
          <w:szCs w:val="20"/>
        </w:rPr>
      </w:pPr>
      <w:r w:rsidRPr="0047697F">
        <w:rPr>
          <w:i w:val="0"/>
          <w:iCs w:val="0"/>
          <w:sz w:val="20"/>
          <w:szCs w:val="20"/>
        </w:rPr>
        <w:t xml:space="preserve">7.2 </w:t>
      </w:r>
      <w:r w:rsidR="0091549E" w:rsidRPr="0047697F">
        <w:rPr>
          <w:i w:val="0"/>
          <w:iCs w:val="0"/>
          <w:sz w:val="20"/>
          <w:szCs w:val="20"/>
        </w:rPr>
        <w:t>INŠPEKTORAT REPUBLIKE SLOVENIJE ZA INFRASTRUKTURO</w:t>
      </w:r>
    </w:p>
    <w:p w14:paraId="0C23E504" w14:textId="2EB701B4" w:rsidR="00531C7E" w:rsidRPr="002B0685" w:rsidRDefault="002B0685" w:rsidP="002B0685">
      <w:pPr>
        <w:pStyle w:val="Naslov3"/>
        <w:rPr>
          <w:sz w:val="20"/>
          <w:szCs w:val="20"/>
        </w:rPr>
      </w:pPr>
      <w:r w:rsidRPr="002B0685">
        <w:rPr>
          <w:rFonts w:eastAsia="Arial"/>
          <w:color w:val="000000"/>
          <w:sz w:val="20"/>
          <w:szCs w:val="20"/>
        </w:rPr>
        <w:t>7.2.</w:t>
      </w:r>
      <w:r w:rsidR="00531C7E" w:rsidRPr="002B0685">
        <w:rPr>
          <w:rFonts w:eastAsia="Arial"/>
          <w:color w:val="000000"/>
          <w:sz w:val="20"/>
          <w:szCs w:val="20"/>
        </w:rPr>
        <w:t xml:space="preserve">1 </w:t>
      </w:r>
      <w:r w:rsidR="009326AF">
        <w:rPr>
          <w:sz w:val="20"/>
          <w:szCs w:val="20"/>
        </w:rPr>
        <w:t>U</w:t>
      </w:r>
      <w:r w:rsidR="009326AF" w:rsidRPr="002B0685">
        <w:rPr>
          <w:sz w:val="20"/>
          <w:szCs w:val="20"/>
        </w:rPr>
        <w:t>vod:</w:t>
      </w:r>
    </w:p>
    <w:p w14:paraId="2118EEB3" w14:textId="77777777" w:rsidR="002B0685" w:rsidRDefault="002B0685" w:rsidP="002B0685">
      <w:pPr>
        <w:spacing w:after="0" w:line="276" w:lineRule="auto"/>
        <w:jc w:val="both"/>
        <w:rPr>
          <w:rFonts w:ascii="Arial" w:hAnsi="Arial" w:cs="Arial"/>
          <w:sz w:val="20"/>
          <w:szCs w:val="20"/>
        </w:rPr>
      </w:pPr>
    </w:p>
    <w:p w14:paraId="4DA0AD35" w14:textId="4A6BB559" w:rsidR="00531C7E" w:rsidRPr="0047697F" w:rsidRDefault="00531C7E" w:rsidP="00584565">
      <w:pPr>
        <w:spacing w:line="276" w:lineRule="auto"/>
        <w:jc w:val="both"/>
        <w:rPr>
          <w:rFonts w:ascii="Arial" w:eastAsia="Times New Roman" w:hAnsi="Arial" w:cs="Arial"/>
          <w:sz w:val="20"/>
          <w:szCs w:val="20"/>
        </w:rPr>
      </w:pPr>
      <w:r w:rsidRPr="0047697F">
        <w:rPr>
          <w:rFonts w:ascii="Arial" w:hAnsi="Arial" w:cs="Arial"/>
          <w:sz w:val="20"/>
          <w:szCs w:val="20"/>
        </w:rPr>
        <w:t>Inšpektorat Republike Slovenije za infrastrukturo deluje kot organ v sestavi Ministrstva za infrastrukturo. Javni uslužbenci organa opravljajo naloge inšpekcijskega nadzora nad izvajanjem predpisov na področju železniškega prometa in cestnega prometa ter prometne infrastrukture za vse vrste kopenskega prometa, na področju žičniških naprav in varnosti na smučiščih, naloge inšpekcijskega nadzora nad izvajanjem določb predpisov, ki določajo pravila cestnega prometa in predpisov, izdanih na njegovi podlagi, predpisov, povezanih z delom subjektov, ki usposabljajo kandidate za voznike motornih vozil, izvajajo programe za voznike začetnike in izvajajo programe dodatnih izobraževanj in usposabljanj voznikov, predpisov, ki urejajo pogoje za dajanje motornih in priklopnih vozil na trg, njihovo registracijo in udeležbo v cestnem prometu, pogoje za opravljanje nalog tehničnih služb, strokovnih in registracijskih organizacij in predpisov, ki določajo pogoje za prevoz nevarnega blaga za posamezne vrste prometa.</w:t>
      </w:r>
    </w:p>
    <w:p w14:paraId="2821A884"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Poleg tega Inšpektorat Republike Slovenije za infrastrukturo s svojimi mnenji in pripombami sodeluje v postopkih priprave normativnih aktov na področjih za katere je pristojen z vidika nadzora.</w:t>
      </w:r>
    </w:p>
    <w:p w14:paraId="7E868343"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Za strokovno, učinkovito, racionalno in usklajeno izvrševanje nalog ter za učinkovit notranji nadzor nad opravljanjem nalog na posameznih ožjih delovnih področjih, sta v Inšpektoratu Republike Slovenije za infrastrukturo organizirani naslednji notranji organizacijski enoti:</w:t>
      </w:r>
    </w:p>
    <w:p w14:paraId="42E29123" w14:textId="77777777" w:rsidR="00531C7E" w:rsidRPr="0047697F" w:rsidRDefault="00531C7E" w:rsidP="00584565">
      <w:pPr>
        <w:numPr>
          <w:ilvl w:val="0"/>
          <w:numId w:val="135"/>
        </w:numPr>
        <w:suppressAutoHyphens/>
        <w:spacing w:after="0" w:line="276" w:lineRule="auto"/>
        <w:rPr>
          <w:rFonts w:ascii="Arial" w:hAnsi="Arial" w:cs="Arial"/>
          <w:sz w:val="20"/>
          <w:szCs w:val="20"/>
        </w:rPr>
      </w:pPr>
      <w:r w:rsidRPr="0047697F">
        <w:rPr>
          <w:rFonts w:ascii="Arial" w:hAnsi="Arial" w:cs="Arial"/>
          <w:sz w:val="20"/>
          <w:szCs w:val="20"/>
        </w:rPr>
        <w:t>Inšpekcija za ceste, železniški promet, žičniške naprave in smučišča</w:t>
      </w:r>
    </w:p>
    <w:p w14:paraId="08E6CA94" w14:textId="77777777" w:rsidR="00531C7E" w:rsidRDefault="00531C7E" w:rsidP="00584565">
      <w:pPr>
        <w:pStyle w:val="Odstavekseznama"/>
        <w:numPr>
          <w:ilvl w:val="0"/>
          <w:numId w:val="135"/>
        </w:numPr>
        <w:suppressAutoHyphens/>
        <w:spacing w:line="276" w:lineRule="auto"/>
        <w:contextualSpacing/>
        <w:rPr>
          <w:rFonts w:ascii="Arial" w:hAnsi="Arial" w:cs="Arial"/>
          <w:sz w:val="20"/>
          <w:szCs w:val="20"/>
        </w:rPr>
      </w:pPr>
      <w:r w:rsidRPr="0047697F">
        <w:rPr>
          <w:rFonts w:ascii="Arial" w:hAnsi="Arial" w:cs="Arial"/>
          <w:sz w:val="20"/>
          <w:szCs w:val="20"/>
        </w:rPr>
        <w:t xml:space="preserve">Inšpekcija za cestni promet </w:t>
      </w:r>
    </w:p>
    <w:p w14:paraId="54549692" w14:textId="77777777" w:rsidR="000D1CB2" w:rsidRDefault="000D1CB2" w:rsidP="000D1CB2">
      <w:pPr>
        <w:suppressAutoHyphens/>
        <w:spacing w:line="276" w:lineRule="auto"/>
        <w:contextualSpacing/>
        <w:rPr>
          <w:rFonts w:ascii="Arial" w:hAnsi="Arial" w:cs="Arial"/>
          <w:sz w:val="20"/>
          <w:szCs w:val="20"/>
        </w:rPr>
      </w:pPr>
    </w:p>
    <w:p w14:paraId="260904F6" w14:textId="2EAF3B6C" w:rsidR="00531C7E" w:rsidRPr="000D1CB2" w:rsidRDefault="000D1CB2" w:rsidP="000D1CB2">
      <w:pPr>
        <w:pStyle w:val="Naslov3"/>
        <w:rPr>
          <w:sz w:val="20"/>
          <w:szCs w:val="20"/>
        </w:rPr>
      </w:pPr>
      <w:r w:rsidRPr="000D1CB2">
        <w:rPr>
          <w:rFonts w:eastAsia="Arial"/>
          <w:sz w:val="20"/>
          <w:szCs w:val="20"/>
        </w:rPr>
        <w:t>7.2.</w:t>
      </w:r>
      <w:r w:rsidR="00531C7E" w:rsidRPr="000D1CB2">
        <w:rPr>
          <w:rFonts w:eastAsia="Arial"/>
          <w:sz w:val="20"/>
          <w:szCs w:val="20"/>
        </w:rPr>
        <w:t xml:space="preserve">2 </w:t>
      </w:r>
      <w:r w:rsidRPr="000D1CB2">
        <w:rPr>
          <w:rFonts w:eastAsia="Arial"/>
          <w:sz w:val="20"/>
          <w:szCs w:val="20"/>
        </w:rPr>
        <w:t>Sistemski inšpekcijski nadzori:</w:t>
      </w:r>
    </w:p>
    <w:p w14:paraId="4310175A" w14:textId="77777777" w:rsidR="00531C7E" w:rsidRPr="0047697F" w:rsidRDefault="00531C7E" w:rsidP="00584565">
      <w:pPr>
        <w:spacing w:line="276" w:lineRule="auto"/>
        <w:rPr>
          <w:rFonts w:ascii="Arial" w:hAnsi="Arial" w:cs="Arial"/>
          <w:sz w:val="20"/>
          <w:szCs w:val="20"/>
        </w:rPr>
      </w:pPr>
    </w:p>
    <w:p w14:paraId="5B5CA432"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u w:val="single"/>
        </w:rPr>
        <w:lastRenderedPageBreak/>
        <w:t>Inšpektorat Republike Slovenije za infrastrukturo bo pri izvajanju nalog inšpekcijskega nadzora v letu 2025 ob upoštevanju ocene tveganja na delovnem področju posamezne inšpekcije v večjem obsegu izvedel nadzore na naslednjih področjih</w:t>
      </w:r>
      <w:r w:rsidRPr="0047697F">
        <w:rPr>
          <w:rFonts w:ascii="Arial" w:hAnsi="Arial" w:cs="Arial"/>
          <w:sz w:val="20"/>
          <w:szCs w:val="20"/>
        </w:rPr>
        <w:t>:</w:t>
      </w:r>
    </w:p>
    <w:p w14:paraId="314160BC" w14:textId="77777777" w:rsidR="0075535E" w:rsidRDefault="0075535E" w:rsidP="00584565">
      <w:pPr>
        <w:spacing w:line="276" w:lineRule="auto"/>
        <w:jc w:val="both"/>
        <w:rPr>
          <w:rFonts w:ascii="Arial" w:hAnsi="Arial" w:cs="Arial"/>
          <w:b/>
          <w:caps/>
          <w:sz w:val="20"/>
          <w:szCs w:val="20"/>
        </w:rPr>
      </w:pPr>
    </w:p>
    <w:p w14:paraId="75EF75E6" w14:textId="73EB9F0B" w:rsidR="00531C7E" w:rsidRPr="0047697F" w:rsidRDefault="00531C7E" w:rsidP="00584565">
      <w:pPr>
        <w:spacing w:line="276" w:lineRule="auto"/>
        <w:jc w:val="both"/>
        <w:rPr>
          <w:rFonts w:ascii="Arial" w:eastAsia="Times New Roman" w:hAnsi="Arial" w:cs="Arial"/>
          <w:b/>
          <w:caps/>
          <w:sz w:val="20"/>
          <w:szCs w:val="20"/>
        </w:rPr>
      </w:pPr>
      <w:r w:rsidRPr="0047697F">
        <w:rPr>
          <w:rFonts w:ascii="Arial" w:hAnsi="Arial" w:cs="Arial"/>
          <w:b/>
          <w:caps/>
          <w:sz w:val="20"/>
          <w:szCs w:val="20"/>
        </w:rPr>
        <w:t>Inšpekcija za cestni promet</w:t>
      </w:r>
    </w:p>
    <w:p w14:paraId="7E8AF72E" w14:textId="77777777" w:rsidR="00531C7E" w:rsidRPr="0047697F" w:rsidRDefault="00531C7E" w:rsidP="00BC33A5">
      <w:pPr>
        <w:spacing w:after="0" w:line="276" w:lineRule="auto"/>
        <w:jc w:val="both"/>
        <w:rPr>
          <w:rFonts w:ascii="Arial" w:hAnsi="Arial" w:cs="Arial"/>
          <w:b/>
          <w:sz w:val="20"/>
          <w:szCs w:val="20"/>
        </w:rPr>
      </w:pPr>
    </w:p>
    <w:p w14:paraId="34399F04" w14:textId="77777777" w:rsidR="00531C7E" w:rsidRPr="0047697F" w:rsidRDefault="00531C7E" w:rsidP="00584565">
      <w:pPr>
        <w:pStyle w:val="Odstavekseznama"/>
        <w:numPr>
          <w:ilvl w:val="0"/>
          <w:numId w:val="142"/>
        </w:numPr>
        <w:suppressAutoHyphens/>
        <w:spacing w:line="276" w:lineRule="auto"/>
        <w:contextualSpacing/>
        <w:rPr>
          <w:rFonts w:ascii="Arial" w:hAnsi="Arial" w:cs="Arial"/>
          <w:sz w:val="20"/>
          <w:szCs w:val="20"/>
        </w:rPr>
      </w:pPr>
      <w:r w:rsidRPr="0047697F">
        <w:rPr>
          <w:rFonts w:ascii="Arial" w:hAnsi="Arial" w:cs="Arial"/>
          <w:sz w:val="20"/>
          <w:szCs w:val="20"/>
        </w:rPr>
        <w:t xml:space="preserve">Nadzor na sedežu prevoznih podjetij, ki izvajajo prevoze blaga v cestnem prometu in prevoze potnikov v mednarodnem cestnem prometu, s preverjanjem spoštovanja socialne zakonodaje in izpolnjevanja pogojev za opravljanje dejavnosti. </w:t>
      </w:r>
    </w:p>
    <w:p w14:paraId="2196274F" w14:textId="467A7C9B" w:rsidR="00531C7E" w:rsidRPr="0047697F" w:rsidRDefault="00531C7E" w:rsidP="00584565">
      <w:pPr>
        <w:pStyle w:val="Odstavekseznama"/>
        <w:numPr>
          <w:ilvl w:val="1"/>
          <w:numId w:val="143"/>
        </w:numPr>
        <w:suppressAutoHyphens/>
        <w:spacing w:line="276" w:lineRule="auto"/>
        <w:contextualSpacing/>
        <w:rPr>
          <w:rFonts w:ascii="Arial" w:hAnsi="Arial" w:cs="Arial"/>
          <w:b/>
          <w:sz w:val="20"/>
          <w:szCs w:val="20"/>
        </w:rPr>
      </w:pPr>
      <w:r w:rsidRPr="0047697F">
        <w:rPr>
          <w:rFonts w:ascii="Arial" w:hAnsi="Arial" w:cs="Arial"/>
          <w:b/>
          <w:bCs/>
          <w:sz w:val="20"/>
          <w:szCs w:val="20"/>
        </w:rPr>
        <w:t>Cilj:</w:t>
      </w:r>
      <w:r w:rsidRPr="0047697F">
        <w:rPr>
          <w:rFonts w:ascii="Arial" w:hAnsi="Arial" w:cs="Arial"/>
          <w:sz w:val="20"/>
          <w:szCs w:val="20"/>
        </w:rPr>
        <w:t xml:space="preserve"> Doseči čim večje spoštovanje določb Zakona o delovnem času in obveznih počitkih mobilnih delavcev ter o zapisovalni opremi v cestnih prevozih (Uradni list RS, št. 45/16 – uradno prečiščeno besedilo, 62/16 – popr., 92/20 – </w:t>
      </w:r>
      <w:proofErr w:type="spellStart"/>
      <w:r w:rsidRPr="0047697F">
        <w:rPr>
          <w:rFonts w:ascii="Arial" w:hAnsi="Arial" w:cs="Arial"/>
          <w:sz w:val="20"/>
          <w:szCs w:val="20"/>
        </w:rPr>
        <w:t>ZPrCP</w:t>
      </w:r>
      <w:proofErr w:type="spellEnd"/>
      <w:r w:rsidRPr="0047697F">
        <w:rPr>
          <w:rFonts w:ascii="Arial" w:hAnsi="Arial" w:cs="Arial"/>
          <w:sz w:val="20"/>
          <w:szCs w:val="20"/>
        </w:rPr>
        <w:t>-E in 153/22, v nadalj</w:t>
      </w:r>
      <w:r w:rsidR="0075535E">
        <w:rPr>
          <w:rFonts w:ascii="Arial" w:hAnsi="Arial" w:cs="Arial"/>
          <w:sz w:val="20"/>
          <w:szCs w:val="20"/>
        </w:rPr>
        <w:t>njem besedilu:</w:t>
      </w:r>
      <w:r w:rsidRPr="0047697F">
        <w:rPr>
          <w:rFonts w:ascii="Arial" w:hAnsi="Arial" w:cs="Arial"/>
          <w:sz w:val="20"/>
          <w:szCs w:val="20"/>
        </w:rPr>
        <w:t xml:space="preserve"> ZDCOPMD</w:t>
      </w:r>
      <w:r w:rsidR="0075535E">
        <w:rPr>
          <w:rFonts w:ascii="Arial" w:hAnsi="Arial" w:cs="Arial"/>
          <w:sz w:val="20"/>
          <w:szCs w:val="20"/>
        </w:rPr>
        <w:t>)</w:t>
      </w:r>
      <w:r w:rsidRPr="0047697F">
        <w:rPr>
          <w:rFonts w:ascii="Arial" w:hAnsi="Arial" w:cs="Arial"/>
          <w:sz w:val="20"/>
          <w:szCs w:val="20"/>
        </w:rPr>
        <w:t xml:space="preserve"> in Zakona o prevozih v cestnem prometu (Uradni list RS, št. 6/16 – uradno prečiščeno besedilo, 67/19, 94/21, 54/22 – ZUJPP in 105/22 – ZZNŠPP, 18/23 – ZDU-10 in 23/24, v nadalj</w:t>
      </w:r>
      <w:r w:rsidR="007C6251">
        <w:rPr>
          <w:rFonts w:ascii="Arial" w:hAnsi="Arial" w:cs="Arial"/>
          <w:sz w:val="20"/>
          <w:szCs w:val="20"/>
        </w:rPr>
        <w:t>njem besedilu:</w:t>
      </w:r>
      <w:r w:rsidRPr="0047697F">
        <w:rPr>
          <w:rFonts w:ascii="Arial" w:hAnsi="Arial" w:cs="Arial"/>
          <w:sz w:val="20"/>
          <w:szCs w:val="20"/>
        </w:rPr>
        <w:t xml:space="preserve"> ZPCP-2) ter posledično zagotoviti večjo varnost v cestnem prometu, izboljšati pogoje za izvajalce te dejavnosti in za delo voznikov.</w:t>
      </w:r>
    </w:p>
    <w:p w14:paraId="186EC6C9" w14:textId="77777777" w:rsidR="00531C7E" w:rsidRPr="0047697F" w:rsidRDefault="00531C7E" w:rsidP="00584565">
      <w:pPr>
        <w:pStyle w:val="Odstavekseznama"/>
        <w:numPr>
          <w:ilvl w:val="0"/>
          <w:numId w:val="136"/>
        </w:numPr>
        <w:suppressAutoHyphens/>
        <w:spacing w:line="276" w:lineRule="auto"/>
        <w:contextualSpacing/>
        <w:rPr>
          <w:rFonts w:ascii="Arial" w:hAnsi="Arial" w:cs="Arial"/>
          <w:sz w:val="20"/>
          <w:szCs w:val="20"/>
        </w:rPr>
      </w:pPr>
      <w:r w:rsidRPr="0047697F">
        <w:rPr>
          <w:rFonts w:ascii="Arial" w:hAnsi="Arial" w:cs="Arial"/>
          <w:sz w:val="20"/>
          <w:szCs w:val="20"/>
        </w:rPr>
        <w:t xml:space="preserve">Nadzor prevozov blaga v cestnem prometu in prevozov potnikov v mednarodnem cestnem prometu (na cesti).   </w:t>
      </w:r>
    </w:p>
    <w:p w14:paraId="6CCCD2A0" w14:textId="76B883E1" w:rsidR="00531C7E" w:rsidRPr="0047697F" w:rsidRDefault="00531C7E" w:rsidP="00584565">
      <w:pPr>
        <w:pStyle w:val="Odstavekseznama"/>
        <w:numPr>
          <w:ilvl w:val="1"/>
          <w:numId w:val="137"/>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Ugotoviti in preprečiti nezakonita izvajanja prevozov (izpolnjevanje pogojev za izdajo licence, dovolilnice, dovoljenja), preveriti napotitve voznikov v mednarodnem cestnem prometu po Zakonu o čezmejnem izvajanju storitev (Uradni list RS, št. 40/23, v nadalj</w:t>
      </w:r>
      <w:r w:rsidR="00251122">
        <w:rPr>
          <w:rFonts w:ascii="Arial" w:hAnsi="Arial" w:cs="Arial"/>
          <w:sz w:val="20"/>
          <w:szCs w:val="20"/>
        </w:rPr>
        <w:t>njem besedilu:</w:t>
      </w:r>
      <w:r w:rsidRPr="0047697F">
        <w:rPr>
          <w:rFonts w:ascii="Arial" w:hAnsi="Arial" w:cs="Arial"/>
          <w:sz w:val="20"/>
          <w:szCs w:val="20"/>
        </w:rPr>
        <w:t xml:space="preserve"> ZČmIS-1), vzpostaviti enako konkurenčno okolje za izvajalce prevozov v cestnem prometu (tehnična brezhibnost gospodarskih vozil, nadzor nad časi vožnje, odmori in počitki voznikov ter uporabo tahografov).</w:t>
      </w:r>
    </w:p>
    <w:p w14:paraId="08B93A84" w14:textId="77777777" w:rsidR="00531C7E" w:rsidRPr="0047697F" w:rsidRDefault="00531C7E" w:rsidP="00584565">
      <w:pPr>
        <w:pStyle w:val="Odstavekseznama"/>
        <w:numPr>
          <w:ilvl w:val="0"/>
          <w:numId w:val="138"/>
        </w:numPr>
        <w:suppressAutoHyphens/>
        <w:spacing w:line="276" w:lineRule="auto"/>
        <w:contextualSpacing/>
        <w:rPr>
          <w:rFonts w:ascii="Arial" w:hAnsi="Arial" w:cs="Arial"/>
          <w:sz w:val="20"/>
          <w:szCs w:val="20"/>
        </w:rPr>
      </w:pPr>
      <w:r w:rsidRPr="0047697F">
        <w:rPr>
          <w:rFonts w:ascii="Arial" w:hAnsi="Arial" w:cs="Arial"/>
          <w:sz w:val="20"/>
          <w:szCs w:val="20"/>
        </w:rPr>
        <w:t xml:space="preserve">Nadzor postopkov preverjanja skladnosti in trga proizvodov, ki se nanaša na motorna vozila, dele motornih vozil in njihovo opremo ter preverjanje izvajanja predpisanih ukrepov zastopnikov po odpoklicih motornih vozil preko sistema </w:t>
      </w:r>
      <w:proofErr w:type="spellStart"/>
      <w:r w:rsidRPr="0047697F">
        <w:rPr>
          <w:rFonts w:ascii="Arial" w:hAnsi="Arial" w:cs="Arial"/>
          <w:sz w:val="20"/>
          <w:szCs w:val="20"/>
        </w:rPr>
        <w:t>Safety</w:t>
      </w:r>
      <w:proofErr w:type="spellEnd"/>
      <w:r w:rsidRPr="0047697F">
        <w:rPr>
          <w:rFonts w:ascii="Arial" w:hAnsi="Arial" w:cs="Arial"/>
          <w:sz w:val="20"/>
          <w:szCs w:val="20"/>
        </w:rPr>
        <w:t xml:space="preserve"> Gate.</w:t>
      </w:r>
    </w:p>
    <w:p w14:paraId="45068D21" w14:textId="77777777" w:rsidR="00531C7E" w:rsidRPr="0047697F" w:rsidRDefault="00531C7E" w:rsidP="00584565">
      <w:pPr>
        <w:pStyle w:val="Odstavekseznama"/>
        <w:numPr>
          <w:ilvl w:val="1"/>
          <w:numId w:val="139"/>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Preveriti ustreznost postopkov in spoštovanje predpisanih ukrepov proizvajalcev ter zagotoviti nadzor nad skladnostjo in varnostjo proizvodov, ki se dajejo v promet ali se uporabljajo.</w:t>
      </w:r>
    </w:p>
    <w:p w14:paraId="27610727" w14:textId="40764FCE" w:rsidR="00531C7E" w:rsidRPr="0047697F" w:rsidRDefault="00531C7E" w:rsidP="00584565">
      <w:pPr>
        <w:pStyle w:val="Odstavekseznama"/>
        <w:numPr>
          <w:ilvl w:val="0"/>
          <w:numId w:val="140"/>
        </w:numPr>
        <w:suppressAutoHyphens/>
        <w:spacing w:line="276" w:lineRule="auto"/>
        <w:contextualSpacing/>
        <w:rPr>
          <w:rFonts w:ascii="Arial" w:hAnsi="Arial" w:cs="Arial"/>
          <w:sz w:val="20"/>
          <w:szCs w:val="20"/>
        </w:rPr>
      </w:pPr>
      <w:r w:rsidRPr="0047697F">
        <w:rPr>
          <w:rFonts w:ascii="Arial" w:hAnsi="Arial" w:cs="Arial"/>
          <w:sz w:val="20"/>
          <w:szCs w:val="20"/>
        </w:rPr>
        <w:t xml:space="preserve">Nadzor nad strokovnimi organizacijami za tehnične preglede, registracijskimi organizacijami in tehničnimi službami za homologacijo vozil po določilih Zakona o motornih vozilih (Uradni list RS, št. 75/17 in 92/20 – </w:t>
      </w:r>
      <w:proofErr w:type="spellStart"/>
      <w:r w:rsidRPr="0047697F">
        <w:rPr>
          <w:rFonts w:ascii="Arial" w:hAnsi="Arial" w:cs="Arial"/>
          <w:sz w:val="20"/>
          <w:szCs w:val="20"/>
        </w:rPr>
        <w:t>ZPrCP</w:t>
      </w:r>
      <w:proofErr w:type="spellEnd"/>
      <w:r w:rsidRPr="0047697F">
        <w:rPr>
          <w:rFonts w:ascii="Arial" w:hAnsi="Arial" w:cs="Arial"/>
          <w:sz w:val="20"/>
          <w:szCs w:val="20"/>
        </w:rPr>
        <w:t>-E, v nadalj</w:t>
      </w:r>
      <w:r w:rsidR="00FB6330">
        <w:rPr>
          <w:rFonts w:ascii="Arial" w:hAnsi="Arial" w:cs="Arial"/>
          <w:sz w:val="20"/>
          <w:szCs w:val="20"/>
        </w:rPr>
        <w:t>njem besedilu:</w:t>
      </w:r>
      <w:r w:rsidRPr="0047697F">
        <w:rPr>
          <w:rFonts w:ascii="Arial" w:hAnsi="Arial" w:cs="Arial"/>
          <w:sz w:val="20"/>
          <w:szCs w:val="20"/>
        </w:rPr>
        <w:t xml:space="preserve"> ZMV-1).</w:t>
      </w:r>
    </w:p>
    <w:p w14:paraId="505C26AD" w14:textId="77777777" w:rsidR="00531C7E" w:rsidRPr="0047697F" w:rsidRDefault="00531C7E" w:rsidP="00584565">
      <w:pPr>
        <w:pStyle w:val="Odstavekseznama"/>
        <w:numPr>
          <w:ilvl w:val="1"/>
          <w:numId w:val="141"/>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Preveriti ustreznost postopkov in zagotoviti primerljive in zakonsko predpisane postopke, s ciljem, da se še poveča varnost v cestnem prometu.</w:t>
      </w:r>
    </w:p>
    <w:p w14:paraId="7A44ADEF" w14:textId="1AEC65F9" w:rsidR="00531C7E" w:rsidRPr="0047697F" w:rsidRDefault="00531C7E" w:rsidP="00584565">
      <w:pPr>
        <w:pStyle w:val="Odstavekseznama"/>
        <w:numPr>
          <w:ilvl w:val="0"/>
          <w:numId w:val="144"/>
        </w:numPr>
        <w:suppressAutoHyphens/>
        <w:spacing w:line="276" w:lineRule="auto"/>
        <w:contextualSpacing/>
        <w:rPr>
          <w:rFonts w:ascii="Arial" w:hAnsi="Arial" w:cs="Arial"/>
          <w:sz w:val="20"/>
          <w:szCs w:val="20"/>
        </w:rPr>
      </w:pPr>
      <w:r w:rsidRPr="0047697F">
        <w:rPr>
          <w:rFonts w:ascii="Arial" w:hAnsi="Arial" w:cs="Arial"/>
          <w:sz w:val="20"/>
          <w:szCs w:val="20"/>
        </w:rPr>
        <w:t>Nadzor subjektov, ki usposabljajo kandidate za voznike, izvajajo programe za voznike začetnike in programe dodatnih izobraževanj skladno z določili Zakona o voznikih (Uradni list RS, št. 92/22 – uradno prečiščeno besedilo in 153/22</w:t>
      </w:r>
      <w:r w:rsidR="00BB5367">
        <w:rPr>
          <w:rFonts w:ascii="Arial" w:hAnsi="Arial" w:cs="Arial"/>
          <w:sz w:val="20"/>
          <w:szCs w:val="20"/>
        </w:rPr>
        <w:t>;</w:t>
      </w:r>
      <w:r w:rsidRPr="0047697F">
        <w:rPr>
          <w:rFonts w:ascii="Arial" w:hAnsi="Arial" w:cs="Arial"/>
          <w:sz w:val="20"/>
          <w:szCs w:val="20"/>
        </w:rPr>
        <w:t xml:space="preserve"> v nadalj</w:t>
      </w:r>
      <w:r w:rsidR="00BB5367">
        <w:rPr>
          <w:rFonts w:ascii="Arial" w:hAnsi="Arial" w:cs="Arial"/>
          <w:sz w:val="20"/>
          <w:szCs w:val="20"/>
        </w:rPr>
        <w:t>njem besedilu:</w:t>
      </w:r>
      <w:r w:rsidRPr="0047697F">
        <w:rPr>
          <w:rFonts w:ascii="Arial" w:hAnsi="Arial" w:cs="Arial"/>
          <w:sz w:val="20"/>
          <w:szCs w:val="20"/>
        </w:rPr>
        <w:t xml:space="preserve"> ZVoz-1). </w:t>
      </w:r>
    </w:p>
    <w:p w14:paraId="37D1AA07" w14:textId="77777777" w:rsidR="00531C7E" w:rsidRPr="0047697F" w:rsidRDefault="00531C7E" w:rsidP="00584565">
      <w:pPr>
        <w:pStyle w:val="Odstavekseznama"/>
        <w:numPr>
          <w:ilvl w:val="1"/>
          <w:numId w:val="145"/>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dejansko in dosledno izvajanje postopkov usposabljanja kandidatov za voznike in za voznike začetnike.</w:t>
      </w:r>
    </w:p>
    <w:p w14:paraId="0174A04B" w14:textId="46D6EBAE" w:rsidR="00531C7E" w:rsidRPr="0047697F" w:rsidRDefault="00531C7E" w:rsidP="00584565">
      <w:pPr>
        <w:pStyle w:val="Odstavekseznama"/>
        <w:numPr>
          <w:ilvl w:val="0"/>
          <w:numId w:val="146"/>
        </w:numPr>
        <w:suppressAutoHyphens/>
        <w:spacing w:line="276" w:lineRule="auto"/>
        <w:contextualSpacing/>
        <w:rPr>
          <w:rFonts w:ascii="Arial" w:hAnsi="Arial" w:cs="Arial"/>
          <w:sz w:val="20"/>
          <w:szCs w:val="20"/>
        </w:rPr>
      </w:pPr>
      <w:r w:rsidRPr="0047697F">
        <w:rPr>
          <w:rFonts w:ascii="Arial" w:hAnsi="Arial" w:cs="Arial"/>
          <w:sz w:val="20"/>
          <w:szCs w:val="20"/>
        </w:rPr>
        <w:t>Nadzor nad prevozniki, pošiljatelji in prejemniki nevarnega blaga ter pooblaščenimi organizacijami po Zakonu o prevozu nevarnega blaga (Uradni list RS, št. 33/06 – uradno prečiščeno besedilo, 41/09, 97/10 in 56/15, v nadalj</w:t>
      </w:r>
      <w:r w:rsidR="007651B9">
        <w:rPr>
          <w:rFonts w:ascii="Arial" w:hAnsi="Arial" w:cs="Arial"/>
          <w:sz w:val="20"/>
          <w:szCs w:val="20"/>
        </w:rPr>
        <w:t>njem besedilu:</w:t>
      </w:r>
      <w:r w:rsidRPr="0047697F">
        <w:rPr>
          <w:rFonts w:ascii="Arial" w:hAnsi="Arial" w:cs="Arial"/>
          <w:sz w:val="20"/>
          <w:szCs w:val="20"/>
        </w:rPr>
        <w:t xml:space="preserve"> ZPNB) na sedežu podjetij. Nadzor nad izvajanjem usposabljanja voznikov za prevoz nevarnega blaga in postopki izvedbe pregledov vozil z ADR certifikati.</w:t>
      </w:r>
    </w:p>
    <w:p w14:paraId="7236173D" w14:textId="77777777" w:rsidR="00531C7E" w:rsidRPr="0047697F" w:rsidRDefault="00531C7E" w:rsidP="00584565">
      <w:pPr>
        <w:pStyle w:val="Odstavekseznama"/>
        <w:numPr>
          <w:ilvl w:val="1"/>
          <w:numId w:val="147"/>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Preveriti ustreznost ravnanja in izpolnjevanja pogojev pošiljateljev, prejemnikov in prevoznikov pri prevozu nevarnega blaga. Zagotoviti dejansko in strokovno usposabljanje voznikov in zagotoviti izvajanje pregledov vozil z ADR certifikati in cistern za prevoz nevarnega blaga.</w:t>
      </w:r>
    </w:p>
    <w:p w14:paraId="20266FA2" w14:textId="77777777" w:rsidR="00531C7E" w:rsidRPr="0047697F" w:rsidRDefault="00531C7E" w:rsidP="00584565">
      <w:pPr>
        <w:pStyle w:val="Odstavekseznama"/>
        <w:numPr>
          <w:ilvl w:val="0"/>
          <w:numId w:val="148"/>
        </w:numPr>
        <w:suppressAutoHyphens/>
        <w:spacing w:line="276" w:lineRule="auto"/>
        <w:contextualSpacing/>
        <w:rPr>
          <w:rFonts w:ascii="Arial" w:hAnsi="Arial" w:cs="Arial"/>
          <w:sz w:val="20"/>
          <w:szCs w:val="20"/>
        </w:rPr>
      </w:pPr>
      <w:r w:rsidRPr="0047697F">
        <w:rPr>
          <w:rFonts w:ascii="Arial" w:hAnsi="Arial" w:cs="Arial"/>
          <w:sz w:val="20"/>
          <w:szCs w:val="20"/>
        </w:rPr>
        <w:lastRenderedPageBreak/>
        <w:t xml:space="preserve">Nadzor izvajanja rednih usposabljanj in pridobivanja temeljnih kvalifikacij voznikov v cestnem prometu po določilih ZPCP-2. </w:t>
      </w:r>
    </w:p>
    <w:p w14:paraId="7D954B3A" w14:textId="77777777" w:rsidR="00531C7E" w:rsidRPr="0047697F" w:rsidRDefault="00531C7E" w:rsidP="00584565">
      <w:pPr>
        <w:pStyle w:val="Odstavekseznama"/>
        <w:numPr>
          <w:ilvl w:val="1"/>
          <w:numId w:val="149"/>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dejansko, dosledno in strokovno izvajanje rednih usposabljanj voznikov in pridobivanja temeljnih kvalifikacij voznikov v cestnem prometu, kar zajema tako izvajanje teoretičnih kot tudi praktičnih preizkusov znanja pred pooblaščenimi komisijami.</w:t>
      </w:r>
    </w:p>
    <w:p w14:paraId="6373E4CF" w14:textId="77777777" w:rsidR="00531C7E" w:rsidRPr="0047697F" w:rsidRDefault="00531C7E" w:rsidP="00584565">
      <w:pPr>
        <w:spacing w:line="276" w:lineRule="auto"/>
        <w:rPr>
          <w:rFonts w:ascii="Arial" w:hAnsi="Arial" w:cs="Arial"/>
          <w:sz w:val="20"/>
          <w:szCs w:val="20"/>
        </w:rPr>
      </w:pPr>
    </w:p>
    <w:p w14:paraId="10CA81E1" w14:textId="77777777" w:rsidR="00531C7E" w:rsidRPr="0047697F" w:rsidRDefault="00531C7E" w:rsidP="00584565">
      <w:pPr>
        <w:spacing w:line="276" w:lineRule="auto"/>
        <w:rPr>
          <w:rFonts w:ascii="Arial" w:hAnsi="Arial" w:cs="Arial"/>
          <w:b/>
          <w:caps/>
          <w:sz w:val="20"/>
          <w:szCs w:val="20"/>
        </w:rPr>
      </w:pPr>
      <w:r w:rsidRPr="0047697F">
        <w:rPr>
          <w:rFonts w:ascii="Arial" w:hAnsi="Arial" w:cs="Arial"/>
          <w:b/>
          <w:caps/>
          <w:sz w:val="20"/>
          <w:szCs w:val="20"/>
        </w:rPr>
        <w:t>Inšpekcija za ceste, železniški promet, žičniške naprave in smučišča</w:t>
      </w:r>
    </w:p>
    <w:p w14:paraId="4E6953A5" w14:textId="77777777" w:rsidR="00531C7E" w:rsidRPr="005575AC" w:rsidRDefault="00531C7E" w:rsidP="00584565">
      <w:pPr>
        <w:spacing w:line="276" w:lineRule="auto"/>
        <w:jc w:val="both"/>
        <w:rPr>
          <w:rFonts w:ascii="Arial" w:hAnsi="Arial" w:cs="Arial"/>
          <w:sz w:val="20"/>
          <w:szCs w:val="20"/>
          <w:u w:val="single"/>
        </w:rPr>
      </w:pPr>
      <w:r w:rsidRPr="005575AC">
        <w:rPr>
          <w:rFonts w:ascii="Arial" w:hAnsi="Arial" w:cs="Arial"/>
          <w:sz w:val="20"/>
          <w:szCs w:val="20"/>
          <w:u w:val="single"/>
        </w:rPr>
        <w:t>Inšpektorji za ceste:</w:t>
      </w:r>
    </w:p>
    <w:p w14:paraId="39BAADAB" w14:textId="77777777" w:rsidR="00531C7E" w:rsidRPr="0047697F" w:rsidRDefault="00531C7E" w:rsidP="00584565">
      <w:pPr>
        <w:pStyle w:val="Odstavekseznama"/>
        <w:numPr>
          <w:ilvl w:val="0"/>
          <w:numId w:val="222"/>
        </w:numPr>
        <w:spacing w:line="276" w:lineRule="auto"/>
        <w:contextualSpacing/>
        <w:rPr>
          <w:rFonts w:ascii="Arial" w:hAnsi="Arial" w:cs="Arial"/>
          <w:sz w:val="20"/>
          <w:szCs w:val="20"/>
        </w:rPr>
      </w:pPr>
      <w:r w:rsidRPr="0047697F">
        <w:rPr>
          <w:rFonts w:ascii="Arial" w:hAnsi="Arial" w:cs="Arial"/>
          <w:sz w:val="20"/>
          <w:szCs w:val="20"/>
        </w:rPr>
        <w:t>Nadzor nad varno uporabo cest:</w:t>
      </w:r>
    </w:p>
    <w:p w14:paraId="49A552F6" w14:textId="77777777" w:rsidR="00531C7E" w:rsidRPr="0047697F" w:rsidRDefault="00531C7E" w:rsidP="00584565">
      <w:pPr>
        <w:pStyle w:val="Odstavekseznama"/>
        <w:numPr>
          <w:ilvl w:val="1"/>
          <w:numId w:val="222"/>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varno uporabo državnih cest, vključno s kolesarskimi in drugimi povezavami, pred nedovoljenimi posegi v cestno zemljišče in s tem prispevati k varnemu odvijanju prometa.</w:t>
      </w:r>
    </w:p>
    <w:p w14:paraId="666C7909" w14:textId="77777777" w:rsidR="00531C7E" w:rsidRPr="0047697F" w:rsidRDefault="00531C7E" w:rsidP="00584565">
      <w:pPr>
        <w:pStyle w:val="Odstavekseznama"/>
        <w:numPr>
          <w:ilvl w:val="0"/>
          <w:numId w:val="222"/>
        </w:numPr>
        <w:spacing w:line="276" w:lineRule="auto"/>
        <w:contextualSpacing/>
        <w:rPr>
          <w:rFonts w:ascii="Arial" w:hAnsi="Arial" w:cs="Arial"/>
          <w:sz w:val="20"/>
          <w:szCs w:val="20"/>
        </w:rPr>
      </w:pPr>
      <w:r w:rsidRPr="0047697F">
        <w:rPr>
          <w:rFonts w:ascii="Arial" w:hAnsi="Arial" w:cs="Arial"/>
          <w:sz w:val="20"/>
          <w:szCs w:val="20"/>
        </w:rPr>
        <w:t>Nadzor nad varstvom cest:</w:t>
      </w:r>
    </w:p>
    <w:p w14:paraId="6A6C4E05" w14:textId="77777777" w:rsidR="00531C7E" w:rsidRPr="0047697F" w:rsidRDefault="00531C7E" w:rsidP="00584565">
      <w:pPr>
        <w:pStyle w:val="Odstavekseznama"/>
        <w:numPr>
          <w:ilvl w:val="1"/>
          <w:numId w:val="222"/>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izvajanje dopustnih posegov v cesto in njen varovalni pas z  izvajanjem ukrepov, ki so potrebni zaradi zaščite ceste in varnosti njenih uporabnikov.</w:t>
      </w:r>
    </w:p>
    <w:p w14:paraId="57FA0A67" w14:textId="77777777" w:rsidR="00531C7E" w:rsidRPr="0047697F" w:rsidRDefault="00531C7E" w:rsidP="00584565">
      <w:pPr>
        <w:pStyle w:val="Odstavekseznama"/>
        <w:numPr>
          <w:ilvl w:val="0"/>
          <w:numId w:val="222"/>
        </w:numPr>
        <w:spacing w:line="276" w:lineRule="auto"/>
        <w:contextualSpacing/>
        <w:rPr>
          <w:rFonts w:ascii="Arial" w:hAnsi="Arial" w:cs="Arial"/>
          <w:sz w:val="20"/>
          <w:szCs w:val="20"/>
        </w:rPr>
      </w:pPr>
      <w:r w:rsidRPr="0047697F">
        <w:rPr>
          <w:rFonts w:ascii="Arial" w:hAnsi="Arial" w:cs="Arial"/>
          <w:sz w:val="20"/>
          <w:szCs w:val="20"/>
        </w:rPr>
        <w:t>Nadzor nad zagotavljanjem preglednosti ob državnih cestah</w:t>
      </w:r>
    </w:p>
    <w:p w14:paraId="2E6E0389" w14:textId="77777777" w:rsidR="00531C7E" w:rsidRPr="0047697F" w:rsidRDefault="00531C7E" w:rsidP="00584565">
      <w:pPr>
        <w:pStyle w:val="Odstavekseznama"/>
        <w:numPr>
          <w:ilvl w:val="1"/>
          <w:numId w:val="222"/>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polje preglednosti na vseh elementih državnih cest, vključno s kolesarskimi in drugimi povezavami, za povečanje prometne varnosti.</w:t>
      </w:r>
    </w:p>
    <w:p w14:paraId="4D8A6ABF" w14:textId="77777777" w:rsidR="00531C7E" w:rsidRPr="0047697F" w:rsidRDefault="00531C7E" w:rsidP="00584565">
      <w:pPr>
        <w:pStyle w:val="Odstavekseznama"/>
        <w:numPr>
          <w:ilvl w:val="0"/>
          <w:numId w:val="222"/>
        </w:numPr>
        <w:spacing w:line="276" w:lineRule="auto"/>
        <w:contextualSpacing/>
        <w:rPr>
          <w:rFonts w:ascii="Arial" w:hAnsi="Arial" w:cs="Arial"/>
          <w:sz w:val="20"/>
          <w:szCs w:val="20"/>
        </w:rPr>
      </w:pPr>
      <w:r w:rsidRPr="0047697F">
        <w:rPr>
          <w:rFonts w:ascii="Arial" w:hAnsi="Arial" w:cs="Arial"/>
          <w:sz w:val="20"/>
          <w:szCs w:val="20"/>
        </w:rPr>
        <w:t>Nadzor nad stanjem prometne signalizacije in prometne opreme ter nad napravami in ukrepi za umirjanje prometa</w:t>
      </w:r>
    </w:p>
    <w:p w14:paraId="522E0245" w14:textId="77777777" w:rsidR="00531C7E" w:rsidRPr="0047697F" w:rsidRDefault="00531C7E" w:rsidP="00584565">
      <w:pPr>
        <w:pStyle w:val="Odstavekseznama"/>
        <w:numPr>
          <w:ilvl w:val="1"/>
          <w:numId w:val="222"/>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opremljenost državnih cest, vključno s kolesarskimi in drugimi povezavami, z ustrezno prometno signalizacijo in prometno opremo ter napravami in izvedenimi ukrepi za umirjanje prometa, z namenom povečanja varnosti na državnih cestah.</w:t>
      </w:r>
    </w:p>
    <w:p w14:paraId="4A69B312" w14:textId="77777777" w:rsidR="005575AC" w:rsidRDefault="005575AC" w:rsidP="00584565">
      <w:pPr>
        <w:spacing w:line="276" w:lineRule="auto"/>
        <w:jc w:val="both"/>
        <w:rPr>
          <w:rFonts w:ascii="Arial" w:hAnsi="Arial" w:cs="Arial"/>
          <w:sz w:val="20"/>
          <w:szCs w:val="20"/>
        </w:rPr>
      </w:pPr>
      <w:bookmarkStart w:id="20" w:name="_Hlk184644448"/>
    </w:p>
    <w:p w14:paraId="4A19E596" w14:textId="1CC4F14C" w:rsidR="00531C7E" w:rsidRPr="005575AC" w:rsidRDefault="00531C7E" w:rsidP="00584565">
      <w:pPr>
        <w:spacing w:line="276" w:lineRule="auto"/>
        <w:jc w:val="both"/>
        <w:rPr>
          <w:rFonts w:ascii="Arial" w:hAnsi="Arial" w:cs="Arial"/>
          <w:sz w:val="20"/>
          <w:szCs w:val="20"/>
          <w:u w:val="single"/>
        </w:rPr>
      </w:pPr>
      <w:r w:rsidRPr="005575AC">
        <w:rPr>
          <w:rFonts w:ascii="Arial" w:hAnsi="Arial" w:cs="Arial"/>
          <w:sz w:val="20"/>
          <w:szCs w:val="20"/>
          <w:u w:val="single"/>
        </w:rPr>
        <w:t>Inšpektorji za železniški promet:</w:t>
      </w:r>
    </w:p>
    <w:bookmarkEnd w:id="20"/>
    <w:p w14:paraId="5E898122" w14:textId="77777777" w:rsidR="00531C7E" w:rsidRPr="0047697F" w:rsidRDefault="00531C7E" w:rsidP="00584565">
      <w:pPr>
        <w:pStyle w:val="Odstavekseznama"/>
        <w:numPr>
          <w:ilvl w:val="0"/>
          <w:numId w:val="222"/>
        </w:numPr>
        <w:spacing w:line="276" w:lineRule="auto"/>
        <w:contextualSpacing/>
        <w:rPr>
          <w:rFonts w:ascii="Arial" w:hAnsi="Arial" w:cs="Arial"/>
          <w:sz w:val="20"/>
          <w:szCs w:val="20"/>
        </w:rPr>
      </w:pPr>
      <w:r w:rsidRPr="0047697F">
        <w:rPr>
          <w:rFonts w:ascii="Arial" w:hAnsi="Arial" w:cs="Arial"/>
          <w:sz w:val="20"/>
          <w:szCs w:val="20"/>
        </w:rPr>
        <w:t xml:space="preserve">Nadzor nad opravljanjem dela strojevodij ter nad drugimi osebami, ki opravljajo varnostno kritične naloge (v nadaljevanju OVKN) in niso opredeljene v tehničnih specifikacijah za </w:t>
      </w:r>
      <w:proofErr w:type="spellStart"/>
      <w:r w:rsidRPr="0047697F">
        <w:rPr>
          <w:rFonts w:ascii="Arial" w:hAnsi="Arial" w:cs="Arial"/>
          <w:sz w:val="20"/>
          <w:szCs w:val="20"/>
        </w:rPr>
        <w:t>interoperabilnost</w:t>
      </w:r>
      <w:proofErr w:type="spellEnd"/>
      <w:r w:rsidRPr="0047697F">
        <w:rPr>
          <w:rFonts w:ascii="Arial" w:hAnsi="Arial" w:cs="Arial"/>
          <w:sz w:val="20"/>
          <w:szCs w:val="20"/>
        </w:rPr>
        <w:t xml:space="preserve"> (TSI)</w:t>
      </w:r>
    </w:p>
    <w:p w14:paraId="5C2BE6CB" w14:textId="77777777" w:rsidR="00531C7E" w:rsidRPr="0047697F" w:rsidRDefault="00531C7E" w:rsidP="00584565">
      <w:pPr>
        <w:pStyle w:val="Odstavekseznama"/>
        <w:numPr>
          <w:ilvl w:val="1"/>
          <w:numId w:val="222"/>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izvajanje nadzora delovnega časa, časa vožnje in počitka, izpolnjevanje zdravstvenih pogojev in strokovne usposobljenosti osebja, ki opravljajo dela povezana z obratovanjem in vzdrževanjem železniškega prometa, z namenom povečati varnost v železniškem prometu.</w:t>
      </w:r>
    </w:p>
    <w:p w14:paraId="1B41D3BD" w14:textId="77777777" w:rsidR="00531C7E" w:rsidRPr="0047697F" w:rsidRDefault="00531C7E" w:rsidP="00584565">
      <w:pPr>
        <w:pStyle w:val="Odstavekseznama"/>
        <w:numPr>
          <w:ilvl w:val="0"/>
          <w:numId w:val="222"/>
        </w:numPr>
        <w:spacing w:line="276" w:lineRule="auto"/>
        <w:contextualSpacing/>
        <w:rPr>
          <w:rFonts w:ascii="Arial" w:hAnsi="Arial" w:cs="Arial"/>
          <w:sz w:val="20"/>
          <w:szCs w:val="20"/>
        </w:rPr>
      </w:pPr>
      <w:r w:rsidRPr="0047697F">
        <w:rPr>
          <w:rFonts w:ascii="Arial" w:hAnsi="Arial" w:cs="Arial"/>
          <w:sz w:val="20"/>
          <w:szCs w:val="20"/>
        </w:rPr>
        <w:t>Nadzor nad zagotavljanjem notranjega reda v železniškem prometu, nadzor nad prepovedmi in omejitvami pri potnikih in drugih osebah:</w:t>
      </w:r>
    </w:p>
    <w:p w14:paraId="4764B2E8" w14:textId="77777777" w:rsidR="00531C7E" w:rsidRPr="0047697F" w:rsidRDefault="00531C7E" w:rsidP="00584565">
      <w:pPr>
        <w:pStyle w:val="Odstavekseznama"/>
        <w:numPr>
          <w:ilvl w:val="1"/>
          <w:numId w:val="222"/>
        </w:numPr>
        <w:spacing w:line="276" w:lineRule="auto"/>
        <w:contextualSpacing/>
        <w:rPr>
          <w:rFonts w:ascii="Arial" w:hAnsi="Arial" w:cs="Arial"/>
          <w:sz w:val="20"/>
          <w:szCs w:val="20"/>
        </w:rPr>
      </w:pPr>
      <w:r w:rsidRPr="0047697F">
        <w:rPr>
          <w:rFonts w:ascii="Arial" w:hAnsi="Arial" w:cs="Arial"/>
          <w:b/>
          <w:bCs/>
          <w:sz w:val="20"/>
          <w:szCs w:val="20"/>
        </w:rPr>
        <w:t xml:space="preserve">Cilj: </w:t>
      </w:r>
      <w:r w:rsidRPr="0047697F">
        <w:rPr>
          <w:rFonts w:ascii="Arial" w:hAnsi="Arial" w:cs="Arial"/>
          <w:sz w:val="20"/>
          <w:szCs w:val="20"/>
        </w:rPr>
        <w:t>Zagotoviti, da se s predpisanimi ukrepi prepreči kalitev notranjega reda v železniškem prometu in da se skaljeni notranji red znova vzpostavi, saj to posledično pomeni, da je varnost potnikov in drugih oseb večja.</w:t>
      </w:r>
    </w:p>
    <w:p w14:paraId="7D303F6D"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nad železniškimi tirnimi vozili in elektroenergetiko:</w:t>
      </w:r>
    </w:p>
    <w:p w14:paraId="3EFE2DF0"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stopnjo varnosti in delovanja železniških tirnih vozil in elektroenergetike ter nadzor nad izvajanjem prevoza nevarnega blaga, saj se s tem zmanjša možnost za nastanek nesreč in izrednih dogodkov v železniškem prometu.</w:t>
      </w:r>
    </w:p>
    <w:p w14:paraId="3835150C"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nad gradnjo, obnovo, nadgradnjo in odstranitvijo objektov v progovnem pasu s pripadajočimi zemljišči in v varovalnem progovnem pasu ter zaščita proge:</w:t>
      </w:r>
    </w:p>
    <w:p w14:paraId="6775446D"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stopnjo varnosti na celotni železniški infrastrukturi in obratovanje le-te skladno z njenim namenom.</w:t>
      </w:r>
    </w:p>
    <w:p w14:paraId="42575A48" w14:textId="77777777" w:rsidR="005575AC" w:rsidRDefault="005575AC" w:rsidP="00584565">
      <w:pPr>
        <w:spacing w:line="276" w:lineRule="auto"/>
        <w:jc w:val="both"/>
        <w:rPr>
          <w:rFonts w:ascii="Arial" w:hAnsi="Arial" w:cs="Arial"/>
          <w:sz w:val="20"/>
          <w:szCs w:val="20"/>
        </w:rPr>
      </w:pPr>
    </w:p>
    <w:p w14:paraId="18CEE5FD" w14:textId="540797CC" w:rsidR="00531C7E" w:rsidRPr="005575AC" w:rsidRDefault="00531C7E" w:rsidP="00584565">
      <w:pPr>
        <w:spacing w:line="276" w:lineRule="auto"/>
        <w:jc w:val="both"/>
        <w:rPr>
          <w:rFonts w:ascii="Arial" w:hAnsi="Arial" w:cs="Arial"/>
          <w:sz w:val="20"/>
          <w:szCs w:val="20"/>
          <w:u w:val="single"/>
        </w:rPr>
      </w:pPr>
      <w:r w:rsidRPr="005575AC">
        <w:rPr>
          <w:rFonts w:ascii="Arial" w:hAnsi="Arial" w:cs="Arial"/>
          <w:sz w:val="20"/>
          <w:szCs w:val="20"/>
          <w:u w:val="single"/>
        </w:rPr>
        <w:t>Inšpektorji za žičniške naprave in smučišča:</w:t>
      </w:r>
    </w:p>
    <w:p w14:paraId="5459CCF6"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lastRenderedPageBreak/>
        <w:t>Nadzor nad žičniškimi napravami za nadzor oseb:</w:t>
      </w:r>
    </w:p>
    <w:p w14:paraId="1418E019"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stopnjo varnosti uporabnikov žičniških naprav in osebja pri prevozih z žičniškimi napravami za prevoz oseb z izvajanjem napovedanih in nenapovedanih nadzorov pri upravljavcih žičniških naprav, saj to posledično pomeni, da je varnost potnikov in drugih oseb večja.</w:t>
      </w:r>
    </w:p>
    <w:p w14:paraId="1959D3AF"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nad smučišči:</w:t>
      </w:r>
    </w:p>
    <w:p w14:paraId="261AA7AF"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stopnjo varnosti uporabnikov smučišč in osebja na smučiščih z izvajanjem napovedanih in nenapovedanih nadzorov pri upravljavcih smučišč, tudi pri organiziranem poučevanju smučanja, saj to posledično pomeni, da je varnost smučarjev in drugih oseb večja ter s tem možnost za število nesreč na smučiščih manjša.</w:t>
      </w:r>
    </w:p>
    <w:p w14:paraId="679FA682" w14:textId="77777777" w:rsidR="00531C7E" w:rsidRPr="0047697F" w:rsidRDefault="00531C7E" w:rsidP="00584565">
      <w:pPr>
        <w:spacing w:line="276" w:lineRule="auto"/>
        <w:jc w:val="both"/>
        <w:rPr>
          <w:rFonts w:ascii="Arial" w:hAnsi="Arial" w:cs="Arial"/>
          <w:sz w:val="20"/>
          <w:szCs w:val="20"/>
        </w:rPr>
      </w:pPr>
    </w:p>
    <w:p w14:paraId="36138A27"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u w:val="single"/>
        </w:rPr>
        <w:t xml:space="preserve">Inšpektorat Republike Slovenije za infrastrukturo znotraj zgoraj načrtovanih nadzorov upošteva tudi z zakoni predpisane obdobne in nepredvidene nadzore: </w:t>
      </w:r>
    </w:p>
    <w:p w14:paraId="26A7C1CD" w14:textId="77777777" w:rsidR="00531C7E" w:rsidRPr="0047697F" w:rsidRDefault="00531C7E" w:rsidP="00584565">
      <w:pPr>
        <w:spacing w:line="276" w:lineRule="auto"/>
        <w:jc w:val="both"/>
        <w:rPr>
          <w:rFonts w:ascii="Arial" w:hAnsi="Arial" w:cs="Arial"/>
          <w:sz w:val="20"/>
          <w:szCs w:val="20"/>
        </w:rPr>
      </w:pPr>
    </w:p>
    <w:p w14:paraId="0CC2A1D4" w14:textId="77777777" w:rsidR="00531C7E" w:rsidRPr="0047697F" w:rsidRDefault="00531C7E" w:rsidP="00584565">
      <w:pPr>
        <w:spacing w:line="276" w:lineRule="auto"/>
        <w:jc w:val="both"/>
        <w:rPr>
          <w:rFonts w:ascii="Arial" w:hAnsi="Arial" w:cs="Arial"/>
          <w:b/>
          <w:caps/>
          <w:sz w:val="20"/>
          <w:szCs w:val="20"/>
        </w:rPr>
      </w:pPr>
      <w:r w:rsidRPr="0047697F">
        <w:rPr>
          <w:rFonts w:ascii="Arial" w:hAnsi="Arial" w:cs="Arial"/>
          <w:b/>
          <w:caps/>
          <w:sz w:val="20"/>
          <w:szCs w:val="20"/>
        </w:rPr>
        <w:t>Inšpekcija za cestni promet</w:t>
      </w:r>
    </w:p>
    <w:p w14:paraId="21C6F904" w14:textId="77777777" w:rsidR="00531C7E" w:rsidRPr="0047697F" w:rsidRDefault="00531C7E" w:rsidP="00584565">
      <w:pPr>
        <w:spacing w:line="276" w:lineRule="auto"/>
        <w:jc w:val="both"/>
        <w:rPr>
          <w:rFonts w:ascii="Arial" w:hAnsi="Arial" w:cs="Arial"/>
          <w:b/>
          <w:sz w:val="20"/>
          <w:szCs w:val="20"/>
        </w:rPr>
      </w:pPr>
    </w:p>
    <w:p w14:paraId="694BCE5D" w14:textId="77777777" w:rsidR="00531C7E" w:rsidRPr="0047697F" w:rsidRDefault="00531C7E" w:rsidP="00584565">
      <w:pPr>
        <w:pStyle w:val="Odstavekseznama"/>
        <w:numPr>
          <w:ilvl w:val="0"/>
          <w:numId w:val="168"/>
        </w:numPr>
        <w:suppressAutoHyphens/>
        <w:spacing w:line="276" w:lineRule="auto"/>
        <w:contextualSpacing/>
        <w:rPr>
          <w:rFonts w:ascii="Arial" w:hAnsi="Arial" w:cs="Arial"/>
          <w:sz w:val="20"/>
          <w:szCs w:val="20"/>
        </w:rPr>
      </w:pPr>
      <w:r w:rsidRPr="0047697F">
        <w:rPr>
          <w:rFonts w:ascii="Arial" w:hAnsi="Arial" w:cs="Arial"/>
          <w:sz w:val="20"/>
          <w:szCs w:val="20"/>
        </w:rPr>
        <w:t>Nadzor nad socialno zakonodajo na sedežu podjetij in na cesti.</w:t>
      </w:r>
    </w:p>
    <w:p w14:paraId="1C38C3AB" w14:textId="77777777" w:rsidR="00531C7E" w:rsidRPr="0047697F" w:rsidRDefault="00531C7E" w:rsidP="00584565">
      <w:pPr>
        <w:pStyle w:val="Odstavekseznama"/>
        <w:widowControl w:val="0"/>
        <w:numPr>
          <w:ilvl w:val="1"/>
          <w:numId w:val="169"/>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 xml:space="preserve">Po določbah Uredbe o nadzoru izvajanja predpisov o delovnem času in obveznih počitkih mobilnih delavcev ter o zapisovalni opremi </w:t>
      </w:r>
      <w:r w:rsidRPr="0047697F">
        <w:rPr>
          <w:rFonts w:ascii="Arial" w:hAnsi="Arial" w:cs="Arial"/>
          <w:sz w:val="20"/>
          <w:szCs w:val="20"/>
        </w:rPr>
        <w:t xml:space="preserve">(Uradni list RS, št. 70/22) </w:t>
      </w:r>
      <w:r w:rsidRPr="0047697F">
        <w:rPr>
          <w:rFonts w:ascii="Arial" w:hAnsi="Arial" w:cs="Arial"/>
          <w:sz w:val="20"/>
          <w:szCs w:val="20"/>
          <w:lang w:eastAsia="sl-SI"/>
        </w:rPr>
        <w:t xml:space="preserve">države članice organizirajo sistem primernih in rednih preverjanj na cesti in v prostorih podjetij, s katerimi vsako leto zajamejo obsežen in reprezentativen delež voznikov, podjetij in vozil, za katere veljajo navedeni predpisi. V skladu z določili direktive je potrebno v letu 2025 opraviti pregled 3 % od vseh delovnih dni voznikov. Na podlagi podatkov o številu vozil, za katera velja Uredba (ES) št. 561/06 in številu delovnih dni voznikov, ki upravljajo ta vozila v letu 2025 ter na podlagi delitve števila preverjanj med inšpekcijo in drugimi </w:t>
      </w:r>
      <w:r w:rsidRPr="0047697F">
        <w:rPr>
          <w:rFonts w:ascii="Arial" w:hAnsi="Arial" w:cs="Arial"/>
          <w:color w:val="000000" w:themeColor="text1"/>
          <w:sz w:val="20"/>
          <w:szCs w:val="20"/>
          <w:lang w:eastAsia="sl-SI"/>
        </w:rPr>
        <w:t>nadzornimi organi (Policijo in Finančno upravo Republike Slovenije) je Inšpekcija za cestni promet v letu 2025 dolžna opraviti najmanj 154.000</w:t>
      </w:r>
      <w:r w:rsidRPr="0047697F">
        <w:rPr>
          <w:rFonts w:ascii="Arial" w:hAnsi="Arial" w:cs="Arial"/>
          <w:color w:val="FF0000"/>
          <w:sz w:val="20"/>
          <w:szCs w:val="20"/>
          <w:lang w:eastAsia="sl-SI"/>
        </w:rPr>
        <w:t xml:space="preserve"> </w:t>
      </w:r>
      <w:r w:rsidRPr="0047697F">
        <w:rPr>
          <w:rFonts w:ascii="Arial" w:hAnsi="Arial" w:cs="Arial"/>
          <w:sz w:val="20"/>
          <w:szCs w:val="20"/>
          <w:lang w:eastAsia="sl-SI"/>
        </w:rPr>
        <w:t xml:space="preserve">preverjanj delovnih dni voznikov na sedežih </w:t>
      </w:r>
      <w:r w:rsidRPr="0047697F">
        <w:rPr>
          <w:rFonts w:ascii="Arial" w:hAnsi="Arial" w:cs="Arial"/>
          <w:color w:val="000000" w:themeColor="text1"/>
          <w:sz w:val="20"/>
          <w:szCs w:val="20"/>
          <w:lang w:eastAsia="sl-SI"/>
        </w:rPr>
        <w:t xml:space="preserve">podjetij in </w:t>
      </w:r>
      <w:r w:rsidRPr="0047697F">
        <w:rPr>
          <w:rFonts w:ascii="Arial" w:hAnsi="Arial" w:cs="Arial"/>
          <w:sz w:val="20"/>
          <w:szCs w:val="20"/>
          <w:lang w:eastAsia="sl-SI"/>
        </w:rPr>
        <w:t xml:space="preserve">15.000 preverjanj delovnih dni voznikov na cesti. </w:t>
      </w:r>
    </w:p>
    <w:p w14:paraId="48B73097" w14:textId="77777777" w:rsidR="00531C7E" w:rsidRPr="0047697F" w:rsidRDefault="00531C7E" w:rsidP="00584565">
      <w:pPr>
        <w:pStyle w:val="Odstavekseznama"/>
        <w:widowControl w:val="0"/>
        <w:numPr>
          <w:ilvl w:val="0"/>
          <w:numId w:val="170"/>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Nadzor nad tehnično brezhibnostjo gospodarskih vozil na cesti.</w:t>
      </w:r>
      <w:r w:rsidRPr="0047697F">
        <w:rPr>
          <w:rFonts w:ascii="Arial" w:hAnsi="Arial" w:cs="Arial"/>
          <w:sz w:val="20"/>
          <w:szCs w:val="20"/>
          <w:lang w:eastAsia="sl-SI"/>
        </w:rPr>
        <w:tab/>
      </w:r>
    </w:p>
    <w:p w14:paraId="36CFF6E9" w14:textId="77777777" w:rsidR="00531C7E" w:rsidRPr="0047697F" w:rsidRDefault="00531C7E" w:rsidP="00584565">
      <w:pPr>
        <w:pStyle w:val="Odstavekseznama"/>
        <w:widowControl w:val="0"/>
        <w:numPr>
          <w:ilvl w:val="1"/>
          <w:numId w:val="171"/>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Po določbah Pravilnika o cestnem pregledu tehnične brezhibnosti gospodarskih vozil</w:t>
      </w:r>
      <w:r w:rsidRPr="0047697F">
        <w:rPr>
          <w:rFonts w:ascii="Arial" w:hAnsi="Arial" w:cs="Arial"/>
          <w:sz w:val="20"/>
          <w:szCs w:val="20"/>
        </w:rPr>
        <w:t xml:space="preserve"> (Uradni list RS, št. 30/18 in 48/22)</w:t>
      </w:r>
      <w:r w:rsidRPr="0047697F">
        <w:rPr>
          <w:rFonts w:ascii="Arial" w:hAnsi="Arial" w:cs="Arial"/>
          <w:sz w:val="20"/>
          <w:szCs w:val="20"/>
          <w:lang w:eastAsia="sl-SI"/>
        </w:rPr>
        <w:t>, sprejetega na podlagi ZMV-1</w:t>
      </w:r>
      <w:r w:rsidRPr="0047697F">
        <w:rPr>
          <w:rFonts w:ascii="Arial" w:hAnsi="Arial" w:cs="Arial"/>
          <w:sz w:val="20"/>
          <w:szCs w:val="20"/>
        </w:rPr>
        <w:t xml:space="preserve"> </w:t>
      </w:r>
      <w:r w:rsidRPr="0047697F">
        <w:rPr>
          <w:rFonts w:ascii="Arial" w:hAnsi="Arial" w:cs="Arial"/>
          <w:sz w:val="20"/>
          <w:szCs w:val="20"/>
          <w:lang w:eastAsia="sl-SI"/>
        </w:rPr>
        <w:t>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število razpoložljivih inšpektorjev za cestni promet Inšpektorat RS za infrastrukturo. Na podlagi podatkov o številu registriranih vozil kategorij: M2, M3, N2, N3, O3 in O4 in predpisan odstotek, ki odpade na inšpektorat, je Inšpekcija za cestni promet v letu 2025 dolžna opr</w:t>
      </w:r>
      <w:r w:rsidRPr="0047697F">
        <w:rPr>
          <w:rFonts w:ascii="Arial" w:hAnsi="Arial" w:cs="Arial"/>
          <w:color w:val="000000" w:themeColor="text1"/>
          <w:sz w:val="20"/>
          <w:szCs w:val="20"/>
          <w:lang w:eastAsia="sl-SI"/>
        </w:rPr>
        <w:t xml:space="preserve">aviti </w:t>
      </w:r>
      <w:r w:rsidRPr="0047697F">
        <w:rPr>
          <w:rFonts w:ascii="Arial" w:hAnsi="Arial" w:cs="Arial"/>
          <w:sz w:val="20"/>
          <w:szCs w:val="20"/>
          <w:lang w:eastAsia="sl-SI"/>
        </w:rPr>
        <w:t>170</w:t>
      </w:r>
      <w:r w:rsidRPr="0047697F">
        <w:rPr>
          <w:rFonts w:ascii="Arial" w:hAnsi="Arial" w:cs="Arial"/>
          <w:color w:val="000000" w:themeColor="text1"/>
          <w:sz w:val="20"/>
          <w:szCs w:val="20"/>
          <w:lang w:eastAsia="sl-SI"/>
        </w:rPr>
        <w:t xml:space="preserve"> </w:t>
      </w:r>
      <w:r w:rsidRPr="0047697F">
        <w:rPr>
          <w:rFonts w:ascii="Arial" w:hAnsi="Arial" w:cs="Arial"/>
          <w:sz w:val="20"/>
          <w:szCs w:val="20"/>
          <w:lang w:eastAsia="sl-SI"/>
        </w:rPr>
        <w:t xml:space="preserve">začetnih tehničnih pregledov tehnične brezhibnosti gospodarskih vozil na cesti.   </w:t>
      </w:r>
    </w:p>
    <w:p w14:paraId="63400B41" w14:textId="77777777" w:rsidR="00531C7E" w:rsidRPr="0047697F" w:rsidRDefault="00531C7E" w:rsidP="00584565">
      <w:pPr>
        <w:pStyle w:val="Odstavekseznama"/>
        <w:widowControl w:val="0"/>
        <w:numPr>
          <w:ilvl w:val="0"/>
          <w:numId w:val="172"/>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Usklajena cestna preverjanja kabotaže vozil po določbah 10.a. člena Uredbe  (ES) št. 1072/2009.</w:t>
      </w:r>
    </w:p>
    <w:p w14:paraId="2AFCA8D0" w14:textId="77777777" w:rsidR="00531C7E" w:rsidRPr="0047697F" w:rsidRDefault="00531C7E" w:rsidP="00584565">
      <w:pPr>
        <w:pStyle w:val="Odstavekseznama"/>
        <w:widowControl w:val="0"/>
        <w:numPr>
          <w:ilvl w:val="1"/>
          <w:numId w:val="173"/>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 xml:space="preserve">Na podlagi določb Uredbe (ES) 1072/2009 so nadzorni organi držav članic dolžni izvesti najmanj dvakrat letno usklajena cestna preverjanja kabotaže dveh ali več držav članic hkrati, vsak nacionalni organ na svojem ozemlju. Te dejavnosti se lahko združujejo z aktivnostmi iz 5. člena Direktive 2006/22/ES, po kateri morajo nadzorni organi držav članic izvesti najmanj šestkrat letno usklajena cestna preverjanja voznikov in vozil dveh ali več držav članic hkrati, vsak nadzorni organ na svojem ozemlju. Tovrstne nadzore Inšpekcija za cestni promet izvaja po predhodnih usklajevanjih v skupnih mednarodnih </w:t>
      </w:r>
      <w:r w:rsidRPr="0047697F">
        <w:rPr>
          <w:rFonts w:ascii="Arial" w:hAnsi="Arial" w:cs="Arial"/>
          <w:sz w:val="20"/>
          <w:szCs w:val="20"/>
          <w:lang w:eastAsia="sl-SI"/>
        </w:rPr>
        <w:lastRenderedPageBreak/>
        <w:t xml:space="preserve">nadzorih skupaj s hrvaškimi, italijanskimi, madžarskimi, avstrijskimi in nemškimi nadzornimi organi, tudi v sodelovanju z Evropskim organom za delo (ELA – </w:t>
      </w:r>
      <w:proofErr w:type="spellStart"/>
      <w:r w:rsidRPr="0047697F">
        <w:rPr>
          <w:rFonts w:ascii="Arial" w:hAnsi="Arial" w:cs="Arial"/>
          <w:sz w:val="20"/>
          <w:szCs w:val="20"/>
          <w:lang w:eastAsia="sl-SI"/>
        </w:rPr>
        <w:t>European</w:t>
      </w:r>
      <w:proofErr w:type="spellEnd"/>
      <w:r w:rsidRPr="0047697F">
        <w:rPr>
          <w:rFonts w:ascii="Arial" w:hAnsi="Arial" w:cs="Arial"/>
          <w:sz w:val="20"/>
          <w:szCs w:val="20"/>
          <w:lang w:eastAsia="sl-SI"/>
        </w:rPr>
        <w:t xml:space="preserve"> </w:t>
      </w:r>
      <w:proofErr w:type="spellStart"/>
      <w:r w:rsidRPr="0047697F">
        <w:rPr>
          <w:rFonts w:ascii="Arial" w:hAnsi="Arial" w:cs="Arial"/>
          <w:sz w:val="20"/>
          <w:szCs w:val="20"/>
          <w:lang w:eastAsia="sl-SI"/>
        </w:rPr>
        <w:t>Labour</w:t>
      </w:r>
      <w:proofErr w:type="spellEnd"/>
      <w:r w:rsidRPr="0047697F">
        <w:rPr>
          <w:rFonts w:ascii="Arial" w:hAnsi="Arial" w:cs="Arial"/>
          <w:sz w:val="20"/>
          <w:szCs w:val="20"/>
          <w:lang w:eastAsia="sl-SI"/>
        </w:rPr>
        <w:t xml:space="preserve"> </w:t>
      </w:r>
      <w:proofErr w:type="spellStart"/>
      <w:r w:rsidRPr="0047697F">
        <w:rPr>
          <w:rFonts w:ascii="Arial" w:hAnsi="Arial" w:cs="Arial"/>
          <w:sz w:val="20"/>
          <w:szCs w:val="20"/>
          <w:lang w:eastAsia="sl-SI"/>
        </w:rPr>
        <w:t>Authority</w:t>
      </w:r>
      <w:proofErr w:type="spellEnd"/>
      <w:r w:rsidRPr="0047697F">
        <w:rPr>
          <w:rFonts w:ascii="Arial" w:hAnsi="Arial" w:cs="Arial"/>
          <w:sz w:val="20"/>
          <w:szCs w:val="20"/>
          <w:lang w:eastAsia="sl-SI"/>
        </w:rPr>
        <w:t>).</w:t>
      </w:r>
    </w:p>
    <w:p w14:paraId="39E4F221" w14:textId="77777777" w:rsidR="00531C7E" w:rsidRPr="0047697F" w:rsidRDefault="00531C7E" w:rsidP="00584565">
      <w:pPr>
        <w:pStyle w:val="Odstavekseznama"/>
        <w:widowControl w:val="0"/>
        <w:numPr>
          <w:ilvl w:val="0"/>
          <w:numId w:val="174"/>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Nadzor oziroma preskus ali so vozila, sistemi, sestavni deli in samostojne tehnične enote skladni z zahtevami iz Uredbe (EU) 2018/858.</w:t>
      </w:r>
    </w:p>
    <w:p w14:paraId="1F29A92B" w14:textId="77777777" w:rsidR="00531C7E" w:rsidRPr="0047697F" w:rsidRDefault="00531C7E" w:rsidP="00584565">
      <w:pPr>
        <w:pStyle w:val="Odstavekseznama"/>
        <w:widowControl w:val="0"/>
        <w:numPr>
          <w:ilvl w:val="1"/>
          <w:numId w:val="175"/>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Na podlagi določb Uredbe (EU) 2018/858 so organi za tržni nadzor dolžni vsako leto izvesti najmanjše število preskusov vozil. Inšpekcija za cestni promet je tako dolžna v letu 2025 izvesti vsaj 5 preskusov skladnosti motornih vozil ali delov motornih vozil z veljavnimi regulativnimi akti iz Priloge II Uredbe (EU) 2018/858.</w:t>
      </w:r>
    </w:p>
    <w:p w14:paraId="1C4B8D8C" w14:textId="77777777" w:rsidR="00531C7E" w:rsidRDefault="00531C7E" w:rsidP="00584565">
      <w:pPr>
        <w:widowControl w:val="0"/>
        <w:spacing w:line="276" w:lineRule="auto"/>
        <w:jc w:val="both"/>
        <w:rPr>
          <w:rFonts w:ascii="Arial" w:hAnsi="Arial" w:cs="Arial"/>
          <w:b/>
          <w:caps/>
          <w:sz w:val="20"/>
          <w:szCs w:val="20"/>
          <w:lang w:eastAsia="sl-SI"/>
        </w:rPr>
      </w:pPr>
    </w:p>
    <w:p w14:paraId="1981ECCF" w14:textId="77777777" w:rsidR="00531C7E" w:rsidRPr="0047697F" w:rsidRDefault="00531C7E" w:rsidP="00584565">
      <w:pPr>
        <w:widowControl w:val="0"/>
        <w:spacing w:line="276" w:lineRule="auto"/>
        <w:jc w:val="both"/>
        <w:rPr>
          <w:rFonts w:ascii="Arial" w:hAnsi="Arial" w:cs="Arial"/>
          <w:b/>
          <w:caps/>
          <w:sz w:val="20"/>
          <w:szCs w:val="20"/>
          <w:lang w:eastAsia="sl-SI"/>
        </w:rPr>
      </w:pPr>
      <w:r w:rsidRPr="0047697F">
        <w:rPr>
          <w:rFonts w:ascii="Arial" w:hAnsi="Arial" w:cs="Arial"/>
          <w:b/>
          <w:caps/>
          <w:sz w:val="20"/>
          <w:szCs w:val="20"/>
          <w:lang w:eastAsia="sl-SI"/>
        </w:rPr>
        <w:t>Inšpekcija za ceste, železniški promet, žičniške naprave in smučišča</w:t>
      </w:r>
    </w:p>
    <w:p w14:paraId="2866767A" w14:textId="77777777" w:rsidR="00531C7E" w:rsidRPr="0047697F" w:rsidRDefault="00531C7E" w:rsidP="00584565">
      <w:pPr>
        <w:widowControl w:val="0"/>
        <w:spacing w:line="276" w:lineRule="auto"/>
        <w:jc w:val="both"/>
        <w:rPr>
          <w:rFonts w:ascii="Arial" w:hAnsi="Arial" w:cs="Arial"/>
          <w:b/>
          <w:sz w:val="20"/>
          <w:szCs w:val="20"/>
          <w:lang w:eastAsia="sl-SI"/>
        </w:rPr>
      </w:pPr>
    </w:p>
    <w:p w14:paraId="7DDBDF6A" w14:textId="77777777" w:rsidR="00531C7E" w:rsidRPr="0047697F" w:rsidRDefault="00531C7E" w:rsidP="00584565">
      <w:pPr>
        <w:pStyle w:val="Odstavekseznama"/>
        <w:widowControl w:val="0"/>
        <w:numPr>
          <w:ilvl w:val="0"/>
          <w:numId w:val="176"/>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Nadzor predorov s strani inšpektorja za ceste.</w:t>
      </w:r>
    </w:p>
    <w:p w14:paraId="7716CF14" w14:textId="575C933A" w:rsidR="00531C7E" w:rsidRPr="0047697F" w:rsidRDefault="00531C7E" w:rsidP="00584565">
      <w:pPr>
        <w:pStyle w:val="Odstavekseznama"/>
        <w:widowControl w:val="0"/>
        <w:numPr>
          <w:ilvl w:val="1"/>
          <w:numId w:val="177"/>
        </w:numPr>
        <w:suppressAutoHyphens/>
        <w:spacing w:line="276" w:lineRule="auto"/>
        <w:contextualSpacing/>
        <w:rPr>
          <w:rFonts w:ascii="Arial" w:hAnsi="Arial" w:cs="Arial"/>
          <w:sz w:val="20"/>
          <w:szCs w:val="20"/>
          <w:lang w:eastAsia="sl-SI"/>
        </w:rPr>
      </w:pPr>
      <w:r w:rsidRPr="0047697F">
        <w:rPr>
          <w:rFonts w:ascii="Arial" w:hAnsi="Arial" w:cs="Arial"/>
          <w:sz w:val="20"/>
          <w:szCs w:val="20"/>
        </w:rPr>
        <w:t xml:space="preserve">Po 136. členu Zakonu o cestah (Uradni list RS, št. 132/22, 140/22 – ZSDH-1A, 29/23 in 78/23 – ZUNPEOV; v nadaljnjem besedilu: ZCes-2) mora pristojni inšpektor za ceste opraviti nadzor predora iz 90. člena ZCes-2 najmanj vsakih 5 let. Obdobni nadzor predorov je bil opravljen v letu 2021, zato se ga načrtuje šele v letu 2026. </w:t>
      </w:r>
    </w:p>
    <w:p w14:paraId="41132FEC" w14:textId="77777777" w:rsidR="00531C7E" w:rsidRPr="0047697F" w:rsidRDefault="00531C7E" w:rsidP="00584565">
      <w:pPr>
        <w:spacing w:line="276" w:lineRule="auto"/>
        <w:rPr>
          <w:rFonts w:ascii="Arial" w:hAnsi="Arial" w:cs="Arial"/>
          <w:sz w:val="20"/>
          <w:szCs w:val="20"/>
        </w:rPr>
      </w:pPr>
    </w:p>
    <w:p w14:paraId="63D0A284" w14:textId="77777777" w:rsidR="00531C7E" w:rsidRPr="0047697F" w:rsidRDefault="00531C7E" w:rsidP="00584565">
      <w:pPr>
        <w:spacing w:line="276" w:lineRule="auto"/>
        <w:jc w:val="both"/>
        <w:rPr>
          <w:rFonts w:ascii="Arial" w:hAnsi="Arial" w:cs="Arial"/>
          <w:sz w:val="20"/>
          <w:szCs w:val="20"/>
          <w:u w:val="single"/>
        </w:rPr>
      </w:pPr>
      <w:r w:rsidRPr="0047697F">
        <w:rPr>
          <w:rFonts w:ascii="Arial" w:hAnsi="Arial" w:cs="Arial"/>
          <w:sz w:val="20"/>
          <w:szCs w:val="20"/>
          <w:u w:val="single"/>
        </w:rPr>
        <w:t xml:space="preserve">Glede na področja, na katerih so se v preteklih pregledih odkrivale večje oziroma več nepravilnosti, Inšpektorat Republike Slovenije za infrastrukturo v letu 2025 načrtuje sistematično usmerjene nadzore na naslednjih področjih: </w:t>
      </w:r>
    </w:p>
    <w:p w14:paraId="55F79D82" w14:textId="77777777" w:rsidR="00531C7E" w:rsidRPr="0047697F" w:rsidRDefault="00531C7E" w:rsidP="00584565">
      <w:pPr>
        <w:spacing w:line="276" w:lineRule="auto"/>
        <w:jc w:val="both"/>
        <w:rPr>
          <w:rFonts w:ascii="Arial" w:hAnsi="Arial" w:cs="Arial"/>
          <w:b/>
          <w:sz w:val="20"/>
          <w:szCs w:val="20"/>
        </w:rPr>
      </w:pPr>
    </w:p>
    <w:p w14:paraId="17627239" w14:textId="77777777" w:rsidR="00531C7E" w:rsidRPr="0047697F" w:rsidRDefault="00531C7E" w:rsidP="00584565">
      <w:pPr>
        <w:spacing w:line="276" w:lineRule="auto"/>
        <w:jc w:val="both"/>
        <w:rPr>
          <w:rFonts w:ascii="Arial" w:hAnsi="Arial" w:cs="Arial"/>
          <w:b/>
          <w:caps/>
          <w:sz w:val="20"/>
          <w:szCs w:val="20"/>
        </w:rPr>
      </w:pPr>
      <w:r w:rsidRPr="0047697F">
        <w:rPr>
          <w:rFonts w:ascii="Arial" w:hAnsi="Arial" w:cs="Arial"/>
          <w:b/>
          <w:caps/>
          <w:sz w:val="20"/>
          <w:szCs w:val="20"/>
        </w:rPr>
        <w:t>Inšpekcija za cestni promet</w:t>
      </w:r>
    </w:p>
    <w:p w14:paraId="36C4C10F" w14:textId="77777777" w:rsidR="00531C7E" w:rsidRPr="0047697F" w:rsidRDefault="00531C7E" w:rsidP="00584565">
      <w:pPr>
        <w:spacing w:line="276" w:lineRule="auto"/>
        <w:jc w:val="both"/>
        <w:rPr>
          <w:rFonts w:ascii="Arial" w:hAnsi="Arial" w:cs="Arial"/>
          <w:b/>
          <w:caps/>
          <w:sz w:val="20"/>
          <w:szCs w:val="20"/>
        </w:rPr>
      </w:pPr>
    </w:p>
    <w:p w14:paraId="352F39D0" w14:textId="77777777" w:rsidR="00531C7E" w:rsidRPr="0047697F" w:rsidRDefault="00531C7E" w:rsidP="00584565">
      <w:pPr>
        <w:pStyle w:val="Odstavekseznama"/>
        <w:numPr>
          <w:ilvl w:val="0"/>
          <w:numId w:val="178"/>
        </w:numPr>
        <w:suppressAutoHyphens/>
        <w:spacing w:line="276" w:lineRule="auto"/>
        <w:contextualSpacing/>
        <w:rPr>
          <w:rFonts w:ascii="Arial" w:hAnsi="Arial" w:cs="Arial"/>
          <w:sz w:val="20"/>
          <w:szCs w:val="20"/>
        </w:rPr>
      </w:pPr>
      <w:r w:rsidRPr="0047697F">
        <w:rPr>
          <w:rFonts w:ascii="Arial" w:hAnsi="Arial" w:cs="Arial"/>
          <w:sz w:val="20"/>
          <w:szCs w:val="20"/>
        </w:rPr>
        <w:t>Nadzor izvajanja mednarodnih prevozov potnikov in sicer, tako na cesti, kot tudi na sedežu prevoznih podjetij. V preteklem obdobju so se namreč ugotavljale številne nepravilnosti glede izvajanja mednarodnih linij po izdanih dovoljenjih (neizvajanje linij, izvajanje prevozov v nasprotju z izdanim dovoljenjem, izvajanje prevozov z neustreznimi vozili,…), kot tudi številne kršitve socialne zakonodaje voznikov in tehnične brezhibnosti vozil, s katerimi se izvajajo tovrstni prevozi. Poleg sistematično usmerjenih nadzorov na tem področju, ki jih bodo izvedli inšpektorji te inšpekcije sami, kot tudi nadzorov, ki jih bodo izvedli v sodelovanju s Policijo in Finančno upravo Republike Slovenije, se v letu 2025 v sodelovanju z ELO načrtuje tudi skupne nadzore nadzornih organov iz Avstrije,  Italije, Madžarske in Hrvaške v Sloveniji ter udeležbo inšpektorjev Inšpektorata Republike Slovenije za infrastrukturo na enakih nadzorih v Avstriji, Italiji in na Hrvaškem. V primerih ugotovljenih nepravilnosti se bo o tem sprotno obveščalo izdajatelja dovoljenj za opravljanje tovrstnih prevozov, to je Ministrstvo za infrastrukturo in mu predlagalo odvzem le-teh.</w:t>
      </w:r>
    </w:p>
    <w:p w14:paraId="6FC9A079" w14:textId="77777777" w:rsidR="00531C7E" w:rsidRDefault="00531C7E" w:rsidP="00B44F4E">
      <w:pPr>
        <w:pStyle w:val="Odstavekseznama"/>
        <w:numPr>
          <w:ilvl w:val="0"/>
          <w:numId w:val="321"/>
        </w:numPr>
        <w:rPr>
          <w:rFonts w:ascii="Arial" w:hAnsi="Arial" w:cs="Arial"/>
          <w:sz w:val="20"/>
          <w:szCs w:val="20"/>
        </w:rPr>
      </w:pPr>
      <w:r w:rsidRPr="00B44F4E">
        <w:rPr>
          <w:rFonts w:ascii="Arial" w:hAnsi="Arial" w:cs="Arial"/>
          <w:sz w:val="20"/>
          <w:szCs w:val="20"/>
        </w:rPr>
        <w:t>Nadzor nad gospodarskimi vozili v cestnem prometu z namenom ugotavljanja in preprečevanja nepravilnosti in manipulacij s tahografi ter posledično prikrivanja in prirejanja dejanskih podatkov o aktivnostih voznikov.</w:t>
      </w:r>
    </w:p>
    <w:p w14:paraId="4D7D264C" w14:textId="77777777" w:rsidR="00E45BB5" w:rsidRDefault="00531C7E" w:rsidP="00E45BB5">
      <w:pPr>
        <w:ind w:left="360"/>
        <w:jc w:val="both"/>
        <w:rPr>
          <w:rFonts w:ascii="Arial" w:hAnsi="Arial" w:cs="Arial"/>
          <w:sz w:val="20"/>
          <w:szCs w:val="20"/>
        </w:rPr>
      </w:pPr>
      <w:r w:rsidRPr="00E45BB5">
        <w:rPr>
          <w:rFonts w:ascii="Arial" w:hAnsi="Arial" w:cs="Arial"/>
          <w:sz w:val="20"/>
          <w:szCs w:val="20"/>
        </w:rPr>
        <w:t xml:space="preserve">S  strani Inšpekcije za cestni promet, kot tudi drugih pristojnih nadzornih organov (Policija, FURS,       tuji nadzorni organi, …), se zaznavajo nepravilnosti pri uporabi tahografov in različne vrste manipulacij s tahografi. Odkrivanje tovrstnih kršitev zahteva izvedbo zahtevnejših inšpekcijskih postopkov, ki po obsegu, težavnosti ugotavljanja in dokazovanja nepravilnosti in trajanju odstopajo od običajnih inšpekcijskih nadzorov. Ti postopki navadno zahtevajo poleg dodatnih strokovnih in tehničnih znanj tudi uporabo specialne indikativne opreme ter metod preverjanja. Tudi v letu 2025 bo na tem področju potekal usmerjen in sistematičen nadzor s strani inšpektorjev za cestni promet, predvsem z namenom zagotavljanja varnosti v cestnem prometu, zagotavljanja enakovrednih pogojev nastopa prevoznikov na trgu in varovanja delovnih pogojev mobilnih delavcev. </w:t>
      </w:r>
    </w:p>
    <w:p w14:paraId="085E882A" w14:textId="53D98216" w:rsidR="00531C7E" w:rsidRPr="00E45BB5" w:rsidRDefault="00531C7E" w:rsidP="00E45BB5">
      <w:pPr>
        <w:ind w:left="360"/>
        <w:jc w:val="both"/>
        <w:rPr>
          <w:rFonts w:ascii="Arial" w:hAnsi="Arial" w:cs="Arial"/>
          <w:sz w:val="20"/>
          <w:szCs w:val="20"/>
        </w:rPr>
      </w:pPr>
      <w:r w:rsidRPr="00E45BB5">
        <w:rPr>
          <w:rFonts w:ascii="Arial" w:hAnsi="Arial" w:cs="Arial"/>
          <w:sz w:val="20"/>
          <w:szCs w:val="20"/>
        </w:rPr>
        <w:lastRenderedPageBreak/>
        <w:t>Predvide</w:t>
      </w:r>
      <w:r w:rsidR="00E45BB5">
        <w:rPr>
          <w:rFonts w:ascii="Arial" w:hAnsi="Arial" w:cs="Arial"/>
          <w:sz w:val="20"/>
          <w:szCs w:val="20"/>
        </w:rPr>
        <w:t>na so</w:t>
      </w:r>
      <w:r w:rsidRPr="00E45BB5">
        <w:rPr>
          <w:rFonts w:ascii="Arial" w:hAnsi="Arial" w:cs="Arial"/>
          <w:sz w:val="20"/>
          <w:szCs w:val="20"/>
        </w:rPr>
        <w:t xml:space="preserve"> dodatna usposabljanja s tega področja in uporaba nove opreme (DSRC). </w:t>
      </w:r>
    </w:p>
    <w:p w14:paraId="2D9A68D5" w14:textId="77777777" w:rsidR="00531C7E" w:rsidRPr="0047697F" w:rsidRDefault="00531C7E" w:rsidP="00584565">
      <w:pPr>
        <w:pStyle w:val="Odstavekseznama"/>
        <w:numPr>
          <w:ilvl w:val="0"/>
          <w:numId w:val="180"/>
        </w:numPr>
        <w:suppressAutoHyphens/>
        <w:spacing w:line="276" w:lineRule="auto"/>
        <w:contextualSpacing/>
        <w:rPr>
          <w:rFonts w:ascii="Arial" w:hAnsi="Arial" w:cs="Arial"/>
          <w:sz w:val="20"/>
          <w:szCs w:val="20"/>
        </w:rPr>
      </w:pPr>
      <w:r w:rsidRPr="0047697F">
        <w:rPr>
          <w:rFonts w:ascii="Arial" w:hAnsi="Arial" w:cs="Arial"/>
          <w:sz w:val="20"/>
          <w:szCs w:val="20"/>
        </w:rPr>
        <w:t>Nadzor nad prevoznimi podjetji glede dejanskega izpolnjevanja pogojev za opravljanje dejavnosti prevozov v cestnem prometu in izpolnjevanja pogojev za pridobitev licence, glede sedeža podjetja,  hrambe zahtevane dokumentacije, opreme in glede izpolnjevanja kadrovskih pogojev na sedežu podjetij (odkrivanje podjetij poštni nabiralniki).</w:t>
      </w:r>
    </w:p>
    <w:p w14:paraId="33C0E2F3" w14:textId="3F8FC90F" w:rsidR="00531C7E" w:rsidRPr="00A04A5A" w:rsidRDefault="00531C7E" w:rsidP="00A04A5A">
      <w:pPr>
        <w:ind w:left="360"/>
        <w:jc w:val="both"/>
        <w:rPr>
          <w:rFonts w:ascii="Arial" w:hAnsi="Arial" w:cs="Arial"/>
          <w:sz w:val="20"/>
          <w:szCs w:val="20"/>
        </w:rPr>
      </w:pPr>
      <w:r w:rsidRPr="00A04A5A">
        <w:rPr>
          <w:rFonts w:ascii="Arial" w:hAnsi="Arial" w:cs="Arial"/>
          <w:sz w:val="20"/>
          <w:szCs w:val="20"/>
        </w:rPr>
        <w:t xml:space="preserve">V preteklih letih se je v inšpekcijskih pregledih zasledilo večje število prevoznih podjetij z veljavno licenco za opravljanje prevozov v cestnem prometu, pri čemer pa ta podjetja na ozemlju Republike Slovenije sploh niso imela sedeža podjetja. V letu 2025 bo nadzor na tem področju potekal                                                                                                                                                                                                                                         namenom zagotavljanja enakovrednih pogojev nastopa prevoznikov na trgu in posledično z namenom preprečevanja nelojalne konkurence v sektorju prevozništva. V primeru ugotovljenih nepravilnosti sledi obveščanje izdajateljev licence in uvedba postopka za odvzem licence in statusa prevoznika.   </w:t>
      </w:r>
    </w:p>
    <w:p w14:paraId="09CF6085" w14:textId="77777777" w:rsidR="00531C7E" w:rsidRPr="0047697F" w:rsidRDefault="00531C7E" w:rsidP="00584565">
      <w:pPr>
        <w:spacing w:line="276" w:lineRule="auto"/>
        <w:jc w:val="both"/>
        <w:rPr>
          <w:rFonts w:ascii="Arial" w:hAnsi="Arial" w:cs="Arial"/>
          <w:sz w:val="20"/>
          <w:szCs w:val="20"/>
        </w:rPr>
      </w:pPr>
    </w:p>
    <w:p w14:paraId="73B6726E" w14:textId="77777777" w:rsidR="00531C7E" w:rsidRPr="0047697F" w:rsidRDefault="00531C7E" w:rsidP="00584565">
      <w:pPr>
        <w:spacing w:line="276" w:lineRule="auto"/>
        <w:jc w:val="both"/>
        <w:rPr>
          <w:rFonts w:ascii="Arial" w:hAnsi="Arial" w:cs="Arial"/>
          <w:b/>
          <w:caps/>
          <w:sz w:val="20"/>
          <w:szCs w:val="20"/>
        </w:rPr>
      </w:pPr>
      <w:r w:rsidRPr="0047697F">
        <w:rPr>
          <w:rFonts w:ascii="Arial" w:hAnsi="Arial" w:cs="Arial"/>
          <w:b/>
          <w:caps/>
          <w:sz w:val="20"/>
          <w:szCs w:val="20"/>
        </w:rPr>
        <w:t>Inšpekcija za ceste, železniški promet, žičniške naprave in smučišča</w:t>
      </w:r>
    </w:p>
    <w:p w14:paraId="3950D4EE" w14:textId="77777777" w:rsidR="00531C7E" w:rsidRPr="0047697F" w:rsidRDefault="00531C7E" w:rsidP="00584565">
      <w:pPr>
        <w:spacing w:line="276" w:lineRule="auto"/>
        <w:jc w:val="both"/>
        <w:rPr>
          <w:rFonts w:ascii="Arial" w:hAnsi="Arial" w:cs="Arial"/>
          <w:b/>
          <w:sz w:val="20"/>
          <w:szCs w:val="20"/>
        </w:rPr>
      </w:pPr>
    </w:p>
    <w:p w14:paraId="6D0588BF" w14:textId="77777777" w:rsidR="00531C7E" w:rsidRPr="00E42A99" w:rsidRDefault="00531C7E" w:rsidP="00584565">
      <w:pPr>
        <w:spacing w:line="276" w:lineRule="auto"/>
        <w:jc w:val="both"/>
        <w:rPr>
          <w:rFonts w:ascii="Arial" w:hAnsi="Arial" w:cs="Arial"/>
          <w:sz w:val="20"/>
          <w:szCs w:val="20"/>
          <w:u w:val="single"/>
        </w:rPr>
      </w:pPr>
      <w:r w:rsidRPr="00E42A99">
        <w:rPr>
          <w:rFonts w:ascii="Arial" w:hAnsi="Arial" w:cs="Arial"/>
          <w:sz w:val="20"/>
          <w:szCs w:val="20"/>
          <w:u w:val="single"/>
        </w:rPr>
        <w:t>Inšpektorji za ceste:</w:t>
      </w:r>
    </w:p>
    <w:p w14:paraId="085C02DF"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nad zagotavljanjem preglednosti ob državni cesti:</w:t>
      </w:r>
    </w:p>
    <w:p w14:paraId="4CE6E5AD"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sz w:val="20"/>
          <w:szCs w:val="20"/>
        </w:rPr>
        <w:t>V preteklem letu so se v okviru rednega nadzora odkrivale nepravilnosti, zato se z namenom povečanja varnosti na državnih cestah načrtuje sistematično usmerjen nadzor v območjih nivojskih križišč državnih cest, državne ceste z občinsko cesto ali v območju cestnih priključkov na državno cesto (pregledno polje), na notranjih straneh cestnih krivin (pregledna berma) ter nivojskih križišč državnih cest z železniško progo (</w:t>
      </w:r>
      <w:proofErr w:type="spellStart"/>
      <w:r w:rsidRPr="0047697F">
        <w:rPr>
          <w:rFonts w:ascii="Arial" w:hAnsi="Arial" w:cs="Arial"/>
          <w:sz w:val="20"/>
          <w:szCs w:val="20"/>
        </w:rPr>
        <w:t>preglednostni</w:t>
      </w:r>
      <w:proofErr w:type="spellEnd"/>
      <w:r w:rsidRPr="0047697F">
        <w:rPr>
          <w:rFonts w:ascii="Arial" w:hAnsi="Arial" w:cs="Arial"/>
          <w:sz w:val="20"/>
          <w:szCs w:val="20"/>
        </w:rPr>
        <w:t xml:space="preserve"> prostor), predvsem v času povečane rasti vegetacije.</w:t>
      </w:r>
    </w:p>
    <w:p w14:paraId="5105EE52"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objektov za oglaševanje:</w:t>
      </w:r>
    </w:p>
    <w:p w14:paraId="6B949CC6"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sz w:val="20"/>
          <w:szCs w:val="20"/>
        </w:rPr>
        <w:t>V preteklem letu je bilo v okviru nadzora objektov za oglaševanje ugotovljenih veliko nepravilnosti v zvezi z zakonito postavitvijo le-teh, zato se načrtuje sistematično usmerjen nadzor nad tem področjem.</w:t>
      </w:r>
    </w:p>
    <w:p w14:paraId="3F4F41BB"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zapor na državnih cestah:</w:t>
      </w:r>
    </w:p>
    <w:p w14:paraId="5E9968B1"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sz w:val="20"/>
          <w:szCs w:val="20"/>
        </w:rPr>
        <w:t>V preteklih letih so bile v okviru nadzora zapor na državnih cestah ugotovljene nepravilnosti, zato se z namenom povečanja varnosti na državnih cestah načrtuje sistematično usmerjen nadzor nad tem področjem.</w:t>
      </w:r>
    </w:p>
    <w:p w14:paraId="4368FAFE" w14:textId="77777777" w:rsidR="00E42A99" w:rsidRDefault="00E42A99" w:rsidP="00584565">
      <w:pPr>
        <w:spacing w:line="276" w:lineRule="auto"/>
        <w:jc w:val="both"/>
        <w:rPr>
          <w:rFonts w:ascii="Arial" w:hAnsi="Arial" w:cs="Arial"/>
          <w:sz w:val="20"/>
          <w:szCs w:val="20"/>
        </w:rPr>
      </w:pPr>
    </w:p>
    <w:p w14:paraId="3E522C43" w14:textId="793362FA" w:rsidR="00531C7E" w:rsidRPr="00E42A99" w:rsidRDefault="00531C7E" w:rsidP="00584565">
      <w:pPr>
        <w:spacing w:line="276" w:lineRule="auto"/>
        <w:jc w:val="both"/>
        <w:rPr>
          <w:rFonts w:ascii="Arial" w:hAnsi="Arial" w:cs="Arial"/>
          <w:sz w:val="20"/>
          <w:szCs w:val="20"/>
          <w:u w:val="single"/>
        </w:rPr>
      </w:pPr>
      <w:r w:rsidRPr="00E42A99">
        <w:rPr>
          <w:rFonts w:ascii="Arial" w:hAnsi="Arial" w:cs="Arial"/>
          <w:sz w:val="20"/>
          <w:szCs w:val="20"/>
          <w:u w:val="single"/>
        </w:rPr>
        <w:t>Inšpektorji za železniški promet:</w:t>
      </w:r>
    </w:p>
    <w:p w14:paraId="7178D7A2"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nad izvajanjem varovanja delovnih skupin pri obnovah, nadgradnjah ali gradnjah v železniškem območju:</w:t>
      </w:r>
    </w:p>
    <w:p w14:paraId="43F56520"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sz w:val="20"/>
          <w:szCs w:val="20"/>
        </w:rPr>
        <w:t>Zaradi nedoslednega oddajanja signalnih znakov s strani strojevodje, to je izvajanja prometne signalizacije, in upoštevanja počasnih voženj s strani strojevodij ob obnovah, nadgradnjah ali gradnjah v železniškem območju, je lahko ogrožena varnost delavcev v delovnih skupinah, zato se načrtuje usmerjen nadzor nad varovanjem delovnih skupin, istočasno se bodo preverjala še dovoljenja za delo oseb na železniške območju.</w:t>
      </w:r>
    </w:p>
    <w:p w14:paraId="38355F75"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nad industrijskimi tiri:</w:t>
      </w:r>
    </w:p>
    <w:p w14:paraId="729BD561"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sz w:val="20"/>
          <w:szCs w:val="20"/>
        </w:rPr>
        <w:t xml:space="preserve">Zaradi povečanega števila izrednih dogodkov in prijav v letu 2024, ki se nanašajo na vlečne in zavorne zmogljivosti </w:t>
      </w:r>
      <w:proofErr w:type="spellStart"/>
      <w:r w:rsidRPr="0047697F">
        <w:rPr>
          <w:rFonts w:ascii="Arial" w:hAnsi="Arial" w:cs="Arial"/>
          <w:sz w:val="20"/>
          <w:szCs w:val="20"/>
        </w:rPr>
        <w:t>dvopotnih</w:t>
      </w:r>
      <w:proofErr w:type="spellEnd"/>
      <w:r w:rsidRPr="0047697F">
        <w:rPr>
          <w:rFonts w:ascii="Arial" w:hAnsi="Arial" w:cs="Arial"/>
          <w:sz w:val="20"/>
          <w:szCs w:val="20"/>
        </w:rPr>
        <w:t xml:space="preserve"> vozil na industrijskih tirih, na opremo vlečnih vozil na industrijskih tirih in na vzdrževanje vlečnih vozil na industrijskih tirih, se z namenom povečanja varnosti na industrijskih tirih načrtuje sistematično usmerjen nadzor na tem področju.</w:t>
      </w:r>
    </w:p>
    <w:p w14:paraId="5F55EE2F" w14:textId="77777777" w:rsidR="00531C7E" w:rsidRPr="0047697F" w:rsidRDefault="00531C7E" w:rsidP="00584565">
      <w:pPr>
        <w:pStyle w:val="Odstavekseznama"/>
        <w:numPr>
          <w:ilvl w:val="0"/>
          <w:numId w:val="223"/>
        </w:numPr>
        <w:spacing w:line="276" w:lineRule="auto"/>
        <w:ind w:hanging="357"/>
        <w:contextualSpacing/>
        <w:rPr>
          <w:rFonts w:ascii="Arial" w:hAnsi="Arial" w:cs="Arial"/>
          <w:sz w:val="20"/>
          <w:szCs w:val="20"/>
        </w:rPr>
      </w:pPr>
      <w:r w:rsidRPr="0047697F">
        <w:rPr>
          <w:rFonts w:ascii="Arial" w:hAnsi="Arial" w:cs="Arial"/>
          <w:sz w:val="20"/>
          <w:szCs w:val="20"/>
        </w:rPr>
        <w:t xml:space="preserve">Nadzor nad deli v progovnem in varovalnem progovnem pasu:  </w:t>
      </w:r>
    </w:p>
    <w:p w14:paraId="7E9F7C54" w14:textId="77777777" w:rsidR="00531C7E" w:rsidRPr="0047697F" w:rsidRDefault="00531C7E" w:rsidP="00584565">
      <w:pPr>
        <w:pStyle w:val="Odstavekseznama"/>
        <w:numPr>
          <w:ilvl w:val="1"/>
          <w:numId w:val="223"/>
        </w:numPr>
        <w:spacing w:line="276" w:lineRule="auto"/>
        <w:ind w:hanging="357"/>
        <w:contextualSpacing/>
        <w:rPr>
          <w:rFonts w:ascii="Arial" w:hAnsi="Arial" w:cs="Arial"/>
          <w:sz w:val="20"/>
          <w:szCs w:val="20"/>
        </w:rPr>
      </w:pPr>
      <w:r w:rsidRPr="0047697F">
        <w:rPr>
          <w:rFonts w:ascii="Arial" w:hAnsi="Arial" w:cs="Arial"/>
          <w:sz w:val="20"/>
          <w:szCs w:val="20"/>
        </w:rPr>
        <w:lastRenderedPageBreak/>
        <w:t>Zaradi zagotavljanja varnosti železniškega prometa in za varno odvijanje železniškega  prometa se načrtuje usmerjen nadzor nad deli v progovnem in varovalnem progovnem pasu.</w:t>
      </w:r>
    </w:p>
    <w:p w14:paraId="47719B00" w14:textId="77777777" w:rsidR="00531C7E" w:rsidRPr="0047697F" w:rsidRDefault="00531C7E" w:rsidP="00584565">
      <w:pPr>
        <w:pStyle w:val="Odstavekseznama"/>
        <w:numPr>
          <w:ilvl w:val="0"/>
          <w:numId w:val="223"/>
        </w:numPr>
        <w:spacing w:line="276" w:lineRule="auto"/>
        <w:ind w:hanging="357"/>
        <w:contextualSpacing/>
        <w:rPr>
          <w:rFonts w:ascii="Arial" w:hAnsi="Arial" w:cs="Arial"/>
          <w:sz w:val="20"/>
          <w:szCs w:val="20"/>
        </w:rPr>
      </w:pPr>
      <w:r w:rsidRPr="0047697F">
        <w:rPr>
          <w:rFonts w:ascii="Arial" w:hAnsi="Arial" w:cs="Arial"/>
          <w:sz w:val="20"/>
          <w:szCs w:val="20"/>
        </w:rPr>
        <w:t>Nadzor nad razporedi in delovnim časom oziroma izmenami:</w:t>
      </w:r>
    </w:p>
    <w:p w14:paraId="6C542BD5" w14:textId="77777777" w:rsidR="00531C7E" w:rsidRPr="0047697F" w:rsidRDefault="00531C7E" w:rsidP="00584565">
      <w:pPr>
        <w:pStyle w:val="Odstavekseznama"/>
        <w:numPr>
          <w:ilvl w:val="1"/>
          <w:numId w:val="223"/>
        </w:numPr>
        <w:spacing w:line="276" w:lineRule="auto"/>
        <w:ind w:hanging="357"/>
        <w:contextualSpacing/>
        <w:rPr>
          <w:rFonts w:ascii="Arial" w:hAnsi="Arial" w:cs="Arial"/>
          <w:sz w:val="20"/>
          <w:szCs w:val="20"/>
        </w:rPr>
      </w:pPr>
      <w:r w:rsidRPr="0047697F">
        <w:rPr>
          <w:rFonts w:ascii="Arial" w:hAnsi="Arial" w:cs="Arial"/>
          <w:sz w:val="20"/>
          <w:szCs w:val="20"/>
        </w:rPr>
        <w:t>V letu 2024 je bilo ugotovljenih več nedoslednosti nad razporedi in delovnim časom oziroma nad izmenami oseb, ki opravljajo varnostno kritične naloge, zato se načrtuje poostren nadzor tudi v sodelovanju z delovno inšpekcijo.</w:t>
      </w:r>
    </w:p>
    <w:p w14:paraId="01839C9B" w14:textId="77777777" w:rsidR="00E42A99" w:rsidRDefault="00E42A99" w:rsidP="00584565">
      <w:pPr>
        <w:spacing w:line="276" w:lineRule="auto"/>
        <w:jc w:val="both"/>
        <w:rPr>
          <w:rFonts w:ascii="Arial" w:hAnsi="Arial" w:cs="Arial"/>
          <w:sz w:val="20"/>
          <w:szCs w:val="20"/>
        </w:rPr>
      </w:pPr>
    </w:p>
    <w:p w14:paraId="74228C9A" w14:textId="2D71CAF3" w:rsidR="00531C7E" w:rsidRPr="00E42A99" w:rsidRDefault="00531C7E" w:rsidP="00584565">
      <w:pPr>
        <w:spacing w:line="276" w:lineRule="auto"/>
        <w:jc w:val="both"/>
        <w:rPr>
          <w:rFonts w:ascii="Arial" w:hAnsi="Arial" w:cs="Arial"/>
          <w:sz w:val="20"/>
          <w:szCs w:val="20"/>
          <w:u w:val="single"/>
        </w:rPr>
      </w:pPr>
      <w:r w:rsidRPr="00E42A99">
        <w:rPr>
          <w:rFonts w:ascii="Arial" w:hAnsi="Arial" w:cs="Arial"/>
          <w:sz w:val="20"/>
          <w:szCs w:val="20"/>
          <w:u w:val="single"/>
        </w:rPr>
        <w:t>Inšpektorji za žičniške naprave in smučišča:</w:t>
      </w:r>
    </w:p>
    <w:p w14:paraId="6C78E475"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smučišč v času zimskih šolskih počitnic:</w:t>
      </w:r>
    </w:p>
    <w:p w14:paraId="74E147B9"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sz w:val="20"/>
          <w:szCs w:val="20"/>
        </w:rPr>
        <w:t>Zaradi zagotavljanja večje varnosti na smučiščih, predvsem v času zimskih šolskih počitnic, ko se zaznava povečan obisk smučišč, se načrtuje usmerjen nadzor nad zahtevami za varnost na smučišču.</w:t>
      </w:r>
    </w:p>
    <w:p w14:paraId="018981B7"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nad obratovanjem žičniških naprav v času poletne sezone:</w:t>
      </w:r>
      <w:r w:rsidRPr="0047697F">
        <w:rPr>
          <w:rFonts w:ascii="Arial" w:hAnsi="Arial" w:cs="Arial"/>
          <w:sz w:val="20"/>
          <w:szCs w:val="20"/>
        </w:rPr>
        <w:tab/>
      </w:r>
    </w:p>
    <w:p w14:paraId="1342068D"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sz w:val="20"/>
          <w:szCs w:val="20"/>
        </w:rPr>
        <w:t>Zaradi zagotavljanja večje varnosti obratovanja oziroma varnosti oseb, ki te žičniške naprave uporabljajo, se načrtuje usmerjen nadzor nad dovoljenji in izpolnjevanjem zahtev, s katerimi je pogojena veljavnost dovoljenj za obratovanje žičniških naprav za prevoz oseb tudi v poletnem času.</w:t>
      </w:r>
    </w:p>
    <w:p w14:paraId="6702041F"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usposobljenosti osebja oseb, ki izvaja obratovanje in vzdrževanje žičniških naprav:</w:t>
      </w:r>
    </w:p>
    <w:p w14:paraId="536507BE"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sz w:val="20"/>
          <w:szCs w:val="20"/>
        </w:rPr>
        <w:t>Z načrtovanim ciljnim nadzorom oseb, ki izvajajo obratovanje in vzdrževanje žičniških naprav, se bodo preverjali posebni zdravstveni in psihofizični pogoji ter strokovna usposobljenost omenjenih oseb za delo.</w:t>
      </w:r>
    </w:p>
    <w:p w14:paraId="65E6EA86" w14:textId="77777777" w:rsidR="00531C7E" w:rsidRPr="0047697F" w:rsidRDefault="00531C7E" w:rsidP="00584565">
      <w:pPr>
        <w:pStyle w:val="Odstavekseznama"/>
        <w:numPr>
          <w:ilvl w:val="0"/>
          <w:numId w:val="223"/>
        </w:numPr>
        <w:spacing w:line="276" w:lineRule="auto"/>
        <w:contextualSpacing/>
        <w:rPr>
          <w:rFonts w:ascii="Arial" w:hAnsi="Arial" w:cs="Arial"/>
          <w:sz w:val="20"/>
          <w:szCs w:val="20"/>
        </w:rPr>
      </w:pPr>
      <w:r w:rsidRPr="0047697F">
        <w:rPr>
          <w:rFonts w:ascii="Arial" w:hAnsi="Arial" w:cs="Arial"/>
          <w:sz w:val="20"/>
          <w:szCs w:val="20"/>
        </w:rPr>
        <w:t>Nadzor podsistemov in varnostnih elementov žičniških naprav.</w:t>
      </w:r>
    </w:p>
    <w:p w14:paraId="66C00319" w14:textId="77777777" w:rsidR="00531C7E" w:rsidRPr="0047697F" w:rsidRDefault="00531C7E" w:rsidP="00584565">
      <w:pPr>
        <w:pStyle w:val="Odstavekseznama"/>
        <w:numPr>
          <w:ilvl w:val="1"/>
          <w:numId w:val="223"/>
        </w:numPr>
        <w:spacing w:line="276" w:lineRule="auto"/>
        <w:contextualSpacing/>
        <w:rPr>
          <w:rFonts w:ascii="Arial" w:hAnsi="Arial" w:cs="Arial"/>
          <w:sz w:val="20"/>
          <w:szCs w:val="20"/>
        </w:rPr>
      </w:pPr>
      <w:r w:rsidRPr="0047697F">
        <w:rPr>
          <w:rFonts w:ascii="Arial" w:hAnsi="Arial" w:cs="Arial"/>
          <w:sz w:val="20"/>
          <w:szCs w:val="20"/>
        </w:rPr>
        <w:t>Podsistemi in varnostni elementi žičniških naprav morajo biti vgrajeni in vzdrževani tako, da je zagotovljeno, da v skladu s predvideno uporabo ne pomenijo tveganja za zdravje ali varnost oseb ali za premoženje, zato se bo izvajal ciljni nadzor nad skladnostjo z Uredbo 2016/424/EU.</w:t>
      </w:r>
    </w:p>
    <w:p w14:paraId="6F43CFEA" w14:textId="77777777" w:rsidR="00531C7E" w:rsidRPr="0047697F" w:rsidRDefault="00531C7E" w:rsidP="00584565">
      <w:pPr>
        <w:spacing w:line="276" w:lineRule="auto"/>
        <w:ind w:left="1080"/>
        <w:jc w:val="both"/>
        <w:rPr>
          <w:rFonts w:ascii="Arial" w:hAnsi="Arial" w:cs="Arial"/>
          <w:sz w:val="20"/>
          <w:szCs w:val="20"/>
        </w:rPr>
      </w:pPr>
    </w:p>
    <w:p w14:paraId="7761888E" w14:textId="0AD13DE2" w:rsidR="00531C7E" w:rsidRPr="002E3537" w:rsidRDefault="002E3537" w:rsidP="002E3537">
      <w:pPr>
        <w:pStyle w:val="Naslov3"/>
        <w:rPr>
          <w:rFonts w:eastAsia="Arial"/>
          <w:sz w:val="20"/>
          <w:szCs w:val="20"/>
        </w:rPr>
      </w:pPr>
      <w:r w:rsidRPr="002E3537">
        <w:rPr>
          <w:rFonts w:eastAsia="Arial"/>
          <w:color w:val="000000"/>
          <w:sz w:val="20"/>
          <w:szCs w:val="20"/>
        </w:rPr>
        <w:t>7.2.3</w:t>
      </w:r>
      <w:r w:rsidRPr="002E3537">
        <w:rPr>
          <w:rFonts w:eastAsia="Arial"/>
          <w:sz w:val="20"/>
          <w:szCs w:val="20"/>
        </w:rPr>
        <w:t xml:space="preserve"> </w:t>
      </w:r>
      <w:r>
        <w:rPr>
          <w:sz w:val="20"/>
          <w:szCs w:val="20"/>
        </w:rPr>
        <w:t>P</w:t>
      </w:r>
      <w:r w:rsidRPr="002E3537">
        <w:rPr>
          <w:sz w:val="20"/>
          <w:szCs w:val="20"/>
        </w:rPr>
        <w:t>rioritetni inšpekcijski nadzori na osnovi prejetih pobud in prijav:</w:t>
      </w:r>
    </w:p>
    <w:p w14:paraId="73C0B1A9" w14:textId="77777777" w:rsidR="00531C7E" w:rsidRPr="0047697F" w:rsidRDefault="00531C7E" w:rsidP="00584565">
      <w:pPr>
        <w:spacing w:line="276" w:lineRule="auto"/>
        <w:rPr>
          <w:rFonts w:ascii="Arial" w:hAnsi="Arial" w:cs="Arial"/>
          <w:sz w:val="20"/>
          <w:szCs w:val="20"/>
        </w:rPr>
      </w:pPr>
    </w:p>
    <w:p w14:paraId="426C86D2" w14:textId="77777777" w:rsidR="00531C7E" w:rsidRPr="0047697F" w:rsidRDefault="00531C7E" w:rsidP="00584565">
      <w:pPr>
        <w:spacing w:line="276" w:lineRule="auto"/>
        <w:rPr>
          <w:rFonts w:ascii="Arial" w:eastAsia="Times New Roman" w:hAnsi="Arial" w:cs="Arial"/>
          <w:sz w:val="20"/>
          <w:szCs w:val="20"/>
        </w:rPr>
      </w:pPr>
      <w:r w:rsidRPr="0047697F">
        <w:rPr>
          <w:rFonts w:ascii="Arial" w:hAnsi="Arial" w:cs="Arial"/>
          <w:sz w:val="20"/>
          <w:szCs w:val="20"/>
        </w:rPr>
        <w:t>a) Obravnava prijav</w:t>
      </w:r>
    </w:p>
    <w:p w14:paraId="503B2F7C"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Iz analize števila prijav, ki jih je posamezna inšpekcija Inšpektorat Republike Slovenije za infrastrukturo v preteklih letih prejela, se ocenjuje, da bo v letu 2025 na podlagi prejetih in obravnavanih prijav delež izvedenih inšpekcijskih pregledov sledeč:</w:t>
      </w:r>
    </w:p>
    <w:p w14:paraId="09998ABB" w14:textId="77777777" w:rsidR="00531C7E" w:rsidRPr="0047697F" w:rsidRDefault="00531C7E" w:rsidP="00584565">
      <w:pPr>
        <w:spacing w:line="276" w:lineRule="auto"/>
        <w:rPr>
          <w:rFonts w:ascii="Arial" w:hAnsi="Arial" w:cs="Arial"/>
          <w:sz w:val="20"/>
          <w:szCs w:val="20"/>
        </w:rPr>
      </w:pPr>
    </w:p>
    <w:p w14:paraId="626BE3E0"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v Inšpekciji za ceste, železniški promet, žičniške naprave in smučišča                      do 35 %</w:t>
      </w:r>
    </w:p>
    <w:p w14:paraId="2AEC14F6"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v Inšpekciji za cestni promet                                                                                        do 13 %</w:t>
      </w:r>
    </w:p>
    <w:p w14:paraId="3DECF390" w14:textId="77777777" w:rsidR="00531C7E" w:rsidRPr="0047697F" w:rsidRDefault="00531C7E" w:rsidP="00584565">
      <w:pPr>
        <w:spacing w:line="276" w:lineRule="auto"/>
        <w:jc w:val="both"/>
        <w:rPr>
          <w:rFonts w:ascii="Arial" w:hAnsi="Arial" w:cs="Arial"/>
          <w:sz w:val="20"/>
          <w:szCs w:val="20"/>
        </w:rPr>
      </w:pPr>
    </w:p>
    <w:p w14:paraId="4648BF1E"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xml:space="preserve">Na področjih dosedanjega nadzora Inšpektorat Republike Slovenije za infrastrukturo načrtuje ažurno obravnavo prijav. Na teh področjih bodo prednost pri obravnavi prijav imele prijave, iz katerih izhajajo kršitve, ki bi pomenile nevarnost za življenje in zdravje ljudi in živali, za javni red in mir, za javno varnost ali za premoženje večje vrednosti. </w:t>
      </w:r>
    </w:p>
    <w:p w14:paraId="685696F3"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xml:space="preserve">Primeri takšnih prioritetnih obravnav prijav so nevarni odseki na cestah, dela oz. kršitve, ki ogrožajo, ovirajo ali zmanjšajo varnost na cesti, psihofizična sposobnost oseb, ki izvajajo varnostno kritične naloge v železniškem prometu, prevozi v železniškem prometu ter železniška infrastruktura, tehnična </w:t>
      </w:r>
      <w:r w:rsidRPr="0047697F">
        <w:rPr>
          <w:rFonts w:ascii="Arial" w:hAnsi="Arial" w:cs="Arial"/>
          <w:sz w:val="20"/>
          <w:szCs w:val="20"/>
        </w:rPr>
        <w:lastRenderedPageBreak/>
        <w:t>brezhibnost žičniških naprav za prevoz oseb, urejenost smučišč, prejete prijave o manipulacijah s tahografi, o kršitvah socialne zakonodaje voznikov, prijave o neustrezni tehnični brezhibnosti vozil, prijave o nedovoljenih kabotažah, prijave zaradi neizvajanja ali neustreznega izvajanja usposabljanj voznikov in prijave v zvezi z nepravilnim izvajanjem mednarodnih prevozov potnikov.</w:t>
      </w:r>
    </w:p>
    <w:p w14:paraId="5CE9E87A" w14:textId="77777777" w:rsidR="00531C7E" w:rsidRPr="0047697F" w:rsidRDefault="00531C7E" w:rsidP="00584565">
      <w:pPr>
        <w:spacing w:line="276" w:lineRule="auto"/>
        <w:jc w:val="both"/>
        <w:rPr>
          <w:rFonts w:ascii="Arial" w:hAnsi="Arial" w:cs="Arial"/>
          <w:sz w:val="20"/>
          <w:szCs w:val="20"/>
        </w:rPr>
      </w:pPr>
    </w:p>
    <w:p w14:paraId="1488885C" w14:textId="77777777" w:rsidR="00531C7E" w:rsidRPr="0047697F" w:rsidRDefault="00531C7E" w:rsidP="00F61FA2">
      <w:pPr>
        <w:spacing w:line="276" w:lineRule="auto"/>
        <w:jc w:val="both"/>
        <w:rPr>
          <w:rFonts w:ascii="Arial" w:hAnsi="Arial" w:cs="Arial"/>
          <w:sz w:val="20"/>
          <w:szCs w:val="20"/>
        </w:rPr>
      </w:pPr>
      <w:r w:rsidRPr="0047697F">
        <w:rPr>
          <w:rFonts w:ascii="Arial" w:hAnsi="Arial" w:cs="Arial"/>
          <w:sz w:val="20"/>
          <w:szCs w:val="20"/>
        </w:rPr>
        <w:t>b) Obravnava obvestil, ki so jih upravljavci infrastrukture dolžni posredovati Inšpektoratu Republike Slovenije za infrastrukturo</w:t>
      </w:r>
    </w:p>
    <w:p w14:paraId="45BFDE01"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xml:space="preserve">Upravljavci infrastrukture so po nekaterih predpisih, ki jih nadzirajo inšpektorji Inšpektorata Republike Slovenije za infrastrukturo, o delih na infrastrukturi, napakah na infrastrukturi in o nesrečah na infrastrukturi dolžni obveščati Inšpektorat Republike Slovenije za infrastrukturo. S tem se Inšpektorat Republike Slovenije za infrastrukturo seznani z vrsto napake, z nesrečo oziroma z deli na infrastrukturi in se glede na vrsto napake, na nesrečo oziroma na dela na infrastrukturi odloči o izvedbi inšpekcijskega pregleda, upoštevaje strateške usmeritve in prioritete dela ter situacije, ki bi lahko pomenile  nevarnost za življenje in zdravje ljudi in živali, za javni red in mir, za javno varnost ali premoženje večje vrednosti. </w:t>
      </w:r>
    </w:p>
    <w:p w14:paraId="6CB4981D" w14:textId="77777777" w:rsidR="00531C7E" w:rsidRPr="0047697F" w:rsidRDefault="00531C7E" w:rsidP="00584565">
      <w:pPr>
        <w:spacing w:line="276" w:lineRule="auto"/>
        <w:jc w:val="both"/>
        <w:rPr>
          <w:rFonts w:ascii="Arial" w:hAnsi="Arial" w:cs="Arial"/>
          <w:sz w:val="20"/>
          <w:szCs w:val="20"/>
        </w:rPr>
      </w:pPr>
    </w:p>
    <w:p w14:paraId="673C82E0"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xml:space="preserve">Takšna obveznost obstaja na področju žičniških naprav, železniškega prometa in cestne infrastrukture, kot sledi: </w:t>
      </w:r>
    </w:p>
    <w:p w14:paraId="1775AC69" w14:textId="77777777" w:rsidR="00531C7E" w:rsidRPr="0047697F" w:rsidRDefault="00531C7E" w:rsidP="00584565">
      <w:pPr>
        <w:pStyle w:val="odstavek1"/>
        <w:spacing w:line="276" w:lineRule="auto"/>
        <w:ind w:firstLine="0"/>
        <w:rPr>
          <w:sz w:val="20"/>
          <w:szCs w:val="20"/>
        </w:rPr>
      </w:pPr>
      <w:r w:rsidRPr="0047697F">
        <w:rPr>
          <w:sz w:val="20"/>
          <w:szCs w:val="20"/>
        </w:rPr>
        <w:t xml:space="preserve">- po 52. členu Zakona o žičniških napravah za prevoz oseb (Uradni list RS, št. 126/03, 56/13, 33/14 in 200/20, v nadaljnjem besedilu: ZŽNPO) mora </w:t>
      </w:r>
      <w:r w:rsidRPr="0047697F">
        <w:rPr>
          <w:sz w:val="20"/>
          <w:szCs w:val="20"/>
          <w:lang w:val="x-none"/>
        </w:rPr>
        <w:t xml:space="preserve">upravljavec naprave v primeru nesreče ali drugega izrednega dogodka na žičniški napravi, o tem nemudoma obvestiti inšpektorja za žičniške naprave, v skladu s predpisi pa tudi druge pristojne organe in službe ter </w:t>
      </w:r>
      <w:r w:rsidRPr="0047697F">
        <w:rPr>
          <w:sz w:val="20"/>
          <w:szCs w:val="20"/>
        </w:rPr>
        <w:t>v treh dneh izdelati</w:t>
      </w:r>
      <w:r w:rsidRPr="0047697F">
        <w:rPr>
          <w:sz w:val="20"/>
          <w:szCs w:val="20"/>
          <w:lang w:val="x-none"/>
        </w:rPr>
        <w:t xml:space="preserve"> pisno poročilo</w:t>
      </w:r>
      <w:r w:rsidRPr="0047697F">
        <w:rPr>
          <w:sz w:val="20"/>
          <w:szCs w:val="20"/>
        </w:rPr>
        <w:t>;</w:t>
      </w:r>
    </w:p>
    <w:p w14:paraId="1863F43D" w14:textId="77777777" w:rsidR="00531C7E" w:rsidRPr="0047697F" w:rsidRDefault="00531C7E" w:rsidP="00584565">
      <w:pPr>
        <w:pStyle w:val="odstavek1"/>
        <w:spacing w:before="0" w:line="276" w:lineRule="auto"/>
        <w:ind w:firstLine="0"/>
        <w:rPr>
          <w:sz w:val="20"/>
          <w:szCs w:val="20"/>
        </w:rPr>
      </w:pPr>
    </w:p>
    <w:p w14:paraId="4D9D9590" w14:textId="77777777" w:rsidR="00531C7E" w:rsidRPr="0047697F" w:rsidRDefault="00531C7E" w:rsidP="00584565">
      <w:pPr>
        <w:pStyle w:val="odstavek1"/>
        <w:spacing w:before="0" w:line="276" w:lineRule="auto"/>
        <w:ind w:firstLine="0"/>
        <w:rPr>
          <w:sz w:val="20"/>
          <w:szCs w:val="20"/>
        </w:rPr>
      </w:pPr>
      <w:r w:rsidRPr="0047697F">
        <w:rPr>
          <w:sz w:val="20"/>
          <w:szCs w:val="20"/>
        </w:rPr>
        <w:t xml:space="preserve"> </w:t>
      </w:r>
      <w:r w:rsidRPr="0047697F">
        <w:rPr>
          <w:sz w:val="20"/>
          <w:szCs w:val="20"/>
          <w:lang w:val="x-none"/>
        </w:rPr>
        <w:t xml:space="preserve">- deseti odstavek 21. člena Zakona o varnosti v železniškem prometu </w:t>
      </w:r>
      <w:r w:rsidRPr="0047697F">
        <w:rPr>
          <w:sz w:val="20"/>
          <w:szCs w:val="20"/>
          <w:lang w:eastAsia="en-US"/>
        </w:rPr>
        <w:t xml:space="preserve">(Uradni list RS, št. 30/18 in 54/21; v nadaljnjem besedilu: ZVZelP-1) </w:t>
      </w:r>
      <w:r w:rsidRPr="0047697F">
        <w:rPr>
          <w:sz w:val="20"/>
          <w:szCs w:val="20"/>
          <w:lang w:val="x-none"/>
        </w:rPr>
        <w:t xml:space="preserve">določa, da mora </w:t>
      </w:r>
      <w:r w:rsidRPr="0047697F">
        <w:rPr>
          <w:sz w:val="20"/>
          <w:szCs w:val="20"/>
        </w:rPr>
        <w:t xml:space="preserve">upravljavec in prevoznik </w:t>
      </w:r>
      <w:r w:rsidRPr="0047697F">
        <w:rPr>
          <w:sz w:val="20"/>
          <w:szCs w:val="20"/>
          <w:lang w:val="x-none"/>
        </w:rPr>
        <w:t>nemudoma</w:t>
      </w:r>
      <w:r w:rsidRPr="0047697F">
        <w:rPr>
          <w:sz w:val="20"/>
          <w:szCs w:val="20"/>
        </w:rPr>
        <w:t xml:space="preserve"> obvestiti </w:t>
      </w:r>
      <w:r w:rsidRPr="0047697F">
        <w:rPr>
          <w:sz w:val="20"/>
          <w:szCs w:val="20"/>
          <w:lang w:val="x-none"/>
        </w:rPr>
        <w:t>inšpektorat, pristojen za železniški promet in varnostni organ o nesrečah in resnih nesrečah</w:t>
      </w:r>
      <w:r w:rsidRPr="0047697F">
        <w:rPr>
          <w:sz w:val="20"/>
          <w:szCs w:val="20"/>
        </w:rPr>
        <w:t>;</w:t>
      </w:r>
    </w:p>
    <w:p w14:paraId="317F8124" w14:textId="77777777" w:rsidR="00531C7E" w:rsidRPr="0047697F" w:rsidRDefault="00531C7E" w:rsidP="00584565">
      <w:pPr>
        <w:pStyle w:val="odstavek1"/>
        <w:spacing w:line="276" w:lineRule="auto"/>
        <w:ind w:firstLine="0"/>
        <w:rPr>
          <w:sz w:val="20"/>
          <w:szCs w:val="20"/>
        </w:rPr>
      </w:pPr>
      <w:r w:rsidRPr="0047697F">
        <w:rPr>
          <w:sz w:val="20"/>
          <w:szCs w:val="20"/>
        </w:rPr>
        <w:t>- sedmi odstavek 26. člena ZVZelP-1 določa, da mora upravljavec o vseh posegih v varovalni progovni pas, ki niso v skladu s pogoji iz tega člena, takoj obvestiti inšpekcijo, pristojno za železniški promet;</w:t>
      </w:r>
    </w:p>
    <w:p w14:paraId="038A1507" w14:textId="77777777" w:rsidR="00531C7E" w:rsidRPr="0047697F" w:rsidRDefault="00531C7E" w:rsidP="00584565">
      <w:pPr>
        <w:pStyle w:val="odstavek1"/>
        <w:spacing w:line="276" w:lineRule="auto"/>
        <w:ind w:firstLine="0"/>
        <w:rPr>
          <w:sz w:val="20"/>
          <w:szCs w:val="20"/>
        </w:rPr>
      </w:pPr>
      <w:r w:rsidRPr="0047697F">
        <w:rPr>
          <w:sz w:val="20"/>
          <w:szCs w:val="20"/>
        </w:rPr>
        <w:t>- peti odstavek 6. člena ZCes-2 določa, da mora izvajalec rednega vzdrževanja oviro, ki je ne more odstraniti, zavarovati s predpisano prometno signalizacijo in obvestiti pristojni inšpekcijski organ in upravljavca ceste;</w:t>
      </w:r>
    </w:p>
    <w:p w14:paraId="635563F0" w14:textId="77777777" w:rsidR="00531C7E" w:rsidRPr="0047697F" w:rsidRDefault="00531C7E" w:rsidP="00584565">
      <w:pPr>
        <w:pStyle w:val="odstavek1"/>
        <w:spacing w:line="276" w:lineRule="auto"/>
        <w:ind w:firstLine="0"/>
        <w:rPr>
          <w:sz w:val="20"/>
          <w:szCs w:val="20"/>
        </w:rPr>
      </w:pPr>
      <w:r w:rsidRPr="0047697F">
        <w:rPr>
          <w:sz w:val="20"/>
          <w:szCs w:val="20"/>
        </w:rPr>
        <w:t>- prvi odstavek 9. člena ZCes-2 določa, da mora upravljavec ceste oziroma lastnik o vsaki načrtovani spremembi prometne ureditve na javni cesti obvestiti policijo in pristojni inšpekcijski organ vsaj pet dni pred spremembo;</w:t>
      </w:r>
    </w:p>
    <w:p w14:paraId="5DE7E971" w14:textId="77777777" w:rsidR="00531C7E" w:rsidRPr="0047697F" w:rsidRDefault="00531C7E" w:rsidP="00584565">
      <w:pPr>
        <w:pStyle w:val="odstavek1"/>
        <w:spacing w:line="276" w:lineRule="auto"/>
        <w:ind w:firstLine="0"/>
        <w:rPr>
          <w:sz w:val="20"/>
          <w:szCs w:val="20"/>
        </w:rPr>
      </w:pPr>
      <w:r w:rsidRPr="0047697F">
        <w:rPr>
          <w:sz w:val="20"/>
          <w:szCs w:val="20"/>
        </w:rPr>
        <w:t>- drugi odstavek 75. člena ZCes-2 določa, da direkcija obvesti inšpekcijski organ o začasnih prepovedih ali omejitvah uporabe ceste ali njenega dela najmanj sedem dni pred izvedbo ukrepa;</w:t>
      </w:r>
    </w:p>
    <w:p w14:paraId="24F38C8A" w14:textId="77777777" w:rsidR="00531C7E" w:rsidRPr="0047697F" w:rsidRDefault="00531C7E" w:rsidP="00584565">
      <w:pPr>
        <w:pStyle w:val="odstavek1"/>
        <w:spacing w:line="276" w:lineRule="auto"/>
        <w:ind w:firstLine="0"/>
        <w:rPr>
          <w:sz w:val="20"/>
          <w:szCs w:val="20"/>
        </w:rPr>
      </w:pPr>
      <w:r w:rsidRPr="0047697F">
        <w:rPr>
          <w:sz w:val="20"/>
          <w:szCs w:val="20"/>
        </w:rPr>
        <w:t>- prvi odstavek 83. člena ZCes-2 določa, da upravljavec ceste izda dovoljenje za delno ali popolno zaporo ceste in o tem obvesti inšpekcijski organ;</w:t>
      </w:r>
    </w:p>
    <w:p w14:paraId="2E63409B" w14:textId="77777777" w:rsidR="00531C7E" w:rsidRPr="0047697F" w:rsidRDefault="00531C7E" w:rsidP="00584565">
      <w:pPr>
        <w:pStyle w:val="odstavek1"/>
        <w:spacing w:line="276" w:lineRule="auto"/>
        <w:ind w:firstLine="0"/>
        <w:rPr>
          <w:sz w:val="20"/>
          <w:szCs w:val="20"/>
        </w:rPr>
      </w:pPr>
      <w:r w:rsidRPr="0047697F">
        <w:rPr>
          <w:sz w:val="20"/>
          <w:szCs w:val="20"/>
        </w:rPr>
        <w:t>- sedmi odstavek 83. člena ZCes-2 določa, da mora izvajalec rednega vzdrževanja ceste o zapori in preusmeritvi prometa obvestiti upravljavca državne ceste, prometno-informacijski center, policijo, pristojno redarstvo in pristojni inšpekcijski organ za ceste najmanj tri dni pred prvo postavitvijo zapore ceste ter takoj ob vsaki njeni spremembi;</w:t>
      </w:r>
    </w:p>
    <w:p w14:paraId="3E5C49B6" w14:textId="75849478" w:rsidR="00F61FA2" w:rsidRDefault="00531C7E" w:rsidP="00F61FA2">
      <w:pPr>
        <w:pStyle w:val="odstavek1"/>
        <w:spacing w:line="276" w:lineRule="auto"/>
        <w:ind w:firstLine="0"/>
        <w:rPr>
          <w:sz w:val="20"/>
          <w:szCs w:val="20"/>
        </w:rPr>
      </w:pPr>
      <w:r w:rsidRPr="0047697F">
        <w:rPr>
          <w:sz w:val="20"/>
          <w:szCs w:val="20"/>
        </w:rPr>
        <w:lastRenderedPageBreak/>
        <w:t>- četrti odstavek 86. člena ZCes-2 določa, da upravljavec državne ceste obvesti pristojni inšpekcijski organ o začetku in trajanju izvajanja poskusne prometne ureditve na določenem cestnem odseku državne ceste najmanj deset dni pred njeno izvedbo.</w:t>
      </w:r>
    </w:p>
    <w:p w14:paraId="61BFD7C2" w14:textId="791539EE" w:rsidR="00531C7E" w:rsidRPr="00F61FA2" w:rsidRDefault="00F61FA2" w:rsidP="00F61FA2">
      <w:pPr>
        <w:pStyle w:val="Naslov3"/>
        <w:rPr>
          <w:sz w:val="20"/>
          <w:szCs w:val="20"/>
        </w:rPr>
      </w:pPr>
      <w:r>
        <w:rPr>
          <w:sz w:val="20"/>
          <w:szCs w:val="20"/>
        </w:rPr>
        <w:t>7.2.</w:t>
      </w:r>
      <w:r w:rsidR="00531C7E" w:rsidRPr="00F61FA2">
        <w:rPr>
          <w:sz w:val="20"/>
          <w:szCs w:val="20"/>
        </w:rPr>
        <w:t xml:space="preserve">4 </w:t>
      </w:r>
      <w:r>
        <w:rPr>
          <w:sz w:val="20"/>
          <w:szCs w:val="20"/>
        </w:rPr>
        <w:t>I</w:t>
      </w:r>
      <w:r w:rsidRPr="00F61FA2">
        <w:rPr>
          <w:sz w:val="20"/>
          <w:szCs w:val="20"/>
        </w:rPr>
        <w:t>nšpekcijski nadzori na podlagi ostalih prijav in pobud, ki niso določeni kot prioritetni</w:t>
      </w:r>
      <w:r>
        <w:rPr>
          <w:sz w:val="20"/>
          <w:szCs w:val="20"/>
        </w:rPr>
        <w:t>:</w:t>
      </w:r>
    </w:p>
    <w:p w14:paraId="17C505D2" w14:textId="77777777" w:rsidR="00531C7E" w:rsidRPr="0047697F" w:rsidRDefault="00531C7E" w:rsidP="00584565">
      <w:pPr>
        <w:spacing w:line="276" w:lineRule="auto"/>
        <w:jc w:val="both"/>
        <w:rPr>
          <w:rFonts w:ascii="Arial" w:hAnsi="Arial" w:cs="Arial"/>
          <w:sz w:val="20"/>
          <w:szCs w:val="20"/>
        </w:rPr>
      </w:pPr>
    </w:p>
    <w:p w14:paraId="7C7D02AE" w14:textId="77777777" w:rsidR="00531C7E" w:rsidRPr="0047697F" w:rsidRDefault="00531C7E" w:rsidP="00F61FA2">
      <w:pPr>
        <w:spacing w:line="276" w:lineRule="auto"/>
        <w:jc w:val="both"/>
        <w:rPr>
          <w:rFonts w:ascii="Arial" w:hAnsi="Arial" w:cs="Arial"/>
          <w:sz w:val="20"/>
          <w:szCs w:val="20"/>
        </w:rPr>
      </w:pPr>
      <w:r w:rsidRPr="0047697F">
        <w:rPr>
          <w:rFonts w:ascii="Arial" w:hAnsi="Arial" w:cs="Arial"/>
          <w:sz w:val="20"/>
          <w:szCs w:val="20"/>
        </w:rPr>
        <w:t>Inšpektorat Republike Slovenije za infrastrukturo za leto 2025 načrtuje ažurno obravnavo vseh ostalih prejetih prijav in pobud s svojega področja dela, za katere je pristojen. Prijave na področju na novo določenih pristojnosti (npr. v GZ-1, Uredba o izvajanju Uredbe (EU) o baterijah in odpadnih baterijah), bo obravnaval in postopke izvajal le v primerih nujnih ukrepov v javnem interesu, torej v primerih, ko bo obstajala nevarnost za življenje in zdravje ljudi in živali, za javni red in mir, za javno varnost ali premoženje večje vrednosti.</w:t>
      </w:r>
    </w:p>
    <w:p w14:paraId="4C8A6434" w14:textId="40BC0355" w:rsidR="00531C7E" w:rsidRPr="00F61FA2" w:rsidRDefault="00F61FA2" w:rsidP="00F61FA2">
      <w:pPr>
        <w:pStyle w:val="Naslov3"/>
        <w:rPr>
          <w:sz w:val="20"/>
          <w:szCs w:val="20"/>
        </w:rPr>
      </w:pPr>
      <w:r w:rsidRPr="00F61FA2">
        <w:rPr>
          <w:sz w:val="20"/>
          <w:szCs w:val="20"/>
        </w:rPr>
        <w:t>7.2.</w:t>
      </w:r>
      <w:r w:rsidR="00531C7E" w:rsidRPr="00F61FA2">
        <w:rPr>
          <w:sz w:val="20"/>
          <w:szCs w:val="20"/>
        </w:rPr>
        <w:t xml:space="preserve">5 </w:t>
      </w:r>
      <w:r w:rsidRPr="00F61FA2">
        <w:rPr>
          <w:sz w:val="20"/>
          <w:szCs w:val="20"/>
        </w:rPr>
        <w:t>Prekrškovni postopki:</w:t>
      </w:r>
    </w:p>
    <w:p w14:paraId="49608509" w14:textId="77777777" w:rsidR="00F61FA2" w:rsidRDefault="00F61FA2" w:rsidP="00584565">
      <w:pPr>
        <w:spacing w:line="276" w:lineRule="auto"/>
        <w:jc w:val="both"/>
        <w:rPr>
          <w:rFonts w:ascii="Arial" w:hAnsi="Arial" w:cs="Arial"/>
          <w:sz w:val="20"/>
          <w:szCs w:val="20"/>
        </w:rPr>
      </w:pPr>
    </w:p>
    <w:p w14:paraId="607A66C1" w14:textId="40850012"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xml:space="preserve">Uvedba postopka o prekršku je odvisna od ugotovljenih oziroma zaznanih kršitev bodisi v okviru inšpekcijskega postopka, bodisi glede na prejete predloge upravičenih predlagateljev za uvedbo  postopka o prekršku. Glede na navedeno števila postopkov o prekrških tako po vsebini, kot po količini ni mogoče vnaprej planirati. </w:t>
      </w:r>
    </w:p>
    <w:p w14:paraId="6545FAD3" w14:textId="49178C17" w:rsidR="00531C7E" w:rsidRPr="00D35EF8" w:rsidRDefault="00D35EF8" w:rsidP="00D35EF8">
      <w:pPr>
        <w:pStyle w:val="Naslov3"/>
        <w:rPr>
          <w:sz w:val="20"/>
          <w:szCs w:val="20"/>
        </w:rPr>
      </w:pPr>
      <w:r w:rsidRPr="00D35EF8">
        <w:rPr>
          <w:sz w:val="20"/>
          <w:szCs w:val="20"/>
        </w:rPr>
        <w:t xml:space="preserve">7.2.6 </w:t>
      </w:r>
      <w:r>
        <w:rPr>
          <w:sz w:val="20"/>
          <w:szCs w:val="20"/>
        </w:rPr>
        <w:t>S</w:t>
      </w:r>
      <w:r w:rsidRPr="00D35EF8">
        <w:rPr>
          <w:sz w:val="20"/>
          <w:szCs w:val="20"/>
        </w:rPr>
        <w:t>kupni inšpekcijski nadzori (skupne akcije):</w:t>
      </w:r>
    </w:p>
    <w:p w14:paraId="48B46F35" w14:textId="77777777" w:rsidR="00531C7E" w:rsidRPr="0047697F" w:rsidRDefault="00531C7E" w:rsidP="00584565">
      <w:pPr>
        <w:spacing w:line="276" w:lineRule="auto"/>
        <w:rPr>
          <w:rFonts w:ascii="Arial" w:hAnsi="Arial" w:cs="Arial"/>
          <w:sz w:val="20"/>
          <w:szCs w:val="20"/>
        </w:rPr>
      </w:pPr>
    </w:p>
    <w:p w14:paraId="7098A6FE" w14:textId="2B4B60E0" w:rsidR="00564EDB" w:rsidRDefault="00531C7E" w:rsidP="00564EDB">
      <w:pPr>
        <w:spacing w:line="276" w:lineRule="auto"/>
        <w:jc w:val="both"/>
        <w:rPr>
          <w:rFonts w:ascii="Arial" w:hAnsi="Arial" w:cs="Arial"/>
          <w:sz w:val="20"/>
          <w:szCs w:val="20"/>
        </w:rPr>
      </w:pPr>
      <w:r w:rsidRPr="0047697F">
        <w:rPr>
          <w:rFonts w:ascii="Arial" w:hAnsi="Arial" w:cs="Arial"/>
          <w:sz w:val="20"/>
          <w:szCs w:val="20"/>
        </w:rPr>
        <w:t>Inšpektorji Inšpektorata Republike Slovenije za infrastrukturo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bookmarkStart w:id="21" w:name="_Hlk155877711"/>
    </w:p>
    <w:p w14:paraId="41AE019E" w14:textId="77777777" w:rsidR="00DD5218" w:rsidRDefault="00DD5218" w:rsidP="00564EDB">
      <w:pPr>
        <w:spacing w:line="276" w:lineRule="auto"/>
        <w:jc w:val="both"/>
        <w:rPr>
          <w:rFonts w:ascii="Arial" w:hAnsi="Arial" w:cs="Arial"/>
          <w:sz w:val="20"/>
          <w:szCs w:val="20"/>
        </w:rPr>
      </w:pPr>
    </w:p>
    <w:p w14:paraId="39D0A36B" w14:textId="6ED4B109" w:rsidR="00531C7E" w:rsidRPr="00D35EF8" w:rsidRDefault="00D35EF8" w:rsidP="00D35EF8">
      <w:pPr>
        <w:pStyle w:val="Naslov4"/>
        <w:jc w:val="both"/>
        <w:rPr>
          <w:rFonts w:ascii="Arial" w:hAnsi="Arial" w:cs="Arial"/>
          <w:b/>
          <w:bCs/>
          <w:i w:val="0"/>
          <w:iCs w:val="0"/>
          <w:color w:val="auto"/>
          <w:sz w:val="20"/>
          <w:szCs w:val="20"/>
        </w:rPr>
      </w:pPr>
      <w:r w:rsidRPr="00D35EF8">
        <w:rPr>
          <w:rFonts w:ascii="Arial" w:hAnsi="Arial" w:cs="Arial"/>
          <w:b/>
          <w:bCs/>
          <w:i w:val="0"/>
          <w:iCs w:val="0"/>
          <w:color w:val="auto"/>
          <w:sz w:val="20"/>
          <w:szCs w:val="20"/>
        </w:rPr>
        <w:t xml:space="preserve">7.2.6.1 </w:t>
      </w:r>
      <w:r w:rsidR="00531C7E" w:rsidRPr="00D35EF8">
        <w:rPr>
          <w:rFonts w:ascii="Arial" w:hAnsi="Arial" w:cs="Arial"/>
          <w:b/>
          <w:bCs/>
          <w:i w:val="0"/>
          <w:iCs w:val="0"/>
          <w:color w:val="auto"/>
          <w:sz w:val="20"/>
          <w:szCs w:val="20"/>
        </w:rPr>
        <w:t>Inšpekcija za cestni promet – Nadzor nad prevozi blaga in potnikov v cestnem prometu – terensko, na cesti</w:t>
      </w:r>
    </w:p>
    <w:bookmarkEnd w:id="21"/>
    <w:p w14:paraId="141A0C60" w14:textId="77777777" w:rsidR="00531C7E" w:rsidRPr="0047697F" w:rsidRDefault="00531C7E" w:rsidP="00584565">
      <w:pPr>
        <w:pStyle w:val="Odstavekseznama"/>
        <w:spacing w:line="276" w:lineRule="auto"/>
        <w:ind w:left="360"/>
        <w:rPr>
          <w:rFonts w:ascii="Arial" w:hAnsi="Arial" w:cs="Arial"/>
          <w:bCs/>
          <w:sz w:val="20"/>
          <w:szCs w:val="20"/>
        </w:rPr>
      </w:pPr>
    </w:p>
    <w:p w14:paraId="465983CF" w14:textId="77777777" w:rsidR="00531C7E" w:rsidRPr="0047697F" w:rsidRDefault="00531C7E" w:rsidP="00584565">
      <w:pPr>
        <w:spacing w:line="276" w:lineRule="auto"/>
        <w:jc w:val="both"/>
        <w:rPr>
          <w:rFonts w:ascii="Arial" w:eastAsia="Times New Roman" w:hAnsi="Arial" w:cs="Arial"/>
          <w:sz w:val="20"/>
          <w:szCs w:val="20"/>
        </w:rPr>
      </w:pPr>
      <w:r w:rsidRPr="0047697F">
        <w:rPr>
          <w:rFonts w:ascii="Arial" w:hAnsi="Arial" w:cs="Arial"/>
          <w:sz w:val="20"/>
          <w:szCs w:val="20"/>
        </w:rPr>
        <w:t>Področje nadzora:</w:t>
      </w:r>
    </w:p>
    <w:p w14:paraId="73227A3B" w14:textId="52103A9B" w:rsidR="00531C7E" w:rsidRPr="0047697F" w:rsidRDefault="00531C7E" w:rsidP="00584565">
      <w:pPr>
        <w:pStyle w:val="Odstavekseznama"/>
        <w:numPr>
          <w:ilvl w:val="0"/>
          <w:numId w:val="197"/>
        </w:numPr>
        <w:suppressAutoHyphens/>
        <w:snapToGrid w:val="0"/>
        <w:spacing w:line="276" w:lineRule="auto"/>
        <w:contextualSpacing/>
        <w:rPr>
          <w:rFonts w:ascii="Arial" w:hAnsi="Arial" w:cs="Arial"/>
          <w:sz w:val="20"/>
          <w:szCs w:val="20"/>
        </w:rPr>
      </w:pPr>
      <w:r w:rsidRPr="0047697F">
        <w:rPr>
          <w:rFonts w:ascii="Arial" w:hAnsi="Arial" w:cs="Arial"/>
          <w:sz w:val="20"/>
          <w:szCs w:val="20"/>
        </w:rPr>
        <w:t>zagotavljanje varnosti v cestnem prometu, uskladitev pogojev konkurence in izboljšanje delovnih pogojev voznikov</w:t>
      </w:r>
    </w:p>
    <w:p w14:paraId="0CB82811"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Sodelujoči:</w:t>
      </w:r>
    </w:p>
    <w:p w14:paraId="0FE5C6C1" w14:textId="77777777" w:rsidR="00531C7E" w:rsidRPr="0047697F" w:rsidRDefault="00531C7E" w:rsidP="00584565">
      <w:pPr>
        <w:pStyle w:val="Odstavekseznama"/>
        <w:numPr>
          <w:ilvl w:val="0"/>
          <w:numId w:val="198"/>
        </w:numPr>
        <w:suppressAutoHyphens/>
        <w:snapToGrid w:val="0"/>
        <w:spacing w:line="276" w:lineRule="auto"/>
        <w:contextualSpacing/>
        <w:rPr>
          <w:rFonts w:ascii="Arial" w:hAnsi="Arial" w:cs="Arial"/>
          <w:sz w:val="20"/>
          <w:szCs w:val="20"/>
        </w:rPr>
      </w:pPr>
      <w:r w:rsidRPr="0047697F">
        <w:rPr>
          <w:rFonts w:ascii="Arial" w:hAnsi="Arial" w:cs="Arial"/>
          <w:sz w:val="20"/>
          <w:szCs w:val="20"/>
        </w:rPr>
        <w:t>Inšpektorat Republike Slovenije za infrastrukturo, Finančna uprava Republike Slovenije, Policija in Inšpektorat Republike Slovenije za delo</w:t>
      </w:r>
    </w:p>
    <w:p w14:paraId="7D06A4E3"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Opomba:</w:t>
      </w:r>
    </w:p>
    <w:p w14:paraId="02F0A350" w14:textId="77777777" w:rsidR="00531C7E" w:rsidRPr="0047697F" w:rsidRDefault="00531C7E" w:rsidP="00584565">
      <w:pPr>
        <w:pStyle w:val="Odstavekseznama"/>
        <w:numPr>
          <w:ilvl w:val="0"/>
          <w:numId w:val="199"/>
        </w:numPr>
        <w:suppressAutoHyphens/>
        <w:snapToGrid w:val="0"/>
        <w:spacing w:line="276" w:lineRule="auto"/>
        <w:contextualSpacing/>
        <w:rPr>
          <w:rFonts w:ascii="Arial" w:hAnsi="Arial" w:cs="Arial"/>
          <w:sz w:val="20"/>
          <w:szCs w:val="20"/>
        </w:rPr>
      </w:pPr>
      <w:r w:rsidRPr="0047697F">
        <w:rPr>
          <w:rFonts w:ascii="Arial" w:hAnsi="Arial" w:cs="Arial"/>
          <w:sz w:val="20"/>
          <w:szCs w:val="20"/>
        </w:rPr>
        <w:t>v letu 2025 so načrtovani do 4 skupni nadzori mesečno</w:t>
      </w:r>
    </w:p>
    <w:p w14:paraId="64B5D780" w14:textId="77777777" w:rsidR="00531C7E" w:rsidRPr="0047697F" w:rsidRDefault="00531C7E" w:rsidP="00584565">
      <w:pPr>
        <w:snapToGrid w:val="0"/>
        <w:spacing w:line="276" w:lineRule="auto"/>
        <w:jc w:val="both"/>
        <w:rPr>
          <w:rFonts w:ascii="Arial" w:hAnsi="Arial" w:cs="Arial"/>
          <w:sz w:val="20"/>
          <w:szCs w:val="20"/>
        </w:rPr>
      </w:pPr>
    </w:p>
    <w:p w14:paraId="2F19467C" w14:textId="77777777" w:rsidR="00531C7E" w:rsidRPr="0047697F" w:rsidRDefault="00531C7E" w:rsidP="00584565">
      <w:pPr>
        <w:spacing w:line="276" w:lineRule="auto"/>
        <w:jc w:val="both"/>
        <w:rPr>
          <w:rFonts w:ascii="Arial" w:eastAsia="Times New Roman" w:hAnsi="Arial" w:cs="Arial"/>
          <w:sz w:val="20"/>
          <w:szCs w:val="20"/>
        </w:rPr>
      </w:pPr>
      <w:r w:rsidRPr="0047697F">
        <w:rPr>
          <w:rFonts w:ascii="Arial" w:hAnsi="Arial" w:cs="Arial"/>
          <w:sz w:val="20"/>
          <w:szCs w:val="20"/>
        </w:rPr>
        <w:t>Področje nadzora:</w:t>
      </w:r>
    </w:p>
    <w:p w14:paraId="77B1CCA0" w14:textId="77777777" w:rsidR="00531C7E" w:rsidRPr="0047697F" w:rsidRDefault="00531C7E" w:rsidP="00584565">
      <w:pPr>
        <w:pStyle w:val="Odstavekseznama"/>
        <w:numPr>
          <w:ilvl w:val="0"/>
          <w:numId w:val="197"/>
        </w:numPr>
        <w:suppressAutoHyphens/>
        <w:snapToGrid w:val="0"/>
        <w:spacing w:line="276" w:lineRule="auto"/>
        <w:contextualSpacing/>
        <w:rPr>
          <w:rFonts w:ascii="Arial" w:hAnsi="Arial" w:cs="Arial"/>
          <w:sz w:val="20"/>
          <w:szCs w:val="20"/>
        </w:rPr>
      </w:pPr>
      <w:r w:rsidRPr="0047697F">
        <w:rPr>
          <w:rFonts w:ascii="Arial" w:hAnsi="Arial" w:cs="Arial"/>
          <w:sz w:val="20"/>
          <w:szCs w:val="20"/>
        </w:rPr>
        <w:t>izvajanje mednarodnih prevozov potnikov v cestnem prometu</w:t>
      </w:r>
    </w:p>
    <w:p w14:paraId="7B03FE32"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Sodelujoči:</w:t>
      </w:r>
    </w:p>
    <w:p w14:paraId="633BCFE7" w14:textId="77777777" w:rsidR="00531C7E" w:rsidRPr="0047697F" w:rsidRDefault="00531C7E" w:rsidP="00584565">
      <w:pPr>
        <w:pStyle w:val="Odstavekseznama"/>
        <w:numPr>
          <w:ilvl w:val="0"/>
          <w:numId w:val="198"/>
        </w:numPr>
        <w:suppressAutoHyphens/>
        <w:snapToGrid w:val="0"/>
        <w:spacing w:line="276" w:lineRule="auto"/>
        <w:contextualSpacing/>
        <w:rPr>
          <w:rFonts w:ascii="Arial" w:hAnsi="Arial" w:cs="Arial"/>
          <w:sz w:val="20"/>
          <w:szCs w:val="20"/>
        </w:rPr>
      </w:pPr>
      <w:r w:rsidRPr="0047697F">
        <w:rPr>
          <w:rFonts w:ascii="Arial" w:hAnsi="Arial" w:cs="Arial"/>
          <w:sz w:val="20"/>
          <w:szCs w:val="20"/>
        </w:rPr>
        <w:t xml:space="preserve">Inšpektorat Republike Slovenije za infrastrukturo, Finančna uprava Republike Slovenije, Policija in Inšpektorat Republike Slovenije za delo, hrvaški, nemški, avstrijski, italijanski, madžarski nadzorni organi in Evropski organ dela </w:t>
      </w:r>
    </w:p>
    <w:p w14:paraId="08A3C7FC"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Opomba:</w:t>
      </w:r>
    </w:p>
    <w:p w14:paraId="0E3BB3B7" w14:textId="77777777" w:rsidR="00531C7E" w:rsidRPr="0047697F" w:rsidRDefault="00531C7E" w:rsidP="00584565">
      <w:pPr>
        <w:pStyle w:val="Odstavekseznama"/>
        <w:numPr>
          <w:ilvl w:val="0"/>
          <w:numId w:val="199"/>
        </w:numPr>
        <w:suppressAutoHyphens/>
        <w:snapToGrid w:val="0"/>
        <w:spacing w:line="276" w:lineRule="auto"/>
        <w:contextualSpacing/>
        <w:rPr>
          <w:rFonts w:ascii="Arial" w:hAnsi="Arial" w:cs="Arial"/>
          <w:sz w:val="20"/>
          <w:szCs w:val="20"/>
        </w:rPr>
      </w:pPr>
      <w:r w:rsidRPr="0047697F">
        <w:rPr>
          <w:rFonts w:ascii="Arial" w:hAnsi="Arial" w:cs="Arial"/>
          <w:sz w:val="20"/>
          <w:szCs w:val="20"/>
        </w:rPr>
        <w:lastRenderedPageBreak/>
        <w:t>v letu 2025 se načrtuje organizacija enega nadzora v Republiki Sloveniji in udeležba na treh tovrstnih nadzorih v tujini (Italija, Avstrija, Hrvaška)</w:t>
      </w:r>
    </w:p>
    <w:p w14:paraId="236A2A8E" w14:textId="77777777" w:rsidR="00531C7E" w:rsidRPr="0047697F" w:rsidRDefault="00531C7E" w:rsidP="00584565">
      <w:pPr>
        <w:spacing w:line="276" w:lineRule="auto"/>
        <w:ind w:left="708"/>
        <w:jc w:val="both"/>
        <w:rPr>
          <w:rFonts w:ascii="Arial" w:hAnsi="Arial" w:cs="Arial"/>
          <w:sz w:val="20"/>
          <w:szCs w:val="20"/>
        </w:rPr>
      </w:pPr>
    </w:p>
    <w:p w14:paraId="3AEF5078" w14:textId="77777777" w:rsidR="00531C7E" w:rsidRPr="0047697F" w:rsidRDefault="00531C7E" w:rsidP="00584565">
      <w:pPr>
        <w:spacing w:line="276" w:lineRule="auto"/>
        <w:jc w:val="both"/>
        <w:rPr>
          <w:rFonts w:ascii="Arial" w:eastAsia="Times New Roman" w:hAnsi="Arial" w:cs="Arial"/>
          <w:sz w:val="20"/>
          <w:szCs w:val="20"/>
        </w:rPr>
      </w:pPr>
      <w:r w:rsidRPr="0047697F">
        <w:rPr>
          <w:rFonts w:ascii="Arial" w:hAnsi="Arial" w:cs="Arial"/>
          <w:sz w:val="20"/>
          <w:szCs w:val="20"/>
        </w:rPr>
        <w:t>Področje nadzora:</w:t>
      </w:r>
    </w:p>
    <w:p w14:paraId="09EEDEFE" w14:textId="15FF7357" w:rsidR="00531C7E" w:rsidRPr="00D35EF8" w:rsidRDefault="00531C7E" w:rsidP="00D35EF8">
      <w:pPr>
        <w:pStyle w:val="Odstavekseznama"/>
        <w:numPr>
          <w:ilvl w:val="0"/>
          <w:numId w:val="323"/>
        </w:numPr>
        <w:snapToGrid w:val="0"/>
        <w:spacing w:line="276" w:lineRule="auto"/>
        <w:rPr>
          <w:rFonts w:ascii="Arial" w:hAnsi="Arial" w:cs="Arial"/>
          <w:sz w:val="20"/>
          <w:szCs w:val="20"/>
        </w:rPr>
      </w:pPr>
      <w:r w:rsidRPr="00D35EF8">
        <w:rPr>
          <w:rFonts w:ascii="Arial" w:hAnsi="Arial" w:cs="Arial"/>
          <w:sz w:val="20"/>
          <w:szCs w:val="20"/>
          <w:lang w:eastAsia="sl-SI"/>
        </w:rPr>
        <w:t>Skupno cestno preverjanje kabotaže in napotitev voznikov</w:t>
      </w:r>
    </w:p>
    <w:p w14:paraId="2BED701F"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Sodelujoči:</w:t>
      </w:r>
    </w:p>
    <w:p w14:paraId="4EF3116E" w14:textId="77777777" w:rsidR="00531C7E" w:rsidRPr="0047697F" w:rsidRDefault="00531C7E" w:rsidP="00584565">
      <w:pPr>
        <w:pStyle w:val="Odstavekseznama"/>
        <w:numPr>
          <w:ilvl w:val="0"/>
          <w:numId w:val="198"/>
        </w:numPr>
        <w:suppressAutoHyphens/>
        <w:snapToGrid w:val="0"/>
        <w:spacing w:line="276" w:lineRule="auto"/>
        <w:contextualSpacing/>
        <w:rPr>
          <w:rFonts w:ascii="Arial" w:hAnsi="Arial" w:cs="Arial"/>
          <w:sz w:val="20"/>
          <w:szCs w:val="20"/>
        </w:rPr>
      </w:pPr>
      <w:r w:rsidRPr="0047697F">
        <w:rPr>
          <w:rFonts w:ascii="Arial" w:hAnsi="Arial" w:cs="Arial"/>
          <w:sz w:val="20"/>
          <w:szCs w:val="20"/>
        </w:rPr>
        <w:t>Inšpektorat Republike Slovenije za infrastrukturo, Finančna uprava Republike Slovenije, Policija in Inšpektorat Republike Slovenije za delo</w:t>
      </w:r>
    </w:p>
    <w:p w14:paraId="5DF07D54"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Opomba:</w:t>
      </w:r>
    </w:p>
    <w:p w14:paraId="6E04ED95" w14:textId="77777777" w:rsidR="00531C7E" w:rsidRPr="0047697F" w:rsidRDefault="00531C7E" w:rsidP="00D35EF8">
      <w:pPr>
        <w:pStyle w:val="Odstavekseznama"/>
        <w:numPr>
          <w:ilvl w:val="0"/>
          <w:numId w:val="199"/>
        </w:numPr>
        <w:suppressAutoHyphens/>
        <w:snapToGrid w:val="0"/>
        <w:spacing w:line="276" w:lineRule="auto"/>
        <w:contextualSpacing/>
        <w:rPr>
          <w:rFonts w:ascii="Arial" w:hAnsi="Arial" w:cs="Arial"/>
          <w:sz w:val="20"/>
          <w:szCs w:val="20"/>
        </w:rPr>
      </w:pPr>
      <w:r w:rsidRPr="0047697F">
        <w:rPr>
          <w:rFonts w:ascii="Arial" w:hAnsi="Arial" w:cs="Arial"/>
          <w:sz w:val="20"/>
          <w:szCs w:val="20"/>
        </w:rPr>
        <w:t>v letu 2025 se načrtuje organizacija dveh tovrstnih nadzorov v Republiki Sloveniji (območje pristanišča Koper, večje industrijske cone).</w:t>
      </w:r>
    </w:p>
    <w:p w14:paraId="4E1B66D0" w14:textId="77777777" w:rsidR="00531C7E" w:rsidRPr="0047697F" w:rsidRDefault="00531C7E" w:rsidP="00584565">
      <w:pPr>
        <w:snapToGrid w:val="0"/>
        <w:spacing w:line="276" w:lineRule="auto"/>
        <w:ind w:left="348"/>
        <w:jc w:val="both"/>
        <w:rPr>
          <w:rFonts w:ascii="Arial" w:hAnsi="Arial" w:cs="Arial"/>
          <w:sz w:val="20"/>
          <w:szCs w:val="20"/>
        </w:rPr>
      </w:pPr>
    </w:p>
    <w:p w14:paraId="0C4412CE" w14:textId="4A2A5FC8" w:rsidR="00531C7E" w:rsidRPr="0021340F" w:rsidRDefault="0021340F" w:rsidP="0021340F">
      <w:pPr>
        <w:pStyle w:val="Naslov4"/>
        <w:jc w:val="both"/>
        <w:rPr>
          <w:rFonts w:ascii="Arial" w:hAnsi="Arial" w:cs="Arial"/>
          <w:b/>
          <w:bCs/>
          <w:i w:val="0"/>
          <w:iCs w:val="0"/>
          <w:color w:val="auto"/>
          <w:sz w:val="20"/>
          <w:szCs w:val="20"/>
        </w:rPr>
      </w:pPr>
      <w:r>
        <w:rPr>
          <w:rFonts w:ascii="Arial" w:hAnsi="Arial" w:cs="Arial"/>
          <w:b/>
          <w:bCs/>
          <w:i w:val="0"/>
          <w:iCs w:val="0"/>
          <w:color w:val="auto"/>
          <w:sz w:val="20"/>
          <w:szCs w:val="20"/>
        </w:rPr>
        <w:t xml:space="preserve">7.2.6.2 </w:t>
      </w:r>
      <w:r w:rsidR="00531C7E" w:rsidRPr="0021340F">
        <w:rPr>
          <w:rFonts w:ascii="Arial" w:hAnsi="Arial" w:cs="Arial"/>
          <w:b/>
          <w:bCs/>
          <w:i w:val="0"/>
          <w:iCs w:val="0"/>
          <w:color w:val="auto"/>
          <w:sz w:val="20"/>
          <w:szCs w:val="20"/>
        </w:rPr>
        <w:t>Inšpekcija za ceste, železniški promet, žičniške naprave in smučišča – področje železniški promet – Nadzor nad izvajanjem del v progovnem pasu železniškega območja</w:t>
      </w:r>
    </w:p>
    <w:p w14:paraId="2A922920" w14:textId="77777777" w:rsidR="00531C7E" w:rsidRPr="0047697F" w:rsidRDefault="00531C7E" w:rsidP="00584565">
      <w:pPr>
        <w:snapToGrid w:val="0"/>
        <w:spacing w:line="276" w:lineRule="auto"/>
        <w:ind w:left="348"/>
        <w:jc w:val="both"/>
        <w:rPr>
          <w:rFonts w:ascii="Arial" w:hAnsi="Arial" w:cs="Arial"/>
          <w:b/>
          <w:bCs/>
          <w:sz w:val="20"/>
          <w:szCs w:val="20"/>
        </w:rPr>
      </w:pPr>
    </w:p>
    <w:p w14:paraId="4440849F"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Področje nadzora :</w:t>
      </w:r>
    </w:p>
    <w:p w14:paraId="7A2C92FD" w14:textId="77777777" w:rsidR="00531C7E" w:rsidRPr="0047697F" w:rsidRDefault="00531C7E" w:rsidP="00584565">
      <w:pPr>
        <w:pStyle w:val="Odstavekseznama"/>
        <w:numPr>
          <w:ilvl w:val="1"/>
          <w:numId w:val="196"/>
        </w:numPr>
        <w:suppressAutoHyphens/>
        <w:snapToGrid w:val="0"/>
        <w:spacing w:line="276" w:lineRule="auto"/>
        <w:contextualSpacing/>
        <w:rPr>
          <w:rFonts w:ascii="Arial" w:hAnsi="Arial" w:cs="Arial"/>
          <w:color w:val="000000" w:themeColor="text1"/>
          <w:sz w:val="20"/>
          <w:szCs w:val="20"/>
        </w:rPr>
      </w:pPr>
      <w:r w:rsidRPr="0047697F">
        <w:rPr>
          <w:rFonts w:ascii="Arial" w:hAnsi="Arial" w:cs="Arial"/>
          <w:color w:val="000000" w:themeColor="text1"/>
          <w:sz w:val="20"/>
          <w:szCs w:val="20"/>
        </w:rPr>
        <w:t>zagotavljanje varnosti na celotni železniški infrastrukturi in zagotavljanje obratovanja železniške infrastrukture v skladu z njenim namenom</w:t>
      </w:r>
    </w:p>
    <w:p w14:paraId="1B0FDBD7"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 xml:space="preserve">Sodelujoči : </w:t>
      </w:r>
    </w:p>
    <w:p w14:paraId="4A71782F" w14:textId="77777777" w:rsidR="00531C7E" w:rsidRPr="0047697F" w:rsidRDefault="00531C7E" w:rsidP="00584565">
      <w:pPr>
        <w:pStyle w:val="Odstavekseznama"/>
        <w:numPr>
          <w:ilvl w:val="1"/>
          <w:numId w:val="196"/>
        </w:numPr>
        <w:suppressAutoHyphens/>
        <w:snapToGrid w:val="0"/>
        <w:spacing w:line="276" w:lineRule="auto"/>
        <w:contextualSpacing/>
        <w:rPr>
          <w:rFonts w:ascii="Arial" w:hAnsi="Arial" w:cs="Arial"/>
          <w:sz w:val="20"/>
          <w:szCs w:val="20"/>
        </w:rPr>
      </w:pPr>
      <w:r w:rsidRPr="0047697F">
        <w:rPr>
          <w:rFonts w:ascii="Arial" w:hAnsi="Arial" w:cs="Arial"/>
          <w:sz w:val="20"/>
          <w:szCs w:val="20"/>
        </w:rPr>
        <w:t>Inšpekcija za železniški promet in Inšpektorat Republike Slovenije za delo</w:t>
      </w:r>
    </w:p>
    <w:p w14:paraId="7E1C7BF0"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 xml:space="preserve">Opomba : </w:t>
      </w:r>
    </w:p>
    <w:p w14:paraId="25CB905D" w14:textId="77777777" w:rsidR="00531C7E" w:rsidRPr="0047697F" w:rsidRDefault="00531C7E" w:rsidP="00584565">
      <w:pPr>
        <w:pStyle w:val="Odstavekseznama"/>
        <w:numPr>
          <w:ilvl w:val="1"/>
          <w:numId w:val="196"/>
        </w:numPr>
        <w:suppressAutoHyphens/>
        <w:snapToGrid w:val="0"/>
        <w:spacing w:line="276" w:lineRule="auto"/>
        <w:contextualSpacing/>
        <w:rPr>
          <w:rFonts w:ascii="Arial" w:hAnsi="Arial" w:cs="Arial"/>
          <w:sz w:val="20"/>
          <w:szCs w:val="20"/>
        </w:rPr>
      </w:pPr>
      <w:r w:rsidRPr="0047697F">
        <w:rPr>
          <w:rFonts w:ascii="Arial" w:hAnsi="Arial" w:cs="Arial"/>
          <w:sz w:val="20"/>
          <w:szCs w:val="20"/>
        </w:rPr>
        <w:t>v letu 2025 so načrtovani 3 taki nadzori</w:t>
      </w:r>
    </w:p>
    <w:p w14:paraId="0D6E021A" w14:textId="77777777" w:rsidR="00531C7E" w:rsidRPr="0047697F" w:rsidRDefault="00531C7E" w:rsidP="00584565">
      <w:pPr>
        <w:spacing w:line="276" w:lineRule="auto"/>
        <w:ind w:left="6372"/>
        <w:jc w:val="both"/>
        <w:rPr>
          <w:rFonts w:ascii="Arial" w:hAnsi="Arial" w:cs="Arial"/>
          <w:sz w:val="20"/>
          <w:szCs w:val="20"/>
        </w:rPr>
      </w:pPr>
    </w:p>
    <w:p w14:paraId="12240C9D" w14:textId="742A6991" w:rsidR="0091549E" w:rsidRPr="0047697F" w:rsidRDefault="00000C46" w:rsidP="00584565">
      <w:pPr>
        <w:pStyle w:val="Naslov2"/>
        <w:spacing w:line="276" w:lineRule="auto"/>
        <w:rPr>
          <w:i w:val="0"/>
          <w:iCs w:val="0"/>
          <w:sz w:val="20"/>
          <w:szCs w:val="20"/>
        </w:rPr>
      </w:pPr>
      <w:r w:rsidRPr="0047697F">
        <w:rPr>
          <w:i w:val="0"/>
          <w:iCs w:val="0"/>
          <w:sz w:val="20"/>
          <w:szCs w:val="20"/>
        </w:rPr>
        <w:t xml:space="preserve">7.3 </w:t>
      </w:r>
      <w:r w:rsidR="0091549E" w:rsidRPr="0047697F">
        <w:rPr>
          <w:i w:val="0"/>
          <w:iCs w:val="0"/>
          <w:sz w:val="20"/>
          <w:szCs w:val="20"/>
        </w:rPr>
        <w:t>JAVNA AGENCIJA ZA CIVILNO LETALSTVO REPUBLIKE SLOVENIJE</w:t>
      </w:r>
    </w:p>
    <w:p w14:paraId="7FE79806" w14:textId="19D3443D" w:rsidR="0047697F" w:rsidRPr="00D430A0" w:rsidRDefault="00D430A0" w:rsidP="00D430A0">
      <w:pPr>
        <w:pStyle w:val="Naslov3"/>
        <w:rPr>
          <w:sz w:val="20"/>
          <w:szCs w:val="20"/>
        </w:rPr>
      </w:pPr>
      <w:r w:rsidRPr="00D430A0">
        <w:rPr>
          <w:rFonts w:eastAsia="Arial"/>
          <w:sz w:val="20"/>
          <w:szCs w:val="20"/>
        </w:rPr>
        <w:t xml:space="preserve">7.3.1 </w:t>
      </w:r>
      <w:r w:rsidR="0047697F" w:rsidRPr="00D430A0">
        <w:rPr>
          <w:rFonts w:eastAsia="Arial"/>
          <w:sz w:val="20"/>
          <w:szCs w:val="20"/>
        </w:rPr>
        <w:t xml:space="preserve">Sistemski inšpekcijski nadzori:  </w:t>
      </w:r>
    </w:p>
    <w:p w14:paraId="72C00FFE" w14:textId="77777777" w:rsidR="0047697F" w:rsidRDefault="0047697F" w:rsidP="00584565">
      <w:pPr>
        <w:spacing w:after="12" w:line="276" w:lineRule="auto"/>
      </w:pPr>
      <w:r>
        <w:rPr>
          <w:rFonts w:ascii="Arial" w:eastAsia="Arial" w:hAnsi="Arial" w:cs="Arial"/>
          <w:b/>
          <w:sz w:val="20"/>
        </w:rPr>
        <w:t xml:space="preserve"> </w:t>
      </w:r>
    </w:p>
    <w:p w14:paraId="4D32802E" w14:textId="77777777" w:rsidR="0047697F" w:rsidRDefault="0047697F" w:rsidP="00584565">
      <w:pPr>
        <w:spacing w:after="30" w:line="276" w:lineRule="auto"/>
        <w:ind w:left="-5" w:hanging="10"/>
      </w:pPr>
      <w:r>
        <w:rPr>
          <w:rFonts w:ascii="Arial" w:eastAsia="Arial" w:hAnsi="Arial" w:cs="Arial"/>
          <w:b/>
          <w:sz w:val="20"/>
        </w:rPr>
        <w:t xml:space="preserve">PLANIRANE NALOGE 2025 </w:t>
      </w:r>
    </w:p>
    <w:p w14:paraId="256C36C2" w14:textId="2B2408D9" w:rsidR="0047697F" w:rsidRDefault="0047697F" w:rsidP="00584565">
      <w:pPr>
        <w:numPr>
          <w:ilvl w:val="1"/>
          <w:numId w:val="224"/>
        </w:numPr>
        <w:spacing w:after="29" w:line="276" w:lineRule="auto"/>
        <w:ind w:right="59" w:hanging="360"/>
        <w:jc w:val="both"/>
      </w:pPr>
      <w:r>
        <w:rPr>
          <w:rFonts w:ascii="Arial" w:eastAsia="Arial" w:hAnsi="Arial" w:cs="Arial"/>
          <w:sz w:val="20"/>
        </w:rPr>
        <w:t>Področje plovnosti 52 (od tega 20 ACAM</w:t>
      </w:r>
      <w:r w:rsidR="009F636A">
        <w:rPr>
          <w:rStyle w:val="Sprotnaopomba-sklic"/>
          <w:rFonts w:ascii="Arial" w:eastAsia="Arial" w:hAnsi="Arial" w:cs="Arial"/>
          <w:sz w:val="20"/>
        </w:rPr>
        <w:footnoteReference w:id="14"/>
      </w:r>
      <w:r>
        <w:rPr>
          <w:rFonts w:ascii="Arial" w:eastAsia="Arial" w:hAnsi="Arial" w:cs="Arial"/>
          <w:sz w:val="20"/>
        </w:rPr>
        <w:t xml:space="preserve">) </w:t>
      </w:r>
    </w:p>
    <w:p w14:paraId="437D8658" w14:textId="5CB6630C" w:rsidR="0047697F" w:rsidRDefault="0047697F" w:rsidP="00584565">
      <w:pPr>
        <w:numPr>
          <w:ilvl w:val="1"/>
          <w:numId w:val="224"/>
        </w:numPr>
        <w:spacing w:after="30" w:line="276" w:lineRule="auto"/>
        <w:ind w:right="59" w:hanging="360"/>
        <w:jc w:val="both"/>
      </w:pPr>
      <w:r>
        <w:rPr>
          <w:rFonts w:ascii="Arial" w:eastAsia="Arial" w:hAnsi="Arial" w:cs="Arial"/>
          <w:sz w:val="20"/>
        </w:rPr>
        <w:t>Področje letalskih operacij in licenciranja osebja (FCL</w:t>
      </w:r>
      <w:r w:rsidR="009F636A">
        <w:rPr>
          <w:rStyle w:val="Sprotnaopomba-sklic"/>
          <w:rFonts w:ascii="Arial" w:eastAsia="Arial" w:hAnsi="Arial" w:cs="Arial"/>
          <w:sz w:val="20"/>
        </w:rPr>
        <w:footnoteReference w:id="15"/>
      </w:r>
      <w:r>
        <w:rPr>
          <w:rFonts w:ascii="Arial" w:eastAsia="Arial" w:hAnsi="Arial" w:cs="Arial"/>
          <w:sz w:val="20"/>
        </w:rPr>
        <w:t xml:space="preserve"> + OPS</w:t>
      </w:r>
      <w:r w:rsidR="009F636A">
        <w:rPr>
          <w:rStyle w:val="Sprotnaopomba-sklic"/>
          <w:rFonts w:ascii="Arial" w:eastAsia="Arial" w:hAnsi="Arial" w:cs="Arial"/>
          <w:sz w:val="20"/>
        </w:rPr>
        <w:footnoteReference w:id="16"/>
      </w:r>
      <w:r>
        <w:rPr>
          <w:rFonts w:ascii="Arial" w:eastAsia="Arial" w:hAnsi="Arial" w:cs="Arial"/>
          <w:sz w:val="20"/>
        </w:rPr>
        <w:t xml:space="preserve">) 77 (od tega 13 izpraševalcev) </w:t>
      </w:r>
    </w:p>
    <w:p w14:paraId="4197BDF4" w14:textId="77777777" w:rsidR="0047697F" w:rsidRDefault="0047697F" w:rsidP="00584565">
      <w:pPr>
        <w:numPr>
          <w:ilvl w:val="1"/>
          <w:numId w:val="224"/>
        </w:numPr>
        <w:spacing w:after="29" w:line="276" w:lineRule="auto"/>
        <w:ind w:right="59" w:hanging="360"/>
        <w:jc w:val="both"/>
      </w:pPr>
      <w:r>
        <w:rPr>
          <w:rFonts w:ascii="Arial" w:eastAsia="Arial" w:hAnsi="Arial" w:cs="Arial"/>
          <w:sz w:val="20"/>
        </w:rPr>
        <w:t xml:space="preserve">Področje letališč, vzletišč in varovanja 10 </w:t>
      </w:r>
    </w:p>
    <w:p w14:paraId="755F0743" w14:textId="77777777" w:rsidR="0047697F" w:rsidRDefault="0047697F" w:rsidP="00584565">
      <w:pPr>
        <w:numPr>
          <w:ilvl w:val="1"/>
          <w:numId w:val="224"/>
        </w:numPr>
        <w:spacing w:after="7" w:line="276" w:lineRule="auto"/>
        <w:ind w:right="59" w:hanging="360"/>
        <w:jc w:val="both"/>
      </w:pPr>
      <w:r>
        <w:rPr>
          <w:rFonts w:ascii="Arial" w:eastAsia="Arial" w:hAnsi="Arial" w:cs="Arial"/>
          <w:sz w:val="20"/>
        </w:rPr>
        <w:t xml:space="preserve">Področje navigacijskih služb zračnega prometa 10 </w:t>
      </w:r>
    </w:p>
    <w:p w14:paraId="59A69C6F" w14:textId="77777777" w:rsidR="0047697F" w:rsidRDefault="0047697F" w:rsidP="00584565">
      <w:pPr>
        <w:numPr>
          <w:ilvl w:val="1"/>
          <w:numId w:val="224"/>
        </w:numPr>
        <w:spacing w:after="7" w:line="276" w:lineRule="auto"/>
        <w:ind w:right="59" w:hanging="360"/>
        <w:jc w:val="both"/>
      </w:pPr>
      <w:r>
        <w:rPr>
          <w:rFonts w:ascii="Arial" w:eastAsia="Arial" w:hAnsi="Arial" w:cs="Arial"/>
          <w:sz w:val="20"/>
        </w:rPr>
        <w:t xml:space="preserve">Preverjanje na ploščadi 60 </w:t>
      </w:r>
    </w:p>
    <w:p w14:paraId="67CC3B58" w14:textId="77777777" w:rsidR="0047697F" w:rsidRDefault="0047697F" w:rsidP="00584565">
      <w:pPr>
        <w:numPr>
          <w:ilvl w:val="1"/>
          <w:numId w:val="224"/>
        </w:numPr>
        <w:spacing w:after="7" w:line="276" w:lineRule="auto"/>
        <w:ind w:right="59" w:hanging="360"/>
        <w:jc w:val="both"/>
      </w:pPr>
      <w:r>
        <w:rPr>
          <w:rFonts w:ascii="Arial" w:eastAsia="Arial" w:hAnsi="Arial" w:cs="Arial"/>
          <w:sz w:val="20"/>
        </w:rPr>
        <w:t xml:space="preserve">Pravice potnikov 2 </w:t>
      </w:r>
    </w:p>
    <w:p w14:paraId="210D83D3" w14:textId="77777777" w:rsidR="0047697F" w:rsidRDefault="0047697F" w:rsidP="00584565">
      <w:pPr>
        <w:numPr>
          <w:ilvl w:val="1"/>
          <w:numId w:val="224"/>
        </w:numPr>
        <w:spacing w:after="7" w:line="276" w:lineRule="auto"/>
        <w:ind w:right="59" w:hanging="360"/>
        <w:jc w:val="both"/>
      </w:pPr>
      <w:r>
        <w:rPr>
          <w:rFonts w:ascii="Arial" w:eastAsia="Arial" w:hAnsi="Arial" w:cs="Arial"/>
          <w:sz w:val="20"/>
        </w:rPr>
        <w:t xml:space="preserve">Preverjanje alkoholiziranosti letalskega in drugega strokovnega osebja 90 </w:t>
      </w:r>
    </w:p>
    <w:p w14:paraId="3FAAE3F0" w14:textId="1A9E6AE3" w:rsidR="0047697F" w:rsidRPr="007621D8" w:rsidRDefault="007621D8" w:rsidP="007621D8">
      <w:pPr>
        <w:pStyle w:val="Naslov3"/>
        <w:rPr>
          <w:rFonts w:eastAsia="Arial"/>
          <w:sz w:val="20"/>
          <w:szCs w:val="20"/>
        </w:rPr>
      </w:pPr>
      <w:r w:rsidRPr="007621D8">
        <w:rPr>
          <w:rFonts w:eastAsia="Arial"/>
          <w:sz w:val="20"/>
          <w:szCs w:val="20"/>
        </w:rPr>
        <w:t xml:space="preserve">7.3.2 </w:t>
      </w:r>
      <w:r w:rsidR="0047697F" w:rsidRPr="007621D8">
        <w:rPr>
          <w:rFonts w:eastAsia="Arial"/>
          <w:sz w:val="20"/>
          <w:szCs w:val="20"/>
        </w:rPr>
        <w:t>Prioritetni inšpekcijski nadzori na osnovi prejetih pobud in prijav</w:t>
      </w:r>
      <w:r w:rsidRPr="007621D8">
        <w:rPr>
          <w:rFonts w:eastAsia="Arial"/>
          <w:sz w:val="20"/>
          <w:szCs w:val="20"/>
        </w:rPr>
        <w:t>:</w:t>
      </w:r>
      <w:r w:rsidR="0047697F" w:rsidRPr="007621D8">
        <w:rPr>
          <w:rFonts w:eastAsia="Arial"/>
          <w:sz w:val="20"/>
          <w:szCs w:val="20"/>
        </w:rPr>
        <w:t xml:space="preserve">  </w:t>
      </w:r>
    </w:p>
    <w:p w14:paraId="4B626094" w14:textId="77777777" w:rsidR="007621D8" w:rsidRDefault="007621D8" w:rsidP="00584565">
      <w:pPr>
        <w:spacing w:after="7" w:line="276" w:lineRule="auto"/>
        <w:ind w:left="-5" w:right="59" w:hanging="10"/>
        <w:jc w:val="both"/>
        <w:rPr>
          <w:rFonts w:ascii="Arial" w:eastAsia="Arial" w:hAnsi="Arial" w:cs="Arial"/>
          <w:sz w:val="20"/>
        </w:rPr>
      </w:pPr>
    </w:p>
    <w:p w14:paraId="19F73BE4" w14:textId="7A02757E" w:rsidR="0047697F" w:rsidRDefault="0047697F" w:rsidP="00584565">
      <w:pPr>
        <w:spacing w:after="7" w:line="276" w:lineRule="auto"/>
        <w:ind w:left="-5" w:right="59" w:hanging="10"/>
        <w:jc w:val="both"/>
      </w:pPr>
      <w:r>
        <w:rPr>
          <w:rFonts w:ascii="Arial" w:eastAsia="Arial" w:hAnsi="Arial" w:cs="Arial"/>
          <w:sz w:val="20"/>
        </w:rPr>
        <w:t>Na podlagi RBO (</w:t>
      </w:r>
      <w:proofErr w:type="spellStart"/>
      <w:r>
        <w:rPr>
          <w:rFonts w:ascii="Arial" w:eastAsia="Arial" w:hAnsi="Arial" w:cs="Arial"/>
          <w:sz w:val="20"/>
        </w:rPr>
        <w:t>Risk</w:t>
      </w:r>
      <w:proofErr w:type="spellEnd"/>
      <w:r>
        <w:rPr>
          <w:rFonts w:ascii="Arial" w:eastAsia="Arial" w:hAnsi="Arial" w:cs="Arial"/>
          <w:sz w:val="20"/>
        </w:rPr>
        <w:t xml:space="preserve"> </w:t>
      </w:r>
      <w:proofErr w:type="spellStart"/>
      <w:r>
        <w:rPr>
          <w:rFonts w:ascii="Arial" w:eastAsia="Arial" w:hAnsi="Arial" w:cs="Arial"/>
          <w:sz w:val="20"/>
        </w:rPr>
        <w:t>Based</w:t>
      </w:r>
      <w:proofErr w:type="spellEnd"/>
      <w:r>
        <w:rPr>
          <w:rFonts w:ascii="Arial" w:eastAsia="Arial" w:hAnsi="Arial" w:cs="Arial"/>
          <w:sz w:val="20"/>
        </w:rPr>
        <w:t xml:space="preserve"> </w:t>
      </w:r>
      <w:proofErr w:type="spellStart"/>
      <w:r>
        <w:rPr>
          <w:rFonts w:ascii="Arial" w:eastAsia="Arial" w:hAnsi="Arial" w:cs="Arial"/>
          <w:sz w:val="20"/>
        </w:rPr>
        <w:t>Oversight</w:t>
      </w:r>
      <w:proofErr w:type="spellEnd"/>
      <w:r>
        <w:rPr>
          <w:rFonts w:ascii="Arial" w:eastAsia="Arial" w:hAnsi="Arial" w:cs="Arial"/>
          <w:sz w:val="20"/>
        </w:rPr>
        <w:t xml:space="preserve">) procesa se identificira področja, ki se jih prioritetno obravnava. </w:t>
      </w:r>
    </w:p>
    <w:p w14:paraId="60D34315" w14:textId="3B2AD40A" w:rsidR="0047697F" w:rsidRPr="00BA0CC0" w:rsidRDefault="00BA0CC0" w:rsidP="00BA0CC0">
      <w:pPr>
        <w:pStyle w:val="Naslov3"/>
        <w:rPr>
          <w:sz w:val="20"/>
          <w:szCs w:val="20"/>
        </w:rPr>
      </w:pPr>
      <w:r>
        <w:rPr>
          <w:rFonts w:eastAsia="Arial"/>
          <w:sz w:val="20"/>
          <w:szCs w:val="20"/>
        </w:rPr>
        <w:lastRenderedPageBreak/>
        <w:t xml:space="preserve">7.3.3 </w:t>
      </w:r>
      <w:r w:rsidR="0047697F" w:rsidRPr="00BA0CC0">
        <w:rPr>
          <w:rFonts w:eastAsia="Arial"/>
          <w:sz w:val="20"/>
          <w:szCs w:val="20"/>
        </w:rPr>
        <w:t xml:space="preserve">Inšpekcijski nadzori na podlagi ostalih prejetih pobud in prijav, ki niso bili določeni kot prioritetni: </w:t>
      </w:r>
    </w:p>
    <w:p w14:paraId="4DE3D152" w14:textId="3F500B57" w:rsidR="00BA0CC0" w:rsidRPr="00BA0CC0" w:rsidRDefault="00BA0CC0" w:rsidP="00584565">
      <w:pPr>
        <w:spacing w:after="34" w:line="276" w:lineRule="auto"/>
        <w:ind w:right="9084"/>
        <w:rPr>
          <w:rFonts w:ascii="Arial" w:eastAsia="Arial" w:hAnsi="Arial" w:cs="Arial"/>
          <w:bCs/>
          <w:sz w:val="20"/>
        </w:rPr>
      </w:pPr>
      <w:r w:rsidRPr="00BA0CC0">
        <w:rPr>
          <w:rFonts w:ascii="Arial" w:eastAsia="Arial" w:hAnsi="Arial" w:cs="Arial"/>
          <w:bCs/>
          <w:sz w:val="20"/>
        </w:rPr>
        <w:t>/</w:t>
      </w:r>
    </w:p>
    <w:p w14:paraId="4BC8A3A3" w14:textId="514CB572" w:rsidR="0047697F" w:rsidRPr="00BA0CC0" w:rsidRDefault="00BA0CC0" w:rsidP="00BA0CC0">
      <w:pPr>
        <w:pStyle w:val="Naslov3"/>
        <w:rPr>
          <w:sz w:val="20"/>
          <w:szCs w:val="20"/>
        </w:rPr>
      </w:pPr>
      <w:r w:rsidRPr="00BA0CC0">
        <w:rPr>
          <w:rFonts w:eastAsia="Arial"/>
          <w:sz w:val="20"/>
          <w:szCs w:val="20"/>
        </w:rPr>
        <w:t xml:space="preserve">7.3.4 </w:t>
      </w:r>
      <w:r w:rsidR="0047697F" w:rsidRPr="00BA0CC0">
        <w:rPr>
          <w:rFonts w:eastAsia="Arial"/>
          <w:sz w:val="20"/>
          <w:szCs w:val="20"/>
        </w:rPr>
        <w:t xml:space="preserve">Prekrškovni postopki: </w:t>
      </w:r>
    </w:p>
    <w:p w14:paraId="6B3A70A4" w14:textId="0BE8ADA2" w:rsidR="0047697F" w:rsidRPr="00BA0CC0" w:rsidRDefault="00BA0CC0" w:rsidP="00584565">
      <w:pPr>
        <w:spacing w:after="10" w:line="276" w:lineRule="auto"/>
        <w:rPr>
          <w:rFonts w:ascii="Arial" w:eastAsia="Arial" w:hAnsi="Arial" w:cs="Arial"/>
          <w:bCs/>
          <w:sz w:val="20"/>
        </w:rPr>
      </w:pPr>
      <w:r w:rsidRPr="00BA0CC0">
        <w:rPr>
          <w:rFonts w:ascii="Arial" w:eastAsia="Arial" w:hAnsi="Arial" w:cs="Arial"/>
          <w:bCs/>
          <w:sz w:val="20"/>
        </w:rPr>
        <w:t>/</w:t>
      </w:r>
    </w:p>
    <w:p w14:paraId="3C0027E8" w14:textId="5903E1E6" w:rsidR="0047697F" w:rsidRPr="00BA0CC0" w:rsidRDefault="00BA0CC0" w:rsidP="00BA0CC0">
      <w:pPr>
        <w:pStyle w:val="Naslov3"/>
        <w:rPr>
          <w:sz w:val="20"/>
          <w:szCs w:val="20"/>
        </w:rPr>
      </w:pPr>
      <w:r>
        <w:rPr>
          <w:rFonts w:eastAsia="Arial"/>
          <w:sz w:val="20"/>
          <w:szCs w:val="20"/>
        </w:rPr>
        <w:t xml:space="preserve">7.3.5 </w:t>
      </w:r>
      <w:r w:rsidR="0047697F" w:rsidRPr="00BA0CC0">
        <w:rPr>
          <w:rFonts w:eastAsia="Arial"/>
          <w:sz w:val="20"/>
          <w:szCs w:val="20"/>
        </w:rPr>
        <w:t xml:space="preserve">Skupni inšpekcijski nadzori oziroma sodelovanja: </w:t>
      </w:r>
    </w:p>
    <w:p w14:paraId="6D07D183" w14:textId="77777777" w:rsidR="0047697F" w:rsidRDefault="0047697F" w:rsidP="00584565">
      <w:pPr>
        <w:spacing w:after="47" w:line="276" w:lineRule="auto"/>
      </w:pPr>
      <w:r>
        <w:rPr>
          <w:rFonts w:ascii="Arial" w:eastAsia="Arial" w:hAnsi="Arial" w:cs="Arial"/>
          <w:b/>
          <w:sz w:val="20"/>
        </w:rPr>
        <w:t xml:space="preserve"> </w:t>
      </w:r>
    </w:p>
    <w:p w14:paraId="5FFD6D73" w14:textId="77777777" w:rsidR="0047697F" w:rsidRDefault="0047697F" w:rsidP="00584565">
      <w:pPr>
        <w:spacing w:after="7" w:line="276" w:lineRule="auto"/>
        <w:ind w:left="-5" w:right="59" w:hanging="10"/>
        <w:jc w:val="both"/>
      </w:pPr>
      <w:r>
        <w:rPr>
          <w:rFonts w:ascii="Arial" w:eastAsia="Arial" w:hAnsi="Arial" w:cs="Arial"/>
          <w:sz w:val="20"/>
        </w:rPr>
        <w:t xml:space="preserve">Predvideno je sodelovanje pri izvajanju skupnih nadzorov v državah FABCE.  </w:t>
      </w:r>
    </w:p>
    <w:p w14:paraId="185CAD1F" w14:textId="77777777" w:rsidR="0047697F" w:rsidRDefault="0047697F" w:rsidP="00584565">
      <w:pPr>
        <w:spacing w:after="13" w:line="276" w:lineRule="auto"/>
      </w:pPr>
      <w:r>
        <w:rPr>
          <w:rFonts w:ascii="Arial" w:eastAsia="Arial" w:hAnsi="Arial" w:cs="Arial"/>
          <w:sz w:val="20"/>
        </w:rPr>
        <w:t xml:space="preserve"> </w:t>
      </w:r>
    </w:p>
    <w:p w14:paraId="366A37A8" w14:textId="483D8CCC" w:rsidR="0047697F" w:rsidRDefault="00C20CA5" w:rsidP="00584565">
      <w:pPr>
        <w:spacing w:after="7" w:line="276" w:lineRule="auto"/>
        <w:ind w:left="-5" w:right="59" w:hanging="10"/>
        <w:jc w:val="both"/>
      </w:pPr>
      <w:r>
        <w:rPr>
          <w:rFonts w:ascii="Arial" w:eastAsia="Arial" w:hAnsi="Arial" w:cs="Arial"/>
          <w:sz w:val="20"/>
        </w:rPr>
        <w:t>Načrtovano je</w:t>
      </w:r>
      <w:r w:rsidR="0047697F">
        <w:rPr>
          <w:rFonts w:ascii="Arial" w:eastAsia="Arial" w:hAnsi="Arial" w:cs="Arial"/>
          <w:sz w:val="20"/>
        </w:rPr>
        <w:t xml:space="preserve"> nadaljevanje sodelovanja pri nadzoru na področju brezpilotnih zrakoplovov s Policijo in občinskimi redarstvi. Načrtuje se sodelovanje z </w:t>
      </w:r>
      <w:r>
        <w:rPr>
          <w:rFonts w:ascii="Arial" w:eastAsia="Arial" w:hAnsi="Arial" w:cs="Arial"/>
          <w:sz w:val="20"/>
        </w:rPr>
        <w:t>I</w:t>
      </w:r>
      <w:r w:rsidR="0047697F">
        <w:rPr>
          <w:rFonts w:ascii="Arial" w:eastAsia="Arial" w:hAnsi="Arial" w:cs="Arial"/>
          <w:sz w:val="20"/>
        </w:rPr>
        <w:t xml:space="preserve">nšpektoratom </w:t>
      </w:r>
      <w:r>
        <w:rPr>
          <w:rFonts w:ascii="Arial" w:eastAsia="Arial" w:hAnsi="Arial" w:cs="Arial"/>
          <w:sz w:val="20"/>
        </w:rPr>
        <w:t xml:space="preserve">RS </w:t>
      </w:r>
      <w:r w:rsidR="0047697F">
        <w:rPr>
          <w:rFonts w:ascii="Arial" w:eastAsia="Arial" w:hAnsi="Arial" w:cs="Arial"/>
          <w:sz w:val="20"/>
        </w:rPr>
        <w:t>za delo v zvezi z delom tujcev v letalskih organizacijah.</w:t>
      </w:r>
    </w:p>
    <w:p w14:paraId="251EDA7A" w14:textId="77777777" w:rsidR="0047697F" w:rsidRPr="0047697F" w:rsidRDefault="0047697F" w:rsidP="00584565">
      <w:pPr>
        <w:autoSpaceDE w:val="0"/>
        <w:autoSpaceDN w:val="0"/>
        <w:adjustRightInd w:val="0"/>
        <w:spacing w:after="0" w:line="276" w:lineRule="auto"/>
        <w:jc w:val="both"/>
        <w:rPr>
          <w:rFonts w:ascii="Arial" w:hAnsi="Arial" w:cs="Arial"/>
          <w:color w:val="000000"/>
          <w:sz w:val="20"/>
          <w:szCs w:val="20"/>
        </w:rPr>
      </w:pPr>
    </w:p>
    <w:p w14:paraId="0C048DD3" w14:textId="3C5E7FBC" w:rsidR="0091549E" w:rsidRPr="0047697F" w:rsidRDefault="0049202A" w:rsidP="00584565">
      <w:pPr>
        <w:pStyle w:val="Naslov2"/>
        <w:spacing w:line="276" w:lineRule="auto"/>
        <w:rPr>
          <w:i w:val="0"/>
          <w:iCs w:val="0"/>
          <w:sz w:val="20"/>
          <w:szCs w:val="20"/>
        </w:rPr>
      </w:pPr>
      <w:r w:rsidRPr="003D2A23">
        <w:rPr>
          <w:i w:val="0"/>
          <w:iCs w:val="0"/>
          <w:sz w:val="20"/>
          <w:szCs w:val="20"/>
        </w:rPr>
        <w:t xml:space="preserve">7.4 </w:t>
      </w:r>
      <w:r w:rsidR="0091549E" w:rsidRPr="003D2A23">
        <w:rPr>
          <w:i w:val="0"/>
          <w:iCs w:val="0"/>
          <w:sz w:val="20"/>
          <w:szCs w:val="20"/>
        </w:rPr>
        <w:t>JAVNA AGENCIJA ZA ŽELEZNIŠKI PROMET REPUBLIKE SLOVENIJE</w:t>
      </w:r>
    </w:p>
    <w:p w14:paraId="0B17331C"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410768B" w14:textId="531BD30D" w:rsid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Naloge inšpekcijskega nadzora v okviru </w:t>
      </w:r>
      <w:r w:rsidR="004B1CCB">
        <w:rPr>
          <w:rFonts w:ascii="Arial" w:eastAsia="Times New Roman" w:hAnsi="Arial" w:cs="Arial"/>
          <w:sz w:val="20"/>
          <w:szCs w:val="20"/>
        </w:rPr>
        <w:t xml:space="preserve">Javne agencije za železniški promet Republike Slovenije (v nadaljnjem besedilu: </w:t>
      </w:r>
      <w:r w:rsidRPr="00F416EA">
        <w:rPr>
          <w:rFonts w:ascii="Arial" w:eastAsia="Times New Roman" w:hAnsi="Arial" w:cs="Arial"/>
          <w:sz w:val="20"/>
          <w:szCs w:val="20"/>
        </w:rPr>
        <w:t>AŽP</w:t>
      </w:r>
      <w:r w:rsidR="004B1CCB">
        <w:rPr>
          <w:rFonts w:ascii="Arial" w:eastAsia="Times New Roman" w:hAnsi="Arial" w:cs="Arial"/>
          <w:sz w:val="20"/>
          <w:szCs w:val="20"/>
        </w:rPr>
        <w:t>)</w:t>
      </w:r>
      <w:r w:rsidRPr="00F416EA">
        <w:rPr>
          <w:rFonts w:ascii="Arial" w:eastAsia="Times New Roman" w:hAnsi="Arial" w:cs="Arial"/>
          <w:sz w:val="20"/>
          <w:szCs w:val="20"/>
        </w:rPr>
        <w:t xml:space="preserve"> izvaja notranja organizacijska enota – Sektor za nadzor. Delovno področje Sektorja za nadzor AŽP je izvajanje nalog inšpekcijskega nadzora, vodenje postopkov in izrekanje ukrepov na področju nadzora v skladu z zakonom, ki ureja inšpekcijski nadzor, zakonom, ki ureja splošni upravni postopek, zakonom, ki ureja prekrške, zakonom, ki ureja železniški promet, zakonom, ki ureja varnost v železniškem prometu, ter na njihovi podlagi izdanih predpisov, splošnih aktov, tehničnih specifikacij interoperabilnosti in drugih predpisov EU s področja interoperabilnosti in varnosti železniškega prometa, ki veljajo neposredno v Republiki Sloveniji. AŽP kot nacionalni varnostni organ izvaja tudi upravne nadzore  - revizije, s katerimi skrbi za:</w:t>
      </w:r>
    </w:p>
    <w:p w14:paraId="19880774" w14:textId="77777777" w:rsidR="00FB7D4F" w:rsidRPr="00F416EA" w:rsidRDefault="00FB7D4F"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56A05CE8" w14:textId="77777777" w:rsidR="00F416EA" w:rsidRPr="00F416EA" w:rsidRDefault="00F416EA" w:rsidP="005C6777">
      <w:pPr>
        <w:widowControl w:val="0"/>
        <w:numPr>
          <w:ilvl w:val="0"/>
          <w:numId w:val="281"/>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izpolnjevanje vseh zahtev sistemov varnega upravljanja prevoznikov v železniškem prometu in upravljavca javne železniške infrastrukture,  </w:t>
      </w:r>
    </w:p>
    <w:p w14:paraId="611902C7" w14:textId="77777777" w:rsidR="00F416EA" w:rsidRPr="00F416EA" w:rsidRDefault="00F416EA" w:rsidP="005C6777">
      <w:pPr>
        <w:widowControl w:val="0"/>
        <w:numPr>
          <w:ilvl w:val="0"/>
          <w:numId w:val="281"/>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stalnega izpolnjevanja pogojev za opravljanje nalog subjektov za vzdrževanje tirnih vozil,</w:t>
      </w:r>
    </w:p>
    <w:p w14:paraId="178C659C" w14:textId="77777777" w:rsidR="00F416EA" w:rsidRPr="00F416EA" w:rsidRDefault="00F416EA" w:rsidP="005C6777">
      <w:pPr>
        <w:widowControl w:val="0"/>
        <w:numPr>
          <w:ilvl w:val="0"/>
          <w:numId w:val="281"/>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stalnega izpolnjevanja pogojev za opravljanje nalog priglašenih in imenovanih organov, </w:t>
      </w:r>
    </w:p>
    <w:p w14:paraId="0022D8EF" w14:textId="77777777" w:rsidR="00F416EA" w:rsidRPr="00F416EA" w:rsidRDefault="00F416EA" w:rsidP="005C6777">
      <w:pPr>
        <w:widowControl w:val="0"/>
        <w:numPr>
          <w:ilvl w:val="0"/>
          <w:numId w:val="281"/>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stalnega izpolnjevanja pogojev za opravljanje nalog centrov usposabljanja in preverjanja strojevodij ter ocenjevalcev strojevodij in </w:t>
      </w:r>
    </w:p>
    <w:p w14:paraId="53E8F255" w14:textId="77777777" w:rsidR="00F416EA" w:rsidRPr="00F416EA" w:rsidRDefault="00F416EA" w:rsidP="005C6777">
      <w:pPr>
        <w:widowControl w:val="0"/>
        <w:numPr>
          <w:ilvl w:val="0"/>
          <w:numId w:val="281"/>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stalnega izpolnjevanja pogojev za izdane licence prevoznikov.</w:t>
      </w:r>
    </w:p>
    <w:p w14:paraId="2AA598D9" w14:textId="77777777"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DE58943" w14:textId="77777777"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Pri določitvi strateških usmeritev in prioritet dela so poleg Strategije nadzora (objavljena je na spletni strani AŽP </w:t>
      </w:r>
      <w:hyperlink r:id="rId156" w:history="1">
        <w:r w:rsidRPr="00F416EA">
          <w:rPr>
            <w:rFonts w:ascii="Arial" w:eastAsia="Times New Roman" w:hAnsi="Arial" w:cs="Arial"/>
            <w:sz w:val="20"/>
            <w:szCs w:val="20"/>
          </w:rPr>
          <w:t>https://azp.si/wp-content/uploads/2023/03/Strategija__-_posodobitev_2022_-_koncna-23-12-2-podpis.pdf</w:t>
        </w:r>
      </w:hyperlink>
      <w:r w:rsidRPr="00F416EA">
        <w:rPr>
          <w:rFonts w:ascii="Arial" w:eastAsia="Times New Roman" w:hAnsi="Arial" w:cs="Arial"/>
          <w:sz w:val="20"/>
          <w:szCs w:val="20"/>
        </w:rPr>
        <w:t>) upoštevane ugotovitve pri inšpekcijskih in upravnih nadzorih v preteklih letih in področja, ki so se izkazala za najbolj tvegana (področja,  pri katerih obstaja večja nevarnost za življenje in zdravje ljudi, javno korist ali večjo materialno škodo).</w:t>
      </w:r>
    </w:p>
    <w:p w14:paraId="59CF8D4E" w14:textId="77777777"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0AC778AB" w14:textId="3652C1D3"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V nadaljevanju </w:t>
      </w:r>
      <w:r w:rsidR="00FB7D4F">
        <w:rPr>
          <w:rFonts w:ascii="Arial" w:eastAsia="Times New Roman" w:hAnsi="Arial" w:cs="Arial"/>
          <w:sz w:val="20"/>
          <w:szCs w:val="20"/>
        </w:rPr>
        <w:t>so navedene</w:t>
      </w:r>
      <w:r w:rsidRPr="00F416EA">
        <w:rPr>
          <w:rFonts w:ascii="Arial" w:eastAsia="Times New Roman" w:hAnsi="Arial" w:cs="Arial"/>
          <w:sz w:val="20"/>
          <w:szCs w:val="20"/>
        </w:rPr>
        <w:t xml:space="preserve"> strateške usmeritve in prioritete dela</w:t>
      </w:r>
      <w:r w:rsidR="00FB7D4F">
        <w:rPr>
          <w:rFonts w:ascii="Arial" w:eastAsia="Times New Roman" w:hAnsi="Arial" w:cs="Arial"/>
          <w:sz w:val="20"/>
          <w:szCs w:val="20"/>
        </w:rPr>
        <w:t>:</w:t>
      </w:r>
    </w:p>
    <w:p w14:paraId="6AF5F9FC" w14:textId="7C3F8901" w:rsidR="00F416EA" w:rsidRPr="0043207C" w:rsidRDefault="0043207C" w:rsidP="0043207C">
      <w:pPr>
        <w:pStyle w:val="Naslov3"/>
        <w:rPr>
          <w:sz w:val="20"/>
          <w:szCs w:val="20"/>
        </w:rPr>
      </w:pPr>
      <w:r w:rsidRPr="0043207C">
        <w:rPr>
          <w:sz w:val="20"/>
          <w:szCs w:val="20"/>
        </w:rPr>
        <w:t xml:space="preserve">7.4.1 </w:t>
      </w:r>
      <w:r w:rsidR="00F416EA" w:rsidRPr="0043207C">
        <w:rPr>
          <w:sz w:val="20"/>
          <w:szCs w:val="20"/>
        </w:rPr>
        <w:t>Sistemski inšpekcijski nadzori</w:t>
      </w:r>
      <w:r w:rsidRPr="0043207C">
        <w:rPr>
          <w:sz w:val="20"/>
          <w:szCs w:val="20"/>
        </w:rPr>
        <w:t>:</w:t>
      </w:r>
    </w:p>
    <w:p w14:paraId="5D4EB46E"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F6CB89A" w14:textId="3C468480" w:rsidR="00F416EA" w:rsidRPr="0043207C" w:rsidRDefault="0043207C" w:rsidP="0043207C">
      <w:pPr>
        <w:pStyle w:val="Naslov4"/>
        <w:rPr>
          <w:rFonts w:ascii="Arial" w:eastAsia="Times New Roman" w:hAnsi="Arial" w:cs="Arial"/>
          <w:b/>
          <w:bCs/>
          <w:i w:val="0"/>
          <w:iCs w:val="0"/>
          <w:color w:val="auto"/>
          <w:sz w:val="20"/>
          <w:szCs w:val="20"/>
        </w:rPr>
      </w:pPr>
      <w:r w:rsidRPr="0043207C">
        <w:rPr>
          <w:rFonts w:ascii="Arial" w:eastAsia="Times New Roman" w:hAnsi="Arial" w:cs="Arial"/>
          <w:b/>
          <w:bCs/>
          <w:i w:val="0"/>
          <w:iCs w:val="0"/>
          <w:color w:val="auto"/>
          <w:sz w:val="20"/>
          <w:szCs w:val="20"/>
        </w:rPr>
        <w:t xml:space="preserve">7.4.1.1 </w:t>
      </w:r>
      <w:r w:rsidR="00F416EA" w:rsidRPr="0043207C">
        <w:rPr>
          <w:rFonts w:ascii="Arial" w:eastAsia="Times New Roman" w:hAnsi="Arial" w:cs="Arial"/>
          <w:b/>
          <w:bCs/>
          <w:i w:val="0"/>
          <w:iCs w:val="0"/>
          <w:color w:val="auto"/>
          <w:sz w:val="20"/>
          <w:szCs w:val="20"/>
        </w:rPr>
        <w:t>Sistemski inšpekcijski nadzori ob upoštevanju količnika ocene tveganja</w:t>
      </w:r>
    </w:p>
    <w:p w14:paraId="78F2C136"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3EB2995" w14:textId="32F7697C" w:rsidR="00F416EA" w:rsidRPr="0043207C" w:rsidRDefault="0043207C" w:rsidP="0043207C">
      <w:pPr>
        <w:pStyle w:val="Naslov5"/>
        <w:rPr>
          <w:rFonts w:ascii="Arial" w:eastAsia="Times New Roman" w:hAnsi="Arial" w:cs="Arial"/>
          <w:b/>
          <w:bCs/>
          <w:color w:val="auto"/>
          <w:sz w:val="20"/>
          <w:szCs w:val="20"/>
        </w:rPr>
      </w:pPr>
      <w:r>
        <w:rPr>
          <w:rFonts w:ascii="Arial" w:eastAsia="Times New Roman" w:hAnsi="Arial" w:cs="Arial"/>
          <w:b/>
          <w:bCs/>
          <w:color w:val="auto"/>
          <w:sz w:val="20"/>
          <w:szCs w:val="20"/>
        </w:rPr>
        <w:t xml:space="preserve">7.4.1.1.1 </w:t>
      </w:r>
      <w:r w:rsidR="00F416EA" w:rsidRPr="0043207C">
        <w:rPr>
          <w:rFonts w:ascii="Arial" w:eastAsia="Times New Roman" w:hAnsi="Arial" w:cs="Arial"/>
          <w:b/>
          <w:bCs/>
          <w:color w:val="auto"/>
          <w:sz w:val="20"/>
          <w:szCs w:val="20"/>
        </w:rPr>
        <w:t xml:space="preserve">Strateške naloge - Nadzori sistemov varnega upravljanja </w:t>
      </w:r>
    </w:p>
    <w:p w14:paraId="3FA7016F"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ind w:left="1080"/>
        <w:contextualSpacing/>
        <w:jc w:val="both"/>
        <w:textAlignment w:val="baseline"/>
        <w:rPr>
          <w:rFonts w:ascii="Arial" w:eastAsia="Times New Roman" w:hAnsi="Arial" w:cs="Arial"/>
          <w:sz w:val="20"/>
          <w:szCs w:val="20"/>
        </w:rPr>
      </w:pPr>
    </w:p>
    <w:p w14:paraId="04EEE408" w14:textId="66C95DEE"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Ob upoštevanju Strategije nadzora železniškega sistema v RS (v nadalj</w:t>
      </w:r>
      <w:r w:rsidR="005C6777">
        <w:rPr>
          <w:rFonts w:ascii="Arial" w:eastAsia="Times New Roman" w:hAnsi="Arial" w:cs="Arial"/>
          <w:sz w:val="20"/>
          <w:szCs w:val="20"/>
        </w:rPr>
        <w:t>njem besedilu:</w:t>
      </w:r>
      <w:r w:rsidRPr="00F416EA">
        <w:rPr>
          <w:rFonts w:ascii="Arial" w:eastAsia="Times New Roman" w:hAnsi="Arial" w:cs="Arial"/>
          <w:sz w:val="20"/>
          <w:szCs w:val="20"/>
        </w:rPr>
        <w:t xml:space="preserve"> Strategija), ki jo je sprejela AŽP in ob upoštevanju ocene tveganja, temelječe na Strategiji, bodo izvedeni nadzori nad </w:t>
      </w:r>
      <w:r w:rsidRPr="00F416EA">
        <w:rPr>
          <w:rFonts w:ascii="Arial" w:eastAsia="Times New Roman" w:hAnsi="Arial" w:cs="Arial"/>
          <w:sz w:val="20"/>
          <w:szCs w:val="20"/>
        </w:rPr>
        <w:lastRenderedPageBreak/>
        <w:t>sistemi varnega upravljanja (v nadalj</w:t>
      </w:r>
      <w:r w:rsidR="005C6777">
        <w:rPr>
          <w:rFonts w:ascii="Arial" w:eastAsia="Times New Roman" w:hAnsi="Arial" w:cs="Arial"/>
          <w:sz w:val="20"/>
          <w:szCs w:val="20"/>
        </w:rPr>
        <w:t>njem besedilu:</w:t>
      </w:r>
      <w:r w:rsidRPr="00F416EA">
        <w:rPr>
          <w:rFonts w:ascii="Arial" w:eastAsia="Times New Roman" w:hAnsi="Arial" w:cs="Arial"/>
          <w:sz w:val="20"/>
          <w:szCs w:val="20"/>
        </w:rPr>
        <w:t xml:space="preserve"> SVU) prevoznikov v železniškem prometu in upravljavcev javne železniške infrastrukture in subjektov, ki izvajajo naloge upravljavca javne železniške infrastrukture. Obsegi in število nadzorov posameznega subjekta bodo, v skladu z izračunom stopnje skupne ravni tveganja po formuli izračuna določeni v Strategiji, izvajani primarno pri tistih subjektih, ki bodo dosegli slabše rezultate oziroma, ki bodo na podlagi izračuna dosegli višjo raven tveganja za izvajanje dejavnosti in pri tistih subjektih, ki na novo stopajo na trg izvajanja železniških storitev. Nadzori SVU bodo v skladu s Strategijo izvajani kot inšpekcijski nadzori in kot upravni nadzori/revizije.</w:t>
      </w:r>
    </w:p>
    <w:p w14:paraId="5BAEBF2D" w14:textId="77777777"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bCs/>
          <w:sz w:val="20"/>
          <w:szCs w:val="20"/>
        </w:rPr>
      </w:pPr>
    </w:p>
    <w:p w14:paraId="59E90AFF" w14:textId="77777777" w:rsidR="00F416EA" w:rsidRPr="00F416EA" w:rsidRDefault="00F416EA" w:rsidP="005C6777">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Nadzori sistemov varnega upravljanja bodo usmerjeni predvsem na področja, ki vplivajo na varnost železniškega prometa, varstvo okolja ter varnost in zdravje pri delu, na področja kjer so se v postopku podelitve ali podaljšanja enotnega varnostnega spričevala ali varnostnega pooblastila ugotovile nekritične neskladnosti ter na področja, kjer so bila v preteklosti odkrite večje nepravilnosti. Ta področja so:</w:t>
      </w:r>
    </w:p>
    <w:p w14:paraId="5C57B6D2" w14:textId="77777777" w:rsidR="00F416EA" w:rsidRPr="00F416EA" w:rsidRDefault="00F416EA" w:rsidP="005C6777">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C0D7C7E" w14:textId="77777777" w:rsidR="00F416EA" w:rsidRPr="00F416EA" w:rsidRDefault="00F416EA" w:rsidP="005C6777">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izvajanje nalog osebja, ki opravlja varnostno kritične naloge (v nadaljevanju OVKN),</w:t>
      </w:r>
    </w:p>
    <w:p w14:paraId="1C6DBE53" w14:textId="77777777" w:rsidR="00F416EA" w:rsidRPr="00F416EA" w:rsidRDefault="00F416EA" w:rsidP="005C6777">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usposobljenost OVKN in drugega osebja, ki ni OVKN in opravlja pomembne naloge za varnost železniškega prometa,</w:t>
      </w:r>
    </w:p>
    <w:p w14:paraId="392B33BF" w14:textId="77777777" w:rsidR="00F416EA" w:rsidRPr="00F416EA" w:rsidRDefault="00F416EA" w:rsidP="005C6777">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izpolnjevanje zdravstvenih pogojev OVKN in drugega osebja, ki ni OVKN in opravlja pomembne naloge za varnost železniškega prometa,</w:t>
      </w:r>
    </w:p>
    <w:p w14:paraId="496CE5B3" w14:textId="77777777" w:rsidR="00F416EA" w:rsidRPr="00F416EA" w:rsidRDefault="00F416EA" w:rsidP="005C6777">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ustreznost priprave, vožnje in spremljave vlaka, </w:t>
      </w:r>
    </w:p>
    <w:p w14:paraId="71B4F085" w14:textId="77777777" w:rsidR="00F416EA" w:rsidRPr="00F416EA" w:rsidRDefault="00F416EA" w:rsidP="005C6777">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tehnična brezhibnost železniške infrastrukture in njenih komponent,</w:t>
      </w:r>
    </w:p>
    <w:p w14:paraId="457C1F1E" w14:textId="77777777" w:rsidR="00F416EA" w:rsidRPr="00F416EA" w:rsidRDefault="00F416EA" w:rsidP="005C6777">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tehnična brezhibnost tirnih vozil in opreme in</w:t>
      </w:r>
    </w:p>
    <w:p w14:paraId="45C2A507" w14:textId="77777777" w:rsidR="00F416EA" w:rsidRDefault="00F416EA" w:rsidP="005C6777">
      <w:pPr>
        <w:widowControl w:val="0"/>
        <w:numPr>
          <w:ilvl w:val="0"/>
          <w:numId w:val="28"/>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nadzor varnostnih nalog.</w:t>
      </w:r>
    </w:p>
    <w:p w14:paraId="70D6CBD9" w14:textId="77777777" w:rsidR="005C6777" w:rsidRPr="00F416EA" w:rsidRDefault="005C6777" w:rsidP="005C6777">
      <w:pPr>
        <w:widowControl w:val="0"/>
        <w:tabs>
          <w:tab w:val="left" w:pos="8255"/>
        </w:tabs>
        <w:overflowPunct w:val="0"/>
        <w:autoSpaceDE w:val="0"/>
        <w:autoSpaceDN w:val="0"/>
        <w:adjustRightInd w:val="0"/>
        <w:spacing w:after="120" w:line="276" w:lineRule="auto"/>
        <w:ind w:left="720"/>
        <w:contextualSpacing/>
        <w:jc w:val="both"/>
        <w:textAlignment w:val="baseline"/>
        <w:rPr>
          <w:rFonts w:ascii="Arial" w:eastAsia="Times New Roman" w:hAnsi="Arial" w:cs="Arial"/>
          <w:sz w:val="20"/>
          <w:szCs w:val="20"/>
        </w:rPr>
      </w:pPr>
    </w:p>
    <w:p w14:paraId="5741E34B" w14:textId="77777777" w:rsidR="00F416EA" w:rsidRPr="00F416EA" w:rsidRDefault="00F416EA" w:rsidP="005C6777">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Poseben poudarek nadzorov v letu 2025 pri prevoznikih in upravljavcu javne železniške infrastrukture bo predvsem na področjih urejenosti in izvajanja notranjega nadzora pri izvajanju varnostnih nalog lastnih zaposlenih in najetih OVKN ter osebju, ki ni OVKN, vendar opravlja pomembne naloge za varnost železniškega prometa. Z usmerjenim nadzorom na področjih urejenosti in izvajanja notranjega nadzora pri izvajanju varnostnih nalog se sledi cilju samokontrole in samoregulacije izvajanja varnostnih nalog pri izvajanju železniškega prometa in/ali ustrezne dopolnitve ali spremembe SVU.  </w:t>
      </w:r>
    </w:p>
    <w:p w14:paraId="15B9A7B7" w14:textId="77777777" w:rsidR="00F416EA" w:rsidRPr="00F416EA" w:rsidRDefault="00F416EA" w:rsidP="005C6777">
      <w:pPr>
        <w:spacing w:after="120" w:line="276" w:lineRule="auto"/>
        <w:jc w:val="both"/>
        <w:rPr>
          <w:rFonts w:ascii="Arial" w:eastAsia="Times New Roman" w:hAnsi="Arial" w:cs="Arial"/>
          <w:sz w:val="20"/>
          <w:szCs w:val="20"/>
        </w:rPr>
      </w:pPr>
    </w:p>
    <w:p w14:paraId="0E63C770" w14:textId="5DD4B1B0" w:rsidR="00F416EA" w:rsidRPr="005C6777" w:rsidRDefault="005C6777" w:rsidP="005C6777">
      <w:pPr>
        <w:pStyle w:val="Naslov5"/>
        <w:rPr>
          <w:rFonts w:ascii="Arial" w:eastAsia="Times New Roman" w:hAnsi="Arial" w:cs="Arial"/>
          <w:b/>
          <w:bCs/>
          <w:color w:val="auto"/>
          <w:sz w:val="20"/>
          <w:szCs w:val="20"/>
        </w:rPr>
      </w:pPr>
      <w:r w:rsidRPr="005C6777">
        <w:rPr>
          <w:rFonts w:ascii="Arial" w:eastAsia="Times New Roman" w:hAnsi="Arial" w:cs="Arial"/>
          <w:b/>
          <w:bCs/>
          <w:color w:val="auto"/>
          <w:sz w:val="20"/>
          <w:szCs w:val="20"/>
        </w:rPr>
        <w:t xml:space="preserve">7.4.1.1.2 </w:t>
      </w:r>
      <w:r w:rsidR="00F416EA" w:rsidRPr="005C6777">
        <w:rPr>
          <w:rFonts w:ascii="Arial" w:eastAsia="Times New Roman" w:hAnsi="Arial" w:cs="Arial"/>
          <w:b/>
          <w:bCs/>
          <w:color w:val="auto"/>
          <w:sz w:val="20"/>
          <w:szCs w:val="20"/>
        </w:rPr>
        <w:t>Primarne naloge v skladu s Strategijo nadzora železniškega sistema v RS</w:t>
      </w:r>
    </w:p>
    <w:p w14:paraId="24E6D0C2" w14:textId="77777777" w:rsidR="00F416EA" w:rsidRPr="00F416EA" w:rsidRDefault="00F416EA" w:rsidP="00F416EA">
      <w:pPr>
        <w:spacing w:after="120" w:line="240" w:lineRule="auto"/>
        <w:ind w:left="1080"/>
        <w:contextualSpacing/>
        <w:jc w:val="both"/>
        <w:rPr>
          <w:rFonts w:ascii="Arial" w:eastAsia="Times New Roman" w:hAnsi="Arial" w:cs="Arial"/>
          <w:b/>
          <w:bCs/>
          <w:sz w:val="20"/>
          <w:szCs w:val="20"/>
        </w:rPr>
      </w:pPr>
    </w:p>
    <w:p w14:paraId="45E35760" w14:textId="77777777" w:rsidR="00F416EA" w:rsidRPr="00F416EA" w:rsidRDefault="00F416EA" w:rsidP="005C6777">
      <w:pPr>
        <w:spacing w:after="120" w:line="276" w:lineRule="auto"/>
        <w:jc w:val="both"/>
        <w:rPr>
          <w:rFonts w:ascii="Arial" w:eastAsia="Times New Roman" w:hAnsi="Arial" w:cs="Arial"/>
          <w:sz w:val="20"/>
          <w:szCs w:val="20"/>
        </w:rPr>
      </w:pPr>
      <w:r w:rsidRPr="00F416EA">
        <w:rPr>
          <w:rFonts w:ascii="Arial" w:eastAsia="Times New Roman" w:hAnsi="Arial" w:cs="Arial"/>
          <w:sz w:val="20"/>
          <w:szCs w:val="20"/>
        </w:rPr>
        <w:t>Prav tako bo poleg nadzora nad SVU posebna pozornost posvečena tudi področjem, ki na podlagi ocene pomenijo:</w:t>
      </w:r>
    </w:p>
    <w:p w14:paraId="3D9BE0DB" w14:textId="77777777" w:rsidR="00F416EA" w:rsidRPr="00F416EA" w:rsidRDefault="00F416EA" w:rsidP="005C6777">
      <w:pPr>
        <w:widowControl w:val="0"/>
        <w:numPr>
          <w:ilvl w:val="0"/>
          <w:numId w:val="3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tveganja, pri katerih pride ali lahko pride do poškodovanja ali smrti ljudi, </w:t>
      </w:r>
    </w:p>
    <w:p w14:paraId="200E0960" w14:textId="77777777" w:rsidR="00F416EA" w:rsidRPr="00F416EA" w:rsidRDefault="00F416EA" w:rsidP="005C6777">
      <w:pPr>
        <w:widowControl w:val="0"/>
        <w:numPr>
          <w:ilvl w:val="0"/>
          <w:numId w:val="3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tveganja, pri katerih pride ali lahko pride do večje materialne škode in </w:t>
      </w:r>
    </w:p>
    <w:p w14:paraId="558A7D38" w14:textId="77777777" w:rsidR="00F416EA" w:rsidRPr="00F416EA" w:rsidRDefault="00F416EA" w:rsidP="005C6777">
      <w:pPr>
        <w:widowControl w:val="0"/>
        <w:numPr>
          <w:ilvl w:val="0"/>
          <w:numId w:val="3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tveganja pri prevozu nevarnega blaga. </w:t>
      </w:r>
    </w:p>
    <w:p w14:paraId="5CB26BC9" w14:textId="77777777" w:rsidR="005C6777" w:rsidRDefault="005C6777" w:rsidP="005C6777">
      <w:pPr>
        <w:spacing w:after="120" w:line="276" w:lineRule="auto"/>
        <w:jc w:val="both"/>
        <w:rPr>
          <w:rFonts w:ascii="Arial" w:eastAsia="Times New Roman" w:hAnsi="Arial" w:cs="Arial"/>
          <w:sz w:val="20"/>
          <w:szCs w:val="20"/>
        </w:rPr>
      </w:pPr>
    </w:p>
    <w:p w14:paraId="3CF2A2EA" w14:textId="3BF90E9D" w:rsidR="00F416EA" w:rsidRPr="00F416EA" w:rsidRDefault="00F416EA" w:rsidP="005C6777">
      <w:pPr>
        <w:spacing w:after="120" w:line="276" w:lineRule="auto"/>
        <w:jc w:val="both"/>
        <w:rPr>
          <w:rFonts w:ascii="Arial" w:eastAsia="Times New Roman" w:hAnsi="Arial" w:cs="Arial"/>
          <w:sz w:val="20"/>
          <w:szCs w:val="20"/>
        </w:rPr>
      </w:pPr>
      <w:r w:rsidRPr="00F416EA">
        <w:rPr>
          <w:rFonts w:ascii="Arial" w:eastAsia="Times New Roman" w:hAnsi="Arial" w:cs="Arial"/>
          <w:sz w:val="20"/>
          <w:szCs w:val="20"/>
        </w:rPr>
        <w:t>Ta področja bo AŽP obravnaval prednostno, pri čemer si pridržuje pravico določitve tudi drugih prednostnih nalog na drugih področjih tveganja zaradi nujnih razmer oziroma spremenjenih okoliščin.</w:t>
      </w:r>
    </w:p>
    <w:p w14:paraId="4360AF1E" w14:textId="43DDD430" w:rsidR="00F416EA" w:rsidRPr="00F416EA" w:rsidRDefault="00F416EA" w:rsidP="005C6777">
      <w:pPr>
        <w:spacing w:after="120" w:line="276" w:lineRule="auto"/>
        <w:jc w:val="both"/>
        <w:rPr>
          <w:rFonts w:ascii="Arial" w:eastAsia="Times New Roman" w:hAnsi="Arial" w:cs="Arial"/>
          <w:sz w:val="20"/>
          <w:szCs w:val="20"/>
        </w:rPr>
      </w:pPr>
      <w:r w:rsidRPr="00F416EA">
        <w:rPr>
          <w:rFonts w:ascii="Arial" w:eastAsia="Times New Roman" w:hAnsi="Arial" w:cs="Arial"/>
          <w:sz w:val="20"/>
          <w:szCs w:val="20"/>
        </w:rPr>
        <w:t>V okviru teh nalog bo AŽP nadziral predvsem:</w:t>
      </w:r>
    </w:p>
    <w:p w14:paraId="6F2AF001" w14:textId="77777777" w:rsidR="00F416EA" w:rsidRPr="00F416EA" w:rsidRDefault="00F416EA" w:rsidP="005C6777">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izvajanje železniškega prometa, </w:t>
      </w:r>
    </w:p>
    <w:p w14:paraId="5D465BF5" w14:textId="77777777" w:rsidR="00F416EA" w:rsidRPr="00F416EA" w:rsidRDefault="00F416EA" w:rsidP="005C6777">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sodelovanje prevoznikov in upravljavcev pri obvladovanju tveganj, ki nastajajo pri izvajanju prevozov, </w:t>
      </w:r>
    </w:p>
    <w:p w14:paraId="6F42C11C" w14:textId="77777777" w:rsidR="00F416EA" w:rsidRPr="00F416EA" w:rsidRDefault="00F416EA" w:rsidP="005C6777">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sodelovanje pri preiskavi nesreč in incidentov,</w:t>
      </w:r>
    </w:p>
    <w:p w14:paraId="6EF739B8" w14:textId="77777777" w:rsidR="00F416EA" w:rsidRPr="00F416EA" w:rsidRDefault="00F416EA" w:rsidP="005C6777">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sodelovanje pri odpravljanju posledic nesreč in incidentov,</w:t>
      </w:r>
    </w:p>
    <w:p w14:paraId="1D6E2D13" w14:textId="77777777" w:rsidR="00F416EA" w:rsidRPr="00F416EA" w:rsidRDefault="00F416EA" w:rsidP="005C6777">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izvajanje nalog OVKN in drugega osebja, ki ni OVKN in opravlja pomembne naloge za varnost železniškega prometa in</w:t>
      </w:r>
    </w:p>
    <w:p w14:paraId="26C3F4AA" w14:textId="77777777" w:rsidR="00F416EA" w:rsidRPr="00F416EA" w:rsidRDefault="00F416EA" w:rsidP="005C6777">
      <w:pPr>
        <w:widowControl w:val="0"/>
        <w:numPr>
          <w:ilvl w:val="0"/>
          <w:numId w:val="31"/>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ustreznost tirnih vozil (registracija, vzdrževanje…).</w:t>
      </w:r>
    </w:p>
    <w:p w14:paraId="468DF187" w14:textId="77777777" w:rsidR="00F416EA" w:rsidRPr="00F416EA" w:rsidRDefault="00F416EA" w:rsidP="00F416EA">
      <w:pPr>
        <w:spacing w:after="120" w:line="240" w:lineRule="auto"/>
        <w:ind w:left="720"/>
        <w:contextualSpacing/>
        <w:jc w:val="both"/>
        <w:rPr>
          <w:rFonts w:ascii="Arial" w:eastAsia="Times New Roman" w:hAnsi="Arial" w:cs="Arial"/>
          <w:sz w:val="20"/>
          <w:szCs w:val="20"/>
        </w:rPr>
      </w:pPr>
    </w:p>
    <w:p w14:paraId="4E77A4BB" w14:textId="738A1A1D" w:rsidR="00F416EA" w:rsidRPr="005C6777" w:rsidRDefault="005C6777" w:rsidP="005C6777">
      <w:pPr>
        <w:pStyle w:val="Naslov4"/>
        <w:rPr>
          <w:rFonts w:ascii="Arial" w:eastAsia="Times New Roman" w:hAnsi="Arial" w:cs="Arial"/>
          <w:b/>
          <w:bCs/>
          <w:i w:val="0"/>
          <w:iCs w:val="0"/>
          <w:color w:val="auto"/>
          <w:sz w:val="20"/>
          <w:szCs w:val="20"/>
        </w:rPr>
      </w:pPr>
      <w:r w:rsidRPr="005C6777">
        <w:rPr>
          <w:rFonts w:ascii="Arial" w:eastAsia="Times New Roman" w:hAnsi="Arial" w:cs="Arial"/>
          <w:b/>
          <w:bCs/>
          <w:i w:val="0"/>
          <w:iCs w:val="0"/>
          <w:color w:val="auto"/>
          <w:sz w:val="20"/>
          <w:szCs w:val="20"/>
        </w:rPr>
        <w:t xml:space="preserve">7.4.1.2 </w:t>
      </w:r>
      <w:r w:rsidR="00F416EA" w:rsidRPr="005C6777">
        <w:rPr>
          <w:rFonts w:ascii="Arial" w:eastAsia="Times New Roman" w:hAnsi="Arial" w:cs="Arial"/>
          <w:b/>
          <w:bCs/>
          <w:i w:val="0"/>
          <w:iCs w:val="0"/>
          <w:color w:val="auto"/>
          <w:sz w:val="20"/>
          <w:szCs w:val="20"/>
        </w:rPr>
        <w:t>Sistemski inšpekcijski nadzori - z zakonom predpisani obdobni nadzori</w:t>
      </w:r>
    </w:p>
    <w:p w14:paraId="5EF767DC" w14:textId="77777777" w:rsidR="00F416EA" w:rsidRPr="00F416EA" w:rsidRDefault="00F416EA" w:rsidP="00F416EA">
      <w:pPr>
        <w:widowControl w:val="0"/>
        <w:tabs>
          <w:tab w:val="left" w:pos="8255"/>
        </w:tabs>
        <w:overflowPunct w:val="0"/>
        <w:autoSpaceDE w:val="0"/>
        <w:autoSpaceDN w:val="0"/>
        <w:adjustRightInd w:val="0"/>
        <w:spacing w:after="0" w:line="240" w:lineRule="auto"/>
        <w:ind w:left="720"/>
        <w:contextualSpacing/>
        <w:textAlignment w:val="baseline"/>
        <w:rPr>
          <w:rFonts w:ascii="Arial" w:eastAsia="Times New Roman" w:hAnsi="Arial" w:cs="Arial"/>
          <w:sz w:val="20"/>
          <w:szCs w:val="20"/>
        </w:rPr>
      </w:pPr>
    </w:p>
    <w:p w14:paraId="5458392A" w14:textId="796F6975" w:rsidR="00F416EA" w:rsidRPr="005C6777" w:rsidRDefault="005C6777" w:rsidP="005C6777">
      <w:pPr>
        <w:pStyle w:val="Naslov5"/>
        <w:rPr>
          <w:rFonts w:ascii="Arial" w:eastAsia="Times New Roman" w:hAnsi="Arial" w:cs="Arial"/>
          <w:b/>
          <w:bCs/>
          <w:color w:val="auto"/>
          <w:sz w:val="20"/>
          <w:szCs w:val="20"/>
        </w:rPr>
      </w:pPr>
      <w:r w:rsidRPr="005C6777">
        <w:rPr>
          <w:rFonts w:ascii="Arial" w:eastAsia="Times New Roman" w:hAnsi="Arial" w:cs="Arial"/>
          <w:b/>
          <w:bCs/>
          <w:color w:val="auto"/>
          <w:sz w:val="20"/>
          <w:szCs w:val="20"/>
        </w:rPr>
        <w:t>7.4.</w:t>
      </w:r>
      <w:r w:rsidR="00F416EA" w:rsidRPr="005C6777">
        <w:rPr>
          <w:rFonts w:ascii="Arial" w:eastAsia="Times New Roman" w:hAnsi="Arial" w:cs="Arial"/>
          <w:b/>
          <w:bCs/>
          <w:color w:val="auto"/>
          <w:sz w:val="20"/>
          <w:szCs w:val="20"/>
        </w:rPr>
        <w:t>1.2.1 Nadzori nad izdanimi licencami prevoznikov v železniškem prometu</w:t>
      </w:r>
    </w:p>
    <w:p w14:paraId="2D1848D5" w14:textId="77777777" w:rsidR="005C6777" w:rsidRDefault="005C6777" w:rsidP="00F416EA">
      <w:pPr>
        <w:spacing w:after="120" w:line="240" w:lineRule="auto"/>
        <w:jc w:val="both"/>
        <w:rPr>
          <w:rFonts w:ascii="Arial" w:eastAsia="Times New Roman" w:hAnsi="Arial" w:cs="Arial"/>
          <w:sz w:val="20"/>
          <w:szCs w:val="20"/>
        </w:rPr>
      </w:pPr>
    </w:p>
    <w:p w14:paraId="5795DCB8" w14:textId="52B651A0" w:rsidR="00F416EA" w:rsidRPr="00F416EA" w:rsidRDefault="00F416EA" w:rsidP="001C00E4">
      <w:pPr>
        <w:spacing w:after="120" w:line="276" w:lineRule="auto"/>
        <w:jc w:val="both"/>
        <w:rPr>
          <w:rFonts w:ascii="Arial" w:eastAsia="Times New Roman" w:hAnsi="Arial" w:cs="Arial"/>
          <w:sz w:val="20"/>
          <w:szCs w:val="20"/>
        </w:rPr>
      </w:pPr>
      <w:r w:rsidRPr="00F416EA">
        <w:rPr>
          <w:rFonts w:ascii="Arial" w:eastAsia="Times New Roman" w:hAnsi="Arial" w:cs="Arial"/>
          <w:sz w:val="20"/>
          <w:szCs w:val="20"/>
        </w:rPr>
        <w:t xml:space="preserve">Zakon o železniškem prometu </w:t>
      </w:r>
      <w:r w:rsidR="000E1881" w:rsidRPr="000E1881">
        <w:rPr>
          <w:rFonts w:ascii="Arial" w:eastAsia="Times New Roman" w:hAnsi="Arial" w:cs="Arial"/>
          <w:sz w:val="20"/>
          <w:szCs w:val="20"/>
        </w:rPr>
        <w:t>(</w:t>
      </w:r>
      <w:r w:rsidR="000E1881" w:rsidRPr="000E1881">
        <w:rPr>
          <w:rFonts w:ascii="Arial" w:hAnsi="Arial" w:cs="Arial"/>
          <w:sz w:val="20"/>
          <w:szCs w:val="20"/>
          <w:shd w:val="clear" w:color="auto" w:fill="FFFFFF"/>
        </w:rPr>
        <w:t>Uradni list RS, št. </w:t>
      </w:r>
      <w:hyperlink r:id="rId157" w:tgtFrame="_blank" w:tooltip="Zakon o železniškem prometu (uradno prečiščeno besedilo) (ZZelP-UPB8)" w:history="1">
        <w:r w:rsidR="000E1881" w:rsidRPr="000E1881">
          <w:rPr>
            <w:rFonts w:ascii="Arial" w:hAnsi="Arial" w:cs="Arial"/>
            <w:sz w:val="20"/>
            <w:szCs w:val="20"/>
            <w:shd w:val="clear" w:color="auto" w:fill="FFFFFF"/>
          </w:rPr>
          <w:t>99/15</w:t>
        </w:r>
      </w:hyperlink>
      <w:r w:rsidR="000E1881" w:rsidRPr="000E1881">
        <w:rPr>
          <w:rFonts w:ascii="Arial" w:hAnsi="Arial" w:cs="Arial"/>
          <w:sz w:val="20"/>
          <w:szCs w:val="20"/>
          <w:shd w:val="clear" w:color="auto" w:fill="FFFFFF"/>
        </w:rPr>
        <w:t> – uradno prečiščeno besedilo, </w:t>
      </w:r>
      <w:hyperlink r:id="rId158" w:tgtFrame="_blank" w:tooltip="Zakon o spremembah in dopolnitvah Zakona o železniškem prometu (ZZelP-K)" w:history="1">
        <w:r w:rsidR="000E1881" w:rsidRPr="000E1881">
          <w:rPr>
            <w:rFonts w:ascii="Arial" w:hAnsi="Arial" w:cs="Arial"/>
            <w:sz w:val="20"/>
            <w:szCs w:val="20"/>
            <w:shd w:val="clear" w:color="auto" w:fill="FFFFFF"/>
          </w:rPr>
          <w:t>30/18</w:t>
        </w:r>
      </w:hyperlink>
      <w:r w:rsidR="000E1881" w:rsidRPr="000E1881">
        <w:rPr>
          <w:rFonts w:ascii="Arial" w:hAnsi="Arial" w:cs="Arial"/>
          <w:sz w:val="20"/>
          <w:szCs w:val="20"/>
          <w:shd w:val="clear" w:color="auto" w:fill="FFFFFF"/>
        </w:rPr>
        <w:t>, </w:t>
      </w:r>
      <w:hyperlink r:id="rId159" w:tgtFrame="_blank" w:tooltip="Zakon o spremembah in dopolnitvah Zakona o železniškem prometu (ZZelP-L)" w:history="1">
        <w:r w:rsidR="000E1881" w:rsidRPr="000E1881">
          <w:rPr>
            <w:rFonts w:ascii="Arial" w:hAnsi="Arial" w:cs="Arial"/>
            <w:sz w:val="20"/>
            <w:szCs w:val="20"/>
            <w:shd w:val="clear" w:color="auto" w:fill="FFFFFF"/>
          </w:rPr>
          <w:t>82/21</w:t>
        </w:r>
      </w:hyperlink>
      <w:r w:rsidR="000E1881" w:rsidRPr="000E1881">
        <w:rPr>
          <w:rFonts w:ascii="Arial" w:hAnsi="Arial" w:cs="Arial"/>
          <w:sz w:val="20"/>
          <w:szCs w:val="20"/>
          <w:shd w:val="clear" w:color="auto" w:fill="FFFFFF"/>
        </w:rPr>
        <w:t>, </w:t>
      </w:r>
      <w:hyperlink r:id="rId160" w:tgtFrame="_blank" w:tooltip="Zakon o upravljanju javnega potniškega prometa (ZUJPP)" w:history="1">
        <w:r w:rsidR="000E1881" w:rsidRPr="000E1881">
          <w:rPr>
            <w:rFonts w:ascii="Arial" w:hAnsi="Arial" w:cs="Arial"/>
            <w:sz w:val="20"/>
            <w:szCs w:val="20"/>
            <w:shd w:val="clear" w:color="auto" w:fill="FFFFFF"/>
          </w:rPr>
          <w:t>54/22</w:t>
        </w:r>
      </w:hyperlink>
      <w:r w:rsidR="000E1881" w:rsidRPr="000E1881">
        <w:rPr>
          <w:rFonts w:ascii="Arial" w:hAnsi="Arial" w:cs="Arial"/>
          <w:sz w:val="20"/>
          <w:szCs w:val="20"/>
          <w:shd w:val="clear" w:color="auto" w:fill="FFFFFF"/>
        </w:rPr>
        <w:t> – ZUJPP in </w:t>
      </w:r>
      <w:hyperlink r:id="rId161" w:tgtFrame="_blank" w:tooltip="Zakon o spremembah in dopolnitvah Zakona o državni upravi (ZDU-1O)" w:history="1">
        <w:r w:rsidR="000E1881" w:rsidRPr="000E1881">
          <w:rPr>
            <w:rFonts w:ascii="Arial" w:hAnsi="Arial" w:cs="Arial"/>
            <w:sz w:val="20"/>
            <w:szCs w:val="20"/>
            <w:shd w:val="clear" w:color="auto" w:fill="FFFFFF"/>
          </w:rPr>
          <w:t>18/23</w:t>
        </w:r>
      </w:hyperlink>
      <w:r w:rsidR="000E1881" w:rsidRPr="000E1881">
        <w:rPr>
          <w:rFonts w:ascii="Arial" w:hAnsi="Arial" w:cs="Arial"/>
          <w:sz w:val="20"/>
          <w:szCs w:val="20"/>
          <w:shd w:val="clear" w:color="auto" w:fill="FFFFFF"/>
        </w:rPr>
        <w:t xml:space="preserve"> – ZDU-1O) </w:t>
      </w:r>
      <w:r w:rsidRPr="00F416EA">
        <w:rPr>
          <w:rFonts w:ascii="Arial" w:eastAsia="Times New Roman" w:hAnsi="Arial" w:cs="Arial"/>
          <w:sz w:val="20"/>
          <w:szCs w:val="20"/>
        </w:rPr>
        <w:t>v 17. členu določa, da licenčni organ opravlja redni nadzor nad veljavnostjo in izpolnjevanjem pogojev za izdane licence najmanj vsakih pet let. Nadzori bodo opravljeni pri subjektih, ki v preteklih dveh letih niso bili nadzirani na tem področju, oziroma se bodo opravili nadzori pri tistih subjektih pri katerih je od opravljenega nadzora preteklo več časa.</w:t>
      </w:r>
    </w:p>
    <w:p w14:paraId="2B415E3B" w14:textId="77777777" w:rsidR="00F416EA" w:rsidRPr="00F416EA" w:rsidRDefault="00F416EA" w:rsidP="00F416EA">
      <w:pPr>
        <w:spacing w:after="120" w:line="240" w:lineRule="auto"/>
        <w:jc w:val="both"/>
        <w:rPr>
          <w:rFonts w:ascii="Arial" w:eastAsia="Times New Roman" w:hAnsi="Arial" w:cs="Arial"/>
          <w:sz w:val="20"/>
          <w:szCs w:val="20"/>
        </w:rPr>
      </w:pPr>
    </w:p>
    <w:p w14:paraId="05C8B9AE" w14:textId="2CC44048" w:rsidR="00F416EA" w:rsidRPr="001C00E4" w:rsidRDefault="001C00E4" w:rsidP="001C00E4">
      <w:pPr>
        <w:pStyle w:val="Naslov5"/>
        <w:rPr>
          <w:rFonts w:ascii="Arial" w:eastAsia="Times New Roman" w:hAnsi="Arial" w:cs="Arial"/>
          <w:b/>
          <w:bCs/>
          <w:color w:val="auto"/>
          <w:sz w:val="20"/>
          <w:szCs w:val="20"/>
        </w:rPr>
      </w:pPr>
      <w:r w:rsidRPr="001C00E4">
        <w:rPr>
          <w:rFonts w:ascii="Arial" w:eastAsia="Times New Roman" w:hAnsi="Arial" w:cs="Arial"/>
          <w:b/>
          <w:bCs/>
          <w:color w:val="auto"/>
          <w:sz w:val="20"/>
          <w:szCs w:val="20"/>
        </w:rPr>
        <w:t>7.4.</w:t>
      </w:r>
      <w:r w:rsidR="00F416EA" w:rsidRPr="001C00E4">
        <w:rPr>
          <w:rFonts w:ascii="Arial" w:eastAsia="Times New Roman" w:hAnsi="Arial" w:cs="Arial"/>
          <w:b/>
          <w:bCs/>
          <w:color w:val="auto"/>
          <w:sz w:val="20"/>
          <w:szCs w:val="20"/>
        </w:rPr>
        <w:t>1.2.2 Nadzori nad subjekti, zadolženimi za vzdrževanje tirnih vozil</w:t>
      </w:r>
    </w:p>
    <w:p w14:paraId="6DA3BA3F" w14:textId="77777777" w:rsidR="001C00E4" w:rsidRDefault="001C00E4" w:rsidP="00F416EA">
      <w:pPr>
        <w:spacing w:after="120" w:line="240" w:lineRule="auto"/>
        <w:jc w:val="both"/>
        <w:rPr>
          <w:rFonts w:ascii="Arial" w:eastAsia="Times New Roman" w:hAnsi="Arial" w:cs="Arial"/>
          <w:sz w:val="20"/>
          <w:szCs w:val="20"/>
        </w:rPr>
      </w:pPr>
    </w:p>
    <w:p w14:paraId="0087FD30" w14:textId="4252B2DF" w:rsidR="00F416EA" w:rsidRPr="001E4B49" w:rsidRDefault="00F416EA" w:rsidP="00014EAF">
      <w:pPr>
        <w:spacing w:before="240"/>
        <w:jc w:val="both"/>
        <w:rPr>
          <w:rFonts w:ascii="Arial" w:hAnsi="Arial" w:cs="Arial"/>
          <w:color w:val="3E7C94"/>
          <w:kern w:val="36"/>
          <w:sz w:val="20"/>
          <w:szCs w:val="20"/>
        </w:rPr>
      </w:pPr>
      <w:r w:rsidRPr="001E4B49">
        <w:rPr>
          <w:rFonts w:ascii="Arial" w:hAnsi="Arial" w:cs="Arial"/>
          <w:sz w:val="20"/>
          <w:szCs w:val="20"/>
        </w:rPr>
        <w:t xml:space="preserve">Zakon o varnosti v železniškem prometu </w:t>
      </w:r>
      <w:r w:rsidR="001C00E4" w:rsidRPr="001E4B49">
        <w:rPr>
          <w:rFonts w:ascii="Arial" w:hAnsi="Arial" w:cs="Arial"/>
          <w:sz w:val="20"/>
          <w:szCs w:val="20"/>
        </w:rPr>
        <w:t>(</w:t>
      </w:r>
      <w:r w:rsidR="001C00E4" w:rsidRPr="001E4B49">
        <w:rPr>
          <w:rFonts w:ascii="Arial" w:hAnsi="Arial" w:cs="Arial"/>
          <w:sz w:val="20"/>
          <w:szCs w:val="20"/>
          <w:shd w:val="clear" w:color="auto" w:fill="FFFFFF"/>
        </w:rPr>
        <w:t>Uradni list RS, št. </w:t>
      </w:r>
      <w:hyperlink r:id="rId162" w:tgtFrame="_blank" w:tooltip="Zakon o varnosti v železniškem prometu (ZVZelP-1)" w:history="1">
        <w:r w:rsidR="001C00E4" w:rsidRPr="001E4B49">
          <w:rPr>
            <w:rFonts w:ascii="Arial" w:hAnsi="Arial" w:cs="Arial"/>
            <w:sz w:val="20"/>
            <w:szCs w:val="20"/>
            <w:shd w:val="clear" w:color="auto" w:fill="FFFFFF"/>
          </w:rPr>
          <w:t>30/18</w:t>
        </w:r>
      </w:hyperlink>
      <w:r w:rsidR="001C00E4" w:rsidRPr="001E4B49">
        <w:rPr>
          <w:rFonts w:ascii="Arial" w:hAnsi="Arial" w:cs="Arial"/>
          <w:sz w:val="20"/>
          <w:szCs w:val="20"/>
          <w:shd w:val="clear" w:color="auto" w:fill="FFFFFF"/>
        </w:rPr>
        <w:t> in </w:t>
      </w:r>
      <w:hyperlink r:id="rId163" w:tgtFrame="_blank" w:tooltip="Zakon o spremembah in dopolnitvah Zakona o varnosti v železniškem prometu (ZVZelP-1A)" w:history="1">
        <w:r w:rsidR="001C00E4" w:rsidRPr="001E4B49">
          <w:rPr>
            <w:rFonts w:ascii="Arial" w:hAnsi="Arial" w:cs="Arial"/>
            <w:sz w:val="20"/>
            <w:szCs w:val="20"/>
            <w:shd w:val="clear" w:color="auto" w:fill="FFFFFF"/>
          </w:rPr>
          <w:t>54/21</w:t>
        </w:r>
      </w:hyperlink>
      <w:r w:rsidR="001E4B49" w:rsidRPr="001E4B49">
        <w:rPr>
          <w:rFonts w:ascii="Arial" w:hAnsi="Arial" w:cs="Arial"/>
          <w:sz w:val="20"/>
          <w:szCs w:val="20"/>
        </w:rPr>
        <w:t>; v nadaljnjem besedilu: ZVZelP-1</w:t>
      </w:r>
      <w:r w:rsidR="001C00E4" w:rsidRPr="001E4B49">
        <w:rPr>
          <w:rFonts w:ascii="Arial" w:hAnsi="Arial" w:cs="Arial"/>
          <w:sz w:val="20"/>
          <w:szCs w:val="20"/>
        </w:rPr>
        <w:t xml:space="preserve">) </w:t>
      </w:r>
      <w:r w:rsidRPr="001E4B49">
        <w:rPr>
          <w:rFonts w:ascii="Arial" w:hAnsi="Arial" w:cs="Arial"/>
          <w:sz w:val="20"/>
          <w:szCs w:val="20"/>
        </w:rPr>
        <w:t>v 15. členu določa, da varnostni organ (certifikacijski organ) najmanj enkrat letno opravi nadzor nad izpolnjevanjem pogojev po podelitvi spričevala o funkciji izvajanja vzdrževanja. Nadzori bodo opravljeni pri subjektih, ki v preteklih dveh letih niso bili nadzirani na tem področju, oziroma se bodo opravili nadzori pri tistih subjektih pri katerih je od opravljenega nadzora preteklo več časa.</w:t>
      </w:r>
    </w:p>
    <w:p w14:paraId="7B3A5FDF" w14:textId="5FFA6F94" w:rsidR="00F416EA" w:rsidRPr="001C00E4" w:rsidRDefault="001C00E4" w:rsidP="001C00E4">
      <w:pPr>
        <w:pStyle w:val="Naslov4"/>
        <w:jc w:val="both"/>
        <w:rPr>
          <w:rFonts w:ascii="Arial" w:eastAsia="Times New Roman" w:hAnsi="Arial" w:cs="Arial"/>
          <w:b/>
          <w:bCs/>
          <w:i w:val="0"/>
          <w:iCs w:val="0"/>
          <w:color w:val="auto"/>
          <w:sz w:val="20"/>
          <w:szCs w:val="20"/>
        </w:rPr>
      </w:pPr>
      <w:r w:rsidRPr="001C00E4">
        <w:rPr>
          <w:rFonts w:ascii="Arial" w:eastAsia="Times New Roman" w:hAnsi="Arial" w:cs="Arial"/>
          <w:b/>
          <w:bCs/>
          <w:i w:val="0"/>
          <w:iCs w:val="0"/>
          <w:color w:val="auto"/>
          <w:sz w:val="20"/>
          <w:szCs w:val="20"/>
        </w:rPr>
        <w:t xml:space="preserve">7.4.1.3 </w:t>
      </w:r>
      <w:r w:rsidR="00F416EA" w:rsidRPr="001C00E4">
        <w:rPr>
          <w:rFonts w:ascii="Arial" w:eastAsia="Times New Roman" w:hAnsi="Arial" w:cs="Arial"/>
          <w:b/>
          <w:bCs/>
          <w:i w:val="0"/>
          <w:iCs w:val="0"/>
          <w:color w:val="auto"/>
          <w:sz w:val="20"/>
          <w:szCs w:val="20"/>
        </w:rPr>
        <w:t>Sistemski inšpekcijski nadzori  na področjih, na katerih so se v preteklih nadzorih odkrivale večje nepravilnosti</w:t>
      </w:r>
    </w:p>
    <w:p w14:paraId="097CF5B6" w14:textId="77777777" w:rsidR="00F416EA" w:rsidRPr="00F416EA" w:rsidRDefault="00F416EA" w:rsidP="00F416EA">
      <w:pPr>
        <w:spacing w:after="120" w:line="240" w:lineRule="auto"/>
        <w:ind w:left="888"/>
        <w:contextualSpacing/>
        <w:jc w:val="both"/>
        <w:rPr>
          <w:rFonts w:ascii="Arial" w:eastAsia="Times New Roman" w:hAnsi="Arial" w:cs="Arial"/>
          <w:b/>
          <w:bCs/>
          <w:sz w:val="20"/>
          <w:szCs w:val="20"/>
        </w:rPr>
      </w:pPr>
    </w:p>
    <w:p w14:paraId="19EAF8CC" w14:textId="2AEC110A" w:rsidR="00F416EA" w:rsidRPr="001C00E4" w:rsidRDefault="001C00E4" w:rsidP="001C00E4">
      <w:pPr>
        <w:pStyle w:val="Naslov5"/>
        <w:rPr>
          <w:rFonts w:ascii="Arial" w:hAnsi="Arial" w:cs="Arial"/>
          <w:b/>
          <w:bCs/>
          <w:color w:val="auto"/>
          <w:sz w:val="20"/>
          <w:szCs w:val="20"/>
        </w:rPr>
      </w:pPr>
      <w:r w:rsidRPr="001C00E4">
        <w:rPr>
          <w:rFonts w:ascii="Arial" w:hAnsi="Arial" w:cs="Arial"/>
          <w:b/>
          <w:bCs/>
          <w:color w:val="auto"/>
          <w:sz w:val="20"/>
          <w:szCs w:val="20"/>
        </w:rPr>
        <w:t xml:space="preserve">7.4.1.3.1 </w:t>
      </w:r>
      <w:r w:rsidR="00F416EA" w:rsidRPr="001C00E4">
        <w:rPr>
          <w:rFonts w:ascii="Arial" w:hAnsi="Arial" w:cs="Arial"/>
          <w:b/>
          <w:bCs/>
          <w:color w:val="auto"/>
          <w:sz w:val="20"/>
          <w:szCs w:val="20"/>
        </w:rPr>
        <w:t>Nadzori strukturnih in operativnih podsistemov</w:t>
      </w:r>
    </w:p>
    <w:p w14:paraId="62CA48CF" w14:textId="77777777" w:rsidR="001C00E4" w:rsidRDefault="001C00E4" w:rsidP="00F416EA">
      <w:pPr>
        <w:spacing w:after="120" w:line="240" w:lineRule="auto"/>
        <w:jc w:val="both"/>
        <w:rPr>
          <w:rFonts w:ascii="Arial" w:eastAsia="Times New Roman" w:hAnsi="Arial" w:cs="Arial"/>
          <w:sz w:val="20"/>
          <w:szCs w:val="20"/>
        </w:rPr>
      </w:pPr>
    </w:p>
    <w:p w14:paraId="66576DFE" w14:textId="5790A301" w:rsidR="00F416EA" w:rsidRPr="00F416EA" w:rsidRDefault="00F416EA" w:rsidP="00621612">
      <w:pPr>
        <w:spacing w:after="120" w:line="276" w:lineRule="auto"/>
        <w:jc w:val="both"/>
        <w:rPr>
          <w:rFonts w:ascii="Arial" w:eastAsia="Times New Roman" w:hAnsi="Arial" w:cs="Arial"/>
          <w:sz w:val="20"/>
          <w:szCs w:val="20"/>
        </w:rPr>
      </w:pPr>
      <w:r w:rsidRPr="00F416EA">
        <w:rPr>
          <w:rFonts w:ascii="Arial" w:eastAsia="Times New Roman" w:hAnsi="Arial" w:cs="Arial"/>
          <w:sz w:val="20"/>
          <w:szCs w:val="20"/>
        </w:rPr>
        <w:t>Glede na področja na katerih so bile v preteklih letih ugotovljene večje nepravilnosti, se bodo nadzori izvajali nad strukturnimi in operativnimi podsistemi.</w:t>
      </w:r>
    </w:p>
    <w:p w14:paraId="432398D7"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Nadzori nad podsistemi bodo obsegali:</w:t>
      </w:r>
    </w:p>
    <w:p w14:paraId="47AB5BB4" w14:textId="77777777" w:rsidR="00F416EA" w:rsidRPr="00F416EA" w:rsidRDefault="00F416EA" w:rsidP="00621612">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nadzor nad skladnostjo podsistemov (delov podsistemov) železniškega sistema v času njihovega obratovanja z bistvenimi zahtevami,</w:t>
      </w:r>
    </w:p>
    <w:p w14:paraId="13E9DBF0" w14:textId="77777777" w:rsidR="00F416EA" w:rsidRPr="00F416EA" w:rsidRDefault="00F416EA" w:rsidP="00621612">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nadzor nad skladnostjo komponent interoperabilnosti z bistvenimi zahtevami in</w:t>
      </w:r>
    </w:p>
    <w:p w14:paraId="0DA74DF9" w14:textId="77777777" w:rsidR="00F416EA" w:rsidRPr="00F416EA" w:rsidRDefault="00F416EA" w:rsidP="00621612">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nadzor nad vzdrževanjem podsistemov.</w:t>
      </w:r>
    </w:p>
    <w:p w14:paraId="6666FD61" w14:textId="77777777" w:rsidR="00F416EA" w:rsidRPr="00F416EA" w:rsidRDefault="00F416EA" w:rsidP="00621612">
      <w:pPr>
        <w:spacing w:after="0" w:line="276" w:lineRule="auto"/>
        <w:jc w:val="both"/>
        <w:rPr>
          <w:rFonts w:ascii="Arial" w:eastAsia="Times New Roman" w:hAnsi="Arial" w:cs="Arial"/>
          <w:sz w:val="20"/>
          <w:szCs w:val="20"/>
        </w:rPr>
      </w:pPr>
    </w:p>
    <w:p w14:paraId="18136DB9"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Nadzori bodo primarno usmerjeni na podsisteme, dele podsistemov in komponente pri katerih je bilo v preteklih letih ugotovljenih več nepravilnosti, ob upoštevanju kriterija neposrednega vpliva na varnost železniškega prometa.</w:t>
      </w:r>
    </w:p>
    <w:p w14:paraId="0C91C57D" w14:textId="77777777" w:rsidR="00F416EA" w:rsidRPr="00F416EA" w:rsidRDefault="00F416EA" w:rsidP="00F416EA">
      <w:pPr>
        <w:spacing w:after="0" w:line="240" w:lineRule="auto"/>
        <w:jc w:val="both"/>
        <w:rPr>
          <w:rFonts w:ascii="Arial" w:eastAsia="Times New Roman" w:hAnsi="Arial" w:cs="Arial"/>
          <w:sz w:val="20"/>
          <w:szCs w:val="20"/>
        </w:rPr>
      </w:pPr>
    </w:p>
    <w:p w14:paraId="4F520308" w14:textId="5E2E4568" w:rsidR="00F416EA" w:rsidRPr="00621612" w:rsidRDefault="00621612" w:rsidP="00621612">
      <w:pPr>
        <w:pStyle w:val="Naslov5"/>
        <w:jc w:val="both"/>
        <w:rPr>
          <w:rFonts w:ascii="Arial" w:eastAsia="Times New Roman" w:hAnsi="Arial" w:cs="Arial"/>
          <w:b/>
          <w:bCs/>
          <w:color w:val="auto"/>
          <w:sz w:val="20"/>
          <w:szCs w:val="20"/>
        </w:rPr>
      </w:pPr>
      <w:r w:rsidRPr="00621612">
        <w:rPr>
          <w:rFonts w:ascii="Arial" w:eastAsia="Times New Roman" w:hAnsi="Arial" w:cs="Arial"/>
          <w:b/>
          <w:bCs/>
          <w:color w:val="auto"/>
          <w:sz w:val="20"/>
          <w:szCs w:val="20"/>
        </w:rPr>
        <w:t xml:space="preserve">7.4.1.3.2 </w:t>
      </w:r>
      <w:r w:rsidR="00F416EA" w:rsidRPr="00621612">
        <w:rPr>
          <w:rFonts w:ascii="Arial" w:eastAsia="Times New Roman" w:hAnsi="Arial" w:cs="Arial"/>
          <w:b/>
          <w:bCs/>
          <w:color w:val="auto"/>
          <w:sz w:val="20"/>
          <w:szCs w:val="20"/>
        </w:rPr>
        <w:t>Nadzori nad usposabljanjem OVKN in drugega osebja, ki ni OVKN in opravlja pomembne naloge za varnost železniškega prometa</w:t>
      </w:r>
    </w:p>
    <w:p w14:paraId="184B33B5" w14:textId="77777777" w:rsidR="00F416EA" w:rsidRPr="00F416EA" w:rsidRDefault="00F416EA" w:rsidP="00F416EA">
      <w:pPr>
        <w:spacing w:after="0" w:line="240" w:lineRule="auto"/>
        <w:jc w:val="both"/>
        <w:rPr>
          <w:rFonts w:ascii="Arial" w:eastAsia="Times New Roman" w:hAnsi="Arial" w:cs="Arial"/>
          <w:sz w:val="20"/>
          <w:szCs w:val="20"/>
        </w:rPr>
      </w:pPr>
    </w:p>
    <w:p w14:paraId="180B6C84"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V preteklih obdobjih so bile ugotovljene nepravilnosti pri usposabljanju OVKN, vodenju evidenc, registrov, izdaje ustreznih dokumentov in neustreznega opravljanja nalog OVKN povezanega z usposabljanjem.</w:t>
      </w:r>
    </w:p>
    <w:p w14:paraId="094EBB8E" w14:textId="77777777" w:rsidR="00F416EA" w:rsidRPr="00F416EA" w:rsidRDefault="00F416EA" w:rsidP="00621612">
      <w:pPr>
        <w:spacing w:after="0" w:line="276" w:lineRule="auto"/>
        <w:jc w:val="both"/>
        <w:rPr>
          <w:rFonts w:ascii="Arial" w:eastAsia="Times New Roman" w:hAnsi="Arial" w:cs="Arial"/>
          <w:sz w:val="20"/>
          <w:szCs w:val="20"/>
        </w:rPr>
      </w:pPr>
    </w:p>
    <w:p w14:paraId="2C7DE185"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Nadzori v zvezi usposabljanja bodo usmerjeni v nadzor:</w:t>
      </w:r>
    </w:p>
    <w:p w14:paraId="7441883A" w14:textId="77777777" w:rsidR="00F416EA" w:rsidRPr="00F416EA" w:rsidRDefault="00F416EA" w:rsidP="00621612">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usposabljanja in preverjanja OVKN,</w:t>
      </w:r>
    </w:p>
    <w:p w14:paraId="1113FBE7" w14:textId="77777777" w:rsidR="00F416EA" w:rsidRPr="00F416EA" w:rsidRDefault="00F416EA" w:rsidP="00621612">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usposabljanja in preverjanja</w:t>
      </w:r>
      <w:r w:rsidRPr="00F416EA">
        <w:rPr>
          <w:rFonts w:ascii="Arial" w:eastAsia="Times New Roman" w:hAnsi="Arial" w:cs="Arial"/>
        </w:rPr>
        <w:t xml:space="preserve"> </w:t>
      </w:r>
      <w:r w:rsidRPr="00F416EA">
        <w:rPr>
          <w:rFonts w:ascii="Arial" w:eastAsia="Times New Roman" w:hAnsi="Arial" w:cs="Arial"/>
          <w:sz w:val="20"/>
          <w:szCs w:val="20"/>
        </w:rPr>
        <w:t>osebja, ki ni OVKN in opravlja pomembne naloge za varnost železniškega prometa in</w:t>
      </w:r>
    </w:p>
    <w:p w14:paraId="46B396DF" w14:textId="77777777" w:rsidR="00F416EA" w:rsidRPr="00F416EA" w:rsidRDefault="00F416EA" w:rsidP="00621612">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ustreznega vodenja dokumentov, evidenc in registrov prevoznikov, upravljavca, centrov usposabljanja in centrov preverjanja.</w:t>
      </w:r>
    </w:p>
    <w:p w14:paraId="72AFCD90" w14:textId="77777777" w:rsidR="00F416EA" w:rsidRPr="00F416EA" w:rsidRDefault="00F416EA" w:rsidP="00F416EA">
      <w:pPr>
        <w:spacing w:after="0" w:line="240" w:lineRule="auto"/>
        <w:ind w:left="720"/>
        <w:contextualSpacing/>
        <w:jc w:val="both"/>
        <w:rPr>
          <w:rFonts w:ascii="Arial" w:eastAsia="Times New Roman" w:hAnsi="Arial" w:cs="Arial"/>
          <w:sz w:val="20"/>
          <w:szCs w:val="20"/>
        </w:rPr>
      </w:pPr>
    </w:p>
    <w:p w14:paraId="60AAA27A" w14:textId="6B1B50AC" w:rsidR="00F416EA" w:rsidRPr="00621612" w:rsidRDefault="00621612" w:rsidP="00621612">
      <w:pPr>
        <w:pStyle w:val="Naslov5"/>
        <w:jc w:val="both"/>
        <w:rPr>
          <w:rFonts w:ascii="Arial" w:eastAsia="Times New Roman" w:hAnsi="Arial" w:cs="Arial"/>
          <w:b/>
          <w:bCs/>
          <w:color w:val="auto"/>
          <w:sz w:val="20"/>
          <w:szCs w:val="20"/>
        </w:rPr>
      </w:pPr>
      <w:r w:rsidRPr="00621612">
        <w:rPr>
          <w:rFonts w:ascii="Arial" w:eastAsia="Times New Roman" w:hAnsi="Arial" w:cs="Arial"/>
          <w:b/>
          <w:bCs/>
          <w:color w:val="auto"/>
          <w:sz w:val="20"/>
          <w:szCs w:val="20"/>
        </w:rPr>
        <w:lastRenderedPageBreak/>
        <w:t xml:space="preserve">7.4.1.3.3 </w:t>
      </w:r>
      <w:r w:rsidR="00F416EA" w:rsidRPr="00621612">
        <w:rPr>
          <w:rFonts w:ascii="Arial" w:eastAsia="Times New Roman" w:hAnsi="Arial" w:cs="Arial"/>
          <w:b/>
          <w:bCs/>
          <w:color w:val="auto"/>
          <w:sz w:val="20"/>
          <w:szCs w:val="20"/>
        </w:rPr>
        <w:t>Nadzori izpolnjevanje zdravstvenih pogojev OVKN in drugega osebja, ki ni OVKN in opravlja pomembne naloge za varnost železniškega prometa</w:t>
      </w:r>
    </w:p>
    <w:p w14:paraId="0D2806BA" w14:textId="77777777" w:rsidR="00F416EA" w:rsidRPr="00F416EA" w:rsidRDefault="00F416EA" w:rsidP="00F416EA">
      <w:pPr>
        <w:spacing w:after="0" w:line="240" w:lineRule="auto"/>
        <w:jc w:val="both"/>
        <w:rPr>
          <w:rFonts w:ascii="Arial" w:eastAsia="Times New Roman" w:hAnsi="Arial" w:cs="Arial"/>
          <w:sz w:val="20"/>
          <w:szCs w:val="20"/>
        </w:rPr>
      </w:pPr>
    </w:p>
    <w:p w14:paraId="5396D055"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Izpolnjevanje zdravstvenih pogojev je najpomembnejši pogoj za varno opravljanje nalog vseh OVKN in drugega osebja, ki ni OVKN in opravlja pomembne naloge za varnost železniškega prometa. V letu 2024 so bile ugotovljene večje nepravilnosti v zvezi izvajanja zdravniških pregledov OVKN in ostalega osebja, zato bo v letu 2025 posvečena večja pozornost glede:</w:t>
      </w:r>
    </w:p>
    <w:p w14:paraId="5BC320A6" w14:textId="77777777" w:rsidR="00F416EA" w:rsidRPr="00F416EA" w:rsidRDefault="00F416EA" w:rsidP="00621612">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izpolnjevanja zdravstvenih pogojev OVKN in drugega osebja, ki ni OVKN in opravlja pomembne naloge za varnost železniškega prometa in</w:t>
      </w:r>
    </w:p>
    <w:p w14:paraId="67C85CFD" w14:textId="77777777" w:rsidR="00F416EA" w:rsidRPr="00F416EA" w:rsidRDefault="00F416EA" w:rsidP="00621612">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pooblaščenosti zdravstvenih ustanov, pristojnih za izvajanje zdravniških pregledov OVKN in drugega osebja, ki ni OVKN in opravlja pomembne naloge za varnost železniškega prometa.</w:t>
      </w:r>
    </w:p>
    <w:p w14:paraId="0CA44A34" w14:textId="77777777" w:rsidR="00F416EA" w:rsidRPr="00F416EA" w:rsidRDefault="00F416EA" w:rsidP="00621612">
      <w:pPr>
        <w:spacing w:after="0" w:line="276" w:lineRule="auto"/>
        <w:jc w:val="both"/>
        <w:rPr>
          <w:rFonts w:ascii="Arial" w:eastAsia="Times New Roman" w:hAnsi="Arial" w:cs="Arial"/>
          <w:sz w:val="20"/>
          <w:szCs w:val="20"/>
        </w:rPr>
      </w:pPr>
    </w:p>
    <w:p w14:paraId="15BF5CC6" w14:textId="77777777" w:rsidR="00F416EA" w:rsidRPr="00F416EA" w:rsidRDefault="00F416EA" w:rsidP="00621612">
      <w:pPr>
        <w:spacing w:after="0" w:line="276" w:lineRule="auto"/>
        <w:jc w:val="both"/>
        <w:rPr>
          <w:rFonts w:ascii="Arial" w:eastAsia="Times New Roman" w:hAnsi="Arial" w:cs="Arial"/>
          <w:sz w:val="20"/>
          <w:szCs w:val="20"/>
        </w:rPr>
      </w:pPr>
    </w:p>
    <w:p w14:paraId="6956CE07" w14:textId="2A9A5A81" w:rsidR="00F416EA" w:rsidRPr="00621612" w:rsidRDefault="00621612" w:rsidP="00621612">
      <w:pPr>
        <w:pStyle w:val="Naslov5"/>
        <w:rPr>
          <w:rFonts w:ascii="Arial" w:eastAsia="Times New Roman" w:hAnsi="Arial" w:cs="Arial"/>
          <w:b/>
          <w:bCs/>
          <w:color w:val="auto"/>
          <w:sz w:val="20"/>
          <w:szCs w:val="20"/>
        </w:rPr>
      </w:pPr>
      <w:r w:rsidRPr="00621612">
        <w:rPr>
          <w:rFonts w:ascii="Arial" w:eastAsia="Times New Roman" w:hAnsi="Arial" w:cs="Arial"/>
          <w:b/>
          <w:bCs/>
          <w:color w:val="auto"/>
          <w:sz w:val="20"/>
          <w:szCs w:val="20"/>
        </w:rPr>
        <w:t xml:space="preserve">7.4.1.3.4 </w:t>
      </w:r>
      <w:r w:rsidR="00F416EA" w:rsidRPr="00621612">
        <w:rPr>
          <w:rFonts w:ascii="Arial" w:eastAsia="Times New Roman" w:hAnsi="Arial" w:cs="Arial"/>
          <w:b/>
          <w:bCs/>
          <w:color w:val="auto"/>
          <w:sz w:val="20"/>
          <w:szCs w:val="20"/>
        </w:rPr>
        <w:t>Nadzori osebja/izvajalcev del, ki izvajajo dela na železniškem območju</w:t>
      </w:r>
    </w:p>
    <w:p w14:paraId="422AC1ED" w14:textId="77777777" w:rsidR="00F416EA" w:rsidRPr="00F416EA" w:rsidRDefault="00F416EA" w:rsidP="00F416EA">
      <w:pPr>
        <w:spacing w:after="0" w:line="240" w:lineRule="auto"/>
        <w:ind w:left="1080"/>
        <w:contextualSpacing/>
        <w:jc w:val="both"/>
        <w:rPr>
          <w:rFonts w:ascii="Arial" w:eastAsia="Times New Roman" w:hAnsi="Arial" w:cs="Arial"/>
          <w:b/>
          <w:bCs/>
          <w:sz w:val="20"/>
          <w:szCs w:val="20"/>
        </w:rPr>
      </w:pPr>
    </w:p>
    <w:p w14:paraId="7D5E83B3"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V preteklem letu je bilo ugotovljeno več nepravilnosti v zvezi z vodenjem in varovanjem delovnih skupin ter izvajalci del na železniškem območju in njihovem izvajanju del v skladu s predpisi upravljavca.</w:t>
      </w:r>
    </w:p>
    <w:p w14:paraId="2DEF6BBB" w14:textId="77777777" w:rsidR="00F416EA" w:rsidRPr="00F416EA" w:rsidRDefault="00F416EA" w:rsidP="00621612">
      <w:pPr>
        <w:spacing w:after="0" w:line="276" w:lineRule="auto"/>
        <w:jc w:val="both"/>
        <w:rPr>
          <w:rFonts w:ascii="Arial" w:eastAsia="Times New Roman" w:hAnsi="Arial" w:cs="Arial"/>
          <w:sz w:val="20"/>
          <w:szCs w:val="20"/>
        </w:rPr>
      </w:pPr>
    </w:p>
    <w:p w14:paraId="5504A898"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Nadzor bo predvsem usmerjen na:</w:t>
      </w:r>
    </w:p>
    <w:p w14:paraId="2EC4A9E2" w14:textId="77777777" w:rsidR="00F416EA" w:rsidRPr="00F416EA" w:rsidRDefault="00F416EA" w:rsidP="00621612">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izvajanje del in strokovno usposobljenost osebja, ki izvajajo vodenje in varovanje delovnih skupin in</w:t>
      </w:r>
    </w:p>
    <w:p w14:paraId="49B614B3" w14:textId="77777777" w:rsidR="00F416EA" w:rsidRPr="00F416EA" w:rsidRDefault="00F416EA" w:rsidP="00621612">
      <w:pPr>
        <w:widowControl w:val="0"/>
        <w:numPr>
          <w:ilvl w:val="0"/>
          <w:numId w:val="27"/>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izvajalce del na železniškem območju, ali le ti posedujejo vso predpisano dokumentacijo in če izvajajo dela na železniškem območju, v skladu s predpisi upravljavca.</w:t>
      </w:r>
    </w:p>
    <w:p w14:paraId="6944E972" w14:textId="77777777" w:rsidR="00F416EA" w:rsidRPr="00F416EA" w:rsidRDefault="00F416EA" w:rsidP="00F416EA">
      <w:pPr>
        <w:spacing w:after="0" w:line="240" w:lineRule="auto"/>
        <w:jc w:val="both"/>
        <w:rPr>
          <w:rFonts w:ascii="Arial" w:eastAsia="Times New Roman" w:hAnsi="Arial" w:cs="Arial"/>
          <w:sz w:val="20"/>
          <w:szCs w:val="20"/>
        </w:rPr>
      </w:pPr>
    </w:p>
    <w:p w14:paraId="49309E01" w14:textId="282C986C" w:rsidR="00F416EA" w:rsidRPr="00846A14" w:rsidRDefault="00846A14" w:rsidP="00846A14">
      <w:pPr>
        <w:pStyle w:val="Naslov3"/>
        <w:rPr>
          <w:sz w:val="20"/>
          <w:szCs w:val="20"/>
        </w:rPr>
      </w:pPr>
      <w:r w:rsidRPr="00846A14">
        <w:rPr>
          <w:sz w:val="20"/>
          <w:szCs w:val="20"/>
        </w:rPr>
        <w:t xml:space="preserve">7.4.2 </w:t>
      </w:r>
      <w:r w:rsidR="00F416EA" w:rsidRPr="00846A14">
        <w:rPr>
          <w:sz w:val="20"/>
          <w:szCs w:val="20"/>
        </w:rPr>
        <w:t>Prioritetni inšpekcijski nadzori na osnovi prejetih pobud in prijav, katerih je prednostna obravnava upravičena z vidika javnega interesa</w:t>
      </w:r>
      <w:r>
        <w:rPr>
          <w:sz w:val="20"/>
          <w:szCs w:val="20"/>
        </w:rPr>
        <w:t>:</w:t>
      </w:r>
    </w:p>
    <w:p w14:paraId="692A5BDC" w14:textId="77777777" w:rsidR="00F416EA" w:rsidRPr="00F416EA" w:rsidRDefault="00F416EA" w:rsidP="00F416EA">
      <w:pPr>
        <w:spacing w:after="0" w:line="240" w:lineRule="auto"/>
        <w:jc w:val="both"/>
        <w:rPr>
          <w:rFonts w:ascii="Arial" w:eastAsia="Times New Roman" w:hAnsi="Arial" w:cs="Arial"/>
          <w:b/>
          <w:bCs/>
          <w:sz w:val="20"/>
          <w:szCs w:val="20"/>
        </w:rPr>
      </w:pPr>
    </w:p>
    <w:p w14:paraId="1912FC6A" w14:textId="77777777" w:rsidR="00F416EA" w:rsidRPr="00F416EA" w:rsidRDefault="00F416EA" w:rsidP="00846A14">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AŽP obravnava vse prejete prijave ter v primeru ugotovljenih nepravilnosti, kršiteljem izreče ustrezne sankcije. Z vidika javnega interesa bodo prednostno obravnavane prijave na naslednjih področjih:</w:t>
      </w:r>
    </w:p>
    <w:p w14:paraId="69929EA2" w14:textId="77777777" w:rsidR="00F416EA" w:rsidRPr="00F416EA" w:rsidRDefault="00F416EA" w:rsidP="00F416EA">
      <w:pPr>
        <w:spacing w:after="0" w:line="240" w:lineRule="auto"/>
        <w:jc w:val="both"/>
        <w:rPr>
          <w:rFonts w:ascii="Arial" w:eastAsia="Times New Roman" w:hAnsi="Arial" w:cs="Arial"/>
          <w:sz w:val="20"/>
          <w:szCs w:val="20"/>
        </w:rPr>
      </w:pPr>
    </w:p>
    <w:p w14:paraId="38DC923B" w14:textId="2629CE23" w:rsidR="00F416EA" w:rsidRPr="005D0B4C" w:rsidRDefault="005D0B4C" w:rsidP="005D0B4C">
      <w:pPr>
        <w:pStyle w:val="Naslov4"/>
        <w:rPr>
          <w:rFonts w:ascii="Arial" w:eastAsia="Times New Roman" w:hAnsi="Arial" w:cs="Arial"/>
          <w:b/>
          <w:bCs/>
          <w:i w:val="0"/>
          <w:iCs w:val="0"/>
          <w:color w:val="auto"/>
          <w:sz w:val="20"/>
          <w:szCs w:val="20"/>
        </w:rPr>
      </w:pPr>
      <w:r w:rsidRPr="005D0B4C">
        <w:rPr>
          <w:rFonts w:ascii="Arial" w:eastAsia="Times New Roman" w:hAnsi="Arial" w:cs="Arial"/>
          <w:b/>
          <w:bCs/>
          <w:i w:val="0"/>
          <w:iCs w:val="0"/>
          <w:color w:val="auto"/>
          <w:sz w:val="20"/>
          <w:szCs w:val="20"/>
        </w:rPr>
        <w:t xml:space="preserve">7.4.2.1 </w:t>
      </w:r>
      <w:r w:rsidR="00F416EA" w:rsidRPr="005D0B4C">
        <w:rPr>
          <w:rFonts w:ascii="Arial" w:eastAsia="Times New Roman" w:hAnsi="Arial" w:cs="Arial"/>
          <w:b/>
          <w:bCs/>
          <w:i w:val="0"/>
          <w:iCs w:val="0"/>
          <w:color w:val="auto"/>
          <w:sz w:val="20"/>
          <w:szCs w:val="20"/>
        </w:rPr>
        <w:t>Obravnava prijav na področju vzdrževanja podsistemov</w:t>
      </w:r>
    </w:p>
    <w:p w14:paraId="00E2B210" w14:textId="77777777" w:rsidR="00F416EA" w:rsidRPr="00F416EA" w:rsidRDefault="00F416EA" w:rsidP="00F416EA">
      <w:pPr>
        <w:spacing w:after="0" w:line="240" w:lineRule="auto"/>
        <w:jc w:val="both"/>
        <w:rPr>
          <w:rFonts w:ascii="Arial" w:eastAsia="Times New Roman" w:hAnsi="Arial" w:cs="Arial"/>
          <w:b/>
          <w:bCs/>
          <w:sz w:val="20"/>
          <w:szCs w:val="20"/>
        </w:rPr>
      </w:pPr>
    </w:p>
    <w:p w14:paraId="13D5AE03" w14:textId="77777777" w:rsidR="00F416EA" w:rsidRPr="00F416EA" w:rsidRDefault="00F416EA" w:rsidP="008B2D27">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 xml:space="preserve">Inšpekcijski nadzori bodo uvedeni na podlagi prejetih prijav in pobud, predvsem na tistih podsistemih in delih podsistemov, ki imajo neposreden vpliv na varnost železniškega prometa. </w:t>
      </w:r>
    </w:p>
    <w:p w14:paraId="0781644A" w14:textId="77777777" w:rsidR="00F416EA" w:rsidRPr="00F416EA" w:rsidRDefault="00F416EA" w:rsidP="00F416EA">
      <w:pPr>
        <w:spacing w:after="0" w:line="240" w:lineRule="auto"/>
        <w:jc w:val="both"/>
        <w:rPr>
          <w:rFonts w:ascii="Arial" w:eastAsia="Times New Roman" w:hAnsi="Arial" w:cs="Arial"/>
          <w:sz w:val="20"/>
          <w:szCs w:val="20"/>
        </w:rPr>
      </w:pPr>
    </w:p>
    <w:p w14:paraId="00FA1E9D" w14:textId="029758B9" w:rsidR="00F416EA" w:rsidRPr="008B2D27" w:rsidRDefault="008B2D27" w:rsidP="008B2D27">
      <w:pPr>
        <w:pStyle w:val="Naslov4"/>
        <w:jc w:val="both"/>
        <w:rPr>
          <w:rFonts w:ascii="Arial" w:hAnsi="Arial" w:cs="Arial"/>
          <w:b/>
          <w:bCs/>
          <w:i w:val="0"/>
          <w:iCs w:val="0"/>
          <w:color w:val="auto"/>
          <w:sz w:val="20"/>
          <w:szCs w:val="20"/>
        </w:rPr>
      </w:pPr>
      <w:r w:rsidRPr="008B2D27">
        <w:rPr>
          <w:rFonts w:ascii="Arial" w:hAnsi="Arial" w:cs="Arial"/>
          <w:b/>
          <w:bCs/>
          <w:i w:val="0"/>
          <w:iCs w:val="0"/>
          <w:color w:val="auto"/>
          <w:sz w:val="20"/>
          <w:szCs w:val="20"/>
        </w:rPr>
        <w:t xml:space="preserve">7.4.2.2 </w:t>
      </w:r>
      <w:r w:rsidR="00F416EA" w:rsidRPr="008B2D27">
        <w:rPr>
          <w:rFonts w:ascii="Arial" w:hAnsi="Arial" w:cs="Arial"/>
          <w:b/>
          <w:bCs/>
          <w:i w:val="0"/>
          <w:iCs w:val="0"/>
          <w:color w:val="auto"/>
          <w:sz w:val="20"/>
          <w:szCs w:val="20"/>
        </w:rPr>
        <w:t>Obravnava prijav na področju izvajanja delovnih nalog osebja, ki opravlja varnostno kritične naloge in drugega osebja, ki ni OVKN in opravlja naloge pomembne za varnost železniškega prometa</w:t>
      </w:r>
    </w:p>
    <w:p w14:paraId="16751589" w14:textId="77777777" w:rsidR="00F416EA" w:rsidRPr="00F416EA" w:rsidRDefault="00F416EA" w:rsidP="00F416EA">
      <w:pPr>
        <w:spacing w:after="0" w:line="240" w:lineRule="auto"/>
        <w:jc w:val="both"/>
        <w:rPr>
          <w:rFonts w:ascii="Arial" w:eastAsia="Times New Roman" w:hAnsi="Arial" w:cs="Arial"/>
          <w:sz w:val="20"/>
          <w:szCs w:val="20"/>
        </w:rPr>
      </w:pPr>
    </w:p>
    <w:p w14:paraId="24C7F636" w14:textId="77777777" w:rsidR="00F416EA" w:rsidRPr="00F416EA" w:rsidRDefault="00F416EA" w:rsidP="00067E31">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Primarno bodo nadzori potekali na področjih, če bo iz prijav razvidno da se nepravilnosti pojavljajo v zvezi:</w:t>
      </w:r>
    </w:p>
    <w:p w14:paraId="263D3D40" w14:textId="77777777" w:rsidR="00F416EA" w:rsidRPr="00F416EA" w:rsidRDefault="00F416EA" w:rsidP="00067E31">
      <w:pPr>
        <w:widowControl w:val="0"/>
        <w:numPr>
          <w:ilvl w:val="0"/>
          <w:numId w:val="29"/>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usposobljenosti OVKN in drugega osebja, ki ni OVKN in opravlja pomembne naloge za varnost železniškega prometa,</w:t>
      </w:r>
    </w:p>
    <w:p w14:paraId="16638C9B" w14:textId="77777777" w:rsidR="00F416EA" w:rsidRPr="00F416EA" w:rsidRDefault="00F416EA" w:rsidP="00067E31">
      <w:pPr>
        <w:widowControl w:val="0"/>
        <w:numPr>
          <w:ilvl w:val="0"/>
          <w:numId w:val="29"/>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izpolnjevanja zdravstvenih pogojev OVKN in drugega osebja, ki ni OVKN in opravlja pomembne naloge za varnost železniškega prometa in</w:t>
      </w:r>
    </w:p>
    <w:p w14:paraId="0415CD4F" w14:textId="77777777" w:rsidR="00F416EA" w:rsidRPr="00F416EA" w:rsidRDefault="00F416EA" w:rsidP="00067E31">
      <w:pPr>
        <w:widowControl w:val="0"/>
        <w:numPr>
          <w:ilvl w:val="0"/>
          <w:numId w:val="29"/>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izvajanja delovnih nalog OVKN in drugega osebja, ki ni OVKN in opravlja pomembne naloge za varnost železniškega prometa.</w:t>
      </w:r>
    </w:p>
    <w:p w14:paraId="53720F9D" w14:textId="77777777" w:rsidR="00F416EA" w:rsidRPr="00F416EA" w:rsidRDefault="00F416EA" w:rsidP="00067E31">
      <w:pPr>
        <w:spacing w:after="0" w:line="276" w:lineRule="auto"/>
        <w:jc w:val="both"/>
        <w:rPr>
          <w:rFonts w:ascii="Arial" w:eastAsia="Times New Roman" w:hAnsi="Arial" w:cs="Arial"/>
          <w:sz w:val="20"/>
          <w:szCs w:val="20"/>
        </w:rPr>
      </w:pPr>
    </w:p>
    <w:p w14:paraId="59CDD18D" w14:textId="77777777" w:rsidR="00F416EA" w:rsidRPr="00F416EA" w:rsidRDefault="00F416EA" w:rsidP="00067E31">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Nadzori bodo primarno usmerjeni na tista področja usposobljenosti in izpolnjevanja pogojev, ki neposredno vplivajo na izvajanje nalog OVKN in drugega osebja, ki ni OVKN in opravlja pomembne naloge za varnost železniškega prometa in ki imajo neposreden vpliv na varnost železniškega prometa.</w:t>
      </w:r>
    </w:p>
    <w:p w14:paraId="201BA8B1" w14:textId="2297DF80" w:rsidR="00F416EA" w:rsidRPr="005270D8" w:rsidRDefault="00067E31" w:rsidP="005270D8">
      <w:pPr>
        <w:pStyle w:val="Naslov3"/>
        <w:rPr>
          <w:sz w:val="20"/>
          <w:szCs w:val="20"/>
        </w:rPr>
      </w:pPr>
      <w:r w:rsidRPr="005270D8">
        <w:rPr>
          <w:sz w:val="20"/>
          <w:szCs w:val="20"/>
        </w:rPr>
        <w:lastRenderedPageBreak/>
        <w:t xml:space="preserve">7.4.3 </w:t>
      </w:r>
      <w:r w:rsidR="00F416EA" w:rsidRPr="005270D8">
        <w:rPr>
          <w:sz w:val="20"/>
          <w:szCs w:val="20"/>
        </w:rPr>
        <w:t>Inšpekcijski nadzori na podlagi ostalih prejetih pobud in prijav, ki niso določeni kot prioritetni</w:t>
      </w:r>
      <w:r w:rsidRPr="005270D8">
        <w:rPr>
          <w:sz w:val="20"/>
          <w:szCs w:val="20"/>
        </w:rPr>
        <w:t>:</w:t>
      </w:r>
    </w:p>
    <w:p w14:paraId="60235422"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465F8148" w14:textId="77777777" w:rsidR="00F416EA" w:rsidRPr="00F416EA" w:rsidRDefault="00F416EA" w:rsidP="00055E2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Razlog za uvedbo inšpekcijskih nadzorov so tudi obvestila upravljavca javne železniške infrastrukture in prevoznikov, ki so jih dolžni posredovati AŽP na podlagi desetega odstavka 21. člena Zakona o varnosti v železniškem prometu in obvestil o dogodkih, ki jih upravljavec dnevno posreduje AŽP v obliki operativnih poročil.</w:t>
      </w:r>
    </w:p>
    <w:p w14:paraId="58EF7455" w14:textId="77777777" w:rsidR="00F416EA" w:rsidRPr="00F416EA" w:rsidRDefault="00F416EA" w:rsidP="00055E2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bCs/>
          <w:sz w:val="20"/>
          <w:szCs w:val="20"/>
        </w:rPr>
      </w:pPr>
    </w:p>
    <w:p w14:paraId="754EBE29" w14:textId="77777777" w:rsidR="00F416EA" w:rsidRPr="00F416EA" w:rsidRDefault="00F416EA" w:rsidP="00055E2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Nadzori bodo uvedeni, če bo iz obvestil izhajalo, da je potrebno nadzore uvesti zaradi zagotovitve varnosti železniškega prometa, zaradi morebitnega vpliva opisanih dogodkov na varno delovanje železniške infrastrukture, tirnih vozil, signalno varnostnih in telekomunikacijskih naprav in usposobljenosti OVKN. Pooblaščene osebe bodo prejeta obvestila obravnavale in v primeru ugotovljenih nepravilnosti uvedle ustrezne postopke.</w:t>
      </w:r>
    </w:p>
    <w:p w14:paraId="3FF50A85" w14:textId="0F25CC9F" w:rsidR="00F416EA" w:rsidRPr="008E39D8" w:rsidRDefault="00962378" w:rsidP="008E39D8">
      <w:pPr>
        <w:pStyle w:val="Naslov3"/>
        <w:rPr>
          <w:sz w:val="20"/>
          <w:szCs w:val="20"/>
        </w:rPr>
      </w:pPr>
      <w:r w:rsidRPr="008E39D8">
        <w:rPr>
          <w:sz w:val="20"/>
          <w:szCs w:val="20"/>
        </w:rPr>
        <w:t xml:space="preserve">7.4.4 </w:t>
      </w:r>
      <w:r w:rsidR="00F416EA" w:rsidRPr="008E39D8">
        <w:rPr>
          <w:sz w:val="20"/>
          <w:szCs w:val="20"/>
        </w:rPr>
        <w:t>Prekrškovni postopki</w:t>
      </w:r>
      <w:r w:rsidRPr="008E39D8">
        <w:rPr>
          <w:sz w:val="20"/>
          <w:szCs w:val="20"/>
        </w:rPr>
        <w:t>:</w:t>
      </w:r>
    </w:p>
    <w:p w14:paraId="36A179E4"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BCDF70B" w14:textId="7777777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Prekrškovnih postopkov ni mogoče planirati, saj je njihova uvedba odvisna od ugotovljenih kršitev in za njih predpisanih sankcij. Pooblaščene osebe bodo uvedle prekrškovne postopke bodisi na podlagi osebne zaznave, bodisi na podlagi predlogov za uvedbo prekrškovnega postopka upravičenega predlagatelja in izrekale ustrezne sankcije in druge ukrepe za ugotovljene kršitve v skladu z Zakonom o prekrških. </w:t>
      </w:r>
    </w:p>
    <w:p w14:paraId="578B4B51" w14:textId="7777777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15D5590A" w14:textId="7777777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V letu 2025 se ne pričakuje večjega odstopanja števila ugotovljenih prekrškov glede na leto 2024, saj se kršitve že sankcioniranih nepravilnosti zmanjšujejo, kar je za pričakovati tudi v prihodnje. Želja je, da število kršitev, posledično prekrškovnih postopkov, v primerjavi z letom 2024 ne bi naraslo, saj porast kršitev posledično pomeni zmanjšanje varnosti železniškega prometa.</w:t>
      </w:r>
    </w:p>
    <w:p w14:paraId="28F0D6CB" w14:textId="0A8322EB" w:rsidR="00F416EA" w:rsidRPr="00AE0C05" w:rsidRDefault="00AE0C05" w:rsidP="00AE0C05">
      <w:pPr>
        <w:pStyle w:val="Naslov3"/>
        <w:rPr>
          <w:sz w:val="20"/>
          <w:szCs w:val="20"/>
        </w:rPr>
      </w:pPr>
      <w:r w:rsidRPr="00AE0C05">
        <w:rPr>
          <w:sz w:val="20"/>
          <w:szCs w:val="20"/>
        </w:rPr>
        <w:t xml:space="preserve">7.4.5 </w:t>
      </w:r>
      <w:r w:rsidR="00F416EA" w:rsidRPr="00AE0C05">
        <w:rPr>
          <w:sz w:val="20"/>
          <w:szCs w:val="20"/>
        </w:rPr>
        <w:t>Skupni inšpekcijski nadzori oziroma sodelovanja</w:t>
      </w:r>
      <w:r w:rsidRPr="00AE0C05">
        <w:rPr>
          <w:sz w:val="20"/>
          <w:szCs w:val="20"/>
        </w:rPr>
        <w:t>:</w:t>
      </w:r>
    </w:p>
    <w:p w14:paraId="7FA30C07"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D116633" w14:textId="7A2A6CFF" w:rsidR="00F416EA" w:rsidRPr="00AE0C05" w:rsidRDefault="00AE0C05" w:rsidP="00AE0C05">
      <w:pPr>
        <w:pStyle w:val="Naslov4"/>
        <w:jc w:val="both"/>
        <w:rPr>
          <w:rFonts w:ascii="Arial" w:eastAsia="Times New Roman" w:hAnsi="Arial" w:cs="Arial"/>
          <w:b/>
          <w:bCs/>
          <w:i w:val="0"/>
          <w:iCs w:val="0"/>
          <w:color w:val="auto"/>
          <w:sz w:val="20"/>
          <w:szCs w:val="20"/>
        </w:rPr>
      </w:pPr>
      <w:r w:rsidRPr="00AE0C05">
        <w:rPr>
          <w:rFonts w:ascii="Arial" w:eastAsia="Times New Roman" w:hAnsi="Arial" w:cs="Arial"/>
          <w:b/>
          <w:bCs/>
          <w:i w:val="0"/>
          <w:iCs w:val="0"/>
          <w:color w:val="auto"/>
          <w:sz w:val="20"/>
          <w:szCs w:val="20"/>
        </w:rPr>
        <w:t xml:space="preserve">7.4.5.1 </w:t>
      </w:r>
      <w:r w:rsidR="00F416EA" w:rsidRPr="00AE0C05">
        <w:rPr>
          <w:rFonts w:ascii="Arial" w:eastAsia="Times New Roman" w:hAnsi="Arial" w:cs="Arial"/>
          <w:b/>
          <w:bCs/>
          <w:i w:val="0"/>
          <w:iCs w:val="0"/>
          <w:color w:val="auto"/>
          <w:sz w:val="20"/>
          <w:szCs w:val="20"/>
        </w:rPr>
        <w:t>Skupni inšpekcijski nadzori s sosednjimi nacionalnimi varnostnimi organi nad prevozniki, ki opravljajo prevoze v več državah</w:t>
      </w:r>
    </w:p>
    <w:p w14:paraId="0F8A7D89"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EFE9D6D" w14:textId="508D4C0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Z</w:t>
      </w:r>
      <w:r w:rsidR="0009687D">
        <w:rPr>
          <w:rFonts w:ascii="Arial" w:eastAsia="Times New Roman" w:hAnsi="Arial" w:cs="Arial"/>
          <w:sz w:val="20"/>
          <w:szCs w:val="20"/>
        </w:rPr>
        <w:t>VZelP-1</w:t>
      </w:r>
      <w:r w:rsidRPr="00F416EA">
        <w:rPr>
          <w:rFonts w:ascii="Arial" w:eastAsia="Times New Roman" w:hAnsi="Arial" w:cs="Arial"/>
          <w:sz w:val="20"/>
          <w:szCs w:val="20"/>
        </w:rPr>
        <w:t xml:space="preserve"> nalaga nacionalnim varnostnim organom obvezo sodelovanja v primeru čezmejnega izvajanja prevozov. Skupni nadzori s sosednjimi nacionalnimi varnostnimi organi bodo izvedeni v skladu s sklenjenimi sporazumi oziroma se bodo začeli izvajati po sklenitvi sporazumov.</w:t>
      </w:r>
    </w:p>
    <w:p w14:paraId="18EA4254"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6DFF6149" w14:textId="0C0219AB" w:rsidR="00F416EA" w:rsidRPr="00AE0C05" w:rsidRDefault="00AE0C05" w:rsidP="00AE0C05">
      <w:pPr>
        <w:pStyle w:val="Naslov4"/>
        <w:rPr>
          <w:rFonts w:ascii="Arial" w:eastAsia="Times New Roman" w:hAnsi="Arial" w:cs="Arial"/>
          <w:b/>
          <w:bCs/>
          <w:i w:val="0"/>
          <w:iCs w:val="0"/>
          <w:color w:val="auto"/>
          <w:sz w:val="20"/>
          <w:szCs w:val="20"/>
        </w:rPr>
      </w:pPr>
      <w:r w:rsidRPr="00AE0C05">
        <w:rPr>
          <w:rFonts w:ascii="Arial" w:eastAsia="Times New Roman" w:hAnsi="Arial" w:cs="Arial"/>
          <w:b/>
          <w:bCs/>
          <w:i w:val="0"/>
          <w:iCs w:val="0"/>
          <w:color w:val="auto"/>
          <w:sz w:val="20"/>
          <w:szCs w:val="20"/>
        </w:rPr>
        <w:t xml:space="preserve">7.4.5.2 </w:t>
      </w:r>
      <w:r w:rsidR="00F416EA" w:rsidRPr="00AE0C05">
        <w:rPr>
          <w:rFonts w:ascii="Arial" w:eastAsia="Times New Roman" w:hAnsi="Arial" w:cs="Arial"/>
          <w:b/>
          <w:bCs/>
          <w:i w:val="0"/>
          <w:iCs w:val="0"/>
          <w:color w:val="auto"/>
          <w:sz w:val="20"/>
          <w:szCs w:val="20"/>
        </w:rPr>
        <w:t>Skupni inšpekcijski nadzori z drugimi inšpekcijskimi organi v RS in policijo</w:t>
      </w:r>
    </w:p>
    <w:p w14:paraId="79442660"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68130A1" w14:textId="6A583853"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V letu 2025 bodo izvedeni skupni inšpekcijski nadzori z drugimi inšpekcijskimi organi in policijo na skupnih področjih kjer bo izkazana potreba po takšnih nadzorih. Ker  AŽP nima organiziranih območnih enot, ki bi se vključevale v regijsko koordinacijo inšpekcij, bo AŽP sodelovala predvsem v skupnih inšpekcijskih nadzorih v okviru </w:t>
      </w:r>
      <w:r w:rsidR="00911005">
        <w:rPr>
          <w:rFonts w:ascii="Arial" w:eastAsia="Times New Roman" w:hAnsi="Arial" w:cs="Arial"/>
          <w:sz w:val="20"/>
          <w:szCs w:val="20"/>
        </w:rPr>
        <w:t>I</w:t>
      </w:r>
      <w:r w:rsidRPr="00F416EA">
        <w:rPr>
          <w:rFonts w:ascii="Arial" w:eastAsia="Times New Roman" w:hAnsi="Arial" w:cs="Arial"/>
          <w:sz w:val="20"/>
          <w:szCs w:val="20"/>
        </w:rPr>
        <w:t xml:space="preserve">nšpekcijskega sveta, v primeru izkazane potrebe po inšpekcijskih nadzorih na lokalni ravni pa tudi v okviru regijskih inšpekcij. </w:t>
      </w:r>
    </w:p>
    <w:p w14:paraId="65335EC9" w14:textId="7777777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7EC83E1A" w14:textId="7777777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Skupne inšpekcijske nadzore bo AŽP izvajala v okviru kadrovskih možnosti, predvsem z Inšpektoratom RS za infrastrukturo na področjih skupnih pristojnosti in z drugimi inšpekcijami po izkazanem interesu in potrebah.</w:t>
      </w:r>
    </w:p>
    <w:p w14:paraId="630359AA" w14:textId="77777777" w:rsid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7184B0CE" w14:textId="77777777" w:rsidR="00AE7E60" w:rsidRDefault="00AE7E60"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5F8D99F9" w14:textId="77777777" w:rsidR="00AE7E60" w:rsidRDefault="00AE7E60"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8F412A6" w14:textId="77777777" w:rsidR="00AE7E60" w:rsidRDefault="00AE7E60"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1E780C11" w14:textId="77777777" w:rsidR="00911005" w:rsidRPr="00F416EA" w:rsidRDefault="00911005"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5C18044" w14:textId="3E2FD9BF" w:rsidR="0091549E" w:rsidRPr="00911005" w:rsidRDefault="00F41BDB" w:rsidP="00911005">
      <w:pPr>
        <w:pStyle w:val="Naslov1"/>
      </w:pPr>
      <w:r w:rsidRPr="00911005">
        <w:lastRenderedPageBreak/>
        <w:t>8.</w:t>
      </w:r>
      <w:r w:rsidR="00DC5F07" w:rsidRPr="00911005">
        <w:t xml:space="preserve"> </w:t>
      </w:r>
      <w:r w:rsidR="0091549E" w:rsidRPr="00911005">
        <w:t>MINISTRSTVO ZA VZGOJO IN IZOBRAŽEVANJE</w:t>
      </w:r>
    </w:p>
    <w:p w14:paraId="17EA81FC" w14:textId="77777777" w:rsidR="00F41BDB" w:rsidRPr="0047697F" w:rsidRDefault="00F41BDB" w:rsidP="00584565">
      <w:pPr>
        <w:spacing w:line="276" w:lineRule="auto"/>
        <w:jc w:val="both"/>
        <w:rPr>
          <w:rFonts w:ascii="Arial" w:hAnsi="Arial" w:cs="Arial"/>
          <w:sz w:val="20"/>
          <w:szCs w:val="20"/>
          <w:lang w:eastAsia="sl-SI"/>
        </w:rPr>
      </w:pPr>
    </w:p>
    <w:p w14:paraId="0B62756A" w14:textId="2A318A50" w:rsidR="0091549E" w:rsidRDefault="00354796" w:rsidP="00584565">
      <w:pPr>
        <w:pStyle w:val="Naslov2"/>
        <w:spacing w:line="276" w:lineRule="auto"/>
        <w:rPr>
          <w:i w:val="0"/>
          <w:iCs w:val="0"/>
          <w:sz w:val="20"/>
          <w:szCs w:val="20"/>
        </w:rPr>
      </w:pPr>
      <w:r w:rsidRPr="0047697F">
        <w:rPr>
          <w:i w:val="0"/>
          <w:iCs w:val="0"/>
          <w:sz w:val="20"/>
          <w:szCs w:val="20"/>
        </w:rPr>
        <w:t xml:space="preserve">8.1 </w:t>
      </w:r>
      <w:r w:rsidR="0091549E" w:rsidRPr="0047697F">
        <w:rPr>
          <w:i w:val="0"/>
          <w:iCs w:val="0"/>
          <w:sz w:val="20"/>
          <w:szCs w:val="20"/>
        </w:rPr>
        <w:t>INŠPEKTORAT REPUBLIKE SLOVENIJE ZA ŠOLSTVO</w:t>
      </w:r>
    </w:p>
    <w:p w14:paraId="7242BDB7" w14:textId="4506C0BD" w:rsidR="00CC60B2" w:rsidRPr="00715241" w:rsidRDefault="00715241" w:rsidP="00715241">
      <w:pPr>
        <w:pStyle w:val="Naslov3"/>
        <w:rPr>
          <w:rFonts w:eastAsia="Arial"/>
          <w:sz w:val="20"/>
          <w:szCs w:val="20"/>
        </w:rPr>
      </w:pPr>
      <w:r w:rsidRPr="00715241">
        <w:rPr>
          <w:sz w:val="20"/>
          <w:szCs w:val="20"/>
        </w:rPr>
        <w:t xml:space="preserve">8.1.1 </w:t>
      </w:r>
      <w:r w:rsidR="00CC60B2" w:rsidRPr="00715241">
        <w:rPr>
          <w:rFonts w:eastAsia="Arial"/>
          <w:sz w:val="20"/>
          <w:szCs w:val="20"/>
        </w:rPr>
        <w:t>Sistemski inšpekcijski nadzori</w:t>
      </w:r>
      <w:r w:rsidRPr="00715241">
        <w:rPr>
          <w:rFonts w:eastAsia="Arial"/>
          <w:sz w:val="20"/>
          <w:szCs w:val="20"/>
        </w:rPr>
        <w:t>:</w:t>
      </w:r>
    </w:p>
    <w:p w14:paraId="05750C3F" w14:textId="77777777" w:rsidR="00CC60B2" w:rsidRPr="00CC60B2" w:rsidRDefault="00CC60B2" w:rsidP="00584565">
      <w:pPr>
        <w:spacing w:after="0" w:line="276" w:lineRule="auto"/>
        <w:jc w:val="both"/>
        <w:rPr>
          <w:rFonts w:ascii="Arial" w:eastAsia="Times New Roman" w:hAnsi="Arial" w:cs="Arial"/>
          <w:sz w:val="20"/>
          <w:szCs w:val="20"/>
        </w:rPr>
      </w:pPr>
    </w:p>
    <w:p w14:paraId="76637C9D" w14:textId="2904DB9D" w:rsidR="00CC60B2" w:rsidRPr="00CC60B2" w:rsidRDefault="00CC60B2" w:rsidP="00584565">
      <w:pPr>
        <w:spacing w:after="0" w:line="276" w:lineRule="auto"/>
        <w:jc w:val="both"/>
        <w:rPr>
          <w:rFonts w:ascii="Arial" w:eastAsia="Times New Roman" w:hAnsi="Arial" w:cs="Arial"/>
          <w:sz w:val="20"/>
          <w:szCs w:val="20"/>
        </w:rPr>
      </w:pPr>
      <w:r w:rsidRPr="00CC60B2">
        <w:rPr>
          <w:rFonts w:ascii="Arial" w:eastAsia="Times New Roman" w:hAnsi="Arial" w:cs="Arial"/>
          <w:sz w:val="20"/>
          <w:szCs w:val="20"/>
        </w:rPr>
        <w:t xml:space="preserve">V skladu z določbami 3. člena Zakona o šolski inšpekciji </w:t>
      </w:r>
      <w:r w:rsidRPr="006E4103">
        <w:rPr>
          <w:rFonts w:ascii="Arial" w:eastAsia="Times New Roman" w:hAnsi="Arial" w:cs="Arial"/>
          <w:sz w:val="20"/>
          <w:szCs w:val="20"/>
        </w:rPr>
        <w:t>(</w:t>
      </w:r>
      <w:r w:rsidR="006E4103" w:rsidRPr="006E4103">
        <w:rPr>
          <w:rFonts w:ascii="Arial" w:hAnsi="Arial" w:cs="Arial"/>
          <w:sz w:val="20"/>
          <w:szCs w:val="20"/>
          <w:shd w:val="clear" w:color="auto" w:fill="FFFFFF"/>
        </w:rPr>
        <w:t>Uradni list RS, št. </w:t>
      </w:r>
      <w:hyperlink r:id="rId164" w:tgtFrame="_blank" w:tooltip="Zakon o šolski inšpekciji (uradno prečiščeno besedilo) (ZSoll-UPB1)" w:history="1">
        <w:r w:rsidR="006E4103" w:rsidRPr="006E4103">
          <w:rPr>
            <w:rFonts w:ascii="Arial" w:hAnsi="Arial" w:cs="Arial"/>
            <w:sz w:val="20"/>
            <w:szCs w:val="20"/>
            <w:shd w:val="clear" w:color="auto" w:fill="FFFFFF"/>
          </w:rPr>
          <w:t>114/05</w:t>
        </w:r>
      </w:hyperlink>
      <w:r w:rsidR="006E4103" w:rsidRPr="006E4103">
        <w:rPr>
          <w:rFonts w:ascii="Arial" w:hAnsi="Arial" w:cs="Arial"/>
          <w:sz w:val="20"/>
          <w:szCs w:val="20"/>
          <w:shd w:val="clear" w:color="auto" w:fill="FFFFFF"/>
        </w:rPr>
        <w:t> – uradno prečiščeno besedilo</w:t>
      </w:r>
      <w:r w:rsidRPr="006E4103">
        <w:rPr>
          <w:rFonts w:ascii="Arial" w:eastAsia="Times New Roman" w:hAnsi="Arial" w:cs="Arial"/>
          <w:sz w:val="20"/>
          <w:szCs w:val="20"/>
        </w:rPr>
        <w:t>)</w:t>
      </w:r>
      <w:r w:rsidRPr="00CC60B2">
        <w:rPr>
          <w:rFonts w:ascii="Arial" w:eastAsia="Times New Roman" w:hAnsi="Arial" w:cs="Arial"/>
          <w:sz w:val="20"/>
          <w:szCs w:val="20"/>
        </w:rPr>
        <w:t xml:space="preserve"> je v soglasju s pristojnim ministrom v mesecu decembru 2024 že določen Letni program dela inšpektorata za leto 2025. </w:t>
      </w:r>
    </w:p>
    <w:p w14:paraId="61B087EC" w14:textId="77777777" w:rsidR="00CC60B2" w:rsidRPr="00CC60B2" w:rsidRDefault="00CC60B2" w:rsidP="00584565">
      <w:pPr>
        <w:spacing w:after="0" w:line="276" w:lineRule="auto"/>
        <w:jc w:val="both"/>
        <w:rPr>
          <w:rFonts w:ascii="Arial" w:eastAsia="Times New Roman" w:hAnsi="Arial" w:cs="Arial"/>
          <w:sz w:val="20"/>
          <w:szCs w:val="20"/>
        </w:rPr>
      </w:pPr>
    </w:p>
    <w:p w14:paraId="4C5B505C" w14:textId="65C4E49F" w:rsidR="00CC60B2" w:rsidRDefault="00CC60B2" w:rsidP="00584565">
      <w:pPr>
        <w:spacing w:after="0" w:line="276" w:lineRule="auto"/>
        <w:jc w:val="both"/>
        <w:rPr>
          <w:rFonts w:ascii="Arial" w:eastAsia="Times New Roman" w:hAnsi="Arial" w:cs="Arial"/>
          <w:sz w:val="20"/>
          <w:szCs w:val="20"/>
        </w:rPr>
      </w:pPr>
      <w:r w:rsidRPr="00CC60B2">
        <w:rPr>
          <w:rFonts w:ascii="Arial" w:eastAsia="Times New Roman" w:hAnsi="Arial" w:cs="Arial"/>
          <w:sz w:val="20"/>
          <w:szCs w:val="20"/>
        </w:rPr>
        <w:t>Na podlagi določenega letnega programa bo Inšpektorat RS za šolstvo</w:t>
      </w:r>
      <w:r w:rsidR="00A0579D">
        <w:rPr>
          <w:rFonts w:ascii="Arial" w:eastAsia="Times New Roman" w:hAnsi="Arial" w:cs="Arial"/>
          <w:sz w:val="20"/>
          <w:szCs w:val="20"/>
        </w:rPr>
        <w:t xml:space="preserve"> (v nadaljnjem besedilu: IRSŠol)</w:t>
      </w:r>
      <w:r w:rsidRPr="00CC60B2">
        <w:rPr>
          <w:rFonts w:ascii="Arial" w:eastAsia="Times New Roman" w:hAnsi="Arial" w:cs="Arial"/>
          <w:sz w:val="20"/>
          <w:szCs w:val="20"/>
        </w:rPr>
        <w:t>, upoštevaje oceno tveganja na delovnem področju in tudi strateških usmeritvah pristojnega ministrstva</w:t>
      </w:r>
      <w:r w:rsidR="00AC741C">
        <w:rPr>
          <w:rFonts w:ascii="Arial" w:eastAsia="Times New Roman" w:hAnsi="Arial" w:cs="Arial"/>
          <w:sz w:val="20"/>
          <w:szCs w:val="20"/>
        </w:rPr>
        <w:t>,</w:t>
      </w:r>
      <w:r w:rsidRPr="00CC60B2">
        <w:rPr>
          <w:rFonts w:ascii="Arial" w:eastAsia="Times New Roman" w:hAnsi="Arial" w:cs="Arial"/>
          <w:sz w:val="20"/>
          <w:szCs w:val="20"/>
        </w:rPr>
        <w:t xml:space="preserve"> v letu 2025 prioritetno poskrbel za:</w:t>
      </w:r>
    </w:p>
    <w:p w14:paraId="6574FFBE" w14:textId="77777777" w:rsidR="00816136" w:rsidRPr="00CC60B2" w:rsidRDefault="00816136" w:rsidP="00584565">
      <w:pPr>
        <w:spacing w:after="0" w:line="276" w:lineRule="auto"/>
        <w:jc w:val="both"/>
        <w:rPr>
          <w:rFonts w:ascii="Arial" w:eastAsia="Times New Roman" w:hAnsi="Arial" w:cs="Arial"/>
          <w:sz w:val="20"/>
          <w:szCs w:val="20"/>
        </w:rPr>
      </w:pPr>
    </w:p>
    <w:p w14:paraId="6626BB47" w14:textId="77777777" w:rsidR="00CC60B2" w:rsidRPr="00CC60B2" w:rsidRDefault="00CC60B2" w:rsidP="00AC741C">
      <w:pPr>
        <w:numPr>
          <w:ilvl w:val="0"/>
          <w:numId w:val="282"/>
        </w:numPr>
        <w:spacing w:after="0" w:line="276" w:lineRule="auto"/>
        <w:jc w:val="both"/>
        <w:rPr>
          <w:rFonts w:ascii="Arial" w:eastAsia="Calibri" w:hAnsi="Arial" w:cs="Arial"/>
          <w:sz w:val="20"/>
          <w:szCs w:val="20"/>
        </w:rPr>
      </w:pPr>
      <w:r w:rsidRPr="00CC60B2">
        <w:rPr>
          <w:rFonts w:ascii="Arial" w:eastAsia="Calibri" w:hAnsi="Arial" w:cs="Arial"/>
          <w:sz w:val="20"/>
          <w:szCs w:val="20"/>
        </w:rPr>
        <w:t xml:space="preserve">izvedbo vseh načrtovanih inšpekcijskih nadzorov skladno s prioritetami na vseh področjih dela; </w:t>
      </w:r>
    </w:p>
    <w:p w14:paraId="76EB752C" w14:textId="4D8D8EE3" w:rsidR="00CC60B2" w:rsidRPr="00CC60B2" w:rsidRDefault="00CC60B2" w:rsidP="00AC741C">
      <w:pPr>
        <w:numPr>
          <w:ilvl w:val="0"/>
          <w:numId w:val="282"/>
        </w:numPr>
        <w:spacing w:after="0" w:line="276" w:lineRule="auto"/>
        <w:jc w:val="both"/>
        <w:rPr>
          <w:rFonts w:ascii="Arial" w:eastAsia="Calibri" w:hAnsi="Arial" w:cs="Arial"/>
          <w:sz w:val="20"/>
          <w:szCs w:val="20"/>
        </w:rPr>
      </w:pPr>
      <w:r w:rsidRPr="00CC60B2">
        <w:rPr>
          <w:rFonts w:ascii="Arial" w:eastAsia="Calibri" w:hAnsi="Arial" w:cs="Arial"/>
          <w:sz w:val="20"/>
          <w:szCs w:val="20"/>
        </w:rPr>
        <w:t>hitro reševanje in odločanje v prekrškovnih postopkih</w:t>
      </w:r>
      <w:r w:rsidR="00A0579D">
        <w:rPr>
          <w:rFonts w:ascii="Arial" w:eastAsia="Calibri" w:hAnsi="Arial" w:cs="Arial"/>
          <w:sz w:val="20"/>
          <w:szCs w:val="20"/>
        </w:rPr>
        <w:t>;</w:t>
      </w:r>
    </w:p>
    <w:p w14:paraId="41FB05C8" w14:textId="6962DB07" w:rsidR="00CC60B2" w:rsidRPr="00CC60B2" w:rsidRDefault="00CC60B2" w:rsidP="00AC741C">
      <w:pPr>
        <w:numPr>
          <w:ilvl w:val="0"/>
          <w:numId w:val="282"/>
        </w:numPr>
        <w:spacing w:after="0" w:line="276" w:lineRule="auto"/>
        <w:jc w:val="both"/>
        <w:rPr>
          <w:rFonts w:ascii="Arial" w:eastAsia="Calibri" w:hAnsi="Arial" w:cs="Arial"/>
          <w:sz w:val="20"/>
          <w:szCs w:val="20"/>
        </w:rPr>
      </w:pPr>
      <w:r w:rsidRPr="00CC60B2">
        <w:rPr>
          <w:rFonts w:ascii="Arial" w:eastAsia="Calibri" w:hAnsi="Arial" w:cs="Arial"/>
          <w:sz w:val="20"/>
          <w:szCs w:val="20"/>
        </w:rPr>
        <w:t>krepitev vloge zunanjega evalvatorja na področju šolstva;</w:t>
      </w:r>
    </w:p>
    <w:p w14:paraId="5619999B" w14:textId="77777777" w:rsidR="00CC60B2" w:rsidRPr="00CC60B2" w:rsidRDefault="00CC60B2" w:rsidP="00AC741C">
      <w:pPr>
        <w:numPr>
          <w:ilvl w:val="0"/>
          <w:numId w:val="282"/>
        </w:numPr>
        <w:spacing w:after="0" w:line="276" w:lineRule="auto"/>
        <w:jc w:val="both"/>
        <w:rPr>
          <w:rFonts w:ascii="Arial" w:eastAsia="Calibri" w:hAnsi="Arial" w:cs="Arial"/>
          <w:sz w:val="20"/>
          <w:szCs w:val="20"/>
        </w:rPr>
      </w:pPr>
      <w:r w:rsidRPr="00CC60B2">
        <w:rPr>
          <w:rFonts w:ascii="Arial" w:eastAsia="Calibri" w:hAnsi="Arial" w:cs="Arial"/>
          <w:sz w:val="20"/>
          <w:szCs w:val="20"/>
        </w:rPr>
        <w:t>sodelovanje z drugimi organi v Republiki Sloveniji in v Inšpekcijskem svetu;</w:t>
      </w:r>
    </w:p>
    <w:p w14:paraId="2F26A1E2" w14:textId="77777777" w:rsidR="00CC60B2" w:rsidRPr="00CC60B2" w:rsidRDefault="00CC60B2" w:rsidP="00AC741C">
      <w:pPr>
        <w:numPr>
          <w:ilvl w:val="0"/>
          <w:numId w:val="282"/>
        </w:numPr>
        <w:spacing w:after="0" w:line="276" w:lineRule="auto"/>
        <w:jc w:val="both"/>
        <w:rPr>
          <w:rFonts w:ascii="Arial" w:eastAsia="Calibri" w:hAnsi="Arial" w:cs="Arial"/>
          <w:sz w:val="20"/>
          <w:szCs w:val="20"/>
        </w:rPr>
      </w:pPr>
      <w:r w:rsidRPr="00CC60B2">
        <w:rPr>
          <w:rFonts w:ascii="Arial" w:eastAsia="Calibri" w:hAnsi="Arial" w:cs="Arial"/>
          <w:sz w:val="20"/>
          <w:szCs w:val="20"/>
        </w:rPr>
        <w:t>mednarodno multilateralno in bilateralno sodelovanje;</w:t>
      </w:r>
    </w:p>
    <w:p w14:paraId="781D1505" w14:textId="22D4B185" w:rsidR="00CC60B2" w:rsidRPr="00CC60B2" w:rsidRDefault="00CC60B2" w:rsidP="00AC741C">
      <w:pPr>
        <w:numPr>
          <w:ilvl w:val="0"/>
          <w:numId w:val="282"/>
        </w:numPr>
        <w:spacing w:after="0" w:line="276" w:lineRule="auto"/>
        <w:jc w:val="both"/>
        <w:rPr>
          <w:rFonts w:ascii="Arial" w:eastAsia="Calibri" w:hAnsi="Arial" w:cs="Arial"/>
          <w:sz w:val="20"/>
          <w:szCs w:val="20"/>
        </w:rPr>
      </w:pPr>
      <w:r w:rsidRPr="00CC60B2">
        <w:rPr>
          <w:rFonts w:ascii="Arial" w:eastAsia="Calibri" w:hAnsi="Arial" w:cs="Arial"/>
          <w:sz w:val="20"/>
          <w:szCs w:val="20"/>
        </w:rPr>
        <w:t xml:space="preserve">nadgrajevanje spletne strani </w:t>
      </w:r>
      <w:r w:rsidR="00AC741C">
        <w:rPr>
          <w:rFonts w:ascii="Arial" w:eastAsia="Calibri" w:hAnsi="Arial" w:cs="Arial"/>
          <w:sz w:val="20"/>
          <w:szCs w:val="20"/>
        </w:rPr>
        <w:t>i</w:t>
      </w:r>
      <w:r w:rsidRPr="00CC60B2">
        <w:rPr>
          <w:rFonts w:ascii="Arial" w:eastAsia="Calibri" w:hAnsi="Arial" w:cs="Arial"/>
          <w:sz w:val="20"/>
          <w:szCs w:val="20"/>
        </w:rPr>
        <w:t>nšpektorata;</w:t>
      </w:r>
    </w:p>
    <w:p w14:paraId="0EBC4A52" w14:textId="77777777" w:rsidR="00CC60B2" w:rsidRPr="00CC60B2" w:rsidRDefault="00CC60B2" w:rsidP="00AC741C">
      <w:pPr>
        <w:numPr>
          <w:ilvl w:val="0"/>
          <w:numId w:val="282"/>
        </w:numPr>
        <w:spacing w:after="0" w:line="276" w:lineRule="auto"/>
        <w:jc w:val="both"/>
        <w:rPr>
          <w:rFonts w:ascii="Arial" w:eastAsia="Calibri" w:hAnsi="Arial" w:cs="Arial"/>
          <w:sz w:val="20"/>
          <w:szCs w:val="20"/>
        </w:rPr>
      </w:pPr>
      <w:r w:rsidRPr="00CC60B2">
        <w:rPr>
          <w:rFonts w:ascii="Arial" w:eastAsia="Calibri" w:hAnsi="Arial" w:cs="Arial"/>
          <w:sz w:val="20"/>
          <w:szCs w:val="20"/>
        </w:rPr>
        <w:t>posodabljanje in nadgrajevanje inšpekcijske in prekrškovne aplikacije;</w:t>
      </w:r>
    </w:p>
    <w:p w14:paraId="687BD5AC" w14:textId="0E963D07" w:rsidR="00CC60B2" w:rsidRPr="00A71681" w:rsidRDefault="00CC60B2" w:rsidP="00AC741C">
      <w:pPr>
        <w:numPr>
          <w:ilvl w:val="0"/>
          <w:numId w:val="282"/>
        </w:numPr>
        <w:spacing w:after="0" w:line="276" w:lineRule="auto"/>
        <w:jc w:val="both"/>
        <w:rPr>
          <w:rFonts w:ascii="Arial" w:eastAsia="Calibri" w:hAnsi="Arial" w:cs="Arial"/>
          <w:sz w:val="20"/>
          <w:szCs w:val="20"/>
        </w:rPr>
      </w:pPr>
      <w:r w:rsidRPr="00A71681">
        <w:rPr>
          <w:rFonts w:ascii="Arial" w:eastAsia="Calibri" w:hAnsi="Arial" w:cs="Arial"/>
          <w:sz w:val="20"/>
          <w:szCs w:val="20"/>
        </w:rPr>
        <w:t>posredovanje podatkov na podlagi Zakona o dostopu do informacij javnega značaja</w:t>
      </w:r>
      <w:r w:rsidR="00AC741C" w:rsidRPr="00A71681">
        <w:rPr>
          <w:rFonts w:ascii="Arial" w:eastAsia="Calibri" w:hAnsi="Arial" w:cs="Arial"/>
          <w:sz w:val="20"/>
          <w:szCs w:val="20"/>
        </w:rPr>
        <w:t xml:space="preserve"> (</w:t>
      </w:r>
      <w:r w:rsidR="00AC741C" w:rsidRPr="00A71681">
        <w:rPr>
          <w:rFonts w:ascii="Arial" w:hAnsi="Arial" w:cs="Arial"/>
          <w:sz w:val="20"/>
          <w:szCs w:val="20"/>
          <w:shd w:val="clear" w:color="auto" w:fill="FFFFFF"/>
        </w:rPr>
        <w:t>Uradni list RS, št. </w:t>
      </w:r>
      <w:hyperlink r:id="rId165" w:tgtFrame="_blank" w:tooltip="Zakon o dostopu do informacij javnega značaja (uradno prečiščeno besedilo) (ZDIJZ-UPB2)" w:history="1">
        <w:r w:rsidR="00AC741C" w:rsidRPr="00A71681">
          <w:rPr>
            <w:rFonts w:ascii="Arial" w:hAnsi="Arial" w:cs="Arial"/>
            <w:sz w:val="20"/>
            <w:szCs w:val="20"/>
            <w:shd w:val="clear" w:color="auto" w:fill="FFFFFF"/>
          </w:rPr>
          <w:t>51/06</w:t>
        </w:r>
      </w:hyperlink>
      <w:r w:rsidR="00AC741C" w:rsidRPr="00A71681">
        <w:rPr>
          <w:rFonts w:ascii="Arial" w:hAnsi="Arial" w:cs="Arial"/>
          <w:sz w:val="20"/>
          <w:szCs w:val="20"/>
          <w:shd w:val="clear" w:color="auto" w:fill="FFFFFF"/>
        </w:rPr>
        <w:t> – uradno prečiščeno besedilo, </w:t>
      </w:r>
      <w:hyperlink r:id="rId166" w:tgtFrame="_blank" w:tooltip="Zakon o davčnem postopku (ZDavP-2)" w:history="1">
        <w:r w:rsidR="00AC741C" w:rsidRPr="00A71681">
          <w:rPr>
            <w:rFonts w:ascii="Arial" w:hAnsi="Arial" w:cs="Arial"/>
            <w:sz w:val="20"/>
            <w:szCs w:val="20"/>
            <w:shd w:val="clear" w:color="auto" w:fill="FFFFFF"/>
          </w:rPr>
          <w:t>117/06</w:t>
        </w:r>
      </w:hyperlink>
      <w:r w:rsidR="00AC741C" w:rsidRPr="00A71681">
        <w:rPr>
          <w:rFonts w:ascii="Arial" w:hAnsi="Arial" w:cs="Arial"/>
          <w:sz w:val="20"/>
          <w:szCs w:val="20"/>
          <w:shd w:val="clear" w:color="auto" w:fill="FFFFFF"/>
        </w:rPr>
        <w:t> – ZDavP-2, </w:t>
      </w:r>
      <w:hyperlink r:id="rId167" w:tgtFrame="_blank" w:tooltip="Zakon o spremembah in dopolnitvah Zakona o dostopu do informacij javnega značaja (ZDIJZ-C)" w:history="1">
        <w:r w:rsidR="00AC741C" w:rsidRPr="00A71681">
          <w:rPr>
            <w:rFonts w:ascii="Arial" w:hAnsi="Arial" w:cs="Arial"/>
            <w:sz w:val="20"/>
            <w:szCs w:val="20"/>
            <w:shd w:val="clear" w:color="auto" w:fill="FFFFFF"/>
          </w:rPr>
          <w:t>23/14</w:t>
        </w:r>
      </w:hyperlink>
      <w:r w:rsidR="00AC741C" w:rsidRPr="00A71681">
        <w:rPr>
          <w:rFonts w:ascii="Arial" w:hAnsi="Arial" w:cs="Arial"/>
          <w:sz w:val="20"/>
          <w:szCs w:val="20"/>
          <w:shd w:val="clear" w:color="auto" w:fill="FFFFFF"/>
        </w:rPr>
        <w:t>, </w:t>
      </w:r>
      <w:hyperlink r:id="rId168" w:tgtFrame="_blank" w:tooltip="Zakon o spremembah in dopolnitvah Zakona o dostopu do informacij javnega značaja (ZDIJZ-D)" w:history="1">
        <w:r w:rsidR="00AC741C" w:rsidRPr="00A71681">
          <w:rPr>
            <w:rFonts w:ascii="Arial" w:hAnsi="Arial" w:cs="Arial"/>
            <w:sz w:val="20"/>
            <w:szCs w:val="20"/>
            <w:shd w:val="clear" w:color="auto" w:fill="FFFFFF"/>
          </w:rPr>
          <w:t>50/14</w:t>
        </w:r>
      </w:hyperlink>
      <w:r w:rsidR="00AC741C" w:rsidRPr="00A71681">
        <w:rPr>
          <w:rFonts w:ascii="Arial" w:hAnsi="Arial" w:cs="Arial"/>
          <w:sz w:val="20"/>
          <w:szCs w:val="20"/>
          <w:shd w:val="clear" w:color="auto" w:fill="FFFFFF"/>
        </w:rPr>
        <w:t>, </w:t>
      </w:r>
      <w:hyperlink r:id="rId169"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AC741C" w:rsidRPr="00A71681">
          <w:rPr>
            <w:rFonts w:ascii="Arial" w:hAnsi="Arial" w:cs="Arial"/>
            <w:sz w:val="20"/>
            <w:szCs w:val="20"/>
            <w:shd w:val="clear" w:color="auto" w:fill="FFFFFF"/>
          </w:rPr>
          <w:t>19/15</w:t>
        </w:r>
      </w:hyperlink>
      <w:r w:rsidR="00AC741C" w:rsidRPr="00A71681">
        <w:rPr>
          <w:rFonts w:ascii="Arial" w:hAnsi="Arial" w:cs="Arial"/>
          <w:sz w:val="20"/>
          <w:szCs w:val="20"/>
          <w:shd w:val="clear" w:color="auto" w:fill="FFFFFF"/>
        </w:rPr>
        <w:t> – odl. US, </w:t>
      </w:r>
      <w:hyperlink r:id="rId170" w:tgtFrame="_blank" w:tooltip="Zakon o spremembah in dopolnitvah Zakona o dostopu do informacij javnega značaja (ZDIJZ-E)" w:history="1">
        <w:r w:rsidR="00AC741C" w:rsidRPr="00A71681">
          <w:rPr>
            <w:rFonts w:ascii="Arial" w:hAnsi="Arial" w:cs="Arial"/>
            <w:sz w:val="20"/>
            <w:szCs w:val="20"/>
            <w:shd w:val="clear" w:color="auto" w:fill="FFFFFF"/>
          </w:rPr>
          <w:t>102/15</w:t>
        </w:r>
      </w:hyperlink>
      <w:r w:rsidR="00AC741C" w:rsidRPr="00A71681">
        <w:rPr>
          <w:rFonts w:ascii="Arial" w:hAnsi="Arial" w:cs="Arial"/>
          <w:sz w:val="20"/>
          <w:szCs w:val="20"/>
          <w:shd w:val="clear" w:color="auto" w:fill="FFFFFF"/>
        </w:rPr>
        <w:t>, </w:t>
      </w:r>
      <w:hyperlink r:id="rId171" w:tgtFrame="_blank" w:tooltip="Zakon o dopolnitvi Zakona o dostopu do informacij javnega značaja (ZDIJZ-F)" w:history="1">
        <w:r w:rsidR="00AC741C" w:rsidRPr="00A71681">
          <w:rPr>
            <w:rFonts w:ascii="Arial" w:hAnsi="Arial" w:cs="Arial"/>
            <w:sz w:val="20"/>
            <w:szCs w:val="20"/>
            <w:shd w:val="clear" w:color="auto" w:fill="FFFFFF"/>
          </w:rPr>
          <w:t>7/18</w:t>
        </w:r>
      </w:hyperlink>
      <w:r w:rsidR="00AC741C" w:rsidRPr="00A71681">
        <w:rPr>
          <w:rFonts w:ascii="Arial" w:hAnsi="Arial" w:cs="Arial"/>
          <w:sz w:val="20"/>
          <w:szCs w:val="20"/>
          <w:shd w:val="clear" w:color="auto" w:fill="FFFFFF"/>
        </w:rPr>
        <w:t> in </w:t>
      </w:r>
      <w:hyperlink r:id="rId172" w:tgtFrame="_blank" w:tooltip="Zakon o spremembah in dopolnitvah Zakona o dostopu do informacij javnega značaja (ZDIJZ-G)" w:history="1">
        <w:r w:rsidR="00AC741C" w:rsidRPr="00A71681">
          <w:rPr>
            <w:rFonts w:ascii="Arial" w:hAnsi="Arial" w:cs="Arial"/>
            <w:sz w:val="20"/>
            <w:szCs w:val="20"/>
            <w:shd w:val="clear" w:color="auto" w:fill="FFFFFF"/>
          </w:rPr>
          <w:t>141/22</w:t>
        </w:r>
      </w:hyperlink>
      <w:r w:rsidR="00A71681">
        <w:rPr>
          <w:rFonts w:ascii="Arial" w:hAnsi="Arial" w:cs="Arial"/>
          <w:sz w:val="20"/>
          <w:szCs w:val="20"/>
        </w:rPr>
        <w:t>; v nadaljnjem besedilu: ZDIJZ</w:t>
      </w:r>
      <w:r w:rsidR="00AC741C" w:rsidRPr="00A71681">
        <w:rPr>
          <w:rFonts w:ascii="Arial" w:hAnsi="Arial" w:cs="Arial"/>
          <w:sz w:val="20"/>
          <w:szCs w:val="20"/>
        </w:rPr>
        <w:t>)</w:t>
      </w:r>
      <w:r w:rsidRPr="00A71681">
        <w:rPr>
          <w:rFonts w:ascii="Arial" w:eastAsia="Calibri" w:hAnsi="Arial" w:cs="Arial"/>
          <w:sz w:val="20"/>
          <w:szCs w:val="20"/>
        </w:rPr>
        <w:t>;</w:t>
      </w:r>
    </w:p>
    <w:p w14:paraId="71C115ED" w14:textId="77777777" w:rsidR="00CC60B2" w:rsidRPr="00CC60B2" w:rsidRDefault="00CC60B2" w:rsidP="00AC741C">
      <w:pPr>
        <w:numPr>
          <w:ilvl w:val="0"/>
          <w:numId w:val="282"/>
        </w:numPr>
        <w:spacing w:after="0" w:line="276" w:lineRule="auto"/>
        <w:jc w:val="both"/>
        <w:rPr>
          <w:rFonts w:ascii="Arial" w:eastAsia="Calibri" w:hAnsi="Arial" w:cs="Arial"/>
          <w:sz w:val="20"/>
          <w:szCs w:val="20"/>
        </w:rPr>
      </w:pPr>
      <w:r w:rsidRPr="00CC60B2">
        <w:rPr>
          <w:rFonts w:ascii="Arial" w:eastAsia="Calibri" w:hAnsi="Arial" w:cs="Arial"/>
          <w:sz w:val="20"/>
          <w:szCs w:val="20"/>
        </w:rPr>
        <w:t xml:space="preserve">podajanje odgovorov na pisna vprašanja strank v čim krajšem času. </w:t>
      </w:r>
    </w:p>
    <w:p w14:paraId="17731B43" w14:textId="77777777" w:rsidR="00CC60B2" w:rsidRPr="00CC60B2" w:rsidRDefault="00CC60B2" w:rsidP="00584565">
      <w:pPr>
        <w:spacing w:after="0" w:line="276" w:lineRule="auto"/>
        <w:jc w:val="both"/>
        <w:rPr>
          <w:rFonts w:ascii="Arial" w:eastAsia="Times New Roman" w:hAnsi="Arial" w:cs="Arial"/>
          <w:sz w:val="20"/>
          <w:szCs w:val="20"/>
        </w:rPr>
      </w:pPr>
    </w:p>
    <w:p w14:paraId="35E99E0D" w14:textId="77777777" w:rsidR="00CC60B2" w:rsidRPr="00CC60B2" w:rsidRDefault="00CC60B2" w:rsidP="00584565">
      <w:pPr>
        <w:spacing w:after="0" w:line="276" w:lineRule="auto"/>
        <w:jc w:val="both"/>
        <w:rPr>
          <w:rFonts w:ascii="Arial" w:eastAsia="Calibri" w:hAnsi="Arial" w:cs="Arial"/>
          <w:sz w:val="20"/>
          <w:szCs w:val="20"/>
        </w:rPr>
      </w:pPr>
      <w:r w:rsidRPr="00CC60B2">
        <w:rPr>
          <w:rFonts w:ascii="Arial" w:eastAsia="Calibri" w:hAnsi="Arial" w:cs="Arial"/>
          <w:bCs/>
          <w:sz w:val="20"/>
          <w:szCs w:val="20"/>
        </w:rPr>
        <w:t>Temeljni cilji delovanja IRSŠol v letu 2025 bodo še naprej usmerjeni v izvedbo</w:t>
      </w:r>
      <w:r w:rsidRPr="00CC60B2">
        <w:rPr>
          <w:rFonts w:ascii="Arial" w:eastAsia="Calibri" w:hAnsi="Arial" w:cs="Arial"/>
          <w:b/>
          <w:bCs/>
          <w:sz w:val="20"/>
          <w:szCs w:val="20"/>
        </w:rPr>
        <w:t xml:space="preserve"> </w:t>
      </w:r>
      <w:r w:rsidRPr="00CC60B2">
        <w:rPr>
          <w:rFonts w:ascii="Arial" w:eastAsia="Calibri" w:hAnsi="Arial" w:cs="Arial"/>
          <w:sz w:val="20"/>
          <w:szCs w:val="20"/>
        </w:rPr>
        <w:t xml:space="preserve">načrtovanih inšpekcijskih  nadzorov skladno s prioritetami na vseh področjih dela, hitro reševanje in odločanje v prekrškovnih postopkih in nudenje svetovanja in opolnomočenja zavezancev. </w:t>
      </w:r>
    </w:p>
    <w:p w14:paraId="5E6121DA" w14:textId="77777777" w:rsidR="00CC60B2" w:rsidRPr="00CC60B2" w:rsidRDefault="00CC60B2" w:rsidP="00584565">
      <w:pPr>
        <w:spacing w:after="0" w:line="276" w:lineRule="auto"/>
        <w:jc w:val="both"/>
        <w:rPr>
          <w:rFonts w:ascii="Arial" w:eastAsia="Calibri" w:hAnsi="Arial" w:cs="Arial"/>
          <w:sz w:val="20"/>
          <w:szCs w:val="20"/>
        </w:rPr>
      </w:pPr>
    </w:p>
    <w:p w14:paraId="4F5C8CD3" w14:textId="67701A74" w:rsidR="00CC60B2" w:rsidRPr="00CC60B2" w:rsidRDefault="00CC60B2" w:rsidP="00584565">
      <w:pPr>
        <w:spacing w:after="0" w:line="276" w:lineRule="auto"/>
        <w:jc w:val="both"/>
        <w:rPr>
          <w:rFonts w:ascii="Arial" w:eastAsia="Calibri" w:hAnsi="Arial" w:cs="Arial"/>
          <w:sz w:val="20"/>
          <w:szCs w:val="20"/>
        </w:rPr>
      </w:pPr>
      <w:r w:rsidRPr="00CC60B2">
        <w:rPr>
          <w:rFonts w:ascii="Arial" w:eastAsia="Calibri" w:hAnsi="Arial" w:cs="Arial"/>
          <w:sz w:val="20"/>
          <w:szCs w:val="20"/>
        </w:rPr>
        <w:t xml:space="preserve">V okviru zagotavljanja sistemskih sprememb in zagotavljanja ustrezne sistemske upravne zanke se bodo redni nadzori ciljno usmerili  v posamezne skupine zavezancev, kjer je na podlagi analiz tveganja in predhodnih ugotovitev zaznati povečanega tveganja za pojav odstopanj od normativnih ureditev. Osnovno izhodišče rednih nadzorov je zagotovitev sistematičnega nadzora nad morebitnimi odstopanji v šolskem prostoru, pri čemer je potrebno ugotavljati ali gre za sistemska odstopanja ali neznanje. Redne nadzore je potrebno prilagajati na podlagi usmeritev ministra, letnega načrta dela </w:t>
      </w:r>
      <w:r w:rsidR="00816136">
        <w:rPr>
          <w:rFonts w:ascii="Arial" w:eastAsia="Calibri" w:hAnsi="Arial" w:cs="Arial"/>
          <w:sz w:val="20"/>
          <w:szCs w:val="20"/>
        </w:rPr>
        <w:t>i</w:t>
      </w:r>
      <w:r w:rsidRPr="00CC60B2">
        <w:rPr>
          <w:rFonts w:ascii="Arial" w:eastAsia="Calibri" w:hAnsi="Arial" w:cs="Arial"/>
          <w:sz w:val="20"/>
          <w:szCs w:val="20"/>
        </w:rPr>
        <w:t xml:space="preserve">nšpektorata ter ugotovitev iz pobud in predlogov strokovnih služb pristojnega ministrstva. </w:t>
      </w:r>
    </w:p>
    <w:p w14:paraId="2C935252" w14:textId="77777777" w:rsidR="00CC60B2" w:rsidRPr="00CC60B2" w:rsidRDefault="00CC60B2" w:rsidP="00584565">
      <w:pPr>
        <w:spacing w:after="0" w:line="276" w:lineRule="auto"/>
        <w:jc w:val="both"/>
        <w:rPr>
          <w:rFonts w:ascii="Arial" w:eastAsia="Calibri" w:hAnsi="Arial" w:cs="Arial"/>
          <w:sz w:val="20"/>
          <w:szCs w:val="20"/>
        </w:rPr>
      </w:pPr>
    </w:p>
    <w:p w14:paraId="2AC9DB33" w14:textId="77777777" w:rsidR="00CC60B2" w:rsidRDefault="00CC60B2" w:rsidP="00584565">
      <w:p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sz w:val="20"/>
          <w:szCs w:val="20"/>
        </w:rPr>
        <w:t>Prednostna področja rednih nadzorov na področju šolstva se bodo nanašala na naslednja področja:</w:t>
      </w:r>
    </w:p>
    <w:p w14:paraId="53DB3432" w14:textId="77777777" w:rsidR="00816136" w:rsidRPr="00CC60B2" w:rsidRDefault="00816136" w:rsidP="00584565">
      <w:pPr>
        <w:autoSpaceDE w:val="0"/>
        <w:autoSpaceDN w:val="0"/>
        <w:adjustRightInd w:val="0"/>
        <w:spacing w:after="0" w:line="276" w:lineRule="auto"/>
        <w:jc w:val="both"/>
        <w:rPr>
          <w:rFonts w:ascii="Arial" w:eastAsia="Calibri" w:hAnsi="Arial" w:cs="Arial"/>
          <w:sz w:val="20"/>
          <w:szCs w:val="20"/>
        </w:rPr>
      </w:pPr>
    </w:p>
    <w:p w14:paraId="1CEAEAFA" w14:textId="77777777" w:rsidR="00CC60B2" w:rsidRPr="00CC60B2" w:rsidRDefault="00CC60B2" w:rsidP="00816136">
      <w:pPr>
        <w:numPr>
          <w:ilvl w:val="0"/>
          <w:numId w:val="283"/>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sz w:val="20"/>
          <w:szCs w:val="20"/>
        </w:rPr>
        <w:t>Vrtci: izpolnjevanje normativnih in tehničnih pogojev ter dokumentacija;</w:t>
      </w:r>
    </w:p>
    <w:p w14:paraId="7B453C2D" w14:textId="77777777" w:rsidR="00CC60B2" w:rsidRPr="00CC60B2" w:rsidRDefault="00CC60B2" w:rsidP="00816136">
      <w:pPr>
        <w:numPr>
          <w:ilvl w:val="0"/>
          <w:numId w:val="283"/>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sz w:val="20"/>
          <w:szCs w:val="20"/>
        </w:rPr>
        <w:t>Osnovne šole: pristojnosti, delo in sestava organov šole ter vodenje dokumentacije;</w:t>
      </w:r>
    </w:p>
    <w:p w14:paraId="2A2295DE" w14:textId="77777777" w:rsidR="00CC60B2" w:rsidRPr="00CC60B2" w:rsidRDefault="00CC60B2" w:rsidP="00816136">
      <w:pPr>
        <w:numPr>
          <w:ilvl w:val="0"/>
          <w:numId w:val="283"/>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sz w:val="20"/>
          <w:szCs w:val="20"/>
        </w:rPr>
        <w:t>Srednje šole: vzgojno delovanje ter načrtovanje in ocenjevanje znanja;</w:t>
      </w:r>
    </w:p>
    <w:p w14:paraId="0BDC2185" w14:textId="77777777" w:rsidR="00CC60B2" w:rsidRPr="00CC60B2" w:rsidRDefault="00CC60B2" w:rsidP="00816136">
      <w:pPr>
        <w:numPr>
          <w:ilvl w:val="0"/>
          <w:numId w:val="283"/>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sz w:val="20"/>
          <w:szCs w:val="20"/>
        </w:rPr>
        <w:t>Glasbene šole: pristojnosti, delo in sestava organov šole ter vodenje dokumentacije;</w:t>
      </w:r>
    </w:p>
    <w:p w14:paraId="16FEA3D1" w14:textId="77777777" w:rsidR="00CC60B2" w:rsidRPr="00CC60B2" w:rsidRDefault="00CC60B2" w:rsidP="00816136">
      <w:pPr>
        <w:numPr>
          <w:ilvl w:val="0"/>
          <w:numId w:val="283"/>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bCs/>
          <w:sz w:val="20"/>
          <w:szCs w:val="20"/>
        </w:rPr>
        <w:t xml:space="preserve">Osnovne šole s posebnimi potrebami: </w:t>
      </w:r>
      <w:r w:rsidRPr="00CC60B2">
        <w:rPr>
          <w:rFonts w:ascii="Arial" w:eastAsia="Calibri" w:hAnsi="Arial" w:cs="Arial"/>
          <w:bCs/>
          <w:sz w:val="20"/>
          <w:szCs w:val="20"/>
        </w:rPr>
        <w:tab/>
      </w:r>
      <w:r w:rsidRPr="00CC60B2">
        <w:rPr>
          <w:rFonts w:ascii="Arial" w:eastAsia="Calibri" w:hAnsi="Arial" w:cs="Arial"/>
          <w:sz w:val="20"/>
          <w:szCs w:val="20"/>
        </w:rPr>
        <w:t>pristojnosti, delo in sestava organov šole ter vodenje dokumentacije;</w:t>
      </w:r>
    </w:p>
    <w:p w14:paraId="41DF3AC1" w14:textId="0DE096C2" w:rsidR="00CC60B2" w:rsidRPr="00CC60B2" w:rsidRDefault="00CC60B2" w:rsidP="00816136">
      <w:pPr>
        <w:numPr>
          <w:ilvl w:val="0"/>
          <w:numId w:val="283"/>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bCs/>
          <w:sz w:val="20"/>
          <w:szCs w:val="20"/>
        </w:rPr>
        <w:t xml:space="preserve">Dijaški domovi: </w:t>
      </w:r>
      <w:r w:rsidRPr="00CC60B2">
        <w:rPr>
          <w:rFonts w:ascii="Arial" w:eastAsia="Calibri" w:hAnsi="Arial" w:cs="Arial"/>
          <w:bCs/>
          <w:sz w:val="20"/>
          <w:szCs w:val="20"/>
        </w:rPr>
        <w:tab/>
      </w:r>
      <w:r w:rsidRPr="00CC60B2">
        <w:rPr>
          <w:rFonts w:ascii="Arial" w:eastAsia="Calibri" w:hAnsi="Arial" w:cs="Arial"/>
          <w:sz w:val="20"/>
          <w:szCs w:val="20"/>
        </w:rPr>
        <w:t>pristojnosti, delo in sestava organov šole ter vodenje dokumentacije</w:t>
      </w:r>
      <w:r w:rsidR="00816136">
        <w:rPr>
          <w:rFonts w:ascii="Arial" w:eastAsia="Calibri" w:hAnsi="Arial" w:cs="Arial"/>
          <w:sz w:val="20"/>
          <w:szCs w:val="20"/>
        </w:rPr>
        <w:t>.</w:t>
      </w:r>
    </w:p>
    <w:p w14:paraId="2BDDCFF0" w14:textId="77777777" w:rsidR="00CC60B2" w:rsidRPr="00CC60B2" w:rsidRDefault="00CC60B2"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777EEB26" w14:textId="08A015A3" w:rsidR="00CC60B2" w:rsidRPr="00CC60B2" w:rsidRDefault="00CC60B2" w:rsidP="00584565">
      <w:pPr>
        <w:spacing w:after="0" w:line="276" w:lineRule="auto"/>
        <w:jc w:val="both"/>
        <w:rPr>
          <w:rFonts w:ascii="Arial" w:eastAsia="Calibri" w:hAnsi="Arial" w:cs="Arial"/>
          <w:sz w:val="20"/>
          <w:szCs w:val="20"/>
        </w:rPr>
      </w:pPr>
      <w:r w:rsidRPr="00CC60B2">
        <w:rPr>
          <w:rFonts w:ascii="Arial" w:eastAsia="Calibri" w:hAnsi="Arial" w:cs="Arial"/>
          <w:sz w:val="20"/>
          <w:szCs w:val="20"/>
        </w:rPr>
        <w:lastRenderedPageBreak/>
        <w:t>Izredne inšpekcijske nadzore bo Inšpektorat opravljal po uradni dolžnosti na osnovi varovanja javnega interesa in na podlagi kriterijev za določitev prioritet</w:t>
      </w:r>
      <w:r w:rsidRPr="00CC60B2">
        <w:rPr>
          <w:rFonts w:ascii="Arial" w:eastAsia="Calibri" w:hAnsi="Arial" w:cs="Arial"/>
          <w:sz w:val="20"/>
          <w:szCs w:val="20"/>
          <w:vertAlign w:val="superscript"/>
        </w:rPr>
        <w:footnoteReference w:id="17"/>
      </w:r>
      <w:r w:rsidRPr="00CC60B2">
        <w:rPr>
          <w:rFonts w:ascii="Arial" w:eastAsia="Calibri" w:hAnsi="Arial" w:cs="Arial"/>
          <w:sz w:val="20"/>
          <w:szCs w:val="20"/>
        </w:rPr>
        <w:t xml:space="preserve"> dela </w:t>
      </w:r>
      <w:r w:rsidR="004C6DF9">
        <w:rPr>
          <w:rFonts w:ascii="Arial" w:eastAsia="Calibri" w:hAnsi="Arial" w:cs="Arial"/>
          <w:sz w:val="20"/>
          <w:szCs w:val="20"/>
        </w:rPr>
        <w:t>i</w:t>
      </w:r>
      <w:r w:rsidRPr="00CC60B2">
        <w:rPr>
          <w:rFonts w:ascii="Arial" w:eastAsia="Calibri" w:hAnsi="Arial" w:cs="Arial"/>
          <w:sz w:val="20"/>
          <w:szCs w:val="20"/>
        </w:rPr>
        <w:t xml:space="preserve">nšpektorata. Prav tako je potrebno pri tem zasledovati vse cilje in namene za večjo učinkovitost in doprinos k kakovosti sistema. Vsebina pregledov v izrednih inšpekcijskih nadzorih na področju šolstva, glede na pretekle izkušnje, bo prvenstveno usmerjena v uresničevanje pravic in dolžnosti otrok in udeležencev izobraževanja,  predvsem na področju predšolske vzgoje ter primarnega in sekundarnega izobraževanja. </w:t>
      </w:r>
    </w:p>
    <w:p w14:paraId="5B0FFD26" w14:textId="77777777" w:rsidR="00CC60B2" w:rsidRPr="00CC60B2" w:rsidRDefault="00CC60B2" w:rsidP="00584565">
      <w:pPr>
        <w:spacing w:after="0" w:line="276" w:lineRule="auto"/>
        <w:jc w:val="both"/>
        <w:rPr>
          <w:rFonts w:ascii="Arial" w:eastAsia="Calibri" w:hAnsi="Arial" w:cs="Arial"/>
          <w:sz w:val="20"/>
          <w:szCs w:val="20"/>
        </w:rPr>
      </w:pPr>
    </w:p>
    <w:p w14:paraId="0F6F8DD3" w14:textId="1EA0A5BB" w:rsidR="00CC60B2" w:rsidRPr="00CC60B2" w:rsidRDefault="00CC60B2" w:rsidP="00584565">
      <w:pPr>
        <w:spacing w:after="0" w:line="276" w:lineRule="auto"/>
        <w:jc w:val="both"/>
        <w:rPr>
          <w:rFonts w:ascii="Arial" w:eastAsia="Calibri" w:hAnsi="Arial" w:cs="Arial"/>
          <w:iCs/>
          <w:sz w:val="20"/>
          <w:szCs w:val="20"/>
        </w:rPr>
      </w:pPr>
      <w:r w:rsidRPr="00CC60B2">
        <w:rPr>
          <w:rFonts w:ascii="Arial" w:eastAsia="Calibri" w:hAnsi="Arial" w:cs="Arial"/>
          <w:sz w:val="20"/>
          <w:szCs w:val="20"/>
        </w:rPr>
        <w:t xml:space="preserve">Področja nadzora se usmerjajo na področje obravnave nasilja, ocenjevanja znanja, ki imajo vpliv na napredovanje ter postopke imenovanja ravnateljev ter na zadeve, v katerih je </w:t>
      </w:r>
      <w:r w:rsidRPr="00CC60B2">
        <w:rPr>
          <w:rFonts w:ascii="Arial" w:eastAsia="Calibri" w:hAnsi="Arial" w:cs="Arial"/>
          <w:iCs/>
          <w:sz w:val="20"/>
          <w:szCs w:val="20"/>
        </w:rPr>
        <w:t>delo drugih organov odvisno od n</w:t>
      </w:r>
      <w:r w:rsidR="00A6279D">
        <w:rPr>
          <w:rFonts w:ascii="Arial" w:eastAsia="Calibri" w:hAnsi="Arial" w:cs="Arial"/>
          <w:iCs/>
          <w:sz w:val="20"/>
          <w:szCs w:val="20"/>
        </w:rPr>
        <w:t>jihovih</w:t>
      </w:r>
      <w:r w:rsidRPr="00CC60B2">
        <w:rPr>
          <w:rFonts w:ascii="Arial" w:eastAsia="Calibri" w:hAnsi="Arial" w:cs="Arial"/>
          <w:iCs/>
          <w:sz w:val="20"/>
          <w:szCs w:val="20"/>
        </w:rPr>
        <w:t xml:space="preserve"> ugotovitev. Zadeve so določene s Prioritetami dela IRSŠol za leto 2025.</w:t>
      </w:r>
    </w:p>
    <w:p w14:paraId="45A08429" w14:textId="77777777" w:rsidR="00CC60B2" w:rsidRPr="00CC60B2" w:rsidRDefault="00CC60B2" w:rsidP="00584565">
      <w:pPr>
        <w:spacing w:after="0" w:line="276" w:lineRule="auto"/>
        <w:jc w:val="both"/>
        <w:rPr>
          <w:rFonts w:ascii="Arial" w:eastAsia="Calibri" w:hAnsi="Arial" w:cs="Arial"/>
          <w:sz w:val="20"/>
          <w:szCs w:val="20"/>
        </w:rPr>
      </w:pPr>
    </w:p>
    <w:p w14:paraId="39FAEEB0" w14:textId="1CF3F9B0" w:rsidR="00CC60B2" w:rsidRDefault="00CC60B2" w:rsidP="00584565">
      <w:pPr>
        <w:spacing w:after="0" w:line="276" w:lineRule="auto"/>
        <w:jc w:val="both"/>
        <w:rPr>
          <w:rFonts w:ascii="Arial" w:eastAsia="Times New Roman" w:hAnsi="Arial" w:cs="Arial"/>
          <w:sz w:val="20"/>
          <w:szCs w:val="20"/>
        </w:rPr>
      </w:pPr>
      <w:r w:rsidRPr="00CC60B2">
        <w:rPr>
          <w:rFonts w:ascii="Arial" w:eastAsia="Times New Roman" w:hAnsi="Arial" w:cs="Arial"/>
          <w:sz w:val="20"/>
          <w:szCs w:val="20"/>
        </w:rPr>
        <w:t>V letu 2025 načrtuje</w:t>
      </w:r>
      <w:r w:rsidR="004C6DF9">
        <w:rPr>
          <w:rFonts w:ascii="Arial" w:eastAsia="Times New Roman" w:hAnsi="Arial" w:cs="Arial"/>
          <w:sz w:val="20"/>
          <w:szCs w:val="20"/>
        </w:rPr>
        <w:t>j</w:t>
      </w:r>
      <w:r w:rsidRPr="00CC60B2">
        <w:rPr>
          <w:rFonts w:ascii="Arial" w:eastAsia="Times New Roman" w:hAnsi="Arial" w:cs="Arial"/>
          <w:sz w:val="20"/>
          <w:szCs w:val="20"/>
        </w:rPr>
        <w:t xml:space="preserve">o izvedbo:   </w:t>
      </w:r>
    </w:p>
    <w:p w14:paraId="04F04B58" w14:textId="77777777" w:rsidR="004C6DF9" w:rsidRPr="00CC60B2" w:rsidRDefault="004C6DF9" w:rsidP="00584565">
      <w:pPr>
        <w:spacing w:after="0" w:line="276" w:lineRule="auto"/>
        <w:jc w:val="both"/>
        <w:rPr>
          <w:rFonts w:ascii="Arial" w:eastAsia="Times New Roman" w:hAnsi="Arial" w:cs="Arial"/>
          <w:sz w:val="20"/>
          <w:szCs w:val="20"/>
        </w:rPr>
      </w:pPr>
    </w:p>
    <w:p w14:paraId="6AA3AEF3" w14:textId="77777777" w:rsidR="00CC60B2" w:rsidRPr="00CC60B2" w:rsidRDefault="00CC60B2" w:rsidP="004C6DF9">
      <w:pPr>
        <w:numPr>
          <w:ilvl w:val="0"/>
          <w:numId w:val="284"/>
        </w:numPr>
        <w:spacing w:after="0" w:line="276" w:lineRule="auto"/>
        <w:contextualSpacing/>
        <w:jc w:val="both"/>
        <w:rPr>
          <w:rFonts w:ascii="Arial" w:eastAsia="Times New Roman" w:hAnsi="Arial" w:cs="Arial"/>
          <w:sz w:val="20"/>
          <w:szCs w:val="20"/>
        </w:rPr>
      </w:pPr>
      <w:r w:rsidRPr="00CC60B2">
        <w:rPr>
          <w:rFonts w:ascii="Arial" w:eastAsia="Times New Roman" w:hAnsi="Arial" w:cs="Arial"/>
          <w:sz w:val="20"/>
          <w:szCs w:val="20"/>
        </w:rPr>
        <w:t>skupaj 140 rednih nadzorov</w:t>
      </w:r>
    </w:p>
    <w:p w14:paraId="247B9864" w14:textId="77777777" w:rsidR="00CC60B2" w:rsidRPr="00CC60B2" w:rsidRDefault="00CC60B2" w:rsidP="004C6DF9">
      <w:pPr>
        <w:numPr>
          <w:ilvl w:val="0"/>
          <w:numId w:val="284"/>
        </w:numPr>
        <w:spacing w:after="0" w:line="276" w:lineRule="auto"/>
        <w:contextualSpacing/>
        <w:jc w:val="both"/>
        <w:rPr>
          <w:rFonts w:ascii="Arial" w:eastAsia="Times New Roman" w:hAnsi="Arial" w:cs="Arial"/>
          <w:sz w:val="20"/>
          <w:szCs w:val="20"/>
        </w:rPr>
      </w:pPr>
      <w:r w:rsidRPr="00CC60B2">
        <w:rPr>
          <w:rFonts w:ascii="Arial" w:eastAsia="Times New Roman" w:hAnsi="Arial" w:cs="Arial"/>
          <w:sz w:val="20"/>
          <w:szCs w:val="20"/>
        </w:rPr>
        <w:t xml:space="preserve">140 izrednih nadzorov na podlagi prejetih prijav </w:t>
      </w:r>
    </w:p>
    <w:p w14:paraId="3491EE53" w14:textId="77777777" w:rsidR="00CC60B2" w:rsidRPr="00CC60B2" w:rsidRDefault="00CC60B2" w:rsidP="004C6DF9">
      <w:pPr>
        <w:numPr>
          <w:ilvl w:val="0"/>
          <w:numId w:val="284"/>
        </w:numPr>
        <w:spacing w:after="0" w:line="276" w:lineRule="auto"/>
        <w:contextualSpacing/>
        <w:jc w:val="both"/>
        <w:rPr>
          <w:rFonts w:ascii="Arial" w:eastAsia="Times New Roman" w:hAnsi="Arial" w:cs="Arial"/>
          <w:sz w:val="20"/>
          <w:szCs w:val="20"/>
        </w:rPr>
      </w:pPr>
      <w:r w:rsidRPr="00CC60B2">
        <w:rPr>
          <w:rFonts w:ascii="Arial" w:eastAsia="Times New Roman" w:hAnsi="Arial" w:cs="Arial"/>
          <w:sz w:val="20"/>
          <w:szCs w:val="20"/>
        </w:rPr>
        <w:t xml:space="preserve">skupne inšpekcijske nadzore na podlagi </w:t>
      </w:r>
      <w:r w:rsidRPr="00CC60B2">
        <w:rPr>
          <w:rFonts w:ascii="Arial" w:eastAsia="Times New Roman" w:hAnsi="Arial" w:cs="Arial"/>
          <w:bCs/>
          <w:sz w:val="20"/>
          <w:szCs w:val="20"/>
        </w:rPr>
        <w:t xml:space="preserve">programa dela Inšpekcijskega sveta oz. posamičnih dogovorov. </w:t>
      </w:r>
    </w:p>
    <w:p w14:paraId="2FD8F444" w14:textId="3054E80D" w:rsidR="00CC60B2" w:rsidRPr="001B6A86" w:rsidRDefault="001B6A86" w:rsidP="001B6A86">
      <w:pPr>
        <w:pStyle w:val="Naslov3"/>
        <w:rPr>
          <w:rFonts w:eastAsia="Arial"/>
          <w:sz w:val="20"/>
          <w:szCs w:val="20"/>
        </w:rPr>
      </w:pPr>
      <w:r w:rsidRPr="001B6A86">
        <w:rPr>
          <w:sz w:val="20"/>
          <w:szCs w:val="20"/>
        </w:rPr>
        <w:t>8.1.</w:t>
      </w:r>
      <w:r w:rsidR="00CC60B2" w:rsidRPr="001B6A86">
        <w:rPr>
          <w:sz w:val="20"/>
          <w:szCs w:val="20"/>
        </w:rPr>
        <w:t xml:space="preserve">2 </w:t>
      </w:r>
      <w:r w:rsidR="00CC60B2" w:rsidRPr="001B6A86">
        <w:rPr>
          <w:rFonts w:eastAsia="Arial"/>
          <w:sz w:val="20"/>
          <w:szCs w:val="20"/>
        </w:rPr>
        <w:t>Prioritetni inšpekcijski nadzori na osnovi prejetih pobud in prijav</w:t>
      </w:r>
      <w:r w:rsidRPr="001B6A86">
        <w:rPr>
          <w:rFonts w:eastAsia="Arial"/>
          <w:sz w:val="20"/>
          <w:szCs w:val="20"/>
        </w:rPr>
        <w:t>:</w:t>
      </w:r>
      <w:r w:rsidR="00CC60B2" w:rsidRPr="001B6A86">
        <w:rPr>
          <w:rFonts w:eastAsia="Arial"/>
          <w:sz w:val="20"/>
          <w:szCs w:val="20"/>
        </w:rPr>
        <w:t xml:space="preserve"> </w:t>
      </w:r>
    </w:p>
    <w:p w14:paraId="311FA0FB" w14:textId="77777777" w:rsidR="00CC60B2" w:rsidRPr="00CC60B2" w:rsidRDefault="00CC60B2" w:rsidP="00584565">
      <w:pPr>
        <w:spacing w:after="0" w:line="276" w:lineRule="auto"/>
        <w:jc w:val="both"/>
        <w:rPr>
          <w:rFonts w:ascii="Arial" w:eastAsia="Times New Roman" w:hAnsi="Arial" w:cs="Arial"/>
          <w:sz w:val="20"/>
          <w:szCs w:val="20"/>
        </w:rPr>
      </w:pPr>
    </w:p>
    <w:p w14:paraId="256F9394" w14:textId="7FBE78C7" w:rsidR="00CC60B2" w:rsidRPr="00CC60B2" w:rsidRDefault="00CC60B2" w:rsidP="00584565">
      <w:pPr>
        <w:spacing w:after="0" w:line="276" w:lineRule="auto"/>
        <w:jc w:val="both"/>
        <w:rPr>
          <w:rFonts w:ascii="Arial" w:eastAsia="Calibri" w:hAnsi="Arial" w:cs="Arial"/>
          <w:iCs/>
          <w:sz w:val="20"/>
          <w:szCs w:val="20"/>
        </w:rPr>
      </w:pPr>
      <w:r w:rsidRPr="00CC60B2">
        <w:rPr>
          <w:rFonts w:ascii="Arial" w:eastAsia="Calibri" w:hAnsi="Arial" w:cs="Arial"/>
          <w:sz w:val="20"/>
          <w:szCs w:val="20"/>
        </w:rPr>
        <w:t xml:space="preserve">Področja nadzora se usmerjajo na področje obravnave nasilja, ocenjevanja znanja, ki imajo vpliv na napredovanje ter postopke imenovanja ravnateljev ter na zadeve, v katerih je </w:t>
      </w:r>
      <w:r w:rsidRPr="00CC60B2">
        <w:rPr>
          <w:rFonts w:ascii="Arial" w:eastAsia="Calibri" w:hAnsi="Arial" w:cs="Arial"/>
          <w:iCs/>
          <w:sz w:val="20"/>
          <w:szCs w:val="20"/>
        </w:rPr>
        <w:t>delo drugih organov odvisno od</w:t>
      </w:r>
      <w:r w:rsidR="001B6A86">
        <w:rPr>
          <w:rFonts w:ascii="Arial" w:eastAsia="Calibri" w:hAnsi="Arial" w:cs="Arial"/>
          <w:iCs/>
          <w:sz w:val="20"/>
          <w:szCs w:val="20"/>
        </w:rPr>
        <w:t xml:space="preserve"> njihovih</w:t>
      </w:r>
      <w:r w:rsidRPr="00CC60B2">
        <w:rPr>
          <w:rFonts w:ascii="Arial" w:eastAsia="Calibri" w:hAnsi="Arial" w:cs="Arial"/>
          <w:iCs/>
          <w:sz w:val="20"/>
          <w:szCs w:val="20"/>
        </w:rPr>
        <w:t xml:space="preserve"> ugotovitev. </w:t>
      </w:r>
    </w:p>
    <w:p w14:paraId="69937563" w14:textId="64F42D62" w:rsidR="00CC60B2" w:rsidRPr="001B6A86" w:rsidRDefault="001B6A86" w:rsidP="001B6A86">
      <w:pPr>
        <w:pStyle w:val="Naslov3"/>
        <w:rPr>
          <w:rFonts w:eastAsia="Arial"/>
          <w:sz w:val="20"/>
          <w:szCs w:val="20"/>
        </w:rPr>
      </w:pPr>
      <w:r w:rsidRPr="001B6A86">
        <w:rPr>
          <w:sz w:val="20"/>
          <w:szCs w:val="20"/>
        </w:rPr>
        <w:t>8.1.</w:t>
      </w:r>
      <w:r w:rsidR="00CC60B2" w:rsidRPr="001B6A86">
        <w:rPr>
          <w:sz w:val="20"/>
          <w:szCs w:val="20"/>
        </w:rPr>
        <w:t xml:space="preserve">3 </w:t>
      </w:r>
      <w:r w:rsidR="00CC60B2" w:rsidRPr="001B6A86">
        <w:rPr>
          <w:rFonts w:eastAsia="Arial"/>
          <w:sz w:val="20"/>
          <w:szCs w:val="20"/>
        </w:rPr>
        <w:t>Inšpekcijski nadzori na podlagi ostalih prejetih pobud in prijav, ki niso bili določeni kot prioritetni:</w:t>
      </w:r>
    </w:p>
    <w:p w14:paraId="590B519F" w14:textId="77777777" w:rsidR="00CC60B2" w:rsidRPr="00CC60B2" w:rsidRDefault="00CC60B2" w:rsidP="00584565">
      <w:pPr>
        <w:spacing w:after="0" w:line="276" w:lineRule="auto"/>
        <w:jc w:val="both"/>
        <w:rPr>
          <w:rFonts w:ascii="Arial" w:eastAsia="Times New Roman" w:hAnsi="Arial" w:cs="Arial"/>
          <w:sz w:val="20"/>
          <w:szCs w:val="20"/>
        </w:rPr>
      </w:pPr>
    </w:p>
    <w:p w14:paraId="224727DD" w14:textId="24514899" w:rsidR="00CC60B2" w:rsidRPr="00CC60B2" w:rsidRDefault="00CC60B2" w:rsidP="00584565">
      <w:pPr>
        <w:spacing w:after="0" w:line="276" w:lineRule="auto"/>
        <w:jc w:val="both"/>
        <w:rPr>
          <w:rFonts w:ascii="Arial" w:eastAsia="Times New Roman" w:hAnsi="Arial" w:cs="Arial"/>
          <w:sz w:val="20"/>
          <w:szCs w:val="20"/>
        </w:rPr>
      </w:pPr>
      <w:r w:rsidRPr="00CC60B2">
        <w:rPr>
          <w:rFonts w:ascii="Arial" w:eastAsia="Times New Roman" w:hAnsi="Arial" w:cs="Arial"/>
          <w:sz w:val="20"/>
          <w:szCs w:val="20"/>
        </w:rPr>
        <w:t xml:space="preserve">Izredne inšpekcijske nadzore bo </w:t>
      </w:r>
      <w:r w:rsidR="001B6A86">
        <w:rPr>
          <w:rFonts w:ascii="Arial" w:eastAsia="Times New Roman" w:hAnsi="Arial" w:cs="Arial"/>
          <w:sz w:val="20"/>
          <w:szCs w:val="20"/>
        </w:rPr>
        <w:t>i</w:t>
      </w:r>
      <w:r w:rsidRPr="00CC60B2">
        <w:rPr>
          <w:rFonts w:ascii="Arial" w:eastAsia="Times New Roman" w:hAnsi="Arial" w:cs="Arial"/>
          <w:sz w:val="20"/>
          <w:szCs w:val="20"/>
        </w:rPr>
        <w:t xml:space="preserve">nšpektorat opravljal po uradni dolžnosti na osnovi varovanja javnega interesa in na podlagi kriterijev za določitev prioritet dela </w:t>
      </w:r>
      <w:r w:rsidR="001B6A86">
        <w:rPr>
          <w:rFonts w:ascii="Arial" w:eastAsia="Times New Roman" w:hAnsi="Arial" w:cs="Arial"/>
          <w:sz w:val="20"/>
          <w:szCs w:val="20"/>
        </w:rPr>
        <w:t>i</w:t>
      </w:r>
      <w:r w:rsidRPr="00CC60B2">
        <w:rPr>
          <w:rFonts w:ascii="Arial" w:eastAsia="Times New Roman" w:hAnsi="Arial" w:cs="Arial"/>
          <w:sz w:val="20"/>
          <w:szCs w:val="20"/>
        </w:rPr>
        <w:t xml:space="preserve">nšpektorata. Prav tako je potrebno pri tem zasledovati vse cilje in namene za večjo učinkovitost in doprinos </w:t>
      </w:r>
      <w:r w:rsidR="001B6A86">
        <w:rPr>
          <w:rFonts w:ascii="Arial" w:eastAsia="Times New Roman" w:hAnsi="Arial" w:cs="Arial"/>
          <w:sz w:val="20"/>
          <w:szCs w:val="20"/>
        </w:rPr>
        <w:t>h</w:t>
      </w:r>
      <w:r w:rsidRPr="00CC60B2">
        <w:rPr>
          <w:rFonts w:ascii="Arial" w:eastAsia="Times New Roman" w:hAnsi="Arial" w:cs="Arial"/>
          <w:sz w:val="20"/>
          <w:szCs w:val="20"/>
        </w:rPr>
        <w:t xml:space="preserve"> kakovosti sistema. Vsebina pregledov v izrednih inšpekcijskih nadzorih na področju šolstva, glede na pretekle izkušnje, bo prvenstveno usmerjena v uresničevanje pravic in dolžnosti otrok in udeležencev izobraževanja, predvsem na področju predšolske vzgoje ter primarnega in sekundarnega izobraževanja.</w:t>
      </w:r>
    </w:p>
    <w:p w14:paraId="57E1586F" w14:textId="7310E34D" w:rsidR="00CC60B2" w:rsidRPr="001B6A86" w:rsidRDefault="001B6A86" w:rsidP="001B6A86">
      <w:pPr>
        <w:pStyle w:val="Naslov3"/>
        <w:rPr>
          <w:rFonts w:eastAsia="Arial"/>
          <w:sz w:val="20"/>
          <w:szCs w:val="20"/>
        </w:rPr>
      </w:pPr>
      <w:r w:rsidRPr="001B6A86">
        <w:rPr>
          <w:sz w:val="20"/>
          <w:szCs w:val="20"/>
        </w:rPr>
        <w:t>8.1.</w:t>
      </w:r>
      <w:r w:rsidR="00CC60B2" w:rsidRPr="001B6A86">
        <w:rPr>
          <w:sz w:val="20"/>
          <w:szCs w:val="20"/>
        </w:rPr>
        <w:t xml:space="preserve">4 </w:t>
      </w:r>
      <w:r w:rsidR="00CC60B2" w:rsidRPr="001B6A86">
        <w:rPr>
          <w:rFonts w:eastAsia="Arial"/>
          <w:sz w:val="20"/>
          <w:szCs w:val="20"/>
        </w:rPr>
        <w:t>Prekrškovni postopki:</w:t>
      </w:r>
    </w:p>
    <w:p w14:paraId="027B6AB6" w14:textId="77777777" w:rsidR="00AC15D4" w:rsidRDefault="00AC15D4" w:rsidP="00AC15D4">
      <w:pPr>
        <w:spacing w:after="0" w:line="276" w:lineRule="auto"/>
        <w:jc w:val="both"/>
        <w:rPr>
          <w:rFonts w:ascii="Arial" w:hAnsi="Arial" w:cs="Arial"/>
          <w:sz w:val="20"/>
          <w:szCs w:val="20"/>
        </w:rPr>
      </w:pPr>
    </w:p>
    <w:p w14:paraId="5D89E4BC" w14:textId="291AC16E" w:rsidR="00CC60B2" w:rsidRPr="00AC15D4" w:rsidRDefault="00CC60B2" w:rsidP="00AC15D4">
      <w:pPr>
        <w:jc w:val="both"/>
        <w:rPr>
          <w:rFonts w:ascii="Arial" w:hAnsi="Arial" w:cs="Arial"/>
          <w:sz w:val="20"/>
          <w:szCs w:val="20"/>
        </w:rPr>
      </w:pPr>
      <w:r w:rsidRPr="00AC15D4">
        <w:rPr>
          <w:rFonts w:ascii="Arial" w:hAnsi="Arial" w:cs="Arial"/>
          <w:sz w:val="20"/>
          <w:szCs w:val="20"/>
        </w:rPr>
        <w:t>V letu 2025 načrtuje</w:t>
      </w:r>
      <w:r w:rsidR="001B6A86" w:rsidRPr="00AC15D4">
        <w:rPr>
          <w:rFonts w:ascii="Arial" w:hAnsi="Arial" w:cs="Arial"/>
          <w:sz w:val="20"/>
          <w:szCs w:val="20"/>
        </w:rPr>
        <w:t>j</w:t>
      </w:r>
      <w:r w:rsidRPr="00AC15D4">
        <w:rPr>
          <w:rFonts w:ascii="Arial" w:hAnsi="Arial" w:cs="Arial"/>
          <w:sz w:val="20"/>
          <w:szCs w:val="20"/>
        </w:rPr>
        <w:t>o na področju šolstva 300 prekrškovnih postopkov. Ocenjuje</w:t>
      </w:r>
      <w:r w:rsidR="001B6A86" w:rsidRPr="00AC15D4">
        <w:rPr>
          <w:rFonts w:ascii="Arial" w:hAnsi="Arial" w:cs="Arial"/>
          <w:sz w:val="20"/>
          <w:szCs w:val="20"/>
        </w:rPr>
        <w:t>j</w:t>
      </w:r>
      <w:r w:rsidRPr="00AC15D4">
        <w:rPr>
          <w:rFonts w:ascii="Arial" w:hAnsi="Arial" w:cs="Arial"/>
          <w:sz w:val="20"/>
          <w:szCs w:val="20"/>
        </w:rPr>
        <w:t>o, da bo največ prekrškovnih postopkov uvedenih zaradi neobiskovanja pouka šoloobveznih otrok, pri čemer je pričakovati prekrške zaradi neobiskovanja pouka s strani otrok, ki so se v preteklosti šolali na domu. Obstaja pa tudi realna bojazen, da se bo število prekrškovnih postopkov povečalo zaradi novih zakonskih obveznosti izvajanja predmetnih izpitov za otroke, ki se izobražujejo na domu, pri čemer vsaka neudeležba pomeni prekršek v skladu z Zakonom o osnovni šoli</w:t>
      </w:r>
      <w:r w:rsidR="003044E9" w:rsidRPr="00AC15D4">
        <w:rPr>
          <w:rFonts w:ascii="Arial" w:hAnsi="Arial" w:cs="Arial"/>
          <w:sz w:val="20"/>
          <w:szCs w:val="20"/>
        </w:rPr>
        <w:t xml:space="preserve"> (</w:t>
      </w:r>
      <w:r w:rsidR="003044E9" w:rsidRPr="00AC15D4">
        <w:rPr>
          <w:rFonts w:ascii="Arial" w:hAnsi="Arial" w:cs="Arial"/>
          <w:sz w:val="20"/>
          <w:szCs w:val="20"/>
          <w:shd w:val="clear" w:color="auto" w:fill="FFFFFF"/>
        </w:rPr>
        <w:t>Uradni list RS, št. </w:t>
      </w:r>
      <w:hyperlink r:id="rId173" w:tgtFrame="_blank" w:tooltip="Zakon o osnovni šoli (uradno prečiščeno besedilo) (ZOsn-UPB3)" w:history="1">
        <w:r w:rsidR="003044E9" w:rsidRPr="00AC15D4">
          <w:rPr>
            <w:rFonts w:ascii="Arial" w:hAnsi="Arial" w:cs="Arial"/>
            <w:sz w:val="20"/>
            <w:szCs w:val="20"/>
            <w:shd w:val="clear" w:color="auto" w:fill="FFFFFF"/>
          </w:rPr>
          <w:t>81/06</w:t>
        </w:r>
      </w:hyperlink>
      <w:r w:rsidR="003044E9" w:rsidRPr="00AC15D4">
        <w:rPr>
          <w:rFonts w:ascii="Arial" w:hAnsi="Arial" w:cs="Arial"/>
          <w:sz w:val="20"/>
          <w:szCs w:val="20"/>
          <w:shd w:val="clear" w:color="auto" w:fill="FFFFFF"/>
        </w:rPr>
        <w:t> – uradno prečiščeno besedilo, </w:t>
      </w:r>
      <w:hyperlink r:id="rId174" w:tgtFrame="_blank" w:tooltip="Zakon o spremembah in dopolnitvah Zakona o osnovni šoli (ZOsn-F)" w:history="1">
        <w:r w:rsidR="003044E9" w:rsidRPr="00AC15D4">
          <w:rPr>
            <w:rFonts w:ascii="Arial" w:hAnsi="Arial" w:cs="Arial"/>
            <w:sz w:val="20"/>
            <w:szCs w:val="20"/>
            <w:shd w:val="clear" w:color="auto" w:fill="FFFFFF"/>
          </w:rPr>
          <w:t>102/07</w:t>
        </w:r>
      </w:hyperlink>
      <w:r w:rsidR="003044E9" w:rsidRPr="00AC15D4">
        <w:rPr>
          <w:rFonts w:ascii="Arial" w:hAnsi="Arial" w:cs="Arial"/>
          <w:sz w:val="20"/>
          <w:szCs w:val="20"/>
          <w:shd w:val="clear" w:color="auto" w:fill="FFFFFF"/>
        </w:rPr>
        <w:t>, </w:t>
      </w:r>
      <w:hyperlink r:id="rId175" w:tgtFrame="_blank" w:tooltip="Zakon o spremembi Zakona o spremembah in dopolnitvah Zakona o osnovni šoli (ZOsn-G)" w:history="1">
        <w:r w:rsidR="003044E9" w:rsidRPr="00AC15D4">
          <w:rPr>
            <w:rFonts w:ascii="Arial" w:hAnsi="Arial" w:cs="Arial"/>
            <w:sz w:val="20"/>
            <w:szCs w:val="20"/>
            <w:shd w:val="clear" w:color="auto" w:fill="FFFFFF"/>
          </w:rPr>
          <w:t>107/10</w:t>
        </w:r>
      </w:hyperlink>
      <w:r w:rsidR="003044E9" w:rsidRPr="00AC15D4">
        <w:rPr>
          <w:rFonts w:ascii="Arial" w:hAnsi="Arial" w:cs="Arial"/>
          <w:sz w:val="20"/>
          <w:szCs w:val="20"/>
          <w:shd w:val="clear" w:color="auto" w:fill="FFFFFF"/>
        </w:rPr>
        <w:t>, </w:t>
      </w:r>
      <w:hyperlink r:id="rId176" w:tgtFrame="_blank" w:tooltip="Zakon o spremembah in dopolnitvah Zakona o osnovni šoli (ZOsn-H)" w:history="1">
        <w:r w:rsidR="003044E9" w:rsidRPr="00AC15D4">
          <w:rPr>
            <w:rFonts w:ascii="Arial" w:hAnsi="Arial" w:cs="Arial"/>
            <w:sz w:val="20"/>
            <w:szCs w:val="20"/>
            <w:shd w:val="clear" w:color="auto" w:fill="FFFFFF"/>
          </w:rPr>
          <w:t>87/11</w:t>
        </w:r>
      </w:hyperlink>
      <w:r w:rsidR="003044E9" w:rsidRPr="00AC15D4">
        <w:rPr>
          <w:rFonts w:ascii="Arial" w:hAnsi="Arial" w:cs="Arial"/>
          <w:sz w:val="20"/>
          <w:szCs w:val="20"/>
          <w:shd w:val="clear" w:color="auto" w:fill="FFFFFF"/>
        </w:rPr>
        <w:t>, </w:t>
      </w:r>
      <w:hyperlink r:id="rId177" w:tgtFrame="_blank" w:tooltip="Zakon za uravnoteženje javnih financ (ZUJF)" w:history="1">
        <w:r w:rsidR="003044E9" w:rsidRPr="00AC15D4">
          <w:rPr>
            <w:rFonts w:ascii="Arial" w:hAnsi="Arial" w:cs="Arial"/>
            <w:sz w:val="20"/>
            <w:szCs w:val="20"/>
            <w:shd w:val="clear" w:color="auto" w:fill="FFFFFF"/>
          </w:rPr>
          <w:t>40/12</w:t>
        </w:r>
      </w:hyperlink>
      <w:r w:rsidR="003044E9" w:rsidRPr="00AC15D4">
        <w:rPr>
          <w:rFonts w:ascii="Arial" w:hAnsi="Arial" w:cs="Arial"/>
          <w:sz w:val="20"/>
          <w:szCs w:val="20"/>
          <w:shd w:val="clear" w:color="auto" w:fill="FFFFFF"/>
        </w:rPr>
        <w:t> – ZUJF, </w:t>
      </w:r>
      <w:hyperlink r:id="rId178" w:tgtFrame="_blank" w:tooltip="Zakon o spremembah in dopolnitvah Zakona o osnovni šoli (ZOsn-I)" w:history="1">
        <w:r w:rsidR="003044E9" w:rsidRPr="00AC15D4">
          <w:rPr>
            <w:rFonts w:ascii="Arial" w:hAnsi="Arial" w:cs="Arial"/>
            <w:sz w:val="20"/>
            <w:szCs w:val="20"/>
            <w:shd w:val="clear" w:color="auto" w:fill="FFFFFF"/>
          </w:rPr>
          <w:t>63/13</w:t>
        </w:r>
      </w:hyperlink>
      <w:r w:rsidR="003044E9" w:rsidRPr="00AC15D4">
        <w:rPr>
          <w:rFonts w:ascii="Arial" w:hAnsi="Arial" w:cs="Arial"/>
          <w:sz w:val="20"/>
          <w:szCs w:val="20"/>
          <w:shd w:val="clear" w:color="auto" w:fill="FFFFFF"/>
        </w:rPr>
        <w:t>, </w:t>
      </w:r>
      <w:hyperlink r:id="rId179" w:tgtFrame="_blank" w:tooltip="Zakon o spremembah in dopolnitvah Zakona o organizaciji in financiranju vzgoje in izobraževanja (ZOFVI-K)" w:history="1">
        <w:r w:rsidR="003044E9" w:rsidRPr="00AC15D4">
          <w:rPr>
            <w:rFonts w:ascii="Arial" w:hAnsi="Arial" w:cs="Arial"/>
            <w:sz w:val="20"/>
            <w:szCs w:val="20"/>
            <w:shd w:val="clear" w:color="auto" w:fill="FFFFFF"/>
          </w:rPr>
          <w:t>46/16</w:t>
        </w:r>
      </w:hyperlink>
      <w:r w:rsidR="003044E9" w:rsidRPr="00AC15D4">
        <w:rPr>
          <w:rFonts w:ascii="Arial" w:hAnsi="Arial" w:cs="Arial"/>
          <w:sz w:val="20"/>
          <w:szCs w:val="20"/>
          <w:shd w:val="clear" w:color="auto" w:fill="FFFFFF"/>
        </w:rPr>
        <w:t> – ZOFVI-K, </w:t>
      </w:r>
      <w:hyperlink r:id="rId180" w:tgtFrame="_blank" w:tooltip="Zakon o spremembi Zakona o osnovni šoli (ZOsn-J)" w:history="1">
        <w:r w:rsidR="003044E9" w:rsidRPr="00AC15D4">
          <w:rPr>
            <w:rFonts w:ascii="Arial" w:hAnsi="Arial" w:cs="Arial"/>
            <w:sz w:val="20"/>
            <w:szCs w:val="20"/>
            <w:shd w:val="clear" w:color="auto" w:fill="FFFFFF"/>
          </w:rPr>
          <w:t>76/23</w:t>
        </w:r>
      </w:hyperlink>
      <w:r w:rsidR="003044E9" w:rsidRPr="00AC15D4">
        <w:rPr>
          <w:rFonts w:ascii="Arial" w:hAnsi="Arial" w:cs="Arial"/>
          <w:sz w:val="20"/>
          <w:szCs w:val="20"/>
          <w:shd w:val="clear" w:color="auto" w:fill="FFFFFF"/>
        </w:rPr>
        <w:t> in </w:t>
      </w:r>
      <w:hyperlink r:id="rId181" w:tgtFrame="_blank" w:tooltip="Zakon o spremembah in dopolnitvah Zakona o osnovni šoli (ZOsn-K)" w:history="1">
        <w:r w:rsidR="003044E9" w:rsidRPr="00AC15D4">
          <w:rPr>
            <w:rFonts w:ascii="Arial" w:hAnsi="Arial" w:cs="Arial"/>
            <w:sz w:val="20"/>
            <w:szCs w:val="20"/>
            <w:shd w:val="clear" w:color="auto" w:fill="FFFFFF"/>
          </w:rPr>
          <w:t>16/24</w:t>
        </w:r>
      </w:hyperlink>
      <w:r w:rsidR="003044E9" w:rsidRPr="00AC15D4">
        <w:rPr>
          <w:rFonts w:ascii="Arial" w:hAnsi="Arial" w:cs="Arial"/>
          <w:sz w:val="20"/>
          <w:szCs w:val="20"/>
        </w:rPr>
        <w:t>)</w:t>
      </w:r>
      <w:r w:rsidRPr="00AC15D4">
        <w:rPr>
          <w:rFonts w:ascii="Arial" w:hAnsi="Arial" w:cs="Arial"/>
          <w:sz w:val="20"/>
          <w:szCs w:val="20"/>
        </w:rPr>
        <w:t xml:space="preserve">. </w:t>
      </w:r>
    </w:p>
    <w:p w14:paraId="0E18F005" w14:textId="77777777" w:rsidR="00CC60B2" w:rsidRPr="00AC15D4" w:rsidRDefault="00CC60B2" w:rsidP="00AC15D4">
      <w:pPr>
        <w:jc w:val="both"/>
        <w:rPr>
          <w:rFonts w:ascii="Arial" w:hAnsi="Arial" w:cs="Arial"/>
          <w:sz w:val="20"/>
          <w:szCs w:val="20"/>
        </w:rPr>
      </w:pPr>
      <w:r w:rsidRPr="00AC15D4">
        <w:rPr>
          <w:rFonts w:ascii="Arial" w:hAnsi="Arial" w:cs="Arial"/>
          <w:sz w:val="20"/>
          <w:szCs w:val="20"/>
        </w:rPr>
        <w:t>Prekrškovni postopki bodo uvedeni bodo na podlagi ugotovljenih kršitev zakonov in podzakonskih predpisov na samih inšpekcijskih nadzorih ali pa na podlagi podanih predlogov pristojnih predlagateljev.</w:t>
      </w:r>
    </w:p>
    <w:p w14:paraId="77D1716D" w14:textId="03E50E79" w:rsidR="00CC60B2" w:rsidRPr="00AC15D4" w:rsidRDefault="00AC15D4" w:rsidP="00AC15D4">
      <w:pPr>
        <w:pStyle w:val="Naslov3"/>
        <w:rPr>
          <w:rFonts w:eastAsiaTheme="majorEastAsia"/>
          <w:sz w:val="20"/>
          <w:szCs w:val="20"/>
        </w:rPr>
      </w:pPr>
      <w:r w:rsidRPr="00AC15D4">
        <w:rPr>
          <w:rFonts w:eastAsiaTheme="majorEastAsia"/>
          <w:sz w:val="20"/>
          <w:szCs w:val="20"/>
        </w:rPr>
        <w:t>8.1.</w:t>
      </w:r>
      <w:r w:rsidR="00CC60B2" w:rsidRPr="00AC15D4">
        <w:rPr>
          <w:rFonts w:eastAsiaTheme="majorEastAsia"/>
          <w:sz w:val="20"/>
          <w:szCs w:val="20"/>
        </w:rPr>
        <w:t>5 Skupni inšpekcijski nadzori oziroma sodelovanja</w:t>
      </w:r>
      <w:r w:rsidRPr="00AC15D4">
        <w:rPr>
          <w:rFonts w:eastAsiaTheme="majorEastAsia"/>
          <w:sz w:val="20"/>
          <w:szCs w:val="20"/>
        </w:rPr>
        <w:t>:</w:t>
      </w:r>
      <w:r w:rsidR="00CC60B2" w:rsidRPr="00AC15D4">
        <w:rPr>
          <w:rFonts w:eastAsiaTheme="majorEastAsia"/>
          <w:sz w:val="20"/>
          <w:szCs w:val="20"/>
        </w:rPr>
        <w:t xml:space="preserve"> </w:t>
      </w:r>
    </w:p>
    <w:p w14:paraId="38F95191" w14:textId="77777777" w:rsidR="00CC60B2" w:rsidRPr="00CC60B2" w:rsidRDefault="00CC60B2" w:rsidP="00584565">
      <w:pPr>
        <w:spacing w:after="0" w:line="276" w:lineRule="auto"/>
        <w:rPr>
          <w:rFonts w:ascii="Arial" w:eastAsia="Times New Roman" w:hAnsi="Arial" w:cs="Times New Roman"/>
          <w:sz w:val="20"/>
          <w:szCs w:val="24"/>
        </w:rPr>
      </w:pPr>
    </w:p>
    <w:p w14:paraId="4FBB01F7" w14:textId="77777777" w:rsidR="00CC60B2" w:rsidRPr="00CC60B2" w:rsidRDefault="00CC60B2" w:rsidP="00584565">
      <w:pPr>
        <w:tabs>
          <w:tab w:val="left" w:pos="3402"/>
        </w:tabs>
        <w:suppressAutoHyphens/>
        <w:autoSpaceDN w:val="0"/>
        <w:spacing w:after="0" w:line="276" w:lineRule="auto"/>
        <w:jc w:val="both"/>
        <w:textAlignment w:val="baseline"/>
        <w:rPr>
          <w:rFonts w:ascii="Arial" w:eastAsia="Times New Roman" w:hAnsi="Arial" w:cs="Arial"/>
          <w:sz w:val="20"/>
          <w:szCs w:val="20"/>
        </w:rPr>
      </w:pPr>
      <w:r w:rsidRPr="00CC60B2">
        <w:rPr>
          <w:rFonts w:ascii="Arial" w:eastAsia="Times New Roman" w:hAnsi="Arial" w:cs="Arial"/>
          <w:sz w:val="20"/>
          <w:szCs w:val="20"/>
        </w:rPr>
        <w:lastRenderedPageBreak/>
        <w:t xml:space="preserve">Morebitno sodelovanje se izkazuje z vidika analize prejetih pobud tekom leta in ni vnaprej načrtovano. </w:t>
      </w:r>
      <w:r w:rsidRPr="00CC60B2">
        <w:rPr>
          <w:rFonts w:ascii="Arial" w:eastAsia="Times New Roman" w:hAnsi="Arial" w:cs="Arial"/>
          <w:sz w:val="20"/>
          <w:szCs w:val="20"/>
        </w:rPr>
        <w:tab/>
      </w:r>
    </w:p>
    <w:p w14:paraId="260D2E99" w14:textId="77777777" w:rsidR="00CC60B2" w:rsidRPr="0047697F" w:rsidRDefault="00CC60B2" w:rsidP="00584565">
      <w:pPr>
        <w:spacing w:line="276" w:lineRule="auto"/>
        <w:rPr>
          <w:rFonts w:ascii="Arial" w:hAnsi="Arial" w:cs="Arial"/>
          <w:sz w:val="20"/>
          <w:szCs w:val="20"/>
          <w:lang w:eastAsia="sl-SI"/>
        </w:rPr>
      </w:pPr>
    </w:p>
    <w:p w14:paraId="5B3F2CA3" w14:textId="46178BBB" w:rsidR="0091549E" w:rsidRPr="0047697F" w:rsidRDefault="00D33432" w:rsidP="00911005">
      <w:pPr>
        <w:pStyle w:val="Naslov1"/>
      </w:pPr>
      <w:r w:rsidRPr="0047697F">
        <w:t xml:space="preserve">9. </w:t>
      </w:r>
      <w:r w:rsidR="0091549E" w:rsidRPr="0047697F">
        <w:t>MINISTRSTVO ZA JAVNO UPRAVO</w:t>
      </w:r>
    </w:p>
    <w:p w14:paraId="1F93E05C" w14:textId="77777777" w:rsidR="00B71712" w:rsidRPr="0047697F" w:rsidRDefault="00B71712" w:rsidP="00584565">
      <w:pPr>
        <w:spacing w:line="276" w:lineRule="auto"/>
        <w:rPr>
          <w:rFonts w:ascii="Arial" w:hAnsi="Arial" w:cs="Arial"/>
          <w:sz w:val="20"/>
          <w:szCs w:val="20"/>
          <w:lang w:eastAsia="sl-SI"/>
        </w:rPr>
      </w:pPr>
    </w:p>
    <w:p w14:paraId="21A04DD9" w14:textId="132C362A" w:rsidR="0091549E" w:rsidRDefault="00E304F4" w:rsidP="00584565">
      <w:pPr>
        <w:pStyle w:val="Naslov2"/>
        <w:spacing w:line="276" w:lineRule="auto"/>
        <w:rPr>
          <w:i w:val="0"/>
          <w:iCs w:val="0"/>
          <w:sz w:val="20"/>
          <w:szCs w:val="20"/>
        </w:rPr>
      </w:pPr>
      <w:r w:rsidRPr="0047697F">
        <w:rPr>
          <w:i w:val="0"/>
          <w:iCs w:val="0"/>
          <w:sz w:val="20"/>
          <w:szCs w:val="20"/>
        </w:rPr>
        <w:t xml:space="preserve">9.1 </w:t>
      </w:r>
      <w:r w:rsidR="0091549E" w:rsidRPr="0047697F">
        <w:rPr>
          <w:i w:val="0"/>
          <w:iCs w:val="0"/>
          <w:sz w:val="20"/>
          <w:szCs w:val="20"/>
        </w:rPr>
        <w:t>INŠPEKTORAT ZA JAVNI SEKTOR</w:t>
      </w:r>
    </w:p>
    <w:p w14:paraId="5B380B34" w14:textId="4494AD7B" w:rsidR="005701F1" w:rsidRPr="00B457F8" w:rsidRDefault="00B457F8" w:rsidP="00B457F8">
      <w:pPr>
        <w:pStyle w:val="Naslov3"/>
        <w:rPr>
          <w:rFonts w:eastAsia="Arial"/>
          <w:sz w:val="20"/>
          <w:szCs w:val="20"/>
        </w:rPr>
      </w:pPr>
      <w:bookmarkStart w:id="22" w:name="_Hlk153522432"/>
      <w:r w:rsidRPr="00B457F8">
        <w:rPr>
          <w:rFonts w:cs="Times New Roman"/>
          <w:sz w:val="20"/>
          <w:szCs w:val="20"/>
        </w:rPr>
        <w:t xml:space="preserve">9.1.1 </w:t>
      </w:r>
      <w:r w:rsidR="005701F1" w:rsidRPr="00B457F8">
        <w:rPr>
          <w:rFonts w:eastAsia="Arial"/>
          <w:sz w:val="20"/>
          <w:szCs w:val="20"/>
        </w:rPr>
        <w:t>Sistemski inšpekcijski nadzori:</w:t>
      </w:r>
    </w:p>
    <w:p w14:paraId="1012BBB6" w14:textId="77777777" w:rsidR="005701F1" w:rsidRPr="005701F1" w:rsidRDefault="005701F1" w:rsidP="00584565">
      <w:pPr>
        <w:spacing w:after="0" w:line="276" w:lineRule="auto"/>
        <w:jc w:val="both"/>
        <w:rPr>
          <w:rFonts w:ascii="Arial" w:eastAsia="Times New Roman" w:hAnsi="Arial" w:cs="Times New Roman"/>
          <w:sz w:val="20"/>
          <w:szCs w:val="24"/>
          <w:lang w:eastAsia="sl-SI"/>
        </w:rPr>
      </w:pPr>
    </w:p>
    <w:p w14:paraId="39B7E539" w14:textId="202614B6" w:rsidR="005701F1" w:rsidRPr="00B457F8" w:rsidRDefault="00B457F8" w:rsidP="00B457F8">
      <w:pPr>
        <w:pStyle w:val="Naslov4"/>
        <w:rPr>
          <w:rFonts w:ascii="Arial" w:eastAsia="Times New Roman" w:hAnsi="Arial" w:cs="Arial"/>
          <w:i w:val="0"/>
          <w:iCs w:val="0"/>
          <w:color w:val="auto"/>
          <w:sz w:val="20"/>
          <w:szCs w:val="20"/>
          <w:lang w:eastAsia="sl-SI"/>
        </w:rPr>
      </w:pPr>
      <w:bookmarkStart w:id="23" w:name="_Hlk155346040"/>
      <w:r w:rsidRPr="00B457F8">
        <w:rPr>
          <w:rFonts w:ascii="Arial" w:eastAsia="Times New Roman" w:hAnsi="Arial" w:cs="Arial"/>
          <w:i w:val="0"/>
          <w:iCs w:val="0"/>
          <w:color w:val="auto"/>
          <w:sz w:val="20"/>
          <w:szCs w:val="20"/>
          <w:lang w:eastAsia="sl-SI"/>
        </w:rPr>
        <w:t xml:space="preserve">9.1.1.1 </w:t>
      </w:r>
      <w:r w:rsidR="005701F1" w:rsidRPr="00B457F8">
        <w:rPr>
          <w:rFonts w:ascii="Arial" w:eastAsia="Times New Roman" w:hAnsi="Arial" w:cs="Arial"/>
          <w:i w:val="0"/>
          <w:iCs w:val="0"/>
          <w:color w:val="auto"/>
          <w:sz w:val="20"/>
          <w:szCs w:val="20"/>
          <w:lang w:eastAsia="sl-SI"/>
        </w:rPr>
        <w:t>INŠPEKCIJA ZA SISTEM JAVNIH USLUŽBENCEV IN PLAČNI SISTEM</w:t>
      </w:r>
    </w:p>
    <w:p w14:paraId="07E2ADAF" w14:textId="77777777" w:rsidR="00B457F8" w:rsidRDefault="00B457F8" w:rsidP="00584565">
      <w:pPr>
        <w:autoSpaceDE w:val="0"/>
        <w:autoSpaceDN w:val="0"/>
        <w:adjustRightInd w:val="0"/>
        <w:spacing w:after="0" w:line="276" w:lineRule="auto"/>
        <w:jc w:val="both"/>
        <w:rPr>
          <w:rFonts w:ascii="Arial" w:eastAsia="Times New Roman" w:hAnsi="Arial" w:cs="Arial"/>
          <w:b/>
          <w:sz w:val="20"/>
          <w:szCs w:val="20"/>
        </w:rPr>
      </w:pPr>
    </w:p>
    <w:p w14:paraId="5EE186B5" w14:textId="1820FF9D" w:rsidR="005701F1" w:rsidRPr="00B457F8" w:rsidRDefault="005701F1" w:rsidP="00584565">
      <w:pPr>
        <w:autoSpaceDE w:val="0"/>
        <w:autoSpaceDN w:val="0"/>
        <w:adjustRightInd w:val="0"/>
        <w:spacing w:after="0" w:line="276" w:lineRule="auto"/>
        <w:jc w:val="both"/>
        <w:rPr>
          <w:rFonts w:ascii="Arial" w:eastAsia="Times New Roman" w:hAnsi="Arial" w:cs="Arial"/>
          <w:bCs/>
          <w:sz w:val="20"/>
          <w:szCs w:val="20"/>
        </w:rPr>
      </w:pPr>
      <w:r w:rsidRPr="00B457F8">
        <w:rPr>
          <w:rFonts w:ascii="Arial" w:eastAsia="Times New Roman" w:hAnsi="Arial" w:cs="Arial"/>
          <w:bCs/>
          <w:sz w:val="20"/>
          <w:szCs w:val="20"/>
        </w:rPr>
        <w:t xml:space="preserve">Sistemski inšpekcijski nadzori bodo izvedeni na podlagi izbranih aktualnih vsebinskih področij in temeljijo na oceni, da obstaja večja verjetnost nepravilnosti pri izplačilih in pri urejanju uslužbenskih razmerij, ki v preteklih letih večinoma niso bila predmet obsežnejšega nadzora.  V letu 2025 bo </w:t>
      </w:r>
      <w:r w:rsidR="00B457F8">
        <w:rPr>
          <w:rFonts w:ascii="Arial" w:eastAsia="Times New Roman" w:hAnsi="Arial" w:cs="Arial"/>
          <w:bCs/>
          <w:sz w:val="20"/>
          <w:szCs w:val="20"/>
        </w:rPr>
        <w:t xml:space="preserve">Inšpekcija za sistem javnih uslužbencev in plačni sistem (v nadaljnjem besedilu: </w:t>
      </w:r>
      <w:r w:rsidRPr="00B457F8">
        <w:rPr>
          <w:rFonts w:ascii="Arial" w:eastAsia="Times New Roman" w:hAnsi="Arial" w:cs="Arial"/>
          <w:bCs/>
          <w:sz w:val="20"/>
          <w:szCs w:val="20"/>
        </w:rPr>
        <w:t>ISJU</w:t>
      </w:r>
      <w:r w:rsidR="00B457F8">
        <w:rPr>
          <w:rFonts w:ascii="Arial" w:eastAsia="Times New Roman" w:hAnsi="Arial" w:cs="Arial"/>
          <w:bCs/>
          <w:sz w:val="20"/>
          <w:szCs w:val="20"/>
        </w:rPr>
        <w:t>)</w:t>
      </w:r>
      <w:r w:rsidRPr="00B457F8">
        <w:rPr>
          <w:rFonts w:ascii="Arial" w:eastAsia="Times New Roman" w:hAnsi="Arial" w:cs="Arial"/>
          <w:bCs/>
          <w:sz w:val="20"/>
          <w:szCs w:val="20"/>
        </w:rPr>
        <w:t xml:space="preserve"> kot sistemske nadzore opravila naslednje nadzore:</w:t>
      </w:r>
    </w:p>
    <w:p w14:paraId="43E219FB" w14:textId="77777777" w:rsidR="00B457F8" w:rsidRPr="005701F1" w:rsidRDefault="00B457F8" w:rsidP="00584565">
      <w:pPr>
        <w:autoSpaceDE w:val="0"/>
        <w:autoSpaceDN w:val="0"/>
        <w:adjustRightInd w:val="0"/>
        <w:spacing w:after="0" w:line="276" w:lineRule="auto"/>
        <w:jc w:val="both"/>
        <w:rPr>
          <w:rFonts w:ascii="Arial" w:eastAsia="Times New Roman" w:hAnsi="Arial" w:cs="Arial"/>
          <w:sz w:val="20"/>
          <w:szCs w:val="20"/>
        </w:rPr>
      </w:pPr>
    </w:p>
    <w:p w14:paraId="0CF9C724" w14:textId="77777777" w:rsidR="005701F1" w:rsidRPr="00900EAF" w:rsidRDefault="005701F1" w:rsidP="00584565">
      <w:pPr>
        <w:numPr>
          <w:ilvl w:val="0"/>
          <w:numId w:val="39"/>
        </w:numPr>
        <w:spacing w:after="0" w:line="276" w:lineRule="auto"/>
        <w:contextualSpacing/>
        <w:rPr>
          <w:rFonts w:ascii="Arial" w:eastAsia="Times New Roman" w:hAnsi="Arial" w:cs="Arial"/>
          <w:sz w:val="20"/>
          <w:szCs w:val="20"/>
        </w:rPr>
      </w:pPr>
      <w:bookmarkStart w:id="24" w:name="_Hlk155346157"/>
      <w:r w:rsidRPr="00900EAF">
        <w:rPr>
          <w:rFonts w:ascii="Arial" w:eastAsia="Times New Roman" w:hAnsi="Arial" w:cs="Arial"/>
          <w:sz w:val="20"/>
          <w:szCs w:val="20"/>
        </w:rPr>
        <w:t>Nadzori nad prevedbo delovnih mest in javnih uslužbencev</w:t>
      </w:r>
    </w:p>
    <w:bookmarkEnd w:id="24"/>
    <w:p w14:paraId="65596D71" w14:textId="3D8EC671" w:rsidR="005701F1" w:rsidRPr="00900EAF" w:rsidRDefault="005701F1" w:rsidP="00584565">
      <w:pPr>
        <w:numPr>
          <w:ilvl w:val="0"/>
          <w:numId w:val="39"/>
        </w:numPr>
        <w:spacing w:after="0" w:line="276" w:lineRule="auto"/>
        <w:contextualSpacing/>
        <w:rPr>
          <w:rFonts w:ascii="Arial" w:eastAsia="Times New Roman" w:hAnsi="Arial" w:cs="Arial"/>
          <w:sz w:val="20"/>
          <w:szCs w:val="20"/>
          <w:lang w:eastAsia="sl-SI"/>
        </w:rPr>
      </w:pPr>
      <w:r w:rsidRPr="00900EAF">
        <w:rPr>
          <w:rFonts w:ascii="Arial" w:eastAsia="Times New Roman" w:hAnsi="Arial" w:cs="Arial"/>
          <w:sz w:val="20"/>
          <w:szCs w:val="20"/>
          <w:lang w:eastAsia="sl-SI"/>
        </w:rPr>
        <w:t xml:space="preserve">Nadzori nad prevedbo delovnih mest in javnih uslužbencev (iz </w:t>
      </w:r>
      <w:r w:rsidR="00900EAF">
        <w:rPr>
          <w:rFonts w:ascii="Arial" w:eastAsia="Times New Roman" w:hAnsi="Arial" w:cs="Arial"/>
          <w:sz w:val="20"/>
          <w:szCs w:val="20"/>
          <w:lang w:eastAsia="sl-SI"/>
        </w:rPr>
        <w:t>Kolektivne pogodbe</w:t>
      </w:r>
      <w:r w:rsidRPr="00900EAF">
        <w:rPr>
          <w:rFonts w:ascii="Arial" w:eastAsia="Times New Roman" w:hAnsi="Arial" w:cs="Arial"/>
          <w:sz w:val="20"/>
          <w:szCs w:val="20"/>
          <w:lang w:eastAsia="sl-SI"/>
        </w:rPr>
        <w:t xml:space="preserve"> za RTV) </w:t>
      </w:r>
    </w:p>
    <w:p w14:paraId="32C87F30" w14:textId="77777777" w:rsidR="005701F1" w:rsidRPr="005701F1" w:rsidRDefault="005701F1" w:rsidP="00584565">
      <w:pPr>
        <w:spacing w:after="0" w:line="276" w:lineRule="auto"/>
        <w:jc w:val="both"/>
        <w:rPr>
          <w:rFonts w:ascii="Arial" w:eastAsia="Times New Roman" w:hAnsi="Arial" w:cs="Times New Roman"/>
          <w:sz w:val="20"/>
          <w:szCs w:val="24"/>
          <w:lang w:eastAsia="sl-SI"/>
        </w:rPr>
      </w:pPr>
    </w:p>
    <w:p w14:paraId="50C426EF" w14:textId="0C328D72" w:rsidR="005701F1" w:rsidRPr="009F299A" w:rsidRDefault="009F299A" w:rsidP="009F299A">
      <w:pPr>
        <w:pStyle w:val="Naslov4"/>
        <w:rPr>
          <w:rFonts w:ascii="Arial" w:eastAsia="Times New Roman" w:hAnsi="Arial" w:cs="Arial"/>
          <w:i w:val="0"/>
          <w:iCs w:val="0"/>
          <w:color w:val="auto"/>
          <w:sz w:val="20"/>
          <w:szCs w:val="20"/>
        </w:rPr>
      </w:pPr>
      <w:r w:rsidRPr="009F299A">
        <w:rPr>
          <w:rFonts w:ascii="Arial" w:eastAsia="Times New Roman" w:hAnsi="Arial" w:cs="Arial"/>
          <w:i w:val="0"/>
          <w:iCs w:val="0"/>
          <w:color w:val="auto"/>
          <w:sz w:val="20"/>
          <w:szCs w:val="20"/>
        </w:rPr>
        <w:t xml:space="preserve">9.1.1.2 </w:t>
      </w:r>
      <w:r w:rsidR="005701F1" w:rsidRPr="009F299A">
        <w:rPr>
          <w:rFonts w:ascii="Arial" w:eastAsia="Times New Roman" w:hAnsi="Arial" w:cs="Arial"/>
          <w:i w:val="0"/>
          <w:iCs w:val="0"/>
          <w:color w:val="auto"/>
          <w:sz w:val="20"/>
          <w:szCs w:val="20"/>
        </w:rPr>
        <w:t>UPRAVNA INŠPEKCIJA</w:t>
      </w:r>
    </w:p>
    <w:p w14:paraId="10167824" w14:textId="77777777" w:rsidR="005701F1" w:rsidRPr="005701F1" w:rsidRDefault="005701F1" w:rsidP="00584565">
      <w:pPr>
        <w:spacing w:after="0" w:line="276" w:lineRule="auto"/>
        <w:jc w:val="both"/>
        <w:rPr>
          <w:rFonts w:ascii="Arial" w:eastAsia="Times New Roman" w:hAnsi="Arial" w:cs="Times New Roman"/>
          <w:sz w:val="20"/>
          <w:szCs w:val="24"/>
        </w:rPr>
      </w:pPr>
    </w:p>
    <w:p w14:paraId="490BC456" w14:textId="2438FDDE" w:rsidR="005701F1" w:rsidRPr="009F299A" w:rsidRDefault="005701F1" w:rsidP="00584565">
      <w:pPr>
        <w:spacing w:after="0" w:line="276" w:lineRule="auto"/>
        <w:jc w:val="both"/>
        <w:rPr>
          <w:rFonts w:ascii="Arial" w:eastAsia="Times New Roman" w:hAnsi="Arial" w:cs="Arial"/>
          <w:sz w:val="20"/>
          <w:szCs w:val="20"/>
        </w:rPr>
      </w:pPr>
      <w:r w:rsidRPr="009F299A">
        <w:rPr>
          <w:rFonts w:ascii="Arial" w:eastAsia="Times New Roman" w:hAnsi="Arial" w:cs="Arial"/>
          <w:sz w:val="20"/>
          <w:szCs w:val="20"/>
        </w:rPr>
        <w:t xml:space="preserve">Kot sistemske inšpekcijske nadzore bo </w:t>
      </w:r>
      <w:r w:rsidR="00231BCF">
        <w:rPr>
          <w:rFonts w:ascii="Arial" w:eastAsia="Times New Roman" w:hAnsi="Arial" w:cs="Arial"/>
          <w:sz w:val="20"/>
          <w:szCs w:val="20"/>
        </w:rPr>
        <w:t xml:space="preserve">Upravna inšpekcija (v nadaljnjem besedilu: </w:t>
      </w:r>
      <w:r w:rsidRPr="009F299A">
        <w:rPr>
          <w:rFonts w:ascii="Arial" w:eastAsia="Times New Roman" w:hAnsi="Arial" w:cs="Arial"/>
          <w:sz w:val="20"/>
          <w:szCs w:val="20"/>
        </w:rPr>
        <w:t>UI</w:t>
      </w:r>
      <w:r w:rsidR="00231BCF">
        <w:rPr>
          <w:rFonts w:ascii="Arial" w:eastAsia="Times New Roman" w:hAnsi="Arial" w:cs="Arial"/>
          <w:sz w:val="20"/>
          <w:szCs w:val="20"/>
        </w:rPr>
        <w:t>)</w:t>
      </w:r>
      <w:r w:rsidRPr="009F299A">
        <w:rPr>
          <w:rFonts w:ascii="Arial" w:eastAsia="Times New Roman" w:hAnsi="Arial" w:cs="Arial"/>
          <w:sz w:val="20"/>
          <w:szCs w:val="20"/>
        </w:rPr>
        <w:t xml:space="preserve"> v letu 2025 opravila naslednje nadzore:</w:t>
      </w:r>
    </w:p>
    <w:p w14:paraId="35CDEDE0" w14:textId="77777777" w:rsidR="009F299A" w:rsidRPr="009F299A" w:rsidRDefault="009F299A" w:rsidP="00584565">
      <w:pPr>
        <w:spacing w:after="0" w:line="276" w:lineRule="auto"/>
        <w:jc w:val="both"/>
        <w:rPr>
          <w:rFonts w:ascii="Arial" w:eastAsia="Times New Roman" w:hAnsi="Arial" w:cs="Arial"/>
          <w:sz w:val="20"/>
          <w:szCs w:val="20"/>
        </w:rPr>
      </w:pPr>
    </w:p>
    <w:p w14:paraId="6377E71D" w14:textId="4CC5EB60" w:rsidR="005701F1" w:rsidRPr="00231BCF" w:rsidRDefault="005701F1" w:rsidP="00584565">
      <w:pPr>
        <w:numPr>
          <w:ilvl w:val="0"/>
          <w:numId w:val="40"/>
        </w:numPr>
        <w:spacing w:after="0" w:line="276" w:lineRule="auto"/>
        <w:contextualSpacing/>
        <w:jc w:val="both"/>
        <w:rPr>
          <w:rFonts w:ascii="Arial" w:eastAsia="Times New Roman" w:hAnsi="Arial" w:cs="Arial"/>
          <w:sz w:val="20"/>
          <w:szCs w:val="20"/>
          <w:lang w:eastAsia="sl-SI"/>
        </w:rPr>
      </w:pPr>
      <w:r w:rsidRPr="00231BCF">
        <w:rPr>
          <w:rFonts w:ascii="Arial" w:eastAsia="Times New Roman" w:hAnsi="Arial" w:cs="Arial"/>
          <w:sz w:val="20"/>
          <w:szCs w:val="20"/>
          <w:lang w:eastAsia="sl-SI"/>
        </w:rPr>
        <w:t xml:space="preserve">Nadzori nad subjekti, kjer se bo preverjalo pravilnost izvajanja procesnih določb </w:t>
      </w:r>
      <w:r w:rsidR="009F299A" w:rsidRPr="00231BCF">
        <w:rPr>
          <w:rFonts w:ascii="Arial" w:eastAsia="Times New Roman" w:hAnsi="Arial" w:cs="Arial"/>
          <w:sz w:val="20"/>
          <w:szCs w:val="20"/>
          <w:lang w:eastAsia="sl-SI"/>
        </w:rPr>
        <w:t>Zakona o splošnem upravnem postopku (</w:t>
      </w:r>
      <w:r w:rsidR="009F299A" w:rsidRPr="00231BCF">
        <w:rPr>
          <w:rFonts w:ascii="Arial" w:hAnsi="Arial" w:cs="Arial"/>
          <w:sz w:val="20"/>
          <w:szCs w:val="20"/>
          <w:shd w:val="clear" w:color="auto" w:fill="FFFFFF"/>
        </w:rPr>
        <w:t>Uradni list RS, št. </w:t>
      </w:r>
      <w:hyperlink r:id="rId182" w:tgtFrame="_blank" w:tooltip="Zakon o splošnem upravnem postopku (uradno prečiščeno besedilo) (ZUP-UPB2)" w:history="1">
        <w:r w:rsidR="009F299A" w:rsidRPr="00231BCF">
          <w:rPr>
            <w:rFonts w:ascii="Arial" w:hAnsi="Arial" w:cs="Arial"/>
            <w:sz w:val="20"/>
            <w:szCs w:val="20"/>
            <w:shd w:val="clear" w:color="auto" w:fill="FFFFFF"/>
          </w:rPr>
          <w:t>24/06</w:t>
        </w:r>
      </w:hyperlink>
      <w:r w:rsidR="009F299A" w:rsidRPr="00231BCF">
        <w:rPr>
          <w:rFonts w:ascii="Arial" w:hAnsi="Arial" w:cs="Arial"/>
          <w:sz w:val="20"/>
          <w:szCs w:val="20"/>
          <w:shd w:val="clear" w:color="auto" w:fill="FFFFFF"/>
        </w:rPr>
        <w:t> – uradno prečiščeno besedilo, </w:t>
      </w:r>
      <w:hyperlink r:id="rId183" w:tgtFrame="_blank" w:tooltip="Zakon o upravnem sporu (ZUS-1)" w:history="1">
        <w:r w:rsidR="009F299A" w:rsidRPr="00231BCF">
          <w:rPr>
            <w:rFonts w:ascii="Arial" w:hAnsi="Arial" w:cs="Arial"/>
            <w:sz w:val="20"/>
            <w:szCs w:val="20"/>
            <w:shd w:val="clear" w:color="auto" w:fill="FFFFFF"/>
          </w:rPr>
          <w:t>105/06</w:t>
        </w:r>
      </w:hyperlink>
      <w:r w:rsidR="009F299A" w:rsidRPr="00231BCF">
        <w:rPr>
          <w:rFonts w:ascii="Arial" w:hAnsi="Arial" w:cs="Arial"/>
          <w:sz w:val="20"/>
          <w:szCs w:val="20"/>
          <w:shd w:val="clear" w:color="auto" w:fill="FFFFFF"/>
        </w:rPr>
        <w:t> – ZUS-1, </w:t>
      </w:r>
      <w:hyperlink r:id="rId184" w:tgtFrame="_blank" w:tooltip="Zakon o spremembah in dopolnitvah Zakona o splošnem upravnem postopku (ZUP-E)" w:history="1">
        <w:r w:rsidR="009F299A" w:rsidRPr="00231BCF">
          <w:rPr>
            <w:rFonts w:ascii="Arial" w:hAnsi="Arial" w:cs="Arial"/>
            <w:sz w:val="20"/>
            <w:szCs w:val="20"/>
            <w:shd w:val="clear" w:color="auto" w:fill="FFFFFF"/>
          </w:rPr>
          <w:t>126/07</w:t>
        </w:r>
      </w:hyperlink>
      <w:r w:rsidR="009F299A" w:rsidRPr="00231BCF">
        <w:rPr>
          <w:rFonts w:ascii="Arial" w:hAnsi="Arial" w:cs="Arial"/>
          <w:sz w:val="20"/>
          <w:szCs w:val="20"/>
          <w:shd w:val="clear" w:color="auto" w:fill="FFFFFF"/>
        </w:rPr>
        <w:t>, </w:t>
      </w:r>
      <w:hyperlink r:id="rId185" w:tgtFrame="_blank" w:tooltip="Zakon o spremembi in dopolnitvah Zakona o splošnem upravnem postopku (ZUP-F)" w:history="1">
        <w:r w:rsidR="009F299A" w:rsidRPr="00231BCF">
          <w:rPr>
            <w:rFonts w:ascii="Arial" w:hAnsi="Arial" w:cs="Arial"/>
            <w:sz w:val="20"/>
            <w:szCs w:val="20"/>
            <w:shd w:val="clear" w:color="auto" w:fill="FFFFFF"/>
          </w:rPr>
          <w:t>65/08</w:t>
        </w:r>
      </w:hyperlink>
      <w:r w:rsidR="009F299A" w:rsidRPr="00231BCF">
        <w:rPr>
          <w:rFonts w:ascii="Arial" w:hAnsi="Arial" w:cs="Arial"/>
          <w:sz w:val="20"/>
          <w:szCs w:val="20"/>
          <w:shd w:val="clear" w:color="auto" w:fill="FFFFFF"/>
        </w:rPr>
        <w:t>, </w:t>
      </w:r>
      <w:hyperlink r:id="rId186" w:tgtFrame="_blank" w:tooltip="Zakon o spremembah in dopolnitvah Zakona o splošnem upravnem postopku (ZUP-G)" w:history="1">
        <w:r w:rsidR="009F299A" w:rsidRPr="00231BCF">
          <w:rPr>
            <w:rFonts w:ascii="Arial" w:hAnsi="Arial" w:cs="Arial"/>
            <w:sz w:val="20"/>
            <w:szCs w:val="20"/>
            <w:shd w:val="clear" w:color="auto" w:fill="FFFFFF"/>
          </w:rPr>
          <w:t>8/10</w:t>
        </w:r>
      </w:hyperlink>
      <w:r w:rsidR="009F299A" w:rsidRPr="00231BCF">
        <w:rPr>
          <w:rFonts w:ascii="Arial" w:hAnsi="Arial" w:cs="Arial"/>
          <w:sz w:val="20"/>
          <w:szCs w:val="20"/>
          <w:shd w:val="clear" w:color="auto" w:fill="FFFFFF"/>
        </w:rPr>
        <w:t>, </w:t>
      </w:r>
      <w:hyperlink r:id="rId187" w:tgtFrame="_blank" w:tooltip="Zakon o spremembah in dopolnitvi Zakona o splošnem upravnem postopku (ZUP-H)" w:history="1">
        <w:r w:rsidR="009F299A" w:rsidRPr="00231BCF">
          <w:rPr>
            <w:rFonts w:ascii="Arial" w:hAnsi="Arial" w:cs="Arial"/>
            <w:sz w:val="20"/>
            <w:szCs w:val="20"/>
            <w:shd w:val="clear" w:color="auto" w:fill="FFFFFF"/>
          </w:rPr>
          <w:t>82/13</w:t>
        </w:r>
      </w:hyperlink>
      <w:r w:rsidR="009F299A" w:rsidRPr="00231BCF">
        <w:rPr>
          <w:rFonts w:ascii="Arial" w:hAnsi="Arial" w:cs="Arial"/>
          <w:sz w:val="20"/>
          <w:szCs w:val="20"/>
          <w:shd w:val="clear" w:color="auto" w:fill="FFFFFF"/>
        </w:rPr>
        <w:t>, </w:t>
      </w:r>
      <w:hyperlink r:id="rId188" w:tgtFrame="_blank" w:tooltip="Zakon o interventnih ukrepih za omilitev posledic drugega vala epidemije COVID-19 (ZIUOPDVE)" w:history="1">
        <w:r w:rsidR="009F299A" w:rsidRPr="00231BCF">
          <w:rPr>
            <w:rFonts w:ascii="Arial" w:hAnsi="Arial" w:cs="Arial"/>
            <w:sz w:val="20"/>
            <w:szCs w:val="20"/>
            <w:shd w:val="clear" w:color="auto" w:fill="FFFFFF"/>
          </w:rPr>
          <w:t>175/20</w:t>
        </w:r>
      </w:hyperlink>
      <w:r w:rsidR="009F299A" w:rsidRPr="00231BCF">
        <w:rPr>
          <w:rFonts w:ascii="Arial" w:hAnsi="Arial" w:cs="Arial"/>
          <w:sz w:val="20"/>
          <w:szCs w:val="20"/>
          <w:shd w:val="clear" w:color="auto" w:fill="FFFFFF"/>
        </w:rPr>
        <w:t> – ZIUOPDVE in </w:t>
      </w:r>
      <w:hyperlink r:id="rId189" w:tgtFrame="_blank" w:tooltip="Zakon o debirokratizaciji (ZDeb)" w:history="1">
        <w:r w:rsidR="009F299A" w:rsidRPr="00231BCF">
          <w:rPr>
            <w:rFonts w:ascii="Arial" w:hAnsi="Arial" w:cs="Arial"/>
            <w:sz w:val="20"/>
            <w:szCs w:val="20"/>
            <w:shd w:val="clear" w:color="auto" w:fill="FFFFFF"/>
          </w:rPr>
          <w:t>3/22</w:t>
        </w:r>
      </w:hyperlink>
      <w:r w:rsidR="009F299A" w:rsidRPr="00231BCF">
        <w:rPr>
          <w:rFonts w:ascii="Arial" w:hAnsi="Arial" w:cs="Arial"/>
          <w:sz w:val="20"/>
          <w:szCs w:val="20"/>
          <w:shd w:val="clear" w:color="auto" w:fill="FFFFFF"/>
        </w:rPr>
        <w:t xml:space="preserve"> – ZDeb; v nadaljnjem besedilu: </w:t>
      </w:r>
      <w:r w:rsidRPr="00231BCF">
        <w:rPr>
          <w:rFonts w:ascii="Arial" w:eastAsia="Times New Roman" w:hAnsi="Arial" w:cs="Arial"/>
          <w:sz w:val="20"/>
          <w:szCs w:val="20"/>
          <w:lang w:eastAsia="sl-SI"/>
        </w:rPr>
        <w:t>ZUP</w:t>
      </w:r>
      <w:r w:rsidR="009F299A" w:rsidRPr="00231BCF">
        <w:rPr>
          <w:rFonts w:ascii="Arial" w:eastAsia="Times New Roman" w:hAnsi="Arial" w:cs="Arial"/>
          <w:sz w:val="20"/>
          <w:szCs w:val="20"/>
          <w:lang w:eastAsia="sl-SI"/>
        </w:rPr>
        <w:t>)</w:t>
      </w:r>
      <w:r w:rsidRPr="00231BCF">
        <w:rPr>
          <w:rFonts w:ascii="Arial" w:eastAsia="Times New Roman" w:hAnsi="Arial" w:cs="Arial"/>
          <w:sz w:val="20"/>
          <w:szCs w:val="20"/>
          <w:lang w:eastAsia="sl-SI"/>
        </w:rPr>
        <w:t xml:space="preserve">, ZIN in </w:t>
      </w:r>
      <w:r w:rsidR="00332023" w:rsidRPr="00231BCF">
        <w:rPr>
          <w:rFonts w:ascii="Arial" w:eastAsia="Times New Roman" w:hAnsi="Arial" w:cs="Arial"/>
          <w:sz w:val="20"/>
          <w:szCs w:val="20"/>
          <w:lang w:eastAsia="sl-SI"/>
        </w:rPr>
        <w:t>Uredbe o upravnem poslovanju (</w:t>
      </w:r>
      <w:r w:rsidR="00332023" w:rsidRPr="00231BCF">
        <w:rPr>
          <w:rFonts w:ascii="Arial" w:hAnsi="Arial" w:cs="Arial"/>
          <w:sz w:val="20"/>
          <w:szCs w:val="20"/>
          <w:shd w:val="clear" w:color="auto" w:fill="FFFFFF"/>
        </w:rPr>
        <w:t>Uradni list RS, št. </w:t>
      </w:r>
      <w:hyperlink r:id="rId190" w:tgtFrame="_blank" w:tooltip="Uredba o upravnem poslovanju" w:history="1">
        <w:r w:rsidR="00332023" w:rsidRPr="00231BCF">
          <w:rPr>
            <w:rFonts w:ascii="Arial" w:hAnsi="Arial" w:cs="Arial"/>
            <w:sz w:val="20"/>
            <w:szCs w:val="20"/>
            <w:shd w:val="clear" w:color="auto" w:fill="FFFFFF"/>
          </w:rPr>
          <w:t>9/18</w:t>
        </w:r>
      </w:hyperlink>
      <w:r w:rsidR="00332023" w:rsidRPr="00231BCF">
        <w:rPr>
          <w:rFonts w:ascii="Arial" w:hAnsi="Arial" w:cs="Arial"/>
          <w:sz w:val="20"/>
          <w:szCs w:val="20"/>
          <w:shd w:val="clear" w:color="auto" w:fill="FFFFFF"/>
        </w:rPr>
        <w:t>, </w:t>
      </w:r>
      <w:hyperlink r:id="rId191" w:tgtFrame="_blank" w:tooltip="Uredba o spremembah in dopolnitvah Uredbe o upravnem poslovanju" w:history="1">
        <w:r w:rsidR="00332023" w:rsidRPr="00231BCF">
          <w:rPr>
            <w:rFonts w:ascii="Arial" w:hAnsi="Arial" w:cs="Arial"/>
            <w:sz w:val="20"/>
            <w:szCs w:val="20"/>
            <w:shd w:val="clear" w:color="auto" w:fill="FFFFFF"/>
          </w:rPr>
          <w:t>14/20</w:t>
        </w:r>
      </w:hyperlink>
      <w:r w:rsidR="00332023" w:rsidRPr="00231BCF">
        <w:rPr>
          <w:rFonts w:ascii="Arial" w:hAnsi="Arial" w:cs="Arial"/>
          <w:sz w:val="20"/>
          <w:szCs w:val="20"/>
          <w:shd w:val="clear" w:color="auto" w:fill="FFFFFF"/>
        </w:rPr>
        <w:t>, </w:t>
      </w:r>
      <w:hyperlink r:id="rId192" w:tgtFrame="_blank" w:tooltip="Uredba o spremembah in dopolnitvah Uredbe o upravnem poslovanju" w:history="1">
        <w:r w:rsidR="00332023" w:rsidRPr="00231BCF">
          <w:rPr>
            <w:rFonts w:ascii="Arial" w:hAnsi="Arial" w:cs="Arial"/>
            <w:sz w:val="20"/>
            <w:szCs w:val="20"/>
            <w:shd w:val="clear" w:color="auto" w:fill="FFFFFF"/>
          </w:rPr>
          <w:t>167/20</w:t>
        </w:r>
      </w:hyperlink>
      <w:r w:rsidR="00332023" w:rsidRPr="00231BCF">
        <w:rPr>
          <w:rFonts w:ascii="Arial" w:hAnsi="Arial" w:cs="Arial"/>
          <w:sz w:val="20"/>
          <w:szCs w:val="20"/>
          <w:shd w:val="clear" w:color="auto" w:fill="FFFFFF"/>
        </w:rPr>
        <w:t>, </w:t>
      </w:r>
      <w:hyperlink r:id="rId193" w:tgtFrame="_blank" w:tooltip="Uredba o spremembah in dopolnitvah Uredbe o upravnem poslovanju" w:history="1">
        <w:r w:rsidR="00332023" w:rsidRPr="00231BCF">
          <w:rPr>
            <w:rFonts w:ascii="Arial" w:hAnsi="Arial" w:cs="Arial"/>
            <w:sz w:val="20"/>
            <w:szCs w:val="20"/>
            <w:shd w:val="clear" w:color="auto" w:fill="FFFFFF"/>
          </w:rPr>
          <w:t>172/21</w:t>
        </w:r>
      </w:hyperlink>
      <w:r w:rsidR="00332023" w:rsidRPr="00231BCF">
        <w:rPr>
          <w:rFonts w:ascii="Arial" w:hAnsi="Arial" w:cs="Arial"/>
          <w:sz w:val="20"/>
          <w:szCs w:val="20"/>
          <w:shd w:val="clear" w:color="auto" w:fill="FFFFFF"/>
        </w:rPr>
        <w:t>, </w:t>
      </w:r>
      <w:hyperlink r:id="rId194" w:tgtFrame="_blank" w:tooltip="Uredba o spremembah in dopolnitvah Uredbe o upravnem poslovanju" w:history="1">
        <w:r w:rsidR="00332023" w:rsidRPr="00231BCF">
          <w:rPr>
            <w:rFonts w:ascii="Arial" w:hAnsi="Arial" w:cs="Arial"/>
            <w:sz w:val="20"/>
            <w:szCs w:val="20"/>
            <w:shd w:val="clear" w:color="auto" w:fill="FFFFFF"/>
          </w:rPr>
          <w:t>68/22</w:t>
        </w:r>
      </w:hyperlink>
      <w:r w:rsidR="00332023" w:rsidRPr="00231BCF">
        <w:rPr>
          <w:rFonts w:ascii="Arial" w:hAnsi="Arial" w:cs="Arial"/>
          <w:sz w:val="20"/>
          <w:szCs w:val="20"/>
          <w:shd w:val="clear" w:color="auto" w:fill="FFFFFF"/>
        </w:rPr>
        <w:t>, </w:t>
      </w:r>
      <w:hyperlink r:id="rId195" w:tgtFrame="_blank" w:tooltip="Uredba o spremembah in dopolnitvah Uredbe o upravnem poslovanju" w:history="1">
        <w:r w:rsidR="00332023" w:rsidRPr="00231BCF">
          <w:rPr>
            <w:rFonts w:ascii="Arial" w:hAnsi="Arial" w:cs="Arial"/>
            <w:sz w:val="20"/>
            <w:szCs w:val="20"/>
            <w:shd w:val="clear" w:color="auto" w:fill="FFFFFF"/>
          </w:rPr>
          <w:t>89/22</w:t>
        </w:r>
      </w:hyperlink>
      <w:r w:rsidR="00332023" w:rsidRPr="00231BCF">
        <w:rPr>
          <w:rFonts w:ascii="Arial" w:hAnsi="Arial" w:cs="Arial"/>
          <w:sz w:val="20"/>
          <w:szCs w:val="20"/>
          <w:shd w:val="clear" w:color="auto" w:fill="FFFFFF"/>
        </w:rPr>
        <w:t>, </w:t>
      </w:r>
      <w:hyperlink r:id="rId196" w:tgtFrame="_blank" w:tooltip="Uredba o dopolnitvi Uredbe o upravnem poslovanju" w:history="1">
        <w:r w:rsidR="00332023" w:rsidRPr="00231BCF">
          <w:rPr>
            <w:rFonts w:ascii="Arial" w:hAnsi="Arial" w:cs="Arial"/>
            <w:sz w:val="20"/>
            <w:szCs w:val="20"/>
            <w:shd w:val="clear" w:color="auto" w:fill="FFFFFF"/>
          </w:rPr>
          <w:t>135/22</w:t>
        </w:r>
      </w:hyperlink>
      <w:r w:rsidR="00332023" w:rsidRPr="00231BCF">
        <w:rPr>
          <w:rFonts w:ascii="Arial" w:hAnsi="Arial" w:cs="Arial"/>
          <w:sz w:val="20"/>
          <w:szCs w:val="20"/>
          <w:shd w:val="clear" w:color="auto" w:fill="FFFFFF"/>
        </w:rPr>
        <w:t>, </w:t>
      </w:r>
      <w:hyperlink r:id="rId197" w:tgtFrame="_blank" w:tooltip="Uredba o dopolnitvi Uredbe o upravnem poslovanju" w:history="1">
        <w:r w:rsidR="00332023" w:rsidRPr="00231BCF">
          <w:rPr>
            <w:rFonts w:ascii="Arial" w:hAnsi="Arial" w:cs="Arial"/>
            <w:sz w:val="20"/>
            <w:szCs w:val="20"/>
            <w:shd w:val="clear" w:color="auto" w:fill="FFFFFF"/>
          </w:rPr>
          <w:t>77/23</w:t>
        </w:r>
      </w:hyperlink>
      <w:r w:rsidR="00332023" w:rsidRPr="00231BCF">
        <w:rPr>
          <w:rFonts w:ascii="Arial" w:hAnsi="Arial" w:cs="Arial"/>
          <w:sz w:val="20"/>
          <w:szCs w:val="20"/>
          <w:shd w:val="clear" w:color="auto" w:fill="FFFFFF"/>
        </w:rPr>
        <w:t> in </w:t>
      </w:r>
      <w:hyperlink r:id="rId198" w:tgtFrame="_blank" w:tooltip="Uredba o spremembi Uredbe o upravnem poslovanju" w:history="1">
        <w:r w:rsidR="00332023" w:rsidRPr="00231BCF">
          <w:rPr>
            <w:rFonts w:ascii="Arial" w:hAnsi="Arial" w:cs="Arial"/>
            <w:sz w:val="20"/>
            <w:szCs w:val="20"/>
            <w:shd w:val="clear" w:color="auto" w:fill="FFFFFF"/>
          </w:rPr>
          <w:t>24/24</w:t>
        </w:r>
      </w:hyperlink>
      <w:r w:rsidR="00332023" w:rsidRPr="00231BCF">
        <w:rPr>
          <w:rFonts w:ascii="Arial" w:hAnsi="Arial" w:cs="Arial"/>
          <w:sz w:val="20"/>
          <w:szCs w:val="20"/>
        </w:rPr>
        <w:t xml:space="preserve">; v nadaljnjem besedilu: </w:t>
      </w:r>
      <w:r w:rsidRPr="00231BCF">
        <w:rPr>
          <w:rFonts w:ascii="Arial" w:eastAsia="Times New Roman" w:hAnsi="Arial" w:cs="Arial"/>
          <w:sz w:val="20"/>
          <w:szCs w:val="20"/>
          <w:lang w:eastAsia="sl-SI"/>
        </w:rPr>
        <w:t>UUP</w:t>
      </w:r>
      <w:r w:rsidR="00332023" w:rsidRPr="00231BCF">
        <w:rPr>
          <w:rFonts w:ascii="Arial" w:eastAsia="Times New Roman" w:hAnsi="Arial" w:cs="Arial"/>
          <w:sz w:val="20"/>
          <w:szCs w:val="20"/>
          <w:lang w:eastAsia="sl-SI"/>
        </w:rPr>
        <w:t>)</w:t>
      </w:r>
      <w:r w:rsidRPr="00231BCF">
        <w:rPr>
          <w:rFonts w:ascii="Arial" w:eastAsia="Times New Roman" w:hAnsi="Arial" w:cs="Arial"/>
          <w:sz w:val="20"/>
          <w:szCs w:val="20"/>
          <w:lang w:eastAsia="sl-SI"/>
        </w:rPr>
        <w:t xml:space="preserve"> v inšpekcijskih postopkih</w:t>
      </w:r>
    </w:p>
    <w:p w14:paraId="09EA3581" w14:textId="77777777" w:rsidR="005701F1" w:rsidRPr="009F299A" w:rsidRDefault="005701F1" w:rsidP="00584565">
      <w:pPr>
        <w:numPr>
          <w:ilvl w:val="0"/>
          <w:numId w:val="40"/>
        </w:numPr>
        <w:spacing w:after="0" w:line="276" w:lineRule="auto"/>
        <w:contextualSpacing/>
        <w:jc w:val="both"/>
        <w:rPr>
          <w:rFonts w:ascii="Arial" w:eastAsia="Times New Roman" w:hAnsi="Arial" w:cs="Arial"/>
          <w:sz w:val="20"/>
          <w:szCs w:val="20"/>
          <w:lang w:eastAsia="sl-SI"/>
        </w:rPr>
      </w:pPr>
      <w:r w:rsidRPr="009F299A">
        <w:rPr>
          <w:rFonts w:ascii="Arial" w:eastAsia="Times New Roman" w:hAnsi="Arial" w:cs="Arial"/>
          <w:sz w:val="20"/>
          <w:szCs w:val="20"/>
          <w:lang w:eastAsia="sl-SI"/>
        </w:rPr>
        <w:t>Nadzori nad novo ustanovljenimi organi, kjer se bo preverjalo ali poslujejo v skladu s pravili UUP in ZUP</w:t>
      </w:r>
    </w:p>
    <w:p w14:paraId="791353E7" w14:textId="77777777" w:rsidR="005701F1" w:rsidRPr="009F299A" w:rsidRDefault="005701F1" w:rsidP="00584565">
      <w:pPr>
        <w:numPr>
          <w:ilvl w:val="0"/>
          <w:numId w:val="40"/>
        </w:numPr>
        <w:spacing w:after="0" w:line="276" w:lineRule="auto"/>
        <w:contextualSpacing/>
        <w:jc w:val="both"/>
        <w:rPr>
          <w:rFonts w:ascii="Arial" w:eastAsia="Times New Roman" w:hAnsi="Arial" w:cs="Arial"/>
          <w:sz w:val="20"/>
          <w:szCs w:val="20"/>
          <w:lang w:eastAsia="sl-SI"/>
        </w:rPr>
      </w:pPr>
      <w:r w:rsidRPr="009F299A">
        <w:rPr>
          <w:rFonts w:ascii="Arial" w:eastAsia="Times New Roman" w:hAnsi="Arial" w:cs="Arial"/>
          <w:sz w:val="20"/>
          <w:szCs w:val="20"/>
          <w:lang w:eastAsia="sl-SI"/>
        </w:rPr>
        <w:t xml:space="preserve">Nadzori nad </w:t>
      </w:r>
      <w:r w:rsidRPr="009F299A">
        <w:rPr>
          <w:rFonts w:ascii="Arial" w:eastAsia="Times New Roman" w:hAnsi="Arial" w:cs="Arial"/>
          <w:color w:val="000000"/>
          <w:sz w:val="20"/>
          <w:szCs w:val="20"/>
          <w:lang w:eastAsia="sl-SI"/>
        </w:rPr>
        <w:t>subjekti na mestnih občinah, kjer UI v preteklem obdobju še ni opravila nadzore</w:t>
      </w:r>
    </w:p>
    <w:bookmarkEnd w:id="23"/>
    <w:p w14:paraId="7586AE0A" w14:textId="77777777" w:rsidR="005701F1" w:rsidRPr="009F299A" w:rsidRDefault="005701F1" w:rsidP="00584565">
      <w:pPr>
        <w:numPr>
          <w:ilvl w:val="0"/>
          <w:numId w:val="40"/>
        </w:numPr>
        <w:spacing w:after="0" w:line="276" w:lineRule="auto"/>
        <w:contextualSpacing/>
        <w:jc w:val="both"/>
        <w:rPr>
          <w:rFonts w:ascii="Arial" w:eastAsia="Times New Roman" w:hAnsi="Arial" w:cs="Arial"/>
          <w:sz w:val="20"/>
          <w:szCs w:val="20"/>
          <w:lang w:eastAsia="sl-SI"/>
        </w:rPr>
      </w:pPr>
      <w:r w:rsidRPr="009F299A">
        <w:rPr>
          <w:rFonts w:ascii="Arial" w:eastAsia="Times New Roman" w:hAnsi="Arial" w:cs="Arial"/>
          <w:sz w:val="20"/>
          <w:szCs w:val="20"/>
          <w:lang w:eastAsia="sl-SI"/>
        </w:rPr>
        <w:t xml:space="preserve">Nadzori nad </w:t>
      </w:r>
      <w:r w:rsidRPr="009F299A">
        <w:rPr>
          <w:rFonts w:ascii="Arial" w:eastAsia="Times New Roman" w:hAnsi="Arial" w:cs="Arial"/>
          <w:color w:val="000000"/>
          <w:sz w:val="20"/>
          <w:szCs w:val="20"/>
          <w:lang w:eastAsia="sl-SI"/>
        </w:rPr>
        <w:t>subjekti, kjer se bo preverjalo ali se je stanje po sprejetih ukrepih, tudi dejansko izboljšalo</w:t>
      </w:r>
    </w:p>
    <w:p w14:paraId="1C99AED6" w14:textId="61F7896E" w:rsidR="005701F1" w:rsidRPr="00BE570A" w:rsidRDefault="00BE570A" w:rsidP="00BE570A">
      <w:pPr>
        <w:pStyle w:val="Naslov3"/>
        <w:rPr>
          <w:rFonts w:eastAsia="Arial"/>
          <w:sz w:val="20"/>
          <w:szCs w:val="20"/>
        </w:rPr>
      </w:pPr>
      <w:r w:rsidRPr="00BE570A">
        <w:rPr>
          <w:rFonts w:cs="Times New Roman"/>
          <w:sz w:val="20"/>
          <w:szCs w:val="20"/>
        </w:rPr>
        <w:t>9.1.</w:t>
      </w:r>
      <w:r w:rsidR="005701F1" w:rsidRPr="00BE570A">
        <w:rPr>
          <w:rFonts w:cs="Times New Roman"/>
          <w:sz w:val="20"/>
          <w:szCs w:val="20"/>
        </w:rPr>
        <w:t xml:space="preserve">2 </w:t>
      </w:r>
      <w:r w:rsidR="005701F1" w:rsidRPr="00BE570A">
        <w:rPr>
          <w:rFonts w:eastAsia="Arial"/>
          <w:sz w:val="20"/>
          <w:szCs w:val="20"/>
        </w:rPr>
        <w:t>Prioritetni inšpekcijski nadzori na osnovi prejetih pobud in prijav</w:t>
      </w:r>
      <w:r w:rsidRPr="00BE570A">
        <w:rPr>
          <w:rFonts w:eastAsia="Arial"/>
          <w:sz w:val="20"/>
          <w:szCs w:val="20"/>
        </w:rPr>
        <w:t>:</w:t>
      </w:r>
      <w:r w:rsidR="005701F1" w:rsidRPr="00BE570A">
        <w:rPr>
          <w:rFonts w:eastAsia="Arial"/>
          <w:sz w:val="20"/>
          <w:szCs w:val="20"/>
        </w:rPr>
        <w:t xml:space="preserve"> </w:t>
      </w:r>
    </w:p>
    <w:p w14:paraId="4ED51884" w14:textId="77777777" w:rsidR="005701F1" w:rsidRPr="005701F1" w:rsidRDefault="005701F1" w:rsidP="00584565">
      <w:pPr>
        <w:spacing w:after="0" w:line="276" w:lineRule="auto"/>
        <w:jc w:val="both"/>
        <w:rPr>
          <w:rFonts w:ascii="Arial" w:eastAsia="Times New Roman" w:hAnsi="Arial" w:cs="Times New Roman"/>
          <w:sz w:val="20"/>
          <w:szCs w:val="24"/>
        </w:rPr>
      </w:pPr>
    </w:p>
    <w:p w14:paraId="601A5273" w14:textId="0239861B" w:rsidR="005701F1" w:rsidRPr="00BE570A" w:rsidRDefault="00BE570A" w:rsidP="00BE570A">
      <w:pPr>
        <w:pStyle w:val="Naslov4"/>
        <w:rPr>
          <w:rFonts w:ascii="Arial" w:eastAsia="Times New Roman" w:hAnsi="Arial" w:cs="Arial"/>
          <w:i w:val="0"/>
          <w:iCs w:val="0"/>
          <w:color w:val="auto"/>
          <w:sz w:val="20"/>
          <w:szCs w:val="20"/>
          <w:lang w:eastAsia="sl-SI"/>
        </w:rPr>
      </w:pPr>
      <w:r w:rsidRPr="00BE570A">
        <w:rPr>
          <w:rFonts w:ascii="Arial" w:eastAsia="Times New Roman" w:hAnsi="Arial" w:cs="Arial"/>
          <w:i w:val="0"/>
          <w:iCs w:val="0"/>
          <w:color w:val="auto"/>
          <w:sz w:val="20"/>
          <w:szCs w:val="20"/>
          <w:lang w:eastAsia="sl-SI"/>
        </w:rPr>
        <w:t xml:space="preserve">9.1.2.1 </w:t>
      </w:r>
      <w:r w:rsidR="005701F1" w:rsidRPr="00BE570A">
        <w:rPr>
          <w:rFonts w:ascii="Arial" w:eastAsia="Times New Roman" w:hAnsi="Arial" w:cs="Arial"/>
          <w:i w:val="0"/>
          <w:iCs w:val="0"/>
          <w:color w:val="auto"/>
          <w:sz w:val="20"/>
          <w:szCs w:val="20"/>
          <w:lang w:eastAsia="sl-SI"/>
        </w:rPr>
        <w:t>INŠPEKCIJA ZA SISTEM JAVNIH USLUŽBENCEV IN PLAČNI SISTEM</w:t>
      </w:r>
    </w:p>
    <w:p w14:paraId="68C5E87B" w14:textId="77777777" w:rsidR="00BE570A" w:rsidRDefault="00BE570A" w:rsidP="00584565">
      <w:pPr>
        <w:spacing w:after="0" w:line="276" w:lineRule="auto"/>
        <w:jc w:val="both"/>
        <w:rPr>
          <w:rFonts w:ascii="Arial" w:eastAsia="Times New Roman" w:hAnsi="Arial" w:cs="Arial"/>
          <w:b/>
          <w:sz w:val="20"/>
          <w:szCs w:val="20"/>
        </w:rPr>
      </w:pPr>
    </w:p>
    <w:p w14:paraId="6CD9DF17" w14:textId="454AFC82" w:rsidR="005701F1" w:rsidRPr="00BE570A" w:rsidRDefault="005701F1" w:rsidP="00584565">
      <w:pPr>
        <w:spacing w:after="0" w:line="276" w:lineRule="auto"/>
        <w:jc w:val="both"/>
        <w:rPr>
          <w:rFonts w:ascii="Arial" w:eastAsia="Times New Roman" w:hAnsi="Arial" w:cs="Arial"/>
          <w:bCs/>
          <w:sz w:val="20"/>
          <w:szCs w:val="20"/>
        </w:rPr>
      </w:pPr>
      <w:r w:rsidRPr="00BE570A">
        <w:rPr>
          <w:rFonts w:ascii="Arial" w:eastAsia="Times New Roman" w:hAnsi="Arial" w:cs="Arial"/>
          <w:bCs/>
          <w:sz w:val="20"/>
          <w:szCs w:val="20"/>
        </w:rPr>
        <w:t>Prioritetni inšpekcijski nadzori v letu 2025 bodo opravljeni na osnovi prijav in pobud za nadzor:</w:t>
      </w:r>
    </w:p>
    <w:p w14:paraId="7D5062F9" w14:textId="77777777" w:rsidR="005701F1" w:rsidRPr="005701F1" w:rsidRDefault="005701F1" w:rsidP="00584565">
      <w:pPr>
        <w:numPr>
          <w:ilvl w:val="0"/>
          <w:numId w:val="35"/>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pri katerih je prednostna obravnava upravičena z vidika javnega interesa, ker gre za</w:t>
      </w:r>
    </w:p>
    <w:p w14:paraId="0FF1E0C6" w14:textId="77777777" w:rsidR="005701F1" w:rsidRPr="005701F1" w:rsidRDefault="005701F1" w:rsidP="00584565">
      <w:pPr>
        <w:numPr>
          <w:ilvl w:val="0"/>
          <w:numId w:val="38"/>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 xml:space="preserve">zatrjevane kršitve z večjimi finančnimi posledicami, </w:t>
      </w:r>
    </w:p>
    <w:p w14:paraId="4D48B836" w14:textId="77777777" w:rsidR="005701F1" w:rsidRPr="005701F1" w:rsidRDefault="005701F1" w:rsidP="00584565">
      <w:pPr>
        <w:numPr>
          <w:ilvl w:val="0"/>
          <w:numId w:val="38"/>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 xml:space="preserve">večkratne kršitve, ki kažejo na očitno nezakonito poslovanje organa, ponavljajoče se kršitve oziroma večje število kršitev, </w:t>
      </w:r>
    </w:p>
    <w:p w14:paraId="79CFD6DD" w14:textId="77777777" w:rsidR="005701F1" w:rsidRPr="005701F1" w:rsidRDefault="005701F1" w:rsidP="00584565">
      <w:pPr>
        <w:numPr>
          <w:ilvl w:val="0"/>
          <w:numId w:val="38"/>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kršitve, ki nakazujejo na neurejeno področje ali problematiko, ki naj bi ovirala normalno poslovanje organa (npr. nepravilnosti na vodilnih in vodstvenih delovnih mestih),</w:t>
      </w:r>
    </w:p>
    <w:p w14:paraId="3572E807" w14:textId="77777777" w:rsidR="005701F1" w:rsidRPr="005701F1" w:rsidRDefault="005701F1" w:rsidP="00584565">
      <w:pPr>
        <w:numPr>
          <w:ilvl w:val="0"/>
          <w:numId w:val="35"/>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kadar gre za zadevo, v kateri je delo drugih organov ali inštitucij odvisno od ugotovitev inšpektorjev,</w:t>
      </w:r>
    </w:p>
    <w:p w14:paraId="143C253E" w14:textId="77777777" w:rsidR="005701F1" w:rsidRPr="005701F1" w:rsidRDefault="005701F1" w:rsidP="00584565">
      <w:pPr>
        <w:numPr>
          <w:ilvl w:val="0"/>
          <w:numId w:val="35"/>
        </w:numPr>
        <w:spacing w:after="0" w:line="276" w:lineRule="auto"/>
        <w:jc w:val="both"/>
        <w:rPr>
          <w:rFonts w:ascii="Arial" w:eastAsia="Times New Roman" w:hAnsi="Arial" w:cs="Arial"/>
          <w:sz w:val="20"/>
          <w:szCs w:val="24"/>
        </w:rPr>
      </w:pPr>
      <w:r w:rsidRPr="005701F1">
        <w:rPr>
          <w:rFonts w:ascii="Arial" w:eastAsia="Times New Roman" w:hAnsi="Arial" w:cs="Arial"/>
          <w:sz w:val="20"/>
          <w:szCs w:val="20"/>
        </w:rPr>
        <w:lastRenderedPageBreak/>
        <w:t>kadar gre za več različnih prijav, ki se nanašajo na istega inšpekcijskega zavezanca,</w:t>
      </w:r>
    </w:p>
    <w:p w14:paraId="626D870D" w14:textId="77777777" w:rsidR="005701F1" w:rsidRPr="005701F1" w:rsidRDefault="005701F1" w:rsidP="00584565">
      <w:pPr>
        <w:spacing w:after="0" w:line="276" w:lineRule="auto"/>
        <w:jc w:val="both"/>
        <w:rPr>
          <w:rFonts w:ascii="Arial" w:eastAsia="Times New Roman" w:hAnsi="Arial" w:cs="Times New Roman"/>
          <w:sz w:val="20"/>
          <w:szCs w:val="24"/>
          <w:lang w:eastAsia="sl-SI"/>
        </w:rPr>
      </w:pPr>
    </w:p>
    <w:p w14:paraId="1EE2DB29" w14:textId="1A93B3C0" w:rsidR="005701F1" w:rsidRPr="00BE570A" w:rsidRDefault="00BE570A" w:rsidP="00BE570A">
      <w:pPr>
        <w:pStyle w:val="Naslov4"/>
        <w:rPr>
          <w:rFonts w:ascii="Arial" w:eastAsia="Times New Roman" w:hAnsi="Arial" w:cs="Arial"/>
          <w:i w:val="0"/>
          <w:iCs w:val="0"/>
          <w:color w:val="auto"/>
          <w:sz w:val="20"/>
          <w:szCs w:val="20"/>
        </w:rPr>
      </w:pPr>
      <w:r w:rsidRPr="00BE570A">
        <w:rPr>
          <w:rFonts w:ascii="Arial" w:eastAsia="Times New Roman" w:hAnsi="Arial" w:cs="Arial"/>
          <w:i w:val="0"/>
          <w:iCs w:val="0"/>
          <w:color w:val="auto"/>
          <w:sz w:val="20"/>
          <w:szCs w:val="20"/>
        </w:rPr>
        <w:t xml:space="preserve">9.1.2.2 </w:t>
      </w:r>
      <w:r w:rsidR="005701F1" w:rsidRPr="00BE570A">
        <w:rPr>
          <w:rFonts w:ascii="Arial" w:eastAsia="Times New Roman" w:hAnsi="Arial" w:cs="Arial"/>
          <w:i w:val="0"/>
          <w:iCs w:val="0"/>
          <w:color w:val="auto"/>
          <w:sz w:val="20"/>
          <w:szCs w:val="20"/>
        </w:rPr>
        <w:t>UPRAVNA INŠPEKCIJA</w:t>
      </w:r>
    </w:p>
    <w:p w14:paraId="7FFE7AC6" w14:textId="77777777" w:rsidR="005701F1" w:rsidRPr="005701F1" w:rsidRDefault="005701F1" w:rsidP="00584565">
      <w:pPr>
        <w:spacing w:after="0" w:line="276" w:lineRule="auto"/>
        <w:jc w:val="both"/>
        <w:rPr>
          <w:rFonts w:ascii="Arial" w:eastAsia="Times New Roman" w:hAnsi="Arial" w:cs="Times New Roman"/>
          <w:b/>
          <w:bCs/>
          <w:sz w:val="20"/>
          <w:szCs w:val="24"/>
        </w:rPr>
      </w:pPr>
    </w:p>
    <w:p w14:paraId="60B8F7B0" w14:textId="77777777" w:rsidR="005701F1" w:rsidRPr="00BE570A" w:rsidRDefault="005701F1" w:rsidP="00584565">
      <w:pPr>
        <w:spacing w:after="0" w:line="276" w:lineRule="auto"/>
        <w:jc w:val="both"/>
        <w:rPr>
          <w:rFonts w:ascii="Arial" w:eastAsia="Times New Roman" w:hAnsi="Arial" w:cs="Arial"/>
          <w:sz w:val="20"/>
          <w:szCs w:val="24"/>
        </w:rPr>
      </w:pPr>
      <w:r w:rsidRPr="00BE570A">
        <w:rPr>
          <w:rFonts w:ascii="Arial" w:eastAsia="Times New Roman" w:hAnsi="Arial" w:cs="Arial"/>
          <w:sz w:val="20"/>
          <w:szCs w:val="24"/>
        </w:rPr>
        <w:t>Prioritetni inšpekcijski nadzori v letu 2025 bodo opravljeni na osnovi prijav in pobud za nadzor:</w:t>
      </w:r>
    </w:p>
    <w:p w14:paraId="3302FB39" w14:textId="77777777" w:rsidR="005701F1" w:rsidRPr="005701F1" w:rsidRDefault="005701F1" w:rsidP="00584565">
      <w:pPr>
        <w:numPr>
          <w:ilvl w:val="0"/>
          <w:numId w:val="36"/>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pri katerih je prednostna obravnava upravičena z vidika javnega interesa, kadar gre za</w:t>
      </w:r>
    </w:p>
    <w:p w14:paraId="146C7CD9" w14:textId="77777777" w:rsidR="005701F1" w:rsidRPr="005701F1" w:rsidRDefault="005701F1" w:rsidP="00584565">
      <w:pPr>
        <w:numPr>
          <w:ilvl w:val="0"/>
          <w:numId w:val="37"/>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zatrjevane večje ali večkratne kršitve določb ZUP, ki pomenijo bistvene kršitve pravic strank v postopku in samega postopka,</w:t>
      </w:r>
    </w:p>
    <w:p w14:paraId="20FE3AB8" w14:textId="77777777" w:rsidR="005701F1" w:rsidRPr="005701F1" w:rsidRDefault="005701F1" w:rsidP="00584565">
      <w:pPr>
        <w:numPr>
          <w:ilvl w:val="0"/>
          <w:numId w:val="37"/>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za zatrjevane kršitve, ki nakazujejo na neurejeno področje upravnega postopka,</w:t>
      </w:r>
    </w:p>
    <w:p w14:paraId="541F6CED" w14:textId="77777777" w:rsidR="005701F1" w:rsidRPr="005701F1" w:rsidRDefault="005701F1" w:rsidP="00584565">
      <w:pPr>
        <w:numPr>
          <w:ilvl w:val="0"/>
          <w:numId w:val="37"/>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za zatrjevane kršitve, ki kažejo na pogosta ali redna neodgovarjanja na dopise strank in siceršnjo neodzivnost organa ter</w:t>
      </w:r>
    </w:p>
    <w:p w14:paraId="54A28FE5" w14:textId="77777777" w:rsidR="005701F1" w:rsidRPr="005701F1" w:rsidRDefault="005701F1" w:rsidP="00584565">
      <w:pPr>
        <w:numPr>
          <w:ilvl w:val="0"/>
          <w:numId w:val="37"/>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druge pomembnejše oziroma obsežnejše kršitve določb predpisov o upravnem postopku ali upravnem poslovanju;</w:t>
      </w:r>
    </w:p>
    <w:p w14:paraId="7B772F30" w14:textId="77777777" w:rsidR="005701F1" w:rsidRPr="005701F1" w:rsidRDefault="005701F1" w:rsidP="00584565">
      <w:pPr>
        <w:numPr>
          <w:ilvl w:val="0"/>
          <w:numId w:val="36"/>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pri katerih je prednostna obravnava upravičena z vidika javnega interesa, ker gre za zadeve s področij</w:t>
      </w:r>
    </w:p>
    <w:p w14:paraId="265A2CF7" w14:textId="77777777" w:rsidR="005701F1" w:rsidRPr="005701F1" w:rsidRDefault="005701F1" w:rsidP="00584565">
      <w:pPr>
        <w:numPr>
          <w:ilvl w:val="0"/>
          <w:numId w:val="37"/>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izdaje različnih dovoljenj za pravne osebe in samostojne podjetnike oziroma za tiste, ki načrtujejo opravljanje poslovne dejavnosti,</w:t>
      </w:r>
    </w:p>
    <w:p w14:paraId="6C7BC231" w14:textId="77777777" w:rsidR="005701F1" w:rsidRPr="005701F1" w:rsidRDefault="005701F1" w:rsidP="00584565">
      <w:pPr>
        <w:numPr>
          <w:ilvl w:val="0"/>
          <w:numId w:val="37"/>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postopkov za dodelitev socialnih pravic,</w:t>
      </w:r>
    </w:p>
    <w:p w14:paraId="62D5B00F" w14:textId="77777777" w:rsidR="005701F1" w:rsidRPr="005701F1" w:rsidRDefault="005701F1" w:rsidP="00584565">
      <w:pPr>
        <w:numPr>
          <w:ilvl w:val="0"/>
          <w:numId w:val="37"/>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postopkov za ureditev statusa prebivalcev (državljanstvo, dovoljenje za bivanje, dovoljenje za delo, …), ki so pomembni za njihovo življenje in delo,</w:t>
      </w:r>
    </w:p>
    <w:p w14:paraId="3AD01CC5" w14:textId="77777777" w:rsidR="005701F1" w:rsidRPr="005701F1" w:rsidRDefault="005701F1" w:rsidP="00584565">
      <w:pPr>
        <w:numPr>
          <w:ilvl w:val="0"/>
          <w:numId w:val="36"/>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 xml:space="preserve">kadar gre za zadevo, v kateri je delo drugih organov ali inštitucij odvisno od ugotovitev inšpektorjev, </w:t>
      </w:r>
    </w:p>
    <w:p w14:paraId="5CEC8BEE" w14:textId="77777777" w:rsidR="005701F1" w:rsidRPr="005701F1" w:rsidRDefault="005701F1" w:rsidP="00584565">
      <w:pPr>
        <w:numPr>
          <w:ilvl w:val="0"/>
          <w:numId w:val="36"/>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kadar gre za več različnih prijav, ki se nanašajo na istega inšpekcijskega zavezanca (pri inšpekcijskih zavezancih, zoper katere je UI v preteklosti prejela največ pobud, bo v letu 2025 združila več zadev v en inšpekcijski nadzor, tako da bo v okviru načrtovanih prioritetnih nadzorov pri posameznem organu inšpektor obravnaval več prejetih pobud hkrati).</w:t>
      </w:r>
    </w:p>
    <w:p w14:paraId="7CFEAEC3" w14:textId="7D60C76B" w:rsidR="005701F1" w:rsidRPr="00BE570A" w:rsidRDefault="00BE570A" w:rsidP="00BE570A">
      <w:pPr>
        <w:pStyle w:val="Naslov3"/>
        <w:rPr>
          <w:rFonts w:eastAsia="Arial"/>
          <w:sz w:val="20"/>
          <w:szCs w:val="20"/>
        </w:rPr>
      </w:pPr>
      <w:r w:rsidRPr="00BE570A">
        <w:rPr>
          <w:rFonts w:cs="Times New Roman"/>
          <w:sz w:val="20"/>
          <w:szCs w:val="20"/>
        </w:rPr>
        <w:t>9.1.</w:t>
      </w:r>
      <w:r w:rsidR="005701F1" w:rsidRPr="00BE570A">
        <w:rPr>
          <w:rFonts w:cs="Times New Roman"/>
          <w:sz w:val="20"/>
          <w:szCs w:val="20"/>
        </w:rPr>
        <w:t xml:space="preserve">3 </w:t>
      </w:r>
      <w:r w:rsidR="005701F1" w:rsidRPr="00BE570A">
        <w:rPr>
          <w:rFonts w:eastAsia="Arial"/>
          <w:sz w:val="20"/>
          <w:szCs w:val="20"/>
        </w:rPr>
        <w:t>Inšpekcijski nadzori na podlagi ostalih prejetih pobud in prijav, ki niso bili določeni kot prioritetni:</w:t>
      </w:r>
    </w:p>
    <w:p w14:paraId="5183660D" w14:textId="77777777" w:rsidR="005701F1" w:rsidRPr="005701F1" w:rsidRDefault="005701F1" w:rsidP="00584565">
      <w:pPr>
        <w:spacing w:after="0" w:line="276" w:lineRule="auto"/>
        <w:jc w:val="both"/>
        <w:rPr>
          <w:rFonts w:ascii="Arial" w:eastAsia="Times New Roman" w:hAnsi="Arial" w:cs="Times New Roman"/>
          <w:sz w:val="20"/>
          <w:szCs w:val="24"/>
        </w:rPr>
      </w:pPr>
    </w:p>
    <w:p w14:paraId="38EEDA43" w14:textId="1F9FD2DC" w:rsidR="005701F1" w:rsidRPr="0096160D" w:rsidRDefault="0096160D" w:rsidP="0096160D">
      <w:pPr>
        <w:pStyle w:val="Naslov4"/>
        <w:rPr>
          <w:rFonts w:ascii="Arial" w:eastAsia="Times New Roman" w:hAnsi="Arial" w:cs="Arial"/>
          <w:i w:val="0"/>
          <w:iCs w:val="0"/>
          <w:color w:val="auto"/>
          <w:sz w:val="20"/>
          <w:szCs w:val="20"/>
          <w:lang w:eastAsia="sl-SI"/>
        </w:rPr>
      </w:pPr>
      <w:r w:rsidRPr="0096160D">
        <w:rPr>
          <w:rFonts w:ascii="Arial" w:eastAsia="Times New Roman" w:hAnsi="Arial" w:cs="Arial"/>
          <w:i w:val="0"/>
          <w:iCs w:val="0"/>
          <w:color w:val="auto"/>
          <w:sz w:val="20"/>
          <w:szCs w:val="20"/>
          <w:lang w:eastAsia="sl-SI"/>
        </w:rPr>
        <w:t xml:space="preserve">9.1.3.1 </w:t>
      </w:r>
      <w:r w:rsidR="005701F1" w:rsidRPr="0096160D">
        <w:rPr>
          <w:rFonts w:ascii="Arial" w:eastAsia="Times New Roman" w:hAnsi="Arial" w:cs="Arial"/>
          <w:i w:val="0"/>
          <w:iCs w:val="0"/>
          <w:color w:val="auto"/>
          <w:sz w:val="20"/>
          <w:szCs w:val="20"/>
          <w:lang w:eastAsia="sl-SI"/>
        </w:rPr>
        <w:t>INŠPEKCIJA ZA SISTEM JAVNIH USLUŽBENCEV IN PLAČNI SISTEM</w:t>
      </w:r>
    </w:p>
    <w:p w14:paraId="46A02D6E" w14:textId="77777777" w:rsidR="0096160D" w:rsidRDefault="0096160D" w:rsidP="00584565">
      <w:pPr>
        <w:spacing w:after="0" w:line="276" w:lineRule="auto"/>
        <w:jc w:val="both"/>
        <w:rPr>
          <w:rFonts w:ascii="Arial" w:eastAsia="Times New Roman" w:hAnsi="Arial" w:cs="Arial"/>
          <w:b/>
          <w:bCs/>
          <w:sz w:val="20"/>
          <w:szCs w:val="24"/>
        </w:rPr>
      </w:pPr>
    </w:p>
    <w:p w14:paraId="3E381881" w14:textId="51691039" w:rsidR="005701F1" w:rsidRPr="0096160D" w:rsidRDefault="005701F1" w:rsidP="00584565">
      <w:pPr>
        <w:spacing w:after="0" w:line="276" w:lineRule="auto"/>
        <w:jc w:val="both"/>
        <w:rPr>
          <w:rFonts w:ascii="Arial" w:eastAsia="Times New Roman" w:hAnsi="Arial" w:cs="Arial"/>
          <w:sz w:val="20"/>
          <w:szCs w:val="24"/>
        </w:rPr>
      </w:pPr>
      <w:r w:rsidRPr="0096160D">
        <w:rPr>
          <w:rFonts w:ascii="Arial" w:eastAsia="Times New Roman" w:hAnsi="Arial" w:cs="Arial"/>
          <w:sz w:val="20"/>
          <w:szCs w:val="24"/>
        </w:rPr>
        <w:t>Inšpekcijski nadzori po vrstnem redu prispetja prijav bodo v letu 2025 opravljeni na osnovi preostalih prejetih pobud in prijav, glede katerih nadzori niso bili določeni kot prioritetni. Ti nadzori se bodo v okviru razpoložljivih kadrovskih kapacitet izvajali glede na vrstni red prispetja pobude.</w:t>
      </w:r>
    </w:p>
    <w:p w14:paraId="0910D061" w14:textId="77777777" w:rsidR="005701F1" w:rsidRPr="005701F1" w:rsidRDefault="005701F1" w:rsidP="00584565">
      <w:pPr>
        <w:spacing w:after="0" w:line="276" w:lineRule="auto"/>
        <w:jc w:val="both"/>
        <w:rPr>
          <w:rFonts w:ascii="Arial" w:eastAsia="Times New Roman" w:hAnsi="Arial" w:cs="Times New Roman"/>
          <w:sz w:val="20"/>
          <w:szCs w:val="24"/>
          <w:lang w:eastAsia="sl-SI"/>
        </w:rPr>
      </w:pPr>
    </w:p>
    <w:p w14:paraId="6516BF9A" w14:textId="3CEC14B2" w:rsidR="005701F1" w:rsidRPr="0096160D" w:rsidRDefault="0096160D" w:rsidP="0096160D">
      <w:pPr>
        <w:pStyle w:val="Naslov4"/>
        <w:rPr>
          <w:rFonts w:ascii="Arial" w:eastAsia="Times New Roman" w:hAnsi="Arial" w:cs="Arial"/>
          <w:i w:val="0"/>
          <w:iCs w:val="0"/>
          <w:color w:val="auto"/>
          <w:sz w:val="20"/>
          <w:szCs w:val="20"/>
        </w:rPr>
      </w:pPr>
      <w:r w:rsidRPr="0096160D">
        <w:rPr>
          <w:rFonts w:ascii="Arial" w:eastAsia="Times New Roman" w:hAnsi="Arial" w:cs="Arial"/>
          <w:i w:val="0"/>
          <w:iCs w:val="0"/>
          <w:color w:val="auto"/>
          <w:sz w:val="20"/>
          <w:szCs w:val="20"/>
        </w:rPr>
        <w:t xml:space="preserve">9.1.3.2 </w:t>
      </w:r>
      <w:r w:rsidR="005701F1" w:rsidRPr="0096160D">
        <w:rPr>
          <w:rFonts w:ascii="Arial" w:eastAsia="Times New Roman" w:hAnsi="Arial" w:cs="Arial"/>
          <w:i w:val="0"/>
          <w:iCs w:val="0"/>
          <w:color w:val="auto"/>
          <w:sz w:val="20"/>
          <w:szCs w:val="20"/>
        </w:rPr>
        <w:t>UPRAVNA INŠPEKCIJA</w:t>
      </w:r>
    </w:p>
    <w:p w14:paraId="34C150C9" w14:textId="77777777" w:rsidR="005701F1" w:rsidRPr="005701F1" w:rsidRDefault="005701F1" w:rsidP="00584565">
      <w:pPr>
        <w:spacing w:after="0" w:line="276" w:lineRule="auto"/>
        <w:jc w:val="both"/>
        <w:rPr>
          <w:rFonts w:ascii="Arial" w:eastAsia="Times New Roman" w:hAnsi="Arial" w:cs="Times New Roman"/>
          <w:sz w:val="20"/>
          <w:szCs w:val="24"/>
        </w:rPr>
      </w:pPr>
    </w:p>
    <w:p w14:paraId="774500B0" w14:textId="77777777" w:rsidR="005701F1" w:rsidRPr="0096160D" w:rsidRDefault="005701F1" w:rsidP="00584565">
      <w:pPr>
        <w:spacing w:after="0" w:line="276" w:lineRule="auto"/>
        <w:jc w:val="both"/>
        <w:rPr>
          <w:rFonts w:ascii="Arial" w:eastAsia="Times New Roman" w:hAnsi="Arial" w:cs="Arial"/>
          <w:sz w:val="20"/>
          <w:szCs w:val="24"/>
        </w:rPr>
      </w:pPr>
      <w:r w:rsidRPr="0096160D">
        <w:rPr>
          <w:rFonts w:ascii="Arial" w:eastAsia="Times New Roman" w:hAnsi="Arial" w:cs="Arial"/>
          <w:sz w:val="20"/>
          <w:szCs w:val="24"/>
        </w:rPr>
        <w:t>Inšpekcijski nadzori po vrstnem redu prispetja prijav bodo v letu 2025 opravljeni na osnovi preostalih prejetih pobud in prijav, glede katerih nadzori niso bili določeni kot prioritetni. Ti nadzori se bodo v okviru razpoložljivih kadrovskih kapacitet izvajali glede na vrstni red prispetja pobude.</w:t>
      </w:r>
    </w:p>
    <w:bookmarkEnd w:id="22"/>
    <w:p w14:paraId="66BBD799" w14:textId="33269A55" w:rsidR="005701F1" w:rsidRPr="0096160D" w:rsidRDefault="0096160D" w:rsidP="0096160D">
      <w:pPr>
        <w:pStyle w:val="Naslov3"/>
        <w:rPr>
          <w:rFonts w:eastAsia="Arial"/>
          <w:sz w:val="20"/>
          <w:szCs w:val="20"/>
        </w:rPr>
      </w:pPr>
      <w:r w:rsidRPr="0096160D">
        <w:rPr>
          <w:rFonts w:cs="Times New Roman"/>
          <w:sz w:val="20"/>
          <w:szCs w:val="20"/>
        </w:rPr>
        <w:t>9.1.</w:t>
      </w:r>
      <w:r w:rsidR="005701F1" w:rsidRPr="0096160D">
        <w:rPr>
          <w:rFonts w:cs="Times New Roman"/>
          <w:sz w:val="20"/>
          <w:szCs w:val="20"/>
        </w:rPr>
        <w:t xml:space="preserve">4 </w:t>
      </w:r>
      <w:r w:rsidR="005701F1" w:rsidRPr="0096160D">
        <w:rPr>
          <w:rFonts w:eastAsia="Arial"/>
          <w:sz w:val="20"/>
          <w:szCs w:val="20"/>
        </w:rPr>
        <w:t>Prekrškovni postopki:</w:t>
      </w:r>
    </w:p>
    <w:p w14:paraId="4F4B01AA" w14:textId="77777777" w:rsidR="005701F1" w:rsidRPr="005701F1" w:rsidRDefault="005701F1" w:rsidP="00584565">
      <w:pPr>
        <w:spacing w:after="0" w:line="276" w:lineRule="auto"/>
        <w:jc w:val="both"/>
        <w:rPr>
          <w:rFonts w:ascii="Arial" w:eastAsia="Times New Roman" w:hAnsi="Arial" w:cs="Times New Roman"/>
          <w:sz w:val="20"/>
          <w:szCs w:val="24"/>
        </w:rPr>
      </w:pPr>
    </w:p>
    <w:p w14:paraId="0B8BC4FB" w14:textId="77777777" w:rsidR="005701F1" w:rsidRPr="005701F1" w:rsidRDefault="005701F1" w:rsidP="00584565">
      <w:p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Obe inšpekciji bosta v letu 2025 v primerih ugotovljenih nepravilnosti v okviru svojih pristojnosti vodili tudi prekrškovne postopke.</w:t>
      </w:r>
    </w:p>
    <w:p w14:paraId="4AC90817" w14:textId="77777777" w:rsidR="0096160D" w:rsidRDefault="0096160D" w:rsidP="00584565">
      <w:pPr>
        <w:shd w:val="clear" w:color="auto" w:fill="FFFFFF"/>
        <w:spacing w:after="0" w:line="276" w:lineRule="auto"/>
        <w:jc w:val="both"/>
        <w:rPr>
          <w:rFonts w:ascii="Arial" w:eastAsia="Times New Roman" w:hAnsi="Arial" w:cs="Times New Roman"/>
          <w:color w:val="000000"/>
          <w:sz w:val="20"/>
          <w:szCs w:val="24"/>
        </w:rPr>
      </w:pPr>
    </w:p>
    <w:p w14:paraId="0C108C15" w14:textId="670B8713" w:rsidR="005701F1" w:rsidRPr="005701F1" w:rsidRDefault="0096160D" w:rsidP="00584565">
      <w:pPr>
        <w:shd w:val="clear" w:color="auto" w:fill="FFFFFF"/>
        <w:spacing w:after="0" w:line="276"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 xml:space="preserve">Inšpektorat za javni sektor (v nadaljnjem besedilu: </w:t>
      </w:r>
      <w:r w:rsidR="005701F1" w:rsidRPr="005701F1">
        <w:rPr>
          <w:rFonts w:ascii="Arial" w:eastAsia="Times New Roman" w:hAnsi="Arial" w:cs="Times New Roman"/>
          <w:color w:val="000000"/>
          <w:sz w:val="20"/>
          <w:szCs w:val="24"/>
        </w:rPr>
        <w:t>IJS</w:t>
      </w:r>
      <w:r>
        <w:rPr>
          <w:rFonts w:ascii="Arial" w:eastAsia="Times New Roman" w:hAnsi="Arial" w:cs="Times New Roman"/>
          <w:color w:val="000000"/>
          <w:sz w:val="20"/>
          <w:szCs w:val="24"/>
        </w:rPr>
        <w:t>)</w:t>
      </w:r>
      <w:r w:rsidR="005701F1" w:rsidRPr="005701F1">
        <w:rPr>
          <w:rFonts w:ascii="Arial" w:eastAsia="Times New Roman" w:hAnsi="Arial" w:cs="Times New Roman"/>
          <w:color w:val="000000"/>
          <w:sz w:val="20"/>
          <w:szCs w:val="24"/>
        </w:rPr>
        <w:t xml:space="preserve"> bo v letu 2025 opravil preglede spletnih strani in katalogov informacij javnega značaja pri zavezancih po vnaprej pripravljenem načrtu. </w:t>
      </w:r>
    </w:p>
    <w:p w14:paraId="262BBD68" w14:textId="1A26E54F" w:rsidR="0096160D" w:rsidRDefault="0096160D" w:rsidP="0096160D">
      <w:pPr>
        <w:pStyle w:val="Naslov3"/>
        <w:rPr>
          <w:sz w:val="20"/>
          <w:szCs w:val="20"/>
        </w:rPr>
      </w:pPr>
      <w:r>
        <w:rPr>
          <w:sz w:val="20"/>
          <w:szCs w:val="20"/>
        </w:rPr>
        <w:t>9.1.</w:t>
      </w:r>
      <w:r w:rsidR="005701F1" w:rsidRPr="0096160D">
        <w:rPr>
          <w:sz w:val="20"/>
          <w:szCs w:val="20"/>
        </w:rPr>
        <w:t>5 Skupni inšpekcijski nadzori oziroma sodelovanja:</w:t>
      </w:r>
    </w:p>
    <w:p w14:paraId="397BA28F" w14:textId="77777777" w:rsidR="0096160D" w:rsidRDefault="0096160D" w:rsidP="0096160D">
      <w:pPr>
        <w:spacing w:after="0" w:line="276" w:lineRule="auto"/>
        <w:jc w:val="both"/>
        <w:rPr>
          <w:rFonts w:ascii="Arial" w:hAnsi="Arial" w:cs="Arial"/>
          <w:sz w:val="20"/>
          <w:szCs w:val="20"/>
          <w:lang w:eastAsia="sl-SI"/>
        </w:rPr>
      </w:pPr>
    </w:p>
    <w:p w14:paraId="03F1DEFB" w14:textId="6436CE84" w:rsidR="005701F1" w:rsidRPr="0096160D" w:rsidRDefault="005701F1" w:rsidP="0096160D">
      <w:pPr>
        <w:jc w:val="both"/>
        <w:rPr>
          <w:rFonts w:ascii="Arial" w:hAnsi="Arial" w:cs="Arial"/>
          <w:sz w:val="20"/>
          <w:szCs w:val="20"/>
          <w:lang w:eastAsia="sl-SI"/>
        </w:rPr>
      </w:pPr>
      <w:r w:rsidRPr="0096160D">
        <w:rPr>
          <w:rFonts w:ascii="Arial" w:hAnsi="Arial" w:cs="Arial"/>
          <w:sz w:val="20"/>
          <w:szCs w:val="20"/>
          <w:lang w:eastAsia="sl-SI"/>
        </w:rPr>
        <w:lastRenderedPageBreak/>
        <w:t>IJS v letu 2025 ne načrtuje izvedbe skupnih inšpekcijskih nadzorov, kar pa ne izključuje sodelovanja z drugimi inšpekcijskimi organi (zlasti z Z</w:t>
      </w:r>
      <w:r w:rsidR="0096160D">
        <w:rPr>
          <w:rFonts w:ascii="Arial" w:hAnsi="Arial" w:cs="Arial"/>
          <w:sz w:val="20"/>
          <w:szCs w:val="20"/>
          <w:lang w:eastAsia="sl-SI"/>
        </w:rPr>
        <w:t>dravstvenim inšpektoratom RS</w:t>
      </w:r>
      <w:r w:rsidRPr="0096160D">
        <w:rPr>
          <w:rFonts w:ascii="Arial" w:hAnsi="Arial" w:cs="Arial"/>
          <w:sz w:val="20"/>
          <w:szCs w:val="20"/>
          <w:lang w:eastAsia="sl-SI"/>
        </w:rPr>
        <w:t>, IRSŠ</w:t>
      </w:r>
      <w:r w:rsidR="0096160D">
        <w:rPr>
          <w:rFonts w:ascii="Arial" w:hAnsi="Arial" w:cs="Arial"/>
          <w:sz w:val="20"/>
          <w:szCs w:val="20"/>
          <w:lang w:eastAsia="sl-SI"/>
        </w:rPr>
        <w:t>ol</w:t>
      </w:r>
      <w:r w:rsidRPr="0096160D">
        <w:rPr>
          <w:rFonts w:ascii="Arial" w:hAnsi="Arial" w:cs="Arial"/>
          <w:sz w:val="20"/>
          <w:szCs w:val="20"/>
          <w:lang w:eastAsia="sl-SI"/>
        </w:rPr>
        <w:t xml:space="preserve">, IRSD,…) z namenom celovitejše obravnave zadev iz pristojnosti različnih inšpekcijskih organov. </w:t>
      </w:r>
    </w:p>
    <w:p w14:paraId="17CF267F" w14:textId="77777777" w:rsidR="000E2E8D" w:rsidRPr="0047697F" w:rsidRDefault="000E2E8D" w:rsidP="00584565">
      <w:pPr>
        <w:spacing w:line="276" w:lineRule="auto"/>
        <w:jc w:val="both"/>
        <w:rPr>
          <w:rFonts w:ascii="Arial" w:hAnsi="Arial" w:cs="Arial"/>
          <w:sz w:val="20"/>
          <w:szCs w:val="20"/>
          <w:lang w:eastAsia="sl-SI"/>
        </w:rPr>
      </w:pPr>
    </w:p>
    <w:p w14:paraId="1DD72F23" w14:textId="4C65877D" w:rsidR="0091549E" w:rsidRPr="0047697F" w:rsidRDefault="00D6319E" w:rsidP="00911005">
      <w:pPr>
        <w:pStyle w:val="Naslov1"/>
      </w:pPr>
      <w:r w:rsidRPr="0047697F">
        <w:t xml:space="preserve">10. </w:t>
      </w:r>
      <w:r w:rsidR="0091549E" w:rsidRPr="0047697F">
        <w:t>MINISTRSTVO ZA KMETIJSTVO, GOZDARSTVO IN PREHRANO</w:t>
      </w:r>
    </w:p>
    <w:p w14:paraId="6E0BACE9" w14:textId="77777777" w:rsidR="00D6319E" w:rsidRPr="0047697F" w:rsidRDefault="00D6319E" w:rsidP="00584565">
      <w:pPr>
        <w:spacing w:line="276" w:lineRule="auto"/>
        <w:jc w:val="both"/>
        <w:rPr>
          <w:rFonts w:ascii="Arial" w:hAnsi="Arial" w:cs="Arial"/>
          <w:sz w:val="20"/>
          <w:szCs w:val="20"/>
          <w:highlight w:val="yellow"/>
          <w:lang w:eastAsia="sl-SI"/>
        </w:rPr>
      </w:pPr>
    </w:p>
    <w:p w14:paraId="6338191F" w14:textId="0B20AC43" w:rsidR="0091549E" w:rsidRPr="0047697F" w:rsidRDefault="0077785C" w:rsidP="00584565">
      <w:pPr>
        <w:pStyle w:val="Naslov2"/>
        <w:spacing w:line="276" w:lineRule="auto"/>
        <w:rPr>
          <w:i w:val="0"/>
          <w:iCs w:val="0"/>
          <w:sz w:val="20"/>
          <w:szCs w:val="20"/>
        </w:rPr>
      </w:pPr>
      <w:r w:rsidRPr="0047697F">
        <w:rPr>
          <w:i w:val="0"/>
          <w:iCs w:val="0"/>
          <w:sz w:val="20"/>
          <w:szCs w:val="20"/>
        </w:rPr>
        <w:t xml:space="preserve">10.1 </w:t>
      </w:r>
      <w:r w:rsidR="0091549E" w:rsidRPr="0047697F">
        <w:rPr>
          <w:i w:val="0"/>
          <w:iCs w:val="0"/>
          <w:sz w:val="20"/>
          <w:szCs w:val="20"/>
        </w:rPr>
        <w:t>UPRAVA R</w:t>
      </w:r>
      <w:r w:rsidR="008E4043" w:rsidRPr="0047697F">
        <w:rPr>
          <w:i w:val="0"/>
          <w:iCs w:val="0"/>
          <w:sz w:val="20"/>
          <w:szCs w:val="20"/>
        </w:rPr>
        <w:t>EPUBLIKE SLOVENIJE</w:t>
      </w:r>
      <w:r w:rsidR="0091549E" w:rsidRPr="0047697F">
        <w:rPr>
          <w:i w:val="0"/>
          <w:iCs w:val="0"/>
          <w:sz w:val="20"/>
          <w:szCs w:val="20"/>
        </w:rPr>
        <w:t xml:space="preserve"> ZA VARNO HRANO, VETERINARSTVO IN VARSTVO </w:t>
      </w:r>
      <w:r w:rsidR="008E4043" w:rsidRPr="0047697F">
        <w:rPr>
          <w:i w:val="0"/>
          <w:iCs w:val="0"/>
          <w:sz w:val="20"/>
          <w:szCs w:val="20"/>
        </w:rPr>
        <w:t xml:space="preserve"> </w:t>
      </w:r>
      <w:r w:rsidR="0091549E" w:rsidRPr="0047697F">
        <w:rPr>
          <w:i w:val="0"/>
          <w:iCs w:val="0"/>
          <w:sz w:val="20"/>
          <w:szCs w:val="20"/>
        </w:rPr>
        <w:t>RASTLIN</w:t>
      </w:r>
    </w:p>
    <w:p w14:paraId="3A7D5E7E" w14:textId="7CC91355" w:rsidR="00F15ABE" w:rsidRPr="0047697F" w:rsidRDefault="00F15ABE" w:rsidP="00584565">
      <w:pPr>
        <w:pStyle w:val="podpisi"/>
        <w:spacing w:line="276" w:lineRule="auto"/>
        <w:rPr>
          <w:rFonts w:cs="Arial"/>
          <w:lang w:val="sl-SI"/>
        </w:rPr>
      </w:pPr>
      <w:r w:rsidRPr="0047697F">
        <w:rPr>
          <w:rFonts w:cs="Arial"/>
          <w:lang w:val="sl-SI"/>
        </w:rPr>
        <w:t xml:space="preserve">               </w:t>
      </w:r>
    </w:p>
    <w:p w14:paraId="03753B3A" w14:textId="3BF056F4"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Uprava Republike Slovenije za varno hrano, veterinarstvo in varstvo rastlin (</w:t>
      </w:r>
      <w:r w:rsidR="00901996">
        <w:rPr>
          <w:rFonts w:ascii="Arial" w:eastAsia="Times New Roman" w:hAnsi="Arial" w:cs="Arial"/>
          <w:sz w:val="20"/>
          <w:szCs w:val="20"/>
          <w:lang w:eastAsia="sl-SI"/>
        </w:rPr>
        <w:t xml:space="preserve">v nadaljnjem besedilu: </w:t>
      </w:r>
      <w:r w:rsidRPr="00B336F3">
        <w:rPr>
          <w:rFonts w:ascii="Arial" w:eastAsia="Times New Roman" w:hAnsi="Arial" w:cs="Arial"/>
          <w:sz w:val="20"/>
          <w:szCs w:val="20"/>
          <w:lang w:eastAsia="sl-SI"/>
        </w:rPr>
        <w:t>UVHVV</w:t>
      </w:r>
      <w:r w:rsidR="00901996">
        <w:rPr>
          <w:rFonts w:ascii="Arial" w:eastAsia="Times New Roman" w:hAnsi="Arial" w:cs="Arial"/>
          <w:sz w:val="20"/>
          <w:szCs w:val="20"/>
          <w:lang w:eastAsia="sl-SI"/>
        </w:rPr>
        <w:t>R</w:t>
      </w:r>
      <w:r w:rsidRPr="00B336F3">
        <w:rPr>
          <w:rFonts w:ascii="Arial" w:eastAsia="Times New Roman" w:hAnsi="Arial" w:cs="Arial"/>
          <w:sz w:val="20"/>
          <w:szCs w:val="20"/>
          <w:lang w:eastAsia="sl-SI"/>
        </w:rPr>
        <w:t>) je organ v sestavi Ministrstva za kmetijstvo, gozdarstvo in prehrano. Kot notranj</w:t>
      </w:r>
      <w:r w:rsidR="006315FC">
        <w:rPr>
          <w:rFonts w:ascii="Arial" w:eastAsia="Times New Roman" w:hAnsi="Arial" w:cs="Arial"/>
          <w:sz w:val="20"/>
          <w:szCs w:val="20"/>
          <w:lang w:eastAsia="sl-SI"/>
        </w:rPr>
        <w:t xml:space="preserve">a </w:t>
      </w:r>
      <w:r w:rsidRPr="00B336F3">
        <w:rPr>
          <w:rFonts w:ascii="Arial" w:eastAsia="Times New Roman" w:hAnsi="Arial" w:cs="Arial"/>
          <w:sz w:val="20"/>
          <w:szCs w:val="20"/>
          <w:lang w:eastAsia="sl-SI"/>
        </w:rPr>
        <w:t>organizacijska enota za izvajanje inšpekcijskega nadzora je znotraj UVHVVR organizirana enotna Inšpekcija za varno hrano, veterinarstvo in varstvo rastlin (</w:t>
      </w:r>
      <w:r w:rsidR="00901996">
        <w:rPr>
          <w:rFonts w:ascii="Arial" w:eastAsia="Times New Roman" w:hAnsi="Arial" w:cs="Arial"/>
          <w:sz w:val="20"/>
          <w:szCs w:val="20"/>
          <w:lang w:eastAsia="sl-SI"/>
        </w:rPr>
        <w:t xml:space="preserve">v nadaljnjem besedilu: </w:t>
      </w:r>
      <w:r w:rsidRPr="00B336F3">
        <w:rPr>
          <w:rFonts w:ascii="Arial" w:eastAsia="Times New Roman" w:hAnsi="Arial" w:cs="Arial"/>
          <w:sz w:val="20"/>
          <w:szCs w:val="20"/>
          <w:lang w:eastAsia="sl-SI"/>
        </w:rPr>
        <w:t>IVHVVR), ki deluje na centralni ravni, na desetih območnih uradih in na dveh mejnih kontrolnih točkah.</w:t>
      </w:r>
    </w:p>
    <w:p w14:paraId="6C89BB35" w14:textId="77777777" w:rsidR="00901996" w:rsidRDefault="00901996" w:rsidP="00584565">
      <w:pPr>
        <w:spacing w:after="0" w:line="276" w:lineRule="auto"/>
        <w:jc w:val="both"/>
        <w:rPr>
          <w:rFonts w:ascii="Arial" w:eastAsia="Times New Roman" w:hAnsi="Arial" w:cs="Arial"/>
          <w:sz w:val="20"/>
          <w:szCs w:val="20"/>
          <w:lang w:eastAsia="sl-SI"/>
        </w:rPr>
      </w:pPr>
    </w:p>
    <w:p w14:paraId="436DE3A8" w14:textId="3AC32C5D"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Glavni cilj IVHVVR v letu 2025 je izvesti redne naloge nadzora v načrtovanem obsegu kot tudi izredne naloge nadzora, da se odkrita tveganja odpravijo, oziroma da so obvladovana na sprejemljivem nivoju. </w:t>
      </w:r>
    </w:p>
    <w:p w14:paraId="69C377B9" w14:textId="77777777" w:rsidR="00B336F3" w:rsidRPr="00B336F3" w:rsidRDefault="00B336F3" w:rsidP="00584565">
      <w:pPr>
        <w:spacing w:after="0" w:line="276" w:lineRule="auto"/>
        <w:jc w:val="both"/>
        <w:rPr>
          <w:rFonts w:ascii="Arial" w:eastAsia="Times New Roman" w:hAnsi="Arial" w:cs="Arial"/>
          <w:sz w:val="20"/>
          <w:szCs w:val="20"/>
          <w:lang w:eastAsia="sl-SI"/>
        </w:rPr>
      </w:pPr>
    </w:p>
    <w:p w14:paraId="0AD4F04B" w14:textId="245E38D5" w:rsidR="00B336F3" w:rsidRPr="00A967A0" w:rsidRDefault="00A967A0" w:rsidP="00A967A0">
      <w:pPr>
        <w:pStyle w:val="Naslov3"/>
        <w:rPr>
          <w:sz w:val="20"/>
          <w:szCs w:val="20"/>
        </w:rPr>
      </w:pPr>
      <w:r>
        <w:rPr>
          <w:sz w:val="20"/>
          <w:szCs w:val="20"/>
        </w:rPr>
        <w:t xml:space="preserve">10.1.1 </w:t>
      </w:r>
      <w:r w:rsidR="00B336F3" w:rsidRPr="00A967A0">
        <w:rPr>
          <w:sz w:val="20"/>
          <w:szCs w:val="20"/>
        </w:rPr>
        <w:t>Sistemski inšpekcijski nadzori:</w:t>
      </w:r>
    </w:p>
    <w:p w14:paraId="778513C0" w14:textId="77777777" w:rsidR="00A967A0" w:rsidRPr="00A967A0" w:rsidRDefault="00A967A0" w:rsidP="00A967A0">
      <w:pPr>
        <w:pStyle w:val="Odstavekseznama"/>
        <w:spacing w:line="276" w:lineRule="auto"/>
        <w:ind w:left="1080"/>
        <w:rPr>
          <w:rFonts w:ascii="Arial" w:eastAsia="Times New Roman" w:hAnsi="Arial" w:cs="Arial"/>
          <w:i/>
          <w:sz w:val="20"/>
          <w:szCs w:val="20"/>
          <w:lang w:eastAsia="sl-SI"/>
        </w:rPr>
      </w:pPr>
    </w:p>
    <w:p w14:paraId="261318EE" w14:textId="77777777" w:rsid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Sistemski inšpekcijski nadzori se izvajajo v skladu z določeno oceno tveganja za vsako posamezno področje in na podlagi izbranih aktualnih vsebinskih področij.</w:t>
      </w:r>
    </w:p>
    <w:p w14:paraId="29E8CF04" w14:textId="77777777" w:rsidR="006315FC" w:rsidRPr="00B336F3" w:rsidRDefault="006315FC" w:rsidP="00584565">
      <w:pPr>
        <w:spacing w:after="0" w:line="276" w:lineRule="auto"/>
        <w:jc w:val="both"/>
        <w:rPr>
          <w:rFonts w:ascii="Arial" w:eastAsia="Times New Roman" w:hAnsi="Arial" w:cs="Arial"/>
          <w:sz w:val="20"/>
          <w:szCs w:val="20"/>
          <w:lang w:eastAsia="sl-SI"/>
        </w:rPr>
      </w:pPr>
    </w:p>
    <w:p w14:paraId="45B03854" w14:textId="77777777" w:rsid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IVHVVR izvaja nadzor skladno z zahtevami EU zakonodaje in nacionalnimi predpisi. Nadzor se izvaja na podlagi načrta dela, ki je pripravljen na podlagi ocene tveganja, upoštevajoč vrsto dejavnosti, zgodovino izvajalca dejavnosti, njegove lastne kontrole in katerekoli informacije o tveganjih oziroma neskladnostih, ki jih IHVVR pridobi v okviru svojih nadzornih aktivnosti. </w:t>
      </w:r>
    </w:p>
    <w:p w14:paraId="22EA73A0" w14:textId="77777777" w:rsidR="006315FC" w:rsidRPr="00B336F3" w:rsidRDefault="006315FC" w:rsidP="00584565">
      <w:pPr>
        <w:spacing w:after="0" w:line="276" w:lineRule="auto"/>
        <w:jc w:val="both"/>
        <w:rPr>
          <w:rFonts w:ascii="Arial" w:eastAsia="Times New Roman" w:hAnsi="Arial" w:cs="Arial"/>
          <w:sz w:val="20"/>
          <w:szCs w:val="20"/>
          <w:lang w:eastAsia="sl-SI"/>
        </w:rPr>
      </w:pPr>
    </w:p>
    <w:p w14:paraId="146DCE80" w14:textId="77777777" w:rsidR="00B336F3" w:rsidRPr="006315FC" w:rsidRDefault="00B336F3" w:rsidP="00584565">
      <w:pPr>
        <w:spacing w:after="0" w:line="276" w:lineRule="auto"/>
        <w:jc w:val="both"/>
        <w:rPr>
          <w:rFonts w:ascii="Arial" w:eastAsia="Times New Roman" w:hAnsi="Arial" w:cs="Arial"/>
          <w:b/>
          <w:bCs/>
          <w:sz w:val="20"/>
          <w:szCs w:val="20"/>
          <w:lang w:eastAsia="sl-SI"/>
        </w:rPr>
      </w:pPr>
      <w:r w:rsidRPr="006315FC">
        <w:rPr>
          <w:rFonts w:ascii="Arial" w:eastAsia="Times New Roman" w:hAnsi="Arial" w:cs="Arial"/>
          <w:b/>
          <w:bCs/>
          <w:sz w:val="20"/>
          <w:szCs w:val="20"/>
          <w:lang w:eastAsia="sl-SI"/>
        </w:rPr>
        <w:t>Prednostne naloge IVHVVR v letu 2025:</w:t>
      </w:r>
    </w:p>
    <w:p w14:paraId="39958D4C" w14:textId="77777777" w:rsidR="006315FC" w:rsidRPr="00B336F3" w:rsidRDefault="006315FC" w:rsidP="00584565">
      <w:pPr>
        <w:spacing w:after="0" w:line="276" w:lineRule="auto"/>
        <w:jc w:val="both"/>
        <w:rPr>
          <w:rFonts w:ascii="Arial" w:eastAsia="Times New Roman" w:hAnsi="Arial" w:cs="Arial"/>
          <w:sz w:val="20"/>
          <w:szCs w:val="20"/>
          <w:u w:val="single"/>
          <w:lang w:eastAsia="sl-SI"/>
        </w:rPr>
      </w:pPr>
    </w:p>
    <w:p w14:paraId="5397D220" w14:textId="2E4C6C51" w:rsidR="00B336F3" w:rsidRPr="006315FC" w:rsidRDefault="00B336F3" w:rsidP="006315FC">
      <w:pPr>
        <w:pStyle w:val="Odstavekseznama"/>
        <w:numPr>
          <w:ilvl w:val="0"/>
          <w:numId w:val="285"/>
        </w:numPr>
        <w:spacing w:line="276" w:lineRule="auto"/>
        <w:rPr>
          <w:rFonts w:ascii="Arial" w:eastAsia="Times New Roman" w:hAnsi="Arial" w:cs="Arial"/>
          <w:sz w:val="20"/>
          <w:szCs w:val="20"/>
          <w:u w:val="single"/>
          <w:lang w:eastAsia="sl-SI"/>
        </w:rPr>
      </w:pPr>
      <w:r w:rsidRPr="006315FC">
        <w:rPr>
          <w:rFonts w:ascii="Arial" w:eastAsia="Times New Roman" w:hAnsi="Arial" w:cs="Arial"/>
          <w:sz w:val="20"/>
          <w:szCs w:val="20"/>
          <w:u w:val="single"/>
          <w:lang w:eastAsia="sl-SI"/>
        </w:rPr>
        <w:t>Izvajanje nujnih nalog za obvladovanje tveganj v celotni agroživilski verigi:</w:t>
      </w:r>
    </w:p>
    <w:p w14:paraId="68B2CC17" w14:textId="77777777" w:rsidR="006315FC" w:rsidRPr="006315FC" w:rsidRDefault="006315FC" w:rsidP="006315FC">
      <w:pPr>
        <w:pStyle w:val="Odstavekseznama"/>
        <w:spacing w:line="276" w:lineRule="auto"/>
        <w:ind w:left="720"/>
        <w:rPr>
          <w:rFonts w:ascii="Arial" w:eastAsia="Times New Roman" w:hAnsi="Arial" w:cs="Arial"/>
          <w:sz w:val="20"/>
          <w:szCs w:val="20"/>
          <w:u w:val="single"/>
          <w:lang w:eastAsia="sl-SI"/>
        </w:rPr>
      </w:pPr>
    </w:p>
    <w:p w14:paraId="0264F65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dobrobitjo živali in obravnava vseh primerov suma mučenja živali;</w:t>
      </w:r>
    </w:p>
    <w:p w14:paraId="764BEE0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obravnava vseh informacij, vključno s prijavami, ki kažejo na to, da živila ali krma niso  varni;</w:t>
      </w:r>
    </w:p>
    <w:p w14:paraId="59F67A4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spremljanje stanja in sprejemanje ukrepov za preprečevanje pojava in širjenja zoonoz;</w:t>
      </w:r>
    </w:p>
    <w:p w14:paraId="5FBCCA9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in izvajanje ukrepov za odkrivanje, preprečevanje in izkoreninjenje bolezni živali;</w:t>
      </w:r>
    </w:p>
    <w:p w14:paraId="68B48E1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in izvajanje ukrepov za odkrivanje, preprečevanje širjenja in izkoreninjenje škodljivih organizmov rastlin;</w:t>
      </w:r>
    </w:p>
    <w:p w14:paraId="71BC11F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obravnava vseh odkritih tveganj za zdravje ljudi, živali, dobrobit živali, zdravje rastlin, v primeru GSO in fitofarmacevtskih sredstev tudi tveganj za okolje ter suma goljufivih praks;</w:t>
      </w:r>
    </w:p>
    <w:p w14:paraId="570B5753" w14:textId="77777777" w:rsid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izvedba načrtovanih vzorčenj v povezavi z zgoraj navedenimi nalogami. </w:t>
      </w:r>
    </w:p>
    <w:p w14:paraId="5B686F03" w14:textId="77777777" w:rsidR="006315FC" w:rsidRPr="00B336F3" w:rsidRDefault="006315FC" w:rsidP="00584565">
      <w:pPr>
        <w:spacing w:after="0" w:line="276" w:lineRule="auto"/>
        <w:jc w:val="both"/>
        <w:rPr>
          <w:rFonts w:ascii="Arial" w:eastAsia="Times New Roman" w:hAnsi="Arial" w:cs="Arial"/>
          <w:sz w:val="20"/>
          <w:szCs w:val="20"/>
          <w:lang w:eastAsia="sl-SI"/>
        </w:rPr>
      </w:pPr>
    </w:p>
    <w:p w14:paraId="6921F65F" w14:textId="77777777" w:rsidR="00B336F3" w:rsidRDefault="00B336F3" w:rsidP="006315FC">
      <w:pPr>
        <w:spacing w:after="0" w:line="276" w:lineRule="auto"/>
        <w:jc w:val="both"/>
        <w:rPr>
          <w:rFonts w:ascii="Arial" w:eastAsia="Times New Roman" w:hAnsi="Arial" w:cs="Arial"/>
          <w:sz w:val="20"/>
          <w:szCs w:val="20"/>
          <w:u w:val="single"/>
          <w:lang w:eastAsia="sl-SI"/>
        </w:rPr>
      </w:pPr>
      <w:r w:rsidRPr="00B336F3">
        <w:rPr>
          <w:rFonts w:ascii="Arial" w:eastAsia="Times New Roman" w:hAnsi="Arial" w:cs="Arial"/>
          <w:sz w:val="20"/>
          <w:szCs w:val="20"/>
          <w:u w:val="single"/>
          <w:lang w:eastAsia="sl-SI"/>
        </w:rPr>
        <w:t>2) Zagotavljanje inšpekcijskega nadzora na področjih, ki omogočajo nemoteno delovanje gospodarstva:</w:t>
      </w:r>
    </w:p>
    <w:p w14:paraId="7B929FFC" w14:textId="77777777" w:rsidR="006315FC" w:rsidRPr="00B336F3" w:rsidRDefault="006315FC" w:rsidP="00584565">
      <w:pPr>
        <w:spacing w:after="0" w:line="276" w:lineRule="auto"/>
        <w:jc w:val="both"/>
        <w:rPr>
          <w:rFonts w:ascii="Arial" w:eastAsia="Times New Roman" w:hAnsi="Arial" w:cs="Arial"/>
          <w:sz w:val="20"/>
          <w:szCs w:val="20"/>
          <w:u w:val="single"/>
          <w:lang w:eastAsia="sl-SI"/>
        </w:rPr>
      </w:pPr>
    </w:p>
    <w:p w14:paraId="56F597F1"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uradni nadzor pri vstopu živali in blaga tako na mejnih kontrolnih točkah, kontrolnih točkah in na ostalih odobrenih mestih sprostitve blaga v prosti promet;</w:t>
      </w:r>
    </w:p>
    <w:p w14:paraId="26D2D4F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uradni nadzor pošiljk pri trgovanju in izvozu ter potrjevanje in izdajanje spričeval ali potrdil; </w:t>
      </w:r>
    </w:p>
    <w:p w14:paraId="013FD39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uradni nadzor, presoje in ukrepi v zvezi s proizvodnjo živil živalskega izvora (izvajanje AM in PM pregledov);</w:t>
      </w:r>
    </w:p>
    <w:p w14:paraId="08A5A1A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lastRenderedPageBreak/>
        <w:t>-</w:t>
      </w:r>
      <w:r w:rsidRPr="00B336F3">
        <w:rPr>
          <w:rFonts w:ascii="Arial" w:eastAsia="Times New Roman" w:hAnsi="Arial" w:cs="Arial"/>
          <w:sz w:val="20"/>
          <w:szCs w:val="20"/>
          <w:lang w:eastAsia="sl-SI"/>
        </w:rPr>
        <w:tab/>
        <w:t>predpisan nadzor pooblaščenih izdajalcev dejavnosti z dovoljenjem za izdajanje rastlinskih potnih listov / etiket dobavitelja in označevanje po ISPM 15;</w:t>
      </w:r>
    </w:p>
    <w:p w14:paraId="55381E73" w14:textId="77777777" w:rsid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izvajanje postopkov odobritev, registracij in pridobitev dovoljenj. </w:t>
      </w:r>
    </w:p>
    <w:p w14:paraId="1B4A3C17" w14:textId="77777777" w:rsidR="006315FC" w:rsidRPr="00B336F3" w:rsidRDefault="006315FC" w:rsidP="00584565">
      <w:pPr>
        <w:spacing w:after="0" w:line="276" w:lineRule="auto"/>
        <w:jc w:val="both"/>
        <w:rPr>
          <w:rFonts w:ascii="Arial" w:eastAsia="Times New Roman" w:hAnsi="Arial" w:cs="Arial"/>
          <w:sz w:val="20"/>
          <w:szCs w:val="20"/>
          <w:lang w:eastAsia="sl-SI"/>
        </w:rPr>
      </w:pPr>
    </w:p>
    <w:p w14:paraId="64F4F462" w14:textId="77777777" w:rsidR="00B336F3" w:rsidRDefault="00B336F3" w:rsidP="00584565">
      <w:pPr>
        <w:spacing w:after="0" w:line="276" w:lineRule="auto"/>
        <w:jc w:val="both"/>
        <w:rPr>
          <w:rFonts w:ascii="Arial" w:eastAsia="Times New Roman" w:hAnsi="Arial" w:cs="Arial"/>
          <w:sz w:val="20"/>
          <w:szCs w:val="20"/>
          <w:u w:val="single"/>
          <w:lang w:eastAsia="sl-SI"/>
        </w:rPr>
      </w:pPr>
      <w:r w:rsidRPr="00B336F3">
        <w:rPr>
          <w:rFonts w:ascii="Arial" w:eastAsia="Times New Roman" w:hAnsi="Arial" w:cs="Arial"/>
          <w:sz w:val="20"/>
          <w:szCs w:val="20"/>
          <w:u w:val="single"/>
          <w:lang w:eastAsia="sl-SI"/>
        </w:rPr>
        <w:t>3) Izvedba ostalih nalog uradnega nadzora na podlagi ocene tveganja, pri čemer bo v l. 2025 poudarek na naslednjih področjih:</w:t>
      </w:r>
    </w:p>
    <w:p w14:paraId="54683233" w14:textId="77777777" w:rsidR="006315FC" w:rsidRPr="00B336F3" w:rsidRDefault="006315FC" w:rsidP="00584565">
      <w:pPr>
        <w:spacing w:after="0" w:line="276" w:lineRule="auto"/>
        <w:jc w:val="both"/>
        <w:rPr>
          <w:rFonts w:ascii="Arial" w:eastAsia="Times New Roman" w:hAnsi="Arial" w:cs="Arial"/>
          <w:sz w:val="20"/>
          <w:szCs w:val="20"/>
          <w:u w:val="single"/>
          <w:lang w:eastAsia="sl-SI"/>
        </w:rPr>
      </w:pPr>
    </w:p>
    <w:p w14:paraId="24504A97"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w:t>
      </w:r>
      <w:r w:rsidRPr="00B336F3">
        <w:rPr>
          <w:rFonts w:ascii="Arial" w:eastAsia="Times New Roman" w:hAnsi="Arial" w:cs="Arial"/>
          <w:sz w:val="20"/>
          <w:szCs w:val="20"/>
          <w:lang w:eastAsia="sl-SI"/>
        </w:rPr>
        <w:tab/>
        <w:t>zdravstveno varstvo živali:</w:t>
      </w:r>
    </w:p>
    <w:p w14:paraId="374A476A"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nadzor nad načrtovanim spremljanjem zdravstvenega stanja živali (s poudarkom na izvajanju ukrepov za preprečevanja pojava APK in AI) in izvajanjem predpisanih/odrejenih ukrepov v povezavi z nadzorom nad izvedenimi deli koncesionarjev (s poudarkom na izvajanju letnih pregledov);</w:t>
      </w:r>
    </w:p>
    <w:p w14:paraId="37A28F11"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spremljanje in nadzor nad premiki živali, zlati nadzor nad nekomercialnimi premiki psov (internetna prodaja, nelegalna trgovina s pasjimi mladiči);</w:t>
      </w:r>
    </w:p>
    <w:p w14:paraId="725745A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v obratih za rejo živali;</w:t>
      </w:r>
    </w:p>
    <w:p w14:paraId="1919217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nadzor nad pošiljkami živali in vzorčenje po pripravljenem programu vzorčenja.</w:t>
      </w:r>
    </w:p>
    <w:p w14:paraId="7426AD3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2.</w:t>
      </w:r>
      <w:r w:rsidRPr="00B336F3">
        <w:rPr>
          <w:rFonts w:ascii="Arial" w:eastAsia="Times New Roman" w:hAnsi="Arial" w:cs="Arial"/>
          <w:sz w:val="20"/>
          <w:szCs w:val="20"/>
          <w:lang w:eastAsia="sl-SI"/>
        </w:rPr>
        <w:tab/>
        <w:t>zaščita živali:</w:t>
      </w:r>
    </w:p>
    <w:p w14:paraId="0AD0445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nadzor nad zaščito živali pri vseh pravnih in fizičnih osebah, ki so v kakršnemkoli odnosu do živali; </w:t>
      </w:r>
    </w:p>
    <w:p w14:paraId="72DB89E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vseh postopkov ravnanja z živalmi v klavnicah;</w:t>
      </w:r>
    </w:p>
    <w:p w14:paraId="6B469F96"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            nadzor nad zaščito rejnih živali; </w:t>
      </w:r>
    </w:p>
    <w:p w14:paraId="0F6525B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delovanjem zavetišč in društev za zaščito živali;</w:t>
      </w:r>
    </w:p>
    <w:p w14:paraId="3664D0C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pri prevozu živali.</w:t>
      </w:r>
    </w:p>
    <w:p w14:paraId="54AAEA7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3.</w:t>
      </w:r>
      <w:r w:rsidRPr="00B336F3">
        <w:rPr>
          <w:rFonts w:ascii="Arial" w:eastAsia="Times New Roman" w:hAnsi="Arial" w:cs="Arial"/>
          <w:sz w:val="20"/>
          <w:szCs w:val="20"/>
          <w:lang w:eastAsia="sl-SI"/>
        </w:rPr>
        <w:tab/>
        <w:t>identifikacija in registracija živali:</w:t>
      </w:r>
    </w:p>
    <w:p w14:paraId="3BF2A91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   -        nadzor nad identifikacijo in registracijo živali.</w:t>
      </w:r>
    </w:p>
    <w:p w14:paraId="674D652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4.</w:t>
      </w:r>
      <w:r w:rsidRPr="00B336F3">
        <w:rPr>
          <w:rFonts w:ascii="Arial" w:eastAsia="Times New Roman" w:hAnsi="Arial" w:cs="Arial"/>
          <w:sz w:val="20"/>
          <w:szCs w:val="20"/>
          <w:lang w:eastAsia="sl-SI"/>
        </w:rPr>
        <w:tab/>
        <w:t>uporaba zdravil in ugotavljanje njihovih ostankov:</w:t>
      </w:r>
    </w:p>
    <w:p w14:paraId="1F2E001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sledljivostjo in uporabo zdravil v rajah živali, nadzor nad upravičenostjo uporabe protimikrobnih zdravil.</w:t>
      </w:r>
    </w:p>
    <w:p w14:paraId="42C6C01C" w14:textId="23F1174E"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5.</w:t>
      </w:r>
      <w:r w:rsidRPr="00B336F3">
        <w:rPr>
          <w:rFonts w:ascii="Arial" w:eastAsia="Times New Roman" w:hAnsi="Arial" w:cs="Arial"/>
          <w:sz w:val="20"/>
          <w:szCs w:val="20"/>
          <w:lang w:eastAsia="sl-SI"/>
        </w:rPr>
        <w:tab/>
        <w:t>živalski stranski proizvodi (</w:t>
      </w:r>
      <w:r w:rsidR="006315FC">
        <w:rPr>
          <w:rFonts w:ascii="Arial" w:eastAsia="Times New Roman" w:hAnsi="Arial" w:cs="Arial"/>
          <w:sz w:val="20"/>
          <w:szCs w:val="20"/>
          <w:lang w:eastAsia="sl-SI"/>
        </w:rPr>
        <w:t xml:space="preserve">v nadaljnjem besedilu: </w:t>
      </w:r>
      <w:r w:rsidRPr="00B336F3">
        <w:rPr>
          <w:rFonts w:ascii="Arial" w:eastAsia="Times New Roman" w:hAnsi="Arial" w:cs="Arial"/>
          <w:sz w:val="20"/>
          <w:szCs w:val="20"/>
          <w:lang w:eastAsia="sl-SI"/>
        </w:rPr>
        <w:t xml:space="preserve">ŽSP): </w:t>
      </w:r>
    </w:p>
    <w:p w14:paraId="5DC4C3C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izvedba rednih pregledov odobrenih obratov ter registriranih obratov in izvajalcev dejavnosti v skladu z načrtom dela s poudarkom na preverjanju sledljivosti, ustrezne kategorizacije in ravnanja z ŽSP na kraju nastanka, zagotavljanju skladnosti pošiljk ŽSP in potrjevanju pošiljk predelanih živalskih beljakovin pri izvozu in trgovanju;</w:t>
      </w:r>
    </w:p>
    <w:p w14:paraId="60972EF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pregled obratov za pretvorbo ŽSP v bioplin, ki prejemajo ŽSP iz drugih držav članic in/ali imajo napravo za higienizacijo ŽSP; </w:t>
      </w:r>
    </w:p>
    <w:p w14:paraId="22F2724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identifikacija nosilcev dejavnosti, ki ravnajo z ŽSP, predvsem na področjih, kjer se prepleta več sklopov zakonodaje;</w:t>
      </w:r>
    </w:p>
    <w:p w14:paraId="4A16195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odobritev veleprodajnih skladišč za skladiščenje surove hrane za hišne živali in registracija maloprodajnih trgovin s surovo hrano za hišne živali;</w:t>
      </w:r>
    </w:p>
    <w:p w14:paraId="4CD7878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izdaja dovoljenj za posebne namene krmljenja z ŽSP K2 in/ali K3 in krmljenja z ŽSP K1 ogroženih živalskih vrst in ZOO živalim ter dovoljenj za uporabo ŽSP v izobraževalne in raziskovalne namene;</w:t>
      </w:r>
    </w:p>
    <w:p w14:paraId="0378481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nadzor nad pošiljkami ŽSP ter vzorčenje po pripravljenem programu vzorčenja.</w:t>
      </w:r>
    </w:p>
    <w:p w14:paraId="3871D38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6.</w:t>
      </w:r>
      <w:r w:rsidRPr="00B336F3">
        <w:rPr>
          <w:rFonts w:ascii="Arial" w:eastAsia="Times New Roman" w:hAnsi="Arial" w:cs="Arial"/>
          <w:sz w:val="20"/>
          <w:szCs w:val="20"/>
          <w:lang w:eastAsia="sl-SI"/>
        </w:rPr>
        <w:tab/>
        <w:t>distribucija, proizvodnja in predelava krme:</w:t>
      </w:r>
    </w:p>
    <w:p w14:paraId="01CD891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pregled odobrenih in registriranih obratov, ki pridejo na vrsto za ponovni pregled na podlagi ocene tveganja, ter najbolj tveganih obratov, ki niso bili pregledani v preteklem obdobju; </w:t>
      </w:r>
    </w:p>
    <w:p w14:paraId="4511DC8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posebna pozornost bo namenjena tistim nosilcem poslovanja s krmo, ki prispevajo k zmanjšanju tveganja, ki bi jih lahko povzročili krmni proizvodi tako za živali kot ljudi in okolje;</w:t>
      </w:r>
    </w:p>
    <w:p w14:paraId="5946DDD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nadaljevanje preverjanja sledljivosti s poudarkom na kontroli sledljivosti ter označevanju krme pri proizvajalcih in uvoznikih krme;</w:t>
      </w:r>
    </w:p>
    <w:p w14:paraId="0EB9A966"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nadzor nad pošiljkami krme in vzorčenje po pripravljenem programu vzorčenja.</w:t>
      </w:r>
    </w:p>
    <w:p w14:paraId="03A4603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7.</w:t>
      </w:r>
      <w:r w:rsidRPr="00B336F3">
        <w:rPr>
          <w:rFonts w:ascii="Arial" w:eastAsia="Times New Roman" w:hAnsi="Arial" w:cs="Arial"/>
          <w:sz w:val="20"/>
          <w:szCs w:val="20"/>
          <w:lang w:eastAsia="sl-SI"/>
        </w:rPr>
        <w:tab/>
        <w:t>živila živalskega izvora:</w:t>
      </w:r>
    </w:p>
    <w:p w14:paraId="540AB26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uradni nadzor v odobrenih obratih (notranje kontrole na podlagi HACCP, nadzor nad novonastalimi tveganji, sledljivost in označevanje živil);</w:t>
      </w:r>
    </w:p>
    <w:p w14:paraId="396B16A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lastRenderedPageBreak/>
        <w:t>-</w:t>
      </w:r>
      <w:r w:rsidRPr="00B336F3">
        <w:rPr>
          <w:rFonts w:ascii="Arial" w:eastAsia="Times New Roman" w:hAnsi="Arial" w:cs="Arial"/>
          <w:sz w:val="20"/>
          <w:szCs w:val="20"/>
          <w:lang w:eastAsia="sl-SI"/>
        </w:rPr>
        <w:tab/>
        <w:t xml:space="preserve">nadzor v registriranih obratih (primarna pridelava živil, proizvodnja živil živalskega izvora na mestu prodaje) s poudarkom na izvajalcih dejavnosti, kjer so bila v preteklosti ugotovljena neskladja, ter nadzor in ocena </w:t>
      </w:r>
      <w:proofErr w:type="spellStart"/>
      <w:r w:rsidRPr="00B336F3">
        <w:rPr>
          <w:rFonts w:ascii="Arial" w:eastAsia="Times New Roman" w:hAnsi="Arial" w:cs="Arial"/>
          <w:sz w:val="20"/>
          <w:szCs w:val="20"/>
          <w:lang w:eastAsia="sl-SI"/>
        </w:rPr>
        <w:t>novoregistriranih</w:t>
      </w:r>
      <w:proofErr w:type="spellEnd"/>
      <w:r w:rsidRPr="00B336F3">
        <w:rPr>
          <w:rFonts w:ascii="Arial" w:eastAsia="Times New Roman" w:hAnsi="Arial" w:cs="Arial"/>
          <w:sz w:val="20"/>
          <w:szCs w:val="20"/>
          <w:lang w:eastAsia="sl-SI"/>
        </w:rPr>
        <w:t xml:space="preserve"> obratov; </w:t>
      </w:r>
    </w:p>
    <w:p w14:paraId="5C4FBF9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odkrivanje goljufivih in zavajajočih praks;</w:t>
      </w:r>
    </w:p>
    <w:p w14:paraId="7A76821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nadzor nad pošiljkami živil živalskega izvora in vzorčenje po pripravljenem programu vzorčenja.</w:t>
      </w:r>
    </w:p>
    <w:p w14:paraId="2F696B9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8.</w:t>
      </w:r>
      <w:r w:rsidRPr="00B336F3">
        <w:rPr>
          <w:rFonts w:ascii="Arial" w:eastAsia="Times New Roman" w:hAnsi="Arial" w:cs="Arial"/>
          <w:sz w:val="20"/>
          <w:szCs w:val="20"/>
          <w:lang w:eastAsia="sl-SI"/>
        </w:rPr>
        <w:tab/>
        <w:t>proizvodnja, predelava in distribucija živil:</w:t>
      </w:r>
    </w:p>
    <w:p w14:paraId="7A518BB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 pridelavi kmetijskih pridelkov in živil izvedba aktivnosti z namenom zmanjšanja števila neskladnosti, izvedba pregledov pri predhodno neskladnih in še nepregledanih tržnih pridelovalcih;</w:t>
      </w:r>
    </w:p>
    <w:p w14:paraId="256AFCF3"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 proizvodnji živil prednostna izvedba nadzora pri večjih proizvajalcih;</w:t>
      </w:r>
    </w:p>
    <w:p w14:paraId="1476B2B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vključitev drugih organov (FURS, TIRS) pri nadzoru distributerjev pri preverjanju pristnosti dokumentacije in postopkov sledljivosti, kar se lahko uporabi tudi pri ugotavljanju goljufivih in zavajajočih praks.</w:t>
      </w:r>
    </w:p>
    <w:p w14:paraId="28B4134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9.</w:t>
      </w:r>
      <w:r w:rsidRPr="00B336F3">
        <w:rPr>
          <w:rFonts w:ascii="Arial" w:eastAsia="Times New Roman" w:hAnsi="Arial" w:cs="Arial"/>
          <w:sz w:val="20"/>
          <w:szCs w:val="20"/>
          <w:lang w:eastAsia="sl-SI"/>
        </w:rPr>
        <w:tab/>
        <w:t>varnost živil:</w:t>
      </w:r>
    </w:p>
    <w:p w14:paraId="1F53F54A"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nadzor s poudarkom na obvladovanju </w:t>
      </w:r>
      <w:proofErr w:type="spellStart"/>
      <w:r w:rsidRPr="00B336F3">
        <w:rPr>
          <w:rFonts w:ascii="Arial" w:eastAsia="Times New Roman" w:hAnsi="Arial" w:cs="Arial"/>
          <w:sz w:val="20"/>
          <w:szCs w:val="20"/>
          <w:lang w:eastAsia="sl-SI"/>
        </w:rPr>
        <w:t>novoporajajočih</w:t>
      </w:r>
      <w:proofErr w:type="spellEnd"/>
      <w:r w:rsidRPr="00B336F3">
        <w:rPr>
          <w:rFonts w:ascii="Arial" w:eastAsia="Times New Roman" w:hAnsi="Arial" w:cs="Arial"/>
          <w:sz w:val="20"/>
          <w:szCs w:val="20"/>
          <w:lang w:eastAsia="sl-SI"/>
        </w:rPr>
        <w:t xml:space="preserve"> se tveganj;</w:t>
      </w:r>
    </w:p>
    <w:p w14:paraId="72F5ECB3"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higieno v gostinski dejavnosti;</w:t>
      </w:r>
    </w:p>
    <w:p w14:paraId="5F86808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internetno prodajo;</w:t>
      </w:r>
    </w:p>
    <w:p w14:paraId="45FE3587"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sledljivostjo (sadje in zelenjava, ostala živila, določena glede na problematiko), vključno z goljufivimi praksami.</w:t>
      </w:r>
    </w:p>
    <w:p w14:paraId="44585E8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10.</w:t>
      </w:r>
      <w:r w:rsidRPr="00B336F3">
        <w:rPr>
          <w:rFonts w:ascii="Arial" w:eastAsia="Times New Roman" w:hAnsi="Arial" w:cs="Arial"/>
          <w:sz w:val="20"/>
          <w:szCs w:val="20"/>
          <w:lang w:eastAsia="sl-SI"/>
        </w:rPr>
        <w:tab/>
        <w:t>kakovost živil ter označevanje živil:</w:t>
      </w:r>
    </w:p>
    <w:p w14:paraId="0D2E21E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nadzor nad kakovostjo živil, predpisano tako z EU zakonodajo (tržni redi, kakovost, sheme kakovosti) kot nacionalno zakonodajo; </w:t>
      </w:r>
    </w:p>
    <w:p w14:paraId="3DD766B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            nadzor nad pravilnim označevanjem, predstavljanjem in oglaševanjem; </w:t>
      </w:r>
    </w:p>
    <w:p w14:paraId="0B8D8056"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nadzor nad goljufivimi praksami.</w:t>
      </w:r>
    </w:p>
    <w:p w14:paraId="4E8119A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11.</w:t>
      </w:r>
      <w:r w:rsidRPr="00B336F3">
        <w:rPr>
          <w:rFonts w:ascii="Arial" w:eastAsia="Times New Roman" w:hAnsi="Arial" w:cs="Arial"/>
          <w:sz w:val="20"/>
          <w:szCs w:val="20"/>
          <w:lang w:eastAsia="sl-SI"/>
        </w:rPr>
        <w:tab/>
        <w:t>nadzor nad izvajalci prenesenih nalog nadzora:</w:t>
      </w:r>
    </w:p>
    <w:p w14:paraId="49C17D7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celotnim delovanjem izvajalcev, vključno s preverjanjem na mestu izvajanja kontrol.</w:t>
      </w:r>
    </w:p>
    <w:p w14:paraId="1EF75D1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12.</w:t>
      </w:r>
      <w:r w:rsidRPr="00B336F3">
        <w:rPr>
          <w:rFonts w:ascii="Arial" w:eastAsia="Times New Roman" w:hAnsi="Arial" w:cs="Arial"/>
          <w:sz w:val="20"/>
          <w:szCs w:val="20"/>
          <w:lang w:eastAsia="sl-SI"/>
        </w:rPr>
        <w:tab/>
        <w:t>zdravje rastlin:</w:t>
      </w:r>
    </w:p>
    <w:p w14:paraId="12BAA51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registriranih izvajalcev dejavnosti iz FITO registra s poudarkom na izvajalcih dejavnosti, ki so registrirani za pridelavo okrasnih zelnatih rastlin in zelenjadnic (nerealizirane naloge iz 2024) in izvajalcih dejavnosti, ki niso posodobili podatkov v FITO registru v skladu z novo zakonodajo;</w:t>
      </w:r>
    </w:p>
    <w:p w14:paraId="1D5CB24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potencialnih zavezancev za vpis v FITO register, predvsem izvajalcev  dejavnosti, ki se ukvarjajo z internetno prodajo, in popravljavcev oz. izdelovalcev lesenega pakirnega materiala (LPM);</w:t>
      </w:r>
    </w:p>
    <w:p w14:paraId="08314EB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odkrivanje goljufivih praks glede LPM v okviru nadzora neregistriranih popravljavcev/proizvajalcev LPM, nadzora LPM ob uvozu iz tretjih držav in nadzora LPM pri premikih;</w:t>
      </w:r>
    </w:p>
    <w:p w14:paraId="66A5063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preverjanje zdravstvenega stanja rastlin in označevanja z rastlinskimi potnimi listi pri premikih;</w:t>
      </w:r>
    </w:p>
    <w:p w14:paraId="63ED2A8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pošiljk rastlin po 44. členu Uredbe o uradnem nadzoru glede na kategorizacijo tveganja;</w:t>
      </w:r>
    </w:p>
    <w:p w14:paraId="1C845043"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rastlin pri osebni potniški prtljagi in poštnih pošiljkah;</w:t>
      </w:r>
    </w:p>
    <w:p w14:paraId="1B07D31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vzpostavitev izdajanja fitosanitarnih spričeval v sistemu TRACES.</w:t>
      </w:r>
    </w:p>
    <w:p w14:paraId="1638D38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13.</w:t>
      </w:r>
      <w:r w:rsidRPr="00B336F3">
        <w:rPr>
          <w:rFonts w:ascii="Arial" w:eastAsia="Times New Roman" w:hAnsi="Arial" w:cs="Arial"/>
          <w:sz w:val="20"/>
          <w:szCs w:val="20"/>
          <w:lang w:eastAsia="sl-SI"/>
        </w:rPr>
        <w:tab/>
        <w:t>semenski material kmetijskih rastlin:</w:t>
      </w:r>
    </w:p>
    <w:p w14:paraId="1D18675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registriranih dobaviteljev, ki imajo dovoljenje za izdajo etiket dobavitelja in katerih nadzor je zakonsko predpisan vsaj enkrat letno;</w:t>
      </w:r>
    </w:p>
    <w:p w14:paraId="4C4076E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registriranih dobaviteljev, ki nimajo dovoljenja za izdajo etiket dobaviteljev, sočasno z načrtovanimi nadzori na področju zdravja rastlin (nerealizirane naloge 2024 in izvajalci dejavnosti, ki niso posodobili podatkov v FITO registru v skladu z novo zakonodajo);</w:t>
      </w:r>
    </w:p>
    <w:p w14:paraId="601D512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semenskega materiala kmetijskih rastlin na trgu in izvedba naknadne kontrole semenskega materiala kmetijskih rastlin;</w:t>
      </w:r>
    </w:p>
    <w:p w14:paraId="5FBF46F1"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sledljivosti in pravilnosti označevanja semenskega materiala kmetijskih rastlin pri dobaviteljih in na trgu;</w:t>
      </w:r>
    </w:p>
    <w:p w14:paraId="48117C7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internetne prodaje;</w:t>
      </w:r>
    </w:p>
    <w:p w14:paraId="61E0D72A"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nadzor semenskega materiala kmetijskih rastlin ob uvozu.  </w:t>
      </w:r>
    </w:p>
    <w:p w14:paraId="09AB62B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14.</w:t>
      </w:r>
      <w:r w:rsidRPr="00B336F3">
        <w:rPr>
          <w:rFonts w:ascii="Arial" w:eastAsia="Times New Roman" w:hAnsi="Arial" w:cs="Arial"/>
          <w:sz w:val="20"/>
          <w:szCs w:val="20"/>
          <w:lang w:eastAsia="sl-SI"/>
        </w:rPr>
        <w:tab/>
        <w:t>fitofarmacevtska sredstva:</w:t>
      </w:r>
    </w:p>
    <w:p w14:paraId="0EF6D50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nadaljevanje okrepljenega nadzora poklicnih uporabnikov FFS glede pravilne uporabe FFS;</w:t>
      </w:r>
    </w:p>
    <w:p w14:paraId="2E566EF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zeleno vzorčenje kmetijskih rastlin in s tem preverjanje pravilne uporabe FFS; </w:t>
      </w:r>
    </w:p>
    <w:p w14:paraId="44ECC1C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lastRenderedPageBreak/>
        <w:t>-</w:t>
      </w:r>
      <w:r w:rsidRPr="00B336F3">
        <w:rPr>
          <w:rFonts w:ascii="Arial" w:eastAsia="Times New Roman" w:hAnsi="Arial" w:cs="Arial"/>
          <w:sz w:val="20"/>
          <w:szCs w:val="20"/>
          <w:lang w:eastAsia="sl-SI"/>
        </w:rPr>
        <w:tab/>
        <w:t>vzorčenje FFS glede na prijave in informacije drugih držav članic ter glede na količino prodanih FFS;</w:t>
      </w:r>
    </w:p>
    <w:p w14:paraId="49D25E9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nadzor internetne prodaje FFS; </w:t>
      </w:r>
    </w:p>
    <w:p w14:paraId="268366E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sodelovanje pri koordiniranih nadzorih Europola glede ilegalnih pesticidov (operacija </w:t>
      </w:r>
      <w:proofErr w:type="spellStart"/>
      <w:r w:rsidRPr="00B336F3">
        <w:rPr>
          <w:rFonts w:ascii="Arial" w:eastAsia="Times New Roman" w:hAnsi="Arial" w:cs="Arial"/>
          <w:sz w:val="20"/>
          <w:szCs w:val="20"/>
          <w:lang w:eastAsia="sl-SI"/>
        </w:rPr>
        <w:t>Silver</w:t>
      </w:r>
      <w:proofErr w:type="spellEnd"/>
      <w:r w:rsidRPr="00B336F3">
        <w:rPr>
          <w:rFonts w:ascii="Arial" w:eastAsia="Times New Roman" w:hAnsi="Arial" w:cs="Arial"/>
          <w:sz w:val="20"/>
          <w:szCs w:val="20"/>
          <w:lang w:eastAsia="sl-SI"/>
        </w:rPr>
        <w:t xml:space="preserve"> </w:t>
      </w:r>
      <w:proofErr w:type="spellStart"/>
      <w:r w:rsidRPr="00B336F3">
        <w:rPr>
          <w:rFonts w:ascii="Arial" w:eastAsia="Times New Roman" w:hAnsi="Arial" w:cs="Arial"/>
          <w:sz w:val="20"/>
          <w:szCs w:val="20"/>
          <w:lang w:eastAsia="sl-SI"/>
        </w:rPr>
        <w:t>Axe</w:t>
      </w:r>
      <w:proofErr w:type="spellEnd"/>
      <w:r w:rsidRPr="00B336F3">
        <w:rPr>
          <w:rFonts w:ascii="Arial" w:eastAsia="Times New Roman" w:hAnsi="Arial" w:cs="Arial"/>
          <w:sz w:val="20"/>
          <w:szCs w:val="20"/>
          <w:lang w:eastAsia="sl-SI"/>
        </w:rPr>
        <w:t>);</w:t>
      </w:r>
    </w:p>
    <w:p w14:paraId="1A10620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FFS v povezavi z ilegalnimi pesticidi;</w:t>
      </w:r>
    </w:p>
    <w:p w14:paraId="018E38E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celotno verigo prodaje in uporabe FFS;</w:t>
      </w:r>
    </w:p>
    <w:p w14:paraId="482AE2B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vzpostavitev nadzora ob uvozu FFS na podlagi tveganja v skladu s 44. členom Uredbe o uradnem nadzoru, vključno z uporabo sistema TRACES za najave pošiljk na mejnih kontrolnih točkah.</w:t>
      </w:r>
    </w:p>
    <w:p w14:paraId="30497C86"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15.</w:t>
      </w:r>
      <w:r w:rsidRPr="00B336F3">
        <w:rPr>
          <w:rFonts w:ascii="Arial" w:eastAsia="Times New Roman" w:hAnsi="Arial" w:cs="Arial"/>
          <w:sz w:val="20"/>
          <w:szCs w:val="20"/>
          <w:lang w:eastAsia="sl-SI"/>
        </w:rPr>
        <w:tab/>
        <w:t>izvajanje nalog, ki spadajo med druge uradne dejavnosti:</w:t>
      </w:r>
    </w:p>
    <w:p w14:paraId="0E3AFC6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priprava večletnega programa nadzora (MANCP) za obdobje 2025 do 2029;</w:t>
      </w:r>
    </w:p>
    <w:p w14:paraId="07F16EC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sodelovanje pri pripravi novega informacijskega sistema inšpekcije, vključno s posodobitvijo registra obratov in ostalih aplikacij;</w:t>
      </w:r>
    </w:p>
    <w:p w14:paraId="5432C791"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redna izmenjava informacij o ugotovljenih neskladjih preko različnih EU sistemov obveščanja (TRACES, RASFF, AAC, FF, OFIS);</w:t>
      </w:r>
    </w:p>
    <w:p w14:paraId="3B1EDD4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koordinacija dela Medresorske delovne skupine za preprečevanje goljufivih in zavajajočih praks v Republiki Sloveniji na področju agroživilske verige.</w:t>
      </w:r>
    </w:p>
    <w:p w14:paraId="2A1B6082" w14:textId="77777777" w:rsidR="00B336F3" w:rsidRPr="00B336F3" w:rsidRDefault="00B336F3" w:rsidP="00584565">
      <w:pPr>
        <w:spacing w:after="0" w:line="276" w:lineRule="auto"/>
        <w:jc w:val="both"/>
        <w:rPr>
          <w:rFonts w:ascii="Arial" w:eastAsia="Times New Roman" w:hAnsi="Arial" w:cs="Arial"/>
          <w:sz w:val="20"/>
          <w:szCs w:val="20"/>
          <w:lang w:eastAsia="sl-SI"/>
        </w:rPr>
      </w:pPr>
    </w:p>
    <w:p w14:paraId="7C067BAF" w14:textId="64AFFF05" w:rsidR="006315FC" w:rsidRPr="00572448" w:rsidRDefault="006315FC" w:rsidP="006315FC">
      <w:pPr>
        <w:pStyle w:val="Naslov3"/>
        <w:rPr>
          <w:i/>
          <w:sz w:val="20"/>
          <w:szCs w:val="20"/>
        </w:rPr>
      </w:pPr>
      <w:r w:rsidRPr="00572448">
        <w:rPr>
          <w:sz w:val="20"/>
          <w:szCs w:val="20"/>
        </w:rPr>
        <w:t xml:space="preserve">10.1.2 </w:t>
      </w:r>
      <w:r w:rsidR="00B336F3" w:rsidRPr="00572448">
        <w:rPr>
          <w:sz w:val="20"/>
          <w:szCs w:val="20"/>
        </w:rPr>
        <w:t>Prioritetni inšpekcijski nadzori na osnovi prejetih pobud in prijav</w:t>
      </w:r>
      <w:r w:rsidRPr="00572448">
        <w:rPr>
          <w:sz w:val="20"/>
          <w:szCs w:val="20"/>
        </w:rPr>
        <w:t>:</w:t>
      </w:r>
      <w:r w:rsidR="00B336F3" w:rsidRPr="00572448">
        <w:rPr>
          <w:i/>
          <w:sz w:val="20"/>
          <w:szCs w:val="20"/>
        </w:rPr>
        <w:t xml:space="preserve"> </w:t>
      </w:r>
    </w:p>
    <w:p w14:paraId="78AE1A53" w14:textId="77777777" w:rsidR="00572448" w:rsidRDefault="00572448" w:rsidP="00572448">
      <w:pPr>
        <w:spacing w:after="0" w:line="276" w:lineRule="auto"/>
        <w:jc w:val="both"/>
        <w:rPr>
          <w:rFonts w:ascii="Arial" w:eastAsia="Times New Roman" w:hAnsi="Arial" w:cs="Arial"/>
          <w:sz w:val="20"/>
          <w:szCs w:val="20"/>
          <w:lang w:eastAsia="sl-SI"/>
        </w:rPr>
      </w:pPr>
    </w:p>
    <w:p w14:paraId="23415319" w14:textId="0225A16A" w:rsidR="00B336F3" w:rsidRDefault="00B336F3" w:rsidP="00572448">
      <w:pPr>
        <w:spacing w:line="276" w:lineRule="auto"/>
        <w:jc w:val="both"/>
        <w:rPr>
          <w:rFonts w:ascii="Arial" w:eastAsia="Times New Roman" w:hAnsi="Arial" w:cs="Arial"/>
          <w:sz w:val="20"/>
          <w:szCs w:val="20"/>
          <w:lang w:eastAsia="sl-SI"/>
        </w:rPr>
      </w:pPr>
      <w:r w:rsidRPr="006315FC">
        <w:rPr>
          <w:rFonts w:ascii="Arial" w:eastAsia="Times New Roman" w:hAnsi="Arial" w:cs="Arial"/>
          <w:sz w:val="20"/>
          <w:szCs w:val="20"/>
          <w:lang w:eastAsia="sl-SI"/>
        </w:rPr>
        <w:t>Inšpekcija za varno hrano, veterinarstvo in varstvo rastlin obravnava vse sprejete prijave in pobude pravnih in fizičnih oseb. Neposrednih prijav na vseh področjih iz pristojnosti UVHVVR v letu 2024 je bilo 4005. V kolikor iz prijav izhaja sum sistemskih kršitev zakonodaje na določenem področju, Inšpekcija UVHVVR izvede nadzor skupine subjektov.</w:t>
      </w:r>
    </w:p>
    <w:p w14:paraId="1C1DA88C" w14:textId="77777777" w:rsidR="00B336F3" w:rsidRDefault="00B336F3" w:rsidP="00584565">
      <w:pPr>
        <w:spacing w:after="0" w:line="276" w:lineRule="auto"/>
        <w:jc w:val="both"/>
        <w:rPr>
          <w:rFonts w:ascii="Arial" w:eastAsia="Times New Roman" w:hAnsi="Arial" w:cs="Arial"/>
          <w:sz w:val="20"/>
          <w:szCs w:val="20"/>
          <w:u w:val="single"/>
          <w:lang w:eastAsia="sl-SI"/>
        </w:rPr>
      </w:pPr>
      <w:r w:rsidRPr="00B336F3">
        <w:rPr>
          <w:rFonts w:ascii="Arial" w:eastAsia="Times New Roman" w:hAnsi="Arial" w:cs="Arial"/>
          <w:sz w:val="20"/>
          <w:szCs w:val="20"/>
          <w:u w:val="single"/>
          <w:lang w:eastAsia="sl-SI"/>
        </w:rPr>
        <w:t>Prednostne prijave:</w:t>
      </w:r>
    </w:p>
    <w:p w14:paraId="1CBD2F6F" w14:textId="77777777" w:rsidR="00572448" w:rsidRPr="00B336F3" w:rsidRDefault="00572448" w:rsidP="00584565">
      <w:pPr>
        <w:spacing w:after="0" w:line="276" w:lineRule="auto"/>
        <w:jc w:val="both"/>
        <w:rPr>
          <w:rFonts w:ascii="Arial" w:eastAsia="Times New Roman" w:hAnsi="Arial" w:cs="Arial"/>
          <w:sz w:val="20"/>
          <w:szCs w:val="20"/>
          <w:u w:val="single"/>
          <w:lang w:eastAsia="sl-SI"/>
        </w:rPr>
      </w:pPr>
    </w:p>
    <w:p w14:paraId="38D7BAC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prednostna obravnava je upravičena z vidika javnega interesa (npr. sum ogrožanja zdravja ljudi zaradi  dajanja v promet nevarnih živil, sum na navzočnost bolezni živali ali rastlin, sum ogrožanja okolja in zdravja ljudi zaradi FFS, sum mučenja živali …),</w:t>
      </w:r>
    </w:p>
    <w:p w14:paraId="47246B4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večkratne kršitve, ki kažejo na očitno nezakonito poslovanje zavezanca,</w:t>
      </w:r>
    </w:p>
    <w:p w14:paraId="5B349BF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ponavljajoče se kršitve oz. večje število kršitev oz. kršitve, ki nakazujejo na neurejeno področje ali drugo problematiko,</w:t>
      </w:r>
    </w:p>
    <w:p w14:paraId="0C4F773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sum kršitev z večjimi finančnimi posledicami oz. sum na goljufive prakse,</w:t>
      </w:r>
    </w:p>
    <w:p w14:paraId="5F9E67A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zadeve, v katerih je delo drugih organov ali inštitucij odvisno od ugotovitev inšpektorjev,</w:t>
      </w:r>
    </w:p>
    <w:p w14:paraId="5AFC561A"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kadar gre za več različnih prijav, ki se nanašajo na istega inšpekcijskega zavezanca.</w:t>
      </w:r>
    </w:p>
    <w:p w14:paraId="1D8028B5" w14:textId="77777777" w:rsidR="00572448" w:rsidRDefault="00572448" w:rsidP="00584565">
      <w:pPr>
        <w:spacing w:after="0" w:line="276" w:lineRule="auto"/>
        <w:jc w:val="both"/>
        <w:rPr>
          <w:rFonts w:ascii="Arial" w:eastAsia="Times New Roman" w:hAnsi="Arial" w:cs="Arial"/>
          <w:sz w:val="20"/>
          <w:szCs w:val="20"/>
          <w:lang w:eastAsia="sl-SI"/>
        </w:rPr>
      </w:pPr>
    </w:p>
    <w:p w14:paraId="1D7FFFC2" w14:textId="20D16E46"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Povod za izredne naloge nadzora so tudi sporočila o tveganjih iz drugih držav članic, rezultati lastnega spremljanja skladnosti živali in blaga na trgu in pri uvozu ter evropski koordinirani programi nadzora na določenih področjih.</w:t>
      </w:r>
    </w:p>
    <w:p w14:paraId="01DE4E69" w14:textId="77777777" w:rsidR="00572448" w:rsidRDefault="00572448" w:rsidP="00584565">
      <w:pPr>
        <w:spacing w:after="0" w:line="276" w:lineRule="auto"/>
        <w:jc w:val="both"/>
        <w:rPr>
          <w:rFonts w:ascii="Arial" w:eastAsia="Times New Roman" w:hAnsi="Arial" w:cs="Arial"/>
          <w:sz w:val="20"/>
          <w:szCs w:val="20"/>
          <w:lang w:eastAsia="sl-SI"/>
        </w:rPr>
      </w:pPr>
    </w:p>
    <w:p w14:paraId="528386EC" w14:textId="58A660D9"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Vsaka informacija o tveganju za zdravje ljudi, zdravje živali, za dobrobit živali, o tveganju za zdravje rastlin ali okolje - kar se tiče fitofarmacevtskih sredstev in gensko spremenjenih organizmov - mora biti obravnavana v najkrajšem možnem času v skladu z določenimi prioritetami izvajanja nujnih nalog za obvladovanje tveganj v celotni agroživilski verigi.</w:t>
      </w:r>
    </w:p>
    <w:p w14:paraId="038F8CB9" w14:textId="1828DC1B" w:rsidR="00B336F3" w:rsidRPr="00572448" w:rsidRDefault="00572448" w:rsidP="00572448">
      <w:pPr>
        <w:pStyle w:val="Naslov3"/>
        <w:rPr>
          <w:sz w:val="20"/>
          <w:szCs w:val="20"/>
        </w:rPr>
      </w:pPr>
      <w:r w:rsidRPr="00572448">
        <w:rPr>
          <w:sz w:val="20"/>
          <w:szCs w:val="20"/>
        </w:rPr>
        <w:t xml:space="preserve">10.1.3 </w:t>
      </w:r>
      <w:r w:rsidR="00B336F3" w:rsidRPr="00572448">
        <w:rPr>
          <w:sz w:val="20"/>
          <w:szCs w:val="20"/>
        </w:rPr>
        <w:t>Inšpekcijski nadzori na podlagi ostalih prejetih pobud in prijav, ki niso bili določeni kot prioritetni</w:t>
      </w:r>
      <w:r w:rsidRPr="00572448">
        <w:rPr>
          <w:sz w:val="20"/>
          <w:szCs w:val="20"/>
        </w:rPr>
        <w:t>:</w:t>
      </w:r>
    </w:p>
    <w:p w14:paraId="75AF9AF6" w14:textId="77777777" w:rsidR="00572448" w:rsidRPr="00572448" w:rsidRDefault="00572448" w:rsidP="00572448">
      <w:pPr>
        <w:pStyle w:val="Odstavekseznama"/>
        <w:spacing w:line="276" w:lineRule="auto"/>
        <w:ind w:left="360"/>
        <w:rPr>
          <w:rFonts w:ascii="Arial" w:eastAsia="Times New Roman" w:hAnsi="Arial" w:cs="Arial"/>
          <w:b/>
          <w:sz w:val="20"/>
          <w:szCs w:val="20"/>
          <w:lang w:eastAsia="sl-SI"/>
        </w:rPr>
      </w:pPr>
    </w:p>
    <w:p w14:paraId="3516397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Inšpekcija za varno hrano, veterinarstvo in varstvo rastlin obravnava vse sprejete prijave in pobude pravnih in fizičnih oseb. Prijave, ki niso določene kot prioritetne, se obravnavajo po vrstnem redu, kot so bile sprejete, v najkrajšem možnem času. </w:t>
      </w:r>
    </w:p>
    <w:p w14:paraId="2BB7D979" w14:textId="09D36348" w:rsidR="00B336F3" w:rsidRPr="00572448" w:rsidRDefault="00572448" w:rsidP="00572448">
      <w:pPr>
        <w:pStyle w:val="Naslov3"/>
        <w:rPr>
          <w:sz w:val="20"/>
          <w:szCs w:val="20"/>
        </w:rPr>
      </w:pPr>
      <w:r w:rsidRPr="00572448">
        <w:rPr>
          <w:sz w:val="20"/>
          <w:szCs w:val="20"/>
        </w:rPr>
        <w:lastRenderedPageBreak/>
        <w:t>10.1.</w:t>
      </w:r>
      <w:r w:rsidR="00B336F3" w:rsidRPr="00572448">
        <w:rPr>
          <w:sz w:val="20"/>
          <w:szCs w:val="20"/>
        </w:rPr>
        <w:t>4 Prekrškovni postopki:</w:t>
      </w:r>
    </w:p>
    <w:p w14:paraId="11F46B05" w14:textId="77777777" w:rsidR="00572448" w:rsidRDefault="00572448" w:rsidP="00584565">
      <w:pPr>
        <w:spacing w:after="0" w:line="276" w:lineRule="auto"/>
        <w:jc w:val="both"/>
        <w:rPr>
          <w:rFonts w:ascii="Arial" w:eastAsia="Times New Roman" w:hAnsi="Arial" w:cs="Arial"/>
          <w:sz w:val="20"/>
          <w:szCs w:val="20"/>
          <w:lang w:eastAsia="sl-SI"/>
        </w:rPr>
      </w:pPr>
    </w:p>
    <w:p w14:paraId="471EC5DB" w14:textId="0930031F"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Na vseh področjih so inšpektorji dolžni odrediti ukrepe za dosego skladnosti z inšpekcijsko-upravnimi akti in za ugotovljena neskladja izreči predpisane sankcije. Cilj na tem področju je, da se prekrškovni postopki uvedejo čim prej, najpozneje pa v šestih mesecih od dneva storitve prekrška.</w:t>
      </w:r>
    </w:p>
    <w:p w14:paraId="4D38B502" w14:textId="11E038A3" w:rsidR="00B336F3" w:rsidRPr="00572448" w:rsidRDefault="00572448" w:rsidP="00572448">
      <w:pPr>
        <w:pStyle w:val="Naslov3"/>
        <w:rPr>
          <w:sz w:val="20"/>
          <w:szCs w:val="20"/>
        </w:rPr>
      </w:pPr>
      <w:r>
        <w:rPr>
          <w:sz w:val="20"/>
          <w:szCs w:val="20"/>
        </w:rPr>
        <w:t xml:space="preserve">10.1.5 </w:t>
      </w:r>
      <w:r w:rsidR="00B336F3" w:rsidRPr="00572448">
        <w:rPr>
          <w:sz w:val="20"/>
          <w:szCs w:val="20"/>
        </w:rPr>
        <w:t>Skupni inšpekcijski nadzori oziroma sodelovanja:</w:t>
      </w:r>
    </w:p>
    <w:p w14:paraId="6604B59B" w14:textId="77777777" w:rsidR="00572448" w:rsidRPr="00572448" w:rsidRDefault="00572448" w:rsidP="00572448">
      <w:pPr>
        <w:pStyle w:val="Odstavekseznama"/>
        <w:spacing w:line="276" w:lineRule="auto"/>
        <w:ind w:left="360"/>
        <w:rPr>
          <w:rFonts w:ascii="Arial" w:eastAsia="Times New Roman" w:hAnsi="Arial" w:cs="Arial"/>
          <w:i/>
          <w:sz w:val="20"/>
          <w:szCs w:val="20"/>
          <w:lang w:eastAsia="sl-SI"/>
        </w:rPr>
      </w:pPr>
    </w:p>
    <w:p w14:paraId="1384F1F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Redno sodelovanje s FURS pri nadzoru uvoza živali, rastlin, rastlinskih proizvodov in drugih predmetov, fitofarmacevtskih sredstev in živil.</w:t>
      </w:r>
    </w:p>
    <w:p w14:paraId="574BD301" w14:textId="77777777" w:rsidR="00572448" w:rsidRDefault="00572448" w:rsidP="00584565">
      <w:pPr>
        <w:spacing w:after="0" w:line="276" w:lineRule="auto"/>
        <w:jc w:val="both"/>
        <w:rPr>
          <w:rFonts w:ascii="Arial" w:eastAsia="Times New Roman" w:hAnsi="Arial" w:cs="Arial"/>
          <w:sz w:val="20"/>
          <w:szCs w:val="20"/>
          <w:lang w:eastAsia="sl-SI"/>
        </w:rPr>
      </w:pPr>
    </w:p>
    <w:p w14:paraId="6E441C5F" w14:textId="61E98979"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Nadzor na področju primarne proizvodnje živil in prodaje proizvodov primarne pridelave na stojnicah izven tržnic poteka ob sodelovanju s FURS, TIRS, IRSKGLR, IRSI in MIRS.</w:t>
      </w:r>
    </w:p>
    <w:p w14:paraId="4EB00C7A" w14:textId="77777777" w:rsidR="00572448" w:rsidRDefault="00572448" w:rsidP="00584565">
      <w:pPr>
        <w:spacing w:after="0" w:line="276" w:lineRule="auto"/>
        <w:jc w:val="both"/>
        <w:rPr>
          <w:rFonts w:ascii="Arial" w:eastAsia="Times New Roman" w:hAnsi="Arial" w:cs="Arial"/>
          <w:sz w:val="20"/>
          <w:szCs w:val="20"/>
          <w:lang w:eastAsia="sl-SI"/>
        </w:rPr>
      </w:pPr>
    </w:p>
    <w:p w14:paraId="460161D2" w14:textId="3DDB2F63"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Redno sodelovanje s Policijo poteka pri obravnavi nevarnih živali in kršitvah predvsem Zakona o zaščiti živali </w:t>
      </w:r>
      <w:r w:rsidR="00572448" w:rsidRPr="00572448">
        <w:rPr>
          <w:rFonts w:ascii="Arial" w:eastAsia="Times New Roman" w:hAnsi="Arial" w:cs="Arial"/>
          <w:sz w:val="20"/>
          <w:szCs w:val="20"/>
          <w:lang w:eastAsia="sl-SI"/>
        </w:rPr>
        <w:t>(</w:t>
      </w:r>
      <w:r w:rsidR="00572448" w:rsidRPr="00572448">
        <w:rPr>
          <w:rFonts w:ascii="Arial" w:hAnsi="Arial" w:cs="Arial"/>
          <w:sz w:val="20"/>
          <w:szCs w:val="20"/>
          <w:shd w:val="clear" w:color="auto" w:fill="FFFFFF"/>
        </w:rPr>
        <w:t>Uradni list RS, št. </w:t>
      </w:r>
      <w:hyperlink r:id="rId199" w:tgtFrame="_blank" w:tooltip="Zakon o zaščiti živali (uradno prečiščeno besedilo) (ZZZiv-UPB3)" w:history="1">
        <w:r w:rsidR="00572448" w:rsidRPr="00572448">
          <w:rPr>
            <w:rFonts w:ascii="Arial" w:hAnsi="Arial" w:cs="Arial"/>
            <w:sz w:val="20"/>
            <w:szCs w:val="20"/>
            <w:shd w:val="clear" w:color="auto" w:fill="FFFFFF"/>
          </w:rPr>
          <w:t>38/13</w:t>
        </w:r>
      </w:hyperlink>
      <w:r w:rsidR="00572448" w:rsidRPr="00572448">
        <w:rPr>
          <w:rFonts w:ascii="Arial" w:hAnsi="Arial" w:cs="Arial"/>
          <w:sz w:val="20"/>
          <w:szCs w:val="20"/>
          <w:shd w:val="clear" w:color="auto" w:fill="FFFFFF"/>
        </w:rPr>
        <w:t> – uradno prečiščeno besedilo, </w:t>
      </w:r>
      <w:hyperlink r:id="rId200" w:tgtFrame="_blank" w:tooltip="Zakon o nevladnih organizacijah (ZNOrg)" w:history="1">
        <w:r w:rsidR="00572448" w:rsidRPr="00572448">
          <w:rPr>
            <w:rFonts w:ascii="Arial" w:hAnsi="Arial" w:cs="Arial"/>
            <w:sz w:val="20"/>
            <w:szCs w:val="20"/>
            <w:shd w:val="clear" w:color="auto" w:fill="FFFFFF"/>
          </w:rPr>
          <w:t>21/18</w:t>
        </w:r>
      </w:hyperlink>
      <w:r w:rsidR="00572448" w:rsidRPr="00572448">
        <w:rPr>
          <w:rFonts w:ascii="Arial" w:hAnsi="Arial" w:cs="Arial"/>
          <w:sz w:val="20"/>
          <w:szCs w:val="20"/>
          <w:shd w:val="clear" w:color="auto" w:fill="FFFFFF"/>
        </w:rPr>
        <w:t xml:space="preserve"> – </w:t>
      </w:r>
      <w:proofErr w:type="spellStart"/>
      <w:r w:rsidR="00572448" w:rsidRPr="00572448">
        <w:rPr>
          <w:rFonts w:ascii="Arial" w:hAnsi="Arial" w:cs="Arial"/>
          <w:sz w:val="20"/>
          <w:szCs w:val="20"/>
          <w:shd w:val="clear" w:color="auto" w:fill="FFFFFF"/>
        </w:rPr>
        <w:t>ZNOrg</w:t>
      </w:r>
      <w:proofErr w:type="spellEnd"/>
      <w:r w:rsidR="00572448" w:rsidRPr="00572448">
        <w:rPr>
          <w:rFonts w:ascii="Arial" w:hAnsi="Arial" w:cs="Arial"/>
          <w:sz w:val="20"/>
          <w:szCs w:val="20"/>
          <w:shd w:val="clear" w:color="auto" w:fill="FFFFFF"/>
        </w:rPr>
        <w:t>, </w:t>
      </w:r>
      <w:hyperlink r:id="rId201" w:tgtFrame="_blank" w:tooltip="Zakon o spremembah in dopolnitvah Zakona o zaščiti živali (ZZZiv-D)" w:history="1">
        <w:r w:rsidR="00572448" w:rsidRPr="00572448">
          <w:rPr>
            <w:rFonts w:ascii="Arial" w:hAnsi="Arial" w:cs="Arial"/>
            <w:sz w:val="20"/>
            <w:szCs w:val="20"/>
            <w:shd w:val="clear" w:color="auto" w:fill="FFFFFF"/>
          </w:rPr>
          <w:t>92/20</w:t>
        </w:r>
      </w:hyperlink>
      <w:r w:rsidR="00572448" w:rsidRPr="00572448">
        <w:rPr>
          <w:rFonts w:ascii="Arial" w:hAnsi="Arial" w:cs="Arial"/>
          <w:sz w:val="20"/>
          <w:szCs w:val="20"/>
          <w:shd w:val="clear" w:color="auto" w:fill="FFFFFF"/>
        </w:rPr>
        <w:t>, </w:t>
      </w:r>
      <w:hyperlink r:id="rId202" w:tgtFrame="_blank" w:tooltip="Zakon o spremembah in dopolnitvah Zakona o zaščiti živali (ZZZiv-E)" w:history="1">
        <w:r w:rsidR="00572448" w:rsidRPr="00572448">
          <w:rPr>
            <w:rFonts w:ascii="Arial" w:hAnsi="Arial" w:cs="Arial"/>
            <w:sz w:val="20"/>
            <w:szCs w:val="20"/>
            <w:shd w:val="clear" w:color="auto" w:fill="FFFFFF"/>
          </w:rPr>
          <w:t>159/21</w:t>
        </w:r>
      </w:hyperlink>
      <w:r w:rsidR="00572448" w:rsidRPr="00572448">
        <w:rPr>
          <w:rFonts w:ascii="Arial" w:hAnsi="Arial" w:cs="Arial"/>
          <w:sz w:val="20"/>
          <w:szCs w:val="20"/>
          <w:shd w:val="clear" w:color="auto" w:fill="FFFFFF"/>
        </w:rPr>
        <w:t> in </w:t>
      </w:r>
      <w:hyperlink r:id="rId203" w:tgtFrame="_blank" w:tooltip="Zakon o spremembah in dopolnitvah Zakona o zaščiti živali (ZZZiv-F)" w:history="1">
        <w:r w:rsidR="00572448" w:rsidRPr="00572448">
          <w:rPr>
            <w:rFonts w:ascii="Arial" w:hAnsi="Arial" w:cs="Arial"/>
            <w:sz w:val="20"/>
            <w:szCs w:val="20"/>
            <w:shd w:val="clear" w:color="auto" w:fill="FFFFFF"/>
          </w:rPr>
          <w:t>109/23</w:t>
        </w:r>
      </w:hyperlink>
      <w:r w:rsidR="00572448" w:rsidRPr="00572448">
        <w:rPr>
          <w:rFonts w:ascii="Arial" w:hAnsi="Arial" w:cs="Arial"/>
          <w:sz w:val="20"/>
          <w:szCs w:val="20"/>
        </w:rPr>
        <w:t>)</w:t>
      </w:r>
      <w:r w:rsidR="00572448" w:rsidRPr="00572448">
        <w:t xml:space="preserve"> </w:t>
      </w:r>
      <w:r w:rsidRPr="00B336F3">
        <w:rPr>
          <w:rFonts w:ascii="Arial" w:eastAsia="Times New Roman" w:hAnsi="Arial" w:cs="Arial"/>
          <w:sz w:val="20"/>
          <w:szCs w:val="20"/>
          <w:lang w:eastAsia="sl-SI"/>
        </w:rPr>
        <w:t>ter pri odkrivanju goljufivih praks na področju agroživilske verige, pri izdelavi, popravljanju in obnavljanju lesenega pakirnega materiala.</w:t>
      </w:r>
    </w:p>
    <w:p w14:paraId="3E12922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Sodelovanje v Medresorski delovni skupini za preprečevanje goljufivih in zavajajočih praks v Republiki Sloveniji na področju agroživilske verige poteka s TIRS, ZIRS, IRSKGLR in FURS.</w:t>
      </w:r>
    </w:p>
    <w:p w14:paraId="5A6A54A1" w14:textId="77777777" w:rsidR="00D8485F" w:rsidRDefault="00D8485F" w:rsidP="00584565">
      <w:pPr>
        <w:spacing w:after="0" w:line="276" w:lineRule="auto"/>
        <w:jc w:val="both"/>
        <w:rPr>
          <w:rFonts w:ascii="Arial" w:eastAsia="Times New Roman" w:hAnsi="Arial" w:cs="Arial"/>
          <w:sz w:val="20"/>
          <w:szCs w:val="20"/>
          <w:lang w:eastAsia="sl-SI"/>
        </w:rPr>
      </w:pPr>
    </w:p>
    <w:p w14:paraId="697CB17C" w14:textId="2342F2D3"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Sodelovanje z IRSKGLR poteka pri nadzorih v primarni pridelavi, usmerjenih v obvladovanje ostankov pesticidov in težkih kovin.</w:t>
      </w:r>
    </w:p>
    <w:p w14:paraId="6FB1D66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ab/>
      </w:r>
    </w:p>
    <w:p w14:paraId="7A289812" w14:textId="776A8FCC" w:rsidR="0091549E" w:rsidRPr="0047697F" w:rsidRDefault="000A2F1C" w:rsidP="00584565">
      <w:pPr>
        <w:pStyle w:val="Naslov2"/>
        <w:spacing w:line="276" w:lineRule="auto"/>
        <w:rPr>
          <w:i w:val="0"/>
          <w:iCs w:val="0"/>
          <w:sz w:val="20"/>
          <w:szCs w:val="20"/>
        </w:rPr>
      </w:pPr>
      <w:r w:rsidRPr="0047697F">
        <w:rPr>
          <w:i w:val="0"/>
          <w:iCs w:val="0"/>
          <w:sz w:val="20"/>
          <w:szCs w:val="20"/>
        </w:rPr>
        <w:t xml:space="preserve">10.2 </w:t>
      </w:r>
      <w:r w:rsidR="0091549E" w:rsidRPr="0047697F">
        <w:rPr>
          <w:i w:val="0"/>
          <w:iCs w:val="0"/>
          <w:sz w:val="20"/>
          <w:szCs w:val="20"/>
        </w:rPr>
        <w:t>INŠPEKTORAT R</w:t>
      </w:r>
      <w:r w:rsidR="00EB17EA" w:rsidRPr="0047697F">
        <w:rPr>
          <w:i w:val="0"/>
          <w:iCs w:val="0"/>
          <w:sz w:val="20"/>
          <w:szCs w:val="20"/>
        </w:rPr>
        <w:t>EPUBLIKE SLOVENIJE</w:t>
      </w:r>
      <w:r w:rsidR="0091549E" w:rsidRPr="0047697F">
        <w:rPr>
          <w:i w:val="0"/>
          <w:iCs w:val="0"/>
          <w:sz w:val="20"/>
          <w:szCs w:val="20"/>
        </w:rPr>
        <w:t xml:space="preserve"> ZA KMETIJSTVO, GOZDARSTVO, LOVSTVO IN RIBIŠTVO</w:t>
      </w:r>
    </w:p>
    <w:p w14:paraId="68382161" w14:textId="14E8CF65" w:rsidR="00D6319E" w:rsidRPr="0047697F" w:rsidRDefault="00D6319E" w:rsidP="00584565">
      <w:pPr>
        <w:spacing w:line="276" w:lineRule="auto"/>
        <w:jc w:val="both"/>
        <w:rPr>
          <w:rFonts w:ascii="Arial" w:hAnsi="Arial" w:cs="Arial"/>
          <w:sz w:val="20"/>
          <w:szCs w:val="20"/>
          <w:lang w:eastAsia="sl-SI"/>
        </w:rPr>
      </w:pPr>
    </w:p>
    <w:p w14:paraId="1A8B33E0" w14:textId="0DA44A4F"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Znotraj Inšpektorata RS za kmetijstvo, gozdarstvo, lovstvo in ribištvo</w:t>
      </w:r>
      <w:r w:rsidR="000D41A0">
        <w:rPr>
          <w:rFonts w:ascii="Arial" w:eastAsia="Times New Roman" w:hAnsi="Arial" w:cs="Arial"/>
          <w:sz w:val="20"/>
          <w:szCs w:val="20"/>
          <w:lang w:eastAsia="sl-SI"/>
        </w:rPr>
        <w:t xml:space="preserve"> (v nadaljnjem besedilu: IRSKGLR)</w:t>
      </w:r>
      <w:r w:rsidRPr="006059FB">
        <w:rPr>
          <w:rFonts w:ascii="Arial" w:eastAsia="Times New Roman" w:hAnsi="Arial" w:cs="Arial"/>
          <w:sz w:val="20"/>
          <w:szCs w:val="20"/>
          <w:lang w:eastAsia="sl-SI"/>
        </w:rPr>
        <w:t xml:space="preserve"> delujejo štiri inšpekcije: Inšpekcija za kmetijstvo, Inšpekcija za gozdarstvo, Inšpekcija za vinarstvo ter Inšpekcija za lovstvo in ribištvo. Pregled je zato pripravljen ločeno po posameznih inšpekcijah. </w:t>
      </w:r>
    </w:p>
    <w:p w14:paraId="4DD4DAA0" w14:textId="77777777" w:rsidR="000D41A0" w:rsidRPr="006059FB" w:rsidRDefault="000D41A0" w:rsidP="00584565">
      <w:pPr>
        <w:spacing w:after="0" w:line="276" w:lineRule="auto"/>
        <w:jc w:val="both"/>
        <w:rPr>
          <w:rFonts w:ascii="Arial" w:eastAsia="Times New Roman" w:hAnsi="Arial" w:cs="Arial"/>
          <w:sz w:val="20"/>
          <w:szCs w:val="20"/>
          <w:lang w:eastAsia="sl-SI"/>
        </w:rPr>
      </w:pPr>
    </w:p>
    <w:p w14:paraId="6951E9D2" w14:textId="3FD97868"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Inšpektorat na vseh navedenih področjih dela </w:t>
      </w:r>
      <w:r w:rsidR="000D41A0">
        <w:rPr>
          <w:rFonts w:ascii="Arial" w:eastAsia="Times New Roman" w:hAnsi="Arial" w:cs="Arial"/>
          <w:sz w:val="20"/>
          <w:szCs w:val="20"/>
          <w:lang w:eastAsia="sl-SI"/>
        </w:rPr>
        <w:t xml:space="preserve">izvaja </w:t>
      </w:r>
      <w:r w:rsidRPr="006059FB">
        <w:rPr>
          <w:rFonts w:ascii="Arial" w:eastAsia="Times New Roman" w:hAnsi="Arial" w:cs="Arial"/>
          <w:sz w:val="20"/>
          <w:szCs w:val="20"/>
          <w:lang w:eastAsia="sl-SI"/>
        </w:rPr>
        <w:t>nadzor nad izvajanjem zakonskih določil materialnih predpisov in s tem izvajanjem celovite politike kmetijstva, gozdarstva, vinarstva, lovstva in ribištva. Pri tem delu uporablja vse razpoložljive podatke, da lahko izdela oceno tveganja in na osnovi tega določa prioritete dela. Prav tako uporablja vso razpoložljivo tehnično opremo ter laboratorijske analize odvzetih vzorcev, ki služijo kot podlaga za ugotavljanje dejanskega stanja in inšpekcijskega odločanja. V kolikor to narekujejo okoliščine in praktične zahteve po bolj učinkovitem in celovitem pristopu k delu, sodeluje v skupnih akcijah z drugimi inšpekcijami oziroma službami (na primer FURS, Policija, ipd.).</w:t>
      </w:r>
    </w:p>
    <w:p w14:paraId="55AAE9C4" w14:textId="77777777" w:rsidR="000D41A0" w:rsidRPr="006059FB" w:rsidRDefault="000D41A0" w:rsidP="00584565">
      <w:pPr>
        <w:spacing w:after="0" w:line="276" w:lineRule="auto"/>
        <w:jc w:val="both"/>
        <w:rPr>
          <w:rFonts w:ascii="Arial" w:eastAsia="Times New Roman" w:hAnsi="Arial" w:cs="Arial"/>
          <w:sz w:val="20"/>
          <w:szCs w:val="20"/>
          <w:lang w:eastAsia="sl-SI"/>
        </w:rPr>
      </w:pPr>
    </w:p>
    <w:p w14:paraId="06840824" w14:textId="110818D3"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Nujne naloge I</w:t>
      </w:r>
      <w:r w:rsidR="000D41A0">
        <w:rPr>
          <w:rFonts w:ascii="Arial" w:eastAsia="Times New Roman" w:hAnsi="Arial" w:cs="Arial"/>
          <w:sz w:val="20"/>
          <w:szCs w:val="20"/>
          <w:lang w:eastAsia="sl-SI"/>
        </w:rPr>
        <w:t>RSKGLR</w:t>
      </w:r>
      <w:r w:rsidRPr="006059FB">
        <w:rPr>
          <w:rFonts w:ascii="Arial" w:eastAsia="Times New Roman" w:hAnsi="Arial" w:cs="Arial"/>
          <w:sz w:val="20"/>
          <w:szCs w:val="20"/>
          <w:lang w:eastAsia="sl-SI"/>
        </w:rPr>
        <w:t xml:space="preserve">, ki jih zagotavlja, obsegajo varovanje zdravja ljudi in okolja, varovanje pitne vode pred onesnaženjem z nitrati in pesticidi na VVO (gnojenje v času prepovedi, gnojenje na VVO), odlaganje nevarnih odpadkov na kmetijskih zemljiščih, prodaja pridelkov, ki niso pridelani na kmetiji, dobrobit živali, nadzor pogojev reje živali, ki se nanašajo na objekte in opremo, varovanje okolja in premoženja, namerna degradacija kmetijskega zemljišča z odlaganjem gradbenih in drugih odpadkov, postopki za izvršbe s področja namerne degradacije, obravnava prijav nelegalnih sečenj in nedovoljenih posegov v gozd, nadzor sledljivost lesa in sistem potrebne skrbnosti, nadzor vožnje v naravnem okolju, spremljanje realizacije odvzema divjadi – izvajanje skupnega in individualnega lova, izredni posegi, nadzor lovsko-čuvajske službe, nadzor ribiško-čuvajske službe, nadzor izvajanja ribolova na morju in prodaje rib, izvajanje nalog na podlagi sprejetega akcijskega načrta med Evropsko komisijo in Republiko Slovenijo, zagotavljanje varnosti vina v prometu (prijave o neustreznem vinu v prometu, dnevna </w:t>
      </w:r>
      <w:r w:rsidRPr="006059FB">
        <w:rPr>
          <w:rFonts w:ascii="Arial" w:eastAsia="Times New Roman" w:hAnsi="Arial" w:cs="Arial"/>
          <w:sz w:val="20"/>
          <w:szCs w:val="20"/>
          <w:lang w:eastAsia="sl-SI"/>
        </w:rPr>
        <w:lastRenderedPageBreak/>
        <w:t>obvestila o ugotovljenih nepravilnostih v sistemu RASFF</w:t>
      </w:r>
      <w:r w:rsidR="000D41A0">
        <w:rPr>
          <w:rStyle w:val="Sprotnaopomba-sklic"/>
          <w:rFonts w:ascii="Arial" w:eastAsia="Times New Roman" w:hAnsi="Arial" w:cs="Arial"/>
          <w:sz w:val="20"/>
          <w:szCs w:val="20"/>
          <w:lang w:eastAsia="sl-SI"/>
        </w:rPr>
        <w:footnoteReference w:id="18"/>
      </w:r>
      <w:r w:rsidRPr="006059FB">
        <w:rPr>
          <w:rFonts w:ascii="Arial" w:eastAsia="Times New Roman" w:hAnsi="Arial" w:cs="Arial"/>
          <w:sz w:val="20"/>
          <w:szCs w:val="20"/>
          <w:lang w:eastAsia="sl-SI"/>
        </w:rPr>
        <w:t>, sum na nevaren proizvod v prometu, dnevno spremljanje podatkov FURS o uvoženih pošiljkah vina, ki prispejo v Slovenijo iz držav članic EU ali iz tretjih držav, in s tem nadzor tujih vin v prometu), varovanje potrošnikov pred zavajajočim označevanjem, oglaševanjem, ki bi potrošnika zavajalo ali spravilo v zmoto (preverjanje geografskega porekla, izpisa deklaracije, prehranskih in zdravstvenih trditev, uporabe blagovnih znamk in podatkov). Izredne inšpekcijske nadzore bo Inšpektorat izvajal na podlagi prejetih prijav.</w:t>
      </w:r>
    </w:p>
    <w:p w14:paraId="1DDBB6FF" w14:textId="77777777" w:rsidR="000D41A0" w:rsidRPr="006059FB" w:rsidRDefault="000D41A0" w:rsidP="00584565">
      <w:pPr>
        <w:spacing w:after="0" w:line="276" w:lineRule="auto"/>
        <w:jc w:val="both"/>
        <w:rPr>
          <w:rFonts w:ascii="Arial" w:eastAsia="Times New Roman" w:hAnsi="Arial" w:cs="Arial"/>
          <w:sz w:val="20"/>
          <w:szCs w:val="20"/>
          <w:lang w:eastAsia="sl-SI"/>
        </w:rPr>
      </w:pPr>
    </w:p>
    <w:p w14:paraId="1239014E"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Sledi pregled strateških usmeritev in prioritet po posameznih inšpekcijah.</w:t>
      </w:r>
    </w:p>
    <w:p w14:paraId="2FF3D7F7" w14:textId="77777777" w:rsidR="006059FB" w:rsidRDefault="006059FB" w:rsidP="00584565">
      <w:pPr>
        <w:spacing w:after="0" w:line="276" w:lineRule="auto"/>
        <w:jc w:val="both"/>
        <w:rPr>
          <w:rFonts w:ascii="Arial" w:eastAsia="Times New Roman" w:hAnsi="Arial" w:cs="Arial"/>
          <w:b/>
          <w:sz w:val="20"/>
          <w:szCs w:val="20"/>
          <w:u w:val="single"/>
          <w:lang w:eastAsia="sl-SI"/>
        </w:rPr>
      </w:pPr>
    </w:p>
    <w:p w14:paraId="38B0F546" w14:textId="6172D1A2" w:rsidR="006059FB" w:rsidRPr="00D4208C" w:rsidRDefault="00D4208C" w:rsidP="00D4208C">
      <w:pPr>
        <w:pStyle w:val="Naslov3"/>
        <w:rPr>
          <w:sz w:val="20"/>
          <w:szCs w:val="20"/>
        </w:rPr>
      </w:pPr>
      <w:r w:rsidRPr="00D4208C">
        <w:rPr>
          <w:sz w:val="20"/>
          <w:szCs w:val="20"/>
        </w:rPr>
        <w:t>10.2.1</w:t>
      </w:r>
      <w:r w:rsidR="006059FB" w:rsidRPr="00D4208C">
        <w:rPr>
          <w:sz w:val="20"/>
          <w:szCs w:val="20"/>
        </w:rPr>
        <w:t xml:space="preserve"> </w:t>
      </w:r>
      <w:r w:rsidRPr="00D4208C">
        <w:rPr>
          <w:sz w:val="20"/>
          <w:szCs w:val="20"/>
        </w:rPr>
        <w:t>INŠPEKCIJA ZA KMETIJSTVO</w:t>
      </w:r>
    </w:p>
    <w:p w14:paraId="77BE5066" w14:textId="77777777" w:rsidR="006059FB" w:rsidRPr="006059FB" w:rsidRDefault="006059FB" w:rsidP="00584565">
      <w:pPr>
        <w:spacing w:after="0" w:line="276" w:lineRule="auto"/>
        <w:jc w:val="both"/>
        <w:rPr>
          <w:rFonts w:ascii="Arial" w:eastAsia="Times New Roman" w:hAnsi="Arial" w:cs="Arial"/>
          <w:b/>
          <w:sz w:val="20"/>
          <w:szCs w:val="20"/>
          <w:u w:val="single"/>
          <w:lang w:eastAsia="sl-SI"/>
        </w:rPr>
      </w:pPr>
    </w:p>
    <w:p w14:paraId="5B1F4E51" w14:textId="57CFBFA8" w:rsidR="006059FB" w:rsidRPr="00D4208C" w:rsidRDefault="00D4208C" w:rsidP="00D4208C">
      <w:pPr>
        <w:pStyle w:val="Naslov4"/>
        <w:jc w:val="both"/>
        <w:rPr>
          <w:rFonts w:ascii="Arial" w:eastAsia="Times New Roman" w:hAnsi="Arial" w:cs="Arial"/>
          <w:b/>
          <w:i w:val="0"/>
          <w:iCs w:val="0"/>
          <w:color w:val="auto"/>
          <w:sz w:val="20"/>
          <w:szCs w:val="20"/>
          <w:lang w:eastAsia="sl-SI"/>
        </w:rPr>
      </w:pPr>
      <w:r w:rsidRPr="00D4208C">
        <w:rPr>
          <w:rFonts w:ascii="Arial" w:eastAsia="Times New Roman" w:hAnsi="Arial" w:cs="Arial"/>
          <w:b/>
          <w:i w:val="0"/>
          <w:iCs w:val="0"/>
          <w:color w:val="auto"/>
          <w:sz w:val="20"/>
          <w:szCs w:val="20"/>
          <w:lang w:eastAsia="sl-SI"/>
        </w:rPr>
        <w:t xml:space="preserve">10.2.1.1 </w:t>
      </w:r>
      <w:r w:rsidR="006059FB" w:rsidRPr="00D4208C">
        <w:rPr>
          <w:rFonts w:ascii="Arial" w:eastAsia="Times New Roman" w:hAnsi="Arial" w:cs="Arial"/>
          <w:b/>
          <w:i w:val="0"/>
          <w:iCs w:val="0"/>
          <w:color w:val="auto"/>
          <w:sz w:val="20"/>
          <w:szCs w:val="20"/>
          <w:lang w:eastAsia="sl-SI"/>
        </w:rPr>
        <w:t>Sistemski inšpekcijski nadzori</w:t>
      </w:r>
      <w:r w:rsidRPr="00D4208C">
        <w:rPr>
          <w:rFonts w:ascii="Arial" w:eastAsia="Times New Roman" w:hAnsi="Arial" w:cs="Arial"/>
          <w:b/>
          <w:i w:val="0"/>
          <w:iCs w:val="0"/>
          <w:color w:val="auto"/>
          <w:sz w:val="20"/>
          <w:szCs w:val="20"/>
          <w:lang w:eastAsia="sl-SI"/>
        </w:rPr>
        <w:t>:</w:t>
      </w:r>
    </w:p>
    <w:p w14:paraId="32300174" w14:textId="77777777" w:rsidR="00D4208C" w:rsidRPr="00D4208C" w:rsidRDefault="00D4208C" w:rsidP="00D4208C">
      <w:pPr>
        <w:pStyle w:val="Odstavekseznama"/>
        <w:spacing w:line="276" w:lineRule="auto"/>
        <w:ind w:left="1080"/>
        <w:rPr>
          <w:rFonts w:ascii="Arial" w:eastAsia="Times New Roman" w:hAnsi="Arial" w:cs="Arial"/>
          <w:b/>
          <w:sz w:val="20"/>
          <w:szCs w:val="20"/>
          <w:lang w:eastAsia="sl-SI"/>
        </w:rPr>
      </w:pPr>
    </w:p>
    <w:p w14:paraId="5B0C5D9B" w14:textId="79616B10"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trajno ohranjanje rodovitnosti kmetijskih zemljišč na način, da se preprečuje zaraščanje,</w:t>
      </w:r>
    </w:p>
    <w:p w14:paraId="046FD788" w14:textId="14CC6447"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varstvo kmetijskih zemljišč pred degradacijo, onesnaženjem in nenamensko rabo, s čimer se ohranja in izboljšuje vire za trajnostno pridelavo hrane, omogoči se stabilno pridelavo kakovostne, čim cenejše in varne hrane ter posledično zagotavlja prehransko varnost in čim višjo stopnjo samooskrbe,</w:t>
      </w:r>
    </w:p>
    <w:p w14:paraId="51AC362D" w14:textId="156F65A9"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finančna disciplina in sledljivost porekla pri prijavi pridelka z nadzorom registrov,</w:t>
      </w:r>
    </w:p>
    <w:p w14:paraId="56A737E9" w14:textId="6F8FC905"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zadosten delež lastnih surovin in surovin, dokupljenih z drugih kmetij, ter opravljanje lastnih storitev s ciljem boljše rabe lastnih proizvodnih zmogljivosti in delovnih moči kmetije pri nadzoru dopolnilne dejavnosti na kmetiji,</w:t>
      </w:r>
    </w:p>
    <w:p w14:paraId="6818BE22" w14:textId="0207F738"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dobra kmetijska praksa pri gnojenju ter uporabi digestata in komposta s spoštovanjem kmetijsko-okoljskih pogojev, še posebej na vodovarstvenih območjih,</w:t>
      </w:r>
    </w:p>
    <w:p w14:paraId="18430C0D" w14:textId="3FB34FB3"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identifikacija in registracija živali ter izvajanje rejskih programov javnih služb s področja kmetijstva oziroma živinoreje za sledljivost in kakovost prireje domačih živali,</w:t>
      </w:r>
    </w:p>
    <w:p w14:paraId="5F31FF33" w14:textId="2FF6E11B"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plačevanje prispevkov za promocijo kmetijskih pridelkov in živil, ki jih resorno ministrstvo uvrsti v shemo kakovosti,</w:t>
      </w:r>
    </w:p>
    <w:p w14:paraId="1C183560" w14:textId="446EC25F"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nadzor nad organizacijami proizvajalcev v smislu izpolnjevanja pogojev in zasledovanja ciljev ustanovitve glede koncentracije ponudbe, načrtovanja proizvodnje ali optimizacije proizvodnih stroškov,</w:t>
      </w:r>
    </w:p>
    <w:p w14:paraId="67C4624A" w14:textId="6C8AF875"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nadzor nad pravilnim izvajanjem zelenih javnih naročil v obratih javne prehrane in s tem posledično uživanjem hrane iz shem kakovosti,</w:t>
      </w:r>
    </w:p>
    <w:p w14:paraId="73FB967C" w14:textId="16E5541D"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preprečevanje nepoštenih poslovnih praks, zlasti pri označevanju storitev kmetijske dejavnosti,</w:t>
      </w:r>
    </w:p>
    <w:p w14:paraId="15C8F894" w14:textId="1A38E759"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 xml:space="preserve">izvajanje vzorčenja tal na onesnaževala, vzorčenja zelenih delov na prisotnost GSO v rastlinah ter vzorčenja konoplje na vsebnost THC, s čimer se izvaja pravilnost uporabe sredstev v tleh in izpolnjuje minimalne pogoje za pridelavo,  </w:t>
      </w:r>
    </w:p>
    <w:p w14:paraId="59F4FE09" w14:textId="76728878" w:rsidR="006059FB" w:rsidRPr="005259AB" w:rsidRDefault="006059FB" w:rsidP="005259AB">
      <w:pPr>
        <w:pStyle w:val="Odstavekseznama"/>
        <w:numPr>
          <w:ilvl w:val="0"/>
          <w:numId w:val="286"/>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preprečevanje sive ekonomije pri prometu s kmetijskimi pridelki in izdelki na lokalnem trgu, kar se bo poskušalo doseči na tri načine:</w:t>
      </w:r>
    </w:p>
    <w:p w14:paraId="26C288EC" w14:textId="6A00061E" w:rsidR="006059FB" w:rsidRPr="005259AB" w:rsidRDefault="006059FB" w:rsidP="005259AB">
      <w:pPr>
        <w:pStyle w:val="Odstavekseznama"/>
        <w:numPr>
          <w:ilvl w:val="0"/>
          <w:numId w:val="288"/>
        </w:numPr>
        <w:spacing w:line="276" w:lineRule="auto"/>
        <w:contextualSpacing/>
        <w:rPr>
          <w:rFonts w:ascii="Arial" w:eastAsia="Times New Roman" w:hAnsi="Arial" w:cs="Arial"/>
          <w:sz w:val="20"/>
          <w:szCs w:val="20"/>
          <w:lang w:eastAsia="sl-SI"/>
        </w:rPr>
      </w:pPr>
      <w:r w:rsidRPr="005259AB">
        <w:rPr>
          <w:rFonts w:ascii="Arial" w:eastAsia="Times New Roman" w:hAnsi="Arial" w:cs="Arial"/>
          <w:sz w:val="20"/>
          <w:szCs w:val="20"/>
          <w:lang w:eastAsia="sl-SI"/>
        </w:rPr>
        <w:t>s poostrenimi nadzori v okviru obstoječih zakonskih predpisov,</w:t>
      </w:r>
    </w:p>
    <w:p w14:paraId="100B7D8F" w14:textId="00DE7B3B" w:rsidR="006059FB" w:rsidRPr="005259AB" w:rsidRDefault="006059FB" w:rsidP="005259AB">
      <w:pPr>
        <w:pStyle w:val="Odstavekseznama"/>
        <w:numPr>
          <w:ilvl w:val="0"/>
          <w:numId w:val="288"/>
        </w:numPr>
        <w:spacing w:line="276" w:lineRule="auto"/>
        <w:contextualSpacing/>
        <w:rPr>
          <w:rFonts w:ascii="Arial" w:eastAsia="Times New Roman" w:hAnsi="Arial" w:cs="Arial"/>
          <w:sz w:val="20"/>
          <w:szCs w:val="20"/>
          <w:lang w:eastAsia="sl-SI"/>
        </w:rPr>
      </w:pPr>
      <w:r w:rsidRPr="005259AB">
        <w:rPr>
          <w:rFonts w:ascii="Arial" w:eastAsia="Times New Roman" w:hAnsi="Arial" w:cs="Arial"/>
          <w:sz w:val="20"/>
          <w:szCs w:val="20"/>
          <w:lang w:eastAsia="sl-SI"/>
        </w:rPr>
        <w:t>z okrepljenim sodelovanjem z ostalimi inšpekcijami in organi, ki sodelujejo v Inšpekcijskem svetu (FURS)</w:t>
      </w:r>
      <w:r w:rsidR="004901AE">
        <w:rPr>
          <w:rFonts w:ascii="Arial" w:eastAsia="Times New Roman" w:hAnsi="Arial" w:cs="Arial"/>
          <w:sz w:val="20"/>
          <w:szCs w:val="20"/>
          <w:lang w:eastAsia="sl-SI"/>
        </w:rPr>
        <w:t xml:space="preserve"> in Policijo</w:t>
      </w:r>
      <w:r w:rsidRPr="005259AB">
        <w:rPr>
          <w:rFonts w:ascii="Arial" w:eastAsia="Times New Roman" w:hAnsi="Arial" w:cs="Arial"/>
          <w:sz w:val="20"/>
          <w:szCs w:val="20"/>
          <w:lang w:eastAsia="sl-SI"/>
        </w:rPr>
        <w:t>,</w:t>
      </w:r>
    </w:p>
    <w:p w14:paraId="23DC96CA" w14:textId="61C25F43" w:rsidR="006059FB" w:rsidRPr="005259AB" w:rsidRDefault="006059FB" w:rsidP="005259AB">
      <w:pPr>
        <w:pStyle w:val="Odstavekseznama"/>
        <w:numPr>
          <w:ilvl w:val="0"/>
          <w:numId w:val="288"/>
        </w:numPr>
        <w:spacing w:line="276" w:lineRule="auto"/>
        <w:contextualSpacing/>
        <w:rPr>
          <w:rFonts w:ascii="Arial" w:eastAsia="Times New Roman" w:hAnsi="Arial" w:cs="Arial"/>
          <w:sz w:val="20"/>
          <w:szCs w:val="20"/>
          <w:lang w:eastAsia="sl-SI"/>
        </w:rPr>
      </w:pPr>
      <w:r w:rsidRPr="005259AB">
        <w:rPr>
          <w:rFonts w:ascii="Arial" w:eastAsia="Times New Roman" w:hAnsi="Arial" w:cs="Arial"/>
          <w:sz w:val="20"/>
          <w:szCs w:val="20"/>
          <w:lang w:eastAsia="sl-SI"/>
        </w:rPr>
        <w:t xml:space="preserve">z aktivnim sodelovanjem pri spremembah področnih predpisov. </w:t>
      </w:r>
    </w:p>
    <w:p w14:paraId="609193EE"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4BE4F56A" w14:textId="3B242CF5" w:rsidR="006059FB" w:rsidRPr="00F732A3" w:rsidRDefault="00F732A3" w:rsidP="00F732A3">
      <w:pPr>
        <w:pStyle w:val="Naslov4"/>
        <w:rPr>
          <w:rFonts w:ascii="Arial" w:eastAsia="Times New Roman" w:hAnsi="Arial" w:cs="Arial"/>
          <w:b/>
          <w:bCs/>
          <w:i w:val="0"/>
          <w:iCs w:val="0"/>
          <w:color w:val="auto"/>
          <w:sz w:val="20"/>
          <w:szCs w:val="20"/>
          <w:lang w:eastAsia="sl-SI"/>
        </w:rPr>
      </w:pPr>
      <w:r>
        <w:rPr>
          <w:rFonts w:ascii="Arial" w:eastAsia="Times New Roman" w:hAnsi="Arial" w:cs="Arial"/>
          <w:b/>
          <w:bCs/>
          <w:i w:val="0"/>
          <w:iCs w:val="0"/>
          <w:color w:val="auto"/>
          <w:sz w:val="20"/>
          <w:szCs w:val="20"/>
          <w:lang w:eastAsia="sl-SI"/>
        </w:rPr>
        <w:t xml:space="preserve">10.2.1.2 </w:t>
      </w:r>
      <w:r w:rsidR="006059FB" w:rsidRPr="00F732A3">
        <w:rPr>
          <w:rFonts w:ascii="Arial" w:eastAsia="Times New Roman" w:hAnsi="Arial" w:cs="Arial"/>
          <w:b/>
          <w:bCs/>
          <w:i w:val="0"/>
          <w:iCs w:val="0"/>
          <w:color w:val="auto"/>
          <w:sz w:val="20"/>
          <w:szCs w:val="20"/>
          <w:lang w:eastAsia="sl-SI"/>
        </w:rPr>
        <w:t>Prioritetni inšpekcijski nadzori na osnovi prejetih pobud in prijav</w:t>
      </w:r>
      <w:r>
        <w:rPr>
          <w:rFonts w:ascii="Arial" w:eastAsia="Times New Roman" w:hAnsi="Arial" w:cs="Arial"/>
          <w:b/>
          <w:bCs/>
          <w:i w:val="0"/>
          <w:iCs w:val="0"/>
          <w:color w:val="auto"/>
          <w:sz w:val="20"/>
          <w:szCs w:val="20"/>
          <w:lang w:eastAsia="sl-SI"/>
        </w:rPr>
        <w:t>:</w:t>
      </w:r>
    </w:p>
    <w:p w14:paraId="560EFD93" w14:textId="77777777" w:rsidR="00F732A3" w:rsidRPr="00F732A3" w:rsidRDefault="00F732A3" w:rsidP="00F732A3">
      <w:pPr>
        <w:pStyle w:val="Odstavekseznama"/>
        <w:spacing w:line="276" w:lineRule="auto"/>
        <w:ind w:left="360"/>
        <w:rPr>
          <w:rFonts w:ascii="Arial" w:eastAsia="Times New Roman" w:hAnsi="Arial" w:cs="Arial"/>
          <w:i/>
          <w:sz w:val="20"/>
          <w:szCs w:val="20"/>
          <w:lang w:eastAsia="sl-SI"/>
        </w:rPr>
      </w:pPr>
    </w:p>
    <w:p w14:paraId="29A7C930"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Prioritete so določene v skladu z letnim programom dela ter opredelitvijo na podlagi ocene tveganja, kjer je močno izražen javni interes zaradi ogrožanja zdravja ljudi, okolja in živali. Prioritetni inšpekcijski pregledi se v konkretnem primeru zaradi zagotavljanja varovanja voda in posredno varnosti pridelkov in </w:t>
      </w:r>
      <w:r w:rsidRPr="006059FB">
        <w:rPr>
          <w:rFonts w:ascii="Arial" w:eastAsia="Times New Roman" w:hAnsi="Arial" w:cs="Arial"/>
          <w:sz w:val="20"/>
          <w:szCs w:val="20"/>
          <w:lang w:eastAsia="sl-SI"/>
        </w:rPr>
        <w:lastRenderedPageBreak/>
        <w:t>živil, s tem pa tudi varstva potrošnikov, izvajajo prednostno. Pri tem se upoštevajo tudi pobude deležnikov in prijave po uradni dolžnosti.</w:t>
      </w:r>
    </w:p>
    <w:p w14:paraId="24DDFC93"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732F477A" w14:textId="1AEEC0EF" w:rsidR="006059FB" w:rsidRPr="0096649F" w:rsidRDefault="0096649F" w:rsidP="0096649F">
      <w:pPr>
        <w:pStyle w:val="Naslov4"/>
        <w:rPr>
          <w:rFonts w:ascii="Arial" w:eastAsia="Times New Roman" w:hAnsi="Arial" w:cs="Arial"/>
          <w:b/>
          <w:bCs/>
          <w:i w:val="0"/>
          <w:iCs w:val="0"/>
          <w:color w:val="auto"/>
          <w:sz w:val="20"/>
          <w:szCs w:val="20"/>
          <w:lang w:eastAsia="sl-SI"/>
        </w:rPr>
      </w:pPr>
      <w:r w:rsidRPr="0096649F">
        <w:rPr>
          <w:rFonts w:ascii="Arial" w:eastAsia="Times New Roman" w:hAnsi="Arial" w:cs="Arial"/>
          <w:b/>
          <w:bCs/>
          <w:i w:val="0"/>
          <w:iCs w:val="0"/>
          <w:color w:val="auto"/>
          <w:sz w:val="20"/>
          <w:szCs w:val="20"/>
          <w:lang w:eastAsia="sl-SI"/>
        </w:rPr>
        <w:t>10.2.1.</w:t>
      </w:r>
      <w:r w:rsidR="006059FB" w:rsidRPr="0096649F">
        <w:rPr>
          <w:rFonts w:ascii="Arial" w:eastAsia="Times New Roman" w:hAnsi="Arial" w:cs="Arial"/>
          <w:b/>
          <w:bCs/>
          <w:i w:val="0"/>
          <w:iCs w:val="0"/>
          <w:color w:val="auto"/>
          <w:sz w:val="20"/>
          <w:szCs w:val="20"/>
          <w:lang w:eastAsia="sl-SI"/>
        </w:rPr>
        <w:t>3 Inšpekcijski nadzori na podlagi ostalih prejetih pobud in prijav, ki niso bili določeni kot prioritetni:</w:t>
      </w:r>
    </w:p>
    <w:p w14:paraId="2FBA9054" w14:textId="77777777" w:rsidR="0096649F" w:rsidRDefault="0096649F" w:rsidP="00584565">
      <w:pPr>
        <w:spacing w:after="0" w:line="276" w:lineRule="auto"/>
        <w:jc w:val="both"/>
        <w:rPr>
          <w:rFonts w:ascii="Arial" w:eastAsia="Times New Roman" w:hAnsi="Arial" w:cs="Arial"/>
          <w:sz w:val="20"/>
          <w:szCs w:val="20"/>
          <w:lang w:eastAsia="sl-SI"/>
        </w:rPr>
      </w:pPr>
    </w:p>
    <w:p w14:paraId="77D5F65F" w14:textId="6DBABB91"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Pobude in prijave se v skladu s programom dela razvrščajo na prioritetne in tiste, ki niso določene kot prioritetne. Zato je rok za ukrepanje pri nadzorih, ki niso določeni kot prioritetni, daljši, saj javni interes glede zdravja ljudi, okolja in živali ni tako močno izražen kot pri prioritetnih nadzorih.  </w:t>
      </w:r>
    </w:p>
    <w:p w14:paraId="66599FCF" w14:textId="77777777" w:rsidR="006059FB" w:rsidRPr="006059FB" w:rsidRDefault="006059FB" w:rsidP="00584565">
      <w:pPr>
        <w:spacing w:after="0" w:line="276" w:lineRule="auto"/>
        <w:jc w:val="both"/>
        <w:rPr>
          <w:rFonts w:ascii="Arial" w:eastAsia="Times New Roman" w:hAnsi="Arial" w:cs="Arial"/>
          <w:b/>
          <w:sz w:val="20"/>
          <w:szCs w:val="20"/>
          <w:lang w:eastAsia="sl-SI"/>
        </w:rPr>
      </w:pPr>
    </w:p>
    <w:p w14:paraId="1754A770" w14:textId="326C49FF" w:rsidR="006059FB" w:rsidRPr="0096649F" w:rsidRDefault="0096649F" w:rsidP="0096649F">
      <w:pPr>
        <w:pStyle w:val="Naslov4"/>
        <w:rPr>
          <w:rFonts w:ascii="Arial" w:eastAsia="Times New Roman" w:hAnsi="Arial" w:cs="Arial"/>
          <w:b/>
          <w:bCs/>
          <w:i w:val="0"/>
          <w:iCs w:val="0"/>
          <w:color w:val="auto"/>
          <w:sz w:val="20"/>
          <w:szCs w:val="20"/>
          <w:lang w:eastAsia="sl-SI"/>
        </w:rPr>
      </w:pPr>
      <w:r w:rsidRPr="0096649F">
        <w:rPr>
          <w:rFonts w:ascii="Arial" w:eastAsia="Times New Roman" w:hAnsi="Arial" w:cs="Arial"/>
          <w:b/>
          <w:bCs/>
          <w:i w:val="0"/>
          <w:iCs w:val="0"/>
          <w:color w:val="auto"/>
          <w:sz w:val="20"/>
          <w:szCs w:val="20"/>
          <w:lang w:eastAsia="sl-SI"/>
        </w:rPr>
        <w:t>10.2.1.</w:t>
      </w:r>
      <w:r w:rsidR="006059FB" w:rsidRPr="0096649F">
        <w:rPr>
          <w:rFonts w:ascii="Arial" w:eastAsia="Times New Roman" w:hAnsi="Arial" w:cs="Arial"/>
          <w:b/>
          <w:bCs/>
          <w:i w:val="0"/>
          <w:iCs w:val="0"/>
          <w:color w:val="auto"/>
          <w:sz w:val="20"/>
          <w:szCs w:val="20"/>
          <w:lang w:eastAsia="sl-SI"/>
        </w:rPr>
        <w:t>4 Prekrškovni postopki:</w:t>
      </w:r>
    </w:p>
    <w:p w14:paraId="6C7AE135" w14:textId="77777777" w:rsidR="0096649F" w:rsidRDefault="0096649F" w:rsidP="00584565">
      <w:pPr>
        <w:spacing w:after="0" w:line="276" w:lineRule="auto"/>
        <w:jc w:val="both"/>
        <w:rPr>
          <w:rFonts w:ascii="Arial" w:eastAsia="Times New Roman" w:hAnsi="Arial" w:cs="Arial"/>
          <w:sz w:val="20"/>
          <w:szCs w:val="20"/>
          <w:lang w:eastAsia="sl-SI"/>
        </w:rPr>
      </w:pPr>
    </w:p>
    <w:p w14:paraId="25A821FF" w14:textId="36516ACC"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Prekrškovni postopki morajo biti učinkoviti, sorazmerni in odvračalni glede na težo storjenega prekrška. </w:t>
      </w:r>
    </w:p>
    <w:p w14:paraId="3E2CF0DB" w14:textId="77777777" w:rsidR="006059FB" w:rsidRPr="006059FB" w:rsidRDefault="006059FB" w:rsidP="00584565">
      <w:pPr>
        <w:spacing w:after="0" w:line="276" w:lineRule="auto"/>
        <w:jc w:val="both"/>
        <w:rPr>
          <w:rFonts w:ascii="Arial" w:eastAsia="Times New Roman" w:hAnsi="Arial" w:cs="Arial"/>
          <w:b/>
          <w:sz w:val="20"/>
          <w:szCs w:val="20"/>
          <w:lang w:eastAsia="sl-SI"/>
        </w:rPr>
      </w:pPr>
    </w:p>
    <w:p w14:paraId="5D20C465" w14:textId="2F4EDF20" w:rsidR="006059FB" w:rsidRPr="0096649F" w:rsidRDefault="0096649F" w:rsidP="0096649F">
      <w:pPr>
        <w:pStyle w:val="Naslov4"/>
        <w:rPr>
          <w:rFonts w:ascii="Arial" w:eastAsia="Times New Roman" w:hAnsi="Arial" w:cs="Arial"/>
          <w:b/>
          <w:bCs/>
          <w:i w:val="0"/>
          <w:iCs w:val="0"/>
          <w:color w:val="auto"/>
          <w:sz w:val="20"/>
          <w:szCs w:val="20"/>
          <w:lang w:eastAsia="sl-SI"/>
        </w:rPr>
      </w:pPr>
      <w:r w:rsidRPr="0096649F">
        <w:rPr>
          <w:rFonts w:ascii="Arial" w:eastAsia="Times New Roman" w:hAnsi="Arial" w:cs="Arial"/>
          <w:b/>
          <w:bCs/>
          <w:i w:val="0"/>
          <w:iCs w:val="0"/>
          <w:color w:val="auto"/>
          <w:sz w:val="20"/>
          <w:szCs w:val="20"/>
          <w:lang w:eastAsia="sl-SI"/>
        </w:rPr>
        <w:t xml:space="preserve">10.2.1.5 </w:t>
      </w:r>
      <w:r w:rsidR="006059FB" w:rsidRPr="0096649F">
        <w:rPr>
          <w:rFonts w:ascii="Arial" w:eastAsia="Times New Roman" w:hAnsi="Arial" w:cs="Arial"/>
          <w:b/>
          <w:bCs/>
          <w:i w:val="0"/>
          <w:iCs w:val="0"/>
          <w:color w:val="auto"/>
          <w:sz w:val="20"/>
          <w:szCs w:val="20"/>
          <w:lang w:eastAsia="sl-SI"/>
        </w:rPr>
        <w:t>Skupni inšpekcijski nadzori oziroma sodelovanja</w:t>
      </w:r>
      <w:r w:rsidRPr="0096649F">
        <w:rPr>
          <w:rFonts w:ascii="Arial" w:eastAsia="Times New Roman" w:hAnsi="Arial" w:cs="Arial"/>
          <w:b/>
          <w:bCs/>
          <w:i w:val="0"/>
          <w:iCs w:val="0"/>
          <w:color w:val="auto"/>
          <w:sz w:val="20"/>
          <w:szCs w:val="20"/>
          <w:lang w:eastAsia="sl-SI"/>
        </w:rPr>
        <w:t>:</w:t>
      </w:r>
    </w:p>
    <w:p w14:paraId="3FF84870" w14:textId="77777777" w:rsidR="0096649F" w:rsidRPr="0096649F" w:rsidRDefault="0096649F" w:rsidP="0096649F">
      <w:pPr>
        <w:pStyle w:val="Odstavekseznama"/>
        <w:spacing w:line="276" w:lineRule="auto"/>
        <w:ind w:left="360"/>
        <w:rPr>
          <w:rFonts w:ascii="Arial" w:eastAsia="Times New Roman" w:hAnsi="Arial" w:cs="Arial"/>
          <w:b/>
          <w:sz w:val="20"/>
          <w:szCs w:val="20"/>
          <w:lang w:eastAsia="sl-SI"/>
        </w:rPr>
      </w:pPr>
    </w:p>
    <w:p w14:paraId="4D1B316E"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Skupni inšpekcijski nadzori prodaje kmetijskih pridelkov in živil na tržnicah, dopolnilne dejavnosti na kmetijah in v gostinskih obratih bodo tudi v letu 2025 potekali v sodelovanju z UVHVVR, FURS, TIRS, ZIRS in medobčinskimi inšpekcijami. Omenjene inšpekcijske službe sodelujejo tudi v </w:t>
      </w:r>
      <w:r w:rsidRPr="006059FB">
        <w:rPr>
          <w:rFonts w:ascii="Arial" w:eastAsia="Times New Roman" w:hAnsi="Arial" w:cs="Arial"/>
          <w:iCs/>
          <w:color w:val="000000"/>
          <w:sz w:val="20"/>
          <w:szCs w:val="20"/>
          <w:lang w:eastAsia="sl-SI"/>
        </w:rPr>
        <w:t>Medresorski delovni skupini za preprečevanje goljufivih in zavajajočih praks v Republiki Sloveniji na področju agroživilske verige.</w:t>
      </w:r>
    </w:p>
    <w:p w14:paraId="27442187"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7BC70657"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Pri nadzoru omejitev gnojenja ob vodotokih oziroma v času prepovedi se na varovanih območjih Nature 2000 (NUP) predvideva sodelovanje z Inšpektoratom RS za naravne vire in prostor. </w:t>
      </w:r>
    </w:p>
    <w:p w14:paraId="65C35EEF" w14:textId="77777777" w:rsidR="00E67EB7" w:rsidRDefault="00E67EB7" w:rsidP="00584565">
      <w:pPr>
        <w:spacing w:after="0" w:line="276" w:lineRule="auto"/>
        <w:jc w:val="both"/>
        <w:rPr>
          <w:rFonts w:ascii="Arial" w:eastAsia="Times New Roman" w:hAnsi="Arial" w:cs="Arial"/>
          <w:sz w:val="20"/>
          <w:szCs w:val="20"/>
          <w:lang w:eastAsia="sl-SI"/>
        </w:rPr>
      </w:pPr>
    </w:p>
    <w:p w14:paraId="1D4B30B1" w14:textId="07452003"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S sklepom ministrice, pristojne za kmetijstvo, je bila ustanovljena delovna skupina za namen preprečevanja in zmanjševanja tveganj vnosa onesnaževal iz okolja v tla, podtalnico, sistem oskrbe s pitno vodo ter prehransko verigo, v kateri sodelujejo MKGP, MNVP, MOPE ter številne inšpekcijske službe (IRSNVP, </w:t>
      </w:r>
      <w:r w:rsidR="00E67EB7">
        <w:rPr>
          <w:rFonts w:ascii="Arial" w:eastAsia="Times New Roman" w:hAnsi="Arial" w:cs="Arial"/>
          <w:sz w:val="20"/>
          <w:szCs w:val="20"/>
          <w:lang w:eastAsia="sl-SI"/>
        </w:rPr>
        <w:t>I</w:t>
      </w:r>
      <w:r w:rsidRPr="006059FB">
        <w:rPr>
          <w:rFonts w:ascii="Arial" w:eastAsia="Times New Roman" w:hAnsi="Arial" w:cs="Arial"/>
          <w:sz w:val="20"/>
          <w:szCs w:val="20"/>
          <w:lang w:eastAsia="sl-SI"/>
        </w:rPr>
        <w:t>RSO</w:t>
      </w:r>
      <w:r w:rsidR="00E67EB7">
        <w:rPr>
          <w:rFonts w:ascii="Arial" w:eastAsia="Times New Roman" w:hAnsi="Arial" w:cs="Arial"/>
          <w:sz w:val="20"/>
          <w:szCs w:val="20"/>
          <w:lang w:eastAsia="sl-SI"/>
        </w:rPr>
        <w:t>E</w:t>
      </w:r>
      <w:r w:rsidRPr="006059FB">
        <w:rPr>
          <w:rFonts w:ascii="Arial" w:eastAsia="Times New Roman" w:hAnsi="Arial" w:cs="Arial"/>
          <w:sz w:val="20"/>
          <w:szCs w:val="20"/>
          <w:lang w:eastAsia="sl-SI"/>
        </w:rPr>
        <w:t xml:space="preserve">, IRSKGLR, UVHVVR in ZIRS) ter presojevalci tveganja (NIJZ, NVI ter Urad </w:t>
      </w:r>
      <w:r w:rsidR="00E67EB7">
        <w:rPr>
          <w:rFonts w:ascii="Arial" w:eastAsia="Times New Roman" w:hAnsi="Arial" w:cs="Arial"/>
          <w:sz w:val="20"/>
          <w:szCs w:val="20"/>
          <w:lang w:eastAsia="sl-SI"/>
        </w:rPr>
        <w:t xml:space="preserve">RS </w:t>
      </w:r>
      <w:r w:rsidRPr="006059FB">
        <w:rPr>
          <w:rFonts w:ascii="Arial" w:eastAsia="Times New Roman" w:hAnsi="Arial" w:cs="Arial"/>
          <w:sz w:val="20"/>
          <w:szCs w:val="20"/>
          <w:lang w:eastAsia="sl-SI"/>
        </w:rPr>
        <w:t xml:space="preserve">za kemikalije). </w:t>
      </w:r>
    </w:p>
    <w:p w14:paraId="7BF7431D" w14:textId="77777777" w:rsidR="00E67EB7" w:rsidRPr="006059FB" w:rsidRDefault="00E67EB7" w:rsidP="00584565">
      <w:pPr>
        <w:spacing w:after="0" w:line="276" w:lineRule="auto"/>
        <w:jc w:val="both"/>
        <w:rPr>
          <w:rFonts w:ascii="Arial" w:eastAsia="Times New Roman" w:hAnsi="Arial" w:cs="Arial"/>
          <w:sz w:val="20"/>
          <w:szCs w:val="20"/>
          <w:lang w:eastAsia="sl-SI"/>
        </w:rPr>
      </w:pPr>
    </w:p>
    <w:p w14:paraId="6897BE28"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V skladu z novo odredbo resornega ministrstva v zvezi z obveznim pošiljanjem podatkov o cenah kmetijskih pridelkov in živilskih proizvodov v register ARSKTRP bodo v nadzor vključeni določeni proizvajalci, predelovalci, posredniki in trgovci teh živil. Nadzor v primarni proizvodnji bo izvajal IRSKGLR, UVHVVR pri predelavi v živilskopredelovalni industriji ter TIRS pri velikih trgovcih.  </w:t>
      </w:r>
    </w:p>
    <w:p w14:paraId="268A4762" w14:textId="0B0793FA"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w:t>
      </w:r>
    </w:p>
    <w:p w14:paraId="21E13BA4" w14:textId="62CC0A4D" w:rsidR="006059FB" w:rsidRPr="0012099A" w:rsidRDefault="0012099A" w:rsidP="0012099A">
      <w:pPr>
        <w:pStyle w:val="Naslov3"/>
        <w:rPr>
          <w:sz w:val="20"/>
          <w:szCs w:val="20"/>
        </w:rPr>
      </w:pPr>
      <w:r>
        <w:rPr>
          <w:sz w:val="20"/>
          <w:szCs w:val="20"/>
        </w:rPr>
        <w:t xml:space="preserve">10.2.2 </w:t>
      </w:r>
      <w:r w:rsidRPr="0012099A">
        <w:rPr>
          <w:sz w:val="20"/>
          <w:szCs w:val="20"/>
        </w:rPr>
        <w:t>INŠPEKCIJA ZA GOZDARSTVO</w:t>
      </w:r>
    </w:p>
    <w:p w14:paraId="58B9CF87" w14:textId="77777777" w:rsidR="006059FB" w:rsidRPr="006059FB" w:rsidRDefault="006059FB" w:rsidP="00584565">
      <w:pPr>
        <w:spacing w:after="0" w:line="276" w:lineRule="auto"/>
        <w:jc w:val="both"/>
        <w:rPr>
          <w:rFonts w:ascii="Arial" w:eastAsia="Times New Roman" w:hAnsi="Arial" w:cs="Arial"/>
          <w:b/>
          <w:sz w:val="20"/>
          <w:szCs w:val="20"/>
          <w:u w:val="single"/>
          <w:lang w:eastAsia="sl-SI"/>
        </w:rPr>
      </w:pPr>
    </w:p>
    <w:p w14:paraId="6B5B5CC9" w14:textId="53589E79"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Gozdovi so obnovljivo naravno bogastvo, ki se ga lahko izkorišča le pod zakonsko določenimi pogoji. Inšpekcija za gozdarstvo v skladu s svojimi pooblastili in odgovornostmi nadzoruje gospodarjenje z gozdovi in dela, ki se izvajajo v gozdovih. Pri strategiji dela Inšpekcije za gozdarstvo uporablja</w:t>
      </w:r>
      <w:r w:rsidR="00BA3420">
        <w:rPr>
          <w:rFonts w:ascii="Arial" w:eastAsia="Times New Roman" w:hAnsi="Arial" w:cs="Arial"/>
          <w:sz w:val="20"/>
          <w:szCs w:val="20"/>
          <w:lang w:eastAsia="sl-SI"/>
        </w:rPr>
        <w:t>j</w:t>
      </w:r>
      <w:r w:rsidRPr="006059FB">
        <w:rPr>
          <w:rFonts w:ascii="Arial" w:eastAsia="Times New Roman" w:hAnsi="Arial" w:cs="Arial"/>
          <w:sz w:val="20"/>
          <w:szCs w:val="20"/>
          <w:lang w:eastAsia="sl-SI"/>
        </w:rPr>
        <w:t xml:space="preserve">o elemente učinkovitosti, kakovosti in odgovornosti. Prva prioriteta dela je nadzor izvajanja predpisov o varstvu gozdov in določenih ukrepov za zatiranje populacij škodljivih žuželk – podlubnikov. Ta prioriteta je izpostavljena zaradi naravnih ujm, ki so v preteklih letih prizadele slovenske gozdove in so povzročile gradacijo teh žuželk. </w:t>
      </w:r>
    </w:p>
    <w:p w14:paraId="2B0376B1"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3EED3EE4" w14:textId="25A5B472" w:rsidR="006059FB" w:rsidRPr="00862A5E" w:rsidRDefault="00862A5E" w:rsidP="00862A5E">
      <w:pPr>
        <w:pStyle w:val="Naslov4"/>
        <w:rPr>
          <w:rFonts w:ascii="Arial" w:eastAsia="Times New Roman" w:hAnsi="Arial" w:cs="Arial"/>
          <w:i w:val="0"/>
          <w:iCs w:val="0"/>
          <w:color w:val="auto"/>
          <w:sz w:val="20"/>
          <w:szCs w:val="20"/>
          <w:lang w:eastAsia="sl-SI"/>
        </w:rPr>
      </w:pPr>
      <w:r w:rsidRPr="00862A5E">
        <w:rPr>
          <w:rFonts w:ascii="Arial" w:eastAsia="Times New Roman" w:hAnsi="Arial" w:cs="Arial"/>
          <w:b/>
          <w:i w:val="0"/>
          <w:iCs w:val="0"/>
          <w:color w:val="auto"/>
          <w:sz w:val="20"/>
          <w:szCs w:val="20"/>
          <w:lang w:eastAsia="sl-SI"/>
        </w:rPr>
        <w:t xml:space="preserve">10.2.2.1 </w:t>
      </w:r>
      <w:r w:rsidR="006059FB" w:rsidRPr="00862A5E">
        <w:rPr>
          <w:rFonts w:ascii="Arial" w:eastAsia="Times New Roman" w:hAnsi="Arial" w:cs="Arial"/>
          <w:b/>
          <w:i w:val="0"/>
          <w:iCs w:val="0"/>
          <w:color w:val="auto"/>
          <w:sz w:val="20"/>
          <w:szCs w:val="20"/>
          <w:lang w:eastAsia="sl-SI"/>
        </w:rPr>
        <w:t>Sistemski inšpekcijski nadzori</w:t>
      </w:r>
      <w:r w:rsidRPr="00862A5E">
        <w:rPr>
          <w:rFonts w:ascii="Arial" w:eastAsia="Times New Roman" w:hAnsi="Arial" w:cs="Arial"/>
          <w:b/>
          <w:i w:val="0"/>
          <w:iCs w:val="0"/>
          <w:color w:val="auto"/>
          <w:sz w:val="20"/>
          <w:szCs w:val="20"/>
          <w:lang w:eastAsia="sl-SI"/>
        </w:rPr>
        <w:t>:</w:t>
      </w:r>
    </w:p>
    <w:p w14:paraId="665D6A33" w14:textId="77777777" w:rsidR="00862A5E" w:rsidRPr="00862A5E" w:rsidRDefault="00862A5E" w:rsidP="00862A5E">
      <w:pPr>
        <w:pStyle w:val="Odstavekseznama"/>
        <w:spacing w:line="276" w:lineRule="auto"/>
        <w:ind w:left="1080"/>
        <w:rPr>
          <w:rFonts w:ascii="Arial" w:eastAsia="Times New Roman" w:hAnsi="Arial" w:cs="Arial"/>
          <w:i/>
          <w:sz w:val="20"/>
          <w:szCs w:val="20"/>
          <w:lang w:eastAsia="sl-SI"/>
        </w:rPr>
      </w:pPr>
    </w:p>
    <w:p w14:paraId="2E927B75" w14:textId="03C0BAC5" w:rsidR="006059FB" w:rsidRPr="00862A5E" w:rsidRDefault="006059FB" w:rsidP="00862A5E">
      <w:pPr>
        <w:pStyle w:val="Odstavekseznama"/>
        <w:numPr>
          <w:ilvl w:val="0"/>
          <w:numId w:val="289"/>
        </w:numPr>
        <w:spacing w:line="276" w:lineRule="auto"/>
        <w:rPr>
          <w:rFonts w:ascii="Arial" w:eastAsia="Times New Roman" w:hAnsi="Arial" w:cs="Arial"/>
          <w:sz w:val="20"/>
          <w:szCs w:val="20"/>
          <w:lang w:eastAsia="sl-SI"/>
        </w:rPr>
      </w:pPr>
      <w:r w:rsidRPr="00862A5E">
        <w:rPr>
          <w:rFonts w:ascii="Arial" w:eastAsia="Times New Roman" w:hAnsi="Arial" w:cs="Arial"/>
          <w:sz w:val="20"/>
          <w:szCs w:val="20"/>
          <w:lang w:eastAsia="sl-SI"/>
        </w:rPr>
        <w:t>Nadzor izvajanja sečenj, gojitvenih in varstvenih del, posebej pa izvajanje ukrepov za zatrtje prenamnoženih populacij žuželk – podlubnikov skladno s predpisi o varstvu gozdov, s ciljem preprečevanja škodljivih posledic v gozdnih ekosistemih:</w:t>
      </w:r>
    </w:p>
    <w:p w14:paraId="4087DD4D" w14:textId="77777777" w:rsidR="00862A5E" w:rsidRDefault="00862A5E" w:rsidP="009425FA">
      <w:pPr>
        <w:spacing w:after="0" w:line="276" w:lineRule="auto"/>
        <w:rPr>
          <w:rFonts w:ascii="Arial" w:eastAsia="Times New Roman" w:hAnsi="Arial" w:cs="Arial"/>
          <w:sz w:val="20"/>
          <w:szCs w:val="20"/>
          <w:lang w:eastAsia="sl-SI"/>
        </w:rPr>
      </w:pPr>
    </w:p>
    <w:p w14:paraId="44970E0C" w14:textId="12F0F230" w:rsidR="006059FB" w:rsidRPr="00862A5E" w:rsidRDefault="006059FB" w:rsidP="009425FA">
      <w:pPr>
        <w:spacing w:line="276" w:lineRule="auto"/>
        <w:jc w:val="both"/>
        <w:rPr>
          <w:rFonts w:ascii="Arial" w:eastAsia="Times New Roman" w:hAnsi="Arial" w:cs="Arial"/>
          <w:sz w:val="20"/>
          <w:szCs w:val="20"/>
          <w:lang w:eastAsia="sl-SI"/>
        </w:rPr>
      </w:pPr>
      <w:r w:rsidRPr="00862A5E">
        <w:rPr>
          <w:rFonts w:ascii="Arial" w:eastAsia="Times New Roman" w:hAnsi="Arial" w:cs="Arial"/>
          <w:sz w:val="20"/>
          <w:szCs w:val="20"/>
          <w:lang w:eastAsia="sl-SI"/>
        </w:rPr>
        <w:t>Inšpekcija za gozdarstvo opravlja nadzor, če se sečnja dreves in gojitvena dela izvajajo na podlagi in v skladu z odločbami Zavoda za gozdove Slovenije (v nadaljevanju: ZGS), če so varstvena dela izvršena v roku in v skladu z odločbami ZGS. Večja pozornost bo posvečena tudi nadzoru vzdrževanja in gradnje gozdnih prometnic ter načinu urejanja sečišč po opravljenem poseku dreves.</w:t>
      </w:r>
    </w:p>
    <w:p w14:paraId="7202B454" w14:textId="77777777" w:rsidR="006059FB" w:rsidRPr="00862A5E" w:rsidRDefault="006059FB" w:rsidP="00862A5E">
      <w:pPr>
        <w:spacing w:line="276" w:lineRule="auto"/>
        <w:rPr>
          <w:rFonts w:ascii="Arial" w:eastAsia="Times New Roman" w:hAnsi="Arial" w:cs="Arial"/>
          <w:sz w:val="20"/>
          <w:szCs w:val="20"/>
          <w:lang w:eastAsia="sl-SI"/>
        </w:rPr>
      </w:pPr>
      <w:r w:rsidRPr="00862A5E">
        <w:rPr>
          <w:rFonts w:ascii="Arial" w:eastAsia="Times New Roman" w:hAnsi="Arial" w:cs="Arial"/>
          <w:sz w:val="20"/>
          <w:szCs w:val="20"/>
          <w:u w:val="single"/>
          <w:lang w:eastAsia="sl-SI"/>
        </w:rPr>
        <w:t>Cilj</w:t>
      </w:r>
      <w:r w:rsidRPr="00862A5E">
        <w:rPr>
          <w:rFonts w:ascii="Arial" w:eastAsia="Times New Roman" w:hAnsi="Arial" w:cs="Arial"/>
          <w:sz w:val="20"/>
          <w:szCs w:val="20"/>
          <w:lang w:eastAsia="sl-SI"/>
        </w:rPr>
        <w:t>: Ohraniti trajnost gozdov.</w:t>
      </w:r>
    </w:p>
    <w:p w14:paraId="6CCCEFC7" w14:textId="0EDC6637" w:rsidR="006059FB" w:rsidRDefault="006059FB" w:rsidP="00862A5E">
      <w:pPr>
        <w:pStyle w:val="Odstavekseznama"/>
        <w:numPr>
          <w:ilvl w:val="0"/>
          <w:numId w:val="289"/>
        </w:numPr>
        <w:spacing w:line="276" w:lineRule="auto"/>
        <w:rPr>
          <w:rFonts w:ascii="Arial" w:eastAsia="Times New Roman" w:hAnsi="Arial" w:cs="Arial"/>
          <w:sz w:val="20"/>
          <w:szCs w:val="20"/>
          <w:lang w:eastAsia="sl-SI"/>
        </w:rPr>
      </w:pPr>
      <w:r w:rsidRPr="00862A5E">
        <w:rPr>
          <w:rFonts w:ascii="Arial" w:eastAsia="Times New Roman" w:hAnsi="Arial" w:cs="Arial"/>
          <w:sz w:val="20"/>
          <w:szCs w:val="20"/>
          <w:lang w:eastAsia="sl-SI"/>
        </w:rPr>
        <w:t>Nadzor izvajalcev del v gozdovih:</w:t>
      </w:r>
    </w:p>
    <w:p w14:paraId="48B00DD6" w14:textId="77777777" w:rsidR="00862A5E" w:rsidRPr="00862A5E" w:rsidRDefault="00862A5E" w:rsidP="00862A5E">
      <w:pPr>
        <w:pStyle w:val="Odstavekseznama"/>
        <w:spacing w:line="276" w:lineRule="auto"/>
        <w:ind w:left="360"/>
        <w:rPr>
          <w:rFonts w:ascii="Arial" w:eastAsia="Times New Roman" w:hAnsi="Arial" w:cs="Arial"/>
          <w:sz w:val="20"/>
          <w:szCs w:val="20"/>
          <w:lang w:eastAsia="sl-SI"/>
        </w:rPr>
      </w:pPr>
    </w:p>
    <w:p w14:paraId="0D17897A" w14:textId="77777777" w:rsidR="006059FB" w:rsidRPr="00862A5E" w:rsidRDefault="006059FB" w:rsidP="009425FA">
      <w:pPr>
        <w:spacing w:line="276" w:lineRule="auto"/>
        <w:jc w:val="both"/>
        <w:rPr>
          <w:rFonts w:ascii="Arial" w:eastAsia="Times New Roman" w:hAnsi="Arial" w:cs="Arial"/>
          <w:sz w:val="20"/>
          <w:szCs w:val="20"/>
          <w:lang w:eastAsia="sl-SI"/>
        </w:rPr>
      </w:pPr>
      <w:r w:rsidRPr="00862A5E">
        <w:rPr>
          <w:rFonts w:ascii="Arial" w:eastAsia="Times New Roman" w:hAnsi="Arial" w:cs="Arial"/>
          <w:sz w:val="20"/>
          <w:szCs w:val="20"/>
          <w:lang w:eastAsia="sl-SI"/>
        </w:rPr>
        <w:t>Inšpekcija za gozdarstvo nadzoruje, ali izvajalci del v gozdovih izpolnjujejo pogoje strokovne usposobljenosti za delo v gozdu in usposobljenosti za varno in zdravo delo, pri čemer dobro sodeluje z IRSD ter s FURS. Gre za skupne akcije na terenu ali medsebojne odstope zadev v pristojno reševanje. Večji poudarek kot v preteklosti bo namenjen terenskemu nadzoru izvajanja del.</w:t>
      </w:r>
    </w:p>
    <w:p w14:paraId="5B01BB40" w14:textId="77777777" w:rsidR="006059FB" w:rsidRPr="00862A5E" w:rsidRDefault="006059FB" w:rsidP="00862A5E">
      <w:pPr>
        <w:spacing w:line="276" w:lineRule="auto"/>
        <w:rPr>
          <w:rFonts w:ascii="Arial" w:eastAsia="Times New Roman" w:hAnsi="Arial" w:cs="Arial"/>
          <w:sz w:val="20"/>
          <w:szCs w:val="20"/>
          <w:lang w:eastAsia="sl-SI"/>
        </w:rPr>
      </w:pPr>
      <w:r w:rsidRPr="00862A5E">
        <w:rPr>
          <w:rFonts w:ascii="Arial" w:eastAsia="Times New Roman" w:hAnsi="Arial" w:cs="Arial"/>
          <w:sz w:val="20"/>
          <w:szCs w:val="20"/>
          <w:u w:val="single"/>
          <w:lang w:eastAsia="sl-SI"/>
        </w:rPr>
        <w:t>Cilj:</w:t>
      </w:r>
      <w:r w:rsidRPr="00862A5E">
        <w:rPr>
          <w:rFonts w:ascii="Arial" w:eastAsia="Times New Roman" w:hAnsi="Arial" w:cs="Arial"/>
          <w:sz w:val="20"/>
          <w:szCs w:val="20"/>
          <w:lang w:eastAsia="sl-SI"/>
        </w:rPr>
        <w:t xml:space="preserve"> Strokovno in varno izvajanje del v gozdovih.</w:t>
      </w:r>
    </w:p>
    <w:p w14:paraId="6C796D59" w14:textId="7BFB415B" w:rsidR="006059FB" w:rsidRPr="00862A5E" w:rsidRDefault="006059FB" w:rsidP="00862A5E">
      <w:pPr>
        <w:pStyle w:val="Odstavekseznama"/>
        <w:numPr>
          <w:ilvl w:val="0"/>
          <w:numId w:val="289"/>
        </w:numPr>
        <w:spacing w:line="276" w:lineRule="auto"/>
        <w:rPr>
          <w:rFonts w:ascii="Arial" w:eastAsia="Times New Roman" w:hAnsi="Arial" w:cs="Arial"/>
          <w:sz w:val="20"/>
          <w:szCs w:val="20"/>
          <w:lang w:eastAsia="sl-SI"/>
        </w:rPr>
      </w:pPr>
      <w:r w:rsidRPr="00862A5E">
        <w:rPr>
          <w:rFonts w:ascii="Arial" w:eastAsia="Times New Roman" w:hAnsi="Arial" w:cs="Arial"/>
          <w:sz w:val="20"/>
          <w:szCs w:val="20"/>
          <w:lang w:eastAsia="sl-SI"/>
        </w:rPr>
        <w:t>Nadzor subjektov, ki dajejo na trg gozdne lesne sortimente s ciljem preprečevanja trgovanja z nelegalno pridobljenim lesom in sive ekonomije:</w:t>
      </w:r>
    </w:p>
    <w:p w14:paraId="73DC2988" w14:textId="77777777" w:rsidR="009F774E" w:rsidRDefault="009F774E" w:rsidP="009425FA">
      <w:pPr>
        <w:spacing w:after="0" w:line="276" w:lineRule="auto"/>
        <w:rPr>
          <w:rFonts w:ascii="Arial" w:eastAsia="Times New Roman" w:hAnsi="Arial" w:cs="Arial"/>
          <w:sz w:val="20"/>
          <w:szCs w:val="20"/>
          <w:lang w:eastAsia="sl-SI"/>
        </w:rPr>
      </w:pPr>
    </w:p>
    <w:p w14:paraId="0964ED24" w14:textId="10825AA5" w:rsidR="006059FB" w:rsidRPr="009F774E" w:rsidRDefault="006059FB" w:rsidP="009425FA">
      <w:pPr>
        <w:spacing w:line="276" w:lineRule="auto"/>
        <w:jc w:val="both"/>
        <w:rPr>
          <w:rFonts w:ascii="Arial" w:eastAsia="Times New Roman" w:hAnsi="Arial" w:cs="Arial"/>
          <w:sz w:val="20"/>
          <w:szCs w:val="20"/>
          <w:lang w:eastAsia="sl-SI"/>
        </w:rPr>
      </w:pPr>
      <w:r w:rsidRPr="009F774E">
        <w:rPr>
          <w:rFonts w:ascii="Arial" w:eastAsia="Times New Roman" w:hAnsi="Arial" w:cs="Arial"/>
          <w:sz w:val="20"/>
          <w:szCs w:val="20"/>
          <w:lang w:eastAsia="sl-SI"/>
        </w:rPr>
        <w:t xml:space="preserve">V sklopu tega je narejen načrt pregledov sistemov potrebne skrbnosti, ki ga zahteva Uredba (EU) št. 995/2010 Evropskega parlamenta in Sveta z dne 20. oktobra 2010 o določitvi obveznosti gospodarskih subjektov, ki dajejo na trg les in lesne proizvode na podlagi ocene tveganja. Izvajajo se redni pregledi vsaj enkrat na pet let pri večjih subjektih. Pri ostalih zavezancih  nadzor temelji na naključnem izboru in ob vsaki ugotovitvi ter prijavi kršitev določb Zakona o gozdovih. </w:t>
      </w:r>
    </w:p>
    <w:p w14:paraId="7FEA30A7" w14:textId="77777777" w:rsidR="006059FB" w:rsidRDefault="006059FB" w:rsidP="009F774E">
      <w:pPr>
        <w:spacing w:line="276" w:lineRule="auto"/>
        <w:rPr>
          <w:rFonts w:ascii="Arial" w:eastAsia="Times New Roman" w:hAnsi="Arial" w:cs="Arial"/>
          <w:sz w:val="20"/>
          <w:szCs w:val="20"/>
          <w:lang w:eastAsia="sl-SI"/>
        </w:rPr>
      </w:pPr>
      <w:r w:rsidRPr="009F774E">
        <w:rPr>
          <w:rFonts w:ascii="Arial" w:eastAsia="Times New Roman" w:hAnsi="Arial" w:cs="Arial"/>
          <w:sz w:val="20"/>
          <w:szCs w:val="20"/>
          <w:u w:val="single"/>
          <w:lang w:eastAsia="sl-SI"/>
        </w:rPr>
        <w:t>Cilj:</w:t>
      </w:r>
      <w:r w:rsidRPr="009F774E">
        <w:rPr>
          <w:rFonts w:ascii="Arial" w:eastAsia="Times New Roman" w:hAnsi="Arial" w:cs="Arial"/>
          <w:sz w:val="20"/>
          <w:szCs w:val="20"/>
          <w:lang w:eastAsia="sl-SI"/>
        </w:rPr>
        <w:t xml:space="preserve"> Preprečevanje dajanja na trg nelegalno posekanega lesa.</w:t>
      </w:r>
    </w:p>
    <w:p w14:paraId="565967CF" w14:textId="1889B188" w:rsidR="006059FB" w:rsidRDefault="006059FB" w:rsidP="00862A5E">
      <w:pPr>
        <w:pStyle w:val="Odstavekseznama"/>
        <w:numPr>
          <w:ilvl w:val="0"/>
          <w:numId w:val="289"/>
        </w:numPr>
        <w:spacing w:line="276" w:lineRule="auto"/>
        <w:rPr>
          <w:rFonts w:ascii="Arial" w:eastAsia="Times New Roman" w:hAnsi="Arial" w:cs="Arial"/>
          <w:sz w:val="20"/>
          <w:szCs w:val="20"/>
          <w:lang w:eastAsia="sl-SI"/>
        </w:rPr>
      </w:pPr>
      <w:r w:rsidRPr="00862A5E">
        <w:rPr>
          <w:rFonts w:ascii="Arial" w:eastAsia="Times New Roman" w:hAnsi="Arial" w:cs="Arial"/>
          <w:sz w:val="20"/>
          <w:szCs w:val="20"/>
          <w:lang w:eastAsia="sl-SI"/>
        </w:rPr>
        <w:t>Nadzor posegov v gozd in gozdni prostor s ciljem preprečevanja degradacije gozdov:</w:t>
      </w:r>
    </w:p>
    <w:p w14:paraId="7EDB39C8" w14:textId="77777777" w:rsidR="009F774E" w:rsidRPr="00862A5E" w:rsidRDefault="009F774E" w:rsidP="009F774E">
      <w:pPr>
        <w:pStyle w:val="Odstavekseznama"/>
        <w:spacing w:line="276" w:lineRule="auto"/>
        <w:ind w:left="360"/>
        <w:rPr>
          <w:rFonts w:ascii="Arial" w:eastAsia="Times New Roman" w:hAnsi="Arial" w:cs="Arial"/>
          <w:sz w:val="20"/>
          <w:szCs w:val="20"/>
          <w:lang w:eastAsia="sl-SI"/>
        </w:rPr>
      </w:pPr>
    </w:p>
    <w:p w14:paraId="3EF054D4" w14:textId="77777777" w:rsidR="006059FB" w:rsidRPr="009F774E" w:rsidRDefault="006059FB" w:rsidP="009F774E">
      <w:pPr>
        <w:spacing w:line="276" w:lineRule="auto"/>
        <w:rPr>
          <w:rFonts w:ascii="Arial" w:eastAsia="Times New Roman" w:hAnsi="Arial" w:cs="Arial"/>
          <w:sz w:val="20"/>
          <w:szCs w:val="20"/>
          <w:lang w:eastAsia="sl-SI"/>
        </w:rPr>
      </w:pPr>
      <w:r w:rsidRPr="009F774E">
        <w:rPr>
          <w:rFonts w:ascii="Arial" w:eastAsia="Times New Roman" w:hAnsi="Arial" w:cs="Arial"/>
          <w:sz w:val="20"/>
          <w:szCs w:val="20"/>
          <w:lang w:eastAsia="sl-SI"/>
        </w:rPr>
        <w:t xml:space="preserve">V tem primeru gre za posege v gozd in gozdni prostor zaradi odvzemanja materiala iz gozda, navažanja odpadnega materiala, postavitve nedovoljenih objektov, krčitve gozdov brez dovoljenja ZGS, uporabe gozdnega prostora v druge, ne gozdarske namene, in za primere, ko je zaradi poseka drevja prišlo do zmanjševanja ali ogrožanja funkcij gozdov. </w:t>
      </w:r>
    </w:p>
    <w:p w14:paraId="24F320AF" w14:textId="77777777" w:rsidR="006059FB" w:rsidRPr="009F774E" w:rsidRDefault="006059FB" w:rsidP="009F774E">
      <w:pPr>
        <w:spacing w:line="276" w:lineRule="auto"/>
        <w:rPr>
          <w:rFonts w:ascii="Arial" w:eastAsia="Times New Roman" w:hAnsi="Arial" w:cs="Arial"/>
          <w:sz w:val="20"/>
          <w:szCs w:val="20"/>
          <w:lang w:eastAsia="sl-SI"/>
        </w:rPr>
      </w:pPr>
      <w:r w:rsidRPr="009F774E">
        <w:rPr>
          <w:rFonts w:ascii="Arial" w:eastAsia="Times New Roman" w:hAnsi="Arial" w:cs="Arial"/>
          <w:sz w:val="20"/>
          <w:szCs w:val="20"/>
          <w:u w:val="single"/>
          <w:lang w:eastAsia="sl-SI"/>
        </w:rPr>
        <w:t>Cilj:</w:t>
      </w:r>
      <w:r w:rsidRPr="009F774E">
        <w:rPr>
          <w:rFonts w:ascii="Arial" w:eastAsia="Times New Roman" w:hAnsi="Arial" w:cs="Arial"/>
          <w:sz w:val="20"/>
          <w:szCs w:val="20"/>
          <w:lang w:eastAsia="sl-SI"/>
        </w:rPr>
        <w:t xml:space="preserve"> Preprečevanje degradacije gozdov.</w:t>
      </w:r>
    </w:p>
    <w:p w14:paraId="1E39A0FC"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23E19AFF" w14:textId="13AA5D68" w:rsidR="006059FB" w:rsidRPr="009425FA" w:rsidRDefault="009425FA" w:rsidP="009425FA">
      <w:pPr>
        <w:pStyle w:val="Naslov4"/>
        <w:rPr>
          <w:rFonts w:ascii="Arial" w:eastAsia="Times New Roman" w:hAnsi="Arial" w:cs="Arial"/>
          <w:b/>
          <w:bCs/>
          <w:i w:val="0"/>
          <w:iCs w:val="0"/>
          <w:color w:val="auto"/>
          <w:sz w:val="20"/>
          <w:szCs w:val="20"/>
          <w:lang w:eastAsia="sl-SI"/>
        </w:rPr>
      </w:pPr>
      <w:r>
        <w:rPr>
          <w:rFonts w:ascii="Arial" w:eastAsia="Times New Roman" w:hAnsi="Arial" w:cs="Arial"/>
          <w:b/>
          <w:bCs/>
          <w:i w:val="0"/>
          <w:iCs w:val="0"/>
          <w:color w:val="auto"/>
          <w:sz w:val="20"/>
          <w:szCs w:val="20"/>
          <w:lang w:eastAsia="sl-SI"/>
        </w:rPr>
        <w:t xml:space="preserve">10.2.2.2 </w:t>
      </w:r>
      <w:r w:rsidR="006059FB" w:rsidRPr="009425FA">
        <w:rPr>
          <w:rFonts w:ascii="Arial" w:eastAsia="Times New Roman" w:hAnsi="Arial" w:cs="Arial"/>
          <w:b/>
          <w:bCs/>
          <w:i w:val="0"/>
          <w:iCs w:val="0"/>
          <w:color w:val="auto"/>
          <w:sz w:val="20"/>
          <w:szCs w:val="20"/>
          <w:lang w:eastAsia="sl-SI"/>
        </w:rPr>
        <w:t>Prioritetni inšpekcijski nadzori na osnovi prejetih pobud in prijav</w:t>
      </w:r>
      <w:r w:rsidRPr="009425FA">
        <w:rPr>
          <w:rFonts w:ascii="Arial" w:eastAsia="Times New Roman" w:hAnsi="Arial" w:cs="Arial"/>
          <w:b/>
          <w:bCs/>
          <w:i w:val="0"/>
          <w:iCs w:val="0"/>
          <w:color w:val="auto"/>
          <w:sz w:val="20"/>
          <w:szCs w:val="20"/>
          <w:lang w:eastAsia="sl-SI"/>
        </w:rPr>
        <w:t>:</w:t>
      </w:r>
    </w:p>
    <w:p w14:paraId="2D1AEBCE" w14:textId="77777777" w:rsidR="009425FA" w:rsidRPr="009425FA" w:rsidRDefault="009425FA" w:rsidP="009425FA">
      <w:pPr>
        <w:pStyle w:val="Odstavekseznama"/>
        <w:spacing w:line="276" w:lineRule="auto"/>
        <w:ind w:left="360"/>
        <w:rPr>
          <w:rFonts w:ascii="Arial" w:eastAsia="Times New Roman" w:hAnsi="Arial" w:cs="Arial"/>
          <w:i/>
          <w:sz w:val="20"/>
          <w:szCs w:val="20"/>
          <w:lang w:eastAsia="sl-SI"/>
        </w:rPr>
      </w:pPr>
    </w:p>
    <w:p w14:paraId="2103EC00"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Inšpekcijski nadzori na podlagi prioritetnih prijav oziroma pobud bodo v skladu z upravičenostjo uvedeni takoj oziroma v najkrajšem možnem času. </w:t>
      </w:r>
    </w:p>
    <w:p w14:paraId="2E817ACB"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38507977" w14:textId="4F07BFED" w:rsidR="006059FB" w:rsidRPr="009425FA" w:rsidRDefault="009425FA" w:rsidP="009425FA">
      <w:pPr>
        <w:pStyle w:val="Naslov4"/>
        <w:jc w:val="both"/>
        <w:rPr>
          <w:rFonts w:ascii="Arial" w:eastAsia="Times New Roman" w:hAnsi="Arial" w:cs="Arial"/>
          <w:b/>
          <w:bCs/>
          <w:i w:val="0"/>
          <w:iCs w:val="0"/>
          <w:color w:val="auto"/>
          <w:sz w:val="20"/>
          <w:szCs w:val="20"/>
          <w:lang w:eastAsia="sl-SI"/>
        </w:rPr>
      </w:pPr>
      <w:r w:rsidRPr="009425FA">
        <w:rPr>
          <w:rFonts w:ascii="Arial" w:eastAsia="Times New Roman" w:hAnsi="Arial" w:cs="Arial"/>
          <w:b/>
          <w:bCs/>
          <w:i w:val="0"/>
          <w:iCs w:val="0"/>
          <w:color w:val="auto"/>
          <w:sz w:val="20"/>
          <w:szCs w:val="20"/>
          <w:lang w:eastAsia="sl-SI"/>
        </w:rPr>
        <w:t>10.2.2.3</w:t>
      </w:r>
      <w:r w:rsidR="006059FB" w:rsidRPr="009425FA">
        <w:rPr>
          <w:rFonts w:ascii="Arial" w:eastAsia="Times New Roman" w:hAnsi="Arial" w:cs="Arial"/>
          <w:b/>
          <w:bCs/>
          <w:i w:val="0"/>
          <w:iCs w:val="0"/>
          <w:color w:val="auto"/>
          <w:sz w:val="20"/>
          <w:szCs w:val="20"/>
          <w:lang w:eastAsia="sl-SI"/>
        </w:rPr>
        <w:t xml:space="preserve"> Inšpekcijski nadzori na podlagi ostalih prejetih pobud in prijav, ki niso bili določeni kot prioritetni:</w:t>
      </w:r>
    </w:p>
    <w:p w14:paraId="43068F7C" w14:textId="77777777" w:rsidR="009425FA" w:rsidRDefault="009425FA" w:rsidP="00584565">
      <w:pPr>
        <w:spacing w:after="0" w:line="276" w:lineRule="auto"/>
        <w:jc w:val="both"/>
        <w:rPr>
          <w:rFonts w:ascii="Arial" w:eastAsia="Times New Roman" w:hAnsi="Arial" w:cs="Arial"/>
          <w:sz w:val="20"/>
          <w:szCs w:val="20"/>
          <w:lang w:eastAsia="sl-SI"/>
        </w:rPr>
      </w:pPr>
    </w:p>
    <w:p w14:paraId="02509B28" w14:textId="09CE1BA0"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Po uvedenih inšpekcijskih nadzorih na podlagi prioritetnih prijav bodo ti v nadaljevanju potekali po naslednjem vrstnem redu: </w:t>
      </w:r>
    </w:p>
    <w:p w14:paraId="6F638BF6" w14:textId="77777777" w:rsidR="009425FA" w:rsidRPr="006059FB" w:rsidRDefault="009425FA" w:rsidP="00584565">
      <w:pPr>
        <w:spacing w:after="0" w:line="276" w:lineRule="auto"/>
        <w:jc w:val="both"/>
        <w:rPr>
          <w:rFonts w:ascii="Arial" w:eastAsia="Times New Roman" w:hAnsi="Arial" w:cs="Arial"/>
          <w:sz w:val="20"/>
          <w:szCs w:val="20"/>
          <w:lang w:eastAsia="sl-SI"/>
        </w:rPr>
      </w:pPr>
    </w:p>
    <w:p w14:paraId="695D0799" w14:textId="3EA4857A" w:rsidR="006059FB" w:rsidRPr="009425FA" w:rsidRDefault="006059FB" w:rsidP="009425FA">
      <w:pPr>
        <w:pStyle w:val="Odstavekseznama"/>
        <w:numPr>
          <w:ilvl w:val="0"/>
          <w:numId w:val="290"/>
        </w:numPr>
        <w:spacing w:line="276" w:lineRule="auto"/>
        <w:rPr>
          <w:rFonts w:ascii="Arial" w:eastAsia="Times New Roman" w:hAnsi="Arial" w:cs="Arial"/>
          <w:sz w:val="20"/>
          <w:szCs w:val="20"/>
          <w:lang w:eastAsia="sl-SI"/>
        </w:rPr>
      </w:pPr>
      <w:r w:rsidRPr="009425FA">
        <w:rPr>
          <w:rFonts w:ascii="Arial" w:eastAsia="Times New Roman" w:hAnsi="Arial" w:cs="Arial"/>
          <w:sz w:val="20"/>
          <w:szCs w:val="20"/>
          <w:lang w:eastAsia="sl-SI"/>
        </w:rPr>
        <w:t>redni pregledi na podlagi analize tveganja,</w:t>
      </w:r>
    </w:p>
    <w:p w14:paraId="30F97005" w14:textId="0252ACF0" w:rsidR="006059FB" w:rsidRPr="009425FA" w:rsidRDefault="006059FB" w:rsidP="009425FA">
      <w:pPr>
        <w:pStyle w:val="Odstavekseznama"/>
        <w:numPr>
          <w:ilvl w:val="0"/>
          <w:numId w:val="290"/>
        </w:numPr>
        <w:spacing w:line="276" w:lineRule="auto"/>
        <w:rPr>
          <w:rFonts w:ascii="Arial" w:eastAsia="Times New Roman" w:hAnsi="Arial" w:cs="Arial"/>
          <w:sz w:val="20"/>
          <w:szCs w:val="20"/>
          <w:lang w:eastAsia="sl-SI"/>
        </w:rPr>
      </w:pPr>
      <w:r w:rsidRPr="009425FA">
        <w:rPr>
          <w:rFonts w:ascii="Arial" w:eastAsia="Times New Roman" w:hAnsi="Arial" w:cs="Arial"/>
          <w:sz w:val="20"/>
          <w:szCs w:val="20"/>
          <w:lang w:eastAsia="sl-SI"/>
        </w:rPr>
        <w:t>osebne zaznave,</w:t>
      </w:r>
    </w:p>
    <w:p w14:paraId="6C4B4ED3" w14:textId="3F2EDBBD" w:rsidR="006059FB" w:rsidRPr="009425FA" w:rsidRDefault="006059FB" w:rsidP="009425FA">
      <w:pPr>
        <w:pStyle w:val="Odstavekseznama"/>
        <w:numPr>
          <w:ilvl w:val="0"/>
          <w:numId w:val="290"/>
        </w:numPr>
        <w:spacing w:line="276" w:lineRule="auto"/>
        <w:rPr>
          <w:rFonts w:ascii="Arial" w:eastAsia="Times New Roman" w:hAnsi="Arial" w:cs="Arial"/>
          <w:sz w:val="20"/>
          <w:szCs w:val="20"/>
          <w:lang w:eastAsia="sl-SI"/>
        </w:rPr>
      </w:pPr>
      <w:r w:rsidRPr="009425FA">
        <w:rPr>
          <w:rFonts w:ascii="Arial" w:eastAsia="Times New Roman" w:hAnsi="Arial" w:cs="Arial"/>
          <w:sz w:val="20"/>
          <w:szCs w:val="20"/>
          <w:lang w:eastAsia="sl-SI"/>
        </w:rPr>
        <w:t>obvestila ZGS o nedovoljenih posegih in aktivnostih v gozdu in gozdnem prostoru,</w:t>
      </w:r>
    </w:p>
    <w:p w14:paraId="201BDAC8" w14:textId="602A3E5A" w:rsidR="006059FB" w:rsidRPr="009425FA" w:rsidRDefault="006059FB" w:rsidP="009425FA">
      <w:pPr>
        <w:pStyle w:val="Odstavekseznama"/>
        <w:numPr>
          <w:ilvl w:val="0"/>
          <w:numId w:val="290"/>
        </w:numPr>
        <w:spacing w:line="276" w:lineRule="auto"/>
        <w:rPr>
          <w:rFonts w:ascii="Arial" w:eastAsia="Times New Roman" w:hAnsi="Arial" w:cs="Arial"/>
          <w:sz w:val="20"/>
          <w:szCs w:val="20"/>
          <w:lang w:eastAsia="sl-SI"/>
        </w:rPr>
      </w:pPr>
      <w:r w:rsidRPr="009425FA">
        <w:rPr>
          <w:rFonts w:ascii="Arial" w:eastAsia="Times New Roman" w:hAnsi="Arial" w:cs="Arial"/>
          <w:sz w:val="20"/>
          <w:szCs w:val="20"/>
          <w:lang w:eastAsia="sl-SI"/>
        </w:rPr>
        <w:t>ostale prijave.</w:t>
      </w:r>
    </w:p>
    <w:p w14:paraId="67A4F44F"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3E3D69BE" w14:textId="4208922D" w:rsidR="006059FB" w:rsidRPr="009425FA" w:rsidRDefault="009425FA" w:rsidP="009425FA">
      <w:pPr>
        <w:pStyle w:val="Naslov4"/>
        <w:rPr>
          <w:rFonts w:ascii="Arial" w:eastAsia="Times New Roman" w:hAnsi="Arial" w:cs="Arial"/>
          <w:b/>
          <w:bCs/>
          <w:i w:val="0"/>
          <w:iCs w:val="0"/>
          <w:color w:val="auto"/>
          <w:sz w:val="20"/>
          <w:szCs w:val="20"/>
          <w:lang w:eastAsia="sl-SI"/>
        </w:rPr>
      </w:pPr>
      <w:r w:rsidRPr="009425FA">
        <w:rPr>
          <w:rFonts w:ascii="Arial" w:eastAsia="Times New Roman" w:hAnsi="Arial" w:cs="Arial"/>
          <w:b/>
          <w:bCs/>
          <w:i w:val="0"/>
          <w:iCs w:val="0"/>
          <w:color w:val="auto"/>
          <w:sz w:val="20"/>
          <w:szCs w:val="20"/>
          <w:lang w:eastAsia="sl-SI"/>
        </w:rPr>
        <w:lastRenderedPageBreak/>
        <w:t>10.2.2.</w:t>
      </w:r>
      <w:r w:rsidR="006059FB" w:rsidRPr="009425FA">
        <w:rPr>
          <w:rFonts w:ascii="Arial" w:eastAsia="Times New Roman" w:hAnsi="Arial" w:cs="Arial"/>
          <w:b/>
          <w:bCs/>
          <w:i w:val="0"/>
          <w:iCs w:val="0"/>
          <w:color w:val="auto"/>
          <w:sz w:val="20"/>
          <w:szCs w:val="20"/>
          <w:lang w:eastAsia="sl-SI"/>
        </w:rPr>
        <w:t>4 Prekrškovni postopki:</w:t>
      </w:r>
    </w:p>
    <w:p w14:paraId="713377AF" w14:textId="77777777" w:rsidR="009425FA" w:rsidRDefault="009425FA" w:rsidP="00584565">
      <w:pPr>
        <w:spacing w:after="0" w:line="276" w:lineRule="auto"/>
        <w:jc w:val="both"/>
        <w:rPr>
          <w:rFonts w:ascii="Arial" w:eastAsia="Times New Roman" w:hAnsi="Arial" w:cs="Arial"/>
          <w:sz w:val="20"/>
          <w:szCs w:val="20"/>
          <w:lang w:eastAsia="sl-SI"/>
        </w:rPr>
      </w:pPr>
    </w:p>
    <w:p w14:paraId="550E7F34" w14:textId="73ED49C1"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Poleg upravnih ukrepov gozdarski inšpektorji ob ugotovljenih kršitvah proti kršiteljem uvedejo prekrškovni postopek.</w:t>
      </w:r>
    </w:p>
    <w:p w14:paraId="2832DE49"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42865BAE" w14:textId="3C113647" w:rsidR="006059FB" w:rsidRPr="009425FA" w:rsidRDefault="009425FA" w:rsidP="009425FA">
      <w:pPr>
        <w:pStyle w:val="Naslov4"/>
        <w:rPr>
          <w:rFonts w:ascii="Arial" w:eastAsia="Times New Roman" w:hAnsi="Arial" w:cs="Arial"/>
          <w:b/>
          <w:bCs/>
          <w:i w:val="0"/>
          <w:iCs w:val="0"/>
          <w:color w:val="auto"/>
          <w:sz w:val="20"/>
          <w:szCs w:val="20"/>
          <w:lang w:eastAsia="sl-SI"/>
        </w:rPr>
      </w:pPr>
      <w:r w:rsidRPr="009425FA">
        <w:rPr>
          <w:rFonts w:ascii="Arial" w:eastAsia="Times New Roman" w:hAnsi="Arial" w:cs="Arial"/>
          <w:b/>
          <w:bCs/>
          <w:i w:val="0"/>
          <w:iCs w:val="0"/>
          <w:color w:val="auto"/>
          <w:sz w:val="20"/>
          <w:szCs w:val="20"/>
          <w:lang w:eastAsia="sl-SI"/>
        </w:rPr>
        <w:t>10.2.2.</w:t>
      </w:r>
      <w:r w:rsidR="006059FB" w:rsidRPr="009425FA">
        <w:rPr>
          <w:rFonts w:ascii="Arial" w:eastAsia="Times New Roman" w:hAnsi="Arial" w:cs="Arial"/>
          <w:b/>
          <w:bCs/>
          <w:i w:val="0"/>
          <w:iCs w:val="0"/>
          <w:color w:val="auto"/>
          <w:sz w:val="20"/>
          <w:szCs w:val="20"/>
          <w:lang w:eastAsia="sl-SI"/>
        </w:rPr>
        <w:t>5 Skupni inšpekcijski nadzori oziroma sodelovanja</w:t>
      </w:r>
      <w:r w:rsidRPr="009425FA">
        <w:rPr>
          <w:rFonts w:ascii="Arial" w:eastAsia="Times New Roman" w:hAnsi="Arial" w:cs="Arial"/>
          <w:b/>
          <w:bCs/>
          <w:i w:val="0"/>
          <w:iCs w:val="0"/>
          <w:color w:val="auto"/>
          <w:sz w:val="20"/>
          <w:szCs w:val="20"/>
          <w:lang w:eastAsia="sl-SI"/>
        </w:rPr>
        <w:t>:</w:t>
      </w:r>
    </w:p>
    <w:p w14:paraId="4EDCC9BC" w14:textId="77777777" w:rsidR="009425FA" w:rsidRDefault="009425FA" w:rsidP="00584565">
      <w:pPr>
        <w:spacing w:after="0" w:line="276" w:lineRule="auto"/>
        <w:jc w:val="both"/>
        <w:rPr>
          <w:rFonts w:ascii="Arial" w:eastAsia="Times New Roman" w:hAnsi="Arial" w:cs="Arial"/>
          <w:sz w:val="20"/>
          <w:szCs w:val="20"/>
          <w:lang w:eastAsia="sl-SI"/>
        </w:rPr>
      </w:pPr>
    </w:p>
    <w:p w14:paraId="3777EECA" w14:textId="5C33EB75"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Inšpekcija za gozdarstvo načrtuje, da se bodo pri nadzoru varnosti pri delu izvajalcev del v gozdovih izvedli skupni nadzori z IRSD, pri nadzoru sečnje, prevoza in prodaje lesa pa s FURS. Sodelovanje s Policijo pri nadzoru vožnje v naravnem okolju in nabiranju gozdnih sadežev predstavlja že utečeno prakso. </w:t>
      </w:r>
    </w:p>
    <w:p w14:paraId="0822D570" w14:textId="77777777" w:rsidR="006059FB" w:rsidRPr="006059FB" w:rsidRDefault="006059FB" w:rsidP="00584565">
      <w:pPr>
        <w:spacing w:after="0" w:line="276" w:lineRule="auto"/>
        <w:jc w:val="both"/>
        <w:rPr>
          <w:rFonts w:ascii="Arial" w:eastAsia="Times New Roman" w:hAnsi="Arial" w:cs="Arial"/>
          <w:b/>
          <w:sz w:val="20"/>
          <w:szCs w:val="20"/>
          <w:u w:val="single"/>
          <w:lang w:eastAsia="sl-SI"/>
        </w:rPr>
      </w:pPr>
    </w:p>
    <w:p w14:paraId="3B62DBF7" w14:textId="1FBF6CE3" w:rsidR="006059FB" w:rsidRPr="00385EB2" w:rsidRDefault="00385EB2" w:rsidP="00385EB2">
      <w:pPr>
        <w:pStyle w:val="Naslov3"/>
        <w:rPr>
          <w:sz w:val="20"/>
          <w:szCs w:val="20"/>
        </w:rPr>
      </w:pPr>
      <w:r w:rsidRPr="00385EB2">
        <w:rPr>
          <w:sz w:val="20"/>
          <w:szCs w:val="20"/>
        </w:rPr>
        <w:t>10.2.3 INŠPEKCIJA ZA VINARSTVO</w:t>
      </w:r>
    </w:p>
    <w:p w14:paraId="5A9D67FF"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63AB9699" w14:textId="75EACB78" w:rsidR="006059FB" w:rsidRPr="00385EB2" w:rsidRDefault="00385EB2" w:rsidP="00385EB2">
      <w:pPr>
        <w:pStyle w:val="Naslov4"/>
        <w:jc w:val="both"/>
        <w:rPr>
          <w:rFonts w:ascii="Arial" w:hAnsi="Arial" w:cs="Arial"/>
          <w:b/>
          <w:bCs/>
          <w:i w:val="0"/>
          <w:iCs w:val="0"/>
          <w:color w:val="auto"/>
          <w:sz w:val="20"/>
          <w:szCs w:val="20"/>
        </w:rPr>
      </w:pPr>
      <w:r w:rsidRPr="00385EB2">
        <w:rPr>
          <w:rFonts w:ascii="Arial" w:hAnsi="Arial" w:cs="Arial"/>
          <w:b/>
          <w:bCs/>
          <w:i w:val="0"/>
          <w:iCs w:val="0"/>
          <w:color w:val="auto"/>
          <w:sz w:val="20"/>
          <w:szCs w:val="20"/>
        </w:rPr>
        <w:t xml:space="preserve">10.2.3.1 </w:t>
      </w:r>
      <w:r w:rsidR="006059FB" w:rsidRPr="00385EB2">
        <w:rPr>
          <w:rFonts w:ascii="Arial" w:hAnsi="Arial" w:cs="Arial"/>
          <w:b/>
          <w:bCs/>
          <w:i w:val="0"/>
          <w:iCs w:val="0"/>
          <w:color w:val="auto"/>
          <w:sz w:val="20"/>
          <w:szCs w:val="20"/>
        </w:rPr>
        <w:t>Sistemski inšpekcijski nadzori</w:t>
      </w:r>
      <w:r w:rsidRPr="00385EB2">
        <w:rPr>
          <w:rFonts w:ascii="Arial" w:hAnsi="Arial" w:cs="Arial"/>
          <w:b/>
          <w:bCs/>
          <w:i w:val="0"/>
          <w:iCs w:val="0"/>
          <w:color w:val="auto"/>
          <w:sz w:val="20"/>
          <w:szCs w:val="20"/>
        </w:rPr>
        <w:t>:</w:t>
      </w:r>
    </w:p>
    <w:p w14:paraId="4553D534" w14:textId="77777777" w:rsidR="00385EB2" w:rsidRPr="00385EB2" w:rsidRDefault="00385EB2" w:rsidP="00385EB2">
      <w:pPr>
        <w:pStyle w:val="Odstavekseznama"/>
        <w:ind w:left="1080"/>
        <w:rPr>
          <w:lang w:eastAsia="sl-SI"/>
        </w:rPr>
      </w:pPr>
    </w:p>
    <w:p w14:paraId="48BD5A2D" w14:textId="77777777"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Strateški cilji Inšpekcije za vinarstvo so zastavljeni tako, da bo nadzor nad izvajanjem predpisov, ki določajo pridelavo, dodelavo in promet z grozdjem, moštom, vinom in drugimi proizvodi iz grozdja in vina čim bolj učinkovit in ciljno usmerjen glede na prioritete dela. </w:t>
      </w:r>
    </w:p>
    <w:p w14:paraId="6D04629A" w14:textId="77777777" w:rsidR="00385EB2" w:rsidRPr="006059FB" w:rsidRDefault="00385EB2" w:rsidP="00584565">
      <w:pPr>
        <w:spacing w:after="0" w:line="276" w:lineRule="auto"/>
        <w:jc w:val="both"/>
        <w:rPr>
          <w:rFonts w:ascii="Arial" w:eastAsia="Times New Roman" w:hAnsi="Arial" w:cs="Arial"/>
          <w:sz w:val="20"/>
          <w:szCs w:val="20"/>
          <w:lang w:eastAsia="sl-SI"/>
        </w:rPr>
      </w:pPr>
    </w:p>
    <w:p w14:paraId="23394E16" w14:textId="77777777"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Z rednimi in izrednimi nadzori bo zmanjšano tveganje za nepravilnosti pri pridelavi, dodelavi ter prodaji vina in ostalih proizvodov iz grozdja in vina na področju varnosti, kakovosti, označevanja in zaščite geografskega porekla.</w:t>
      </w:r>
    </w:p>
    <w:p w14:paraId="41224551" w14:textId="77777777" w:rsidR="00385EB2" w:rsidRPr="006059FB" w:rsidRDefault="00385EB2" w:rsidP="00584565">
      <w:pPr>
        <w:spacing w:after="0" w:line="276" w:lineRule="auto"/>
        <w:jc w:val="both"/>
        <w:rPr>
          <w:rFonts w:ascii="Arial" w:eastAsia="Times New Roman" w:hAnsi="Arial" w:cs="Arial"/>
          <w:sz w:val="20"/>
          <w:szCs w:val="20"/>
          <w:lang w:eastAsia="sl-SI"/>
        </w:rPr>
      </w:pPr>
    </w:p>
    <w:p w14:paraId="68755E62" w14:textId="77777777" w:rsidR="006059FB" w:rsidRDefault="006059FB" w:rsidP="00584565">
      <w:pPr>
        <w:spacing w:after="0" w:line="276" w:lineRule="auto"/>
        <w:jc w:val="both"/>
        <w:rPr>
          <w:rFonts w:ascii="Arial" w:eastAsia="Times New Roman" w:hAnsi="Arial" w:cs="Arial"/>
          <w:sz w:val="20"/>
          <w:szCs w:val="20"/>
          <w:u w:val="single"/>
          <w:lang w:eastAsia="sl-SI"/>
        </w:rPr>
      </w:pPr>
      <w:r w:rsidRPr="006059FB">
        <w:rPr>
          <w:rFonts w:ascii="Arial" w:eastAsia="Times New Roman" w:hAnsi="Arial" w:cs="Arial"/>
          <w:sz w:val="20"/>
          <w:szCs w:val="20"/>
          <w:u w:val="single"/>
          <w:lang w:eastAsia="sl-SI"/>
        </w:rPr>
        <w:t>V letu 2025 ima Inšpekcija za vinarstvo zastavljene naslednje prioritete dela:</w:t>
      </w:r>
    </w:p>
    <w:p w14:paraId="16E51D9B" w14:textId="77777777" w:rsidR="00385EB2" w:rsidRPr="006059FB" w:rsidRDefault="00385EB2" w:rsidP="00584565">
      <w:pPr>
        <w:spacing w:after="0" w:line="276" w:lineRule="auto"/>
        <w:jc w:val="both"/>
        <w:rPr>
          <w:rFonts w:ascii="Arial" w:eastAsia="Times New Roman" w:hAnsi="Arial" w:cs="Arial"/>
          <w:sz w:val="20"/>
          <w:szCs w:val="20"/>
          <w:u w:val="single"/>
          <w:lang w:eastAsia="sl-SI"/>
        </w:rPr>
      </w:pPr>
    </w:p>
    <w:p w14:paraId="79B2BEDF" w14:textId="52061A51"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povečanje obsega nadzora vina v prometu, ki mora biti identično s priloženimi listinami in brez napak ali bolezni, s čimer se potrošniku zagotavlja kakovostno in zdravstveno neoporečno vino,</w:t>
      </w:r>
    </w:p>
    <w:p w14:paraId="59517915" w14:textId="45F37D87"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zagotovitev varnega in kakovostnega vina za potrošnika z vzorčenjem vina (v verigi od pridelave do prodaje), </w:t>
      </w:r>
    </w:p>
    <w:p w14:paraId="259EEF13" w14:textId="6F2BEAEB"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povečanje obsega nadzora vpisanih vinogradov v Register pridelovalcev grozdja in vina, </w:t>
      </w:r>
    </w:p>
    <w:p w14:paraId="5D467A93" w14:textId="4B0EF3AC"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povečanje obsega nadzora pridelovalcev, ki redno prijavljajo pridelek, zaloge vina in enološke postopke, </w:t>
      </w:r>
    </w:p>
    <w:p w14:paraId="73D94EF6" w14:textId="11D2AB72"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znižanje števila pridelovalcev, ki prijavljajo majhne količine pridelka, kljub odsotnosti naravne nesreče ali vremenskih ujm, ki bi lahko zmanjšale pridelavo, </w:t>
      </w:r>
    </w:p>
    <w:p w14:paraId="72B73358" w14:textId="1BC5669D"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vršenje navzkrižne kontrole med prijavo izpada pridelka in prijavo pridelka v Register pridelovalcev grozdja in vina, </w:t>
      </w:r>
    </w:p>
    <w:p w14:paraId="79399A19" w14:textId="65166C35"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povečanje obsega nadzora nad vinom v prometu, ki ga spremljajo predpisane listine, s katerih je razvidna sledljivost vina, </w:t>
      </w:r>
    </w:p>
    <w:p w14:paraId="31D996E9" w14:textId="4F94432C"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izvajanje navzkrižnih kontrol med pridelovalci in trgovci z vinom, </w:t>
      </w:r>
    </w:p>
    <w:p w14:paraId="037F3CCB" w14:textId="2C87C8F4"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odprava neskladij in nepravilnosti pri nadzoru določb dobre higienske prakse, </w:t>
      </w:r>
    </w:p>
    <w:p w14:paraId="434BEA8C" w14:textId="538D19BB"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v čim večji meri zagotovitev varstva geografskega porekla na način, da se poveča delež pridelovalcev, ki vodijo predpisane evidence, in zmanjšanje števila nepravilnih označitev vina v prometu, </w:t>
      </w:r>
    </w:p>
    <w:p w14:paraId="5271DC8B" w14:textId="2D7F6E52"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poostritev nadzora in sledljivosti nad uvozniki večjih količin vina iz držav članic EU in tre</w:t>
      </w:r>
      <w:r w:rsidR="00385EB2">
        <w:rPr>
          <w:rFonts w:ascii="Arial" w:eastAsia="Times New Roman" w:hAnsi="Arial" w:cs="Arial"/>
          <w:sz w:val="20"/>
          <w:szCs w:val="20"/>
          <w:lang w:eastAsia="sl-SI"/>
        </w:rPr>
        <w:t>t</w:t>
      </w:r>
      <w:r w:rsidRPr="00385EB2">
        <w:rPr>
          <w:rFonts w:ascii="Arial" w:eastAsia="Times New Roman" w:hAnsi="Arial" w:cs="Arial"/>
          <w:sz w:val="20"/>
          <w:szCs w:val="20"/>
          <w:lang w:eastAsia="sl-SI"/>
        </w:rPr>
        <w:t>jih dežel,</w:t>
      </w:r>
    </w:p>
    <w:p w14:paraId="7526989C" w14:textId="5CBB3815"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okrepitev obsega sodelovanja z ostalimi inšpekcijami, predvsem na področju izmenjave podatkov (FURS, UVHVVR, TIRS), </w:t>
      </w:r>
    </w:p>
    <w:p w14:paraId="64B989E3" w14:textId="6EBED409"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oprava nadzora po več zakonih in vsebinah hkrati pri enem inšpekcijskem pregledu (npr. nadzor dopolnilne dejavnosti in pridelave vina), </w:t>
      </w:r>
    </w:p>
    <w:p w14:paraId="3CEBB4FD" w14:textId="530DD3B0" w:rsidR="006059FB" w:rsidRPr="00385EB2" w:rsidRDefault="006059FB" w:rsidP="00385EB2">
      <w:pPr>
        <w:pStyle w:val="Odstavekseznama"/>
        <w:numPr>
          <w:ilvl w:val="0"/>
          <w:numId w:val="291"/>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lastRenderedPageBreak/>
        <w:t>preprečevanje sive ekonomije pri prometu z vinom in ostalimi proizvodi iz grozdja in vina, kar bo doseženo s poostrenimi nadzori v okviru obstoječe zakonodaje in z okrepljenim sodelovanjem z ostalimi inšpekcijami in organi, ki sodelujejo v Inšpekcijskem svetu (FURS)</w:t>
      </w:r>
      <w:r w:rsidR="00385EB2">
        <w:rPr>
          <w:rFonts w:ascii="Arial" w:eastAsia="Times New Roman" w:hAnsi="Arial" w:cs="Arial"/>
          <w:sz w:val="20"/>
          <w:szCs w:val="20"/>
          <w:lang w:eastAsia="sl-SI"/>
        </w:rPr>
        <w:t xml:space="preserve"> in Policijo</w:t>
      </w:r>
      <w:r w:rsidRPr="00385EB2">
        <w:rPr>
          <w:rFonts w:ascii="Arial" w:eastAsia="Times New Roman" w:hAnsi="Arial" w:cs="Arial"/>
          <w:sz w:val="20"/>
          <w:szCs w:val="20"/>
          <w:lang w:eastAsia="sl-SI"/>
        </w:rPr>
        <w:t>.</w:t>
      </w:r>
    </w:p>
    <w:p w14:paraId="14057CE7" w14:textId="77777777" w:rsidR="00385EB2" w:rsidRPr="006059FB" w:rsidRDefault="00385EB2" w:rsidP="00584565">
      <w:pPr>
        <w:spacing w:after="0" w:line="276" w:lineRule="auto"/>
        <w:jc w:val="both"/>
        <w:rPr>
          <w:rFonts w:ascii="Arial" w:eastAsia="Times New Roman" w:hAnsi="Arial" w:cs="Arial"/>
          <w:sz w:val="20"/>
          <w:szCs w:val="20"/>
          <w:lang w:eastAsia="sl-SI"/>
        </w:rPr>
      </w:pPr>
    </w:p>
    <w:p w14:paraId="398B1A7D" w14:textId="77777777" w:rsidR="006059FB" w:rsidRDefault="006059FB" w:rsidP="00584565">
      <w:pPr>
        <w:spacing w:after="0" w:line="276" w:lineRule="auto"/>
        <w:jc w:val="both"/>
        <w:rPr>
          <w:rFonts w:ascii="Arial" w:eastAsia="Times New Roman" w:hAnsi="Arial" w:cs="Arial"/>
          <w:sz w:val="20"/>
          <w:szCs w:val="20"/>
          <w:u w:val="single"/>
          <w:lang w:eastAsia="sl-SI"/>
        </w:rPr>
      </w:pPr>
      <w:r w:rsidRPr="006059FB">
        <w:rPr>
          <w:rFonts w:ascii="Arial" w:eastAsia="Times New Roman" w:hAnsi="Arial" w:cs="Arial"/>
          <w:sz w:val="20"/>
          <w:szCs w:val="20"/>
          <w:u w:val="single"/>
          <w:lang w:eastAsia="sl-SI"/>
        </w:rPr>
        <w:t>Ukrepi in zastavljeni cilji Inšpekcije za vinarstvo v letu 2025:</w:t>
      </w:r>
    </w:p>
    <w:p w14:paraId="1239D593" w14:textId="77777777" w:rsidR="00D47213" w:rsidRPr="006059FB" w:rsidRDefault="00D47213" w:rsidP="00584565">
      <w:pPr>
        <w:spacing w:after="0" w:line="276" w:lineRule="auto"/>
        <w:jc w:val="both"/>
        <w:rPr>
          <w:rFonts w:ascii="Arial" w:eastAsia="Times New Roman" w:hAnsi="Arial" w:cs="Arial"/>
          <w:sz w:val="20"/>
          <w:szCs w:val="20"/>
          <w:u w:val="single"/>
          <w:lang w:eastAsia="sl-SI"/>
        </w:rPr>
      </w:pPr>
    </w:p>
    <w:p w14:paraId="2883F950" w14:textId="54CFEACE" w:rsidR="006059FB" w:rsidRPr="00D47213" w:rsidRDefault="006059FB" w:rsidP="00D47213">
      <w:pPr>
        <w:pStyle w:val="Odstavekseznama"/>
        <w:numPr>
          <w:ilvl w:val="0"/>
          <w:numId w:val="292"/>
        </w:numPr>
        <w:spacing w:line="276" w:lineRule="auto"/>
        <w:rPr>
          <w:rFonts w:ascii="Arial" w:eastAsia="Times New Roman" w:hAnsi="Arial" w:cs="Arial"/>
          <w:sz w:val="20"/>
          <w:szCs w:val="20"/>
          <w:lang w:eastAsia="sl-SI"/>
        </w:rPr>
      </w:pPr>
      <w:r w:rsidRPr="00D47213">
        <w:rPr>
          <w:rFonts w:ascii="Arial" w:eastAsia="Times New Roman" w:hAnsi="Arial" w:cs="Arial"/>
          <w:sz w:val="20"/>
          <w:szCs w:val="20"/>
          <w:lang w:eastAsia="sl-SI"/>
        </w:rPr>
        <w:t>Nadzor nad prijavo obveznih podatkov v Register pridelovalcev grozdja in vina.</w:t>
      </w:r>
    </w:p>
    <w:p w14:paraId="6A004BF9" w14:textId="77777777" w:rsidR="006059FB" w:rsidRPr="002F6482" w:rsidRDefault="006059FB" w:rsidP="003E65E4">
      <w:pPr>
        <w:spacing w:line="276" w:lineRule="auto"/>
        <w:jc w:val="both"/>
        <w:rPr>
          <w:rFonts w:ascii="Arial" w:eastAsia="Times New Roman" w:hAnsi="Arial" w:cs="Arial"/>
          <w:sz w:val="20"/>
          <w:szCs w:val="20"/>
          <w:lang w:eastAsia="sl-SI"/>
        </w:rPr>
      </w:pPr>
      <w:r w:rsidRPr="002F6482">
        <w:rPr>
          <w:rFonts w:ascii="Arial" w:eastAsia="Times New Roman" w:hAnsi="Arial" w:cs="Arial"/>
          <w:sz w:val="20"/>
          <w:szCs w:val="20"/>
          <w:u w:val="single"/>
          <w:lang w:eastAsia="sl-SI"/>
        </w:rPr>
        <w:t>Cilj</w:t>
      </w:r>
      <w:r w:rsidRPr="002F6482">
        <w:rPr>
          <w:rFonts w:ascii="Arial" w:eastAsia="Times New Roman" w:hAnsi="Arial" w:cs="Arial"/>
          <w:sz w:val="20"/>
          <w:szCs w:val="20"/>
          <w:lang w:eastAsia="sl-SI"/>
        </w:rPr>
        <w:t>: Zmanjšati tveganje za nepravilnosti pri pridelavi in prodaji vina ter preprečevanje sive ekonomije. Večina pregledov se opravi administrativno.</w:t>
      </w:r>
    </w:p>
    <w:p w14:paraId="286F8E76" w14:textId="44666854" w:rsidR="006059FB" w:rsidRPr="00D47213" w:rsidRDefault="006059FB" w:rsidP="00D47213">
      <w:pPr>
        <w:pStyle w:val="Odstavekseznama"/>
        <w:numPr>
          <w:ilvl w:val="0"/>
          <w:numId w:val="292"/>
        </w:numPr>
        <w:spacing w:line="276" w:lineRule="auto"/>
        <w:rPr>
          <w:rFonts w:ascii="Arial" w:eastAsia="Times New Roman" w:hAnsi="Arial" w:cs="Arial"/>
          <w:sz w:val="20"/>
          <w:szCs w:val="20"/>
          <w:lang w:eastAsia="sl-SI"/>
        </w:rPr>
      </w:pPr>
      <w:r w:rsidRPr="00D47213">
        <w:rPr>
          <w:rFonts w:ascii="Arial" w:eastAsia="Times New Roman" w:hAnsi="Arial" w:cs="Arial"/>
          <w:sz w:val="20"/>
          <w:szCs w:val="20"/>
          <w:lang w:eastAsia="sl-SI"/>
        </w:rPr>
        <w:t>Nadzor nad pridelavo grozdja, mošta in vina – smernice dobre higienske prakse.</w:t>
      </w:r>
    </w:p>
    <w:p w14:paraId="5AB91A22" w14:textId="77777777" w:rsidR="006059FB" w:rsidRPr="002F6482" w:rsidRDefault="006059FB" w:rsidP="003E65E4">
      <w:pPr>
        <w:spacing w:line="276" w:lineRule="auto"/>
        <w:jc w:val="both"/>
        <w:rPr>
          <w:rFonts w:ascii="Arial" w:eastAsia="Times New Roman" w:hAnsi="Arial" w:cs="Arial"/>
          <w:sz w:val="20"/>
          <w:szCs w:val="20"/>
          <w:lang w:eastAsia="sl-SI"/>
        </w:rPr>
      </w:pPr>
      <w:r w:rsidRPr="002F6482">
        <w:rPr>
          <w:rFonts w:ascii="Arial" w:eastAsia="Times New Roman" w:hAnsi="Arial" w:cs="Arial"/>
          <w:sz w:val="20"/>
          <w:szCs w:val="20"/>
          <w:u w:val="single"/>
          <w:lang w:eastAsia="sl-SI"/>
        </w:rPr>
        <w:t>Cilj</w:t>
      </w:r>
      <w:r w:rsidRPr="002F6482">
        <w:rPr>
          <w:rFonts w:ascii="Arial" w:eastAsia="Times New Roman" w:hAnsi="Arial" w:cs="Arial"/>
          <w:sz w:val="20"/>
          <w:szCs w:val="20"/>
          <w:lang w:eastAsia="sl-SI"/>
        </w:rPr>
        <w:t>:  Z vzorčenjem in pregledi na kraju pridelave zmanjšati tveganje za nepravilnosti pri pridelavi in prodaji vina ter s kontrolo spremnih dokumentov preprečiti sivi trg z vinom.</w:t>
      </w:r>
    </w:p>
    <w:p w14:paraId="0A2C7F51" w14:textId="21FB8EA9" w:rsidR="006059FB" w:rsidRPr="00D47213" w:rsidRDefault="006059FB" w:rsidP="00D47213">
      <w:pPr>
        <w:pStyle w:val="Odstavekseznama"/>
        <w:numPr>
          <w:ilvl w:val="0"/>
          <w:numId w:val="292"/>
        </w:numPr>
        <w:spacing w:line="276" w:lineRule="auto"/>
        <w:rPr>
          <w:rFonts w:ascii="Arial" w:eastAsia="Times New Roman" w:hAnsi="Arial" w:cs="Arial"/>
          <w:sz w:val="20"/>
          <w:szCs w:val="20"/>
          <w:lang w:eastAsia="sl-SI"/>
        </w:rPr>
      </w:pPr>
      <w:r w:rsidRPr="00D47213">
        <w:rPr>
          <w:rFonts w:ascii="Arial" w:eastAsia="Times New Roman" w:hAnsi="Arial" w:cs="Arial"/>
          <w:sz w:val="20"/>
          <w:szCs w:val="20"/>
          <w:lang w:eastAsia="sl-SI"/>
        </w:rPr>
        <w:t>Nadzor nad označevanjem in oglaševanjem vina.</w:t>
      </w:r>
    </w:p>
    <w:p w14:paraId="681D0EA8" w14:textId="77777777" w:rsidR="006059FB" w:rsidRPr="002F6482" w:rsidRDefault="006059FB" w:rsidP="003E65E4">
      <w:pPr>
        <w:spacing w:line="276" w:lineRule="auto"/>
        <w:jc w:val="both"/>
        <w:rPr>
          <w:rFonts w:ascii="Arial" w:eastAsia="Times New Roman" w:hAnsi="Arial" w:cs="Arial"/>
          <w:sz w:val="20"/>
          <w:szCs w:val="20"/>
          <w:lang w:eastAsia="sl-SI"/>
        </w:rPr>
      </w:pPr>
      <w:r w:rsidRPr="002F6482">
        <w:rPr>
          <w:rFonts w:ascii="Arial" w:eastAsia="Times New Roman" w:hAnsi="Arial" w:cs="Arial"/>
          <w:sz w:val="20"/>
          <w:szCs w:val="20"/>
          <w:u w:val="single"/>
          <w:lang w:eastAsia="sl-SI"/>
        </w:rPr>
        <w:t>Cilj</w:t>
      </w:r>
      <w:r w:rsidRPr="002F6482">
        <w:rPr>
          <w:rFonts w:ascii="Arial" w:eastAsia="Times New Roman" w:hAnsi="Arial" w:cs="Arial"/>
          <w:sz w:val="20"/>
          <w:szCs w:val="20"/>
          <w:lang w:eastAsia="sl-SI"/>
        </w:rPr>
        <w:t>: Zmanjšati tveganje za nepravilnosti pri označevanju in oglaševanju vina ter s tem preprečiti zavajanje potrošnikov.</w:t>
      </w:r>
    </w:p>
    <w:p w14:paraId="3DC820C4" w14:textId="150C6041" w:rsidR="006059FB" w:rsidRPr="00D47213" w:rsidRDefault="006059FB" w:rsidP="00D47213">
      <w:pPr>
        <w:pStyle w:val="Odstavekseznama"/>
        <w:numPr>
          <w:ilvl w:val="0"/>
          <w:numId w:val="292"/>
        </w:numPr>
        <w:spacing w:line="276" w:lineRule="auto"/>
        <w:rPr>
          <w:rFonts w:ascii="Arial" w:eastAsia="Times New Roman" w:hAnsi="Arial" w:cs="Arial"/>
          <w:sz w:val="20"/>
          <w:szCs w:val="20"/>
          <w:lang w:eastAsia="sl-SI"/>
        </w:rPr>
      </w:pPr>
      <w:r w:rsidRPr="00D47213">
        <w:rPr>
          <w:rFonts w:ascii="Arial" w:eastAsia="Times New Roman" w:hAnsi="Arial" w:cs="Arial"/>
          <w:sz w:val="20"/>
          <w:szCs w:val="20"/>
          <w:lang w:eastAsia="sl-SI"/>
        </w:rPr>
        <w:t>Na podlagi rednega dnevnega spremljanja uvoza vina iz tretjih držav in prejema iz držav članic EU, ki ga zagotavlja vpogled v bazo podatkov FURS, zagotoviti učinkovit nadzor nad tujim vinom, ki se trži v Republiki Sloveniji.</w:t>
      </w:r>
    </w:p>
    <w:p w14:paraId="419DE1F5" w14:textId="77777777" w:rsidR="006059FB" w:rsidRPr="003E65E4" w:rsidRDefault="006059FB" w:rsidP="003E65E4">
      <w:pPr>
        <w:spacing w:line="276" w:lineRule="auto"/>
        <w:rPr>
          <w:rFonts w:ascii="Arial" w:eastAsia="Times New Roman" w:hAnsi="Arial" w:cs="Arial"/>
          <w:sz w:val="20"/>
          <w:szCs w:val="20"/>
          <w:lang w:eastAsia="sl-SI"/>
        </w:rPr>
      </w:pPr>
      <w:r w:rsidRPr="003E65E4">
        <w:rPr>
          <w:rFonts w:ascii="Arial" w:eastAsia="Times New Roman" w:hAnsi="Arial" w:cs="Arial"/>
          <w:sz w:val="20"/>
          <w:szCs w:val="20"/>
          <w:u w:val="single"/>
          <w:lang w:eastAsia="sl-SI"/>
        </w:rPr>
        <w:t>Cilj</w:t>
      </w:r>
      <w:r w:rsidRPr="003E65E4">
        <w:rPr>
          <w:rFonts w:ascii="Arial" w:eastAsia="Times New Roman" w:hAnsi="Arial" w:cs="Arial"/>
          <w:sz w:val="20"/>
          <w:szCs w:val="20"/>
          <w:lang w:eastAsia="sl-SI"/>
        </w:rPr>
        <w:t>: Zagotoviti ustrezno in varno nizkocenovno tuje vino v prometu.</w:t>
      </w:r>
    </w:p>
    <w:p w14:paraId="60F25D47" w14:textId="6938CDE5" w:rsidR="006059FB" w:rsidRPr="00D47213" w:rsidRDefault="006059FB" w:rsidP="00D47213">
      <w:pPr>
        <w:pStyle w:val="Odstavekseznama"/>
        <w:numPr>
          <w:ilvl w:val="0"/>
          <w:numId w:val="292"/>
        </w:numPr>
        <w:spacing w:line="276" w:lineRule="auto"/>
        <w:rPr>
          <w:rFonts w:ascii="Arial" w:eastAsia="Times New Roman" w:hAnsi="Arial" w:cs="Arial"/>
          <w:sz w:val="20"/>
          <w:szCs w:val="20"/>
          <w:lang w:eastAsia="sl-SI"/>
        </w:rPr>
      </w:pPr>
      <w:r w:rsidRPr="00D47213">
        <w:rPr>
          <w:rFonts w:ascii="Arial" w:eastAsia="Times New Roman" w:hAnsi="Arial" w:cs="Arial"/>
          <w:sz w:val="20"/>
          <w:szCs w:val="20"/>
          <w:lang w:eastAsia="sl-SI"/>
        </w:rPr>
        <w:t xml:space="preserve">Nadzor izpolnjevanja pogojev za opravljanje  dopolnilne dejavnosti – Turizem na kmetiji. </w:t>
      </w:r>
    </w:p>
    <w:p w14:paraId="33FA1BF5" w14:textId="72470E5A" w:rsidR="00243415" w:rsidRDefault="006059FB" w:rsidP="00243415">
      <w:pPr>
        <w:spacing w:line="276" w:lineRule="auto"/>
        <w:rPr>
          <w:rFonts w:ascii="Arial" w:eastAsia="Times New Roman" w:hAnsi="Arial" w:cs="Arial"/>
          <w:b/>
          <w:bCs/>
          <w:i/>
          <w:iCs/>
          <w:sz w:val="20"/>
          <w:szCs w:val="20"/>
          <w:lang w:eastAsia="sl-SI"/>
        </w:rPr>
      </w:pPr>
      <w:r w:rsidRPr="003E65E4">
        <w:rPr>
          <w:rFonts w:ascii="Arial" w:eastAsia="Times New Roman" w:hAnsi="Arial" w:cs="Arial"/>
          <w:sz w:val="20"/>
          <w:szCs w:val="20"/>
          <w:u w:val="single"/>
          <w:lang w:eastAsia="sl-SI"/>
        </w:rPr>
        <w:t>Cilj</w:t>
      </w:r>
      <w:r w:rsidRPr="003E65E4">
        <w:rPr>
          <w:rFonts w:ascii="Arial" w:eastAsia="Times New Roman" w:hAnsi="Arial" w:cs="Arial"/>
          <w:sz w:val="20"/>
          <w:szCs w:val="20"/>
          <w:lang w:eastAsia="sl-SI"/>
        </w:rPr>
        <w:t>: Zagotoviti zadosten delež lastnih surovin za pripravo obrokov in preprečiti zavajanje gostov glede označevanja geografskega porekla in deleža lastnih surovin.</w:t>
      </w:r>
      <w:r w:rsidR="00243415">
        <w:rPr>
          <w:rFonts w:ascii="Arial" w:eastAsia="Times New Roman" w:hAnsi="Arial" w:cs="Arial"/>
          <w:sz w:val="20"/>
          <w:szCs w:val="20"/>
          <w:lang w:eastAsia="sl-SI"/>
        </w:rPr>
        <w:t xml:space="preserve"> </w:t>
      </w:r>
    </w:p>
    <w:p w14:paraId="7FE5120D" w14:textId="116D9502" w:rsidR="006059FB" w:rsidRPr="003E65E4" w:rsidRDefault="003E65E4" w:rsidP="003E65E4">
      <w:pPr>
        <w:pStyle w:val="Naslov4"/>
        <w:rPr>
          <w:rFonts w:ascii="Arial" w:eastAsia="Times New Roman" w:hAnsi="Arial" w:cs="Arial"/>
          <w:b/>
          <w:bCs/>
          <w:i w:val="0"/>
          <w:iCs w:val="0"/>
          <w:color w:val="auto"/>
          <w:sz w:val="20"/>
          <w:szCs w:val="20"/>
          <w:lang w:eastAsia="sl-SI"/>
        </w:rPr>
      </w:pPr>
      <w:r>
        <w:rPr>
          <w:rFonts w:ascii="Arial" w:eastAsia="Times New Roman" w:hAnsi="Arial" w:cs="Arial"/>
          <w:b/>
          <w:bCs/>
          <w:i w:val="0"/>
          <w:iCs w:val="0"/>
          <w:color w:val="auto"/>
          <w:sz w:val="20"/>
          <w:szCs w:val="20"/>
          <w:lang w:eastAsia="sl-SI"/>
        </w:rPr>
        <w:t xml:space="preserve">10.2.3.2 </w:t>
      </w:r>
      <w:r w:rsidR="006059FB" w:rsidRPr="003E65E4">
        <w:rPr>
          <w:rFonts w:ascii="Arial" w:eastAsia="Times New Roman" w:hAnsi="Arial" w:cs="Arial"/>
          <w:b/>
          <w:bCs/>
          <w:i w:val="0"/>
          <w:iCs w:val="0"/>
          <w:color w:val="auto"/>
          <w:sz w:val="20"/>
          <w:szCs w:val="20"/>
          <w:lang w:eastAsia="sl-SI"/>
        </w:rPr>
        <w:t>Prioritetni inšpekcijski nadzori na osnovi prejetih pobud in prijav</w:t>
      </w:r>
      <w:r w:rsidRPr="003E65E4">
        <w:rPr>
          <w:rFonts w:ascii="Arial" w:eastAsia="Times New Roman" w:hAnsi="Arial" w:cs="Arial"/>
          <w:b/>
          <w:bCs/>
          <w:i w:val="0"/>
          <w:iCs w:val="0"/>
          <w:color w:val="auto"/>
          <w:sz w:val="20"/>
          <w:szCs w:val="20"/>
          <w:lang w:eastAsia="sl-SI"/>
        </w:rPr>
        <w:t>:</w:t>
      </w:r>
    </w:p>
    <w:p w14:paraId="39E68EE4" w14:textId="77777777" w:rsidR="003E65E4" w:rsidRPr="003E65E4" w:rsidRDefault="003E65E4" w:rsidP="003E65E4">
      <w:pPr>
        <w:pStyle w:val="Odstavekseznama"/>
        <w:spacing w:line="276" w:lineRule="auto"/>
        <w:ind w:left="360"/>
        <w:rPr>
          <w:rFonts w:ascii="Arial" w:eastAsia="Times New Roman" w:hAnsi="Arial" w:cs="Arial"/>
          <w:i/>
          <w:sz w:val="20"/>
          <w:szCs w:val="20"/>
          <w:lang w:eastAsia="sl-SI"/>
        </w:rPr>
      </w:pPr>
    </w:p>
    <w:p w14:paraId="11F27CC7" w14:textId="3788D5C4"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Inšpekcijski nadzori se </w:t>
      </w:r>
      <w:r w:rsidR="003E65E4">
        <w:rPr>
          <w:rFonts w:ascii="Arial" w:eastAsia="Times New Roman" w:hAnsi="Arial" w:cs="Arial"/>
          <w:sz w:val="20"/>
          <w:szCs w:val="20"/>
          <w:lang w:eastAsia="sl-SI"/>
        </w:rPr>
        <w:t>izvajajo</w:t>
      </w:r>
      <w:r w:rsidRPr="006059FB">
        <w:rPr>
          <w:rFonts w:ascii="Arial" w:eastAsia="Times New Roman" w:hAnsi="Arial" w:cs="Arial"/>
          <w:sz w:val="20"/>
          <w:szCs w:val="20"/>
          <w:lang w:eastAsia="sl-SI"/>
        </w:rPr>
        <w:t xml:space="preserve"> na podlagi ocene tveganja, pri čemer se izredni inšpekcijski pregledi opravljajo prednostno zaradi zagotavljanja varnosti in kakovosti vina, s tem pa tudi varstva potrošnikov. Izredni inšpekcijski pregledi se opravljajo na podlagi:</w:t>
      </w:r>
    </w:p>
    <w:p w14:paraId="1EA9A21B" w14:textId="49B0337D" w:rsidR="006059FB" w:rsidRPr="003E65E4" w:rsidRDefault="006059FB" w:rsidP="003E65E4">
      <w:pPr>
        <w:pStyle w:val="Odstavekseznama"/>
        <w:numPr>
          <w:ilvl w:val="0"/>
          <w:numId w:val="295"/>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prijave o nevarnem vinu v prometu,</w:t>
      </w:r>
    </w:p>
    <w:p w14:paraId="6CBCA80B" w14:textId="1A801C06" w:rsidR="006059FB" w:rsidRPr="003E65E4" w:rsidRDefault="006059FB" w:rsidP="003E65E4">
      <w:pPr>
        <w:pStyle w:val="Odstavekseznama"/>
        <w:numPr>
          <w:ilvl w:val="0"/>
          <w:numId w:val="295"/>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 xml:space="preserve">obvestila o ugotovljenih nepravilnostih v sistemu RASFF, </w:t>
      </w:r>
      <w:proofErr w:type="spellStart"/>
      <w:r w:rsidRPr="003E65E4">
        <w:rPr>
          <w:rFonts w:ascii="Arial" w:eastAsia="Times New Roman" w:hAnsi="Arial" w:cs="Arial"/>
          <w:sz w:val="20"/>
          <w:szCs w:val="20"/>
          <w:lang w:eastAsia="sl-SI"/>
        </w:rPr>
        <w:t>Food</w:t>
      </w:r>
      <w:proofErr w:type="spellEnd"/>
      <w:r w:rsidRPr="003E65E4">
        <w:rPr>
          <w:rFonts w:ascii="Arial" w:eastAsia="Times New Roman" w:hAnsi="Arial" w:cs="Arial"/>
          <w:sz w:val="20"/>
          <w:szCs w:val="20"/>
          <w:lang w:eastAsia="sl-SI"/>
        </w:rPr>
        <w:t xml:space="preserve"> </w:t>
      </w:r>
      <w:proofErr w:type="spellStart"/>
      <w:r w:rsidRPr="003E65E4">
        <w:rPr>
          <w:rFonts w:ascii="Arial" w:eastAsia="Times New Roman" w:hAnsi="Arial" w:cs="Arial"/>
          <w:sz w:val="20"/>
          <w:szCs w:val="20"/>
          <w:lang w:eastAsia="sl-SI"/>
        </w:rPr>
        <w:t>Fraud</w:t>
      </w:r>
      <w:proofErr w:type="spellEnd"/>
      <w:r w:rsidRPr="003E65E4">
        <w:rPr>
          <w:rFonts w:ascii="Arial" w:eastAsia="Times New Roman" w:hAnsi="Arial" w:cs="Arial"/>
          <w:sz w:val="20"/>
          <w:szCs w:val="20"/>
          <w:lang w:eastAsia="sl-SI"/>
        </w:rPr>
        <w:t>,</w:t>
      </w:r>
    </w:p>
    <w:p w14:paraId="1C879DB7" w14:textId="49819C85" w:rsidR="006059FB" w:rsidRPr="003E65E4" w:rsidRDefault="006059FB" w:rsidP="003E65E4">
      <w:pPr>
        <w:pStyle w:val="Odstavekseznama"/>
        <w:numPr>
          <w:ilvl w:val="0"/>
          <w:numId w:val="295"/>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suma na nevaren proizvod v prometu,</w:t>
      </w:r>
    </w:p>
    <w:p w14:paraId="19BA48BA" w14:textId="113D00AF" w:rsidR="006059FB" w:rsidRPr="003E65E4" w:rsidRDefault="006059FB" w:rsidP="003E65E4">
      <w:pPr>
        <w:pStyle w:val="Odstavekseznama"/>
        <w:numPr>
          <w:ilvl w:val="0"/>
          <w:numId w:val="295"/>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podatkov o sumljivih večjih količinah neoriginalno polnjenega vina, ki prispe v Republiko Slovenijo iz drugih držav,</w:t>
      </w:r>
    </w:p>
    <w:p w14:paraId="1A84D9D8" w14:textId="5EDAD8DB" w:rsidR="006059FB" w:rsidRPr="003E65E4" w:rsidRDefault="006059FB" w:rsidP="003E65E4">
      <w:pPr>
        <w:pStyle w:val="Odstavekseznama"/>
        <w:numPr>
          <w:ilvl w:val="0"/>
          <w:numId w:val="295"/>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ostalih prijav državljanov.</w:t>
      </w:r>
    </w:p>
    <w:p w14:paraId="75A5F7E0"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7B23465B" w14:textId="59AC53D5" w:rsidR="006059FB" w:rsidRPr="003E65E4" w:rsidRDefault="003E65E4" w:rsidP="003E65E4">
      <w:pPr>
        <w:pStyle w:val="Naslov4"/>
        <w:jc w:val="both"/>
        <w:rPr>
          <w:rFonts w:ascii="Arial" w:eastAsia="Times New Roman" w:hAnsi="Arial" w:cs="Arial"/>
          <w:b/>
          <w:bCs/>
          <w:i w:val="0"/>
          <w:iCs w:val="0"/>
          <w:color w:val="auto"/>
          <w:sz w:val="20"/>
          <w:szCs w:val="20"/>
          <w:lang w:eastAsia="sl-SI"/>
        </w:rPr>
      </w:pPr>
      <w:r w:rsidRPr="003E65E4">
        <w:rPr>
          <w:rFonts w:ascii="Arial" w:eastAsia="Times New Roman" w:hAnsi="Arial" w:cs="Arial"/>
          <w:b/>
          <w:bCs/>
          <w:i w:val="0"/>
          <w:iCs w:val="0"/>
          <w:color w:val="auto"/>
          <w:sz w:val="20"/>
          <w:szCs w:val="20"/>
          <w:lang w:eastAsia="sl-SI"/>
        </w:rPr>
        <w:t xml:space="preserve">10.2.3.3 </w:t>
      </w:r>
      <w:r w:rsidR="006059FB" w:rsidRPr="003E65E4">
        <w:rPr>
          <w:rFonts w:ascii="Arial" w:eastAsia="Times New Roman" w:hAnsi="Arial" w:cs="Arial"/>
          <w:b/>
          <w:bCs/>
          <w:i w:val="0"/>
          <w:iCs w:val="0"/>
          <w:color w:val="auto"/>
          <w:sz w:val="20"/>
          <w:szCs w:val="20"/>
          <w:lang w:eastAsia="sl-SI"/>
        </w:rPr>
        <w:t>Inšpekcijski nadzori na podlagi ostalih prejetih pobud in prijav, ki niso bili določeni kot prioritetni:</w:t>
      </w:r>
    </w:p>
    <w:p w14:paraId="1477E978" w14:textId="77777777" w:rsidR="003E65E4" w:rsidRPr="003E65E4" w:rsidRDefault="003E65E4" w:rsidP="003E65E4">
      <w:pPr>
        <w:pStyle w:val="Odstavekseznama"/>
        <w:spacing w:line="276" w:lineRule="auto"/>
        <w:ind w:left="360"/>
        <w:rPr>
          <w:rFonts w:ascii="Arial" w:eastAsia="Times New Roman" w:hAnsi="Arial" w:cs="Arial"/>
          <w:b/>
          <w:sz w:val="20"/>
          <w:szCs w:val="20"/>
          <w:lang w:eastAsia="sl-SI"/>
        </w:rPr>
      </w:pPr>
    </w:p>
    <w:p w14:paraId="134F062D" w14:textId="77777777"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Inšpekcijski pregledi v zvezi z navodili, pripravljenimi na podlagi ocene tveganja, ki določa intenzivnost in vrsto inšpekcijskega postopka ter je hkrati merilo za odvzem vzorcev v programu dela in je sestavljena iz naslednjih parametrov:</w:t>
      </w:r>
    </w:p>
    <w:p w14:paraId="59AC9C3A" w14:textId="2396CF6A" w:rsidR="006059FB" w:rsidRPr="003E65E4" w:rsidRDefault="006059FB" w:rsidP="003E65E4">
      <w:pPr>
        <w:pStyle w:val="Odstavekseznama"/>
        <w:numPr>
          <w:ilvl w:val="0"/>
          <w:numId w:val="296"/>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ugotovljene nepravilnosti v preteklem obdobju,</w:t>
      </w:r>
    </w:p>
    <w:p w14:paraId="4DF23988" w14:textId="150E4745" w:rsidR="006059FB" w:rsidRPr="003E65E4" w:rsidRDefault="006059FB" w:rsidP="003E65E4">
      <w:pPr>
        <w:pStyle w:val="Odstavekseznama"/>
        <w:numPr>
          <w:ilvl w:val="0"/>
          <w:numId w:val="296"/>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velikost pridelovalca (velikost vinograda, ki ga obdeluje pridelovalec oziroma količina odkupljenega grozdja pri polnilcih),</w:t>
      </w:r>
    </w:p>
    <w:p w14:paraId="6095F5CA" w14:textId="17121CD4" w:rsidR="006059FB" w:rsidRPr="003E65E4" w:rsidRDefault="006059FB" w:rsidP="003E65E4">
      <w:pPr>
        <w:pStyle w:val="Odstavekseznama"/>
        <w:numPr>
          <w:ilvl w:val="0"/>
          <w:numId w:val="296"/>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obseg proizvodnje (prijava pridelka),</w:t>
      </w:r>
    </w:p>
    <w:p w14:paraId="740328FC" w14:textId="485FFE85" w:rsidR="006059FB" w:rsidRPr="003E65E4" w:rsidRDefault="006059FB" w:rsidP="003E65E4">
      <w:pPr>
        <w:pStyle w:val="Odstavekseznama"/>
        <w:numPr>
          <w:ilvl w:val="0"/>
          <w:numId w:val="296"/>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pridelava vina z zaščitenim geografskim poreklom,</w:t>
      </w:r>
    </w:p>
    <w:p w14:paraId="38484D40" w14:textId="771C1C0A" w:rsidR="006059FB" w:rsidRPr="003E65E4" w:rsidRDefault="006059FB" w:rsidP="003E65E4">
      <w:pPr>
        <w:pStyle w:val="Odstavekseznama"/>
        <w:numPr>
          <w:ilvl w:val="0"/>
          <w:numId w:val="296"/>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število izdanih odločb o primernosti za promet s strani pooblaščenih organizacij,</w:t>
      </w:r>
    </w:p>
    <w:p w14:paraId="48C853E9" w14:textId="776F1EC4" w:rsidR="006059FB" w:rsidRPr="003E65E4" w:rsidRDefault="006059FB" w:rsidP="003E65E4">
      <w:pPr>
        <w:pStyle w:val="Odstavekseznama"/>
        <w:numPr>
          <w:ilvl w:val="0"/>
          <w:numId w:val="296"/>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sezonsko in krajevno pojavljanje v prometu,</w:t>
      </w:r>
    </w:p>
    <w:p w14:paraId="4847EC4F" w14:textId="478F4AA0" w:rsidR="006059FB" w:rsidRPr="003E65E4" w:rsidRDefault="006059FB" w:rsidP="003E65E4">
      <w:pPr>
        <w:pStyle w:val="Odstavekseznama"/>
        <w:numPr>
          <w:ilvl w:val="0"/>
          <w:numId w:val="296"/>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nov pridelovalec, trgovec ali uvoznik na slovenskem trgu,</w:t>
      </w:r>
    </w:p>
    <w:p w14:paraId="0A41644D" w14:textId="74DFEE77" w:rsidR="006059FB" w:rsidRPr="003E65E4" w:rsidRDefault="006059FB" w:rsidP="003E65E4">
      <w:pPr>
        <w:pStyle w:val="Odstavekseznama"/>
        <w:numPr>
          <w:ilvl w:val="0"/>
          <w:numId w:val="296"/>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postopki ravnanja z vinom.</w:t>
      </w:r>
    </w:p>
    <w:p w14:paraId="6BCB1D86" w14:textId="77777777" w:rsidR="003E65E4" w:rsidRDefault="003E65E4" w:rsidP="00584565">
      <w:pPr>
        <w:spacing w:after="0" w:line="276" w:lineRule="auto"/>
        <w:jc w:val="both"/>
        <w:rPr>
          <w:rFonts w:ascii="Arial" w:eastAsia="Times New Roman" w:hAnsi="Arial" w:cs="Arial"/>
          <w:sz w:val="20"/>
          <w:szCs w:val="20"/>
          <w:lang w:eastAsia="sl-SI"/>
        </w:rPr>
      </w:pPr>
    </w:p>
    <w:p w14:paraId="09B18A09" w14:textId="141E5C64"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Inšpekcijski nadzori se bodo opravljali tudi na podlagi osebne zaznave.</w:t>
      </w:r>
    </w:p>
    <w:p w14:paraId="7B092740"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2933B3FE" w14:textId="6CEB5957" w:rsidR="006059FB" w:rsidRPr="003E65E4" w:rsidRDefault="003E65E4" w:rsidP="003E65E4">
      <w:pPr>
        <w:pStyle w:val="Naslov4"/>
        <w:rPr>
          <w:rFonts w:ascii="Arial" w:eastAsia="Times New Roman" w:hAnsi="Arial" w:cs="Arial"/>
          <w:b/>
          <w:bCs/>
          <w:i w:val="0"/>
          <w:iCs w:val="0"/>
          <w:color w:val="auto"/>
          <w:sz w:val="20"/>
          <w:szCs w:val="20"/>
          <w:lang w:eastAsia="sl-SI"/>
        </w:rPr>
      </w:pPr>
      <w:r w:rsidRPr="003E65E4">
        <w:rPr>
          <w:rFonts w:ascii="Arial" w:eastAsia="Times New Roman" w:hAnsi="Arial" w:cs="Arial"/>
          <w:b/>
          <w:bCs/>
          <w:i w:val="0"/>
          <w:iCs w:val="0"/>
          <w:color w:val="auto"/>
          <w:sz w:val="20"/>
          <w:szCs w:val="20"/>
          <w:lang w:eastAsia="sl-SI"/>
        </w:rPr>
        <w:t>10.2.3.</w:t>
      </w:r>
      <w:r w:rsidR="006059FB" w:rsidRPr="003E65E4">
        <w:rPr>
          <w:rFonts w:ascii="Arial" w:eastAsia="Times New Roman" w:hAnsi="Arial" w:cs="Arial"/>
          <w:b/>
          <w:bCs/>
          <w:i w:val="0"/>
          <w:iCs w:val="0"/>
          <w:color w:val="auto"/>
          <w:sz w:val="20"/>
          <w:szCs w:val="20"/>
          <w:lang w:eastAsia="sl-SI"/>
        </w:rPr>
        <w:t>4 Prekrškovni postopki:</w:t>
      </w:r>
    </w:p>
    <w:p w14:paraId="0C18F51B" w14:textId="77777777" w:rsidR="003E65E4" w:rsidRDefault="003E65E4" w:rsidP="00584565">
      <w:pPr>
        <w:spacing w:after="0" w:line="276" w:lineRule="auto"/>
        <w:jc w:val="both"/>
        <w:rPr>
          <w:rFonts w:ascii="Arial" w:eastAsia="Times New Roman" w:hAnsi="Arial" w:cs="Arial"/>
          <w:sz w:val="20"/>
          <w:szCs w:val="20"/>
          <w:lang w:eastAsia="sl-SI"/>
        </w:rPr>
      </w:pPr>
    </w:p>
    <w:p w14:paraId="3F8CE6EC" w14:textId="347FC575"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Poleg upravno</w:t>
      </w:r>
      <w:r w:rsidR="003E65E4">
        <w:rPr>
          <w:rFonts w:ascii="Arial" w:eastAsia="Times New Roman" w:hAnsi="Arial" w:cs="Arial"/>
          <w:sz w:val="20"/>
          <w:szCs w:val="20"/>
          <w:lang w:eastAsia="sl-SI"/>
        </w:rPr>
        <w:t>-</w:t>
      </w:r>
      <w:r w:rsidRPr="006059FB">
        <w:rPr>
          <w:rFonts w:ascii="Arial" w:eastAsia="Times New Roman" w:hAnsi="Arial" w:cs="Arial"/>
          <w:sz w:val="20"/>
          <w:szCs w:val="20"/>
          <w:lang w:eastAsia="sl-SI"/>
        </w:rPr>
        <w:t xml:space="preserve">inšpekcijskih postopkov vinarski inšpektorji ob ugotovljenih kršitvah proti kršiteljem vodijo prekrškovne postopke. </w:t>
      </w:r>
    </w:p>
    <w:p w14:paraId="1B83C8CC"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29BB0484" w14:textId="15606E9E" w:rsidR="006059FB" w:rsidRPr="003E65E4" w:rsidRDefault="003E65E4" w:rsidP="003E65E4">
      <w:pPr>
        <w:pStyle w:val="Naslov4"/>
        <w:rPr>
          <w:rFonts w:ascii="Arial" w:eastAsia="Times New Roman" w:hAnsi="Arial" w:cs="Arial"/>
          <w:b/>
          <w:bCs/>
          <w:i w:val="0"/>
          <w:iCs w:val="0"/>
          <w:color w:val="auto"/>
          <w:sz w:val="20"/>
          <w:szCs w:val="20"/>
          <w:lang w:eastAsia="sl-SI"/>
        </w:rPr>
      </w:pPr>
      <w:r w:rsidRPr="003E65E4">
        <w:rPr>
          <w:rFonts w:ascii="Arial" w:eastAsia="Times New Roman" w:hAnsi="Arial" w:cs="Arial"/>
          <w:b/>
          <w:bCs/>
          <w:i w:val="0"/>
          <w:iCs w:val="0"/>
          <w:color w:val="auto"/>
          <w:sz w:val="20"/>
          <w:szCs w:val="20"/>
          <w:lang w:eastAsia="sl-SI"/>
        </w:rPr>
        <w:t>10.2.3.</w:t>
      </w:r>
      <w:r w:rsidR="006059FB" w:rsidRPr="003E65E4">
        <w:rPr>
          <w:rFonts w:ascii="Arial" w:eastAsia="Times New Roman" w:hAnsi="Arial" w:cs="Arial"/>
          <w:b/>
          <w:bCs/>
          <w:i w:val="0"/>
          <w:iCs w:val="0"/>
          <w:color w:val="auto"/>
          <w:sz w:val="20"/>
          <w:szCs w:val="20"/>
          <w:lang w:eastAsia="sl-SI"/>
        </w:rPr>
        <w:t>5 Skupni inšpekcijski nadzori oziroma sodelovanja</w:t>
      </w:r>
      <w:r w:rsidRPr="003E65E4">
        <w:rPr>
          <w:rFonts w:ascii="Arial" w:eastAsia="Times New Roman" w:hAnsi="Arial" w:cs="Arial"/>
          <w:b/>
          <w:bCs/>
          <w:i w:val="0"/>
          <w:iCs w:val="0"/>
          <w:color w:val="auto"/>
          <w:sz w:val="20"/>
          <w:szCs w:val="20"/>
          <w:lang w:eastAsia="sl-SI"/>
        </w:rPr>
        <w:t>:</w:t>
      </w:r>
    </w:p>
    <w:p w14:paraId="1E0EA34C" w14:textId="77777777" w:rsidR="003E65E4" w:rsidRDefault="003E65E4" w:rsidP="00584565">
      <w:pPr>
        <w:spacing w:after="0" w:line="276" w:lineRule="auto"/>
        <w:jc w:val="both"/>
        <w:rPr>
          <w:rFonts w:ascii="Arial" w:eastAsia="Times New Roman" w:hAnsi="Arial" w:cs="Arial"/>
          <w:sz w:val="20"/>
          <w:szCs w:val="20"/>
          <w:lang w:eastAsia="sl-SI"/>
        </w:rPr>
      </w:pPr>
    </w:p>
    <w:p w14:paraId="0C504515" w14:textId="6C88461B" w:rsidR="00B45204" w:rsidRDefault="00B45204" w:rsidP="00584565">
      <w:p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skupnih nadzorih s Policijo in FURS v primeru nadzora prevoza grozdja. V primeru nadzorov, kjer obstaja možnost oviranja postopka s strani zavezanca, se predvidi sodelovanje s Policijo.</w:t>
      </w:r>
    </w:p>
    <w:p w14:paraId="06A8FD98" w14:textId="74C6DE6F"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Sodelovanje z ostalimi inšpekcijskimi organi pri koordiniranih nadzorih (npr. sejemske prireditve, gostinski lokali v nočnem času).</w:t>
      </w:r>
    </w:p>
    <w:p w14:paraId="1C156831"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w:t>
      </w:r>
    </w:p>
    <w:p w14:paraId="61890F12" w14:textId="68E89EEA" w:rsidR="006059FB" w:rsidRPr="001D1D07" w:rsidRDefault="001D1D07" w:rsidP="001D1D07">
      <w:pPr>
        <w:pStyle w:val="Naslov3"/>
        <w:numPr>
          <w:ilvl w:val="2"/>
          <w:numId w:val="297"/>
        </w:numPr>
        <w:rPr>
          <w:sz w:val="20"/>
          <w:szCs w:val="20"/>
        </w:rPr>
      </w:pPr>
      <w:r w:rsidRPr="001D1D07">
        <w:rPr>
          <w:sz w:val="20"/>
          <w:szCs w:val="20"/>
        </w:rPr>
        <w:t>INŠPEKCIJA ZA LOVSTVO IN RIBIŠTVO</w:t>
      </w:r>
    </w:p>
    <w:p w14:paraId="62140A51"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35DCAB08" w14:textId="02AE4040" w:rsidR="006059FB" w:rsidRPr="00A3736C" w:rsidRDefault="001D1D07" w:rsidP="00A3736C">
      <w:pPr>
        <w:pStyle w:val="Naslov4"/>
        <w:rPr>
          <w:rFonts w:ascii="Arial" w:eastAsia="Times New Roman" w:hAnsi="Arial" w:cs="Arial"/>
          <w:b/>
          <w:bCs/>
          <w:i w:val="0"/>
          <w:iCs w:val="0"/>
          <w:color w:val="auto"/>
          <w:sz w:val="20"/>
          <w:szCs w:val="20"/>
          <w:lang w:eastAsia="sl-SI"/>
        </w:rPr>
      </w:pPr>
      <w:r w:rsidRPr="00A3736C">
        <w:rPr>
          <w:rFonts w:ascii="Arial" w:eastAsia="Times New Roman" w:hAnsi="Arial" w:cs="Arial"/>
          <w:b/>
          <w:bCs/>
          <w:i w:val="0"/>
          <w:iCs w:val="0"/>
          <w:color w:val="auto"/>
          <w:sz w:val="20"/>
          <w:szCs w:val="20"/>
          <w:lang w:eastAsia="sl-SI"/>
        </w:rPr>
        <w:t xml:space="preserve">10.2.4.1 </w:t>
      </w:r>
      <w:r w:rsidR="006059FB" w:rsidRPr="00A3736C">
        <w:rPr>
          <w:rFonts w:ascii="Arial" w:eastAsia="Times New Roman" w:hAnsi="Arial" w:cs="Arial"/>
          <w:b/>
          <w:bCs/>
          <w:i w:val="0"/>
          <w:iCs w:val="0"/>
          <w:color w:val="auto"/>
          <w:sz w:val="20"/>
          <w:szCs w:val="20"/>
          <w:lang w:eastAsia="sl-SI"/>
        </w:rPr>
        <w:t>Sistemski inšpekcijski nadzori</w:t>
      </w:r>
      <w:r w:rsidRPr="00A3736C">
        <w:rPr>
          <w:rFonts w:ascii="Arial" w:eastAsia="Times New Roman" w:hAnsi="Arial" w:cs="Arial"/>
          <w:b/>
          <w:bCs/>
          <w:i w:val="0"/>
          <w:iCs w:val="0"/>
          <w:color w:val="auto"/>
          <w:sz w:val="20"/>
          <w:szCs w:val="20"/>
          <w:lang w:eastAsia="sl-SI"/>
        </w:rPr>
        <w:t>:</w:t>
      </w:r>
    </w:p>
    <w:p w14:paraId="60ABE341" w14:textId="77777777" w:rsidR="001D1D07" w:rsidRPr="001D1D07" w:rsidRDefault="001D1D07" w:rsidP="001D1D07">
      <w:pPr>
        <w:pStyle w:val="Odstavekseznama"/>
        <w:spacing w:line="276" w:lineRule="auto"/>
        <w:ind w:left="1080"/>
        <w:rPr>
          <w:rFonts w:ascii="Arial" w:eastAsia="Times New Roman" w:hAnsi="Arial" w:cs="Arial"/>
          <w:i/>
          <w:sz w:val="20"/>
          <w:szCs w:val="20"/>
          <w:lang w:eastAsia="sl-SI"/>
        </w:rPr>
      </w:pPr>
    </w:p>
    <w:p w14:paraId="6D9A1111" w14:textId="4ACE448E" w:rsidR="006059FB" w:rsidRPr="00582615" w:rsidRDefault="006059FB" w:rsidP="00582615">
      <w:pPr>
        <w:pStyle w:val="Odstavekseznama"/>
        <w:numPr>
          <w:ilvl w:val="0"/>
          <w:numId w:val="298"/>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 xml:space="preserve">nadzor izvajanja koncesijske pogodbe v delu, ki se nanaša na biotehnična in </w:t>
      </w:r>
      <w:proofErr w:type="spellStart"/>
      <w:r w:rsidRPr="00582615">
        <w:rPr>
          <w:rFonts w:ascii="Arial" w:eastAsia="Times New Roman" w:hAnsi="Arial" w:cs="Arial"/>
          <w:sz w:val="20"/>
          <w:szCs w:val="20"/>
          <w:lang w:eastAsia="sl-SI"/>
        </w:rPr>
        <w:t>biomeliorativna</w:t>
      </w:r>
      <w:proofErr w:type="spellEnd"/>
      <w:r w:rsidRPr="00582615">
        <w:rPr>
          <w:rFonts w:ascii="Arial" w:eastAsia="Times New Roman" w:hAnsi="Arial" w:cs="Arial"/>
          <w:sz w:val="20"/>
          <w:szCs w:val="20"/>
          <w:lang w:eastAsia="sl-SI"/>
        </w:rPr>
        <w:t xml:space="preserve"> dela v lovišču,</w:t>
      </w:r>
    </w:p>
    <w:p w14:paraId="4A8DBE19" w14:textId="6F15EEB0" w:rsidR="006059FB" w:rsidRPr="00582615" w:rsidRDefault="006059FB" w:rsidP="00582615">
      <w:pPr>
        <w:pStyle w:val="Odstavekseznama"/>
        <w:numPr>
          <w:ilvl w:val="0"/>
          <w:numId w:val="298"/>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nadzor prodaje rib in ribiških proizvodov, delo v  Centru za spremljanje ribištva,</w:t>
      </w:r>
    </w:p>
    <w:p w14:paraId="3AC2A7EA" w14:textId="2BDDD011" w:rsidR="006059FB" w:rsidRPr="00582615" w:rsidRDefault="006059FB" w:rsidP="00582615">
      <w:pPr>
        <w:pStyle w:val="Odstavekseznama"/>
        <w:numPr>
          <w:ilvl w:val="0"/>
          <w:numId w:val="298"/>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 xml:space="preserve">nadzor biotehničnih in </w:t>
      </w:r>
      <w:proofErr w:type="spellStart"/>
      <w:r w:rsidRPr="00582615">
        <w:rPr>
          <w:rFonts w:ascii="Arial" w:eastAsia="Times New Roman" w:hAnsi="Arial" w:cs="Arial"/>
          <w:sz w:val="20"/>
          <w:szCs w:val="20"/>
          <w:lang w:eastAsia="sl-SI"/>
        </w:rPr>
        <w:t>biomeliorativnih</w:t>
      </w:r>
      <w:proofErr w:type="spellEnd"/>
      <w:r w:rsidRPr="00582615">
        <w:rPr>
          <w:rFonts w:ascii="Arial" w:eastAsia="Times New Roman" w:hAnsi="Arial" w:cs="Arial"/>
          <w:sz w:val="20"/>
          <w:szCs w:val="20"/>
          <w:lang w:eastAsia="sl-SI"/>
        </w:rPr>
        <w:t xml:space="preserve"> del v loviščih, pri čemer se zasleduje cilj pregledov 60 % upravljavcev lovišč,</w:t>
      </w:r>
    </w:p>
    <w:p w14:paraId="58B085E3" w14:textId="27EE99A9" w:rsidR="006059FB" w:rsidRPr="00582615" w:rsidRDefault="006059FB" w:rsidP="00582615">
      <w:pPr>
        <w:pStyle w:val="Odstavekseznama"/>
        <w:numPr>
          <w:ilvl w:val="0"/>
          <w:numId w:val="298"/>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reševanje vseh prispelih prijav ribiških čuvajev.</w:t>
      </w:r>
      <w:r w:rsidRPr="00582615">
        <w:rPr>
          <w:rFonts w:ascii="Arial" w:eastAsia="Times New Roman" w:hAnsi="Arial" w:cs="Arial"/>
          <w:sz w:val="20"/>
          <w:szCs w:val="20"/>
          <w:lang w:eastAsia="sl-SI"/>
        </w:rPr>
        <w:tab/>
      </w:r>
    </w:p>
    <w:p w14:paraId="070D330E"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233D1545" w14:textId="5BB55A5A" w:rsidR="00582615" w:rsidRPr="00582615" w:rsidRDefault="00582615" w:rsidP="00582615">
      <w:pPr>
        <w:pStyle w:val="Naslov4"/>
        <w:rPr>
          <w:rFonts w:ascii="Arial" w:eastAsia="Times New Roman" w:hAnsi="Arial" w:cs="Arial"/>
          <w:b/>
          <w:bCs/>
          <w:i w:val="0"/>
          <w:iCs w:val="0"/>
          <w:color w:val="auto"/>
          <w:sz w:val="20"/>
          <w:szCs w:val="20"/>
          <w:lang w:eastAsia="sl-SI"/>
        </w:rPr>
      </w:pPr>
      <w:r w:rsidRPr="00582615">
        <w:rPr>
          <w:rFonts w:ascii="Arial" w:eastAsia="Times New Roman" w:hAnsi="Arial" w:cs="Arial"/>
          <w:b/>
          <w:bCs/>
          <w:i w:val="0"/>
          <w:iCs w:val="0"/>
          <w:color w:val="auto"/>
          <w:sz w:val="20"/>
          <w:szCs w:val="20"/>
          <w:lang w:eastAsia="sl-SI"/>
        </w:rPr>
        <w:t xml:space="preserve">10.2.4.2 </w:t>
      </w:r>
      <w:r w:rsidR="006059FB" w:rsidRPr="00582615">
        <w:rPr>
          <w:rFonts w:ascii="Arial" w:eastAsia="Times New Roman" w:hAnsi="Arial" w:cs="Arial"/>
          <w:b/>
          <w:bCs/>
          <w:i w:val="0"/>
          <w:iCs w:val="0"/>
          <w:color w:val="auto"/>
          <w:sz w:val="20"/>
          <w:szCs w:val="20"/>
          <w:lang w:eastAsia="sl-SI"/>
        </w:rPr>
        <w:t>Prioritetni inšpekcijski nadzori na osnovi prejetih pobud in prijav</w:t>
      </w:r>
      <w:r w:rsidRPr="00582615">
        <w:rPr>
          <w:rFonts w:ascii="Arial" w:eastAsia="Times New Roman" w:hAnsi="Arial" w:cs="Arial"/>
          <w:b/>
          <w:bCs/>
          <w:i w:val="0"/>
          <w:iCs w:val="0"/>
          <w:color w:val="auto"/>
          <w:sz w:val="20"/>
          <w:szCs w:val="20"/>
          <w:lang w:eastAsia="sl-SI"/>
        </w:rPr>
        <w:t>:</w:t>
      </w:r>
    </w:p>
    <w:p w14:paraId="30DEA68E" w14:textId="77777777" w:rsidR="00582615" w:rsidRPr="00582615" w:rsidRDefault="00582615" w:rsidP="00582615">
      <w:pPr>
        <w:pStyle w:val="Odstavekseznama"/>
        <w:spacing w:line="276" w:lineRule="auto"/>
        <w:ind w:left="360"/>
        <w:rPr>
          <w:rFonts w:ascii="Arial" w:eastAsia="Times New Roman" w:hAnsi="Arial" w:cs="Arial"/>
          <w:i/>
          <w:sz w:val="20"/>
          <w:szCs w:val="20"/>
          <w:lang w:eastAsia="sl-SI"/>
        </w:rPr>
      </w:pPr>
    </w:p>
    <w:p w14:paraId="760DF5A5" w14:textId="6031E748" w:rsidR="006059FB" w:rsidRPr="00582615" w:rsidRDefault="006059FB" w:rsidP="00582615">
      <w:pPr>
        <w:pStyle w:val="Odstavekseznama"/>
        <w:numPr>
          <w:ilvl w:val="0"/>
          <w:numId w:val="299"/>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pregled prometa in prodaje rib in ribiških proizvodov,</w:t>
      </w:r>
    </w:p>
    <w:p w14:paraId="1095C244" w14:textId="42B5658E" w:rsidR="006059FB" w:rsidRPr="00582615" w:rsidRDefault="006059FB" w:rsidP="00582615">
      <w:pPr>
        <w:pStyle w:val="Odstavekseznama"/>
        <w:numPr>
          <w:ilvl w:val="0"/>
          <w:numId w:val="299"/>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nadzor pri upravljavcih lovišč v zvezi z zagotavljanjem sprotnega ocenjevanja in izplačila škod, ki jih povzroča divjad.</w:t>
      </w:r>
    </w:p>
    <w:p w14:paraId="5C4A5FFA"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2C50D948" w14:textId="6C6AA350" w:rsidR="006059FB" w:rsidRPr="00582615" w:rsidRDefault="00582615" w:rsidP="00582615">
      <w:pPr>
        <w:pStyle w:val="Naslov4"/>
        <w:jc w:val="both"/>
        <w:rPr>
          <w:rFonts w:ascii="Arial" w:eastAsia="Times New Roman" w:hAnsi="Arial" w:cs="Arial"/>
          <w:b/>
          <w:bCs/>
          <w:i w:val="0"/>
          <w:iCs w:val="0"/>
          <w:color w:val="auto"/>
          <w:sz w:val="20"/>
          <w:szCs w:val="20"/>
          <w:lang w:eastAsia="sl-SI"/>
        </w:rPr>
      </w:pPr>
      <w:r w:rsidRPr="00582615">
        <w:rPr>
          <w:rFonts w:ascii="Arial" w:eastAsia="Times New Roman" w:hAnsi="Arial" w:cs="Arial"/>
          <w:b/>
          <w:bCs/>
          <w:i w:val="0"/>
          <w:iCs w:val="0"/>
          <w:color w:val="auto"/>
          <w:sz w:val="20"/>
          <w:szCs w:val="20"/>
          <w:lang w:eastAsia="sl-SI"/>
        </w:rPr>
        <w:t xml:space="preserve">10.2.4.3 </w:t>
      </w:r>
      <w:r w:rsidR="006059FB" w:rsidRPr="00582615">
        <w:rPr>
          <w:rFonts w:ascii="Arial" w:eastAsia="Times New Roman" w:hAnsi="Arial" w:cs="Arial"/>
          <w:b/>
          <w:bCs/>
          <w:i w:val="0"/>
          <w:iCs w:val="0"/>
          <w:color w:val="auto"/>
          <w:sz w:val="20"/>
          <w:szCs w:val="20"/>
          <w:lang w:eastAsia="sl-SI"/>
        </w:rPr>
        <w:t>Inšpekcijski nadzori na podlagi ostalih prejetih pobud in prijav, ki niso bili določeni kot prioritetni:</w:t>
      </w:r>
    </w:p>
    <w:p w14:paraId="78B7CA74" w14:textId="77777777" w:rsidR="00582615" w:rsidRPr="00582615" w:rsidRDefault="00582615" w:rsidP="00582615">
      <w:pPr>
        <w:pStyle w:val="Odstavekseznama"/>
        <w:spacing w:line="276" w:lineRule="auto"/>
        <w:ind w:left="360"/>
        <w:rPr>
          <w:rFonts w:ascii="Arial" w:eastAsia="Times New Roman" w:hAnsi="Arial" w:cs="Arial"/>
          <w:b/>
          <w:sz w:val="20"/>
          <w:szCs w:val="20"/>
          <w:lang w:eastAsia="sl-SI"/>
        </w:rPr>
      </w:pPr>
    </w:p>
    <w:p w14:paraId="34AC625E" w14:textId="77777777"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Inšpekcijski nadzori se izvajajo na podlagi: </w:t>
      </w:r>
    </w:p>
    <w:p w14:paraId="16ACEE60" w14:textId="77777777" w:rsidR="00582615" w:rsidRPr="006059FB" w:rsidRDefault="00582615" w:rsidP="00584565">
      <w:pPr>
        <w:spacing w:after="0" w:line="276" w:lineRule="auto"/>
        <w:jc w:val="both"/>
        <w:rPr>
          <w:rFonts w:ascii="Arial" w:eastAsia="Times New Roman" w:hAnsi="Arial" w:cs="Arial"/>
          <w:sz w:val="20"/>
          <w:szCs w:val="20"/>
          <w:lang w:eastAsia="sl-SI"/>
        </w:rPr>
      </w:pPr>
    </w:p>
    <w:p w14:paraId="5446875D" w14:textId="0253ACBA" w:rsidR="006059FB" w:rsidRPr="00582615" w:rsidRDefault="006059FB" w:rsidP="00582615">
      <w:pPr>
        <w:pStyle w:val="Odstavekseznama"/>
        <w:numPr>
          <w:ilvl w:val="0"/>
          <w:numId w:val="301"/>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ocene tveganja na podlagi ugotovljenih nepravilnosti pri pregledu izvajanja načrtovanih ukrepov tako na področju lovstva kot na področju ribištva,</w:t>
      </w:r>
    </w:p>
    <w:p w14:paraId="30C3E51C" w14:textId="3403BE05" w:rsidR="006059FB" w:rsidRPr="00582615" w:rsidRDefault="006059FB" w:rsidP="00582615">
      <w:pPr>
        <w:pStyle w:val="Odstavekseznama"/>
        <w:numPr>
          <w:ilvl w:val="0"/>
          <w:numId w:val="301"/>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predvidenih ukrepov na podlagi vsebine prispelih prijav:</w:t>
      </w:r>
    </w:p>
    <w:p w14:paraId="66393358" w14:textId="2CC70C63" w:rsidR="006059FB" w:rsidRPr="00582615" w:rsidRDefault="006059FB" w:rsidP="00582615">
      <w:pPr>
        <w:pStyle w:val="Odstavekseznama"/>
        <w:numPr>
          <w:ilvl w:val="0"/>
          <w:numId w:val="302"/>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 xml:space="preserve">psi brez nadzora, </w:t>
      </w:r>
    </w:p>
    <w:p w14:paraId="3B739E72" w14:textId="20307152" w:rsidR="006059FB" w:rsidRPr="00582615" w:rsidRDefault="006059FB" w:rsidP="00582615">
      <w:pPr>
        <w:pStyle w:val="Odstavekseznama"/>
        <w:numPr>
          <w:ilvl w:val="0"/>
          <w:numId w:val="302"/>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kurjenje grmišč v obdobju, ko ni dovoljeno,</w:t>
      </w:r>
    </w:p>
    <w:p w14:paraId="5D924F55" w14:textId="040303CA" w:rsidR="006059FB" w:rsidRPr="00582615" w:rsidRDefault="006059FB" w:rsidP="00582615">
      <w:pPr>
        <w:pStyle w:val="Odstavekseznama"/>
        <w:numPr>
          <w:ilvl w:val="0"/>
          <w:numId w:val="302"/>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nedovoljene lokacije krmišč,</w:t>
      </w:r>
    </w:p>
    <w:p w14:paraId="50FA5A80" w14:textId="76BB41C4" w:rsidR="006059FB" w:rsidRPr="00582615" w:rsidRDefault="006059FB" w:rsidP="00582615">
      <w:pPr>
        <w:pStyle w:val="Odstavekseznama"/>
        <w:numPr>
          <w:ilvl w:val="0"/>
          <w:numId w:val="302"/>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izvrševanje načrtovanih ukrepov.</w:t>
      </w:r>
    </w:p>
    <w:p w14:paraId="2F6ECC8C"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48A9EDDA" w14:textId="6982FCF7" w:rsidR="006059FB" w:rsidRPr="00020D57" w:rsidRDefault="00020D57" w:rsidP="00020D57">
      <w:pPr>
        <w:pStyle w:val="Naslov4"/>
        <w:rPr>
          <w:rFonts w:ascii="Arial" w:eastAsia="Times New Roman" w:hAnsi="Arial" w:cs="Arial"/>
          <w:b/>
          <w:bCs/>
          <w:i w:val="0"/>
          <w:iCs w:val="0"/>
          <w:color w:val="auto"/>
          <w:sz w:val="20"/>
          <w:szCs w:val="20"/>
          <w:lang w:eastAsia="sl-SI"/>
        </w:rPr>
      </w:pPr>
      <w:r w:rsidRPr="00020D57">
        <w:rPr>
          <w:rFonts w:ascii="Arial" w:eastAsia="Times New Roman" w:hAnsi="Arial" w:cs="Arial"/>
          <w:b/>
          <w:bCs/>
          <w:i w:val="0"/>
          <w:iCs w:val="0"/>
          <w:color w:val="auto"/>
          <w:sz w:val="20"/>
          <w:szCs w:val="20"/>
          <w:lang w:eastAsia="sl-SI"/>
        </w:rPr>
        <w:t>10.2.4.</w:t>
      </w:r>
      <w:r w:rsidR="006059FB" w:rsidRPr="00020D57">
        <w:rPr>
          <w:rFonts w:ascii="Arial" w:eastAsia="Times New Roman" w:hAnsi="Arial" w:cs="Arial"/>
          <w:b/>
          <w:bCs/>
          <w:i w:val="0"/>
          <w:iCs w:val="0"/>
          <w:color w:val="auto"/>
          <w:sz w:val="20"/>
          <w:szCs w:val="20"/>
          <w:lang w:eastAsia="sl-SI"/>
        </w:rPr>
        <w:t>4 Prekrškovni postopki:</w:t>
      </w:r>
    </w:p>
    <w:p w14:paraId="375BD5D8" w14:textId="77777777" w:rsidR="00020D57" w:rsidRDefault="00020D57" w:rsidP="00584565">
      <w:pPr>
        <w:spacing w:after="0" w:line="276" w:lineRule="auto"/>
        <w:jc w:val="both"/>
        <w:rPr>
          <w:rFonts w:ascii="Arial" w:eastAsia="Times New Roman" w:hAnsi="Arial" w:cs="Arial"/>
          <w:sz w:val="20"/>
          <w:szCs w:val="20"/>
          <w:lang w:eastAsia="sl-SI"/>
        </w:rPr>
      </w:pPr>
    </w:p>
    <w:p w14:paraId="3A16999D" w14:textId="03679215"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V kolikor bodo ugotovljene kršitve zakonskih predpisov, bodo ribiški in lovski inšpektorji ukrepali v skladu z zakonodajo in bodo uvedeni prekrškovni postopki.</w:t>
      </w:r>
    </w:p>
    <w:p w14:paraId="100FF893"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4FBFDF64" w14:textId="0C881D92" w:rsidR="006059FB" w:rsidRPr="00020D57" w:rsidRDefault="00020D57" w:rsidP="00020D57">
      <w:pPr>
        <w:pStyle w:val="Naslov4"/>
        <w:rPr>
          <w:rFonts w:ascii="Arial" w:eastAsia="Times New Roman" w:hAnsi="Arial" w:cs="Arial"/>
          <w:b/>
          <w:bCs/>
          <w:i w:val="0"/>
          <w:iCs w:val="0"/>
          <w:color w:val="auto"/>
          <w:sz w:val="20"/>
          <w:szCs w:val="20"/>
          <w:lang w:eastAsia="sl-SI"/>
        </w:rPr>
      </w:pPr>
      <w:r w:rsidRPr="00020D57">
        <w:rPr>
          <w:rFonts w:ascii="Arial" w:eastAsia="Times New Roman" w:hAnsi="Arial" w:cs="Arial"/>
          <w:b/>
          <w:bCs/>
          <w:i w:val="0"/>
          <w:iCs w:val="0"/>
          <w:color w:val="auto"/>
          <w:sz w:val="20"/>
          <w:szCs w:val="20"/>
          <w:lang w:eastAsia="sl-SI"/>
        </w:rPr>
        <w:lastRenderedPageBreak/>
        <w:t xml:space="preserve">10.2.4.5 </w:t>
      </w:r>
      <w:r w:rsidR="006059FB" w:rsidRPr="00020D57">
        <w:rPr>
          <w:rFonts w:ascii="Arial" w:eastAsia="Times New Roman" w:hAnsi="Arial" w:cs="Arial"/>
          <w:b/>
          <w:bCs/>
          <w:i w:val="0"/>
          <w:iCs w:val="0"/>
          <w:color w:val="auto"/>
          <w:sz w:val="20"/>
          <w:szCs w:val="20"/>
          <w:lang w:eastAsia="sl-SI"/>
        </w:rPr>
        <w:t>Skupni inšpekcijski nadzori oziroma sodelovanja</w:t>
      </w:r>
      <w:r w:rsidRPr="00020D57">
        <w:rPr>
          <w:rFonts w:ascii="Arial" w:eastAsia="Times New Roman" w:hAnsi="Arial" w:cs="Arial"/>
          <w:b/>
          <w:bCs/>
          <w:i w:val="0"/>
          <w:iCs w:val="0"/>
          <w:color w:val="auto"/>
          <w:sz w:val="20"/>
          <w:szCs w:val="20"/>
          <w:lang w:eastAsia="sl-SI"/>
        </w:rPr>
        <w:t>:</w:t>
      </w:r>
    </w:p>
    <w:p w14:paraId="64A7E0A1" w14:textId="77777777" w:rsidR="00020D57" w:rsidRDefault="00020D57" w:rsidP="00584565">
      <w:pPr>
        <w:spacing w:after="0" w:line="276" w:lineRule="auto"/>
        <w:jc w:val="both"/>
        <w:rPr>
          <w:rFonts w:ascii="Arial" w:eastAsia="Times New Roman" w:hAnsi="Arial" w:cs="Arial"/>
          <w:sz w:val="20"/>
          <w:szCs w:val="20"/>
          <w:lang w:eastAsia="sl-SI"/>
        </w:rPr>
      </w:pPr>
    </w:p>
    <w:p w14:paraId="0EE9DDD1" w14:textId="2DC11DFB" w:rsidR="006059FB" w:rsidRPr="006059FB" w:rsidRDefault="006059FB" w:rsidP="00584565">
      <w:pPr>
        <w:spacing w:after="0" w:line="276" w:lineRule="auto"/>
        <w:jc w:val="both"/>
        <w:rPr>
          <w:rFonts w:ascii="Arial" w:eastAsia="Times New Roman" w:hAnsi="Arial" w:cs="Arial"/>
          <w:b/>
          <w:sz w:val="20"/>
          <w:szCs w:val="20"/>
          <w:lang w:eastAsia="sl-SI"/>
        </w:rPr>
      </w:pPr>
      <w:r w:rsidRPr="006059FB">
        <w:rPr>
          <w:rFonts w:ascii="Arial" w:eastAsia="Times New Roman" w:hAnsi="Arial" w:cs="Arial"/>
          <w:sz w:val="20"/>
          <w:szCs w:val="20"/>
          <w:lang w:eastAsia="sl-SI"/>
        </w:rPr>
        <w:t xml:space="preserve">Inšpekcija za ribištvo na področju morskega ribištva sodeluje s Policijo pri nadzoru izvajanja ribolova, na področju lovstva pa lovski inšpektorji s Policijo sodelujejo pri nadzoru skupnih lovov in uporabe lovskega orožja. Na Inšpekciji za lovstvo sodelovanje poteka v skladu z dogovorom, predvidoma najmanj 10 skupnih nadzorov letno. Na Inšpekciji za ribištvo pa v zvezi s sodelovanjem na področju morskega ribištva poteka sprotno sodelovanje. </w:t>
      </w:r>
    </w:p>
    <w:p w14:paraId="3CEF5046"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43E773DB"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025ED444" w14:textId="39316D0E" w:rsidR="0091549E" w:rsidRPr="0047697F" w:rsidRDefault="00794E41" w:rsidP="00911005">
      <w:pPr>
        <w:pStyle w:val="Naslov1"/>
      </w:pPr>
      <w:r w:rsidRPr="0047697F">
        <w:t xml:space="preserve">11. </w:t>
      </w:r>
      <w:r w:rsidR="0091549E" w:rsidRPr="0047697F">
        <w:t>MINISTRSTVO ZA KULTURO</w:t>
      </w:r>
    </w:p>
    <w:p w14:paraId="50E616D1" w14:textId="77777777" w:rsidR="00794E41" w:rsidRPr="0047697F" w:rsidRDefault="00794E41" w:rsidP="00584565">
      <w:pPr>
        <w:spacing w:line="276" w:lineRule="auto"/>
        <w:jc w:val="both"/>
        <w:rPr>
          <w:rFonts w:ascii="Arial" w:hAnsi="Arial" w:cs="Arial"/>
          <w:sz w:val="20"/>
          <w:szCs w:val="20"/>
          <w:lang w:eastAsia="sl-SI"/>
        </w:rPr>
      </w:pPr>
    </w:p>
    <w:p w14:paraId="0B01F392" w14:textId="1F46A325" w:rsidR="0091549E" w:rsidRPr="0047697F" w:rsidRDefault="00F52608" w:rsidP="00584565">
      <w:pPr>
        <w:pStyle w:val="Naslov2"/>
        <w:spacing w:line="276" w:lineRule="auto"/>
        <w:rPr>
          <w:i w:val="0"/>
          <w:iCs w:val="0"/>
          <w:sz w:val="20"/>
          <w:szCs w:val="20"/>
        </w:rPr>
      </w:pPr>
      <w:r w:rsidRPr="0047697F">
        <w:rPr>
          <w:i w:val="0"/>
          <w:iCs w:val="0"/>
          <w:sz w:val="20"/>
          <w:szCs w:val="20"/>
        </w:rPr>
        <w:t xml:space="preserve">11.1 </w:t>
      </w:r>
      <w:r w:rsidR="0091549E" w:rsidRPr="0047697F">
        <w:rPr>
          <w:i w:val="0"/>
          <w:iCs w:val="0"/>
          <w:sz w:val="20"/>
          <w:szCs w:val="20"/>
        </w:rPr>
        <w:t>INŠPEKTORAT REPUBLIKE SLOVENIJE ZA KULTURO</w:t>
      </w:r>
      <w:r w:rsidR="005C464D" w:rsidRPr="0047697F">
        <w:rPr>
          <w:i w:val="0"/>
          <w:iCs w:val="0"/>
          <w:sz w:val="20"/>
          <w:szCs w:val="20"/>
        </w:rPr>
        <w:t xml:space="preserve"> IN MEDIJE</w:t>
      </w:r>
    </w:p>
    <w:p w14:paraId="088996A9" w14:textId="4835F2EE" w:rsidR="00794E41" w:rsidRDefault="00794E41" w:rsidP="00584565">
      <w:pPr>
        <w:spacing w:line="276" w:lineRule="auto"/>
        <w:jc w:val="both"/>
        <w:rPr>
          <w:rFonts w:ascii="Arial" w:hAnsi="Arial" w:cs="Arial"/>
          <w:sz w:val="20"/>
          <w:szCs w:val="20"/>
          <w:lang w:eastAsia="sl-SI"/>
        </w:rPr>
      </w:pPr>
    </w:p>
    <w:p w14:paraId="2E62C8FA" w14:textId="77777777" w:rsidR="00565A9C" w:rsidRPr="00565A9C" w:rsidRDefault="00565A9C" w:rsidP="00584565">
      <w:pPr>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4"/>
        </w:rPr>
        <w:t>Inšpektorat Republike Slovenije za kulturo in medije (v nadaljnjem besedilu: IRSKM) bo v letu 2025 opravljal:</w:t>
      </w:r>
    </w:p>
    <w:p w14:paraId="1EC4E328" w14:textId="77777777" w:rsidR="00565A9C" w:rsidRPr="00565A9C" w:rsidRDefault="00565A9C" w:rsidP="00584565">
      <w:pPr>
        <w:numPr>
          <w:ilvl w:val="0"/>
          <w:numId w:val="44"/>
        </w:numPr>
        <w:spacing w:after="0" w:line="276" w:lineRule="auto"/>
        <w:ind w:left="360"/>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sistemske (redne) inšpekcijske nadzore;</w:t>
      </w:r>
    </w:p>
    <w:p w14:paraId="024B4230" w14:textId="77777777" w:rsidR="00565A9C" w:rsidRPr="00565A9C" w:rsidRDefault="00565A9C" w:rsidP="00584565">
      <w:pPr>
        <w:numPr>
          <w:ilvl w:val="0"/>
          <w:numId w:val="44"/>
        </w:numPr>
        <w:spacing w:after="0" w:line="276" w:lineRule="auto"/>
        <w:ind w:left="360"/>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prioritetne inšpekcijske nadzore na osnovi prejetih prijav in pobud;</w:t>
      </w:r>
    </w:p>
    <w:p w14:paraId="1C36D7F3" w14:textId="77777777" w:rsidR="00565A9C" w:rsidRPr="00565A9C" w:rsidRDefault="00565A9C" w:rsidP="00584565">
      <w:pPr>
        <w:numPr>
          <w:ilvl w:val="0"/>
          <w:numId w:val="44"/>
        </w:numPr>
        <w:spacing w:after="0" w:line="276" w:lineRule="auto"/>
        <w:ind w:left="360"/>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inšpekcijske nadzore na osnovi prejetih prijav, vlog, pritožb in sporočil, ki niso prioritetno obravnavani in se v okviru razpoložljive kadrovske sestave inšpektorata obravnavajo glede na vrstni red prispetja.</w:t>
      </w:r>
    </w:p>
    <w:p w14:paraId="44FDBBAF" w14:textId="3E298819" w:rsidR="00565A9C" w:rsidRPr="00BB3334" w:rsidRDefault="00BB3334" w:rsidP="00BB3334">
      <w:pPr>
        <w:pStyle w:val="Naslov3"/>
        <w:rPr>
          <w:rFonts w:eastAsia="Arial"/>
          <w:sz w:val="20"/>
          <w:szCs w:val="20"/>
        </w:rPr>
      </w:pPr>
      <w:r w:rsidRPr="00BB3334">
        <w:rPr>
          <w:rFonts w:cs="Times New Roman"/>
          <w:sz w:val="20"/>
          <w:szCs w:val="20"/>
        </w:rPr>
        <w:t>11.1.</w:t>
      </w:r>
      <w:r w:rsidR="00565A9C" w:rsidRPr="00BB3334">
        <w:rPr>
          <w:rFonts w:cs="Times New Roman"/>
          <w:sz w:val="20"/>
          <w:szCs w:val="20"/>
        </w:rPr>
        <w:t xml:space="preserve">1 </w:t>
      </w:r>
      <w:r w:rsidR="00565A9C" w:rsidRPr="00BB3334">
        <w:rPr>
          <w:rFonts w:eastAsia="Arial"/>
          <w:sz w:val="20"/>
          <w:szCs w:val="20"/>
        </w:rPr>
        <w:t>Sistemski inšpekcijski nadzori:</w:t>
      </w:r>
    </w:p>
    <w:p w14:paraId="551610B9" w14:textId="77777777" w:rsidR="00565A9C" w:rsidRPr="00565A9C" w:rsidRDefault="00565A9C" w:rsidP="00584565">
      <w:pPr>
        <w:spacing w:after="0" w:line="276" w:lineRule="auto"/>
        <w:jc w:val="both"/>
        <w:rPr>
          <w:rFonts w:ascii="Arial" w:eastAsia="Times New Roman" w:hAnsi="Arial" w:cs="Times New Roman"/>
          <w:sz w:val="20"/>
          <w:szCs w:val="24"/>
        </w:rPr>
      </w:pPr>
    </w:p>
    <w:p w14:paraId="4A8C757A" w14:textId="77777777" w:rsidR="00565A9C" w:rsidRPr="00565A9C" w:rsidRDefault="00565A9C" w:rsidP="00584565">
      <w:pPr>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4"/>
        </w:rPr>
        <w:t>Sistemski oziroma redni inšpekcijski nadzori, na podlagi katerih se pri zavezancih preverja spoštovanje izvajanja predpisov, ki so v pristojnosti nadzora IRSKM, bodo izvedeni na področju nadzora nad:</w:t>
      </w:r>
    </w:p>
    <w:p w14:paraId="0983B538" w14:textId="77777777" w:rsidR="00565A9C" w:rsidRPr="00565A9C" w:rsidRDefault="00565A9C" w:rsidP="00584565">
      <w:pPr>
        <w:spacing w:after="0" w:line="276" w:lineRule="auto"/>
        <w:jc w:val="both"/>
        <w:rPr>
          <w:rFonts w:ascii="Arial" w:eastAsia="Times New Roman" w:hAnsi="Arial" w:cs="Times New Roman"/>
          <w:sz w:val="20"/>
          <w:szCs w:val="24"/>
        </w:rPr>
      </w:pPr>
    </w:p>
    <w:p w14:paraId="1CCBEE67" w14:textId="05A30557" w:rsidR="00565A9C" w:rsidRPr="006211EB" w:rsidRDefault="00565A9C" w:rsidP="006211EB">
      <w:pPr>
        <w:numPr>
          <w:ilvl w:val="0"/>
          <w:numId w:val="303"/>
        </w:numPr>
        <w:spacing w:after="0" w:line="276" w:lineRule="auto"/>
        <w:contextualSpacing/>
        <w:jc w:val="both"/>
        <w:rPr>
          <w:rFonts w:ascii="Arial" w:eastAsia="Times New Roman" w:hAnsi="Arial" w:cs="Arial"/>
          <w:sz w:val="20"/>
          <w:szCs w:val="20"/>
        </w:rPr>
      </w:pPr>
      <w:bookmarkStart w:id="25" w:name="_Hlk121990563"/>
      <w:r w:rsidRPr="006211EB">
        <w:rPr>
          <w:rFonts w:ascii="Arial" w:eastAsia="Times New Roman" w:hAnsi="Arial" w:cs="Arial"/>
          <w:sz w:val="20"/>
          <w:szCs w:val="20"/>
        </w:rPr>
        <w:t>varstvom dokumentarnega in arhivskega gradiva</w:t>
      </w:r>
      <w:bookmarkEnd w:id="25"/>
      <w:r w:rsidRPr="006211EB">
        <w:rPr>
          <w:rFonts w:ascii="Arial" w:eastAsia="Times New Roman" w:hAnsi="Arial" w:cs="Arial"/>
          <w:sz w:val="20"/>
          <w:szCs w:val="20"/>
        </w:rPr>
        <w:t xml:space="preserve">: nadzor nad izpolnjevanjem določb </w:t>
      </w:r>
      <w:r w:rsidR="006211EB" w:rsidRPr="006211EB">
        <w:rPr>
          <w:rFonts w:ascii="Arial" w:eastAsia="Times New Roman" w:hAnsi="Arial" w:cs="Arial"/>
          <w:sz w:val="20"/>
          <w:szCs w:val="20"/>
        </w:rPr>
        <w:t>Zakona o varstvu dokumentarnega in arhivskega gradiva ter arhivih (</w:t>
      </w:r>
      <w:r w:rsidR="006211EB" w:rsidRPr="006211EB">
        <w:rPr>
          <w:rFonts w:ascii="Arial" w:hAnsi="Arial" w:cs="Arial"/>
          <w:sz w:val="20"/>
          <w:szCs w:val="20"/>
          <w:shd w:val="clear" w:color="auto" w:fill="FFFFFF"/>
        </w:rPr>
        <w:t>Uradni list RS, št. </w:t>
      </w:r>
      <w:hyperlink r:id="rId204" w:tgtFrame="_blank" w:tooltip="Zakon o varstvu dokumentarnega in arhivskega gradiva ter arhivih (ZVDAGA)" w:history="1">
        <w:r w:rsidR="006211EB" w:rsidRPr="006211EB">
          <w:rPr>
            <w:rFonts w:ascii="Arial" w:hAnsi="Arial" w:cs="Arial"/>
            <w:sz w:val="20"/>
            <w:szCs w:val="20"/>
            <w:shd w:val="clear" w:color="auto" w:fill="FFFFFF"/>
          </w:rPr>
          <w:t>30/06</w:t>
        </w:r>
      </w:hyperlink>
      <w:r w:rsidR="006211EB" w:rsidRPr="006211EB">
        <w:rPr>
          <w:rFonts w:ascii="Arial" w:hAnsi="Arial" w:cs="Arial"/>
          <w:sz w:val="20"/>
          <w:szCs w:val="20"/>
          <w:shd w:val="clear" w:color="auto" w:fill="FFFFFF"/>
        </w:rPr>
        <w:t> in </w:t>
      </w:r>
      <w:hyperlink r:id="rId205" w:tgtFrame="_blank" w:tooltip="Zakon o spremembah in dopolnitvah Zakona o varstvu dokumentarnega in arhivskega gradiva ter arhivih (ZVDAGA-A)" w:history="1">
        <w:r w:rsidR="006211EB" w:rsidRPr="006211EB">
          <w:rPr>
            <w:rFonts w:ascii="Arial" w:hAnsi="Arial" w:cs="Arial"/>
            <w:sz w:val="20"/>
            <w:szCs w:val="20"/>
            <w:shd w:val="clear" w:color="auto" w:fill="FFFFFF"/>
          </w:rPr>
          <w:t>51/14</w:t>
        </w:r>
      </w:hyperlink>
      <w:r w:rsidR="006211EB" w:rsidRPr="006211EB">
        <w:rPr>
          <w:rFonts w:ascii="Arial" w:hAnsi="Arial" w:cs="Arial"/>
          <w:sz w:val="20"/>
          <w:szCs w:val="20"/>
        </w:rPr>
        <w:t xml:space="preserve">; v nadaljnjem besedilu: </w:t>
      </w:r>
      <w:r w:rsidRPr="006211EB">
        <w:rPr>
          <w:rFonts w:ascii="Arial" w:eastAsia="Times New Roman" w:hAnsi="Arial" w:cs="Arial"/>
          <w:sz w:val="20"/>
          <w:szCs w:val="20"/>
        </w:rPr>
        <w:t>ZVDAGA</w:t>
      </w:r>
      <w:r w:rsidR="006211EB" w:rsidRPr="006211EB">
        <w:rPr>
          <w:rFonts w:ascii="Arial" w:eastAsia="Times New Roman" w:hAnsi="Arial" w:cs="Arial"/>
          <w:sz w:val="20"/>
          <w:szCs w:val="20"/>
        </w:rPr>
        <w:t>)</w:t>
      </w:r>
      <w:r w:rsidRPr="006211EB">
        <w:rPr>
          <w:rFonts w:ascii="Arial" w:eastAsia="Times New Roman" w:hAnsi="Arial" w:cs="Arial"/>
          <w:sz w:val="20"/>
          <w:szCs w:val="20"/>
        </w:rPr>
        <w:t xml:space="preserve"> glede varstva </w:t>
      </w:r>
      <w:r w:rsidRPr="006211EB">
        <w:rPr>
          <w:rFonts w:ascii="Arial" w:eastAsia="Times New Roman" w:hAnsi="Arial" w:cs="Arial"/>
          <w:sz w:val="20"/>
          <w:szCs w:val="20"/>
          <w:lang w:eastAsia="sl-SI"/>
        </w:rPr>
        <w:t>e-arhivske dediščine (npr. notranja pravila) pri ustvarjalcih arhivskega gradiva večjega pomena (</w:t>
      </w:r>
      <w:r w:rsidRPr="006211EB">
        <w:rPr>
          <w:rFonts w:ascii="Arial" w:eastAsia="Times New Roman" w:hAnsi="Arial" w:cs="Arial"/>
          <w:sz w:val="20"/>
          <w:szCs w:val="20"/>
        </w:rPr>
        <w:t>nadzor traja daljše časovno obdobje).</w:t>
      </w:r>
    </w:p>
    <w:p w14:paraId="56859CB7" w14:textId="77777777" w:rsidR="00565A9C" w:rsidRPr="00565A9C" w:rsidRDefault="00565A9C" w:rsidP="00584565">
      <w:pPr>
        <w:spacing w:after="0" w:line="276" w:lineRule="auto"/>
        <w:jc w:val="both"/>
        <w:rPr>
          <w:rFonts w:ascii="Arial" w:eastAsia="Times New Roman" w:hAnsi="Arial" w:cs="Times New Roman"/>
          <w:sz w:val="20"/>
          <w:szCs w:val="24"/>
          <w:lang w:eastAsia="sl-SI"/>
        </w:rPr>
      </w:pPr>
    </w:p>
    <w:p w14:paraId="5ED9F444" w14:textId="26843D22" w:rsidR="00565A9C" w:rsidRPr="00BB3334" w:rsidRDefault="00BB3334" w:rsidP="00BB3334">
      <w:pPr>
        <w:pStyle w:val="Naslov3"/>
        <w:rPr>
          <w:rFonts w:eastAsia="Arial"/>
          <w:sz w:val="20"/>
          <w:szCs w:val="20"/>
        </w:rPr>
      </w:pPr>
      <w:r>
        <w:rPr>
          <w:rFonts w:eastAsia="Arial"/>
          <w:sz w:val="20"/>
          <w:szCs w:val="20"/>
        </w:rPr>
        <w:t>11.1.</w:t>
      </w:r>
      <w:r w:rsidR="00565A9C" w:rsidRPr="00BB3334">
        <w:rPr>
          <w:rFonts w:eastAsia="Arial"/>
          <w:sz w:val="20"/>
          <w:szCs w:val="20"/>
        </w:rPr>
        <w:t>2 Prioritetni inšpekcijski nadzori na osnovi prejetih pobud in prijav</w:t>
      </w:r>
      <w:r w:rsidRPr="00BB3334">
        <w:rPr>
          <w:rFonts w:eastAsia="Arial"/>
          <w:sz w:val="20"/>
          <w:szCs w:val="20"/>
        </w:rPr>
        <w:t>:</w:t>
      </w:r>
    </w:p>
    <w:p w14:paraId="6A7CC219" w14:textId="77777777" w:rsidR="00565A9C" w:rsidRPr="00565A9C" w:rsidRDefault="00565A9C" w:rsidP="00584565">
      <w:pPr>
        <w:spacing w:after="0" w:line="276" w:lineRule="auto"/>
        <w:jc w:val="both"/>
        <w:rPr>
          <w:rFonts w:ascii="Arial" w:eastAsia="Times New Roman" w:hAnsi="Arial" w:cs="Times New Roman"/>
          <w:sz w:val="20"/>
          <w:szCs w:val="24"/>
        </w:rPr>
      </w:pPr>
    </w:p>
    <w:p w14:paraId="4F2F1A6A" w14:textId="77777777" w:rsidR="00565A9C" w:rsidRPr="00565A9C" w:rsidRDefault="00565A9C" w:rsidP="00584565">
      <w:pPr>
        <w:spacing w:after="0" w:line="276" w:lineRule="auto"/>
        <w:jc w:val="both"/>
        <w:rPr>
          <w:rFonts w:ascii="Arial" w:eastAsia="Times New Roman" w:hAnsi="Arial" w:cs="Times New Roman"/>
          <w:sz w:val="20"/>
          <w:szCs w:val="20"/>
        </w:rPr>
      </w:pPr>
      <w:r w:rsidRPr="00565A9C">
        <w:rPr>
          <w:rFonts w:ascii="Arial" w:eastAsia="Times New Roman" w:hAnsi="Arial" w:cs="Times New Roman"/>
          <w:b/>
          <w:bCs/>
          <w:sz w:val="20"/>
          <w:szCs w:val="24"/>
        </w:rPr>
        <w:t>Prioritetni</w:t>
      </w:r>
      <w:r w:rsidRPr="00565A9C">
        <w:rPr>
          <w:rFonts w:ascii="Arial" w:eastAsia="Times New Roman" w:hAnsi="Arial" w:cs="Times New Roman"/>
          <w:sz w:val="20"/>
          <w:szCs w:val="24"/>
        </w:rPr>
        <w:t xml:space="preserve"> inšpekcijski nadzori bodo opravljeni na podlagi prejetih prijav in pobud za nadzor</w:t>
      </w:r>
      <w:r w:rsidRPr="00565A9C">
        <w:rPr>
          <w:rFonts w:ascii="Arial" w:eastAsia="Times New Roman" w:hAnsi="Arial" w:cs="Times New Roman"/>
          <w:sz w:val="20"/>
          <w:szCs w:val="20"/>
        </w:rPr>
        <w:t xml:space="preserve"> glede na težo kršitve in možne posledice, ki jih kršitev ima za javni interes in kadar gre za zadevo, v kateri je delo drugih organov ali institucij odvisno od ugotovitev inšpektorjev. Prednostno se bo obravnavalo:</w:t>
      </w:r>
    </w:p>
    <w:p w14:paraId="5D152C79" w14:textId="77777777" w:rsidR="00565A9C" w:rsidRPr="00565A9C" w:rsidRDefault="00565A9C" w:rsidP="00584565">
      <w:pPr>
        <w:spacing w:after="0" w:line="276" w:lineRule="auto"/>
        <w:jc w:val="both"/>
        <w:rPr>
          <w:rFonts w:ascii="Arial" w:eastAsia="Times New Roman" w:hAnsi="Arial" w:cs="Times New Roman"/>
          <w:sz w:val="20"/>
          <w:szCs w:val="24"/>
        </w:rPr>
      </w:pPr>
    </w:p>
    <w:p w14:paraId="1058013E" w14:textId="77777777" w:rsidR="00565A9C" w:rsidRPr="00565A9C" w:rsidRDefault="00565A9C" w:rsidP="00584565">
      <w:pPr>
        <w:numPr>
          <w:ilvl w:val="0"/>
          <w:numId w:val="43"/>
        </w:numPr>
        <w:spacing w:after="0" w:line="276" w:lineRule="auto"/>
        <w:contextualSpacing/>
        <w:jc w:val="both"/>
        <w:rPr>
          <w:rFonts w:ascii="Arial" w:eastAsia="Times New Roman" w:hAnsi="Arial" w:cs="Times New Roman"/>
          <w:sz w:val="20"/>
          <w:szCs w:val="20"/>
        </w:rPr>
      </w:pPr>
      <w:r w:rsidRPr="00565A9C">
        <w:rPr>
          <w:rFonts w:ascii="Arial" w:eastAsia="Times New Roman" w:hAnsi="Arial" w:cs="Times New Roman"/>
          <w:sz w:val="20"/>
          <w:szCs w:val="24"/>
        </w:rPr>
        <w:t>objekte</w:t>
      </w:r>
      <w:r w:rsidRPr="00565A9C">
        <w:rPr>
          <w:rFonts w:ascii="Arial" w:eastAsia="Times New Roman" w:hAnsi="Arial" w:cs="Times New Roman"/>
          <w:sz w:val="20"/>
          <w:szCs w:val="20"/>
        </w:rPr>
        <w:t>, ki imajo status kulturnega spomenika, državnega ali lokalnega pomena in je, bodisi zaradi nedovoljenih posegov bodisi zaradi nevzdrževanja,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1B344E7D" w14:textId="77777777" w:rsidR="00565A9C" w:rsidRPr="00565A9C" w:rsidRDefault="00565A9C" w:rsidP="00584565">
      <w:pPr>
        <w:numPr>
          <w:ilvl w:val="0"/>
          <w:numId w:val="43"/>
        </w:numPr>
        <w:spacing w:after="0" w:line="276" w:lineRule="auto"/>
        <w:contextualSpacing/>
        <w:jc w:val="both"/>
        <w:rPr>
          <w:rFonts w:ascii="Arial" w:eastAsia="Times New Roman" w:hAnsi="Arial" w:cs="Times New Roman"/>
          <w:sz w:val="20"/>
          <w:szCs w:val="20"/>
        </w:rPr>
      </w:pPr>
      <w:r w:rsidRPr="00565A9C">
        <w:rPr>
          <w:rFonts w:ascii="Arial" w:eastAsia="Times New Roman" w:hAnsi="Arial" w:cs="Times New Roman"/>
          <w:sz w:val="20"/>
          <w:szCs w:val="20"/>
        </w:rPr>
        <w:t>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40B3D645" w14:textId="77777777" w:rsidR="00565A9C" w:rsidRPr="00565A9C" w:rsidRDefault="00565A9C" w:rsidP="00584565">
      <w:pPr>
        <w:numPr>
          <w:ilvl w:val="0"/>
          <w:numId w:val="43"/>
        </w:numPr>
        <w:spacing w:after="0"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0"/>
        </w:rPr>
        <w:t>arheološko ostalino, ki ima status kulturnega spomenika in je bodisi zaradi nedovoljenih posegov bodisi zaradi nevzdrževanja, ogrožena;</w:t>
      </w:r>
    </w:p>
    <w:p w14:paraId="4E2FEC22" w14:textId="77777777" w:rsidR="00565A9C" w:rsidRPr="00565A9C" w:rsidRDefault="00565A9C" w:rsidP="00584565">
      <w:pPr>
        <w:numPr>
          <w:ilvl w:val="0"/>
          <w:numId w:val="43"/>
        </w:numPr>
        <w:spacing w:after="0" w:line="276" w:lineRule="auto"/>
        <w:contextualSpacing/>
        <w:jc w:val="both"/>
        <w:rPr>
          <w:rFonts w:ascii="Arial" w:eastAsia="Times New Roman" w:hAnsi="Arial" w:cs="Times New Roman"/>
          <w:sz w:val="20"/>
          <w:szCs w:val="20"/>
        </w:rPr>
      </w:pPr>
      <w:r w:rsidRPr="00565A9C">
        <w:rPr>
          <w:rFonts w:ascii="Arial" w:eastAsia="Times New Roman" w:hAnsi="Arial" w:cs="Times New Roman"/>
          <w:sz w:val="20"/>
          <w:szCs w:val="20"/>
        </w:rPr>
        <w:t xml:space="preserve">arhivsko gradivo, ki ima status kulturnega spomenika, primeri, ko zaradi nesreč, ki jih bodisi namerno ali nenamerno povzroči človek (npr. požar, vdor vode) ali zaradi naravnih nesreč (npr. </w:t>
      </w:r>
      <w:r w:rsidRPr="00565A9C">
        <w:rPr>
          <w:rFonts w:ascii="Arial" w:eastAsia="Times New Roman" w:hAnsi="Arial" w:cs="Times New Roman"/>
          <w:sz w:val="20"/>
          <w:szCs w:val="20"/>
        </w:rPr>
        <w:lastRenderedPageBreak/>
        <w:t>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nezagotavljanja materialnih, kadrovskih in finančnih pogojev za varstvo arhivskega gradiva ali/in nepoznavanja/neupoštevanja arhivske zakonodaje);</w:t>
      </w:r>
    </w:p>
    <w:p w14:paraId="1F82B0BE" w14:textId="4C005DAC" w:rsidR="00565A9C" w:rsidRPr="006211EB" w:rsidRDefault="00565A9C" w:rsidP="00584565">
      <w:pPr>
        <w:numPr>
          <w:ilvl w:val="0"/>
          <w:numId w:val="43"/>
        </w:numPr>
        <w:spacing w:after="0" w:line="276" w:lineRule="auto"/>
        <w:contextualSpacing/>
        <w:jc w:val="both"/>
        <w:rPr>
          <w:rFonts w:ascii="Arial" w:eastAsia="Times New Roman" w:hAnsi="Arial" w:cs="Arial"/>
          <w:sz w:val="20"/>
          <w:szCs w:val="20"/>
        </w:rPr>
      </w:pPr>
      <w:r w:rsidRPr="00565A9C">
        <w:rPr>
          <w:rFonts w:ascii="Arial" w:eastAsia="Times New Roman" w:hAnsi="Arial" w:cs="Times New Roman"/>
          <w:sz w:val="20"/>
          <w:szCs w:val="24"/>
        </w:rPr>
        <w:t xml:space="preserve">prepoved razširjanja programskih vsebin prek medija, ki ni vpisan v razvid medijev pri pristojnem ministrstvu </w:t>
      </w:r>
      <w:r w:rsidRPr="006211EB">
        <w:rPr>
          <w:rFonts w:ascii="Arial" w:eastAsia="Times New Roman" w:hAnsi="Arial" w:cs="Arial"/>
          <w:sz w:val="20"/>
          <w:szCs w:val="20"/>
        </w:rPr>
        <w:t xml:space="preserve">(12. in 16. člen </w:t>
      </w:r>
      <w:r w:rsidR="006211EB" w:rsidRPr="006211EB">
        <w:rPr>
          <w:rFonts w:ascii="Arial" w:eastAsia="Times New Roman" w:hAnsi="Arial" w:cs="Arial"/>
          <w:sz w:val="20"/>
          <w:szCs w:val="20"/>
        </w:rPr>
        <w:t>Zakona o medijih (</w:t>
      </w:r>
      <w:r w:rsidR="006211EB" w:rsidRPr="006211EB">
        <w:rPr>
          <w:rFonts w:ascii="Arial" w:hAnsi="Arial" w:cs="Arial"/>
          <w:sz w:val="20"/>
          <w:szCs w:val="20"/>
          <w:shd w:val="clear" w:color="auto" w:fill="FFFFFF"/>
        </w:rPr>
        <w:t>Uradni list RS, št. </w:t>
      </w:r>
      <w:hyperlink r:id="rId206" w:tgtFrame="_blank" w:tooltip="Zakon o medijih (uradno prečiščeno besedilo) (ZMed-UPB1)" w:history="1">
        <w:r w:rsidR="006211EB" w:rsidRPr="006211EB">
          <w:rPr>
            <w:rFonts w:ascii="Arial" w:hAnsi="Arial" w:cs="Arial"/>
            <w:sz w:val="20"/>
            <w:szCs w:val="20"/>
            <w:shd w:val="clear" w:color="auto" w:fill="FFFFFF"/>
          </w:rPr>
          <w:t>110/06</w:t>
        </w:r>
      </w:hyperlink>
      <w:r w:rsidR="006211EB" w:rsidRPr="006211EB">
        <w:rPr>
          <w:rFonts w:ascii="Arial" w:hAnsi="Arial" w:cs="Arial"/>
          <w:sz w:val="20"/>
          <w:szCs w:val="20"/>
          <w:shd w:val="clear" w:color="auto" w:fill="FFFFFF"/>
        </w:rPr>
        <w:t> – uradno prečiščeno besedilo, </w:t>
      </w:r>
      <w:hyperlink r:id="rId207" w:tgtFrame="_blank" w:tooltip="Zakon o preprečevanju omejevanja konkurence (ZPOmK-1)" w:history="1">
        <w:r w:rsidR="006211EB" w:rsidRPr="006211EB">
          <w:rPr>
            <w:rFonts w:ascii="Arial" w:hAnsi="Arial" w:cs="Arial"/>
            <w:sz w:val="20"/>
            <w:szCs w:val="20"/>
            <w:shd w:val="clear" w:color="auto" w:fill="FFFFFF"/>
          </w:rPr>
          <w:t>36/08</w:t>
        </w:r>
      </w:hyperlink>
      <w:r w:rsidR="006211EB" w:rsidRPr="006211EB">
        <w:rPr>
          <w:rFonts w:ascii="Arial" w:hAnsi="Arial" w:cs="Arial"/>
          <w:sz w:val="20"/>
          <w:szCs w:val="20"/>
          <w:shd w:val="clear" w:color="auto" w:fill="FFFFFF"/>
        </w:rPr>
        <w:t> – ZPOmK-1, </w:t>
      </w:r>
      <w:hyperlink r:id="rId208" w:tgtFrame="_blank" w:tooltip="Zakon o Slovenskem filmskem centru, javni agenciji Republike Slovenije (ZSFCJA)" w:history="1">
        <w:r w:rsidR="006211EB" w:rsidRPr="006211EB">
          <w:rPr>
            <w:rFonts w:ascii="Arial" w:hAnsi="Arial" w:cs="Arial"/>
            <w:sz w:val="20"/>
            <w:szCs w:val="20"/>
            <w:shd w:val="clear" w:color="auto" w:fill="FFFFFF"/>
          </w:rPr>
          <w:t>77/10</w:t>
        </w:r>
      </w:hyperlink>
      <w:r w:rsidR="006211EB" w:rsidRPr="006211EB">
        <w:rPr>
          <w:rFonts w:ascii="Arial" w:hAnsi="Arial" w:cs="Arial"/>
          <w:sz w:val="20"/>
          <w:szCs w:val="20"/>
          <w:shd w:val="clear" w:color="auto" w:fill="FFFFFF"/>
        </w:rPr>
        <w:t> – ZSFCJA, </w:t>
      </w:r>
      <w:hyperlink r:id="rId209" w:tgtFrame="_blank" w:tooltip="Odločba o ugotovitvi, da je drugi odstavek 26. člena Zakona o medijih v neskladju z Ustavo, ter o razveljavitvi sodbe Vrhovnega sodišča, sodbe Višjega sodišča v Kopru in sodbe Okrajnega sodišča v Kopru" w:history="1">
        <w:r w:rsidR="006211EB" w:rsidRPr="006211EB">
          <w:rPr>
            <w:rFonts w:ascii="Arial" w:hAnsi="Arial" w:cs="Arial"/>
            <w:sz w:val="20"/>
            <w:szCs w:val="20"/>
            <w:shd w:val="clear" w:color="auto" w:fill="FFFFFF"/>
          </w:rPr>
          <w:t>90/10</w:t>
        </w:r>
      </w:hyperlink>
      <w:r w:rsidR="006211EB" w:rsidRPr="006211EB">
        <w:rPr>
          <w:rFonts w:ascii="Arial" w:hAnsi="Arial" w:cs="Arial"/>
          <w:sz w:val="20"/>
          <w:szCs w:val="20"/>
          <w:shd w:val="clear" w:color="auto" w:fill="FFFFFF"/>
        </w:rPr>
        <w:t> – odl. US, </w:t>
      </w:r>
      <w:hyperlink r:id="rId210" w:tgtFrame="_blank" w:tooltip="Zakon o avdiovizualnih medijskih storitvah (ZAvMS)" w:history="1">
        <w:r w:rsidR="006211EB" w:rsidRPr="006211EB">
          <w:rPr>
            <w:rFonts w:ascii="Arial" w:hAnsi="Arial" w:cs="Arial"/>
            <w:sz w:val="20"/>
            <w:szCs w:val="20"/>
            <w:shd w:val="clear" w:color="auto" w:fill="FFFFFF"/>
          </w:rPr>
          <w:t>87/11</w:t>
        </w:r>
      </w:hyperlink>
      <w:r w:rsidR="006211EB" w:rsidRPr="006211EB">
        <w:rPr>
          <w:rFonts w:ascii="Arial" w:hAnsi="Arial" w:cs="Arial"/>
          <w:sz w:val="20"/>
          <w:szCs w:val="20"/>
          <w:shd w:val="clear" w:color="auto" w:fill="FFFFFF"/>
        </w:rPr>
        <w:t> – ZAvMS, </w:t>
      </w:r>
      <w:hyperlink r:id="rId211" w:tgtFrame="_blank" w:tooltip="Zakon o spremembi Zakona o medijih (ZMed-B)" w:history="1">
        <w:r w:rsidR="006211EB" w:rsidRPr="006211EB">
          <w:rPr>
            <w:rFonts w:ascii="Arial" w:hAnsi="Arial" w:cs="Arial"/>
            <w:sz w:val="20"/>
            <w:szCs w:val="20"/>
            <w:shd w:val="clear" w:color="auto" w:fill="FFFFFF"/>
          </w:rPr>
          <w:t>47/12</w:t>
        </w:r>
      </w:hyperlink>
      <w:r w:rsidR="006211EB" w:rsidRPr="006211EB">
        <w:rPr>
          <w:rFonts w:ascii="Arial" w:hAnsi="Arial" w:cs="Arial"/>
          <w:sz w:val="20"/>
          <w:szCs w:val="20"/>
          <w:shd w:val="clear" w:color="auto" w:fill="FFFFFF"/>
        </w:rPr>
        <w:t>, </w:t>
      </w:r>
      <w:hyperlink r:id="rId212" w:tgtFrame="_blank" w:tooltip="Zakon o zaposlovanju, samozaposlovanju in delu tujcev (ZZSDT)" w:history="1">
        <w:r w:rsidR="006211EB" w:rsidRPr="006211EB">
          <w:rPr>
            <w:rFonts w:ascii="Arial" w:hAnsi="Arial" w:cs="Arial"/>
            <w:sz w:val="20"/>
            <w:szCs w:val="20"/>
            <w:shd w:val="clear" w:color="auto" w:fill="FFFFFF"/>
          </w:rPr>
          <w:t>47/15</w:t>
        </w:r>
      </w:hyperlink>
      <w:r w:rsidR="006211EB" w:rsidRPr="006211EB">
        <w:rPr>
          <w:rFonts w:ascii="Arial" w:hAnsi="Arial" w:cs="Arial"/>
          <w:sz w:val="20"/>
          <w:szCs w:val="20"/>
          <w:shd w:val="clear" w:color="auto" w:fill="FFFFFF"/>
        </w:rPr>
        <w:t> – ZZSDT, </w:t>
      </w:r>
      <w:hyperlink r:id="rId213" w:tgtFrame="_blank" w:tooltip="Zakon o spremembah in dopolnitvah Zakona o medijih (ZMed-C)" w:history="1">
        <w:r w:rsidR="006211EB" w:rsidRPr="006211EB">
          <w:rPr>
            <w:rFonts w:ascii="Arial" w:hAnsi="Arial" w:cs="Arial"/>
            <w:sz w:val="20"/>
            <w:szCs w:val="20"/>
            <w:shd w:val="clear" w:color="auto" w:fill="FFFFFF"/>
          </w:rPr>
          <w:t>22/16</w:t>
        </w:r>
      </w:hyperlink>
      <w:r w:rsidR="006211EB" w:rsidRPr="006211EB">
        <w:rPr>
          <w:rFonts w:ascii="Arial" w:hAnsi="Arial" w:cs="Arial"/>
          <w:sz w:val="20"/>
          <w:szCs w:val="20"/>
          <w:shd w:val="clear" w:color="auto" w:fill="FFFFFF"/>
        </w:rPr>
        <w:t>, </w:t>
      </w:r>
      <w:hyperlink r:id="rId214" w:tgtFrame="_blank" w:tooltip="Zakon o spremembi Zakona o medijih (ZMed-D)" w:history="1">
        <w:r w:rsidR="006211EB" w:rsidRPr="006211EB">
          <w:rPr>
            <w:rFonts w:ascii="Arial" w:hAnsi="Arial" w:cs="Arial"/>
            <w:sz w:val="20"/>
            <w:szCs w:val="20"/>
            <w:shd w:val="clear" w:color="auto" w:fill="FFFFFF"/>
          </w:rPr>
          <w:t>39/16</w:t>
        </w:r>
      </w:hyperlink>
      <w:r w:rsidR="006211EB" w:rsidRPr="006211EB">
        <w:rPr>
          <w:rFonts w:ascii="Arial" w:hAnsi="Arial" w:cs="Arial"/>
          <w:sz w:val="20"/>
          <w:szCs w:val="20"/>
          <w:shd w:val="clear" w:color="auto" w:fill="FFFFFF"/>
        </w:rPr>
        <w:t>, </w:t>
      </w:r>
      <w:hyperlink r:id="rId215" w:tgtFrame="_blank" w:tooltip="Odločba o razveljavitvi drugega odstavka 39. člena Zakona o medijih" w:history="1">
        <w:r w:rsidR="006211EB" w:rsidRPr="006211EB">
          <w:rPr>
            <w:rFonts w:ascii="Arial" w:hAnsi="Arial" w:cs="Arial"/>
            <w:sz w:val="20"/>
            <w:szCs w:val="20"/>
            <w:shd w:val="clear" w:color="auto" w:fill="FFFFFF"/>
          </w:rPr>
          <w:t>45/19</w:t>
        </w:r>
      </w:hyperlink>
      <w:r w:rsidR="006211EB" w:rsidRPr="006211EB">
        <w:rPr>
          <w:rFonts w:ascii="Arial" w:hAnsi="Arial" w:cs="Arial"/>
          <w:sz w:val="20"/>
          <w:szCs w:val="20"/>
          <w:shd w:val="clear" w:color="auto" w:fill="FFFFFF"/>
        </w:rPr>
        <w:t> – odl. US, </w:t>
      </w:r>
      <w:hyperlink r:id="rId216" w:tgtFrame="_blank" w:tooltip="Odločba o ugotovitvi, da sedmi odstavek 109. člena Zakona o medijih ni v neskladju z Ustavo Odločba o razveljavitvi prvega odstavka 86. člena in prvega do petega odstavka 86.a člena Zakona o medijih" w:history="1">
        <w:r w:rsidR="006211EB" w:rsidRPr="006211EB">
          <w:rPr>
            <w:rFonts w:ascii="Arial" w:hAnsi="Arial" w:cs="Arial"/>
            <w:sz w:val="20"/>
            <w:szCs w:val="20"/>
            <w:shd w:val="clear" w:color="auto" w:fill="FFFFFF"/>
          </w:rPr>
          <w:t>67/19</w:t>
        </w:r>
      </w:hyperlink>
      <w:r w:rsidR="006211EB" w:rsidRPr="006211EB">
        <w:rPr>
          <w:rFonts w:ascii="Arial" w:hAnsi="Arial" w:cs="Arial"/>
          <w:sz w:val="20"/>
          <w:szCs w:val="20"/>
          <w:shd w:val="clear" w:color="auto" w:fill="FFFFFF"/>
        </w:rPr>
        <w:t> – odl. US in </w:t>
      </w:r>
      <w:hyperlink r:id="rId217" w:tgtFrame="_blank" w:tooltip="Zakon o spremembah Zakona o medijih (ZMed-E)" w:history="1">
        <w:r w:rsidR="006211EB" w:rsidRPr="006211EB">
          <w:rPr>
            <w:rFonts w:ascii="Arial" w:hAnsi="Arial" w:cs="Arial"/>
            <w:sz w:val="20"/>
            <w:szCs w:val="20"/>
            <w:shd w:val="clear" w:color="auto" w:fill="FFFFFF"/>
          </w:rPr>
          <w:t>82/21</w:t>
        </w:r>
      </w:hyperlink>
      <w:r w:rsidR="006211EB" w:rsidRPr="006211EB">
        <w:rPr>
          <w:rFonts w:ascii="Arial" w:hAnsi="Arial" w:cs="Arial"/>
          <w:sz w:val="20"/>
          <w:szCs w:val="20"/>
        </w:rPr>
        <w:t xml:space="preserve">; v nadaljnjem besedilu: </w:t>
      </w:r>
      <w:r w:rsidRPr="006211EB">
        <w:rPr>
          <w:rFonts w:ascii="Arial" w:eastAsia="Times New Roman" w:hAnsi="Arial" w:cs="Arial"/>
          <w:sz w:val="20"/>
          <w:szCs w:val="20"/>
        </w:rPr>
        <w:t>ZMed)</w:t>
      </w:r>
      <w:r w:rsidR="005A6F83">
        <w:rPr>
          <w:rFonts w:ascii="Arial" w:eastAsia="Times New Roman" w:hAnsi="Arial" w:cs="Arial"/>
          <w:sz w:val="20"/>
          <w:szCs w:val="20"/>
        </w:rPr>
        <w:t>)</w:t>
      </w:r>
      <w:r w:rsidRPr="006211EB">
        <w:rPr>
          <w:rFonts w:ascii="Arial" w:eastAsia="Times New Roman" w:hAnsi="Arial" w:cs="Arial"/>
          <w:sz w:val="20"/>
          <w:szCs w:val="20"/>
        </w:rPr>
        <w:t>;</w:t>
      </w:r>
    </w:p>
    <w:p w14:paraId="73C31B13" w14:textId="77777777" w:rsidR="00565A9C" w:rsidRPr="00565A9C" w:rsidRDefault="00565A9C" w:rsidP="00584565">
      <w:pPr>
        <w:numPr>
          <w:ilvl w:val="0"/>
          <w:numId w:val="43"/>
        </w:numPr>
        <w:spacing w:after="0"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nadzor nad oglaševalskimi vsebinami (46. in 47. člen ZMed);</w:t>
      </w:r>
    </w:p>
    <w:p w14:paraId="1EF28EA2" w14:textId="77777777" w:rsidR="00565A9C" w:rsidRPr="00565A9C" w:rsidRDefault="00565A9C" w:rsidP="00584565">
      <w:pPr>
        <w:numPr>
          <w:ilvl w:val="0"/>
          <w:numId w:val="43"/>
        </w:numPr>
        <w:spacing w:after="0"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zaščita slovenskega jezika v medijih (5. in 51. člen ZMed);</w:t>
      </w:r>
    </w:p>
    <w:p w14:paraId="5A569186" w14:textId="77777777" w:rsidR="00565A9C" w:rsidRPr="00565A9C" w:rsidRDefault="00565A9C" w:rsidP="00584565">
      <w:pPr>
        <w:numPr>
          <w:ilvl w:val="0"/>
          <w:numId w:val="43"/>
        </w:numPr>
        <w:spacing w:after="0"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kršitev pravice do popravka (26. in 27. člen ZMed);</w:t>
      </w:r>
    </w:p>
    <w:p w14:paraId="4619B61E" w14:textId="77777777" w:rsidR="00565A9C" w:rsidRPr="00565A9C" w:rsidRDefault="00565A9C" w:rsidP="00584565">
      <w:pPr>
        <w:numPr>
          <w:ilvl w:val="0"/>
          <w:numId w:val="43"/>
        </w:numPr>
        <w:spacing w:after="17"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javna raba slovenščine na javnih prireditvah;</w:t>
      </w:r>
    </w:p>
    <w:p w14:paraId="636C8113" w14:textId="77777777" w:rsidR="00565A9C" w:rsidRPr="00565A9C" w:rsidRDefault="00565A9C" w:rsidP="00584565">
      <w:pPr>
        <w:numPr>
          <w:ilvl w:val="0"/>
          <w:numId w:val="43"/>
        </w:numPr>
        <w:spacing w:after="0"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javna raba slovenščine v zdravstveni dejavnosti;</w:t>
      </w:r>
    </w:p>
    <w:p w14:paraId="54A0B07C" w14:textId="640A49B3" w:rsidR="00565A9C" w:rsidRPr="00CB058F" w:rsidRDefault="00565A9C" w:rsidP="00584565">
      <w:pPr>
        <w:numPr>
          <w:ilvl w:val="0"/>
          <w:numId w:val="43"/>
        </w:numPr>
        <w:spacing w:after="0" w:line="276" w:lineRule="auto"/>
        <w:contextualSpacing/>
        <w:jc w:val="both"/>
        <w:rPr>
          <w:rFonts w:ascii="Arial" w:eastAsia="Times New Roman" w:hAnsi="Arial" w:cs="Arial"/>
          <w:sz w:val="20"/>
          <w:szCs w:val="20"/>
        </w:rPr>
      </w:pPr>
      <w:r w:rsidRPr="00CB058F">
        <w:rPr>
          <w:rFonts w:ascii="Arial" w:eastAsia="Times New Roman" w:hAnsi="Arial" w:cs="Arial"/>
          <w:sz w:val="20"/>
          <w:szCs w:val="20"/>
        </w:rPr>
        <w:t xml:space="preserve">oddaja javne kulturne infrastrukture v upravljanje ali uporabo (75. člen </w:t>
      </w:r>
      <w:r w:rsidR="00CB058F" w:rsidRPr="00CB058F">
        <w:rPr>
          <w:rFonts w:ascii="Arial" w:eastAsia="Times New Roman" w:hAnsi="Arial" w:cs="Arial"/>
          <w:sz w:val="20"/>
          <w:szCs w:val="20"/>
        </w:rPr>
        <w:t>Zakona o uresničevanju javnega interesa za kulturo (</w:t>
      </w:r>
      <w:r w:rsidR="00CB058F" w:rsidRPr="00CB058F">
        <w:rPr>
          <w:rFonts w:ascii="Arial" w:hAnsi="Arial" w:cs="Arial"/>
          <w:sz w:val="20"/>
          <w:szCs w:val="20"/>
          <w:shd w:val="clear" w:color="auto" w:fill="FFFFFF"/>
        </w:rPr>
        <w:t>Uradni list RS, št. </w:t>
      </w:r>
      <w:hyperlink r:id="rId218" w:tgtFrame="_blank" w:tooltip="Zakon o uresničevanju javnega interesa za kulturo (uradno prečiščeno besedilo) (ZUJIK-UPB1)" w:history="1">
        <w:r w:rsidR="00CB058F" w:rsidRPr="00CB058F">
          <w:rPr>
            <w:rFonts w:ascii="Arial" w:hAnsi="Arial" w:cs="Arial"/>
            <w:sz w:val="20"/>
            <w:szCs w:val="20"/>
            <w:shd w:val="clear" w:color="auto" w:fill="FFFFFF"/>
          </w:rPr>
          <w:t>77/07</w:t>
        </w:r>
      </w:hyperlink>
      <w:r w:rsidR="00CB058F" w:rsidRPr="00CB058F">
        <w:rPr>
          <w:rFonts w:ascii="Arial" w:hAnsi="Arial" w:cs="Arial"/>
          <w:sz w:val="20"/>
          <w:szCs w:val="20"/>
          <w:shd w:val="clear" w:color="auto" w:fill="FFFFFF"/>
        </w:rPr>
        <w:t> – uradno prečiščeno besedilo, </w:t>
      </w:r>
      <w:hyperlink r:id="rId219" w:tgtFrame="_blank" w:tooltip="Zakon o spremembah in dopolnitvah Zakona o uresničevanju javnega interesa za kulturo (ZUJIK-B)" w:history="1">
        <w:r w:rsidR="00CB058F" w:rsidRPr="00CB058F">
          <w:rPr>
            <w:rFonts w:ascii="Arial" w:hAnsi="Arial" w:cs="Arial"/>
            <w:sz w:val="20"/>
            <w:szCs w:val="20"/>
            <w:shd w:val="clear" w:color="auto" w:fill="FFFFFF"/>
          </w:rPr>
          <w:t>56/08</w:t>
        </w:r>
      </w:hyperlink>
      <w:r w:rsidR="00CB058F" w:rsidRPr="00CB058F">
        <w:rPr>
          <w:rFonts w:ascii="Arial" w:hAnsi="Arial" w:cs="Arial"/>
          <w:sz w:val="20"/>
          <w:szCs w:val="20"/>
          <w:shd w:val="clear" w:color="auto" w:fill="FFFFFF"/>
        </w:rPr>
        <w:t>, </w:t>
      </w:r>
      <w:hyperlink r:id="rId220" w:tgtFrame="_blank" w:tooltip="Zakon o spremembah in dopolnitvah Zakona o uresničevanju javnega interesa za kulturo (ZUJIK-C)" w:history="1">
        <w:r w:rsidR="00CB058F" w:rsidRPr="00CB058F">
          <w:rPr>
            <w:rFonts w:ascii="Arial" w:hAnsi="Arial" w:cs="Arial"/>
            <w:sz w:val="20"/>
            <w:szCs w:val="20"/>
            <w:shd w:val="clear" w:color="auto" w:fill="FFFFFF"/>
          </w:rPr>
          <w:t>4/10</w:t>
        </w:r>
      </w:hyperlink>
      <w:r w:rsidR="00CB058F" w:rsidRPr="00CB058F">
        <w:rPr>
          <w:rFonts w:ascii="Arial" w:hAnsi="Arial" w:cs="Arial"/>
          <w:sz w:val="20"/>
          <w:szCs w:val="20"/>
          <w:shd w:val="clear" w:color="auto" w:fill="FFFFFF"/>
        </w:rPr>
        <w:t>, </w:t>
      </w:r>
      <w:hyperlink r:id="rId221" w:tgtFrame="_blank" w:tooltip="Zakon o spremembah in dopolnitvah Zakona o uresničevanju javnega interesa za kulturo (ZUJIK-D)" w:history="1">
        <w:r w:rsidR="00CB058F" w:rsidRPr="00CB058F">
          <w:rPr>
            <w:rFonts w:ascii="Arial" w:hAnsi="Arial" w:cs="Arial"/>
            <w:sz w:val="20"/>
            <w:szCs w:val="20"/>
            <w:shd w:val="clear" w:color="auto" w:fill="FFFFFF"/>
          </w:rPr>
          <w:t>20/11</w:t>
        </w:r>
      </w:hyperlink>
      <w:r w:rsidR="00CB058F" w:rsidRPr="00CB058F">
        <w:rPr>
          <w:rFonts w:ascii="Arial" w:hAnsi="Arial" w:cs="Arial"/>
          <w:sz w:val="20"/>
          <w:szCs w:val="20"/>
          <w:shd w:val="clear" w:color="auto" w:fill="FFFFFF"/>
        </w:rPr>
        <w:t>, </w:t>
      </w:r>
      <w:hyperlink r:id="rId222" w:tgtFrame="_blank" w:tooltip="Zakon o spremembah in dopolnitvah Zakona o uresničevanju javnega interesa za kulturo (ZUJIK-E)" w:history="1">
        <w:r w:rsidR="00CB058F" w:rsidRPr="00CB058F">
          <w:rPr>
            <w:rFonts w:ascii="Arial" w:hAnsi="Arial" w:cs="Arial"/>
            <w:sz w:val="20"/>
            <w:szCs w:val="20"/>
            <w:shd w:val="clear" w:color="auto" w:fill="FFFFFF"/>
          </w:rPr>
          <w:t>111/13</w:t>
        </w:r>
      </w:hyperlink>
      <w:r w:rsidR="00CB058F" w:rsidRPr="00CB058F">
        <w:rPr>
          <w:rFonts w:ascii="Arial" w:hAnsi="Arial" w:cs="Arial"/>
          <w:sz w:val="20"/>
          <w:szCs w:val="20"/>
          <w:shd w:val="clear" w:color="auto" w:fill="FFFFFF"/>
        </w:rPr>
        <w:t>, </w:t>
      </w:r>
      <w:hyperlink r:id="rId223" w:tgtFrame="_blank" w:tooltip="Zakon o spremembah in dopolnitvah Zakona o uresničevanju javnega interesa za kulturo (ZUJIK-F)" w:history="1">
        <w:r w:rsidR="00CB058F" w:rsidRPr="00CB058F">
          <w:rPr>
            <w:rFonts w:ascii="Arial" w:hAnsi="Arial" w:cs="Arial"/>
            <w:sz w:val="20"/>
            <w:szCs w:val="20"/>
            <w:shd w:val="clear" w:color="auto" w:fill="FFFFFF"/>
          </w:rPr>
          <w:t>68/16</w:t>
        </w:r>
      </w:hyperlink>
      <w:r w:rsidR="00CB058F" w:rsidRPr="00CB058F">
        <w:rPr>
          <w:rFonts w:ascii="Arial" w:hAnsi="Arial" w:cs="Arial"/>
          <w:sz w:val="20"/>
          <w:szCs w:val="20"/>
          <w:shd w:val="clear" w:color="auto" w:fill="FFFFFF"/>
        </w:rPr>
        <w:t>, </w:t>
      </w:r>
      <w:hyperlink r:id="rId224" w:tgtFrame="_blank" w:tooltip="Zakon o spremembah in dopolnitvah Zakona o uresničevanju javnega interesa za kulturo (ZUJIK-G)" w:history="1">
        <w:r w:rsidR="00CB058F" w:rsidRPr="00CB058F">
          <w:rPr>
            <w:rFonts w:ascii="Arial" w:hAnsi="Arial" w:cs="Arial"/>
            <w:sz w:val="20"/>
            <w:szCs w:val="20"/>
            <w:shd w:val="clear" w:color="auto" w:fill="FFFFFF"/>
          </w:rPr>
          <w:t>61/17</w:t>
        </w:r>
      </w:hyperlink>
      <w:r w:rsidR="00CB058F" w:rsidRPr="00CB058F">
        <w:rPr>
          <w:rFonts w:ascii="Arial" w:hAnsi="Arial" w:cs="Arial"/>
          <w:sz w:val="20"/>
          <w:szCs w:val="20"/>
          <w:shd w:val="clear" w:color="auto" w:fill="FFFFFF"/>
        </w:rPr>
        <w:t>, </w:t>
      </w:r>
      <w:hyperlink r:id="rId225" w:tgtFrame="_blank" w:tooltip="Zakon o nevladnih organizacijah (ZNOrg)" w:history="1">
        <w:r w:rsidR="00CB058F" w:rsidRPr="00CB058F">
          <w:rPr>
            <w:rFonts w:ascii="Arial" w:hAnsi="Arial" w:cs="Arial"/>
            <w:sz w:val="20"/>
            <w:szCs w:val="20"/>
            <w:shd w:val="clear" w:color="auto" w:fill="FFFFFF"/>
          </w:rPr>
          <w:t>21/18</w:t>
        </w:r>
      </w:hyperlink>
      <w:r w:rsidR="00CB058F" w:rsidRPr="00CB058F">
        <w:rPr>
          <w:rFonts w:ascii="Arial" w:hAnsi="Arial" w:cs="Arial"/>
          <w:sz w:val="20"/>
          <w:szCs w:val="20"/>
          <w:shd w:val="clear" w:color="auto" w:fill="FFFFFF"/>
        </w:rPr>
        <w:t xml:space="preserve"> – </w:t>
      </w:r>
      <w:proofErr w:type="spellStart"/>
      <w:r w:rsidR="00CB058F" w:rsidRPr="00CB058F">
        <w:rPr>
          <w:rFonts w:ascii="Arial" w:hAnsi="Arial" w:cs="Arial"/>
          <w:sz w:val="20"/>
          <w:szCs w:val="20"/>
          <w:shd w:val="clear" w:color="auto" w:fill="FFFFFF"/>
        </w:rPr>
        <w:t>ZNOrg</w:t>
      </w:r>
      <w:proofErr w:type="spellEnd"/>
      <w:r w:rsidR="00CB058F" w:rsidRPr="00CB058F">
        <w:rPr>
          <w:rFonts w:ascii="Arial" w:hAnsi="Arial" w:cs="Arial"/>
          <w:sz w:val="20"/>
          <w:szCs w:val="20"/>
          <w:shd w:val="clear" w:color="auto" w:fill="FFFFFF"/>
        </w:rPr>
        <w:t>, </w:t>
      </w:r>
      <w:hyperlink r:id="rId226" w:tgtFrame="_blank" w:tooltip="Zakon o debirokratizaciji (ZDeb)" w:history="1">
        <w:r w:rsidR="00CB058F" w:rsidRPr="00CB058F">
          <w:rPr>
            <w:rFonts w:ascii="Arial" w:hAnsi="Arial" w:cs="Arial"/>
            <w:sz w:val="20"/>
            <w:szCs w:val="20"/>
            <w:shd w:val="clear" w:color="auto" w:fill="FFFFFF"/>
          </w:rPr>
          <w:t>3/22</w:t>
        </w:r>
      </w:hyperlink>
      <w:r w:rsidR="00CB058F" w:rsidRPr="00CB058F">
        <w:rPr>
          <w:rFonts w:ascii="Arial" w:hAnsi="Arial" w:cs="Arial"/>
          <w:sz w:val="20"/>
          <w:szCs w:val="20"/>
          <w:shd w:val="clear" w:color="auto" w:fill="FFFFFF"/>
        </w:rPr>
        <w:t> – ZDeb in </w:t>
      </w:r>
      <w:hyperlink r:id="rId227" w:tgtFrame="_blank" w:tooltip="Zakon za zmanjšanje neenakosti in škodljivih posegov politike ter zagotavljanje spoštovanja pravne države (ZZNŠPP)" w:history="1">
        <w:r w:rsidR="00CB058F" w:rsidRPr="00CB058F">
          <w:rPr>
            <w:rFonts w:ascii="Arial" w:hAnsi="Arial" w:cs="Arial"/>
            <w:sz w:val="20"/>
            <w:szCs w:val="20"/>
            <w:shd w:val="clear" w:color="auto" w:fill="FFFFFF"/>
          </w:rPr>
          <w:t>105/22</w:t>
        </w:r>
      </w:hyperlink>
      <w:r w:rsidR="00CB058F" w:rsidRPr="00CB058F">
        <w:rPr>
          <w:rFonts w:ascii="Arial" w:hAnsi="Arial" w:cs="Arial"/>
          <w:sz w:val="20"/>
          <w:szCs w:val="20"/>
          <w:shd w:val="clear" w:color="auto" w:fill="FFFFFF"/>
        </w:rPr>
        <w:t> – ZZNŠPP</w:t>
      </w:r>
      <w:r w:rsidRPr="00CB058F">
        <w:rPr>
          <w:rFonts w:ascii="Arial" w:eastAsia="Times New Roman" w:hAnsi="Arial" w:cs="Arial"/>
          <w:sz w:val="20"/>
          <w:szCs w:val="20"/>
        </w:rPr>
        <w:t>)</w:t>
      </w:r>
      <w:r w:rsidR="00CB058F">
        <w:rPr>
          <w:rFonts w:ascii="Arial" w:eastAsia="Times New Roman" w:hAnsi="Arial" w:cs="Arial"/>
          <w:sz w:val="20"/>
          <w:szCs w:val="20"/>
        </w:rPr>
        <w:t>).</w:t>
      </w:r>
    </w:p>
    <w:p w14:paraId="339F652E" w14:textId="77777777" w:rsidR="00565A9C" w:rsidRPr="00565A9C" w:rsidRDefault="00565A9C" w:rsidP="00584565">
      <w:pPr>
        <w:spacing w:after="17" w:line="276" w:lineRule="auto"/>
        <w:jc w:val="both"/>
        <w:rPr>
          <w:rFonts w:ascii="Arial" w:eastAsia="Times New Roman" w:hAnsi="Arial" w:cs="Times New Roman"/>
          <w:b/>
          <w:bCs/>
          <w:sz w:val="20"/>
          <w:szCs w:val="24"/>
        </w:rPr>
      </w:pPr>
    </w:p>
    <w:p w14:paraId="04F97147" w14:textId="4E8677F1" w:rsidR="00565A9C" w:rsidRPr="00BB3334" w:rsidRDefault="00BB3334" w:rsidP="00BB3334">
      <w:pPr>
        <w:pStyle w:val="Naslov3"/>
        <w:rPr>
          <w:rFonts w:eastAsia="Arial"/>
          <w:sz w:val="20"/>
          <w:szCs w:val="20"/>
        </w:rPr>
      </w:pPr>
      <w:r>
        <w:rPr>
          <w:rFonts w:cs="Times New Roman"/>
          <w:sz w:val="20"/>
          <w:szCs w:val="20"/>
        </w:rPr>
        <w:t>11.1.</w:t>
      </w:r>
      <w:r w:rsidR="00565A9C" w:rsidRPr="00BB3334">
        <w:rPr>
          <w:rFonts w:cs="Times New Roman"/>
          <w:sz w:val="20"/>
          <w:szCs w:val="20"/>
        </w:rPr>
        <w:t xml:space="preserve">3 </w:t>
      </w:r>
      <w:r w:rsidR="00565A9C" w:rsidRPr="00BB3334">
        <w:rPr>
          <w:rFonts w:eastAsia="Arial"/>
          <w:sz w:val="20"/>
          <w:szCs w:val="20"/>
        </w:rPr>
        <w:t>Inšpekcijski nadzori na podlagi ostalih prejetih pobud in prijav, ki niso bili določeni kot prioritetni:</w:t>
      </w:r>
    </w:p>
    <w:p w14:paraId="707B62EB" w14:textId="77777777" w:rsidR="00565A9C" w:rsidRPr="00565A9C" w:rsidRDefault="00565A9C" w:rsidP="00584565">
      <w:pPr>
        <w:spacing w:after="0" w:line="276" w:lineRule="auto"/>
        <w:jc w:val="both"/>
        <w:rPr>
          <w:rFonts w:ascii="Arial" w:eastAsia="Times New Roman" w:hAnsi="Arial" w:cs="Times New Roman"/>
          <w:sz w:val="20"/>
          <w:szCs w:val="20"/>
        </w:rPr>
      </w:pPr>
    </w:p>
    <w:p w14:paraId="488EBF11" w14:textId="77777777" w:rsidR="00565A9C" w:rsidRPr="00565A9C" w:rsidRDefault="00565A9C" w:rsidP="00584565">
      <w:pPr>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0"/>
        </w:rPr>
        <w:t>Z izrednimi nadzori pa se bodo preverjale vsebine navedb v konkretnih prijavah, kar pomeni, da se ti nadzori opravljajo na podlagi konkretnih prijav,</w:t>
      </w:r>
      <w:r w:rsidRPr="00565A9C">
        <w:rPr>
          <w:rFonts w:ascii="Arial" w:eastAsia="Times New Roman" w:hAnsi="Arial" w:cs="Times New Roman"/>
          <w:sz w:val="20"/>
          <w:szCs w:val="24"/>
        </w:rPr>
        <w:t xml:space="preserve"> vlog, pritožb in sporočil. Inšpektor se bo na podlagi vsebine prijave odločil, ali bo pri zavezancu opravil inšpekcijski nadzor ali ne.</w:t>
      </w:r>
    </w:p>
    <w:p w14:paraId="2744C605" w14:textId="77777777" w:rsidR="00565A9C" w:rsidRPr="00565A9C" w:rsidRDefault="00565A9C" w:rsidP="00584565">
      <w:pPr>
        <w:spacing w:after="17" w:line="276" w:lineRule="auto"/>
        <w:jc w:val="both"/>
        <w:rPr>
          <w:rFonts w:ascii="Arial" w:eastAsia="Arial" w:hAnsi="Arial" w:cs="Arial"/>
          <w:b/>
          <w:bCs/>
          <w:color w:val="000000"/>
          <w:sz w:val="20"/>
          <w:lang w:eastAsia="sl-SI"/>
        </w:rPr>
      </w:pPr>
    </w:p>
    <w:p w14:paraId="146D754D" w14:textId="2BC76374" w:rsidR="00565A9C" w:rsidRPr="00093C29" w:rsidRDefault="00565A9C" w:rsidP="00584565">
      <w:pPr>
        <w:numPr>
          <w:ilvl w:val="0"/>
          <w:numId w:val="41"/>
        </w:numPr>
        <w:spacing w:after="0" w:line="276" w:lineRule="auto"/>
        <w:contextualSpacing/>
        <w:jc w:val="both"/>
        <w:rPr>
          <w:rFonts w:ascii="Arial" w:eastAsia="Times New Roman" w:hAnsi="Arial" w:cs="Arial"/>
          <w:sz w:val="20"/>
          <w:szCs w:val="20"/>
        </w:rPr>
      </w:pPr>
      <w:r w:rsidRPr="00565A9C">
        <w:rPr>
          <w:rFonts w:ascii="Arial" w:eastAsia="Times New Roman" w:hAnsi="Arial" w:cs="Times New Roman"/>
          <w:sz w:val="20"/>
          <w:szCs w:val="24"/>
        </w:rPr>
        <w:t xml:space="preserve">obvezni izvod publikacij: oddaja obveznih izvodov </w:t>
      </w:r>
      <w:r w:rsidRPr="00093C29">
        <w:rPr>
          <w:rFonts w:ascii="Arial" w:eastAsia="Times New Roman" w:hAnsi="Arial" w:cs="Arial"/>
          <w:sz w:val="20"/>
          <w:szCs w:val="20"/>
        </w:rPr>
        <w:t xml:space="preserve">(5. člen </w:t>
      </w:r>
      <w:r w:rsidR="00093C29" w:rsidRPr="00093C29">
        <w:rPr>
          <w:rFonts w:ascii="Arial" w:eastAsia="Times New Roman" w:hAnsi="Arial" w:cs="Arial"/>
          <w:sz w:val="20"/>
          <w:szCs w:val="20"/>
        </w:rPr>
        <w:t xml:space="preserve">Zakona o obveznem izvodu publikacij </w:t>
      </w:r>
      <w:r w:rsidR="00093C29" w:rsidRPr="00093C29">
        <w:rPr>
          <w:rFonts w:ascii="Arial" w:hAnsi="Arial" w:cs="Arial"/>
          <w:sz w:val="20"/>
          <w:szCs w:val="20"/>
          <w:shd w:val="clear" w:color="auto" w:fill="FFFFFF"/>
        </w:rPr>
        <w:t>Uradni list RS, št. </w:t>
      </w:r>
      <w:hyperlink r:id="rId228" w:tgtFrame="_blank" w:tooltip="Zakon o obveznem izvodu publikacij (ZOIPub)" w:history="1">
        <w:r w:rsidR="00093C29" w:rsidRPr="00093C29">
          <w:rPr>
            <w:rFonts w:ascii="Arial" w:hAnsi="Arial" w:cs="Arial"/>
            <w:sz w:val="20"/>
            <w:szCs w:val="20"/>
            <w:shd w:val="clear" w:color="auto" w:fill="FFFFFF"/>
          </w:rPr>
          <w:t>69/06</w:t>
        </w:r>
      </w:hyperlink>
      <w:r w:rsidR="00093C29" w:rsidRPr="00093C29">
        <w:rPr>
          <w:rFonts w:ascii="Arial" w:hAnsi="Arial" w:cs="Arial"/>
          <w:sz w:val="20"/>
          <w:szCs w:val="20"/>
          <w:shd w:val="clear" w:color="auto" w:fill="FFFFFF"/>
        </w:rPr>
        <w:t> in </w:t>
      </w:r>
      <w:hyperlink r:id="rId229" w:tgtFrame="_blank" w:tooltip="Zakon o spremembah in dopolnitvah Zakona o obveznem izvodu publikacij (ZOIPub-A)" w:history="1">
        <w:r w:rsidR="00093C29" w:rsidRPr="00093C29">
          <w:rPr>
            <w:rFonts w:ascii="Arial" w:hAnsi="Arial" w:cs="Arial"/>
            <w:sz w:val="20"/>
            <w:szCs w:val="20"/>
            <w:shd w:val="clear" w:color="auto" w:fill="FFFFFF"/>
          </w:rPr>
          <w:t>86/09</w:t>
        </w:r>
      </w:hyperlink>
      <w:r w:rsidR="00093C29" w:rsidRPr="00093C29">
        <w:rPr>
          <w:rFonts w:ascii="Arial" w:hAnsi="Arial" w:cs="Arial"/>
          <w:sz w:val="20"/>
          <w:szCs w:val="20"/>
        </w:rPr>
        <w:t>)</w:t>
      </w:r>
      <w:r w:rsidRPr="00093C29">
        <w:rPr>
          <w:rFonts w:ascii="Arial" w:eastAsia="Times New Roman" w:hAnsi="Arial" w:cs="Arial"/>
          <w:sz w:val="20"/>
          <w:szCs w:val="20"/>
        </w:rPr>
        <w:t>).</w:t>
      </w:r>
    </w:p>
    <w:p w14:paraId="31EFC092" w14:textId="0C3C83AC" w:rsidR="00565A9C" w:rsidRPr="00BB3334" w:rsidRDefault="00BB3334" w:rsidP="00BB3334">
      <w:pPr>
        <w:pStyle w:val="Naslov3"/>
        <w:rPr>
          <w:rFonts w:eastAsia="Arial"/>
          <w:sz w:val="20"/>
          <w:szCs w:val="20"/>
        </w:rPr>
      </w:pPr>
      <w:r w:rsidRPr="00BB3334">
        <w:rPr>
          <w:rFonts w:cs="Times New Roman"/>
          <w:sz w:val="20"/>
          <w:szCs w:val="20"/>
        </w:rPr>
        <w:t>11.1.</w:t>
      </w:r>
      <w:r w:rsidR="00565A9C" w:rsidRPr="00BB3334">
        <w:rPr>
          <w:rFonts w:cs="Times New Roman"/>
          <w:sz w:val="20"/>
          <w:szCs w:val="20"/>
        </w:rPr>
        <w:t xml:space="preserve">4 </w:t>
      </w:r>
      <w:r w:rsidR="00565A9C" w:rsidRPr="00BB3334">
        <w:rPr>
          <w:rFonts w:eastAsia="Arial"/>
          <w:sz w:val="20"/>
          <w:szCs w:val="20"/>
        </w:rPr>
        <w:t>Prekrškovni postopki:</w:t>
      </w:r>
    </w:p>
    <w:p w14:paraId="55BB6034" w14:textId="77777777" w:rsidR="00565A9C" w:rsidRPr="00565A9C" w:rsidRDefault="00565A9C" w:rsidP="00584565">
      <w:pPr>
        <w:spacing w:after="17" w:line="276" w:lineRule="auto"/>
        <w:jc w:val="both"/>
        <w:rPr>
          <w:rFonts w:ascii="Arial" w:eastAsia="Arial" w:hAnsi="Arial" w:cs="Arial"/>
          <w:b/>
          <w:bCs/>
          <w:color w:val="000000"/>
          <w:sz w:val="20"/>
          <w:lang w:eastAsia="sl-SI"/>
        </w:rPr>
      </w:pPr>
    </w:p>
    <w:p w14:paraId="10668974" w14:textId="77777777" w:rsidR="00565A9C" w:rsidRPr="00565A9C" w:rsidRDefault="00565A9C" w:rsidP="00584565">
      <w:pPr>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0"/>
        </w:rPr>
        <w:t>IRSKM bo v okviru svojih pristojnosti vodil tudi prekrškovne postopke v zvezi s kršitvami določb področne zakonodaje v njegovi pristojnosti.</w:t>
      </w:r>
    </w:p>
    <w:p w14:paraId="3829E1D0" w14:textId="392E8666" w:rsidR="00565A9C" w:rsidRPr="00BB3334" w:rsidRDefault="00BB3334" w:rsidP="00BB3334">
      <w:pPr>
        <w:pStyle w:val="Naslov3"/>
        <w:rPr>
          <w:sz w:val="20"/>
          <w:szCs w:val="20"/>
        </w:rPr>
      </w:pPr>
      <w:r w:rsidRPr="00BB3334">
        <w:rPr>
          <w:sz w:val="20"/>
          <w:szCs w:val="20"/>
        </w:rPr>
        <w:t>11.1.</w:t>
      </w:r>
      <w:r w:rsidR="00565A9C" w:rsidRPr="00BB3334">
        <w:rPr>
          <w:sz w:val="20"/>
          <w:szCs w:val="20"/>
        </w:rPr>
        <w:t>5 Skupni inšpekcijski nadzori oziroma sodelovanja</w:t>
      </w:r>
      <w:r w:rsidRPr="00BB3334">
        <w:rPr>
          <w:sz w:val="20"/>
          <w:szCs w:val="20"/>
        </w:rPr>
        <w:t>:</w:t>
      </w:r>
    </w:p>
    <w:p w14:paraId="127135F7" w14:textId="77777777" w:rsidR="00BB3334" w:rsidRDefault="00BB3334" w:rsidP="00584565">
      <w:pPr>
        <w:spacing w:after="0" w:line="276" w:lineRule="auto"/>
        <w:jc w:val="both"/>
        <w:rPr>
          <w:rFonts w:ascii="Arial" w:eastAsia="Times New Roman" w:hAnsi="Arial" w:cs="Times New Roman"/>
          <w:sz w:val="20"/>
          <w:szCs w:val="20"/>
        </w:rPr>
      </w:pPr>
    </w:p>
    <w:p w14:paraId="39C8A807" w14:textId="5DFB72D5" w:rsidR="00565A9C" w:rsidRPr="00565A9C" w:rsidRDefault="00565A9C" w:rsidP="00584565">
      <w:pPr>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0"/>
        </w:rPr>
        <w:t>IRSKM v letu 2025 zaenkrat na področju kulture ne načrtuje skupnih inšpekcijskih nadzorov z drugimi inšpekcijskimi organi</w:t>
      </w:r>
      <w:r w:rsidRPr="00565A9C">
        <w:rPr>
          <w:rFonts w:ascii="Arial" w:eastAsia="Times New Roman" w:hAnsi="Arial" w:cs="Times New Roman"/>
          <w:sz w:val="20"/>
          <w:szCs w:val="24"/>
        </w:rPr>
        <w:t xml:space="preserve">. Na področju nadzora nad posegi v objekte kulturne dediščine se pričakuje sodelovanje oz. usklajena aktivnost z gradbeno in stanovanjsko inšpekcijo ter z občinskimi inšpektorji. Predvideva se tudi preventivno delovanje na področju sakralne kulturne dediščine. </w:t>
      </w:r>
    </w:p>
    <w:p w14:paraId="61E2E89C" w14:textId="77777777" w:rsidR="00565A9C" w:rsidRPr="00565A9C" w:rsidRDefault="00565A9C" w:rsidP="00584565">
      <w:pPr>
        <w:tabs>
          <w:tab w:val="left" w:pos="4536"/>
        </w:tabs>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4"/>
        </w:rPr>
        <w:tab/>
      </w:r>
    </w:p>
    <w:p w14:paraId="7CDF6612" w14:textId="77777777" w:rsidR="001E3C8A" w:rsidRPr="0047697F" w:rsidRDefault="001E3C8A" w:rsidP="00584565">
      <w:pPr>
        <w:spacing w:after="0" w:line="276" w:lineRule="auto"/>
        <w:jc w:val="both"/>
        <w:rPr>
          <w:rFonts w:ascii="Arial" w:eastAsia="Times New Roman" w:hAnsi="Arial" w:cs="Arial"/>
          <w:sz w:val="20"/>
          <w:szCs w:val="20"/>
        </w:rPr>
      </w:pPr>
    </w:p>
    <w:p w14:paraId="0E54A63F" w14:textId="6E59E701" w:rsidR="002D62A3" w:rsidRPr="00AE4936" w:rsidRDefault="00794E41" w:rsidP="00AE4936">
      <w:pPr>
        <w:pStyle w:val="Naslov1"/>
      </w:pPr>
      <w:r w:rsidRPr="005B3B78">
        <w:t xml:space="preserve">12. </w:t>
      </w:r>
      <w:r w:rsidR="0091549E" w:rsidRPr="005B3B78">
        <w:t>MINISTRSTVO ZA NOTRANJE ZADEVE</w:t>
      </w:r>
    </w:p>
    <w:p w14:paraId="7CDEC55D" w14:textId="496DA4B6" w:rsidR="0091549E" w:rsidRPr="0047697F" w:rsidRDefault="00B36A74" w:rsidP="00584565">
      <w:pPr>
        <w:pStyle w:val="Naslov2"/>
        <w:spacing w:line="276" w:lineRule="auto"/>
        <w:rPr>
          <w:i w:val="0"/>
          <w:iCs w:val="0"/>
          <w:sz w:val="20"/>
          <w:szCs w:val="20"/>
        </w:rPr>
      </w:pPr>
      <w:r w:rsidRPr="0047697F">
        <w:rPr>
          <w:i w:val="0"/>
          <w:iCs w:val="0"/>
          <w:sz w:val="20"/>
          <w:szCs w:val="20"/>
        </w:rPr>
        <w:t xml:space="preserve">12.1 </w:t>
      </w:r>
      <w:r w:rsidR="0091549E" w:rsidRPr="0047697F">
        <w:rPr>
          <w:i w:val="0"/>
          <w:iCs w:val="0"/>
          <w:sz w:val="20"/>
          <w:szCs w:val="20"/>
        </w:rPr>
        <w:t>INŠPEKTORAT REPUBLIKE SLOVENIJE ZA NOTRANJE ZADEVE</w:t>
      </w:r>
    </w:p>
    <w:p w14:paraId="27FE0CF1" w14:textId="780935DB" w:rsidR="00DD37BE" w:rsidRPr="002D62A3" w:rsidRDefault="002D62A3" w:rsidP="002D62A3">
      <w:pPr>
        <w:pStyle w:val="Naslov3"/>
        <w:rPr>
          <w:rFonts w:eastAsia="Arial"/>
          <w:sz w:val="20"/>
          <w:szCs w:val="20"/>
        </w:rPr>
      </w:pPr>
      <w:r w:rsidRPr="002D62A3">
        <w:rPr>
          <w:rFonts w:cs="Times New Roman"/>
          <w:sz w:val="20"/>
          <w:szCs w:val="20"/>
        </w:rPr>
        <w:t>12.1.</w:t>
      </w:r>
      <w:r w:rsidR="00DD37BE" w:rsidRPr="002D62A3">
        <w:rPr>
          <w:rFonts w:cs="Times New Roman"/>
          <w:sz w:val="20"/>
          <w:szCs w:val="20"/>
        </w:rPr>
        <w:t xml:space="preserve">1  </w:t>
      </w:r>
      <w:r w:rsidR="00DD37BE" w:rsidRPr="002D62A3">
        <w:rPr>
          <w:rFonts w:eastAsia="Arial"/>
          <w:sz w:val="20"/>
          <w:szCs w:val="20"/>
        </w:rPr>
        <w:t>Sistemski inšpekcijski nadzori</w:t>
      </w:r>
      <w:r w:rsidRPr="002D62A3">
        <w:rPr>
          <w:rFonts w:eastAsia="Arial"/>
          <w:sz w:val="20"/>
          <w:szCs w:val="20"/>
        </w:rPr>
        <w:t>:</w:t>
      </w:r>
    </w:p>
    <w:p w14:paraId="584344ED" w14:textId="77777777" w:rsidR="00DD37BE" w:rsidRPr="00DD37BE" w:rsidRDefault="00DD37BE"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27B82DF6" w14:textId="47A4431A" w:rsidR="00DD37BE" w:rsidRPr="00DD37BE" w:rsidRDefault="00DD37BE"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DD37BE">
        <w:rPr>
          <w:rFonts w:ascii="Arial" w:eastAsia="Times New Roman" w:hAnsi="Arial" w:cs="Arial"/>
          <w:color w:val="000000"/>
          <w:sz w:val="20"/>
          <w:szCs w:val="20"/>
          <w:lang w:eastAsia="sl-SI"/>
        </w:rPr>
        <w:t>Strateške usmeritve in prioritete dela Inšpektorata Republike Slovenije za notranje zadeve (v nadalj</w:t>
      </w:r>
      <w:r w:rsidR="00AE4936">
        <w:rPr>
          <w:rFonts w:ascii="Arial" w:eastAsia="Times New Roman" w:hAnsi="Arial" w:cs="Arial"/>
          <w:color w:val="000000"/>
          <w:sz w:val="20"/>
          <w:szCs w:val="20"/>
          <w:lang w:eastAsia="sl-SI"/>
        </w:rPr>
        <w:t>njem besedilu:</w:t>
      </w:r>
      <w:r w:rsidRPr="00DD37BE">
        <w:rPr>
          <w:rFonts w:ascii="Arial" w:eastAsia="Times New Roman" w:hAnsi="Arial" w:cs="Arial"/>
          <w:color w:val="000000"/>
          <w:sz w:val="20"/>
          <w:szCs w:val="20"/>
          <w:lang w:eastAsia="sl-SI"/>
        </w:rPr>
        <w:t xml:space="preserve"> IRSNZ) temeljijo na Programu dela Inšpektorata RS za notranje zadeve za leto 2025 št. 0071-</w:t>
      </w:r>
      <w:r w:rsidRPr="00DD37BE">
        <w:rPr>
          <w:rFonts w:ascii="Arial" w:eastAsia="Times New Roman" w:hAnsi="Arial" w:cs="Arial"/>
          <w:color w:val="000000"/>
          <w:sz w:val="20"/>
          <w:szCs w:val="20"/>
          <w:lang w:eastAsia="sl-SI"/>
        </w:rPr>
        <w:lastRenderedPageBreak/>
        <w:t>1/2024/5 (4-01) z dne 9. 12. 2024 ter na aktualni problematiki z vidika varnosti življenja, premoženja in zdravja ljudi.</w:t>
      </w:r>
    </w:p>
    <w:p w14:paraId="5FC8057D" w14:textId="77777777" w:rsidR="00DD37BE" w:rsidRPr="00DD37BE" w:rsidRDefault="00DD37BE" w:rsidP="00584565">
      <w:pPr>
        <w:spacing w:after="0" w:line="276" w:lineRule="auto"/>
        <w:jc w:val="both"/>
        <w:rPr>
          <w:rFonts w:ascii="Arial" w:eastAsia="Times New Roman" w:hAnsi="Arial" w:cs="Times New Roman"/>
          <w:sz w:val="20"/>
          <w:szCs w:val="24"/>
        </w:rPr>
      </w:pPr>
    </w:p>
    <w:p w14:paraId="1787856C" w14:textId="77777777" w:rsid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Inšpekcijski (sistemski) nadzori v letu 2025 bodo izvedeni na podlagi problematike, razvrščeni po prioriteti:</w:t>
      </w:r>
    </w:p>
    <w:p w14:paraId="5B2FECFD" w14:textId="77777777" w:rsidR="00AB07F7" w:rsidRPr="00DD37BE" w:rsidRDefault="00AB07F7" w:rsidP="00584565">
      <w:pPr>
        <w:spacing w:after="0" w:line="276" w:lineRule="auto"/>
        <w:jc w:val="both"/>
        <w:rPr>
          <w:rFonts w:ascii="Arial" w:eastAsia="Times New Roman" w:hAnsi="Arial" w:cs="Times New Roman"/>
          <w:sz w:val="20"/>
          <w:szCs w:val="24"/>
        </w:rPr>
      </w:pPr>
    </w:p>
    <w:p w14:paraId="4516411F" w14:textId="77777777" w:rsidR="00DD37BE" w:rsidRPr="00DD37BE" w:rsidRDefault="00DD37BE" w:rsidP="00584565">
      <w:pPr>
        <w:numPr>
          <w:ilvl w:val="0"/>
          <w:numId w:val="22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zasebno varovanje,</w:t>
      </w:r>
    </w:p>
    <w:p w14:paraId="01CD27A5" w14:textId="77777777" w:rsidR="00DD37BE" w:rsidRPr="00DD37BE" w:rsidRDefault="00DD37BE" w:rsidP="00584565">
      <w:pPr>
        <w:numPr>
          <w:ilvl w:val="0"/>
          <w:numId w:val="22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orožje,</w:t>
      </w:r>
    </w:p>
    <w:p w14:paraId="36768F34" w14:textId="77777777" w:rsidR="00DD37BE" w:rsidRPr="00DD37BE" w:rsidRDefault="00DD37BE" w:rsidP="00584565">
      <w:pPr>
        <w:numPr>
          <w:ilvl w:val="0"/>
          <w:numId w:val="22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eksplozivi in pirotehnika,</w:t>
      </w:r>
    </w:p>
    <w:p w14:paraId="7D608273" w14:textId="77777777" w:rsidR="00DD37BE" w:rsidRPr="00DD37BE" w:rsidRDefault="00DD37BE" w:rsidP="00584565">
      <w:pPr>
        <w:numPr>
          <w:ilvl w:val="0"/>
          <w:numId w:val="22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varnost na smučiščih,</w:t>
      </w:r>
    </w:p>
    <w:p w14:paraId="7A796E55" w14:textId="77777777" w:rsidR="00DD37BE" w:rsidRPr="00DD37BE" w:rsidRDefault="00DD37BE" w:rsidP="00584565">
      <w:pPr>
        <w:numPr>
          <w:ilvl w:val="0"/>
          <w:numId w:val="22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detektivska dejavnost,</w:t>
      </w:r>
    </w:p>
    <w:p w14:paraId="1F8ABD20" w14:textId="77777777" w:rsidR="00DD37BE" w:rsidRPr="00DD37BE" w:rsidRDefault="00DD37BE" w:rsidP="00584565">
      <w:pPr>
        <w:numPr>
          <w:ilvl w:val="0"/>
          <w:numId w:val="22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tajni podatki.</w:t>
      </w:r>
    </w:p>
    <w:p w14:paraId="28862D0C" w14:textId="77777777" w:rsidR="00DD37BE" w:rsidRPr="00DD37BE" w:rsidRDefault="00DD37BE" w:rsidP="00584565">
      <w:pPr>
        <w:spacing w:after="0" w:line="276" w:lineRule="auto"/>
        <w:jc w:val="both"/>
        <w:rPr>
          <w:rFonts w:ascii="Arial" w:eastAsia="Times New Roman" w:hAnsi="Arial" w:cs="Times New Roman"/>
          <w:sz w:val="20"/>
          <w:szCs w:val="24"/>
        </w:rPr>
      </w:pPr>
    </w:p>
    <w:p w14:paraId="3E7AF695"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Glede na organizacijske, kadrovske in finančne zmožnosti bo v letu 2025 izvedenih med 650 in 750 inšpekcijskih nadzorov. Na podlagi ocene tveganja in aktualne problematike bo število inšpekcijskih nadzorov prilagojeno prioritetam.</w:t>
      </w:r>
    </w:p>
    <w:p w14:paraId="0E528813" w14:textId="77777777" w:rsidR="00DD37BE" w:rsidRPr="00DD37BE" w:rsidRDefault="00DD37BE" w:rsidP="00584565">
      <w:pPr>
        <w:spacing w:after="0" w:line="276" w:lineRule="auto"/>
        <w:jc w:val="both"/>
        <w:rPr>
          <w:rFonts w:ascii="Arial" w:eastAsia="Times New Roman" w:hAnsi="Arial" w:cs="Times New Roman"/>
          <w:sz w:val="20"/>
          <w:szCs w:val="24"/>
        </w:rPr>
      </w:pPr>
    </w:p>
    <w:p w14:paraId="0F3B017E"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Ključna področja nadzora:</w:t>
      </w:r>
    </w:p>
    <w:p w14:paraId="65B50847" w14:textId="77777777" w:rsidR="00DD37BE" w:rsidRPr="00DD37BE" w:rsidRDefault="00DD37BE" w:rsidP="00584565">
      <w:pPr>
        <w:spacing w:after="0" w:line="276" w:lineRule="auto"/>
        <w:jc w:val="both"/>
        <w:rPr>
          <w:rFonts w:ascii="Arial" w:eastAsia="Times New Roman" w:hAnsi="Arial" w:cs="Times New Roman"/>
          <w:sz w:val="20"/>
          <w:szCs w:val="24"/>
        </w:rPr>
      </w:pPr>
    </w:p>
    <w:p w14:paraId="6D0B6CE6" w14:textId="77777777" w:rsid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a) Zasebno varovanje:</w:t>
      </w:r>
    </w:p>
    <w:p w14:paraId="6A5D9CFA" w14:textId="77777777" w:rsidR="00DD37BE" w:rsidRPr="00DD37BE" w:rsidRDefault="00DD37BE" w:rsidP="00AE4936">
      <w:pPr>
        <w:numPr>
          <w:ilvl w:val="0"/>
          <w:numId w:val="304"/>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nočni lokali in diskoteke v času prireditev,</w:t>
      </w:r>
    </w:p>
    <w:p w14:paraId="245C128A" w14:textId="77777777" w:rsidR="00DD37BE" w:rsidRPr="00DD37BE" w:rsidRDefault="00DD37BE" w:rsidP="00AE4936">
      <w:pPr>
        <w:numPr>
          <w:ilvl w:val="0"/>
          <w:numId w:val="304"/>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večje javne prireditve z visoko koncentracijo obiskovalcev,</w:t>
      </w:r>
    </w:p>
    <w:p w14:paraId="7B400B4D" w14:textId="77777777" w:rsidR="00DD37BE" w:rsidRPr="00DD37BE" w:rsidRDefault="00DD37BE" w:rsidP="00AE4936">
      <w:pPr>
        <w:numPr>
          <w:ilvl w:val="0"/>
          <w:numId w:val="304"/>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varovanje kritične infrastrukture,</w:t>
      </w:r>
    </w:p>
    <w:p w14:paraId="62FE7AA3" w14:textId="77777777" w:rsidR="00DD37BE" w:rsidRPr="00DD37BE" w:rsidRDefault="00DD37BE" w:rsidP="00AE4936">
      <w:pPr>
        <w:numPr>
          <w:ilvl w:val="0"/>
          <w:numId w:val="304"/>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sedeži varnostnih služb – celostni nadzori,</w:t>
      </w:r>
    </w:p>
    <w:p w14:paraId="57B3AE2F" w14:textId="77777777" w:rsidR="00DD37BE" w:rsidRPr="00DD37BE" w:rsidRDefault="00DD37BE" w:rsidP="00AE4936">
      <w:pPr>
        <w:numPr>
          <w:ilvl w:val="0"/>
          <w:numId w:val="304"/>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delovanje varnostno nadzornih centrov,</w:t>
      </w:r>
    </w:p>
    <w:p w14:paraId="232E1B4A" w14:textId="77777777" w:rsidR="00DD37BE" w:rsidRPr="00DD37BE" w:rsidRDefault="00DD37BE" w:rsidP="00AE4936">
      <w:pPr>
        <w:numPr>
          <w:ilvl w:val="0"/>
          <w:numId w:val="304"/>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preverjanje implementacije standardov zasebnega varovanja,</w:t>
      </w:r>
    </w:p>
    <w:p w14:paraId="3AD9B409" w14:textId="77777777" w:rsidR="00DD37BE" w:rsidRPr="00DD37BE" w:rsidRDefault="00DD37BE" w:rsidP="00AE4936">
      <w:pPr>
        <w:numPr>
          <w:ilvl w:val="0"/>
          <w:numId w:val="304"/>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prevozi denarja in drugih vrednostnih pošiljk,</w:t>
      </w:r>
    </w:p>
    <w:p w14:paraId="4CDC820E" w14:textId="77777777" w:rsidR="00DD37BE" w:rsidRPr="00DD37BE" w:rsidRDefault="00DD37BE" w:rsidP="00AE4936">
      <w:pPr>
        <w:numPr>
          <w:ilvl w:val="0"/>
          <w:numId w:val="304"/>
        </w:numPr>
        <w:spacing w:after="0" w:line="276" w:lineRule="auto"/>
        <w:jc w:val="both"/>
        <w:rPr>
          <w:rFonts w:ascii="Arial" w:eastAsia="Times New Roman" w:hAnsi="Arial" w:cs="Arial"/>
          <w:sz w:val="20"/>
          <w:szCs w:val="20"/>
        </w:rPr>
      </w:pPr>
      <w:r w:rsidRPr="00DD37BE">
        <w:rPr>
          <w:rFonts w:ascii="Arial" w:eastAsia="Times New Roman" w:hAnsi="Arial" w:cs="Arial"/>
          <w:sz w:val="20"/>
          <w:szCs w:val="20"/>
        </w:rPr>
        <w:t xml:space="preserve">varovanje denarnih ustanov, trgovskih centrov in drugih pomembnih objektov (npr. državni organi). </w:t>
      </w:r>
    </w:p>
    <w:p w14:paraId="4276232F" w14:textId="77777777" w:rsidR="00DD37BE" w:rsidRPr="00DD37BE" w:rsidRDefault="00DD37BE" w:rsidP="00584565">
      <w:pPr>
        <w:spacing w:after="0" w:line="276" w:lineRule="auto"/>
        <w:ind w:left="720"/>
        <w:contextualSpacing/>
        <w:jc w:val="both"/>
        <w:rPr>
          <w:rFonts w:ascii="Arial" w:eastAsia="Times New Roman" w:hAnsi="Arial" w:cs="Times New Roman"/>
          <w:sz w:val="20"/>
          <w:szCs w:val="24"/>
        </w:rPr>
      </w:pPr>
    </w:p>
    <w:p w14:paraId="4930A295"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b) Orožje:</w:t>
      </w:r>
    </w:p>
    <w:p w14:paraId="69DA062B" w14:textId="77777777" w:rsidR="00DD37BE" w:rsidRPr="00DD37BE" w:rsidRDefault="00DD37BE" w:rsidP="00AE4936">
      <w:pPr>
        <w:numPr>
          <w:ilvl w:val="0"/>
          <w:numId w:val="305"/>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trgovine z orožjem,</w:t>
      </w:r>
    </w:p>
    <w:p w14:paraId="6C2B89DE" w14:textId="77777777" w:rsidR="00DD37BE" w:rsidRPr="00DD37BE" w:rsidRDefault="00DD37BE" w:rsidP="00AE4936">
      <w:pPr>
        <w:numPr>
          <w:ilvl w:val="0"/>
          <w:numId w:val="305"/>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varnost na streliščih,</w:t>
      </w:r>
    </w:p>
    <w:p w14:paraId="5D54F937" w14:textId="77777777" w:rsidR="00DD37BE" w:rsidRPr="00DD37BE" w:rsidRDefault="00DD37BE" w:rsidP="00AE4936">
      <w:pPr>
        <w:numPr>
          <w:ilvl w:val="0"/>
          <w:numId w:val="305"/>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nadzor usposabljanj za varno rokovanje z orožjem,</w:t>
      </w:r>
    </w:p>
    <w:p w14:paraId="1FE99EA8" w14:textId="77777777" w:rsidR="00DD37BE" w:rsidRPr="00DD37BE" w:rsidRDefault="00DD37BE" w:rsidP="00AE4936">
      <w:pPr>
        <w:numPr>
          <w:ilvl w:val="0"/>
          <w:numId w:val="305"/>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 xml:space="preserve">nadzor subjektov, </w:t>
      </w:r>
      <w:r w:rsidRPr="00DD37BE">
        <w:rPr>
          <w:rFonts w:ascii="Arial" w:eastAsia="Times New Roman" w:hAnsi="Arial" w:cs="Arial"/>
          <w:color w:val="000000"/>
          <w:sz w:val="20"/>
          <w:szCs w:val="20"/>
          <w:lang w:eastAsia="sl-SI"/>
        </w:rPr>
        <w:t>ki posedujejo orožne posestne listine in imajo v posesti več kosov orožja (varnostno službe, strelska društva in različna druga društva),</w:t>
      </w:r>
    </w:p>
    <w:p w14:paraId="6078472E" w14:textId="77777777" w:rsidR="00DD37BE" w:rsidRPr="00DD37BE" w:rsidRDefault="00DD37BE" w:rsidP="00AE4936">
      <w:pPr>
        <w:numPr>
          <w:ilvl w:val="0"/>
          <w:numId w:val="305"/>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Arial"/>
          <w:color w:val="000000"/>
          <w:sz w:val="20"/>
          <w:szCs w:val="20"/>
          <w:lang w:eastAsia="sl-SI"/>
        </w:rPr>
        <w:t>izvajanje usposabljanj.</w:t>
      </w:r>
    </w:p>
    <w:p w14:paraId="014F99BD" w14:textId="77777777" w:rsidR="00DD37BE" w:rsidRPr="00DD37BE" w:rsidRDefault="00DD37BE" w:rsidP="00584565">
      <w:pPr>
        <w:spacing w:after="0" w:line="276" w:lineRule="auto"/>
        <w:ind w:left="720"/>
        <w:contextualSpacing/>
        <w:jc w:val="both"/>
        <w:rPr>
          <w:rFonts w:ascii="Arial" w:eastAsia="Times New Roman" w:hAnsi="Arial" w:cs="Times New Roman"/>
          <w:sz w:val="20"/>
          <w:szCs w:val="24"/>
        </w:rPr>
      </w:pPr>
    </w:p>
    <w:p w14:paraId="65C99BF5"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c) Eksplozivi in pirotehnični izdelki:</w:t>
      </w:r>
    </w:p>
    <w:p w14:paraId="0270FDF8" w14:textId="77777777" w:rsidR="00DD37BE" w:rsidRPr="00DD37BE" w:rsidRDefault="00DD37BE" w:rsidP="00AE4936">
      <w:pPr>
        <w:numPr>
          <w:ilvl w:val="0"/>
          <w:numId w:val="306"/>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distribucija, skladiščenje in prodaja,</w:t>
      </w:r>
    </w:p>
    <w:p w14:paraId="43CBCA9E" w14:textId="77777777" w:rsidR="00DD37BE" w:rsidRPr="00DD37BE" w:rsidRDefault="00DD37BE" w:rsidP="00AE4936">
      <w:pPr>
        <w:numPr>
          <w:ilvl w:val="0"/>
          <w:numId w:val="306"/>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priprava in izvedba ognjemetov.</w:t>
      </w:r>
    </w:p>
    <w:p w14:paraId="7C28D9BA" w14:textId="77777777" w:rsidR="00DD37BE" w:rsidRPr="00DD37BE" w:rsidRDefault="00DD37BE" w:rsidP="00584565">
      <w:pPr>
        <w:spacing w:after="0" w:line="276" w:lineRule="auto"/>
        <w:ind w:left="720"/>
        <w:contextualSpacing/>
        <w:jc w:val="both"/>
        <w:rPr>
          <w:rFonts w:ascii="Arial" w:eastAsia="Times New Roman" w:hAnsi="Arial" w:cs="Times New Roman"/>
          <w:sz w:val="20"/>
          <w:szCs w:val="24"/>
        </w:rPr>
      </w:pPr>
    </w:p>
    <w:p w14:paraId="4635AC9B"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č) Varnost na smučiščih:</w:t>
      </w:r>
    </w:p>
    <w:p w14:paraId="142B8FDA" w14:textId="77777777" w:rsidR="00DD37BE" w:rsidRPr="00DD37BE" w:rsidRDefault="00DD37BE" w:rsidP="00AE4936">
      <w:pPr>
        <w:numPr>
          <w:ilvl w:val="0"/>
          <w:numId w:val="307"/>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zagotavljanje varnosti in reda, s poudarkom nad delom nadzornikov v času šolskih počitnic.</w:t>
      </w:r>
    </w:p>
    <w:p w14:paraId="663A53FE" w14:textId="77777777" w:rsidR="00DD37BE" w:rsidRPr="00DD37BE" w:rsidRDefault="00DD37BE" w:rsidP="00584565">
      <w:pPr>
        <w:spacing w:after="0" w:line="276" w:lineRule="auto"/>
        <w:jc w:val="both"/>
        <w:rPr>
          <w:rFonts w:ascii="Arial" w:eastAsia="Times New Roman" w:hAnsi="Arial" w:cs="Times New Roman"/>
          <w:sz w:val="20"/>
          <w:szCs w:val="24"/>
        </w:rPr>
      </w:pPr>
    </w:p>
    <w:p w14:paraId="66B52125"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d) Detektivska dejavnost:</w:t>
      </w:r>
    </w:p>
    <w:p w14:paraId="4DC57B88" w14:textId="77777777" w:rsidR="00DD37BE" w:rsidRPr="00DD37BE" w:rsidRDefault="00DD37BE" w:rsidP="00AE4936">
      <w:pPr>
        <w:numPr>
          <w:ilvl w:val="0"/>
          <w:numId w:val="30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izvajanje dejavnosti in preverjanje izpolnjevanja pogojev,</w:t>
      </w:r>
    </w:p>
    <w:p w14:paraId="2C20EA3F" w14:textId="77777777" w:rsidR="00DD37BE" w:rsidRPr="00DD37BE" w:rsidRDefault="00DD37BE" w:rsidP="00AE4936">
      <w:pPr>
        <w:numPr>
          <w:ilvl w:val="0"/>
          <w:numId w:val="30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 xml:space="preserve">preverjanje </w:t>
      </w:r>
      <w:proofErr w:type="spellStart"/>
      <w:r w:rsidRPr="00DD37BE">
        <w:rPr>
          <w:rFonts w:ascii="Arial" w:eastAsia="Times New Roman" w:hAnsi="Arial" w:cs="Times New Roman"/>
          <w:sz w:val="20"/>
          <w:szCs w:val="24"/>
        </w:rPr>
        <w:t>nelicenciranih</w:t>
      </w:r>
      <w:proofErr w:type="spellEnd"/>
      <w:r w:rsidRPr="00DD37BE">
        <w:rPr>
          <w:rFonts w:ascii="Arial" w:eastAsia="Times New Roman" w:hAnsi="Arial" w:cs="Times New Roman"/>
          <w:sz w:val="20"/>
          <w:szCs w:val="24"/>
        </w:rPr>
        <w:t xml:space="preserve"> subjektov.</w:t>
      </w:r>
    </w:p>
    <w:p w14:paraId="05C74490" w14:textId="77777777" w:rsidR="00DD37BE" w:rsidRPr="00DD37BE" w:rsidRDefault="00DD37BE" w:rsidP="00584565">
      <w:pPr>
        <w:spacing w:after="0" w:line="276" w:lineRule="auto"/>
        <w:ind w:left="720"/>
        <w:contextualSpacing/>
        <w:jc w:val="both"/>
        <w:rPr>
          <w:rFonts w:ascii="Arial" w:eastAsia="Times New Roman" w:hAnsi="Arial" w:cs="Times New Roman"/>
          <w:sz w:val="20"/>
          <w:szCs w:val="24"/>
        </w:rPr>
      </w:pPr>
    </w:p>
    <w:p w14:paraId="489DFB57"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e) Tajni podatki:</w:t>
      </w:r>
    </w:p>
    <w:p w14:paraId="6FC006D4" w14:textId="77777777" w:rsidR="00DD37BE" w:rsidRPr="00DD37BE" w:rsidRDefault="00DD37BE" w:rsidP="00AE4936">
      <w:pPr>
        <w:numPr>
          <w:ilvl w:val="0"/>
          <w:numId w:val="309"/>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varovanje, ravnanje in poslovanje s tajnimi podatki v zasebnem in javnem sektorju.</w:t>
      </w:r>
    </w:p>
    <w:p w14:paraId="19AD1568" w14:textId="3FA0F14B" w:rsidR="00DD37BE" w:rsidRPr="00AE4936" w:rsidRDefault="00AE4936" w:rsidP="00AE4936">
      <w:pPr>
        <w:pStyle w:val="Naslov3"/>
        <w:rPr>
          <w:rFonts w:eastAsia="Arial"/>
          <w:sz w:val="20"/>
          <w:szCs w:val="20"/>
        </w:rPr>
      </w:pPr>
      <w:r w:rsidRPr="00AE4936">
        <w:rPr>
          <w:rFonts w:cs="Times New Roman"/>
          <w:sz w:val="20"/>
          <w:szCs w:val="20"/>
        </w:rPr>
        <w:lastRenderedPageBreak/>
        <w:t>12.1.</w:t>
      </w:r>
      <w:r w:rsidR="00DD37BE" w:rsidRPr="00AE4936">
        <w:rPr>
          <w:rFonts w:cs="Times New Roman"/>
          <w:sz w:val="20"/>
          <w:szCs w:val="20"/>
        </w:rPr>
        <w:t xml:space="preserve">2 </w:t>
      </w:r>
      <w:r w:rsidR="00DD37BE" w:rsidRPr="00AE4936">
        <w:rPr>
          <w:rFonts w:eastAsia="Arial"/>
          <w:sz w:val="20"/>
          <w:szCs w:val="20"/>
        </w:rPr>
        <w:t>Prioritetni inšpekcijski nadzori na osnovi prejetih pobud in prijav</w:t>
      </w:r>
      <w:r w:rsidRPr="00AE4936">
        <w:rPr>
          <w:rFonts w:eastAsia="Arial"/>
          <w:sz w:val="20"/>
          <w:szCs w:val="20"/>
        </w:rPr>
        <w:t>:</w:t>
      </w:r>
    </w:p>
    <w:p w14:paraId="201AF845" w14:textId="77777777" w:rsidR="00DD37BE" w:rsidRPr="00DD37BE" w:rsidRDefault="00DD37BE" w:rsidP="00584565">
      <w:pPr>
        <w:spacing w:after="0" w:line="276" w:lineRule="auto"/>
        <w:jc w:val="both"/>
        <w:rPr>
          <w:rFonts w:ascii="Arial" w:eastAsia="Times New Roman" w:hAnsi="Arial" w:cs="Times New Roman"/>
          <w:sz w:val="20"/>
          <w:szCs w:val="24"/>
        </w:rPr>
      </w:pPr>
    </w:p>
    <w:p w14:paraId="45B33F77" w14:textId="466726EA" w:rsidR="00DD37BE" w:rsidRPr="00DD37BE" w:rsidRDefault="00DD37BE" w:rsidP="00584565">
      <w:pPr>
        <w:spacing w:after="0" w:line="276" w:lineRule="auto"/>
        <w:jc w:val="both"/>
        <w:rPr>
          <w:rFonts w:ascii="Arial" w:eastAsia="Times New Roman" w:hAnsi="Arial" w:cs="Arial"/>
          <w:sz w:val="20"/>
          <w:szCs w:val="20"/>
        </w:rPr>
      </w:pPr>
      <w:r w:rsidRPr="00DD37BE">
        <w:rPr>
          <w:rFonts w:ascii="Arial" w:eastAsia="Times New Roman" w:hAnsi="Arial" w:cs="Arial"/>
          <w:sz w:val="20"/>
          <w:szCs w:val="20"/>
        </w:rPr>
        <w:t>Ocenjuje</w:t>
      </w:r>
      <w:r w:rsidR="00113762">
        <w:rPr>
          <w:rFonts w:ascii="Arial" w:eastAsia="Times New Roman" w:hAnsi="Arial" w:cs="Arial"/>
          <w:sz w:val="20"/>
          <w:szCs w:val="20"/>
        </w:rPr>
        <w:t>j</w:t>
      </w:r>
      <w:r w:rsidRPr="00DD37BE">
        <w:rPr>
          <w:rFonts w:ascii="Arial" w:eastAsia="Times New Roman" w:hAnsi="Arial" w:cs="Arial"/>
          <w:sz w:val="20"/>
          <w:szCs w:val="20"/>
        </w:rPr>
        <w:t>o, da bodo inšpektorji IRSNZ realizirali vse inšpekcijske nadzore</w:t>
      </w:r>
      <w:r w:rsidR="00113762">
        <w:rPr>
          <w:rFonts w:ascii="Arial" w:eastAsia="Times New Roman" w:hAnsi="Arial" w:cs="Arial"/>
          <w:sz w:val="20"/>
          <w:szCs w:val="20"/>
        </w:rPr>
        <w:t>,</w:t>
      </w:r>
      <w:r w:rsidRPr="00DD37BE">
        <w:rPr>
          <w:rFonts w:ascii="Arial" w:eastAsia="Times New Roman" w:hAnsi="Arial" w:cs="Arial"/>
          <w:sz w:val="20"/>
          <w:szCs w:val="20"/>
        </w:rPr>
        <w:t xml:space="preserve"> izvedene na podlagi prejetih pobud in prijav. V prvi fazi se poskuša prijavo ali pobudo preveriti v okviru že načrtovanih sistemskih inšpekcijskih nadzorov, v kolikor pa to ni mogoče, se v nadaljevanju izvedejo izredni inšpekcijski nadzori. Praviloma IRNSZ prejme največ prijav s področja zasebnega varovanja, a je število obvladljivo, zato jih je mogoče obravnavati v tekočem letu. </w:t>
      </w:r>
    </w:p>
    <w:p w14:paraId="08968E40" w14:textId="77777777" w:rsidR="00DD37BE" w:rsidRPr="00DD37BE" w:rsidRDefault="00DD37BE" w:rsidP="00584565">
      <w:pPr>
        <w:spacing w:after="0" w:line="276" w:lineRule="auto"/>
        <w:jc w:val="both"/>
        <w:rPr>
          <w:rFonts w:ascii="Arial" w:eastAsia="Times New Roman" w:hAnsi="Arial" w:cs="Times New Roman"/>
          <w:sz w:val="20"/>
          <w:szCs w:val="24"/>
        </w:rPr>
      </w:pPr>
    </w:p>
    <w:p w14:paraId="12DBF4CF" w14:textId="60311071" w:rsidR="00DD37BE" w:rsidRPr="00DD37BE" w:rsidRDefault="00DD37BE" w:rsidP="00584565">
      <w:pPr>
        <w:spacing w:after="0" w:line="276" w:lineRule="auto"/>
        <w:jc w:val="both"/>
        <w:rPr>
          <w:rFonts w:ascii="Arial" w:eastAsia="Times New Roman" w:hAnsi="Arial" w:cs="Arial"/>
          <w:sz w:val="20"/>
          <w:szCs w:val="20"/>
        </w:rPr>
      </w:pPr>
      <w:r w:rsidRPr="00DD37BE">
        <w:rPr>
          <w:rFonts w:ascii="Arial" w:eastAsia="Times New Roman" w:hAnsi="Arial" w:cs="Arial"/>
          <w:sz w:val="20"/>
          <w:szCs w:val="20"/>
        </w:rPr>
        <w:t>Na podlagi preteklih let predvideva</w:t>
      </w:r>
      <w:r w:rsidR="00113762">
        <w:rPr>
          <w:rFonts w:ascii="Arial" w:eastAsia="Times New Roman" w:hAnsi="Arial" w:cs="Arial"/>
          <w:sz w:val="20"/>
          <w:szCs w:val="20"/>
        </w:rPr>
        <w:t>j</w:t>
      </w:r>
      <w:r w:rsidRPr="00DD37BE">
        <w:rPr>
          <w:rFonts w:ascii="Arial" w:eastAsia="Times New Roman" w:hAnsi="Arial" w:cs="Arial"/>
          <w:sz w:val="20"/>
          <w:szCs w:val="20"/>
        </w:rPr>
        <w:t xml:space="preserve">o, da bo na podlagi prejetih pobud in prijav v letu 2025 izvedeno med 60 in 70 inšpekcijskih nadzorov. Prioritetni nadzori, kjer obstaja nevarnost za življenje, zdravje in premoženje ljudi oziroma to zahteva javni interes, bodo izvedeni nemudoma </w:t>
      </w:r>
      <w:r w:rsidRPr="00DD37BE">
        <w:rPr>
          <w:rFonts w:ascii="Arial" w:eastAsia="Times New Roman" w:hAnsi="Arial" w:cs="Times New Roman"/>
          <w:sz w:val="20"/>
          <w:szCs w:val="24"/>
          <w:lang w:eastAsia="sl-SI"/>
        </w:rPr>
        <w:t xml:space="preserve">skladno s </w:t>
      </w:r>
      <w:r w:rsidRPr="00DD37BE">
        <w:rPr>
          <w:rFonts w:ascii="Arial" w:eastAsia="Times New Roman" w:hAnsi="Arial" w:cs="Times New Roman"/>
          <w:sz w:val="20"/>
          <w:szCs w:val="24"/>
        </w:rPr>
        <w:t>Kriteriji za določanje prioritetnih inšpekcijskih nadzorov št. 010-36/2024/1 z 10. 7. 2024</w:t>
      </w:r>
      <w:r w:rsidRPr="00DD37BE">
        <w:rPr>
          <w:rFonts w:ascii="Arial" w:eastAsia="Times New Roman" w:hAnsi="Arial" w:cs="Arial"/>
          <w:sz w:val="20"/>
          <w:szCs w:val="20"/>
        </w:rPr>
        <w:t>.</w:t>
      </w:r>
    </w:p>
    <w:p w14:paraId="37DE2B9D" w14:textId="3DD7B783" w:rsidR="00DD37BE" w:rsidRPr="00113762" w:rsidRDefault="00113762" w:rsidP="00113762">
      <w:pPr>
        <w:pStyle w:val="Naslov3"/>
        <w:rPr>
          <w:rFonts w:eastAsia="Arial"/>
          <w:sz w:val="20"/>
          <w:szCs w:val="20"/>
        </w:rPr>
      </w:pPr>
      <w:r>
        <w:rPr>
          <w:rFonts w:cs="Times New Roman"/>
          <w:sz w:val="20"/>
          <w:szCs w:val="20"/>
        </w:rPr>
        <w:t>12.1.</w:t>
      </w:r>
      <w:r w:rsidR="00DD37BE" w:rsidRPr="00113762">
        <w:rPr>
          <w:rFonts w:cs="Times New Roman"/>
          <w:sz w:val="20"/>
          <w:szCs w:val="20"/>
        </w:rPr>
        <w:t xml:space="preserve">3 </w:t>
      </w:r>
      <w:r w:rsidR="00DD37BE" w:rsidRPr="00113762">
        <w:rPr>
          <w:rFonts w:eastAsia="Arial"/>
          <w:sz w:val="20"/>
          <w:szCs w:val="20"/>
        </w:rPr>
        <w:t>Inšpekcijski nadzori na podlagi ostalih prejetih pobud in prijav, ki niso bili določeni kot prioritetni:</w:t>
      </w:r>
    </w:p>
    <w:p w14:paraId="613BE593" w14:textId="77777777" w:rsidR="00DD37BE" w:rsidRPr="00DD37BE" w:rsidRDefault="00DD37BE" w:rsidP="00584565">
      <w:pPr>
        <w:spacing w:after="0" w:line="276" w:lineRule="auto"/>
        <w:jc w:val="both"/>
        <w:rPr>
          <w:rFonts w:ascii="Arial" w:eastAsia="Times New Roman" w:hAnsi="Arial" w:cs="Times New Roman"/>
          <w:sz w:val="20"/>
          <w:szCs w:val="24"/>
          <w:lang w:eastAsia="sl-SI"/>
        </w:rPr>
      </w:pPr>
    </w:p>
    <w:p w14:paraId="51E31370" w14:textId="17A7E679"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lang w:eastAsia="sl-SI"/>
        </w:rPr>
        <w:t>Vse prejete prijave bodo obravnavane v tekočem letu, pri čemer se bo str</w:t>
      </w:r>
      <w:r w:rsidR="00113762">
        <w:rPr>
          <w:rFonts w:ascii="Arial" w:eastAsia="Times New Roman" w:hAnsi="Arial" w:cs="Times New Roman"/>
          <w:sz w:val="20"/>
          <w:szCs w:val="24"/>
          <w:lang w:eastAsia="sl-SI"/>
        </w:rPr>
        <w:t>e</w:t>
      </w:r>
      <w:r w:rsidRPr="00DD37BE">
        <w:rPr>
          <w:rFonts w:ascii="Arial" w:eastAsia="Times New Roman" w:hAnsi="Arial" w:cs="Times New Roman"/>
          <w:sz w:val="20"/>
          <w:szCs w:val="24"/>
          <w:lang w:eastAsia="sl-SI"/>
        </w:rPr>
        <w:t xml:space="preserve">melo k čim krajšemu času obravnave po prejemu skladno s </w:t>
      </w:r>
      <w:r w:rsidRPr="00DD37BE">
        <w:rPr>
          <w:rFonts w:ascii="Arial" w:eastAsia="Times New Roman" w:hAnsi="Arial" w:cs="Times New Roman"/>
          <w:sz w:val="20"/>
          <w:szCs w:val="24"/>
        </w:rPr>
        <w:t xml:space="preserve">Kriteriji za določanje prioritetnih inšpekcijskih nadzorov št. 010-36/2024/1 z 10. 7. 2024. </w:t>
      </w:r>
    </w:p>
    <w:p w14:paraId="7C3E43CD" w14:textId="6A811E1D" w:rsidR="00DD37BE" w:rsidRPr="00113762" w:rsidRDefault="00113762" w:rsidP="00113762">
      <w:pPr>
        <w:pStyle w:val="Naslov3"/>
        <w:rPr>
          <w:rFonts w:eastAsia="Arial"/>
          <w:sz w:val="20"/>
          <w:szCs w:val="20"/>
        </w:rPr>
      </w:pPr>
      <w:r w:rsidRPr="00113762">
        <w:rPr>
          <w:rFonts w:cs="Times New Roman"/>
          <w:sz w:val="20"/>
          <w:szCs w:val="20"/>
        </w:rPr>
        <w:t>12.1.</w:t>
      </w:r>
      <w:r w:rsidR="00DD37BE" w:rsidRPr="00113762">
        <w:rPr>
          <w:rFonts w:cs="Times New Roman"/>
          <w:sz w:val="20"/>
          <w:szCs w:val="20"/>
        </w:rPr>
        <w:t xml:space="preserve">4 </w:t>
      </w:r>
      <w:r w:rsidR="00DD37BE" w:rsidRPr="00113762">
        <w:rPr>
          <w:rFonts w:eastAsia="Arial"/>
          <w:sz w:val="20"/>
          <w:szCs w:val="20"/>
        </w:rPr>
        <w:t>Prekrškovni postopki:</w:t>
      </w:r>
    </w:p>
    <w:p w14:paraId="7BBC0A0D" w14:textId="77777777" w:rsidR="00DD37BE" w:rsidRPr="00DD37BE" w:rsidRDefault="00DD37BE" w:rsidP="00584565">
      <w:pPr>
        <w:spacing w:after="0" w:line="276" w:lineRule="auto"/>
        <w:jc w:val="both"/>
        <w:rPr>
          <w:rFonts w:ascii="Arial" w:eastAsia="Times New Roman" w:hAnsi="Arial" w:cs="Times New Roman"/>
          <w:sz w:val="20"/>
          <w:szCs w:val="24"/>
          <w:lang w:eastAsia="sl-SI"/>
        </w:rPr>
      </w:pPr>
    </w:p>
    <w:p w14:paraId="77DA9B37" w14:textId="77777777" w:rsidR="00DD37BE" w:rsidRPr="00DD37BE" w:rsidRDefault="00DD37BE" w:rsidP="00584565">
      <w:pPr>
        <w:spacing w:after="0" w:line="276" w:lineRule="auto"/>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Temeljna usmeritev IRSNZ na področju prekrškovnih postopkov je zagotavljanje zakonitosti, strokovnosti in učinkovitosti. Cilj je, da pooblaščene uradne osebe v postopkih izvedejo prva dejanja v najkrajšem možnem času, upoštevajoč obseg dela. Večina prekrškovnih postopkov bo izvedena na podlagi prejetih predlogov za uvedbo postopka s strani upravičenih predlagateljev.</w:t>
      </w:r>
    </w:p>
    <w:p w14:paraId="3D5712B8" w14:textId="54276CBC" w:rsidR="00DD37BE" w:rsidRPr="00113762" w:rsidRDefault="00113762" w:rsidP="00113762">
      <w:pPr>
        <w:pStyle w:val="Naslov3"/>
        <w:rPr>
          <w:sz w:val="20"/>
          <w:szCs w:val="20"/>
        </w:rPr>
      </w:pPr>
      <w:r w:rsidRPr="00113762">
        <w:rPr>
          <w:sz w:val="20"/>
          <w:szCs w:val="20"/>
        </w:rPr>
        <w:t>12.1.</w:t>
      </w:r>
      <w:r w:rsidR="00DD37BE" w:rsidRPr="00113762">
        <w:rPr>
          <w:sz w:val="20"/>
          <w:szCs w:val="20"/>
        </w:rPr>
        <w:t>5 Skupni inšpekcijski nadzori oziroma sodelovanja</w:t>
      </w:r>
      <w:r w:rsidRPr="00113762">
        <w:rPr>
          <w:sz w:val="20"/>
          <w:szCs w:val="20"/>
        </w:rPr>
        <w:t>:</w:t>
      </w:r>
    </w:p>
    <w:p w14:paraId="52E8DABD" w14:textId="77777777" w:rsidR="00113762" w:rsidRDefault="00113762" w:rsidP="00584565">
      <w:pPr>
        <w:spacing w:after="0" w:line="276" w:lineRule="auto"/>
        <w:jc w:val="both"/>
        <w:rPr>
          <w:rFonts w:ascii="Arial" w:eastAsia="Times New Roman" w:hAnsi="Arial" w:cs="Times New Roman"/>
          <w:sz w:val="20"/>
          <w:szCs w:val="24"/>
          <w:lang w:eastAsia="sl-SI"/>
        </w:rPr>
      </w:pPr>
    </w:p>
    <w:p w14:paraId="5075E706" w14:textId="07834B35" w:rsidR="00DD37BE" w:rsidRPr="00DD37BE" w:rsidRDefault="00DD37BE" w:rsidP="00584565">
      <w:pPr>
        <w:spacing w:after="0" w:line="276" w:lineRule="auto"/>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V letu 2025 se predvideva izvedba skupnih nadzorov z drugimi inšpekcijskimi službami ter Policijo. Pričakuje se intenzivno sodelovanje predvsem z naslednjimi organi:</w:t>
      </w:r>
    </w:p>
    <w:p w14:paraId="562CA446" w14:textId="77777777" w:rsidR="00DD37BE" w:rsidRPr="00DD37BE" w:rsidRDefault="00DD37BE" w:rsidP="00113762">
      <w:pPr>
        <w:numPr>
          <w:ilvl w:val="0"/>
          <w:numId w:val="310"/>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 xml:space="preserve">Inšpektorat RS za obrambo </w:t>
      </w:r>
    </w:p>
    <w:p w14:paraId="09A6FC22" w14:textId="77777777" w:rsidR="00DD37BE" w:rsidRPr="00DD37BE" w:rsidRDefault="00DD37BE" w:rsidP="00113762">
      <w:pPr>
        <w:numPr>
          <w:ilvl w:val="0"/>
          <w:numId w:val="310"/>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Inšpektorat RS za delo,</w:t>
      </w:r>
    </w:p>
    <w:p w14:paraId="66234AA3" w14:textId="77777777" w:rsidR="00DD37BE" w:rsidRPr="00DD37BE" w:rsidRDefault="00DD37BE" w:rsidP="00113762">
      <w:pPr>
        <w:numPr>
          <w:ilvl w:val="0"/>
          <w:numId w:val="310"/>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Tržni inšpektorat RS,</w:t>
      </w:r>
    </w:p>
    <w:p w14:paraId="72F34872" w14:textId="77777777" w:rsidR="00DD37BE" w:rsidRPr="00DD37BE" w:rsidRDefault="00DD37BE" w:rsidP="00113762">
      <w:pPr>
        <w:numPr>
          <w:ilvl w:val="0"/>
          <w:numId w:val="310"/>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Finančna uprava RS,</w:t>
      </w:r>
    </w:p>
    <w:p w14:paraId="7A2F3991" w14:textId="77777777" w:rsidR="00DD37BE" w:rsidRPr="00DD37BE" w:rsidRDefault="00DD37BE" w:rsidP="00113762">
      <w:pPr>
        <w:numPr>
          <w:ilvl w:val="0"/>
          <w:numId w:val="310"/>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Uprava RS za pomorstvo,</w:t>
      </w:r>
    </w:p>
    <w:p w14:paraId="00C06F22" w14:textId="77777777" w:rsidR="00DD37BE" w:rsidRPr="00DD37BE" w:rsidRDefault="00DD37BE" w:rsidP="00113762">
      <w:pPr>
        <w:numPr>
          <w:ilvl w:val="0"/>
          <w:numId w:val="310"/>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Uprava RS za jedrsko varnost,</w:t>
      </w:r>
    </w:p>
    <w:p w14:paraId="71741DC7" w14:textId="77777777" w:rsidR="00DD37BE" w:rsidRPr="00DD37BE" w:rsidRDefault="00DD37BE" w:rsidP="00113762">
      <w:pPr>
        <w:numPr>
          <w:ilvl w:val="0"/>
          <w:numId w:val="310"/>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Javna agencija za civilno letalstvo RS.</w:t>
      </w:r>
    </w:p>
    <w:p w14:paraId="0EA73E81" w14:textId="77777777" w:rsidR="00DD37BE" w:rsidRPr="00DD37BE" w:rsidRDefault="00DD37BE" w:rsidP="00584565">
      <w:pPr>
        <w:spacing w:after="0" w:line="276" w:lineRule="auto"/>
        <w:jc w:val="both"/>
        <w:rPr>
          <w:rFonts w:ascii="Arial" w:eastAsia="Times New Roman" w:hAnsi="Arial" w:cs="Times New Roman"/>
          <w:sz w:val="20"/>
          <w:szCs w:val="24"/>
          <w:lang w:eastAsia="sl-SI"/>
        </w:rPr>
      </w:pPr>
    </w:p>
    <w:p w14:paraId="41158666" w14:textId="77777777" w:rsidR="00DD37BE" w:rsidRPr="00DD37BE" w:rsidRDefault="00DD37BE" w:rsidP="00584565">
      <w:pPr>
        <w:spacing w:after="0" w:line="276" w:lineRule="auto"/>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Sodelovanje z navedenimi organi bo potekalo na vseh področjih v pristojnosti IRSNZ s ciljem zagotavljanja celovitega in učinkovitega nadzora.</w:t>
      </w:r>
    </w:p>
    <w:p w14:paraId="71D1BEFC" w14:textId="77777777" w:rsidR="00DD37BE" w:rsidRPr="00DD37BE" w:rsidRDefault="00DD37BE" w:rsidP="00584565">
      <w:pPr>
        <w:tabs>
          <w:tab w:val="left" w:pos="4536"/>
        </w:tabs>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ab/>
      </w:r>
    </w:p>
    <w:p w14:paraId="3FED5EC5" w14:textId="77777777" w:rsidR="006642C3" w:rsidRPr="0047697F" w:rsidRDefault="006642C3" w:rsidP="00584565">
      <w:pPr>
        <w:spacing w:after="0" w:line="276" w:lineRule="auto"/>
        <w:jc w:val="both"/>
        <w:rPr>
          <w:rFonts w:ascii="Arial" w:hAnsi="Arial" w:cs="Arial"/>
          <w:sz w:val="20"/>
          <w:szCs w:val="20"/>
        </w:rPr>
      </w:pPr>
    </w:p>
    <w:p w14:paraId="09466F9C" w14:textId="3A824E72" w:rsidR="0091549E" w:rsidRPr="0047697F" w:rsidRDefault="00A22889" w:rsidP="00911005">
      <w:pPr>
        <w:pStyle w:val="Naslov1"/>
      </w:pPr>
      <w:r w:rsidRPr="0047697F">
        <w:t>1</w:t>
      </w:r>
      <w:r w:rsidR="00CC66B4" w:rsidRPr="0047697F">
        <w:t>3</w:t>
      </w:r>
      <w:r w:rsidRPr="0047697F">
        <w:t xml:space="preserve">. </w:t>
      </w:r>
      <w:r w:rsidR="0091549E" w:rsidRPr="0047697F">
        <w:t>MINISTRSTVO ZA OBRAMBO</w:t>
      </w:r>
    </w:p>
    <w:p w14:paraId="6E3459A8" w14:textId="56AFA481" w:rsidR="0091549E" w:rsidRPr="0047697F" w:rsidRDefault="002F6F05" w:rsidP="00584565">
      <w:pPr>
        <w:pStyle w:val="Naslov2"/>
        <w:spacing w:line="276" w:lineRule="auto"/>
        <w:rPr>
          <w:i w:val="0"/>
          <w:iCs w:val="0"/>
          <w:sz w:val="20"/>
          <w:szCs w:val="20"/>
        </w:rPr>
      </w:pPr>
      <w:r w:rsidRPr="0047697F">
        <w:rPr>
          <w:i w:val="0"/>
          <w:iCs w:val="0"/>
          <w:sz w:val="20"/>
          <w:szCs w:val="20"/>
        </w:rPr>
        <w:t xml:space="preserve">13.1 </w:t>
      </w:r>
      <w:r w:rsidR="00A22889" w:rsidRPr="0047697F">
        <w:rPr>
          <w:i w:val="0"/>
          <w:iCs w:val="0"/>
          <w:sz w:val="20"/>
          <w:szCs w:val="20"/>
        </w:rPr>
        <w:t>I</w:t>
      </w:r>
      <w:r w:rsidR="0091549E" w:rsidRPr="0047697F">
        <w:rPr>
          <w:i w:val="0"/>
          <w:iCs w:val="0"/>
          <w:sz w:val="20"/>
          <w:szCs w:val="20"/>
        </w:rPr>
        <w:t>NŠPEKTORAT REPUBLIKE SLOVENIJE ZA OBRAMBO</w:t>
      </w:r>
    </w:p>
    <w:p w14:paraId="70D0B98F" w14:textId="2AF1EE53" w:rsidR="00D106F3" w:rsidRPr="002361D4" w:rsidRDefault="002361D4" w:rsidP="002361D4">
      <w:pPr>
        <w:pStyle w:val="Naslov3"/>
        <w:rPr>
          <w:rFonts w:eastAsia="Arial"/>
          <w:sz w:val="20"/>
          <w:szCs w:val="20"/>
        </w:rPr>
      </w:pPr>
      <w:r w:rsidRPr="002361D4">
        <w:rPr>
          <w:sz w:val="20"/>
          <w:szCs w:val="20"/>
        </w:rPr>
        <w:t>13.1.</w:t>
      </w:r>
      <w:r w:rsidR="00D106F3" w:rsidRPr="002361D4">
        <w:rPr>
          <w:sz w:val="20"/>
          <w:szCs w:val="20"/>
        </w:rPr>
        <w:t xml:space="preserve">1  </w:t>
      </w:r>
      <w:r w:rsidR="00D106F3" w:rsidRPr="002361D4">
        <w:rPr>
          <w:rFonts w:eastAsia="Arial"/>
          <w:sz w:val="20"/>
          <w:szCs w:val="20"/>
        </w:rPr>
        <w:t>Sistemski inšpekcijski nadzori</w:t>
      </w:r>
      <w:r w:rsidRPr="002361D4">
        <w:rPr>
          <w:rFonts w:eastAsia="Arial"/>
          <w:sz w:val="20"/>
          <w:szCs w:val="20"/>
        </w:rPr>
        <w:t>:</w:t>
      </w:r>
    </w:p>
    <w:p w14:paraId="126B9598" w14:textId="77777777" w:rsidR="00D106F3" w:rsidRPr="00317048" w:rsidRDefault="00D106F3" w:rsidP="00897457">
      <w:pPr>
        <w:spacing w:after="0" w:line="276" w:lineRule="auto"/>
        <w:jc w:val="both"/>
        <w:rPr>
          <w:rFonts w:ascii="Arial" w:eastAsia="Arial" w:hAnsi="Arial" w:cs="Arial"/>
          <w:b/>
          <w:bCs/>
          <w:color w:val="000000"/>
          <w:sz w:val="20"/>
          <w:szCs w:val="20"/>
          <w:lang w:eastAsia="sl-SI"/>
        </w:rPr>
      </w:pPr>
    </w:p>
    <w:p w14:paraId="44569866" w14:textId="1267C3C5" w:rsidR="00D106F3" w:rsidRPr="002361D4" w:rsidRDefault="00D106F3" w:rsidP="00584565">
      <w:pPr>
        <w:spacing w:line="276" w:lineRule="auto"/>
        <w:jc w:val="both"/>
        <w:rPr>
          <w:rFonts w:ascii="Arial" w:hAnsi="Arial" w:cs="Arial"/>
          <w:sz w:val="20"/>
          <w:szCs w:val="20"/>
        </w:rPr>
      </w:pPr>
      <w:r w:rsidRPr="002361D4">
        <w:rPr>
          <w:rFonts w:ascii="Arial" w:hAnsi="Arial" w:cs="Arial"/>
          <w:sz w:val="20"/>
          <w:szCs w:val="20"/>
        </w:rPr>
        <w:t>Na podlagi 86. in 87. člena Zakona o obrambi (</w:t>
      </w:r>
      <w:r w:rsidR="002361D4" w:rsidRPr="002361D4">
        <w:rPr>
          <w:rFonts w:ascii="Arial" w:hAnsi="Arial" w:cs="Arial"/>
          <w:sz w:val="20"/>
          <w:szCs w:val="20"/>
          <w:shd w:val="clear" w:color="auto" w:fill="FFFFFF"/>
        </w:rPr>
        <w:t>Uradni list RS, št. </w:t>
      </w:r>
      <w:hyperlink r:id="rId230" w:tgtFrame="_blank" w:tooltip="Zakon o obrambi (uradno prečiščeno besedilo) (ZObr-UPB1)" w:history="1">
        <w:r w:rsidR="002361D4" w:rsidRPr="002361D4">
          <w:rPr>
            <w:rFonts w:ascii="Arial" w:hAnsi="Arial" w:cs="Arial"/>
            <w:sz w:val="20"/>
            <w:szCs w:val="20"/>
            <w:shd w:val="clear" w:color="auto" w:fill="FFFFFF"/>
          </w:rPr>
          <w:t>103/04</w:t>
        </w:r>
      </w:hyperlink>
      <w:r w:rsidR="002361D4" w:rsidRPr="002361D4">
        <w:rPr>
          <w:rFonts w:ascii="Arial" w:hAnsi="Arial" w:cs="Arial"/>
          <w:sz w:val="20"/>
          <w:szCs w:val="20"/>
          <w:shd w:val="clear" w:color="auto" w:fill="FFFFFF"/>
        </w:rPr>
        <w:t> – uradno prečiščeno besedilo, </w:t>
      </w:r>
      <w:hyperlink r:id="rId231" w:tgtFrame="_blank" w:tooltip="Zakon o dopolnitvi Zakona o obrambi (ZObr-E)" w:history="1">
        <w:r w:rsidR="002361D4" w:rsidRPr="002361D4">
          <w:rPr>
            <w:rFonts w:ascii="Arial" w:hAnsi="Arial" w:cs="Arial"/>
            <w:sz w:val="20"/>
            <w:szCs w:val="20"/>
            <w:shd w:val="clear" w:color="auto" w:fill="FFFFFF"/>
          </w:rPr>
          <w:t>95/15</w:t>
        </w:r>
      </w:hyperlink>
      <w:r w:rsidR="002361D4" w:rsidRPr="002361D4">
        <w:rPr>
          <w:rFonts w:ascii="Arial" w:hAnsi="Arial" w:cs="Arial"/>
          <w:sz w:val="20"/>
          <w:szCs w:val="20"/>
          <w:shd w:val="clear" w:color="auto" w:fill="FFFFFF"/>
        </w:rPr>
        <w:t> in </w:t>
      </w:r>
      <w:hyperlink r:id="rId232" w:tgtFrame="_blank" w:tooltip="Zakon o spremembah in dopolnitvah Zakona o obrambi (ZObr-F)" w:history="1">
        <w:r w:rsidR="002361D4" w:rsidRPr="002361D4">
          <w:rPr>
            <w:rFonts w:ascii="Arial" w:hAnsi="Arial" w:cs="Arial"/>
            <w:sz w:val="20"/>
            <w:szCs w:val="20"/>
            <w:shd w:val="clear" w:color="auto" w:fill="FFFFFF"/>
          </w:rPr>
          <w:t>139/20</w:t>
        </w:r>
      </w:hyperlink>
      <w:r w:rsidR="002361D4" w:rsidRPr="002361D4">
        <w:rPr>
          <w:rFonts w:ascii="Arial" w:hAnsi="Arial" w:cs="Arial"/>
          <w:sz w:val="20"/>
          <w:szCs w:val="20"/>
        </w:rPr>
        <w:t>;</w:t>
      </w:r>
      <w:r w:rsidRPr="002361D4">
        <w:rPr>
          <w:rFonts w:ascii="Arial" w:hAnsi="Arial" w:cs="Arial"/>
          <w:sz w:val="20"/>
          <w:szCs w:val="20"/>
        </w:rPr>
        <w:t xml:space="preserve"> v nadalj</w:t>
      </w:r>
      <w:r w:rsidR="002361D4" w:rsidRPr="002361D4">
        <w:rPr>
          <w:rFonts w:ascii="Arial" w:hAnsi="Arial" w:cs="Arial"/>
          <w:sz w:val="20"/>
          <w:szCs w:val="20"/>
        </w:rPr>
        <w:t>njem besedilu</w:t>
      </w:r>
      <w:r w:rsidRPr="002361D4">
        <w:rPr>
          <w:rFonts w:ascii="Arial" w:hAnsi="Arial" w:cs="Arial"/>
          <w:sz w:val="20"/>
          <w:szCs w:val="20"/>
        </w:rPr>
        <w:t>: ZObr) ter Pravilnikom o inšpekcijskem nadzoru na obrambnem področju (Uradni list RS, št. 88/03,</w:t>
      </w:r>
      <w:r w:rsidR="00897457">
        <w:rPr>
          <w:rFonts w:ascii="Arial" w:hAnsi="Arial" w:cs="Arial"/>
          <w:sz w:val="20"/>
          <w:szCs w:val="20"/>
        </w:rPr>
        <w:t xml:space="preserve"> </w:t>
      </w:r>
      <w:r w:rsidRPr="002361D4">
        <w:rPr>
          <w:rFonts w:ascii="Arial" w:hAnsi="Arial" w:cs="Arial"/>
          <w:sz w:val="20"/>
          <w:szCs w:val="20"/>
        </w:rPr>
        <w:t xml:space="preserve">92/15 in 62/19) je bil z odobritvijo ministra za obrambo </w:t>
      </w:r>
      <w:r w:rsidRPr="002361D4">
        <w:rPr>
          <w:rFonts w:ascii="Arial" w:hAnsi="Arial" w:cs="Arial"/>
          <w:sz w:val="20"/>
          <w:szCs w:val="20"/>
        </w:rPr>
        <w:lastRenderedPageBreak/>
        <w:t>določen Letni načrt dela Inšpektorata Republike Slovenije za obrambo (</w:t>
      </w:r>
      <w:r w:rsidR="00897457">
        <w:rPr>
          <w:rFonts w:ascii="Arial" w:hAnsi="Arial" w:cs="Arial"/>
          <w:sz w:val="20"/>
          <w:szCs w:val="20"/>
        </w:rPr>
        <w:t xml:space="preserve">v nadaljnjem besedilu: </w:t>
      </w:r>
      <w:r w:rsidRPr="002361D4">
        <w:rPr>
          <w:rFonts w:ascii="Arial" w:hAnsi="Arial" w:cs="Arial"/>
          <w:sz w:val="20"/>
          <w:szCs w:val="20"/>
        </w:rPr>
        <w:t>IRSO) za leto 2025 (MO, št.</w:t>
      </w:r>
      <w:r w:rsidR="00897457">
        <w:rPr>
          <w:rFonts w:ascii="Arial" w:hAnsi="Arial" w:cs="Arial"/>
          <w:sz w:val="20"/>
          <w:szCs w:val="20"/>
        </w:rPr>
        <w:t xml:space="preserve"> </w:t>
      </w:r>
      <w:r w:rsidRPr="002361D4">
        <w:rPr>
          <w:rFonts w:ascii="Arial" w:hAnsi="Arial" w:cs="Arial"/>
          <w:sz w:val="20"/>
          <w:szCs w:val="20"/>
        </w:rPr>
        <w:t>0100-110/2023-89 z dne 18.</w:t>
      </w:r>
      <w:r w:rsidR="00897457">
        <w:rPr>
          <w:rFonts w:ascii="Arial" w:hAnsi="Arial" w:cs="Arial"/>
          <w:sz w:val="20"/>
          <w:szCs w:val="20"/>
        </w:rPr>
        <w:t xml:space="preserve"> </w:t>
      </w:r>
      <w:r w:rsidRPr="002361D4">
        <w:rPr>
          <w:rFonts w:ascii="Arial" w:hAnsi="Arial" w:cs="Arial"/>
          <w:sz w:val="20"/>
          <w:szCs w:val="20"/>
        </w:rPr>
        <w:t>12.</w:t>
      </w:r>
      <w:r w:rsidR="00897457">
        <w:rPr>
          <w:rFonts w:ascii="Arial" w:hAnsi="Arial" w:cs="Arial"/>
          <w:sz w:val="20"/>
          <w:szCs w:val="20"/>
        </w:rPr>
        <w:t xml:space="preserve"> </w:t>
      </w:r>
      <w:r w:rsidRPr="002361D4">
        <w:rPr>
          <w:rFonts w:ascii="Arial" w:hAnsi="Arial" w:cs="Arial"/>
          <w:sz w:val="20"/>
          <w:szCs w:val="20"/>
        </w:rPr>
        <w:t>2024).</w:t>
      </w:r>
    </w:p>
    <w:p w14:paraId="49215307" w14:textId="77777777" w:rsidR="00D106F3" w:rsidRPr="00317048" w:rsidRDefault="00D106F3" w:rsidP="00584565">
      <w:pPr>
        <w:spacing w:line="276" w:lineRule="auto"/>
        <w:jc w:val="both"/>
        <w:rPr>
          <w:rFonts w:ascii="Arial" w:hAnsi="Arial" w:cs="Arial"/>
          <w:sz w:val="20"/>
          <w:szCs w:val="20"/>
        </w:rPr>
      </w:pPr>
      <w:r w:rsidRPr="00317048">
        <w:rPr>
          <w:rFonts w:ascii="Arial" w:hAnsi="Arial" w:cs="Arial"/>
          <w:sz w:val="20"/>
          <w:szCs w:val="20"/>
        </w:rPr>
        <w:t>Skladno z letnim načrtom dela IRSO za 2025, upoštevajoč kadrovsko popolnjenost kot tudi Letni program dela ministrstva za obrambo za leto 2025, bo IRSO skrbel za:</w:t>
      </w:r>
    </w:p>
    <w:p w14:paraId="1E7B0272" w14:textId="77777777" w:rsidR="00D106F3" w:rsidRPr="00317048" w:rsidRDefault="00D106F3" w:rsidP="00897457">
      <w:pPr>
        <w:numPr>
          <w:ilvl w:val="0"/>
          <w:numId w:val="311"/>
        </w:numPr>
        <w:spacing w:after="0" w:line="276" w:lineRule="auto"/>
        <w:jc w:val="both"/>
        <w:rPr>
          <w:rFonts w:ascii="Arial" w:eastAsia="Calibri" w:hAnsi="Arial" w:cs="Arial"/>
          <w:sz w:val="20"/>
          <w:szCs w:val="20"/>
        </w:rPr>
      </w:pPr>
      <w:r w:rsidRPr="00317048">
        <w:rPr>
          <w:rFonts w:ascii="Arial" w:eastAsia="Calibri" w:hAnsi="Arial" w:cs="Arial"/>
          <w:sz w:val="20"/>
          <w:szCs w:val="20"/>
        </w:rPr>
        <w:t>izvedbo vseh načrtovanih inšpekcijskih nadzorov,</w:t>
      </w:r>
    </w:p>
    <w:p w14:paraId="70198D27" w14:textId="77777777" w:rsidR="00D106F3" w:rsidRPr="00317048" w:rsidRDefault="00D106F3" w:rsidP="00897457">
      <w:pPr>
        <w:numPr>
          <w:ilvl w:val="0"/>
          <w:numId w:val="311"/>
        </w:numPr>
        <w:spacing w:after="0" w:line="276" w:lineRule="auto"/>
        <w:jc w:val="both"/>
        <w:rPr>
          <w:rFonts w:ascii="Arial" w:eastAsia="Calibri" w:hAnsi="Arial" w:cs="Arial"/>
          <w:sz w:val="20"/>
          <w:szCs w:val="20"/>
        </w:rPr>
      </w:pPr>
      <w:r w:rsidRPr="00317048">
        <w:rPr>
          <w:rFonts w:ascii="Arial" w:eastAsia="Calibri" w:hAnsi="Arial" w:cs="Arial"/>
          <w:sz w:val="20"/>
          <w:szCs w:val="20"/>
        </w:rPr>
        <w:t xml:space="preserve">izvedbo izrednih napovedanih in nenapovedanih nadzorov, </w:t>
      </w:r>
    </w:p>
    <w:p w14:paraId="1F4904C9" w14:textId="3C8D302A" w:rsidR="00D106F3" w:rsidRPr="00317048" w:rsidRDefault="00D106F3" w:rsidP="00897457">
      <w:pPr>
        <w:numPr>
          <w:ilvl w:val="0"/>
          <w:numId w:val="311"/>
        </w:numPr>
        <w:spacing w:after="0" w:line="276" w:lineRule="auto"/>
        <w:jc w:val="both"/>
        <w:rPr>
          <w:rFonts w:ascii="Arial" w:eastAsia="Calibri" w:hAnsi="Arial" w:cs="Arial"/>
          <w:sz w:val="20"/>
          <w:szCs w:val="20"/>
        </w:rPr>
      </w:pPr>
      <w:r w:rsidRPr="00317048">
        <w:rPr>
          <w:rFonts w:ascii="Arial" w:eastAsia="Calibri" w:hAnsi="Arial" w:cs="Arial"/>
          <w:sz w:val="20"/>
          <w:szCs w:val="20"/>
        </w:rPr>
        <w:t>ustrezno reševanje in odločanje v prekrškovnih postopkih na podlagi Z</w:t>
      </w:r>
      <w:r w:rsidR="00897457">
        <w:rPr>
          <w:rFonts w:ascii="Arial" w:eastAsia="Calibri" w:hAnsi="Arial" w:cs="Arial"/>
          <w:sz w:val="20"/>
          <w:szCs w:val="20"/>
        </w:rPr>
        <w:t>P-1</w:t>
      </w:r>
      <w:r w:rsidRPr="00317048">
        <w:rPr>
          <w:rFonts w:ascii="Arial" w:eastAsia="Calibri" w:hAnsi="Arial" w:cs="Arial"/>
          <w:sz w:val="20"/>
          <w:szCs w:val="20"/>
        </w:rPr>
        <w:t>,</w:t>
      </w:r>
    </w:p>
    <w:p w14:paraId="4F4950FC" w14:textId="77777777" w:rsidR="00D106F3" w:rsidRPr="00317048" w:rsidRDefault="00D106F3" w:rsidP="00897457">
      <w:pPr>
        <w:numPr>
          <w:ilvl w:val="0"/>
          <w:numId w:val="311"/>
        </w:numPr>
        <w:spacing w:after="0" w:line="276" w:lineRule="auto"/>
        <w:jc w:val="both"/>
        <w:rPr>
          <w:rFonts w:ascii="Arial" w:eastAsia="Calibri" w:hAnsi="Arial" w:cs="Arial"/>
          <w:sz w:val="20"/>
          <w:szCs w:val="20"/>
        </w:rPr>
      </w:pPr>
      <w:r w:rsidRPr="00317048">
        <w:rPr>
          <w:rFonts w:ascii="Arial" w:eastAsia="Calibri" w:hAnsi="Arial" w:cs="Arial"/>
          <w:sz w:val="20"/>
          <w:szCs w:val="20"/>
        </w:rPr>
        <w:t xml:space="preserve">mednarodno multilateralno in bilateralno sodelovanje v okviru ministrstva za obrambo,  </w:t>
      </w:r>
    </w:p>
    <w:p w14:paraId="4AB4B5B4" w14:textId="77777777" w:rsidR="00D106F3" w:rsidRPr="00317048" w:rsidRDefault="00D106F3" w:rsidP="00897457">
      <w:pPr>
        <w:numPr>
          <w:ilvl w:val="0"/>
          <w:numId w:val="311"/>
        </w:numPr>
        <w:spacing w:after="0" w:line="276" w:lineRule="auto"/>
        <w:jc w:val="both"/>
        <w:rPr>
          <w:rFonts w:ascii="Arial" w:eastAsia="Calibri" w:hAnsi="Arial" w:cs="Arial"/>
          <w:sz w:val="20"/>
          <w:szCs w:val="20"/>
        </w:rPr>
      </w:pPr>
      <w:r w:rsidRPr="00317048">
        <w:rPr>
          <w:rFonts w:ascii="Arial" w:eastAsia="Calibri" w:hAnsi="Arial" w:cs="Arial"/>
          <w:sz w:val="20"/>
          <w:szCs w:val="20"/>
        </w:rPr>
        <w:t xml:space="preserve">načrtno in sistemsko kadrovsko popolnjevanje in </w:t>
      </w:r>
      <w:r w:rsidRPr="00317048">
        <w:rPr>
          <w:rFonts w:ascii="Arial" w:hAnsi="Arial" w:cs="Arial"/>
          <w:sz w:val="20"/>
          <w:szCs w:val="20"/>
        </w:rPr>
        <w:t>usposabljanje inšpektorjev in zaposlenih v IRSO</w:t>
      </w:r>
      <w:r w:rsidRPr="00317048">
        <w:rPr>
          <w:rFonts w:ascii="Arial" w:eastAsia="Calibri" w:hAnsi="Arial" w:cs="Arial"/>
          <w:sz w:val="20"/>
          <w:szCs w:val="20"/>
        </w:rPr>
        <w:t>,</w:t>
      </w:r>
    </w:p>
    <w:p w14:paraId="11AB9249" w14:textId="24FB3517" w:rsidR="00D106F3" w:rsidRPr="00317048" w:rsidRDefault="00D106F3" w:rsidP="00897457">
      <w:pPr>
        <w:numPr>
          <w:ilvl w:val="0"/>
          <w:numId w:val="311"/>
        </w:numPr>
        <w:spacing w:after="0" w:line="276" w:lineRule="auto"/>
        <w:jc w:val="both"/>
        <w:rPr>
          <w:rFonts w:ascii="Arial" w:eastAsia="Calibri" w:hAnsi="Arial" w:cs="Arial"/>
          <w:sz w:val="20"/>
          <w:szCs w:val="20"/>
        </w:rPr>
      </w:pPr>
      <w:r w:rsidRPr="00317048">
        <w:rPr>
          <w:rFonts w:ascii="Arial" w:eastAsia="Calibri" w:hAnsi="Arial" w:cs="Arial"/>
          <w:sz w:val="20"/>
          <w:szCs w:val="20"/>
        </w:rPr>
        <w:t>posredovanje podatkov na podlagi Z</w:t>
      </w:r>
      <w:r w:rsidR="00897457">
        <w:rPr>
          <w:rFonts w:ascii="Arial" w:eastAsia="Calibri" w:hAnsi="Arial" w:cs="Arial"/>
          <w:sz w:val="20"/>
          <w:szCs w:val="20"/>
        </w:rPr>
        <w:t>DIJZ</w:t>
      </w:r>
      <w:r w:rsidRPr="00317048">
        <w:rPr>
          <w:rFonts w:ascii="Arial" w:eastAsia="Calibri" w:hAnsi="Arial" w:cs="Arial"/>
          <w:sz w:val="20"/>
          <w:szCs w:val="20"/>
        </w:rPr>
        <w:t>,</w:t>
      </w:r>
      <w:r w:rsidRPr="00317048">
        <w:rPr>
          <w:rFonts w:ascii="Arial" w:hAnsi="Arial" w:cs="Arial"/>
          <w:sz w:val="20"/>
          <w:szCs w:val="20"/>
        </w:rPr>
        <w:t xml:space="preserve"> </w:t>
      </w:r>
    </w:p>
    <w:p w14:paraId="7E17B077" w14:textId="77777777" w:rsidR="00D106F3" w:rsidRPr="00317048" w:rsidRDefault="00D106F3" w:rsidP="00897457">
      <w:pPr>
        <w:numPr>
          <w:ilvl w:val="0"/>
          <w:numId w:val="311"/>
        </w:numPr>
        <w:spacing w:after="0" w:line="276" w:lineRule="auto"/>
        <w:jc w:val="both"/>
        <w:rPr>
          <w:rFonts w:ascii="Arial" w:eastAsia="Calibri" w:hAnsi="Arial" w:cs="Arial"/>
          <w:sz w:val="20"/>
          <w:szCs w:val="20"/>
        </w:rPr>
      </w:pPr>
      <w:r w:rsidRPr="00317048">
        <w:rPr>
          <w:rFonts w:ascii="Arial" w:eastAsia="Calibri" w:hAnsi="Arial" w:cs="Arial"/>
          <w:sz w:val="20"/>
          <w:szCs w:val="20"/>
        </w:rPr>
        <w:t>sprotno obravnavo prijav in pobud ter podajanje odgovorov vprašanja,</w:t>
      </w:r>
    </w:p>
    <w:p w14:paraId="6DD9BD0A" w14:textId="2931E249" w:rsidR="00D106F3" w:rsidRPr="00317048" w:rsidRDefault="00D106F3" w:rsidP="00897457">
      <w:pPr>
        <w:numPr>
          <w:ilvl w:val="0"/>
          <w:numId w:val="311"/>
        </w:numPr>
        <w:spacing w:after="0" w:line="276" w:lineRule="auto"/>
        <w:jc w:val="both"/>
        <w:rPr>
          <w:rFonts w:ascii="Arial" w:eastAsia="Calibri" w:hAnsi="Arial" w:cs="Arial"/>
          <w:sz w:val="20"/>
          <w:szCs w:val="20"/>
        </w:rPr>
      </w:pPr>
      <w:r w:rsidRPr="00317048">
        <w:rPr>
          <w:rFonts w:ascii="Arial" w:eastAsia="Calibri" w:hAnsi="Arial" w:cs="Arial"/>
          <w:sz w:val="20"/>
          <w:szCs w:val="20"/>
        </w:rPr>
        <w:t>sodelovanje z drugimi organi v Republiki Sloveniji in z Inšpekcijskim svetom</w:t>
      </w:r>
      <w:r w:rsidR="007B4AA8">
        <w:rPr>
          <w:rFonts w:ascii="Arial" w:eastAsia="Calibri" w:hAnsi="Arial" w:cs="Arial"/>
          <w:sz w:val="20"/>
          <w:szCs w:val="20"/>
        </w:rPr>
        <w:t>.</w:t>
      </w:r>
    </w:p>
    <w:p w14:paraId="5536138E" w14:textId="77777777" w:rsidR="00D106F3" w:rsidRPr="00317048" w:rsidRDefault="00D106F3" w:rsidP="00584565">
      <w:pPr>
        <w:spacing w:line="276" w:lineRule="auto"/>
        <w:jc w:val="both"/>
        <w:rPr>
          <w:rFonts w:ascii="Arial" w:eastAsia="Arial" w:hAnsi="Arial" w:cs="Arial"/>
          <w:b/>
          <w:bCs/>
          <w:color w:val="000000"/>
          <w:sz w:val="20"/>
          <w:szCs w:val="20"/>
          <w:lang w:eastAsia="sl-SI"/>
        </w:rPr>
      </w:pPr>
    </w:p>
    <w:p w14:paraId="16991038" w14:textId="77777777" w:rsidR="00D106F3" w:rsidRPr="00317048" w:rsidRDefault="00D106F3" w:rsidP="00584565">
      <w:pPr>
        <w:autoSpaceDE w:val="0"/>
        <w:autoSpaceDN w:val="0"/>
        <w:adjustRightInd w:val="0"/>
        <w:spacing w:line="276" w:lineRule="auto"/>
        <w:jc w:val="both"/>
        <w:rPr>
          <w:rFonts w:ascii="Arial" w:hAnsi="Arial" w:cs="Arial"/>
          <w:sz w:val="20"/>
          <w:szCs w:val="20"/>
          <w:lang w:eastAsia="sl-SI"/>
        </w:rPr>
      </w:pPr>
      <w:r w:rsidRPr="00317048">
        <w:rPr>
          <w:rFonts w:ascii="Arial" w:hAnsi="Arial" w:cs="Arial"/>
          <w:sz w:val="20"/>
          <w:szCs w:val="20"/>
          <w:lang w:eastAsia="sl-SI"/>
        </w:rPr>
        <w:t>Sistemski inšpekcijski nadzori IRSO v letu 2025 bodo:</w:t>
      </w:r>
    </w:p>
    <w:p w14:paraId="091001D3" w14:textId="7F7CCF98" w:rsidR="00D106F3" w:rsidRPr="00374D6B" w:rsidRDefault="00D106F3" w:rsidP="007B4AA8">
      <w:pPr>
        <w:pStyle w:val="Odstavekseznama"/>
        <w:numPr>
          <w:ilvl w:val="0"/>
          <w:numId w:val="313"/>
        </w:numPr>
        <w:spacing w:line="276" w:lineRule="auto"/>
        <w:rPr>
          <w:rFonts w:ascii="Arial" w:hAnsi="Arial" w:cs="Arial"/>
          <w:sz w:val="20"/>
          <w:szCs w:val="20"/>
          <w:lang w:eastAsia="sl-SI"/>
        </w:rPr>
      </w:pPr>
      <w:r w:rsidRPr="00374D6B">
        <w:rPr>
          <w:rFonts w:ascii="Arial" w:hAnsi="Arial" w:cs="Arial"/>
          <w:sz w:val="20"/>
          <w:szCs w:val="20"/>
          <w:lang w:eastAsia="sl-SI"/>
        </w:rPr>
        <w:t>preverjanje stanja obrambnega načrtovanja pri zavezancih obrambnega načrtovanja;</w:t>
      </w:r>
    </w:p>
    <w:p w14:paraId="3A9722D1" w14:textId="42EBFAED" w:rsidR="00D106F3" w:rsidRPr="00374D6B" w:rsidRDefault="00D106F3" w:rsidP="007B4AA8">
      <w:pPr>
        <w:pStyle w:val="Odstavekseznama"/>
        <w:numPr>
          <w:ilvl w:val="0"/>
          <w:numId w:val="313"/>
        </w:numPr>
        <w:spacing w:line="276" w:lineRule="auto"/>
        <w:rPr>
          <w:rFonts w:ascii="Arial" w:hAnsi="Arial" w:cs="Arial"/>
          <w:sz w:val="20"/>
          <w:szCs w:val="20"/>
          <w:lang w:eastAsia="sl-SI"/>
        </w:rPr>
      </w:pPr>
      <w:r w:rsidRPr="00374D6B">
        <w:rPr>
          <w:rFonts w:ascii="Arial" w:hAnsi="Arial" w:cs="Arial"/>
          <w:sz w:val="20"/>
          <w:szCs w:val="20"/>
          <w:lang w:eastAsia="sl-SI"/>
        </w:rPr>
        <w:t>preverjanje dokumentov načrtovanja zaščite kritične infrastrukture po Zakonu o kritični  infrastrukturi</w:t>
      </w:r>
      <w:r w:rsidR="00374D6B" w:rsidRPr="00374D6B">
        <w:rPr>
          <w:rFonts w:ascii="Arial" w:hAnsi="Arial" w:cs="Arial"/>
          <w:sz w:val="20"/>
          <w:szCs w:val="20"/>
          <w:lang w:eastAsia="sl-SI"/>
        </w:rPr>
        <w:t xml:space="preserve"> (</w:t>
      </w:r>
      <w:r w:rsidR="00374D6B" w:rsidRPr="00374D6B">
        <w:rPr>
          <w:rFonts w:ascii="Arial" w:hAnsi="Arial" w:cs="Arial"/>
          <w:sz w:val="20"/>
          <w:szCs w:val="20"/>
          <w:shd w:val="clear" w:color="auto" w:fill="FFFFFF"/>
        </w:rPr>
        <w:t>Uradni list RS, št. </w:t>
      </w:r>
      <w:hyperlink r:id="rId233" w:tgtFrame="_blank" w:tooltip="Zakon o kritični infrastrukturi (ZKI-1)" w:history="1">
        <w:r w:rsidR="00374D6B" w:rsidRPr="00374D6B">
          <w:rPr>
            <w:rFonts w:ascii="Arial" w:hAnsi="Arial" w:cs="Arial"/>
            <w:sz w:val="20"/>
            <w:szCs w:val="20"/>
            <w:shd w:val="clear" w:color="auto" w:fill="FFFFFF"/>
          </w:rPr>
          <w:t>102/24</w:t>
        </w:r>
      </w:hyperlink>
      <w:r w:rsidR="00374D6B" w:rsidRPr="00374D6B">
        <w:rPr>
          <w:rFonts w:ascii="Arial" w:hAnsi="Arial" w:cs="Arial"/>
          <w:sz w:val="20"/>
          <w:szCs w:val="20"/>
        </w:rPr>
        <w:t>)</w:t>
      </w:r>
      <w:r w:rsidRPr="00374D6B">
        <w:rPr>
          <w:rFonts w:ascii="Arial" w:hAnsi="Arial" w:cs="Arial"/>
          <w:sz w:val="20"/>
          <w:szCs w:val="20"/>
          <w:lang w:eastAsia="sl-SI"/>
        </w:rPr>
        <w:t>;</w:t>
      </w:r>
    </w:p>
    <w:p w14:paraId="531F8910" w14:textId="35979D4E" w:rsidR="00D106F3" w:rsidRPr="00374D6B" w:rsidRDefault="00D106F3" w:rsidP="007B4AA8">
      <w:pPr>
        <w:pStyle w:val="Odstavekseznama"/>
        <w:numPr>
          <w:ilvl w:val="0"/>
          <w:numId w:val="313"/>
        </w:numPr>
        <w:spacing w:line="276" w:lineRule="auto"/>
        <w:rPr>
          <w:rFonts w:ascii="Arial" w:hAnsi="Arial" w:cs="Arial"/>
          <w:sz w:val="20"/>
          <w:szCs w:val="20"/>
          <w:lang w:eastAsia="sl-SI"/>
        </w:rPr>
      </w:pPr>
      <w:r w:rsidRPr="00374D6B">
        <w:rPr>
          <w:rFonts w:ascii="Arial" w:hAnsi="Arial" w:cs="Arial"/>
          <w:sz w:val="20"/>
          <w:szCs w:val="20"/>
          <w:lang w:eastAsia="sl-SI"/>
        </w:rPr>
        <w:t>obravnava in varovanje tajnih obrambnih podatkov;</w:t>
      </w:r>
    </w:p>
    <w:p w14:paraId="17F5C16D" w14:textId="25EF68AA" w:rsidR="00D106F3" w:rsidRPr="00374D6B" w:rsidRDefault="00D106F3" w:rsidP="007B4AA8">
      <w:pPr>
        <w:pStyle w:val="Odstavekseznama"/>
        <w:numPr>
          <w:ilvl w:val="0"/>
          <w:numId w:val="313"/>
        </w:numPr>
        <w:spacing w:line="276" w:lineRule="auto"/>
        <w:rPr>
          <w:rFonts w:ascii="Arial" w:hAnsi="Arial" w:cs="Arial"/>
          <w:sz w:val="20"/>
          <w:szCs w:val="20"/>
          <w:lang w:eastAsia="sl-SI"/>
        </w:rPr>
      </w:pPr>
      <w:r w:rsidRPr="00374D6B">
        <w:rPr>
          <w:rFonts w:ascii="Arial" w:hAnsi="Arial" w:cs="Arial"/>
          <w:sz w:val="20"/>
          <w:szCs w:val="20"/>
          <w:lang w:eastAsia="sl-SI"/>
        </w:rPr>
        <w:t>inšpekcijski nadzori v poveljstvih in enotah SV na različnih področij delovanja, predvsem na področju vojaškega usposabljanja in izvajanja streljanj ter zagotavljanja varnosti na vojaških vadiščih in streliščih in poligonih;</w:t>
      </w:r>
    </w:p>
    <w:p w14:paraId="4A0A43E5" w14:textId="4C7724FD" w:rsidR="00D106F3" w:rsidRPr="00374D6B" w:rsidRDefault="00D106F3" w:rsidP="007B4AA8">
      <w:pPr>
        <w:pStyle w:val="Odstavekseznama"/>
        <w:numPr>
          <w:ilvl w:val="0"/>
          <w:numId w:val="313"/>
        </w:numPr>
        <w:spacing w:line="276" w:lineRule="auto"/>
        <w:rPr>
          <w:rFonts w:ascii="Arial" w:hAnsi="Arial" w:cs="Arial"/>
          <w:sz w:val="20"/>
          <w:szCs w:val="20"/>
          <w:lang w:eastAsia="sl-SI"/>
        </w:rPr>
      </w:pPr>
      <w:r w:rsidRPr="00374D6B">
        <w:rPr>
          <w:rFonts w:ascii="Arial" w:hAnsi="Arial" w:cs="Arial"/>
          <w:sz w:val="20"/>
          <w:szCs w:val="20"/>
          <w:lang w:eastAsia="sl-SI"/>
        </w:rPr>
        <w:t>organizacija in delovanje Uprav za obrambo za izvrševanje nalog civilne obrambe;</w:t>
      </w:r>
    </w:p>
    <w:p w14:paraId="06DB851B" w14:textId="5823A068" w:rsidR="00D106F3" w:rsidRPr="00374D6B" w:rsidRDefault="00D106F3" w:rsidP="007B4AA8">
      <w:pPr>
        <w:pStyle w:val="Odstavekseznama"/>
        <w:numPr>
          <w:ilvl w:val="0"/>
          <w:numId w:val="313"/>
        </w:numPr>
        <w:spacing w:line="276" w:lineRule="auto"/>
        <w:rPr>
          <w:rFonts w:ascii="Arial" w:hAnsi="Arial" w:cs="Arial"/>
          <w:bCs/>
          <w:sz w:val="20"/>
          <w:szCs w:val="20"/>
        </w:rPr>
      </w:pPr>
      <w:r w:rsidRPr="00374D6B">
        <w:rPr>
          <w:rFonts w:ascii="Arial" w:hAnsi="Arial" w:cs="Arial"/>
          <w:bCs/>
          <w:sz w:val="20"/>
          <w:szCs w:val="20"/>
        </w:rPr>
        <w:t xml:space="preserve">nenapovedani inšpekcijski nadzori na področju notranje službe, vojaškega reda in discipline </w:t>
      </w:r>
    </w:p>
    <w:p w14:paraId="2E8E1947" w14:textId="11214168" w:rsidR="00D106F3" w:rsidRPr="00374D6B" w:rsidRDefault="00D106F3" w:rsidP="007B4AA8">
      <w:pPr>
        <w:pStyle w:val="Odstavekseznama"/>
        <w:numPr>
          <w:ilvl w:val="0"/>
          <w:numId w:val="313"/>
        </w:numPr>
        <w:spacing w:line="276" w:lineRule="auto"/>
        <w:rPr>
          <w:rFonts w:ascii="Arial" w:hAnsi="Arial" w:cs="Arial"/>
          <w:sz w:val="20"/>
          <w:szCs w:val="20"/>
          <w:lang w:eastAsia="sl-SI"/>
        </w:rPr>
      </w:pPr>
      <w:r w:rsidRPr="00374D6B">
        <w:rPr>
          <w:rFonts w:ascii="Arial" w:hAnsi="Arial" w:cs="Arial"/>
          <w:bCs/>
          <w:sz w:val="20"/>
          <w:szCs w:val="20"/>
        </w:rPr>
        <w:t>ter</w:t>
      </w:r>
      <w:r w:rsidRPr="00374D6B">
        <w:rPr>
          <w:rFonts w:ascii="Arial" w:hAnsi="Arial" w:cs="Arial"/>
          <w:sz w:val="20"/>
          <w:szCs w:val="20"/>
        </w:rPr>
        <w:t xml:space="preserve"> </w:t>
      </w:r>
      <w:r w:rsidRPr="00374D6B">
        <w:rPr>
          <w:rFonts w:ascii="Arial" w:hAnsi="Arial" w:cs="Arial"/>
          <w:bCs/>
          <w:sz w:val="20"/>
          <w:szCs w:val="20"/>
        </w:rPr>
        <w:t>spoštovanja dnevnega razporeda dela v vojašnicah SV</w:t>
      </w:r>
      <w:r w:rsidR="007B4AA8">
        <w:rPr>
          <w:rFonts w:ascii="Arial" w:hAnsi="Arial" w:cs="Arial"/>
          <w:bCs/>
          <w:sz w:val="20"/>
          <w:szCs w:val="20"/>
        </w:rPr>
        <w:t>.</w:t>
      </w:r>
    </w:p>
    <w:p w14:paraId="1C6C82AD" w14:textId="77777777" w:rsidR="00D106F3" w:rsidRPr="00317048" w:rsidRDefault="00D106F3" w:rsidP="00584565">
      <w:pPr>
        <w:spacing w:line="276" w:lineRule="auto"/>
        <w:jc w:val="both"/>
        <w:rPr>
          <w:rFonts w:ascii="Arial" w:hAnsi="Arial" w:cs="Arial"/>
          <w:sz w:val="20"/>
          <w:szCs w:val="20"/>
        </w:rPr>
      </w:pPr>
    </w:p>
    <w:p w14:paraId="5564015C" w14:textId="66E9A05A" w:rsidR="00D106F3" w:rsidRPr="00374D6B" w:rsidRDefault="00374D6B" w:rsidP="00374D6B">
      <w:pPr>
        <w:pStyle w:val="Naslov3"/>
        <w:rPr>
          <w:rFonts w:eastAsia="Arial"/>
          <w:sz w:val="20"/>
          <w:szCs w:val="20"/>
        </w:rPr>
      </w:pPr>
      <w:r w:rsidRPr="00374D6B">
        <w:rPr>
          <w:sz w:val="20"/>
          <w:szCs w:val="20"/>
        </w:rPr>
        <w:t>13.1.</w:t>
      </w:r>
      <w:r w:rsidR="00D106F3" w:rsidRPr="00374D6B">
        <w:rPr>
          <w:sz w:val="20"/>
          <w:szCs w:val="20"/>
        </w:rPr>
        <w:t xml:space="preserve">2 </w:t>
      </w:r>
      <w:r w:rsidR="00D106F3" w:rsidRPr="00374D6B">
        <w:rPr>
          <w:rFonts w:eastAsia="Arial"/>
          <w:sz w:val="20"/>
          <w:szCs w:val="20"/>
        </w:rPr>
        <w:t>Prioritetni inšpekcijski nadzori na osnovi prejetih pobud in prijav</w:t>
      </w:r>
      <w:r w:rsidRPr="00374D6B">
        <w:rPr>
          <w:rFonts w:eastAsia="Arial"/>
          <w:sz w:val="20"/>
          <w:szCs w:val="20"/>
        </w:rPr>
        <w:t>:</w:t>
      </w:r>
      <w:r w:rsidR="00D106F3" w:rsidRPr="00374D6B">
        <w:rPr>
          <w:rFonts w:eastAsia="Arial"/>
          <w:sz w:val="20"/>
          <w:szCs w:val="20"/>
        </w:rPr>
        <w:t xml:space="preserve"> </w:t>
      </w:r>
    </w:p>
    <w:p w14:paraId="7895020E" w14:textId="77777777" w:rsidR="00D106F3" w:rsidRPr="00317048" w:rsidRDefault="00D106F3" w:rsidP="0073411F">
      <w:pPr>
        <w:spacing w:after="0" w:line="276" w:lineRule="auto"/>
        <w:ind w:left="10" w:right="297" w:hanging="10"/>
        <w:jc w:val="both"/>
        <w:rPr>
          <w:rFonts w:ascii="Arial" w:eastAsia="Arial" w:hAnsi="Arial" w:cs="Arial"/>
          <w:color w:val="000000"/>
          <w:sz w:val="20"/>
          <w:szCs w:val="20"/>
          <w:lang w:eastAsia="sl-SI"/>
        </w:rPr>
      </w:pPr>
    </w:p>
    <w:p w14:paraId="077CD8E9" w14:textId="77777777" w:rsidR="00D106F3" w:rsidRPr="00E74194" w:rsidRDefault="00D106F3" w:rsidP="00E74194">
      <w:pPr>
        <w:jc w:val="both"/>
        <w:rPr>
          <w:rFonts w:ascii="Arial" w:hAnsi="Arial" w:cs="Arial"/>
          <w:sz w:val="20"/>
          <w:szCs w:val="20"/>
          <w:lang w:eastAsia="sl-SI"/>
        </w:rPr>
      </w:pPr>
      <w:r w:rsidRPr="00E74194">
        <w:rPr>
          <w:rFonts w:ascii="Arial" w:hAnsi="Arial" w:cs="Arial"/>
          <w:sz w:val="20"/>
          <w:szCs w:val="20"/>
          <w:lang w:eastAsia="sl-SI"/>
        </w:rPr>
        <w:t xml:space="preserve">IRSO bo na podlagi vsebine prijetih pobud in prijav sproti ocenjeval in odločal o morebitnih izvedbi inšpekcijskih nadzorov.  V primerih, ko bo na podlagi vsebine prejete pobude ali prijave ocenil, da je potrebno takojšnje ukrepanje, bodo izvedeni prioritetni inšpekcijski nadzori. </w:t>
      </w:r>
    </w:p>
    <w:p w14:paraId="43B0D984" w14:textId="2CE33EC6" w:rsidR="00D106F3" w:rsidRPr="00E74194" w:rsidRDefault="00E74194" w:rsidP="00E74194">
      <w:pPr>
        <w:pStyle w:val="Naslov3"/>
        <w:rPr>
          <w:rFonts w:eastAsia="Arial"/>
          <w:sz w:val="20"/>
          <w:szCs w:val="20"/>
        </w:rPr>
      </w:pPr>
      <w:r w:rsidRPr="00E74194">
        <w:rPr>
          <w:sz w:val="20"/>
          <w:szCs w:val="20"/>
        </w:rPr>
        <w:t>13.1.</w:t>
      </w:r>
      <w:r w:rsidR="00D106F3" w:rsidRPr="00E74194">
        <w:rPr>
          <w:sz w:val="20"/>
          <w:szCs w:val="20"/>
        </w:rPr>
        <w:t xml:space="preserve">3 </w:t>
      </w:r>
      <w:r w:rsidR="00D106F3" w:rsidRPr="00E74194">
        <w:rPr>
          <w:rFonts w:eastAsia="Arial"/>
          <w:sz w:val="20"/>
          <w:szCs w:val="20"/>
        </w:rPr>
        <w:t>Inšpekcijski nadzori na podlagi ostalih prejetih pobud in prijav, ki niso bili določeni kot prioritetni:</w:t>
      </w:r>
    </w:p>
    <w:p w14:paraId="72957F08" w14:textId="77777777" w:rsidR="00D106F3" w:rsidRPr="00317048" w:rsidRDefault="00D106F3" w:rsidP="00584565">
      <w:pPr>
        <w:spacing w:after="17" w:line="276" w:lineRule="auto"/>
        <w:jc w:val="both"/>
        <w:rPr>
          <w:rFonts w:ascii="Arial" w:eastAsia="Arial" w:hAnsi="Arial" w:cs="Arial"/>
          <w:b/>
          <w:bCs/>
          <w:color w:val="000000"/>
          <w:sz w:val="20"/>
          <w:szCs w:val="20"/>
          <w:lang w:eastAsia="sl-SI"/>
        </w:rPr>
      </w:pPr>
    </w:p>
    <w:p w14:paraId="6C374D31" w14:textId="77777777" w:rsidR="00D106F3" w:rsidRPr="00E74194" w:rsidRDefault="00D106F3" w:rsidP="00E74194">
      <w:pPr>
        <w:rPr>
          <w:rFonts w:ascii="Arial" w:hAnsi="Arial" w:cs="Arial"/>
          <w:sz w:val="20"/>
          <w:szCs w:val="20"/>
          <w:lang w:eastAsia="sl-SI"/>
        </w:rPr>
      </w:pPr>
      <w:r w:rsidRPr="00E74194">
        <w:rPr>
          <w:rFonts w:ascii="Arial" w:hAnsi="Arial" w:cs="Arial"/>
          <w:sz w:val="20"/>
          <w:szCs w:val="20"/>
          <w:lang w:eastAsia="sl-SI"/>
        </w:rPr>
        <w:t>IRSO bo skladno s 24. členom ZIN in načrtom dela IRSO obravnaval vse prejete pobude in prijave. Ocenjuje se, da se bo v letu 2025 opravilo približno 30 % nadzorov na podlagi pobud in prijav.</w:t>
      </w:r>
    </w:p>
    <w:p w14:paraId="30029BF2" w14:textId="1CEFD5BB" w:rsidR="00D106F3" w:rsidRPr="00E74194" w:rsidRDefault="00E74194" w:rsidP="00E74194">
      <w:pPr>
        <w:pStyle w:val="Naslov3"/>
        <w:rPr>
          <w:rFonts w:eastAsia="Arial"/>
          <w:sz w:val="20"/>
          <w:szCs w:val="20"/>
        </w:rPr>
      </w:pPr>
      <w:r w:rsidRPr="00E74194">
        <w:rPr>
          <w:sz w:val="20"/>
          <w:szCs w:val="20"/>
        </w:rPr>
        <w:t>13.1.</w:t>
      </w:r>
      <w:r w:rsidR="00D106F3" w:rsidRPr="00E74194">
        <w:rPr>
          <w:sz w:val="20"/>
          <w:szCs w:val="20"/>
        </w:rPr>
        <w:t xml:space="preserve">4 </w:t>
      </w:r>
      <w:r w:rsidR="00D106F3" w:rsidRPr="00E74194">
        <w:rPr>
          <w:rFonts w:eastAsia="Arial"/>
          <w:sz w:val="20"/>
          <w:szCs w:val="20"/>
        </w:rPr>
        <w:t>Prekrškovni postopki:</w:t>
      </w:r>
    </w:p>
    <w:p w14:paraId="6F2561E3" w14:textId="77777777" w:rsidR="00D106F3" w:rsidRPr="00317048" w:rsidRDefault="00D106F3" w:rsidP="00584565">
      <w:pPr>
        <w:spacing w:after="17" w:line="276" w:lineRule="auto"/>
        <w:jc w:val="both"/>
        <w:rPr>
          <w:rFonts w:ascii="Arial" w:eastAsia="Arial" w:hAnsi="Arial" w:cs="Arial"/>
          <w:b/>
          <w:bCs/>
          <w:color w:val="000000"/>
          <w:sz w:val="20"/>
          <w:szCs w:val="20"/>
          <w:lang w:eastAsia="sl-SI"/>
        </w:rPr>
      </w:pPr>
    </w:p>
    <w:p w14:paraId="08292C8B" w14:textId="77777777" w:rsidR="00D106F3" w:rsidRPr="00E74194" w:rsidRDefault="00D106F3" w:rsidP="00E74194">
      <w:pPr>
        <w:jc w:val="both"/>
        <w:rPr>
          <w:rFonts w:ascii="Arial" w:hAnsi="Arial" w:cs="Arial"/>
          <w:sz w:val="20"/>
          <w:szCs w:val="20"/>
          <w:lang w:eastAsia="sl-SI"/>
        </w:rPr>
      </w:pPr>
      <w:r w:rsidRPr="00E74194">
        <w:rPr>
          <w:rFonts w:ascii="Arial" w:hAnsi="Arial" w:cs="Arial"/>
          <w:sz w:val="20"/>
          <w:szCs w:val="20"/>
          <w:lang w:eastAsia="sl-SI"/>
        </w:rPr>
        <w:t xml:space="preserve">IRSO bo v 2025 dosledno izvajal naloge prekrškovnega organa na vseh področjih nadzora, ki so v njegovi pristojnosti. </w:t>
      </w:r>
    </w:p>
    <w:p w14:paraId="2E9E7357" w14:textId="7DE34048" w:rsidR="00D106F3" w:rsidRPr="00E74194" w:rsidRDefault="00E74194" w:rsidP="00E74194">
      <w:pPr>
        <w:pStyle w:val="Naslov3"/>
        <w:rPr>
          <w:sz w:val="20"/>
          <w:szCs w:val="20"/>
        </w:rPr>
      </w:pPr>
      <w:r>
        <w:rPr>
          <w:sz w:val="20"/>
          <w:szCs w:val="20"/>
        </w:rPr>
        <w:t>13.1.</w:t>
      </w:r>
      <w:r w:rsidR="00D106F3" w:rsidRPr="00E74194">
        <w:rPr>
          <w:sz w:val="20"/>
          <w:szCs w:val="20"/>
        </w:rPr>
        <w:t>5 Skupni inšpekcijski nadzori oziroma sodelovanja</w:t>
      </w:r>
      <w:r>
        <w:rPr>
          <w:sz w:val="20"/>
          <w:szCs w:val="20"/>
        </w:rPr>
        <w:t>:</w:t>
      </w:r>
    </w:p>
    <w:p w14:paraId="0FAD0100" w14:textId="77777777" w:rsidR="0073411F" w:rsidRDefault="0073411F" w:rsidP="0073411F">
      <w:pPr>
        <w:spacing w:after="0"/>
        <w:jc w:val="both"/>
        <w:rPr>
          <w:rFonts w:ascii="Arial" w:hAnsi="Arial" w:cs="Arial"/>
          <w:sz w:val="20"/>
          <w:szCs w:val="20"/>
          <w:lang w:eastAsia="sl-SI"/>
        </w:rPr>
      </w:pPr>
    </w:p>
    <w:p w14:paraId="2A702CA7" w14:textId="3BA04CBF" w:rsidR="00D106F3" w:rsidRPr="0073411F" w:rsidRDefault="00D106F3" w:rsidP="0073411F">
      <w:pPr>
        <w:jc w:val="both"/>
        <w:rPr>
          <w:rFonts w:ascii="Arial" w:hAnsi="Arial" w:cs="Arial"/>
          <w:sz w:val="20"/>
          <w:szCs w:val="20"/>
          <w:lang w:eastAsia="sl-SI"/>
        </w:rPr>
      </w:pPr>
      <w:r w:rsidRPr="0073411F">
        <w:rPr>
          <w:rFonts w:ascii="Arial" w:hAnsi="Arial" w:cs="Arial"/>
          <w:sz w:val="20"/>
          <w:szCs w:val="20"/>
          <w:lang w:eastAsia="sl-SI"/>
        </w:rPr>
        <w:t xml:space="preserve">IRSO za leto 2025 ne načrtuje skupnih inšpekcijskih nadzorov, bo pa po potrebi sodeloval tudi z drugimi inšpekcijskimi organi na posameznih področjih. </w:t>
      </w:r>
    </w:p>
    <w:p w14:paraId="397C59C2" w14:textId="77777777" w:rsidR="00DD3430" w:rsidRPr="0047697F" w:rsidRDefault="00DD3430" w:rsidP="00584565">
      <w:pPr>
        <w:spacing w:after="0" w:line="276" w:lineRule="auto"/>
        <w:jc w:val="both"/>
        <w:rPr>
          <w:rFonts w:ascii="Arial" w:eastAsia="Times New Roman" w:hAnsi="Arial" w:cs="Arial"/>
          <w:sz w:val="20"/>
          <w:szCs w:val="20"/>
        </w:rPr>
      </w:pPr>
    </w:p>
    <w:p w14:paraId="51B2F6E0" w14:textId="59B5C637" w:rsidR="005D332B" w:rsidRPr="005D332B" w:rsidRDefault="00700ADC" w:rsidP="005D332B">
      <w:pPr>
        <w:pStyle w:val="Naslov2"/>
        <w:spacing w:line="276" w:lineRule="auto"/>
        <w:rPr>
          <w:i w:val="0"/>
          <w:iCs w:val="0"/>
          <w:sz w:val="20"/>
          <w:szCs w:val="20"/>
        </w:rPr>
      </w:pPr>
      <w:r w:rsidRPr="0047697F">
        <w:rPr>
          <w:i w:val="0"/>
          <w:iCs w:val="0"/>
          <w:sz w:val="20"/>
          <w:szCs w:val="20"/>
        </w:rPr>
        <w:lastRenderedPageBreak/>
        <w:t xml:space="preserve">13.2 </w:t>
      </w:r>
      <w:r w:rsidR="0091549E" w:rsidRPr="0047697F">
        <w:rPr>
          <w:i w:val="0"/>
          <w:iCs w:val="0"/>
          <w:sz w:val="20"/>
          <w:szCs w:val="20"/>
        </w:rPr>
        <w:t>INŠPEKTORAT R</w:t>
      </w:r>
      <w:r w:rsidR="00BA39FF" w:rsidRPr="0047697F">
        <w:rPr>
          <w:i w:val="0"/>
          <w:iCs w:val="0"/>
          <w:sz w:val="20"/>
          <w:szCs w:val="20"/>
        </w:rPr>
        <w:t>EPUBLIKE SLOVENIJE</w:t>
      </w:r>
      <w:r w:rsidR="0091549E" w:rsidRPr="0047697F">
        <w:rPr>
          <w:i w:val="0"/>
          <w:iCs w:val="0"/>
          <w:sz w:val="20"/>
          <w:szCs w:val="20"/>
        </w:rPr>
        <w:t xml:space="preserve"> ZA VARSTVO PRED NARAVNIMI IN DRUGIMI NESREČAMI</w:t>
      </w:r>
    </w:p>
    <w:p w14:paraId="7F9967A2" w14:textId="7B178E17" w:rsidR="00CE7BE5" w:rsidRPr="005D332B" w:rsidRDefault="005D332B" w:rsidP="005D332B">
      <w:pPr>
        <w:pStyle w:val="Naslov3"/>
        <w:rPr>
          <w:sz w:val="20"/>
          <w:szCs w:val="20"/>
        </w:rPr>
      </w:pPr>
      <w:r w:rsidRPr="005D332B">
        <w:rPr>
          <w:sz w:val="20"/>
          <w:szCs w:val="20"/>
        </w:rPr>
        <w:t>13.2.</w:t>
      </w:r>
      <w:r w:rsidR="00CE7BE5" w:rsidRPr="005D332B">
        <w:rPr>
          <w:sz w:val="20"/>
          <w:szCs w:val="20"/>
        </w:rPr>
        <w:t>1</w:t>
      </w:r>
      <w:r w:rsidRPr="005D332B">
        <w:rPr>
          <w:sz w:val="20"/>
          <w:szCs w:val="20"/>
        </w:rPr>
        <w:t xml:space="preserve"> </w:t>
      </w:r>
      <w:r w:rsidR="00CE7BE5" w:rsidRPr="005D332B">
        <w:rPr>
          <w:sz w:val="20"/>
          <w:szCs w:val="20"/>
        </w:rPr>
        <w:t>Sistemski inšpekcijski nadzori:</w:t>
      </w:r>
    </w:p>
    <w:p w14:paraId="3B29AF48" w14:textId="77777777" w:rsidR="00CE7BE5" w:rsidRPr="00584565" w:rsidRDefault="00CE7BE5" w:rsidP="00584565">
      <w:pPr>
        <w:autoSpaceDE w:val="0"/>
        <w:autoSpaceDN w:val="0"/>
        <w:adjustRightInd w:val="0"/>
        <w:spacing w:line="276" w:lineRule="auto"/>
        <w:jc w:val="both"/>
        <w:rPr>
          <w:rFonts w:ascii="Arial" w:hAnsi="Arial" w:cs="Arial"/>
          <w:sz w:val="20"/>
          <w:szCs w:val="20"/>
        </w:rPr>
      </w:pPr>
    </w:p>
    <w:p w14:paraId="493639B1" w14:textId="77777777" w:rsidR="00CE7BE5" w:rsidRPr="00584565" w:rsidRDefault="00CE7BE5" w:rsidP="00584565">
      <w:pPr>
        <w:autoSpaceDE w:val="0"/>
        <w:autoSpaceDN w:val="0"/>
        <w:adjustRightInd w:val="0"/>
        <w:spacing w:line="276" w:lineRule="auto"/>
        <w:jc w:val="both"/>
        <w:rPr>
          <w:rFonts w:ascii="Arial" w:hAnsi="Arial" w:cs="Arial"/>
          <w:sz w:val="20"/>
          <w:szCs w:val="20"/>
        </w:rPr>
      </w:pPr>
      <w:r w:rsidRPr="00584565">
        <w:rPr>
          <w:rFonts w:ascii="Arial" w:hAnsi="Arial" w:cs="Arial"/>
          <w:bCs/>
          <w:sz w:val="20"/>
          <w:szCs w:val="20"/>
        </w:rPr>
        <w:t>Varstvo pred požarom</w:t>
      </w:r>
      <w:r w:rsidRPr="00584565">
        <w:rPr>
          <w:rFonts w:ascii="Arial" w:hAnsi="Arial" w:cs="Arial"/>
          <w:sz w:val="20"/>
          <w:szCs w:val="20"/>
        </w:rPr>
        <w:t>:</w:t>
      </w:r>
    </w:p>
    <w:p w14:paraId="5D27E227" w14:textId="77777777" w:rsidR="00CE7BE5" w:rsidRPr="00584565" w:rsidRDefault="00CE7BE5" w:rsidP="00584565">
      <w:pPr>
        <w:numPr>
          <w:ilvl w:val="0"/>
          <w:numId w:val="52"/>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celotnega področja varstva pred požarom v objektih, ki so v javnem interesu in niso bili pregledani v zadnjih treh letih,</w:t>
      </w:r>
    </w:p>
    <w:p w14:paraId="5E1BCDE1" w14:textId="77777777" w:rsidR="00CE7BE5" w:rsidRPr="00584565" w:rsidRDefault="00CE7BE5" w:rsidP="00584565">
      <w:pPr>
        <w:numPr>
          <w:ilvl w:val="0"/>
          <w:numId w:val="47"/>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celotnega področja varstva pred požarom pri ostalih objektih, ki niso bili pregledani pet ali več let (tudi nadzori v objektih, v katerih se opravlja verska dejavnost),</w:t>
      </w:r>
    </w:p>
    <w:p w14:paraId="6BB6172A" w14:textId="77777777" w:rsidR="00CE7BE5" w:rsidRPr="00584565" w:rsidRDefault="00CE7BE5" w:rsidP="00584565">
      <w:pPr>
        <w:numPr>
          <w:ilvl w:val="0"/>
          <w:numId w:val="47"/>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usmerjeni nadzori v nakupovalnih centrih v času velikonočnih in novoletnih praznikih,</w:t>
      </w:r>
    </w:p>
    <w:p w14:paraId="43A38BB6" w14:textId="77777777" w:rsidR="00CE7BE5" w:rsidRPr="00584565" w:rsidRDefault="00CE7BE5" w:rsidP="00584565">
      <w:pPr>
        <w:numPr>
          <w:ilvl w:val="0"/>
          <w:numId w:val="52"/>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 xml:space="preserve">inšpekcijski nadzori na podlagi Uredbe o odpadkih in </w:t>
      </w:r>
      <w:r w:rsidRPr="00584565">
        <w:rPr>
          <w:rFonts w:ascii="Arial" w:hAnsi="Arial" w:cs="Arial"/>
          <w:bCs/>
          <w:sz w:val="20"/>
          <w:szCs w:val="20"/>
          <w:lang w:eastAsia="sl-SI"/>
        </w:rPr>
        <w:t>Uredbe o skladiščenju trdnih gorljivih odpadkov na prostem,</w:t>
      </w:r>
    </w:p>
    <w:p w14:paraId="74339CDB" w14:textId="77777777" w:rsidR="00CE7BE5" w:rsidRPr="00584565" w:rsidRDefault="00CE7BE5" w:rsidP="00584565">
      <w:pPr>
        <w:numPr>
          <w:ilvl w:val="0"/>
          <w:numId w:val="52"/>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 xml:space="preserve">pri organizacijah, ki so si pridobile pooblastilo Uprave RS za zaščito in reševanje </w:t>
      </w:r>
      <w:r w:rsidRPr="00584565">
        <w:rPr>
          <w:rFonts w:ascii="Arial" w:hAnsi="Arial" w:cs="Arial"/>
          <w:sz w:val="20"/>
          <w:szCs w:val="20"/>
          <w:lang w:eastAsia="sl-SI"/>
        </w:rPr>
        <w:t>za vzdrževanje gasilnikov, izdelavo požarnih redov, požarnih načrtov in načrtov evakuacije, za izvajanje usposabljanj in drugih ukrepov varstva pred požarom ter za izvajanje požarnega varovanja</w:t>
      </w:r>
      <w:r w:rsidRPr="00584565">
        <w:rPr>
          <w:rFonts w:ascii="Arial" w:hAnsi="Arial" w:cs="Arial"/>
          <w:sz w:val="20"/>
          <w:szCs w:val="20"/>
        </w:rPr>
        <w:t xml:space="preserve"> pooblastila ter nadzor na področju sive ekonomije ter dela na črno,</w:t>
      </w:r>
    </w:p>
    <w:p w14:paraId="7B15724B" w14:textId="77777777" w:rsidR="00CE7BE5" w:rsidRPr="00584565" w:rsidRDefault="00CE7BE5" w:rsidP="00584565">
      <w:pPr>
        <w:numPr>
          <w:ilvl w:val="0"/>
          <w:numId w:val="47"/>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 xml:space="preserve">nadzori naravnega okolja, predvsem v času razglašene velike ali zelo velike požarne ogroženosti, </w:t>
      </w:r>
    </w:p>
    <w:p w14:paraId="00CEA774" w14:textId="4356AE50" w:rsidR="00CE7BE5" w:rsidRPr="00584565" w:rsidRDefault="00CE7BE5" w:rsidP="00584565">
      <w:pPr>
        <w:numPr>
          <w:ilvl w:val="0"/>
          <w:numId w:val="47"/>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izvajanje inšpekcijskih nadzorov na podlagi G</w:t>
      </w:r>
      <w:r w:rsidR="005D332B">
        <w:rPr>
          <w:rFonts w:ascii="Arial" w:hAnsi="Arial" w:cs="Arial"/>
          <w:sz w:val="20"/>
          <w:szCs w:val="20"/>
        </w:rPr>
        <w:t>Z-1</w:t>
      </w:r>
      <w:r w:rsidRPr="00584565">
        <w:rPr>
          <w:rFonts w:ascii="Arial" w:hAnsi="Arial" w:cs="Arial"/>
          <w:sz w:val="20"/>
          <w:szCs w:val="20"/>
        </w:rPr>
        <w:t xml:space="preserve"> – v času gradnje glede izpolnjevanja bistvenih zahtev varstva pred požarom,</w:t>
      </w:r>
    </w:p>
    <w:p w14:paraId="12FAB887" w14:textId="12BDF0B1" w:rsidR="00CE7BE5" w:rsidRPr="00307DC9" w:rsidRDefault="00CE7BE5" w:rsidP="00584565">
      <w:pPr>
        <w:numPr>
          <w:ilvl w:val="0"/>
          <w:numId w:val="47"/>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 xml:space="preserve">izvajanje inšpekcijskih nalog na podlagi </w:t>
      </w:r>
      <w:r w:rsidRPr="00307DC9">
        <w:rPr>
          <w:rFonts w:ascii="Arial" w:hAnsi="Arial" w:cs="Arial"/>
          <w:sz w:val="20"/>
          <w:szCs w:val="20"/>
        </w:rPr>
        <w:t>Zakona o dimnikarskih storitvah</w:t>
      </w:r>
      <w:r w:rsidR="00307DC9" w:rsidRPr="00307DC9">
        <w:rPr>
          <w:rFonts w:ascii="Arial" w:hAnsi="Arial" w:cs="Arial"/>
          <w:sz w:val="20"/>
          <w:szCs w:val="20"/>
        </w:rPr>
        <w:t xml:space="preserve"> (</w:t>
      </w:r>
      <w:r w:rsidR="00307DC9" w:rsidRPr="00307DC9">
        <w:rPr>
          <w:rFonts w:ascii="Arial" w:hAnsi="Arial" w:cs="Arial"/>
          <w:sz w:val="20"/>
          <w:szCs w:val="20"/>
          <w:shd w:val="clear" w:color="auto" w:fill="FFFFFF"/>
        </w:rPr>
        <w:t>Uradni list RS, št. </w:t>
      </w:r>
      <w:hyperlink r:id="rId234" w:tgtFrame="_blank" w:tooltip="Zakon o dimnikarskih storitvah (ZDimS)" w:history="1">
        <w:r w:rsidR="00307DC9" w:rsidRPr="00307DC9">
          <w:rPr>
            <w:rFonts w:ascii="Arial" w:hAnsi="Arial" w:cs="Arial"/>
            <w:sz w:val="20"/>
            <w:szCs w:val="20"/>
            <w:shd w:val="clear" w:color="auto" w:fill="FFFFFF"/>
          </w:rPr>
          <w:t>68/16</w:t>
        </w:r>
      </w:hyperlink>
      <w:r w:rsidR="00307DC9" w:rsidRPr="00307DC9">
        <w:rPr>
          <w:rFonts w:ascii="Arial" w:hAnsi="Arial" w:cs="Arial"/>
          <w:sz w:val="20"/>
          <w:szCs w:val="20"/>
        </w:rPr>
        <w:t>)</w:t>
      </w:r>
      <w:r w:rsidRPr="00307DC9">
        <w:rPr>
          <w:rFonts w:ascii="Arial" w:hAnsi="Arial" w:cs="Arial"/>
          <w:sz w:val="20"/>
          <w:szCs w:val="20"/>
        </w:rPr>
        <w:t>,</w:t>
      </w:r>
    </w:p>
    <w:p w14:paraId="3785CD0A" w14:textId="77777777" w:rsidR="00CE7BE5" w:rsidRPr="00584565" w:rsidRDefault="00CE7BE5" w:rsidP="00584565">
      <w:pPr>
        <w:numPr>
          <w:ilvl w:val="0"/>
          <w:numId w:val="47"/>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javnih prireditev.</w:t>
      </w:r>
    </w:p>
    <w:p w14:paraId="634FD4F9" w14:textId="77777777" w:rsidR="00CE7BE5" w:rsidRPr="00584565" w:rsidRDefault="00CE7BE5" w:rsidP="00584565">
      <w:pPr>
        <w:autoSpaceDE w:val="0"/>
        <w:autoSpaceDN w:val="0"/>
        <w:adjustRightInd w:val="0"/>
        <w:spacing w:line="276" w:lineRule="auto"/>
        <w:jc w:val="both"/>
        <w:rPr>
          <w:rFonts w:ascii="Arial" w:hAnsi="Arial" w:cs="Arial"/>
          <w:bCs/>
          <w:sz w:val="20"/>
          <w:szCs w:val="20"/>
        </w:rPr>
      </w:pPr>
    </w:p>
    <w:p w14:paraId="08AA33FF" w14:textId="77777777" w:rsidR="00CE7BE5" w:rsidRPr="00584565" w:rsidRDefault="00CE7BE5" w:rsidP="00584565">
      <w:pPr>
        <w:autoSpaceDE w:val="0"/>
        <w:autoSpaceDN w:val="0"/>
        <w:adjustRightInd w:val="0"/>
        <w:spacing w:line="276" w:lineRule="auto"/>
        <w:jc w:val="both"/>
        <w:rPr>
          <w:rFonts w:ascii="Arial" w:hAnsi="Arial" w:cs="Arial"/>
          <w:bCs/>
          <w:sz w:val="20"/>
          <w:szCs w:val="20"/>
        </w:rPr>
      </w:pPr>
      <w:r w:rsidRPr="00584565">
        <w:rPr>
          <w:rFonts w:ascii="Arial" w:hAnsi="Arial" w:cs="Arial"/>
          <w:bCs/>
          <w:sz w:val="20"/>
          <w:szCs w:val="20"/>
        </w:rPr>
        <w:t>Varstvo pred naravnimi in drugimi nesrečami:</w:t>
      </w:r>
    </w:p>
    <w:p w14:paraId="0B3C723D" w14:textId="77777777" w:rsidR="00CE7BE5" w:rsidRPr="00584565" w:rsidRDefault="00CE7BE5" w:rsidP="00584565">
      <w:pPr>
        <w:numPr>
          <w:ilvl w:val="0"/>
          <w:numId w:val="53"/>
        </w:numPr>
        <w:autoSpaceDE w:val="0"/>
        <w:autoSpaceDN w:val="0"/>
        <w:adjustRightInd w:val="0"/>
        <w:spacing w:after="0" w:line="276" w:lineRule="auto"/>
        <w:jc w:val="both"/>
        <w:rPr>
          <w:rFonts w:ascii="Arial" w:hAnsi="Arial" w:cs="Arial"/>
          <w:sz w:val="20"/>
          <w:szCs w:val="20"/>
          <w:lang w:eastAsia="sl-SI"/>
        </w:rPr>
      </w:pPr>
      <w:r w:rsidRPr="00584565">
        <w:rPr>
          <w:rFonts w:ascii="Arial" w:hAnsi="Arial" w:cs="Arial"/>
          <w:sz w:val="20"/>
          <w:szCs w:val="20"/>
          <w:lang w:eastAsia="sl-SI"/>
        </w:rPr>
        <w:t>nadzori organizacijah, ki v delovnem procesu uporabljajo, proizvajajo, prevažajo ali skladiščijo jedrske snovi, nafto in njene derivate ter energetske pline in opravljajo dejavnost ali upravljajo s sredstvi za delo, ki pomenijo nevarnost za nastanek nesreče, ali upravljajo velike infrastrukturne in druge sisteme in morajo izdelati načrte zaščite in reševanja,</w:t>
      </w:r>
    </w:p>
    <w:p w14:paraId="28F7527F" w14:textId="77777777" w:rsidR="00CE7BE5" w:rsidRPr="00584565" w:rsidRDefault="00CE7BE5" w:rsidP="00584565">
      <w:pPr>
        <w:numPr>
          <w:ilvl w:val="0"/>
          <w:numId w:val="53"/>
        </w:numPr>
        <w:autoSpaceDE w:val="0"/>
        <w:autoSpaceDN w:val="0"/>
        <w:adjustRightInd w:val="0"/>
        <w:spacing w:after="0" w:line="276" w:lineRule="auto"/>
        <w:jc w:val="both"/>
        <w:rPr>
          <w:rFonts w:ascii="Arial" w:hAnsi="Arial" w:cs="Arial"/>
          <w:sz w:val="20"/>
          <w:szCs w:val="20"/>
          <w:lang w:eastAsia="sl-SI"/>
        </w:rPr>
      </w:pPr>
      <w:r w:rsidRPr="00584565">
        <w:rPr>
          <w:rFonts w:ascii="Arial" w:hAnsi="Arial" w:cs="Arial"/>
          <w:sz w:val="20"/>
          <w:szCs w:val="20"/>
          <w:lang w:eastAsia="sl-SI"/>
        </w:rPr>
        <w:t>inšpekcijski nadzori ocen ogroženosti in načrtov zaščite in reševanja,</w:t>
      </w:r>
    </w:p>
    <w:p w14:paraId="33249ECA" w14:textId="77777777" w:rsidR="00CE7BE5" w:rsidRPr="00584565" w:rsidRDefault="00CE7BE5" w:rsidP="00584565">
      <w:pPr>
        <w:numPr>
          <w:ilvl w:val="0"/>
          <w:numId w:val="48"/>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na področju organiziranja, opremljanja in usposabljanja sil zaščite, reševanja in pomoči države, regije, občine, podjetij, izobraževalnih ustanovah,</w:t>
      </w:r>
    </w:p>
    <w:p w14:paraId="1EEC7E41" w14:textId="77777777" w:rsidR="00CE7BE5" w:rsidRPr="00584565" w:rsidRDefault="00CE7BE5" w:rsidP="00584565">
      <w:pPr>
        <w:numPr>
          <w:ilvl w:val="0"/>
          <w:numId w:val="48"/>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v podjetjih in občinah kjer so podjetja, ki so opredeljena kot viri večjega tveganja,</w:t>
      </w:r>
    </w:p>
    <w:p w14:paraId="71B45967" w14:textId="77777777" w:rsidR="00CE7BE5" w:rsidRPr="00584565" w:rsidRDefault="00CE7BE5" w:rsidP="00584565">
      <w:pPr>
        <w:numPr>
          <w:ilvl w:val="0"/>
          <w:numId w:val="48"/>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 xml:space="preserve">nadzori enot in sil za zaščito, reševanje in pomoč, ki jih organizira država, </w:t>
      </w:r>
    </w:p>
    <w:p w14:paraId="2ED6C3CC" w14:textId="77777777" w:rsidR="00CE7BE5" w:rsidRDefault="00CE7BE5" w:rsidP="00584565">
      <w:pPr>
        <w:numPr>
          <w:ilvl w:val="0"/>
          <w:numId w:val="48"/>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 zaklonišč,</w:t>
      </w:r>
    </w:p>
    <w:p w14:paraId="00223ADC" w14:textId="2095E12C" w:rsidR="00CE7BE5" w:rsidRPr="000F143B" w:rsidRDefault="00CE7BE5" w:rsidP="00D52BA6">
      <w:pPr>
        <w:numPr>
          <w:ilvl w:val="0"/>
          <w:numId w:val="48"/>
        </w:numPr>
        <w:autoSpaceDE w:val="0"/>
        <w:autoSpaceDN w:val="0"/>
        <w:adjustRightInd w:val="0"/>
        <w:spacing w:after="0" w:line="276" w:lineRule="auto"/>
        <w:jc w:val="both"/>
        <w:rPr>
          <w:rFonts w:ascii="Arial" w:hAnsi="Arial" w:cs="Arial"/>
          <w:sz w:val="20"/>
          <w:szCs w:val="20"/>
        </w:rPr>
      </w:pPr>
      <w:r w:rsidRPr="000F143B">
        <w:rPr>
          <w:rFonts w:ascii="Arial" w:hAnsi="Arial" w:cs="Arial"/>
          <w:sz w:val="20"/>
          <w:szCs w:val="20"/>
        </w:rPr>
        <w:t>nadzori na podlagi Pravilnika o uporabi in upravljanju sistemov brezpilotnih zrakoplovov</w:t>
      </w:r>
      <w:r w:rsidR="000F143B" w:rsidRPr="000F143B">
        <w:rPr>
          <w:rFonts w:ascii="Arial" w:hAnsi="Arial" w:cs="Arial"/>
          <w:sz w:val="20"/>
          <w:szCs w:val="20"/>
        </w:rPr>
        <w:t xml:space="preserve"> za opravljanje nalog na področju varstva pred naravnimi in drugimi nesrečami</w:t>
      </w:r>
      <w:r w:rsidR="00B24E6F">
        <w:rPr>
          <w:rFonts w:ascii="Arial" w:hAnsi="Arial" w:cs="Arial"/>
          <w:sz w:val="20"/>
          <w:szCs w:val="20"/>
        </w:rPr>
        <w:t xml:space="preserve"> (Uradni list RS, št. 48/23)</w:t>
      </w:r>
      <w:r w:rsidRPr="000F143B">
        <w:rPr>
          <w:rFonts w:ascii="Arial" w:hAnsi="Arial" w:cs="Arial"/>
          <w:sz w:val="20"/>
          <w:szCs w:val="20"/>
        </w:rPr>
        <w:t>,</w:t>
      </w:r>
    </w:p>
    <w:p w14:paraId="3C38C3EB" w14:textId="77777777" w:rsidR="00CE7BE5" w:rsidRPr="00584565" w:rsidRDefault="00CE7BE5" w:rsidP="00584565">
      <w:pPr>
        <w:numPr>
          <w:ilvl w:val="0"/>
          <w:numId w:val="48"/>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na področju izvajanja usposabljanj za vožnje manjših gasilskih vozil, vozil policije in reševalnih vozil in intervencijskih vozil civilne zaščite,</w:t>
      </w:r>
    </w:p>
    <w:p w14:paraId="68C0D879" w14:textId="77777777" w:rsidR="00CE7BE5" w:rsidRPr="00584565" w:rsidRDefault="00CE7BE5" w:rsidP="00584565">
      <w:pPr>
        <w:numPr>
          <w:ilvl w:val="0"/>
          <w:numId w:val="48"/>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sodelovanje pri ocenjevanjih vaj na področju zaščite in reševanja.</w:t>
      </w:r>
    </w:p>
    <w:p w14:paraId="493D9AD5" w14:textId="77777777" w:rsidR="00CE7BE5" w:rsidRPr="00584565" w:rsidRDefault="00CE7BE5" w:rsidP="00584565">
      <w:pPr>
        <w:autoSpaceDE w:val="0"/>
        <w:autoSpaceDN w:val="0"/>
        <w:adjustRightInd w:val="0"/>
        <w:spacing w:line="276" w:lineRule="auto"/>
        <w:jc w:val="both"/>
        <w:rPr>
          <w:rFonts w:ascii="Arial" w:hAnsi="Arial" w:cs="Arial"/>
          <w:sz w:val="20"/>
          <w:szCs w:val="20"/>
          <w:highlight w:val="yellow"/>
        </w:rPr>
      </w:pPr>
    </w:p>
    <w:p w14:paraId="5B69C767" w14:textId="77777777" w:rsidR="00CE7BE5" w:rsidRPr="00584565" w:rsidRDefault="00CE7BE5" w:rsidP="00584565">
      <w:pPr>
        <w:autoSpaceDE w:val="0"/>
        <w:autoSpaceDN w:val="0"/>
        <w:adjustRightInd w:val="0"/>
        <w:spacing w:line="276" w:lineRule="auto"/>
        <w:jc w:val="both"/>
        <w:rPr>
          <w:rFonts w:ascii="Arial" w:hAnsi="Arial" w:cs="Arial"/>
          <w:bCs/>
          <w:sz w:val="20"/>
          <w:szCs w:val="20"/>
        </w:rPr>
      </w:pPr>
      <w:r w:rsidRPr="00584565">
        <w:rPr>
          <w:rFonts w:ascii="Arial" w:hAnsi="Arial" w:cs="Arial"/>
          <w:bCs/>
          <w:sz w:val="20"/>
          <w:szCs w:val="20"/>
        </w:rPr>
        <w:t>Varstvo pred utopitvami:</w:t>
      </w:r>
    </w:p>
    <w:p w14:paraId="7E4B1839" w14:textId="77777777" w:rsidR="00CE7BE5" w:rsidRPr="00584565" w:rsidRDefault="00CE7BE5" w:rsidP="00584565">
      <w:pPr>
        <w:numPr>
          <w:ilvl w:val="0"/>
          <w:numId w:val="49"/>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redni nenapovedani, vključno s prikritimi nadzori, ter izredni nadzori kopališč glede izpolnjevanja zahtev varnosti na kopališčih in reševalcev iz vode,</w:t>
      </w:r>
    </w:p>
    <w:p w14:paraId="21ED3B7E" w14:textId="77777777" w:rsidR="00CE7BE5" w:rsidRPr="00584565" w:rsidRDefault="00CE7BE5" w:rsidP="00584565">
      <w:pPr>
        <w:numPr>
          <w:ilvl w:val="0"/>
          <w:numId w:val="49"/>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 izvajalcev raftinga, kajakaštva, soteskanja in drugih pridobitnih dejavnosti na vodi ter izposojevalcev plovil,</w:t>
      </w:r>
    </w:p>
    <w:p w14:paraId="2510231F" w14:textId="77777777" w:rsidR="00CE7BE5" w:rsidRPr="00584565" w:rsidRDefault="00CE7BE5" w:rsidP="00584565">
      <w:pPr>
        <w:numPr>
          <w:ilvl w:val="0"/>
          <w:numId w:val="49"/>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lastRenderedPageBreak/>
        <w:t>nadzor izvajalcev usposabljanj za reševalce iz vode,</w:t>
      </w:r>
    </w:p>
    <w:p w14:paraId="772027A3" w14:textId="77777777" w:rsidR="00CE7BE5" w:rsidRPr="00584565" w:rsidRDefault="00CE7BE5" w:rsidP="00584565">
      <w:pPr>
        <w:numPr>
          <w:ilvl w:val="0"/>
          <w:numId w:val="49"/>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javnih prireditev ob, v in na vodi.</w:t>
      </w:r>
    </w:p>
    <w:p w14:paraId="279D8E14" w14:textId="77777777" w:rsidR="00CE7BE5" w:rsidRPr="00584565" w:rsidRDefault="00CE7BE5" w:rsidP="00584565">
      <w:pPr>
        <w:autoSpaceDE w:val="0"/>
        <w:autoSpaceDN w:val="0"/>
        <w:adjustRightInd w:val="0"/>
        <w:spacing w:line="276" w:lineRule="auto"/>
        <w:jc w:val="both"/>
        <w:rPr>
          <w:rFonts w:ascii="Arial" w:hAnsi="Arial" w:cs="Arial"/>
          <w:bCs/>
          <w:sz w:val="20"/>
          <w:szCs w:val="20"/>
          <w:highlight w:val="yellow"/>
        </w:rPr>
      </w:pPr>
    </w:p>
    <w:p w14:paraId="62606477" w14:textId="77777777" w:rsidR="00CE7BE5" w:rsidRPr="00584565" w:rsidRDefault="00CE7BE5" w:rsidP="00584565">
      <w:pPr>
        <w:autoSpaceDE w:val="0"/>
        <w:autoSpaceDN w:val="0"/>
        <w:adjustRightInd w:val="0"/>
        <w:spacing w:line="276" w:lineRule="auto"/>
        <w:jc w:val="both"/>
        <w:rPr>
          <w:rFonts w:ascii="Arial" w:hAnsi="Arial" w:cs="Arial"/>
          <w:bCs/>
          <w:sz w:val="20"/>
          <w:szCs w:val="20"/>
        </w:rPr>
      </w:pPr>
      <w:r w:rsidRPr="00584565">
        <w:rPr>
          <w:rFonts w:ascii="Arial" w:hAnsi="Arial" w:cs="Arial"/>
          <w:bCs/>
          <w:sz w:val="20"/>
          <w:szCs w:val="20"/>
        </w:rPr>
        <w:t>Gasilstvo:</w:t>
      </w:r>
    </w:p>
    <w:p w14:paraId="06A8FB9A" w14:textId="77777777" w:rsidR="00CE7BE5" w:rsidRPr="00584565" w:rsidRDefault="00CE7BE5" w:rsidP="00584565">
      <w:pPr>
        <w:numPr>
          <w:ilvl w:val="0"/>
          <w:numId w:val="50"/>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zdravniških pregledov, uporaba osebne varovalne opreme ter izpolnjevanje kadrovskih pogojev gasilcev in vozil v gasilskih enotah, v gasilskih enotah širšega pomena tudi izpolnjevanja obveznosti po pogodbah za izvajanje nalog širšega pomena.</w:t>
      </w:r>
    </w:p>
    <w:p w14:paraId="1BC90256" w14:textId="77777777" w:rsidR="00CE7BE5" w:rsidRPr="00584565" w:rsidRDefault="00CE7BE5" w:rsidP="00584565">
      <w:pPr>
        <w:autoSpaceDE w:val="0"/>
        <w:autoSpaceDN w:val="0"/>
        <w:adjustRightInd w:val="0"/>
        <w:spacing w:line="276" w:lineRule="auto"/>
        <w:jc w:val="both"/>
        <w:rPr>
          <w:rFonts w:ascii="Arial" w:hAnsi="Arial" w:cs="Arial"/>
          <w:sz w:val="20"/>
          <w:szCs w:val="20"/>
        </w:rPr>
      </w:pPr>
    </w:p>
    <w:p w14:paraId="78DB8848" w14:textId="48A14F67" w:rsidR="00CE7BE5" w:rsidRPr="00220B44" w:rsidRDefault="00220B44" w:rsidP="00220B44">
      <w:pPr>
        <w:pStyle w:val="Naslov3"/>
        <w:rPr>
          <w:sz w:val="20"/>
          <w:szCs w:val="20"/>
        </w:rPr>
      </w:pPr>
      <w:r w:rsidRPr="00220B44">
        <w:rPr>
          <w:sz w:val="20"/>
          <w:szCs w:val="20"/>
        </w:rPr>
        <w:t>13.2.</w:t>
      </w:r>
      <w:r w:rsidR="00CE7BE5" w:rsidRPr="00220B44">
        <w:rPr>
          <w:sz w:val="20"/>
          <w:szCs w:val="20"/>
        </w:rPr>
        <w:t>2 Prioritetni inšpekcijski nadzori na osnovi prejetih pobud in prijav</w:t>
      </w:r>
      <w:r w:rsidRPr="00220B44">
        <w:rPr>
          <w:sz w:val="20"/>
          <w:szCs w:val="20"/>
        </w:rPr>
        <w:t>:</w:t>
      </w:r>
      <w:r w:rsidR="00CE7BE5" w:rsidRPr="00220B44">
        <w:rPr>
          <w:sz w:val="20"/>
          <w:szCs w:val="20"/>
        </w:rPr>
        <w:t xml:space="preserve"> </w:t>
      </w:r>
    </w:p>
    <w:p w14:paraId="19083BF4" w14:textId="77777777" w:rsidR="00CE7BE5" w:rsidRPr="00584565" w:rsidRDefault="00CE7BE5" w:rsidP="00584565">
      <w:pPr>
        <w:autoSpaceDE w:val="0"/>
        <w:autoSpaceDN w:val="0"/>
        <w:adjustRightInd w:val="0"/>
        <w:spacing w:line="276" w:lineRule="auto"/>
        <w:jc w:val="both"/>
        <w:rPr>
          <w:rFonts w:ascii="Arial" w:hAnsi="Arial" w:cs="Arial"/>
          <w:sz w:val="20"/>
          <w:szCs w:val="20"/>
        </w:rPr>
      </w:pPr>
    </w:p>
    <w:p w14:paraId="6BF0B49D" w14:textId="77777777" w:rsidR="00CE7BE5" w:rsidRPr="00584565" w:rsidRDefault="00CE7BE5" w:rsidP="00220B44">
      <w:pPr>
        <w:autoSpaceDE w:val="0"/>
        <w:autoSpaceDN w:val="0"/>
        <w:adjustRightInd w:val="0"/>
        <w:spacing w:line="276" w:lineRule="auto"/>
        <w:jc w:val="both"/>
        <w:rPr>
          <w:rFonts w:ascii="Arial" w:hAnsi="Arial" w:cs="Arial"/>
          <w:sz w:val="20"/>
          <w:szCs w:val="20"/>
        </w:rPr>
      </w:pPr>
      <w:r w:rsidRPr="00584565">
        <w:rPr>
          <w:rFonts w:ascii="Arial" w:hAnsi="Arial" w:cs="Arial"/>
          <w:sz w:val="20"/>
          <w:szCs w:val="20"/>
        </w:rPr>
        <w:t xml:space="preserve">IRSVNDN bo na osnovi prejetih prijav opravil prednostno tiste nadzore, kjer bo na podlagi vsebine prejete prijave ocenil, da je zaradi velike neposredne ogroženosti človeških življenj </w:t>
      </w:r>
      <w:r w:rsidRPr="00584565">
        <w:rPr>
          <w:rFonts w:ascii="Arial" w:hAnsi="Arial" w:cs="Arial"/>
          <w:sz w:val="20"/>
          <w:szCs w:val="20"/>
          <w:lang w:eastAsia="sl-SI"/>
        </w:rPr>
        <w:t xml:space="preserve">oziroma nastanka večje materialne škode </w:t>
      </w:r>
      <w:r w:rsidRPr="00584565">
        <w:rPr>
          <w:rFonts w:ascii="Arial" w:hAnsi="Arial" w:cs="Arial"/>
          <w:sz w:val="20"/>
          <w:szCs w:val="20"/>
        </w:rPr>
        <w:t xml:space="preserve">potrebno takojšnje ukrepanje. </w:t>
      </w:r>
    </w:p>
    <w:p w14:paraId="20F09B65" w14:textId="07D54648" w:rsidR="00CE7BE5" w:rsidRPr="00220B44" w:rsidRDefault="00220B44" w:rsidP="00220B44">
      <w:pPr>
        <w:pStyle w:val="Naslov3"/>
        <w:rPr>
          <w:sz w:val="20"/>
          <w:szCs w:val="20"/>
        </w:rPr>
      </w:pPr>
      <w:r w:rsidRPr="00220B44">
        <w:rPr>
          <w:sz w:val="20"/>
          <w:szCs w:val="20"/>
        </w:rPr>
        <w:t>13.2.</w:t>
      </w:r>
      <w:r w:rsidR="00CE7BE5" w:rsidRPr="00220B44">
        <w:rPr>
          <w:sz w:val="20"/>
          <w:szCs w:val="20"/>
        </w:rPr>
        <w:t>3 Inšpekcijski nadzor na osnovi prejetih pobud in prijav, ki niso bile določene kot prioritetne</w:t>
      </w:r>
      <w:r w:rsidRPr="00220B44">
        <w:rPr>
          <w:sz w:val="20"/>
          <w:szCs w:val="20"/>
        </w:rPr>
        <w:t>:</w:t>
      </w:r>
    </w:p>
    <w:p w14:paraId="3259C526" w14:textId="77777777" w:rsidR="00313DC9" w:rsidRDefault="00313DC9" w:rsidP="00313DC9">
      <w:pPr>
        <w:autoSpaceDE w:val="0"/>
        <w:autoSpaceDN w:val="0"/>
        <w:adjustRightInd w:val="0"/>
        <w:spacing w:after="0" w:line="276" w:lineRule="auto"/>
        <w:jc w:val="both"/>
        <w:rPr>
          <w:rFonts w:ascii="Arial" w:hAnsi="Arial" w:cs="Arial"/>
          <w:sz w:val="20"/>
          <w:szCs w:val="20"/>
        </w:rPr>
      </w:pPr>
    </w:p>
    <w:p w14:paraId="3BC5435A" w14:textId="46376993" w:rsidR="00CE7BE5" w:rsidRPr="00584565" w:rsidRDefault="00CE7BE5" w:rsidP="00584565">
      <w:pPr>
        <w:autoSpaceDE w:val="0"/>
        <w:autoSpaceDN w:val="0"/>
        <w:adjustRightInd w:val="0"/>
        <w:spacing w:line="276" w:lineRule="auto"/>
        <w:jc w:val="both"/>
        <w:rPr>
          <w:rFonts w:ascii="Arial" w:hAnsi="Arial" w:cs="Arial"/>
          <w:b/>
          <w:sz w:val="20"/>
          <w:szCs w:val="20"/>
        </w:rPr>
      </w:pPr>
      <w:r w:rsidRPr="00584565">
        <w:rPr>
          <w:rFonts w:ascii="Arial" w:hAnsi="Arial" w:cs="Arial"/>
          <w:sz w:val="20"/>
          <w:szCs w:val="20"/>
        </w:rPr>
        <w:t>V IRSVNDN bodo na podlagi usmeritev glavnega inšpektorja obravnavane vse prejete prijave. Na podlagi omenjenih usmeritev je treba p</w:t>
      </w:r>
      <w:r w:rsidRPr="00584565">
        <w:rPr>
          <w:rFonts w:ascii="Arial" w:hAnsi="Arial" w:cs="Arial"/>
          <w:sz w:val="20"/>
          <w:szCs w:val="20"/>
          <w:lang w:eastAsia="sl-SI"/>
        </w:rPr>
        <w:t>rijave začeti obravnavati najkasneje v 15 dneh po prejemu ter v primeru odločitve za izvedbo inšpekcijskega nadzora le-tega izvesti čimprej, najkasneje pa v 30 dneh od prejema prijave.</w:t>
      </w:r>
      <w:r w:rsidRPr="00584565">
        <w:rPr>
          <w:rFonts w:ascii="Arial" w:hAnsi="Arial" w:cs="Arial"/>
          <w:sz w:val="20"/>
          <w:szCs w:val="20"/>
        </w:rPr>
        <w:t xml:space="preserve"> Ocenjuje</w:t>
      </w:r>
      <w:r w:rsidR="00313DC9">
        <w:rPr>
          <w:rFonts w:ascii="Arial" w:hAnsi="Arial" w:cs="Arial"/>
          <w:sz w:val="20"/>
          <w:szCs w:val="20"/>
        </w:rPr>
        <w:t>j</w:t>
      </w:r>
      <w:r w:rsidRPr="00584565">
        <w:rPr>
          <w:rFonts w:ascii="Arial" w:hAnsi="Arial" w:cs="Arial"/>
          <w:sz w:val="20"/>
          <w:szCs w:val="20"/>
        </w:rPr>
        <w:t>o, da bo v letu 2025 opravljeno med 5 do 10 % nadzorov na podlagi prijav pravnih in fizičnih oseb.</w:t>
      </w:r>
    </w:p>
    <w:p w14:paraId="2C662E8F" w14:textId="23B3E18F" w:rsidR="00CE7BE5" w:rsidRPr="00313DC9" w:rsidRDefault="00313DC9" w:rsidP="00313DC9">
      <w:pPr>
        <w:pStyle w:val="Naslov3"/>
        <w:rPr>
          <w:sz w:val="20"/>
          <w:szCs w:val="20"/>
        </w:rPr>
      </w:pPr>
      <w:r w:rsidRPr="00313DC9">
        <w:rPr>
          <w:sz w:val="20"/>
          <w:szCs w:val="20"/>
        </w:rPr>
        <w:t>13.2.</w:t>
      </w:r>
      <w:r w:rsidR="00CE7BE5" w:rsidRPr="00313DC9">
        <w:rPr>
          <w:sz w:val="20"/>
          <w:szCs w:val="20"/>
        </w:rPr>
        <w:t>4 Prekrškovni postopki</w:t>
      </w:r>
      <w:r w:rsidRPr="00313DC9">
        <w:rPr>
          <w:sz w:val="20"/>
          <w:szCs w:val="20"/>
        </w:rPr>
        <w:t>:</w:t>
      </w:r>
    </w:p>
    <w:p w14:paraId="6714EDAD" w14:textId="77777777" w:rsidR="00CE7BE5" w:rsidRPr="00584565" w:rsidRDefault="00CE7BE5" w:rsidP="00313DC9">
      <w:pPr>
        <w:spacing w:after="0" w:line="276" w:lineRule="auto"/>
        <w:jc w:val="both"/>
        <w:rPr>
          <w:rFonts w:ascii="Arial" w:hAnsi="Arial" w:cs="Arial"/>
          <w:sz w:val="20"/>
          <w:szCs w:val="20"/>
          <w:highlight w:val="yellow"/>
        </w:rPr>
      </w:pPr>
    </w:p>
    <w:p w14:paraId="28EEFBDD" w14:textId="77777777" w:rsidR="00CE7BE5" w:rsidRPr="00584565" w:rsidRDefault="00CE7BE5" w:rsidP="00584565">
      <w:pPr>
        <w:spacing w:line="276" w:lineRule="auto"/>
        <w:jc w:val="both"/>
        <w:rPr>
          <w:rFonts w:ascii="Arial" w:hAnsi="Arial" w:cs="Arial"/>
          <w:sz w:val="20"/>
          <w:szCs w:val="20"/>
        </w:rPr>
      </w:pPr>
      <w:r w:rsidRPr="00584565">
        <w:rPr>
          <w:rFonts w:ascii="Arial" w:hAnsi="Arial" w:cs="Arial"/>
          <w:sz w:val="20"/>
          <w:szCs w:val="20"/>
        </w:rPr>
        <w:t xml:space="preserve">IRSVNDN bo tudi v 2025 dosledno izvajal naloge prekrškovnega organa na vseh področjih nadzora, ki so v njegovi pristojnosti. </w:t>
      </w:r>
    </w:p>
    <w:p w14:paraId="2042A4F4" w14:textId="269BED47" w:rsidR="00CE7BE5" w:rsidRPr="00313DC9" w:rsidRDefault="00313DC9" w:rsidP="00313DC9">
      <w:pPr>
        <w:pStyle w:val="Naslov3"/>
        <w:rPr>
          <w:sz w:val="20"/>
          <w:szCs w:val="20"/>
        </w:rPr>
      </w:pPr>
      <w:r w:rsidRPr="00313DC9">
        <w:rPr>
          <w:sz w:val="20"/>
          <w:szCs w:val="20"/>
        </w:rPr>
        <w:t>13.2.</w:t>
      </w:r>
      <w:r w:rsidR="00CE7BE5" w:rsidRPr="00313DC9">
        <w:rPr>
          <w:sz w:val="20"/>
          <w:szCs w:val="20"/>
        </w:rPr>
        <w:t>5 Skupni inšpekcijski nadzori</w:t>
      </w:r>
      <w:r w:rsidRPr="00313DC9">
        <w:rPr>
          <w:sz w:val="20"/>
          <w:szCs w:val="20"/>
        </w:rPr>
        <w:t>:</w:t>
      </w:r>
    </w:p>
    <w:p w14:paraId="37BEE65B" w14:textId="77777777" w:rsidR="00CE7BE5" w:rsidRPr="00584565" w:rsidRDefault="00CE7BE5" w:rsidP="00E31060">
      <w:pPr>
        <w:spacing w:after="0" w:line="276" w:lineRule="auto"/>
        <w:jc w:val="both"/>
        <w:rPr>
          <w:rFonts w:ascii="Arial" w:hAnsi="Arial" w:cs="Arial"/>
          <w:sz w:val="20"/>
          <w:szCs w:val="20"/>
          <w:highlight w:val="yellow"/>
        </w:rPr>
      </w:pPr>
    </w:p>
    <w:p w14:paraId="3197F000" w14:textId="77777777" w:rsidR="00CE7BE5" w:rsidRPr="00584565" w:rsidRDefault="00CE7BE5" w:rsidP="00584565">
      <w:pPr>
        <w:autoSpaceDE w:val="0"/>
        <w:autoSpaceDN w:val="0"/>
        <w:adjustRightInd w:val="0"/>
        <w:spacing w:line="276" w:lineRule="auto"/>
        <w:jc w:val="both"/>
        <w:rPr>
          <w:rFonts w:ascii="Arial" w:hAnsi="Arial" w:cs="Arial"/>
          <w:sz w:val="20"/>
          <w:szCs w:val="20"/>
        </w:rPr>
      </w:pPr>
      <w:r w:rsidRPr="00584565">
        <w:rPr>
          <w:rFonts w:ascii="Arial" w:hAnsi="Arial" w:cs="Arial"/>
          <w:sz w:val="20"/>
          <w:szCs w:val="20"/>
        </w:rPr>
        <w:t>IRSVNDN bo sodeloval pri skupnih inšpekcijskih pregledih na področjih:</w:t>
      </w:r>
    </w:p>
    <w:p w14:paraId="011C6AB7" w14:textId="77777777" w:rsidR="00CE7BE5" w:rsidRPr="00584565" w:rsidRDefault="00CE7BE5" w:rsidP="00584565">
      <w:pPr>
        <w:numPr>
          <w:ilvl w:val="0"/>
          <w:numId w:val="51"/>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gostinskih in zabaviščnih objektov;</w:t>
      </w:r>
    </w:p>
    <w:p w14:paraId="3A36A94D" w14:textId="77777777" w:rsidR="00CE7BE5" w:rsidRPr="00584565" w:rsidRDefault="00CE7BE5" w:rsidP="00584565">
      <w:pPr>
        <w:numPr>
          <w:ilvl w:val="0"/>
          <w:numId w:val="51"/>
        </w:numPr>
        <w:autoSpaceDE w:val="0"/>
        <w:autoSpaceDN w:val="0"/>
        <w:adjustRightInd w:val="0"/>
        <w:spacing w:after="0" w:line="276" w:lineRule="auto"/>
        <w:ind w:left="714" w:hanging="357"/>
        <w:jc w:val="both"/>
        <w:rPr>
          <w:rFonts w:ascii="Arial" w:hAnsi="Arial" w:cs="Arial"/>
          <w:sz w:val="20"/>
          <w:szCs w:val="20"/>
        </w:rPr>
      </w:pPr>
      <w:r w:rsidRPr="00584565">
        <w:rPr>
          <w:rFonts w:ascii="Arial" w:hAnsi="Arial" w:cs="Arial"/>
          <w:sz w:val="20"/>
          <w:szCs w:val="20"/>
        </w:rPr>
        <w:t>športnih storitev (rafting, kajakaštvo, soteskanje in druge pridobitne dejavnosti na vodi);</w:t>
      </w:r>
    </w:p>
    <w:p w14:paraId="5E09B900" w14:textId="77777777" w:rsidR="00CE7BE5" w:rsidRPr="00584565" w:rsidRDefault="00CE7BE5" w:rsidP="00584565">
      <w:pPr>
        <w:numPr>
          <w:ilvl w:val="0"/>
          <w:numId w:val="51"/>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varnosti kopališč;</w:t>
      </w:r>
    </w:p>
    <w:p w14:paraId="360B2BFD" w14:textId="77777777" w:rsidR="00CE7BE5" w:rsidRPr="00584565" w:rsidRDefault="00CE7BE5" w:rsidP="00584565">
      <w:pPr>
        <w:numPr>
          <w:ilvl w:val="0"/>
          <w:numId w:val="51"/>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varstva pred požarom v naravnem okolju;</w:t>
      </w:r>
    </w:p>
    <w:p w14:paraId="65A34D78" w14:textId="77777777" w:rsidR="00CE7BE5" w:rsidRPr="00584565" w:rsidRDefault="00CE7BE5" w:rsidP="00584565">
      <w:pPr>
        <w:numPr>
          <w:ilvl w:val="0"/>
          <w:numId w:val="51"/>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javnih prireditev.</w:t>
      </w:r>
    </w:p>
    <w:p w14:paraId="0516A980" w14:textId="5171440E" w:rsidR="00CD56E3" w:rsidRPr="00584565" w:rsidRDefault="00CD56E3" w:rsidP="00584565">
      <w:pPr>
        <w:autoSpaceDE w:val="0"/>
        <w:autoSpaceDN w:val="0"/>
        <w:adjustRightInd w:val="0"/>
        <w:spacing w:after="0" w:line="276" w:lineRule="auto"/>
        <w:jc w:val="both"/>
        <w:rPr>
          <w:rFonts w:ascii="Arial" w:eastAsia="Times New Roman" w:hAnsi="Arial" w:cs="Arial"/>
          <w:sz w:val="20"/>
          <w:szCs w:val="20"/>
        </w:rPr>
      </w:pPr>
    </w:p>
    <w:p w14:paraId="014C9B8A" w14:textId="77777777" w:rsidR="00CD56E3" w:rsidRPr="00584565" w:rsidRDefault="00CD56E3" w:rsidP="00584565">
      <w:pPr>
        <w:autoSpaceDE w:val="0"/>
        <w:autoSpaceDN w:val="0"/>
        <w:adjustRightInd w:val="0"/>
        <w:spacing w:after="0" w:line="276" w:lineRule="auto"/>
        <w:jc w:val="both"/>
        <w:rPr>
          <w:rFonts w:ascii="Arial" w:eastAsia="Times New Roman" w:hAnsi="Arial" w:cs="Arial"/>
          <w:sz w:val="20"/>
          <w:szCs w:val="20"/>
        </w:rPr>
      </w:pPr>
    </w:p>
    <w:p w14:paraId="7E61C10D" w14:textId="77777777" w:rsidR="0008629B" w:rsidRPr="0047697F" w:rsidRDefault="0008629B" w:rsidP="00584565">
      <w:pPr>
        <w:autoSpaceDE w:val="0"/>
        <w:autoSpaceDN w:val="0"/>
        <w:adjustRightInd w:val="0"/>
        <w:spacing w:after="0" w:line="276" w:lineRule="auto"/>
        <w:jc w:val="both"/>
        <w:rPr>
          <w:rFonts w:ascii="Arial" w:eastAsia="Times New Roman" w:hAnsi="Arial" w:cs="Arial"/>
          <w:b/>
          <w:sz w:val="20"/>
          <w:szCs w:val="20"/>
        </w:rPr>
      </w:pPr>
    </w:p>
    <w:p w14:paraId="36F8238B" w14:textId="7F6C3A3C" w:rsidR="0091549E" w:rsidRPr="0047697F" w:rsidRDefault="0091549E" w:rsidP="00911005">
      <w:pPr>
        <w:pStyle w:val="Naslov1"/>
      </w:pPr>
      <w:r w:rsidRPr="0047697F">
        <w:t>1</w:t>
      </w:r>
      <w:r w:rsidR="002957A2" w:rsidRPr="0047697F">
        <w:t>4</w:t>
      </w:r>
      <w:r w:rsidRPr="0047697F">
        <w:t>. MINISTRSTVO ZA NARAVNE VIRE IN PROSTOR</w:t>
      </w:r>
    </w:p>
    <w:p w14:paraId="76030189" w14:textId="77777777" w:rsidR="00D82761" w:rsidRPr="0047697F" w:rsidRDefault="00D82761" w:rsidP="00584565">
      <w:pPr>
        <w:spacing w:line="276" w:lineRule="auto"/>
        <w:contextualSpacing/>
        <w:jc w:val="both"/>
        <w:rPr>
          <w:rFonts w:ascii="Arial" w:hAnsi="Arial" w:cs="Arial"/>
          <w:sz w:val="20"/>
          <w:szCs w:val="20"/>
          <w:lang w:eastAsia="sl-SI"/>
        </w:rPr>
      </w:pPr>
    </w:p>
    <w:p w14:paraId="68784A95" w14:textId="0868F030" w:rsidR="0091549E" w:rsidRPr="0047697F" w:rsidRDefault="0091549E" w:rsidP="00584565">
      <w:pPr>
        <w:pStyle w:val="Naslov2"/>
        <w:spacing w:line="276" w:lineRule="auto"/>
        <w:rPr>
          <w:i w:val="0"/>
          <w:iCs w:val="0"/>
          <w:sz w:val="20"/>
          <w:szCs w:val="20"/>
        </w:rPr>
      </w:pPr>
      <w:r w:rsidRPr="0047697F">
        <w:rPr>
          <w:i w:val="0"/>
          <w:iCs w:val="0"/>
          <w:sz w:val="20"/>
          <w:szCs w:val="20"/>
        </w:rPr>
        <w:t>1</w:t>
      </w:r>
      <w:r w:rsidR="002957A2" w:rsidRPr="0047697F">
        <w:rPr>
          <w:i w:val="0"/>
          <w:iCs w:val="0"/>
          <w:sz w:val="20"/>
          <w:szCs w:val="20"/>
        </w:rPr>
        <w:t>4</w:t>
      </w:r>
      <w:r w:rsidRPr="0047697F">
        <w:rPr>
          <w:i w:val="0"/>
          <w:iCs w:val="0"/>
          <w:sz w:val="20"/>
          <w:szCs w:val="20"/>
        </w:rPr>
        <w:t>.1 UPRAVA REPUBLIKE SLOVENIJE ZA JEDRSKO VARNOST</w:t>
      </w:r>
    </w:p>
    <w:p w14:paraId="6112AF11" w14:textId="0301DB84" w:rsidR="00C23058" w:rsidRDefault="00C23058" w:rsidP="00584565">
      <w:pPr>
        <w:suppressAutoHyphens/>
        <w:spacing w:line="276" w:lineRule="auto"/>
        <w:jc w:val="both"/>
        <w:rPr>
          <w:rFonts w:ascii="Arial" w:eastAsia="Times New Roman" w:hAnsi="Arial" w:cs="Arial"/>
          <w:sz w:val="20"/>
          <w:szCs w:val="20"/>
          <w:lang w:eastAsia="sl-SI"/>
        </w:rPr>
      </w:pPr>
    </w:p>
    <w:p w14:paraId="202A81F0" w14:textId="1DD176B3" w:rsidR="00C05A9D" w:rsidRDefault="00E31060"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I</w:t>
      </w:r>
      <w:r w:rsidR="00C05A9D" w:rsidRPr="00C05A9D">
        <w:rPr>
          <w:rFonts w:ascii="Arial" w:eastAsia="Times New Roman" w:hAnsi="Arial" w:cs="Arial"/>
          <w:sz w:val="20"/>
          <w:szCs w:val="20"/>
          <w:lang w:eastAsia="sl-SI"/>
        </w:rPr>
        <w:t xml:space="preserve">zhodišča za izvedbo inšpekcijskih nadzorov iz pristojnosti Inšpekcije za sevalno in jedrsko varnost, ki deluje </w:t>
      </w:r>
      <w:r w:rsidR="00C05A9D" w:rsidRPr="00C05A9D">
        <w:rPr>
          <w:rFonts w:ascii="Arial" w:eastAsia="Times New Roman" w:hAnsi="Arial" w:cs="Arial"/>
          <w:color w:val="000000"/>
          <w:sz w:val="20"/>
          <w:szCs w:val="20"/>
          <w:lang w:eastAsia="sl-SI"/>
        </w:rPr>
        <w:t>v okviru Uprave RS za jedrsko varnost</w:t>
      </w:r>
      <w:r w:rsidR="005E02C1">
        <w:rPr>
          <w:rFonts w:ascii="Arial" w:eastAsia="Times New Roman" w:hAnsi="Arial" w:cs="Arial"/>
          <w:color w:val="000000"/>
          <w:sz w:val="20"/>
          <w:szCs w:val="20"/>
          <w:lang w:eastAsia="sl-SI"/>
        </w:rPr>
        <w:t xml:space="preserve"> (v nadaljnjem besedilu: URSJV)</w:t>
      </w:r>
      <w:r w:rsidR="00C05A9D" w:rsidRPr="00C05A9D">
        <w:rPr>
          <w:rFonts w:ascii="Arial" w:eastAsia="Times New Roman" w:hAnsi="Arial" w:cs="Arial"/>
          <w:color w:val="000000"/>
          <w:sz w:val="20"/>
          <w:szCs w:val="20"/>
          <w:lang w:eastAsia="sl-SI"/>
        </w:rPr>
        <w:t xml:space="preserve"> – organa v sestavi Ministrstva za naravne vire in prostor</w:t>
      </w:r>
      <w:r>
        <w:rPr>
          <w:rFonts w:ascii="Arial" w:eastAsia="Times New Roman" w:hAnsi="Arial" w:cs="Arial"/>
          <w:color w:val="000000"/>
          <w:sz w:val="20"/>
          <w:szCs w:val="20"/>
          <w:lang w:eastAsia="sl-SI"/>
        </w:rPr>
        <w:t xml:space="preserve"> </w:t>
      </w:r>
      <w:r w:rsidR="00C05A9D" w:rsidRPr="00C05A9D">
        <w:rPr>
          <w:rFonts w:ascii="Arial" w:eastAsia="Times New Roman" w:hAnsi="Arial" w:cs="Arial"/>
          <w:color w:val="000000"/>
          <w:sz w:val="20"/>
          <w:szCs w:val="20"/>
          <w:lang w:eastAsia="sl-SI"/>
        </w:rPr>
        <w:t xml:space="preserve">temelje predvsem  na osnovi Zakona o varstvu pred ionizirajočimi sevanji in jedrski varnosti </w:t>
      </w:r>
      <w:r w:rsidR="00C05A9D" w:rsidRPr="00C05A9D">
        <w:rPr>
          <w:rFonts w:ascii="Arial" w:eastAsia="Times New Roman" w:hAnsi="Arial" w:cs="Arial"/>
          <w:sz w:val="20"/>
          <w:szCs w:val="20"/>
          <w:lang w:eastAsia="sl-SI"/>
        </w:rPr>
        <w:t>(Uradni list RS, št. 76/17, 26/19, 172/21 in </w:t>
      </w:r>
      <w:hyperlink r:id="rId235" w:tgtFrame="_blank" w:tooltip="Zakon o spremembah in dopolnitvah Zakona o državni upravi" w:history="1">
        <w:r w:rsidR="00C05A9D" w:rsidRPr="00C05A9D">
          <w:rPr>
            <w:rFonts w:ascii="Arial" w:eastAsia="Times New Roman" w:hAnsi="Arial" w:cs="Arial"/>
            <w:sz w:val="20"/>
            <w:szCs w:val="20"/>
            <w:lang w:eastAsia="sl-SI"/>
          </w:rPr>
          <w:t>18/23</w:t>
        </w:r>
      </w:hyperlink>
      <w:r w:rsidR="00C05A9D" w:rsidRPr="00C05A9D">
        <w:rPr>
          <w:rFonts w:ascii="Arial" w:eastAsia="Times New Roman" w:hAnsi="Arial" w:cs="Arial"/>
          <w:sz w:val="20"/>
          <w:szCs w:val="20"/>
          <w:lang w:eastAsia="sl-SI"/>
        </w:rPr>
        <w:t> – ZDU-1O</w:t>
      </w:r>
      <w:r>
        <w:rPr>
          <w:rFonts w:ascii="Arial" w:eastAsia="Times New Roman" w:hAnsi="Arial" w:cs="Arial"/>
          <w:sz w:val="20"/>
          <w:szCs w:val="20"/>
          <w:lang w:eastAsia="sl-SI"/>
        </w:rPr>
        <w:t xml:space="preserve">; v nadaljnjem </w:t>
      </w:r>
      <w:r>
        <w:rPr>
          <w:rFonts w:ascii="Arial" w:eastAsia="Times New Roman" w:hAnsi="Arial" w:cs="Arial"/>
          <w:sz w:val="20"/>
          <w:szCs w:val="20"/>
          <w:lang w:eastAsia="sl-SI"/>
        </w:rPr>
        <w:lastRenderedPageBreak/>
        <w:t>besedilu: ZVISJV-1</w:t>
      </w:r>
      <w:r w:rsidR="00C05A9D" w:rsidRPr="00C05A9D">
        <w:rPr>
          <w:rFonts w:ascii="Arial" w:eastAsia="Times New Roman" w:hAnsi="Arial" w:cs="Arial"/>
          <w:sz w:val="20"/>
          <w:szCs w:val="20"/>
          <w:lang w:eastAsia="sl-SI"/>
        </w:rPr>
        <w:t>)</w:t>
      </w:r>
      <w:r w:rsidR="00C05A9D" w:rsidRPr="00C05A9D">
        <w:rPr>
          <w:rFonts w:ascii="Arial" w:eastAsia="Times New Roman" w:hAnsi="Arial" w:cs="Arial"/>
          <w:color w:val="000000"/>
          <w:sz w:val="20"/>
          <w:szCs w:val="20"/>
          <w:lang w:eastAsia="sl-SI"/>
        </w:rPr>
        <w:t>. Inšpekcija za leto 2025 načrtuje izvajanje inšpekcijskega nadzora na naslednjih področjih:</w:t>
      </w:r>
    </w:p>
    <w:p w14:paraId="5B607EF0" w14:textId="77777777" w:rsidR="005E02C1" w:rsidRPr="00C05A9D" w:rsidRDefault="005E02C1"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1B947DEB" w14:textId="60F399EA" w:rsidR="00C05A9D" w:rsidRDefault="009020CE" w:rsidP="009020CE">
      <w:pPr>
        <w:pStyle w:val="Naslov3"/>
        <w:rPr>
          <w:rFonts w:eastAsia="Arial"/>
          <w:sz w:val="20"/>
          <w:szCs w:val="20"/>
        </w:rPr>
      </w:pPr>
      <w:r w:rsidRPr="009020CE">
        <w:rPr>
          <w:rFonts w:eastAsia="Arial"/>
          <w:sz w:val="20"/>
          <w:szCs w:val="20"/>
        </w:rPr>
        <w:t xml:space="preserve">14.1.1 </w:t>
      </w:r>
      <w:r w:rsidR="00C05A9D" w:rsidRPr="009020CE">
        <w:rPr>
          <w:rFonts w:eastAsia="Arial"/>
          <w:sz w:val="20"/>
          <w:szCs w:val="20"/>
        </w:rPr>
        <w:t>Sistemski inšpekcijski nadzori:</w:t>
      </w:r>
    </w:p>
    <w:p w14:paraId="39760F42" w14:textId="77777777" w:rsidR="005E02C1" w:rsidRPr="005E02C1" w:rsidRDefault="005E02C1" w:rsidP="005E02C1">
      <w:pPr>
        <w:rPr>
          <w:lang w:eastAsia="sl-SI"/>
        </w:rPr>
      </w:pPr>
    </w:p>
    <w:p w14:paraId="23729A88" w14:textId="77777777" w:rsidR="00C05A9D" w:rsidRPr="00C05A9D" w:rsidRDefault="00C05A9D" w:rsidP="00584565">
      <w:pPr>
        <w:numPr>
          <w:ilvl w:val="0"/>
          <w:numId w:val="132"/>
        </w:numPr>
        <w:suppressAutoHyphens/>
        <w:autoSpaceDE w:val="0"/>
        <w:autoSpaceDN w:val="0"/>
        <w:adjustRightInd w:val="0"/>
        <w:spacing w:after="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Sistematični in celovit inšpekcijski nadzor obratovanja NE Krško (NEK):</w:t>
      </w:r>
    </w:p>
    <w:p w14:paraId="7E9F1ABC" w14:textId="77777777" w:rsidR="00C05A9D" w:rsidRPr="00C05A9D" w:rsidRDefault="00C05A9D" w:rsidP="00584565">
      <w:pPr>
        <w:suppressAutoHyphens/>
        <w:autoSpaceDE w:val="0"/>
        <w:autoSpaceDN w:val="0"/>
        <w:adjustRightInd w:val="0"/>
        <w:spacing w:after="0" w:line="276" w:lineRule="auto"/>
        <w:ind w:left="363"/>
        <w:jc w:val="both"/>
        <w:rPr>
          <w:rFonts w:ascii="Arial" w:eastAsia="Times New Roman" w:hAnsi="Arial" w:cs="Arial"/>
          <w:color w:val="000000"/>
          <w:sz w:val="20"/>
          <w:szCs w:val="20"/>
          <w:lang w:eastAsia="sl-SI"/>
        </w:rPr>
      </w:pPr>
    </w:p>
    <w:p w14:paraId="38D19B81" w14:textId="7BC65DA3" w:rsidR="00C05A9D" w:rsidRPr="00C05A9D" w:rsidRDefault="005E02C1" w:rsidP="005E02C1">
      <w:pPr>
        <w:numPr>
          <w:ilvl w:val="0"/>
          <w:numId w:val="314"/>
        </w:numPr>
        <w:suppressAutoHyphens/>
        <w:spacing w:after="0" w:line="276" w:lineRule="auto"/>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w:t>
      </w:r>
      <w:r w:rsidR="00C05A9D" w:rsidRPr="00C05A9D">
        <w:rPr>
          <w:rFonts w:ascii="Arial" w:eastAsia="Times New Roman" w:hAnsi="Arial" w:cs="Arial"/>
          <w:color w:val="000000"/>
          <w:sz w:val="20"/>
          <w:szCs w:val="20"/>
          <w:lang w:eastAsia="sl-SI"/>
        </w:rPr>
        <w:t xml:space="preserve">plošna področja in projektne osnove, </w:t>
      </w:r>
    </w:p>
    <w:p w14:paraId="5C476B6B" w14:textId="77777777" w:rsidR="00C05A9D" w:rsidRPr="00C05A9D" w:rsidRDefault="00C05A9D" w:rsidP="005E02C1">
      <w:pPr>
        <w:numPr>
          <w:ilvl w:val="0"/>
          <w:numId w:val="314"/>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obratovanje, kvalifikacija opreme, staranje opreme, digitalni sistemi,</w:t>
      </w:r>
    </w:p>
    <w:p w14:paraId="3AF0D39E" w14:textId="77777777" w:rsidR="00C05A9D" w:rsidRPr="00C05A9D" w:rsidRDefault="00C05A9D" w:rsidP="005E02C1">
      <w:pPr>
        <w:numPr>
          <w:ilvl w:val="0"/>
          <w:numId w:val="314"/>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varnostne analize,</w:t>
      </w:r>
    </w:p>
    <w:p w14:paraId="43F335E1" w14:textId="77777777" w:rsidR="00C05A9D" w:rsidRPr="00C05A9D" w:rsidRDefault="00C05A9D" w:rsidP="005E02C1">
      <w:pPr>
        <w:numPr>
          <w:ilvl w:val="0"/>
          <w:numId w:val="314"/>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požarna varnost,</w:t>
      </w:r>
    </w:p>
    <w:p w14:paraId="6466DEA4" w14:textId="77777777" w:rsidR="00C05A9D" w:rsidRPr="00C05A9D" w:rsidRDefault="00C05A9D" w:rsidP="005E02C1">
      <w:pPr>
        <w:numPr>
          <w:ilvl w:val="0"/>
          <w:numId w:val="314"/>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sistem vodenja, človeški in organizacijski dejavniki, varnostna dokumentacija, obratovalne izkušnje,</w:t>
      </w:r>
    </w:p>
    <w:p w14:paraId="5978149D" w14:textId="77777777" w:rsidR="00C05A9D" w:rsidRPr="00C05A9D" w:rsidRDefault="00C05A9D" w:rsidP="005E02C1">
      <w:pPr>
        <w:numPr>
          <w:ilvl w:val="0"/>
          <w:numId w:val="314"/>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ukrepanje ob izrednih dogodkih, fizično varovanje, računalniška varnost,</w:t>
      </w:r>
    </w:p>
    <w:p w14:paraId="6EBBBF79" w14:textId="77777777" w:rsidR="00C05A9D" w:rsidRPr="00C05A9D" w:rsidRDefault="00C05A9D" w:rsidP="005E02C1">
      <w:pPr>
        <w:numPr>
          <w:ilvl w:val="0"/>
          <w:numId w:val="314"/>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 xml:space="preserve">varstvo pred sevanji, radioaktivni odpadki, radiološki vplivi na okolje, </w:t>
      </w:r>
      <w:proofErr w:type="spellStart"/>
      <w:r w:rsidRPr="00C05A9D">
        <w:rPr>
          <w:rFonts w:ascii="Arial" w:eastAsia="Times New Roman" w:hAnsi="Arial" w:cs="Arial"/>
          <w:color w:val="000000"/>
          <w:sz w:val="20"/>
          <w:szCs w:val="20"/>
          <w:lang w:eastAsia="sl-SI"/>
        </w:rPr>
        <w:t>dekomisija</w:t>
      </w:r>
      <w:proofErr w:type="spellEnd"/>
      <w:r w:rsidRPr="00C05A9D">
        <w:rPr>
          <w:rFonts w:ascii="Arial" w:eastAsia="Times New Roman" w:hAnsi="Arial" w:cs="Arial"/>
          <w:color w:val="000000"/>
          <w:sz w:val="20"/>
          <w:szCs w:val="20"/>
          <w:lang w:eastAsia="sl-SI"/>
        </w:rPr>
        <w:t xml:space="preserve"> (priprava) in obratovalni monitoring,</w:t>
      </w:r>
    </w:p>
    <w:p w14:paraId="33AD6923" w14:textId="77777777" w:rsidR="00C05A9D" w:rsidRPr="00C05A9D" w:rsidRDefault="00C05A9D" w:rsidP="005E02C1">
      <w:pPr>
        <w:numPr>
          <w:ilvl w:val="0"/>
          <w:numId w:val="314"/>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usposabljanje osebja ter</w:t>
      </w:r>
      <w:r w:rsidRPr="00C05A9D">
        <w:rPr>
          <w:rFonts w:ascii="Arial" w:eastAsia="Calibri" w:hAnsi="Arial" w:cs="Arial"/>
          <w:color w:val="000000"/>
          <w:sz w:val="20"/>
          <w:szCs w:val="20"/>
          <w:lang w:eastAsia="sl-SI"/>
        </w:rPr>
        <w:t xml:space="preserve"> </w:t>
      </w:r>
      <w:r w:rsidRPr="00C05A9D">
        <w:rPr>
          <w:rFonts w:ascii="Arial" w:eastAsia="Times New Roman" w:hAnsi="Arial" w:cs="Arial"/>
          <w:color w:val="000000"/>
          <w:sz w:val="20"/>
          <w:szCs w:val="20"/>
          <w:lang w:eastAsia="sl-SI"/>
        </w:rPr>
        <w:t>preverjanje strokovne usposobljenosti in</w:t>
      </w:r>
    </w:p>
    <w:p w14:paraId="1EA73803" w14:textId="77777777" w:rsidR="00C05A9D" w:rsidRPr="00C05A9D" w:rsidRDefault="00C05A9D" w:rsidP="005E02C1">
      <w:pPr>
        <w:numPr>
          <w:ilvl w:val="0"/>
          <w:numId w:val="314"/>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spremljanje remonta 2025.</w:t>
      </w:r>
    </w:p>
    <w:p w14:paraId="101C8BD5" w14:textId="77777777" w:rsidR="00C05A9D" w:rsidRPr="00C05A9D" w:rsidRDefault="00C05A9D" w:rsidP="00584565">
      <w:pPr>
        <w:spacing w:line="276" w:lineRule="auto"/>
        <w:ind w:left="709"/>
        <w:contextualSpacing/>
        <w:jc w:val="both"/>
        <w:rPr>
          <w:rFonts w:ascii="Arial" w:eastAsia="Times New Roman" w:hAnsi="Arial" w:cs="Arial"/>
          <w:color w:val="000000"/>
          <w:sz w:val="20"/>
          <w:szCs w:val="20"/>
          <w:lang w:eastAsia="sl-SI"/>
        </w:rPr>
      </w:pPr>
    </w:p>
    <w:p w14:paraId="322D1B75" w14:textId="77777777" w:rsidR="00C05A9D" w:rsidRDefault="00C05A9D" w:rsidP="00584565">
      <w:pPr>
        <w:spacing w:line="276" w:lineRule="auto"/>
        <w:ind w:left="709"/>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 xml:space="preserve">Načrtovanih je 50 pregledov. </w:t>
      </w:r>
    </w:p>
    <w:p w14:paraId="08B90ABA" w14:textId="77777777" w:rsidR="005E02C1" w:rsidRPr="00C05A9D" w:rsidRDefault="005E02C1" w:rsidP="00584565">
      <w:pPr>
        <w:spacing w:line="276" w:lineRule="auto"/>
        <w:ind w:left="709"/>
        <w:contextualSpacing/>
        <w:jc w:val="both"/>
        <w:rPr>
          <w:rFonts w:ascii="Arial" w:eastAsia="Times New Roman" w:hAnsi="Arial" w:cs="Arial"/>
          <w:color w:val="000000"/>
          <w:sz w:val="20"/>
          <w:szCs w:val="20"/>
          <w:lang w:eastAsia="sl-SI"/>
        </w:rPr>
      </w:pPr>
    </w:p>
    <w:p w14:paraId="0783305F" w14:textId="77777777" w:rsidR="00C05A9D" w:rsidRPr="00C05A9D" w:rsidRDefault="00C05A9D" w:rsidP="00584565">
      <w:pPr>
        <w:numPr>
          <w:ilvl w:val="0"/>
          <w:numId w:val="132"/>
        </w:numPr>
        <w:suppressAutoHyphens/>
        <w:autoSpaceDE w:val="0"/>
        <w:autoSpaceDN w:val="0"/>
        <w:adjustRightInd w:val="0"/>
        <w:spacing w:after="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Inšpekcijski nadzor ostalih jedrskih objektov:</w:t>
      </w:r>
    </w:p>
    <w:p w14:paraId="4EE37052" w14:textId="77777777" w:rsidR="00C05A9D" w:rsidRPr="00C05A9D" w:rsidRDefault="00C05A9D" w:rsidP="00584565">
      <w:pPr>
        <w:autoSpaceDE w:val="0"/>
        <w:autoSpaceDN w:val="0"/>
        <w:adjustRightInd w:val="0"/>
        <w:spacing w:after="0" w:line="276" w:lineRule="auto"/>
        <w:ind w:left="726"/>
        <w:jc w:val="both"/>
        <w:rPr>
          <w:rFonts w:ascii="Arial" w:eastAsia="Times New Roman" w:hAnsi="Arial" w:cs="Arial"/>
          <w:color w:val="000000"/>
          <w:sz w:val="20"/>
          <w:szCs w:val="20"/>
          <w:lang w:eastAsia="sl-SI"/>
        </w:rPr>
      </w:pPr>
    </w:p>
    <w:p w14:paraId="0658E265" w14:textId="77777777" w:rsidR="00C05A9D" w:rsidRPr="00C05A9D" w:rsidRDefault="00C05A9D" w:rsidP="005E02C1">
      <w:pPr>
        <w:numPr>
          <w:ilvl w:val="0"/>
          <w:numId w:val="315"/>
        </w:numPr>
        <w:suppressAutoHyphens/>
        <w:autoSpaceDE w:val="0"/>
        <w:autoSpaceDN w:val="0"/>
        <w:adjustRightInd w:val="0"/>
        <w:spacing w:after="0" w:line="276" w:lineRule="auto"/>
        <w:contextualSpacing/>
        <w:jc w:val="both"/>
        <w:rPr>
          <w:rFonts w:ascii="Arial" w:eastAsia="Calibri" w:hAnsi="Arial" w:cs="Arial"/>
          <w:color w:val="000000"/>
          <w:sz w:val="20"/>
          <w:szCs w:val="20"/>
          <w:lang w:eastAsia="sl-SI"/>
        </w:rPr>
      </w:pPr>
      <w:r w:rsidRPr="00C05A9D">
        <w:rPr>
          <w:rFonts w:ascii="Arial" w:eastAsia="Calibri" w:hAnsi="Arial" w:cs="Arial"/>
          <w:color w:val="000000"/>
          <w:sz w:val="20"/>
          <w:szCs w:val="20"/>
          <w:lang w:eastAsia="sl-SI"/>
        </w:rPr>
        <w:t>Raziskovalni reaktor TRIGA (obratovanje, izvajanje vzdrževanja, izvedba sprememb, izvajanje obratovalnega monitoringa, pripravljenost na izredne dogodke in izvajanje eksperimentov) in kibernetska varnost na Institutu Jožef Stefan (IJS). Načrtovana sta 2 pregleda.</w:t>
      </w:r>
    </w:p>
    <w:p w14:paraId="1AF1DFAF" w14:textId="77777777" w:rsidR="00C05A9D" w:rsidRPr="00C05A9D" w:rsidRDefault="00C05A9D" w:rsidP="005E02C1">
      <w:pPr>
        <w:numPr>
          <w:ilvl w:val="0"/>
          <w:numId w:val="315"/>
        </w:numPr>
        <w:suppressAutoHyphens/>
        <w:autoSpaceDE w:val="0"/>
        <w:autoSpaceDN w:val="0"/>
        <w:adjustRightInd w:val="0"/>
        <w:spacing w:before="240" w:after="120" w:line="276" w:lineRule="auto"/>
        <w:contextualSpacing/>
        <w:jc w:val="both"/>
        <w:rPr>
          <w:rFonts w:ascii="Arial" w:eastAsia="Calibri" w:hAnsi="Arial" w:cs="Arial"/>
          <w:color w:val="000000"/>
          <w:sz w:val="20"/>
          <w:szCs w:val="20"/>
          <w:lang w:eastAsia="sl-SI"/>
        </w:rPr>
      </w:pPr>
      <w:r w:rsidRPr="00C05A9D">
        <w:rPr>
          <w:rFonts w:ascii="Arial" w:eastAsia="Calibri" w:hAnsi="Arial" w:cs="Arial"/>
          <w:color w:val="000000"/>
          <w:sz w:val="20"/>
          <w:szCs w:val="20"/>
          <w:lang w:eastAsia="sl-SI"/>
        </w:rPr>
        <w:t>Skladišče radioaktivnih odpadkov na Brinju - CSRAO (izvajanje obratovalnega monitoringa in njegovega rednega obratovanja ter kibernetske varnosti). Načrtovana sta 2 pregleda.</w:t>
      </w:r>
    </w:p>
    <w:p w14:paraId="4C1F0FBF" w14:textId="77777777" w:rsidR="00C05A9D" w:rsidRPr="00C05A9D" w:rsidRDefault="00C05A9D" w:rsidP="005E02C1">
      <w:pPr>
        <w:numPr>
          <w:ilvl w:val="0"/>
          <w:numId w:val="315"/>
        </w:numPr>
        <w:suppressAutoHyphens/>
        <w:autoSpaceDE w:val="0"/>
        <w:autoSpaceDN w:val="0"/>
        <w:adjustRightInd w:val="0"/>
        <w:spacing w:before="240" w:after="120" w:line="276" w:lineRule="auto"/>
        <w:contextualSpacing/>
        <w:jc w:val="both"/>
        <w:rPr>
          <w:rFonts w:ascii="Arial" w:eastAsia="Calibri" w:hAnsi="Arial" w:cs="Arial"/>
          <w:color w:val="000000"/>
          <w:sz w:val="20"/>
          <w:szCs w:val="20"/>
          <w:lang w:eastAsia="sl-SI"/>
        </w:rPr>
      </w:pPr>
      <w:r w:rsidRPr="00C05A9D">
        <w:rPr>
          <w:rFonts w:ascii="Arial" w:eastAsia="Calibri" w:hAnsi="Arial" w:cs="Arial"/>
          <w:color w:val="000000"/>
          <w:sz w:val="20"/>
          <w:szCs w:val="20"/>
          <w:lang w:eastAsia="sl-SI"/>
        </w:rPr>
        <w:t>Novo odlagališče nizko in srednje radioaktivnih odpadkov v Vrbini (NSRAO) v gradnji (nadzor nad dokumentacijo gradnje ter zagotavljanje kvalitete in vgradnje betonov). Načrtovana sta 2 pregleda.</w:t>
      </w:r>
    </w:p>
    <w:p w14:paraId="5EABDDB0" w14:textId="77777777" w:rsidR="00C05A9D" w:rsidRPr="00C05A9D" w:rsidRDefault="00C05A9D" w:rsidP="00584565">
      <w:pPr>
        <w:numPr>
          <w:ilvl w:val="0"/>
          <w:numId w:val="132"/>
        </w:numPr>
        <w:suppressAutoHyphens/>
        <w:autoSpaceDE w:val="0"/>
        <w:autoSpaceDN w:val="0"/>
        <w:adjustRightInd w:val="0"/>
        <w:spacing w:before="240" w:after="12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Za rudnik Žirovski vrh – odlagališče hidro-metalurške jalovine Boršt Inšpekcija za sevalno in jedrsko varnost predvideva eno inšpekcijo.</w:t>
      </w:r>
    </w:p>
    <w:p w14:paraId="026497D6" w14:textId="77777777" w:rsidR="00C05A9D" w:rsidRPr="00C05A9D" w:rsidRDefault="00C05A9D" w:rsidP="00584565">
      <w:pPr>
        <w:numPr>
          <w:ilvl w:val="0"/>
          <w:numId w:val="132"/>
        </w:numPr>
        <w:suppressAutoHyphens/>
        <w:spacing w:after="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Ukrepanje ob dogodkih v jedrskih in sevalnih objektih, ki zahtevajo odziv URSJV.</w:t>
      </w:r>
    </w:p>
    <w:p w14:paraId="6821999F" w14:textId="77777777" w:rsidR="00C05A9D" w:rsidRPr="00C05A9D" w:rsidRDefault="00C05A9D" w:rsidP="00584565">
      <w:pPr>
        <w:numPr>
          <w:ilvl w:val="0"/>
          <w:numId w:val="132"/>
        </w:numPr>
        <w:suppressAutoHyphens/>
        <w:autoSpaceDE w:val="0"/>
        <w:autoSpaceDN w:val="0"/>
        <w:adjustRightInd w:val="0"/>
        <w:spacing w:before="240" w:after="12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 xml:space="preserve">Inšpekcijski nadzor ostalih izvajalcev sevalnih dejavnosti, ki jih je v Sloveniji nekaj sto. Izvedeni bodo pregledi predvsem pri tistih izvajalcih, katerih dejavnost predstavlja večje tveganje. Nadzor bo opravljen tudi pri tistih zavezancih, kjer so bili v preteklosti  že prepoznane težave pri izpolnjevanju zakonskih zahtev (zamude pri izvajanju obveznega usposabljanja, rednih pregledih in meritvah virov sevanja ali zdravstvenih nadzorov delavcev, nezgode med obratovanjem, preseganje </w:t>
      </w:r>
      <w:proofErr w:type="spellStart"/>
      <w:r w:rsidRPr="00C05A9D">
        <w:rPr>
          <w:rFonts w:ascii="Arial" w:eastAsia="Times New Roman" w:hAnsi="Arial" w:cs="Arial"/>
          <w:color w:val="000000"/>
          <w:sz w:val="20"/>
          <w:szCs w:val="20"/>
          <w:lang w:eastAsia="sl-SI"/>
        </w:rPr>
        <w:t>doznih</w:t>
      </w:r>
      <w:proofErr w:type="spellEnd"/>
      <w:r w:rsidRPr="00C05A9D">
        <w:rPr>
          <w:rFonts w:ascii="Arial" w:eastAsia="Times New Roman" w:hAnsi="Arial" w:cs="Arial"/>
          <w:color w:val="000000"/>
          <w:sz w:val="20"/>
          <w:szCs w:val="20"/>
          <w:lang w:eastAsia="sl-SI"/>
        </w:rPr>
        <w:t xml:space="preserve"> ograd, neuporaba ali neredna uporaba merilnikov sevanja itd.). </w:t>
      </w:r>
    </w:p>
    <w:p w14:paraId="6C0F6165" w14:textId="77777777" w:rsidR="00C05A9D" w:rsidRPr="00C05A9D" w:rsidRDefault="00C05A9D" w:rsidP="00584565">
      <w:pPr>
        <w:suppressAutoHyphens/>
        <w:autoSpaceDE w:val="0"/>
        <w:autoSpaceDN w:val="0"/>
        <w:adjustRightInd w:val="0"/>
        <w:spacing w:before="240" w:after="120" w:line="276" w:lineRule="auto"/>
        <w:ind w:left="726"/>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Načrtovanih je 45 pregledov.</w:t>
      </w:r>
    </w:p>
    <w:p w14:paraId="25186178" w14:textId="77777777" w:rsidR="00C05A9D" w:rsidRPr="00C05A9D" w:rsidRDefault="00C05A9D" w:rsidP="00584565">
      <w:pPr>
        <w:numPr>
          <w:ilvl w:val="0"/>
          <w:numId w:val="132"/>
        </w:numPr>
        <w:suppressAutoHyphens/>
        <w:autoSpaceDE w:val="0"/>
        <w:autoSpaceDN w:val="0"/>
        <w:adjustRightInd w:val="0"/>
        <w:spacing w:before="240" w:after="12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 xml:space="preserve">Inšpekcijski nadzor pooblaščenih izvajalcev meritev radioaktivnosti pošiljk. Slednji morajo izvajati meritve radioaktivnosti pri prometu pošiljk. Pri mednarodnem in domačem prometu se dokaj pogosto odkrijejo viri sevanj, ki praviloma niso bili pod upravnim nadzorom. Področje je </w:t>
      </w:r>
      <w:r w:rsidRPr="00C05A9D">
        <w:rPr>
          <w:rFonts w:ascii="Arial" w:eastAsia="Times New Roman" w:hAnsi="Arial" w:cs="Arial"/>
          <w:color w:val="000000"/>
          <w:sz w:val="20"/>
          <w:szCs w:val="20"/>
          <w:lang w:eastAsia="sl-SI"/>
        </w:rPr>
        <w:lastRenderedPageBreak/>
        <w:t>relativno novo, zato je nekoliko težavno določiti število pregledov, ti bodo namreč odvisni tudi od rezultatov meritev.</w:t>
      </w:r>
    </w:p>
    <w:p w14:paraId="33600326" w14:textId="77777777" w:rsidR="00C05A9D" w:rsidRPr="00C05A9D" w:rsidRDefault="00C05A9D" w:rsidP="00584565">
      <w:pPr>
        <w:suppressAutoHyphens/>
        <w:autoSpaceDE w:val="0"/>
        <w:autoSpaceDN w:val="0"/>
        <w:adjustRightInd w:val="0"/>
        <w:spacing w:before="240" w:after="240" w:line="276" w:lineRule="auto"/>
        <w:ind w:left="726"/>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 xml:space="preserve">Načrtovanih je  približno 5 pregledov. </w:t>
      </w:r>
    </w:p>
    <w:p w14:paraId="05659862" w14:textId="77777777" w:rsidR="00C05A9D" w:rsidRPr="00C05A9D" w:rsidRDefault="00C05A9D" w:rsidP="00584565">
      <w:pPr>
        <w:numPr>
          <w:ilvl w:val="0"/>
          <w:numId w:val="132"/>
        </w:numPr>
        <w:suppressAutoHyphens/>
        <w:autoSpaceDE w:val="0"/>
        <w:autoSpaceDN w:val="0"/>
        <w:adjustRightInd w:val="0"/>
        <w:spacing w:before="240" w:after="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Inšpekcijski nadzor pooblaščenih izvedencev po 89. členu ZVISJV-1.</w:t>
      </w:r>
    </w:p>
    <w:p w14:paraId="25939755" w14:textId="77777777" w:rsidR="00C05A9D" w:rsidRPr="00C05A9D" w:rsidRDefault="00C05A9D" w:rsidP="00584565">
      <w:pPr>
        <w:suppressAutoHyphens/>
        <w:autoSpaceDE w:val="0"/>
        <w:autoSpaceDN w:val="0"/>
        <w:adjustRightInd w:val="0"/>
        <w:spacing w:after="0" w:line="276" w:lineRule="auto"/>
        <w:ind w:left="726"/>
        <w:jc w:val="both"/>
        <w:rPr>
          <w:rFonts w:ascii="Arial" w:eastAsia="Times New Roman" w:hAnsi="Arial" w:cs="Arial"/>
          <w:color w:val="000000"/>
          <w:sz w:val="20"/>
          <w:szCs w:val="20"/>
          <w:lang w:eastAsia="sl-SI"/>
        </w:rPr>
      </w:pPr>
    </w:p>
    <w:p w14:paraId="2A216668" w14:textId="77777777" w:rsidR="00C05A9D" w:rsidRPr="00C05A9D" w:rsidRDefault="00C05A9D" w:rsidP="00584565">
      <w:pPr>
        <w:suppressAutoHyphens/>
        <w:autoSpaceDE w:val="0"/>
        <w:autoSpaceDN w:val="0"/>
        <w:adjustRightInd w:val="0"/>
        <w:spacing w:after="120" w:line="276" w:lineRule="auto"/>
        <w:ind w:left="726"/>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Načrtovan je en pregled.</w:t>
      </w:r>
    </w:p>
    <w:p w14:paraId="7FCB38D9" w14:textId="5811440F" w:rsidR="00C05A9D" w:rsidRPr="00290435" w:rsidRDefault="00290435" w:rsidP="00290435">
      <w:pPr>
        <w:pStyle w:val="Naslov3"/>
        <w:rPr>
          <w:rFonts w:eastAsia="Arial"/>
          <w:sz w:val="20"/>
          <w:szCs w:val="20"/>
        </w:rPr>
      </w:pPr>
      <w:r w:rsidRPr="00290435">
        <w:rPr>
          <w:rFonts w:eastAsia="Arial"/>
          <w:sz w:val="20"/>
          <w:szCs w:val="20"/>
        </w:rPr>
        <w:t xml:space="preserve">14.1.2 </w:t>
      </w:r>
      <w:r w:rsidR="00C05A9D" w:rsidRPr="00290435">
        <w:rPr>
          <w:rFonts w:eastAsia="Arial"/>
          <w:sz w:val="20"/>
          <w:szCs w:val="20"/>
        </w:rPr>
        <w:t>Prioritetni inšpekcijski nadzori na osnovi prejetih pobud in prijav</w:t>
      </w:r>
      <w:r w:rsidRPr="00290435">
        <w:rPr>
          <w:rFonts w:eastAsia="Arial"/>
          <w:sz w:val="20"/>
          <w:szCs w:val="20"/>
        </w:rPr>
        <w:t>:</w:t>
      </w:r>
    </w:p>
    <w:p w14:paraId="3250E594" w14:textId="77777777" w:rsidR="00C05A9D" w:rsidRPr="00C05A9D" w:rsidRDefault="00C05A9D" w:rsidP="00584565">
      <w:pPr>
        <w:suppressAutoHyphens/>
        <w:autoSpaceDE w:val="0"/>
        <w:autoSpaceDN w:val="0"/>
        <w:adjustRightInd w:val="0"/>
        <w:spacing w:before="240" w:after="12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Pomembna prioriteta je takojšnje ukrepanje ob izrednih dogodkih na terenu (intervencijah), pri katerih je prišlo ali bi lahko prišlo do neupravičenega obsevanja ljudi z viri sevanj ali kontaminacije okolja.</w:t>
      </w:r>
      <w:r w:rsidRPr="00C05A9D">
        <w:rPr>
          <w:rFonts w:ascii="Arial" w:eastAsia="Times New Roman" w:hAnsi="Arial" w:cs="Arial"/>
          <w:sz w:val="20"/>
          <w:szCs w:val="20"/>
          <w:lang w:eastAsia="ar-SA"/>
        </w:rPr>
        <w:t xml:space="preserve"> </w:t>
      </w:r>
      <w:r w:rsidRPr="00C05A9D">
        <w:rPr>
          <w:rFonts w:ascii="Arial" w:eastAsia="Times New Roman" w:hAnsi="Arial" w:cs="Arial"/>
          <w:color w:val="000000"/>
          <w:sz w:val="20"/>
          <w:szCs w:val="20"/>
          <w:lang w:eastAsia="sl-SI"/>
        </w:rPr>
        <w:t>V tem primeru je potrebno praviloma sodelovanje s pooblaščenimi organizacijami, po potrebi pa tudi z Agencijo za radioaktivne odpadke (ARAO) in z Upravo RS za varstvo pred sevanji in/ali upravnimi organi iz tujine.</w:t>
      </w:r>
    </w:p>
    <w:p w14:paraId="64842545" w14:textId="77777777" w:rsidR="00C05A9D" w:rsidRPr="00C05A9D" w:rsidRDefault="00C05A9D" w:rsidP="00584565">
      <w:pPr>
        <w:suppressAutoHyphens/>
        <w:spacing w:after="0" w:line="276" w:lineRule="auto"/>
        <w:jc w:val="both"/>
        <w:rPr>
          <w:rFonts w:ascii="Arial" w:eastAsia="Times New Roman" w:hAnsi="Arial" w:cs="Arial"/>
          <w:sz w:val="20"/>
          <w:szCs w:val="20"/>
          <w:lang w:eastAsia="ar-SA"/>
        </w:rPr>
      </w:pPr>
      <w:r w:rsidRPr="00C05A9D">
        <w:rPr>
          <w:rFonts w:ascii="Arial" w:eastAsia="Times New Roman" w:hAnsi="Arial" w:cs="Arial"/>
          <w:color w:val="000000"/>
          <w:sz w:val="20"/>
          <w:szCs w:val="20"/>
          <w:lang w:eastAsia="sl-SI"/>
        </w:rPr>
        <w:t>Takšnih intervencij je praviloma približno 30 na leto.</w:t>
      </w:r>
    </w:p>
    <w:p w14:paraId="31D39A51" w14:textId="6DD31997" w:rsidR="00C05A9D" w:rsidRPr="00B321D7" w:rsidRDefault="00B321D7" w:rsidP="00B321D7">
      <w:pPr>
        <w:pStyle w:val="Naslov3"/>
        <w:rPr>
          <w:rFonts w:eastAsia="Arial"/>
          <w:sz w:val="20"/>
          <w:szCs w:val="20"/>
        </w:rPr>
      </w:pPr>
      <w:r>
        <w:rPr>
          <w:rFonts w:eastAsia="Arial"/>
          <w:sz w:val="20"/>
          <w:szCs w:val="20"/>
        </w:rPr>
        <w:t xml:space="preserve">14.1.3 </w:t>
      </w:r>
      <w:r w:rsidR="00C05A9D" w:rsidRPr="00B321D7">
        <w:rPr>
          <w:rFonts w:eastAsia="Arial"/>
          <w:sz w:val="20"/>
          <w:szCs w:val="20"/>
        </w:rPr>
        <w:t>Inšpekcijski nadzori na podlagi ostalih prejetih pobud in prijav, ki niso bili določeni kot prioritetni:</w:t>
      </w:r>
    </w:p>
    <w:p w14:paraId="5E575D5B" w14:textId="77777777" w:rsidR="00B321D7" w:rsidRDefault="00B321D7" w:rsidP="00584565">
      <w:pPr>
        <w:suppressAutoHyphens/>
        <w:spacing w:after="0" w:line="276" w:lineRule="auto"/>
        <w:jc w:val="both"/>
        <w:rPr>
          <w:rFonts w:ascii="Arial" w:eastAsia="Times New Roman" w:hAnsi="Arial" w:cs="Arial"/>
          <w:color w:val="000000"/>
          <w:sz w:val="20"/>
          <w:szCs w:val="20"/>
          <w:lang w:eastAsia="sl-SI"/>
        </w:rPr>
      </w:pPr>
    </w:p>
    <w:p w14:paraId="1DD3D531" w14:textId="7515BF43" w:rsidR="00C05A9D" w:rsidRPr="00C05A9D" w:rsidRDefault="00C05A9D" w:rsidP="00584565">
      <w:pPr>
        <w:suppressAutoHyphens/>
        <w:spacing w:after="0" w:line="276" w:lineRule="auto"/>
        <w:jc w:val="both"/>
        <w:rPr>
          <w:rFonts w:ascii="Arial" w:eastAsia="Times New Roman" w:hAnsi="Arial" w:cs="Arial"/>
          <w:sz w:val="20"/>
          <w:szCs w:val="20"/>
          <w:lang w:eastAsia="ar-SA"/>
        </w:rPr>
      </w:pPr>
      <w:r w:rsidRPr="00C05A9D">
        <w:rPr>
          <w:rFonts w:ascii="Arial" w:eastAsia="Times New Roman" w:hAnsi="Arial" w:cs="Arial"/>
          <w:color w:val="000000"/>
          <w:sz w:val="20"/>
          <w:szCs w:val="20"/>
          <w:lang w:eastAsia="sl-SI"/>
        </w:rPr>
        <w:t>Inšpekcija za sevalno in jedrsko varnost je v preteklosti zaradi nizkega števila prijav, vse prijave označila za prioritetne in jih tudi rešila. Zato bo tudi v letu 2025 predvidoma vse prijave obravnavala prioritetno.</w:t>
      </w:r>
    </w:p>
    <w:p w14:paraId="28E4AB51" w14:textId="0A685094" w:rsidR="00C05A9D" w:rsidRPr="00B321D7" w:rsidRDefault="00B321D7" w:rsidP="00B321D7">
      <w:pPr>
        <w:pStyle w:val="Naslov3"/>
        <w:rPr>
          <w:rFonts w:eastAsia="Arial"/>
          <w:sz w:val="20"/>
          <w:szCs w:val="20"/>
        </w:rPr>
      </w:pPr>
      <w:r w:rsidRPr="00B321D7">
        <w:rPr>
          <w:rFonts w:eastAsia="Arial"/>
          <w:sz w:val="20"/>
          <w:szCs w:val="20"/>
        </w:rPr>
        <w:t xml:space="preserve">14.1.4 </w:t>
      </w:r>
      <w:r w:rsidR="00C05A9D" w:rsidRPr="00B321D7">
        <w:rPr>
          <w:rFonts w:eastAsia="Arial"/>
          <w:sz w:val="20"/>
          <w:szCs w:val="20"/>
        </w:rPr>
        <w:t>Prekrškovni postopki:</w:t>
      </w:r>
    </w:p>
    <w:p w14:paraId="7BA45492" w14:textId="77777777" w:rsidR="00B321D7" w:rsidRDefault="00B321D7" w:rsidP="00584565">
      <w:pPr>
        <w:suppressAutoHyphens/>
        <w:spacing w:after="0" w:line="276" w:lineRule="auto"/>
        <w:jc w:val="both"/>
        <w:rPr>
          <w:rFonts w:ascii="Arial" w:eastAsia="Times New Roman" w:hAnsi="Arial" w:cs="Arial"/>
          <w:color w:val="000000"/>
          <w:sz w:val="20"/>
          <w:szCs w:val="20"/>
          <w:lang w:eastAsia="sl-SI"/>
        </w:rPr>
      </w:pPr>
    </w:p>
    <w:p w14:paraId="678D015D" w14:textId="5689B2FC" w:rsidR="00C05A9D" w:rsidRPr="00C05A9D" w:rsidRDefault="00C05A9D" w:rsidP="00584565">
      <w:pPr>
        <w:suppressAutoHyphens/>
        <w:spacing w:after="0" w:line="276" w:lineRule="auto"/>
        <w:jc w:val="both"/>
        <w:rPr>
          <w:rFonts w:ascii="Arial" w:eastAsia="Times New Roman" w:hAnsi="Arial" w:cs="Arial"/>
          <w:sz w:val="20"/>
          <w:szCs w:val="20"/>
          <w:lang w:eastAsia="ar-SA"/>
        </w:rPr>
      </w:pPr>
      <w:r w:rsidRPr="00C05A9D">
        <w:rPr>
          <w:rFonts w:ascii="Arial" w:eastAsia="Times New Roman" w:hAnsi="Arial" w:cs="Arial"/>
          <w:color w:val="000000"/>
          <w:sz w:val="20"/>
          <w:szCs w:val="20"/>
          <w:lang w:eastAsia="sl-SI"/>
        </w:rPr>
        <w:t>Inšpekcija za sevalno in jedrsko varnost praviloma redko izvaja prekrškovne postopke, saj zavezanci odstopanja rešijo na podlagi izdanih inšpekcijskih ukrepov, kršitve, ki bi terjale takojšnje prekrškovne postopke pa so redke.</w:t>
      </w:r>
    </w:p>
    <w:p w14:paraId="177B7385" w14:textId="4AFD4426" w:rsidR="00C05A9D" w:rsidRPr="00B321D7" w:rsidRDefault="00B321D7" w:rsidP="00B321D7">
      <w:pPr>
        <w:pStyle w:val="Naslov3"/>
        <w:rPr>
          <w:sz w:val="20"/>
          <w:szCs w:val="20"/>
        </w:rPr>
      </w:pPr>
      <w:r w:rsidRPr="00B321D7">
        <w:rPr>
          <w:sz w:val="20"/>
          <w:szCs w:val="20"/>
        </w:rPr>
        <w:t xml:space="preserve">14.1.5 </w:t>
      </w:r>
      <w:r w:rsidR="00C05A9D" w:rsidRPr="00B321D7">
        <w:rPr>
          <w:sz w:val="20"/>
          <w:szCs w:val="20"/>
        </w:rPr>
        <w:t>Skupni inšpekcijski nadzori oziroma sodelovanja:</w:t>
      </w:r>
    </w:p>
    <w:p w14:paraId="46BED468" w14:textId="77777777" w:rsidR="00B321D7" w:rsidRDefault="00B321D7" w:rsidP="00584565">
      <w:pPr>
        <w:suppressAutoHyphens/>
        <w:spacing w:after="0" w:line="276" w:lineRule="auto"/>
        <w:jc w:val="both"/>
        <w:rPr>
          <w:rFonts w:ascii="Arial" w:eastAsia="Times New Roman" w:hAnsi="Arial" w:cs="Arial"/>
          <w:color w:val="000000"/>
          <w:sz w:val="20"/>
          <w:szCs w:val="20"/>
          <w:lang w:eastAsia="sl-SI"/>
        </w:rPr>
      </w:pPr>
    </w:p>
    <w:p w14:paraId="760B7022" w14:textId="2F5DC90B" w:rsidR="00C05A9D" w:rsidRPr="00C05A9D" w:rsidRDefault="00C05A9D" w:rsidP="00584565">
      <w:pPr>
        <w:suppressAutoHyphens/>
        <w:spacing w:after="0" w:line="276" w:lineRule="auto"/>
        <w:jc w:val="both"/>
        <w:rPr>
          <w:rFonts w:ascii="Arial" w:eastAsia="Times New Roman" w:hAnsi="Arial" w:cs="Arial"/>
          <w:sz w:val="20"/>
          <w:szCs w:val="20"/>
          <w:lang w:eastAsia="ar-SA"/>
        </w:rPr>
      </w:pPr>
      <w:r w:rsidRPr="00C05A9D">
        <w:rPr>
          <w:rFonts w:ascii="Arial" w:eastAsia="Times New Roman" w:hAnsi="Arial" w:cs="Arial"/>
          <w:color w:val="000000"/>
          <w:sz w:val="20"/>
          <w:szCs w:val="20"/>
          <w:lang w:eastAsia="sl-SI"/>
        </w:rPr>
        <w:t>Inšpekcija za sevalno in jedrsko varnost po potrebi načrtuje skupne preglede z Upravo RS za varstvo pred sevanji (NEK, Inštitut Jožef Stefan, izvajalci sevalne dejavnosti in morebitne intervencije), z Inšpektoratom RS za notranje zadeve (NEK, Inštitut Jožef Stefan, ARAO) in z Inšpektoratom RS za varstvo pred naravnimi in drugimi nesrečami (NEK). Z Inšpektoratom RS za naravne vire in prostor načrtuje</w:t>
      </w:r>
      <w:r w:rsidR="00057740">
        <w:rPr>
          <w:rFonts w:ascii="Arial" w:eastAsia="Times New Roman" w:hAnsi="Arial" w:cs="Arial"/>
          <w:color w:val="000000"/>
          <w:sz w:val="20"/>
          <w:szCs w:val="20"/>
          <w:lang w:eastAsia="sl-SI"/>
        </w:rPr>
        <w:t>j</w:t>
      </w:r>
      <w:r w:rsidRPr="00C05A9D">
        <w:rPr>
          <w:rFonts w:ascii="Arial" w:eastAsia="Times New Roman" w:hAnsi="Arial" w:cs="Arial"/>
          <w:color w:val="000000"/>
          <w:sz w:val="20"/>
          <w:szCs w:val="20"/>
          <w:lang w:eastAsia="sl-SI"/>
        </w:rPr>
        <w:t>o skupne preglede gradnje novega odlagališča nizko in srednje radioaktivnih odpadkov. Sodelovanje z drugimi inšpektorati bo potekalo po potrebi glede na prijave oz. odprte zadeve tekom leta.</w:t>
      </w:r>
    </w:p>
    <w:p w14:paraId="2FD9B8BF" w14:textId="77777777" w:rsidR="00C05A9D" w:rsidRPr="00C05A9D" w:rsidRDefault="00C05A9D" w:rsidP="00584565">
      <w:pPr>
        <w:tabs>
          <w:tab w:val="left" w:pos="4536"/>
        </w:tabs>
        <w:spacing w:after="0" w:line="276" w:lineRule="auto"/>
        <w:jc w:val="both"/>
        <w:rPr>
          <w:rFonts w:ascii="Arial" w:eastAsia="Times New Roman" w:hAnsi="Arial" w:cs="Arial"/>
          <w:sz w:val="20"/>
          <w:szCs w:val="20"/>
        </w:rPr>
      </w:pPr>
      <w:r w:rsidRPr="00C05A9D">
        <w:rPr>
          <w:rFonts w:ascii="Arial" w:eastAsia="Times New Roman" w:hAnsi="Arial" w:cs="Arial"/>
          <w:sz w:val="20"/>
          <w:szCs w:val="20"/>
        </w:rPr>
        <w:tab/>
      </w:r>
    </w:p>
    <w:p w14:paraId="69D23415" w14:textId="58538C84" w:rsidR="0091549E" w:rsidRPr="0047697F" w:rsidRDefault="006D5EA7" w:rsidP="00584565">
      <w:pPr>
        <w:pStyle w:val="Naslov2"/>
        <w:spacing w:line="276" w:lineRule="auto"/>
        <w:rPr>
          <w:i w:val="0"/>
          <w:iCs w:val="0"/>
          <w:sz w:val="20"/>
          <w:szCs w:val="20"/>
        </w:rPr>
      </w:pPr>
      <w:r w:rsidRPr="0047697F">
        <w:rPr>
          <w:i w:val="0"/>
          <w:iCs w:val="0"/>
          <w:sz w:val="20"/>
          <w:szCs w:val="20"/>
        </w:rPr>
        <w:t xml:space="preserve">14.2 </w:t>
      </w:r>
      <w:r w:rsidR="0091549E" w:rsidRPr="0047697F">
        <w:rPr>
          <w:i w:val="0"/>
          <w:iCs w:val="0"/>
          <w:sz w:val="20"/>
          <w:szCs w:val="20"/>
        </w:rPr>
        <w:t>INŠPEKTORAT REPUBLIKE SLOVENIJE ZA NARAVNE VIRE IN PROSTOR</w:t>
      </w:r>
    </w:p>
    <w:p w14:paraId="59FC2700" w14:textId="3F02E0F5" w:rsidR="00FA60B6" w:rsidRPr="002462ED" w:rsidRDefault="002462ED" w:rsidP="002462ED">
      <w:pPr>
        <w:pStyle w:val="Naslov3"/>
        <w:rPr>
          <w:sz w:val="20"/>
          <w:szCs w:val="20"/>
        </w:rPr>
      </w:pPr>
      <w:bookmarkStart w:id="26" w:name="_Hlk184361627"/>
      <w:r w:rsidRPr="002462ED">
        <w:rPr>
          <w:sz w:val="20"/>
          <w:szCs w:val="20"/>
        </w:rPr>
        <w:t>14.2.1 GRADBENA INŠPEKCIJA</w:t>
      </w:r>
    </w:p>
    <w:p w14:paraId="3971103B" w14:textId="77777777" w:rsidR="00FA60B6" w:rsidRPr="002462ED" w:rsidRDefault="00FA60B6" w:rsidP="002462ED">
      <w:pPr>
        <w:pStyle w:val="Odstavekseznama1"/>
        <w:spacing w:after="0"/>
        <w:ind w:left="0"/>
        <w:rPr>
          <w:rFonts w:ascii="Arial" w:hAnsi="Arial" w:cs="Arial"/>
          <w:b/>
          <w:bCs/>
          <w:sz w:val="20"/>
          <w:szCs w:val="20"/>
          <w:u w:val="single"/>
        </w:rPr>
      </w:pPr>
    </w:p>
    <w:p w14:paraId="41886A1F" w14:textId="265C5969" w:rsidR="00FA60B6" w:rsidRPr="002462ED" w:rsidRDefault="002462ED" w:rsidP="002462ED">
      <w:pPr>
        <w:pStyle w:val="Naslov4"/>
        <w:rPr>
          <w:rFonts w:ascii="Arial" w:hAnsi="Arial" w:cs="Arial"/>
          <w:b/>
          <w:bCs/>
          <w:i w:val="0"/>
          <w:iCs w:val="0"/>
          <w:color w:val="auto"/>
          <w:sz w:val="20"/>
          <w:szCs w:val="20"/>
        </w:rPr>
      </w:pPr>
      <w:r w:rsidRPr="002462ED">
        <w:rPr>
          <w:rFonts w:ascii="Arial" w:hAnsi="Arial" w:cs="Arial"/>
          <w:b/>
          <w:bCs/>
          <w:i w:val="0"/>
          <w:iCs w:val="0"/>
          <w:color w:val="auto"/>
          <w:sz w:val="20"/>
          <w:szCs w:val="20"/>
        </w:rPr>
        <w:t>14.2.1.</w:t>
      </w:r>
      <w:r w:rsidR="00FA60B6" w:rsidRPr="002462ED">
        <w:rPr>
          <w:rFonts w:ascii="Arial" w:hAnsi="Arial" w:cs="Arial"/>
          <w:b/>
          <w:bCs/>
          <w:i w:val="0"/>
          <w:iCs w:val="0"/>
          <w:color w:val="auto"/>
          <w:sz w:val="20"/>
          <w:szCs w:val="20"/>
        </w:rPr>
        <w:t>1 Sistemski inšpekcijski nadzori</w:t>
      </w:r>
      <w:r>
        <w:rPr>
          <w:rFonts w:ascii="Arial" w:hAnsi="Arial" w:cs="Arial"/>
          <w:b/>
          <w:bCs/>
          <w:i w:val="0"/>
          <w:iCs w:val="0"/>
          <w:color w:val="auto"/>
          <w:sz w:val="20"/>
          <w:szCs w:val="20"/>
        </w:rPr>
        <w:t>:</w:t>
      </w:r>
    </w:p>
    <w:p w14:paraId="295BF411" w14:textId="77777777" w:rsidR="00FA60B6" w:rsidRPr="002462ED" w:rsidRDefault="00FA60B6" w:rsidP="002462ED">
      <w:pPr>
        <w:pStyle w:val="Odstavekseznama2"/>
        <w:spacing w:line="276" w:lineRule="auto"/>
        <w:ind w:left="0"/>
        <w:jc w:val="both"/>
        <w:rPr>
          <w:rFonts w:cs="Arial"/>
          <w:b/>
          <w:bCs/>
          <w:szCs w:val="20"/>
        </w:rPr>
      </w:pPr>
    </w:p>
    <w:p w14:paraId="47AEEA9F" w14:textId="77777777" w:rsidR="00FA60B6" w:rsidRPr="002462ED" w:rsidRDefault="00FA60B6" w:rsidP="009A3C4A">
      <w:pPr>
        <w:autoSpaceDE w:val="0"/>
        <w:autoSpaceDN w:val="0"/>
        <w:adjustRightInd w:val="0"/>
        <w:spacing w:line="276" w:lineRule="auto"/>
        <w:jc w:val="both"/>
        <w:rPr>
          <w:rFonts w:ascii="Arial" w:hAnsi="Arial" w:cs="Arial"/>
          <w:sz w:val="20"/>
          <w:szCs w:val="20"/>
        </w:rPr>
      </w:pPr>
      <w:r w:rsidRPr="002462ED">
        <w:rPr>
          <w:rFonts w:ascii="Arial" w:hAnsi="Arial" w:cs="Arial"/>
          <w:sz w:val="20"/>
          <w:szCs w:val="20"/>
          <w:u w:val="single"/>
        </w:rPr>
        <w:t xml:space="preserve">Koordinirana akcija: Nadzor nad preprečevanjem nedovoljenih gradenj objektov, v zadevah, kjer ni podane pobude: </w:t>
      </w:r>
    </w:p>
    <w:p w14:paraId="1C6BA351" w14:textId="77777777" w:rsidR="00FA60B6" w:rsidRPr="002462ED" w:rsidRDefault="00FA60B6" w:rsidP="002462ED">
      <w:pPr>
        <w:autoSpaceDE w:val="0"/>
        <w:autoSpaceDN w:val="0"/>
        <w:adjustRightInd w:val="0"/>
        <w:spacing w:line="276" w:lineRule="auto"/>
        <w:jc w:val="both"/>
        <w:rPr>
          <w:rFonts w:ascii="Arial" w:hAnsi="Arial" w:cs="Arial"/>
          <w:sz w:val="20"/>
          <w:szCs w:val="20"/>
        </w:rPr>
      </w:pPr>
      <w:r w:rsidRPr="002462ED">
        <w:rPr>
          <w:rFonts w:ascii="Arial" w:hAnsi="Arial" w:cs="Arial"/>
          <w:sz w:val="20"/>
          <w:szCs w:val="20"/>
        </w:rPr>
        <w:t xml:space="preserve">Akcija bo usmerjena v nadzor nad gradnjo objektov, kjer ni bilo dane pobude, predvsem na varovanih, pa tudi na drugih območjih. Gradbeni inšpektorji bodo z rednimi pregledi območij, ki jih nadzirajo, preverjali, ali je bilo za gradnjo oziroma objekt pridobljeno gradbeno dovoljenje. Če gradbeni inšpektor </w:t>
      </w:r>
      <w:r w:rsidRPr="002462ED">
        <w:rPr>
          <w:rFonts w:ascii="Arial" w:hAnsi="Arial" w:cs="Arial"/>
          <w:sz w:val="20"/>
          <w:szCs w:val="20"/>
        </w:rPr>
        <w:lastRenderedPageBreak/>
        <w:t>ugotovi, da je gradnja dovoljena, bo preveril tudi skladnost objekta z izdanim gradbenim dovoljenjem. Predvideno skupno število nadzorov je 100.</w:t>
      </w:r>
    </w:p>
    <w:p w14:paraId="07D048B9" w14:textId="77777777" w:rsidR="00FA60B6" w:rsidRPr="002462ED" w:rsidRDefault="00FA60B6" w:rsidP="002462ED">
      <w:pPr>
        <w:spacing w:line="276" w:lineRule="auto"/>
        <w:jc w:val="both"/>
        <w:rPr>
          <w:rFonts w:ascii="Arial" w:hAnsi="Arial" w:cs="Arial"/>
          <w:sz w:val="20"/>
          <w:szCs w:val="20"/>
        </w:rPr>
      </w:pPr>
      <w:r w:rsidRPr="002462ED">
        <w:rPr>
          <w:rFonts w:ascii="Arial" w:hAnsi="Arial" w:cs="Arial"/>
          <w:sz w:val="20"/>
          <w:szCs w:val="20"/>
          <w:u w:val="single"/>
        </w:rPr>
        <w:t xml:space="preserve">Koordinirana akcija: Nadzor nad vgrajevanjem gradbenih proizvodov: </w:t>
      </w:r>
    </w:p>
    <w:p w14:paraId="5C82985A" w14:textId="550F0CC8" w:rsidR="00FA60B6" w:rsidRPr="002462ED" w:rsidRDefault="00FA60B6" w:rsidP="002462ED">
      <w:pPr>
        <w:spacing w:line="276" w:lineRule="auto"/>
        <w:jc w:val="both"/>
        <w:rPr>
          <w:rFonts w:ascii="Arial" w:hAnsi="Arial" w:cs="Arial"/>
          <w:sz w:val="20"/>
          <w:szCs w:val="20"/>
        </w:rPr>
      </w:pPr>
      <w:r w:rsidRPr="002462ED">
        <w:rPr>
          <w:rFonts w:ascii="Arial" w:hAnsi="Arial" w:cs="Arial"/>
          <w:sz w:val="20"/>
          <w:szCs w:val="20"/>
        </w:rPr>
        <w:t>Nadzorovali bo</w:t>
      </w:r>
      <w:r w:rsidR="009A3C4A">
        <w:rPr>
          <w:rFonts w:ascii="Arial" w:hAnsi="Arial" w:cs="Arial"/>
          <w:sz w:val="20"/>
          <w:szCs w:val="20"/>
        </w:rPr>
        <w:t>d</w:t>
      </w:r>
      <w:r w:rsidRPr="002462ED">
        <w:rPr>
          <w:rFonts w:ascii="Arial" w:hAnsi="Arial" w:cs="Arial"/>
          <w:sz w:val="20"/>
          <w:szCs w:val="20"/>
        </w:rPr>
        <w:t>o predvsem vgrajevanje konkretnih gradbenih proizvodov v objekt ter opremljenost teh proizvodov z dokazili o ustreznosti. V letu 2025 bo</w:t>
      </w:r>
      <w:r w:rsidR="00FD3E90">
        <w:rPr>
          <w:rFonts w:ascii="Arial" w:hAnsi="Arial" w:cs="Arial"/>
          <w:sz w:val="20"/>
          <w:szCs w:val="20"/>
        </w:rPr>
        <w:t>d</w:t>
      </w:r>
      <w:r w:rsidRPr="002462ED">
        <w:rPr>
          <w:rFonts w:ascii="Arial" w:hAnsi="Arial" w:cs="Arial"/>
          <w:sz w:val="20"/>
          <w:szCs w:val="20"/>
        </w:rPr>
        <w:t>o izvedli nadzor nad naslednjimi gradbenimi proizvodi: kovinska vezna sredstva, krivljena armatura, vrata. Predvideno skupno število nadzorov je 50.</w:t>
      </w:r>
    </w:p>
    <w:p w14:paraId="552BC1EB" w14:textId="77777777" w:rsidR="00FA60B6" w:rsidRPr="002462ED" w:rsidRDefault="00FA60B6" w:rsidP="002462ED">
      <w:pPr>
        <w:autoSpaceDE w:val="0"/>
        <w:autoSpaceDN w:val="0"/>
        <w:adjustRightInd w:val="0"/>
        <w:spacing w:line="276" w:lineRule="auto"/>
        <w:jc w:val="both"/>
        <w:rPr>
          <w:rFonts w:ascii="Arial" w:hAnsi="Arial" w:cs="Arial"/>
          <w:sz w:val="20"/>
          <w:szCs w:val="20"/>
        </w:rPr>
      </w:pPr>
      <w:r w:rsidRPr="002462ED">
        <w:rPr>
          <w:rFonts w:ascii="Arial" w:hAnsi="Arial" w:cs="Arial"/>
          <w:sz w:val="20"/>
          <w:szCs w:val="20"/>
          <w:u w:val="single"/>
        </w:rPr>
        <w:t xml:space="preserve">Koordinirana akcija: </w:t>
      </w:r>
      <w:r w:rsidRPr="002462ED">
        <w:rPr>
          <w:rFonts w:ascii="Arial" w:hAnsi="Arial" w:cs="Arial"/>
          <w:iCs/>
          <w:sz w:val="20"/>
          <w:szCs w:val="20"/>
          <w:u w:val="single"/>
        </w:rPr>
        <w:t xml:space="preserve">Nadzor nad prijavo začetka gradnje: </w:t>
      </w:r>
    </w:p>
    <w:p w14:paraId="0ABB34F5" w14:textId="77777777" w:rsidR="00FA60B6" w:rsidRPr="002462ED" w:rsidRDefault="00FA60B6" w:rsidP="002462ED">
      <w:pPr>
        <w:autoSpaceDE w:val="0"/>
        <w:autoSpaceDN w:val="0"/>
        <w:adjustRightInd w:val="0"/>
        <w:spacing w:line="276" w:lineRule="auto"/>
        <w:jc w:val="both"/>
        <w:rPr>
          <w:rFonts w:ascii="Arial" w:eastAsia="Batang" w:hAnsi="Arial" w:cs="Arial"/>
          <w:sz w:val="20"/>
          <w:szCs w:val="20"/>
          <w:lang w:eastAsia="ko-KR"/>
        </w:rPr>
      </w:pPr>
      <w:r w:rsidRPr="002462ED">
        <w:rPr>
          <w:rFonts w:ascii="Arial" w:hAnsi="Arial" w:cs="Arial"/>
          <w:sz w:val="20"/>
          <w:szCs w:val="20"/>
        </w:rPr>
        <w:t>Z GZ-1 je določena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imenovanja nadzornika. Predvideno skupno število nadzorov je 150.</w:t>
      </w:r>
    </w:p>
    <w:p w14:paraId="40F4ED6F" w14:textId="77777777" w:rsidR="00FA60B6" w:rsidRPr="002462ED" w:rsidRDefault="00FA60B6" w:rsidP="002462ED">
      <w:pPr>
        <w:autoSpaceDE w:val="0"/>
        <w:autoSpaceDN w:val="0"/>
        <w:adjustRightInd w:val="0"/>
        <w:spacing w:line="276" w:lineRule="auto"/>
        <w:jc w:val="both"/>
        <w:rPr>
          <w:rFonts w:ascii="Arial" w:hAnsi="Arial" w:cs="Arial"/>
          <w:sz w:val="20"/>
          <w:szCs w:val="20"/>
        </w:rPr>
      </w:pPr>
      <w:r w:rsidRPr="002462ED">
        <w:rPr>
          <w:rFonts w:ascii="Arial" w:hAnsi="Arial" w:cs="Arial"/>
          <w:sz w:val="20"/>
          <w:szCs w:val="20"/>
          <w:u w:val="single"/>
        </w:rPr>
        <w:t>Koordinirana akcija: Nadzor nad delom udeležencev pri graditvi objektov:</w:t>
      </w:r>
      <w:r w:rsidRPr="002462ED">
        <w:rPr>
          <w:rFonts w:ascii="Arial" w:hAnsi="Arial" w:cs="Arial"/>
          <w:sz w:val="20"/>
          <w:szCs w:val="20"/>
        </w:rPr>
        <w:t xml:space="preserve"> </w:t>
      </w:r>
    </w:p>
    <w:p w14:paraId="0F4584E8" w14:textId="6E75839A" w:rsidR="00FA60B6" w:rsidRPr="009A3C4A" w:rsidRDefault="00FA60B6" w:rsidP="002462ED">
      <w:pPr>
        <w:autoSpaceDE w:val="0"/>
        <w:autoSpaceDN w:val="0"/>
        <w:adjustRightInd w:val="0"/>
        <w:spacing w:line="276" w:lineRule="auto"/>
        <w:jc w:val="both"/>
        <w:rPr>
          <w:rFonts w:ascii="Arial" w:hAnsi="Arial" w:cs="Arial"/>
          <w:sz w:val="20"/>
          <w:szCs w:val="20"/>
        </w:rPr>
      </w:pPr>
      <w:r w:rsidRPr="009A3C4A">
        <w:rPr>
          <w:rFonts w:ascii="Arial" w:hAnsi="Arial" w:cs="Arial"/>
          <w:sz w:val="20"/>
          <w:szCs w:val="20"/>
        </w:rPr>
        <w:t>Preverjalo se bo, ali udeleženci pri graditvi objektov izpolnjujejo z zakonom določene pogoje za opravljanje svojega dela (investitor, izvajalec, nadzornik in drugi). V sklopu akcije bo o</w:t>
      </w:r>
      <w:r w:rsidRPr="009A3C4A">
        <w:rPr>
          <w:rFonts w:ascii="Arial" w:hAnsi="Arial" w:cs="Arial"/>
          <w:iCs/>
          <w:sz w:val="20"/>
          <w:szCs w:val="20"/>
        </w:rPr>
        <w:t xml:space="preserve">pravljen tudi nadzor nad </w:t>
      </w:r>
      <w:r w:rsidRPr="009A3C4A">
        <w:rPr>
          <w:rFonts w:ascii="Arial" w:hAnsi="Arial" w:cs="Arial"/>
          <w:bCs/>
          <w:sz w:val="20"/>
          <w:szCs w:val="20"/>
        </w:rPr>
        <w:t xml:space="preserve">označitvijo in zaščito gradbišč na podlagi določb </w:t>
      </w:r>
      <w:r w:rsidRPr="009A3C4A">
        <w:rPr>
          <w:rFonts w:ascii="Arial" w:hAnsi="Arial" w:cs="Arial"/>
          <w:sz w:val="20"/>
          <w:szCs w:val="20"/>
        </w:rPr>
        <w:t>GZ-1 in podzakonskih predpisov, izdanih na njegovi podlagi, med katere sodi tudi Pravilnik o gradbiščih</w:t>
      </w:r>
      <w:r w:rsidR="009A3C4A" w:rsidRPr="009A3C4A">
        <w:rPr>
          <w:rFonts w:ascii="Arial" w:hAnsi="Arial" w:cs="Arial"/>
          <w:sz w:val="20"/>
          <w:szCs w:val="20"/>
        </w:rPr>
        <w:t xml:space="preserve"> (</w:t>
      </w:r>
      <w:r w:rsidR="009A3C4A" w:rsidRPr="009A3C4A">
        <w:rPr>
          <w:rFonts w:ascii="Arial" w:hAnsi="Arial" w:cs="Arial"/>
          <w:sz w:val="20"/>
          <w:szCs w:val="20"/>
          <w:shd w:val="clear" w:color="auto" w:fill="FFFFFF"/>
        </w:rPr>
        <w:t>Uradni list RS, št. </w:t>
      </w:r>
      <w:hyperlink r:id="rId236" w:tgtFrame="_blank" w:tooltip="Pravilnik o gradbiščih" w:history="1">
        <w:r w:rsidR="009A3C4A" w:rsidRPr="009A3C4A">
          <w:rPr>
            <w:rFonts w:ascii="Arial" w:hAnsi="Arial" w:cs="Arial"/>
            <w:sz w:val="20"/>
            <w:szCs w:val="20"/>
            <w:shd w:val="clear" w:color="auto" w:fill="FFFFFF"/>
          </w:rPr>
          <w:t>55/08</w:t>
        </w:r>
      </w:hyperlink>
      <w:r w:rsidR="009A3C4A" w:rsidRPr="009A3C4A">
        <w:rPr>
          <w:rFonts w:ascii="Arial" w:hAnsi="Arial" w:cs="Arial"/>
          <w:sz w:val="20"/>
          <w:szCs w:val="20"/>
          <w:shd w:val="clear" w:color="auto" w:fill="FFFFFF"/>
        </w:rPr>
        <w:t>, </w:t>
      </w:r>
      <w:hyperlink r:id="rId237" w:tgtFrame="_blank" w:tooltip="Popravek Pravilnika o gradbiščih" w:history="1">
        <w:r w:rsidR="009A3C4A" w:rsidRPr="009A3C4A">
          <w:rPr>
            <w:rFonts w:ascii="Arial" w:hAnsi="Arial" w:cs="Arial"/>
            <w:sz w:val="20"/>
            <w:szCs w:val="20"/>
            <w:shd w:val="clear" w:color="auto" w:fill="FFFFFF"/>
          </w:rPr>
          <w:t>54/09</w:t>
        </w:r>
      </w:hyperlink>
      <w:r w:rsidR="009A3C4A" w:rsidRPr="009A3C4A">
        <w:rPr>
          <w:rFonts w:ascii="Arial" w:hAnsi="Arial" w:cs="Arial"/>
          <w:sz w:val="20"/>
          <w:szCs w:val="20"/>
          <w:shd w:val="clear" w:color="auto" w:fill="FFFFFF"/>
        </w:rPr>
        <w:t> – popr., </w:t>
      </w:r>
      <w:hyperlink r:id="rId238" w:tgtFrame="_blank" w:tooltip="Gradbeni zakon (GZ)" w:history="1">
        <w:r w:rsidR="009A3C4A" w:rsidRPr="009A3C4A">
          <w:rPr>
            <w:rFonts w:ascii="Arial" w:hAnsi="Arial" w:cs="Arial"/>
            <w:sz w:val="20"/>
            <w:szCs w:val="20"/>
            <w:shd w:val="clear" w:color="auto" w:fill="FFFFFF"/>
          </w:rPr>
          <w:t>61/17</w:t>
        </w:r>
      </w:hyperlink>
      <w:r w:rsidR="009A3C4A" w:rsidRPr="009A3C4A">
        <w:rPr>
          <w:rFonts w:ascii="Arial" w:hAnsi="Arial" w:cs="Arial"/>
          <w:sz w:val="20"/>
          <w:szCs w:val="20"/>
          <w:shd w:val="clear" w:color="auto" w:fill="FFFFFF"/>
        </w:rPr>
        <w:t> – GZ in </w:t>
      </w:r>
      <w:hyperlink r:id="rId239" w:tgtFrame="_blank" w:tooltip="Gradbeni zakon (GZ-1)" w:history="1">
        <w:r w:rsidR="009A3C4A" w:rsidRPr="009A3C4A">
          <w:rPr>
            <w:rFonts w:ascii="Arial" w:hAnsi="Arial" w:cs="Arial"/>
            <w:sz w:val="20"/>
            <w:szCs w:val="20"/>
            <w:shd w:val="clear" w:color="auto" w:fill="FFFFFF"/>
          </w:rPr>
          <w:t>199/21</w:t>
        </w:r>
      </w:hyperlink>
      <w:r w:rsidR="009A3C4A" w:rsidRPr="009A3C4A">
        <w:rPr>
          <w:rFonts w:ascii="Arial" w:hAnsi="Arial" w:cs="Arial"/>
          <w:sz w:val="20"/>
          <w:szCs w:val="20"/>
          <w:shd w:val="clear" w:color="auto" w:fill="FFFFFF"/>
        </w:rPr>
        <w:t> – GZ-1)</w:t>
      </w:r>
      <w:r w:rsidRPr="009A3C4A">
        <w:rPr>
          <w:rFonts w:ascii="Arial" w:hAnsi="Arial" w:cs="Arial"/>
          <w:sz w:val="20"/>
          <w:szCs w:val="20"/>
        </w:rPr>
        <w:t>. Predvideno skupno število nadzorov je 100.</w:t>
      </w:r>
    </w:p>
    <w:p w14:paraId="553CEA93" w14:textId="77777777" w:rsidR="00FA60B6" w:rsidRPr="002462ED" w:rsidRDefault="00FA60B6" w:rsidP="00E17E7D">
      <w:pPr>
        <w:spacing w:line="276" w:lineRule="auto"/>
        <w:jc w:val="both"/>
        <w:rPr>
          <w:rFonts w:ascii="Arial" w:hAnsi="Arial" w:cs="Arial"/>
          <w:sz w:val="20"/>
          <w:szCs w:val="20"/>
        </w:rPr>
      </w:pPr>
      <w:bookmarkStart w:id="27" w:name="_Hlk181609488"/>
      <w:r w:rsidRPr="002462ED">
        <w:rPr>
          <w:rFonts w:ascii="Arial" w:eastAsia="Calibri" w:hAnsi="Arial" w:cs="Arial"/>
          <w:sz w:val="20"/>
          <w:szCs w:val="20"/>
          <w:u w:val="single"/>
        </w:rPr>
        <w:t>Koordinirana akcija: Nadzor nad gradnjo, uporabo in izpolnjevanjem bistvene zahteve univerzalne graditve in rabe objektov v javni rabi:</w:t>
      </w:r>
      <w:r w:rsidRPr="002462ED">
        <w:rPr>
          <w:rFonts w:ascii="Arial" w:hAnsi="Arial" w:cs="Arial"/>
          <w:sz w:val="20"/>
          <w:szCs w:val="20"/>
        </w:rPr>
        <w:t xml:space="preserve"> </w:t>
      </w:r>
    </w:p>
    <w:p w14:paraId="1CFFF96C" w14:textId="1FC24A40" w:rsidR="00FA60B6" w:rsidRPr="00E17E7D" w:rsidRDefault="00FA60B6" w:rsidP="002462ED">
      <w:pPr>
        <w:spacing w:line="276" w:lineRule="auto"/>
        <w:jc w:val="both"/>
        <w:rPr>
          <w:rFonts w:ascii="Arial" w:hAnsi="Arial" w:cs="Arial"/>
          <w:sz w:val="20"/>
          <w:szCs w:val="20"/>
        </w:rPr>
      </w:pPr>
      <w:r w:rsidRPr="00E17E7D">
        <w:rPr>
          <w:rFonts w:ascii="Arial" w:hAnsi="Arial" w:cs="Arial"/>
          <w:sz w:val="20"/>
          <w:szCs w:val="20"/>
        </w:rPr>
        <w:t>Akcija bo usmerjena v nadzor nad uporabo objektov v javni rabi. Cilji akcije pri nadzoru so</w:t>
      </w:r>
      <w:r w:rsidRPr="00E17E7D">
        <w:rPr>
          <w:rFonts w:ascii="Arial" w:hAnsi="Arial" w:cs="Arial"/>
          <w:noProof/>
          <w:sz w:val="20"/>
          <w:szCs w:val="20"/>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E17E7D">
        <w:rPr>
          <w:rFonts w:ascii="Arial" w:hAnsi="Arial" w:cs="Arial"/>
          <w:sz w:val="20"/>
          <w:szCs w:val="20"/>
        </w:rPr>
        <w:t xml:space="preserve">. </w:t>
      </w:r>
      <w:r w:rsidRPr="00E17E7D">
        <w:rPr>
          <w:rFonts w:ascii="Arial" w:hAnsi="Arial" w:cs="Arial"/>
          <w:w w:val="105"/>
          <w:sz w:val="20"/>
          <w:szCs w:val="20"/>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E17E7D">
        <w:rPr>
          <w:rFonts w:ascii="Arial" w:hAnsi="Arial" w:cs="Arial"/>
          <w:sz w:val="20"/>
          <w:szCs w:val="20"/>
        </w:rPr>
        <w:t xml:space="preserve">Preverjalo se bo tudi, ali so </w:t>
      </w:r>
      <w:hyperlink r:id="rId240" w:tgtFrame="centralno" w:history="1">
        <w:r w:rsidRPr="00E17E7D">
          <w:rPr>
            <w:rStyle w:val="Hiperpovezava"/>
            <w:rFonts w:ascii="Arial" w:hAnsi="Arial" w:cs="Arial"/>
            <w:color w:val="auto"/>
            <w:sz w:val="20"/>
            <w:szCs w:val="20"/>
            <w:u w:val="none"/>
          </w:rPr>
          <w:t xml:space="preserve">zagotovljeni neovirani dostop, vstop in uporaba objektov </w:t>
        </w:r>
      </w:hyperlink>
      <w:r w:rsidRPr="00E17E7D">
        <w:rPr>
          <w:rFonts w:ascii="Arial" w:hAnsi="Arial" w:cs="Arial"/>
          <w:sz w:val="20"/>
          <w:szCs w:val="20"/>
        </w:rPr>
        <w:t>(Pravilnik o univerzalni graditvi in uporabi objektov</w:t>
      </w:r>
      <w:r w:rsidR="00E17E7D" w:rsidRPr="00E17E7D">
        <w:rPr>
          <w:rFonts w:ascii="Arial" w:hAnsi="Arial" w:cs="Arial"/>
          <w:sz w:val="20"/>
          <w:szCs w:val="20"/>
        </w:rPr>
        <w:t xml:space="preserve"> (</w:t>
      </w:r>
      <w:r w:rsidR="00E17E7D" w:rsidRPr="00E17E7D">
        <w:rPr>
          <w:rFonts w:ascii="Arial" w:hAnsi="Arial" w:cs="Arial"/>
          <w:sz w:val="20"/>
          <w:szCs w:val="20"/>
          <w:shd w:val="clear" w:color="auto" w:fill="FFFFFF"/>
        </w:rPr>
        <w:t>Uradni list RS, št. </w:t>
      </w:r>
      <w:hyperlink r:id="rId241" w:tgtFrame="_blank" w:tooltip="Pravilnik o univerzalni graditvi in uporabi objektov" w:history="1">
        <w:r w:rsidR="00E17E7D" w:rsidRPr="00E17E7D">
          <w:rPr>
            <w:rFonts w:ascii="Arial" w:hAnsi="Arial" w:cs="Arial"/>
            <w:sz w:val="20"/>
            <w:szCs w:val="20"/>
            <w:shd w:val="clear" w:color="auto" w:fill="FFFFFF"/>
          </w:rPr>
          <w:t>41/18</w:t>
        </w:r>
      </w:hyperlink>
      <w:r w:rsidR="00E17E7D" w:rsidRPr="00E17E7D">
        <w:rPr>
          <w:rFonts w:ascii="Arial" w:hAnsi="Arial" w:cs="Arial"/>
          <w:sz w:val="20"/>
          <w:szCs w:val="20"/>
          <w:shd w:val="clear" w:color="auto" w:fill="FFFFFF"/>
        </w:rPr>
        <w:t> in </w:t>
      </w:r>
      <w:hyperlink r:id="rId242" w:tgtFrame="_blank" w:tooltip="Gradbeni zakon (GZ-1)" w:history="1">
        <w:r w:rsidR="00E17E7D" w:rsidRPr="00E17E7D">
          <w:rPr>
            <w:rFonts w:ascii="Arial" w:hAnsi="Arial" w:cs="Arial"/>
            <w:sz w:val="20"/>
            <w:szCs w:val="20"/>
            <w:shd w:val="clear" w:color="auto" w:fill="FFFFFF"/>
          </w:rPr>
          <w:t>199/21</w:t>
        </w:r>
      </w:hyperlink>
      <w:r w:rsidR="00E17E7D" w:rsidRPr="00E17E7D">
        <w:rPr>
          <w:rFonts w:ascii="Arial" w:hAnsi="Arial" w:cs="Arial"/>
          <w:sz w:val="20"/>
          <w:szCs w:val="20"/>
          <w:shd w:val="clear" w:color="auto" w:fill="FFFFFF"/>
        </w:rPr>
        <w:t> – GZ-1</w:t>
      </w:r>
      <w:r w:rsidRPr="00E17E7D">
        <w:rPr>
          <w:rFonts w:ascii="Arial" w:hAnsi="Arial" w:cs="Arial"/>
          <w:sz w:val="20"/>
          <w:szCs w:val="20"/>
        </w:rPr>
        <w:t>)</w:t>
      </w:r>
      <w:r w:rsidR="00E17E7D" w:rsidRPr="00E17E7D">
        <w:rPr>
          <w:rFonts w:ascii="Arial" w:hAnsi="Arial" w:cs="Arial"/>
          <w:sz w:val="20"/>
          <w:szCs w:val="20"/>
        </w:rPr>
        <w:t>)</w:t>
      </w:r>
      <w:r w:rsidRPr="00E17E7D">
        <w:rPr>
          <w:rFonts w:ascii="Arial" w:hAnsi="Arial" w:cs="Arial"/>
          <w:sz w:val="20"/>
          <w:szCs w:val="20"/>
        </w:rPr>
        <w:t>. Predvideno skupno število nadzorov je 50.</w:t>
      </w:r>
    </w:p>
    <w:bookmarkEnd w:id="27"/>
    <w:p w14:paraId="4536A324" w14:textId="77777777" w:rsidR="00DD48AE" w:rsidRDefault="00FA60B6" w:rsidP="00CC24EF">
      <w:pPr>
        <w:spacing w:before="240" w:line="276" w:lineRule="auto"/>
        <w:jc w:val="both"/>
        <w:rPr>
          <w:rFonts w:ascii="Arial" w:hAnsi="Arial" w:cs="Arial"/>
          <w:sz w:val="20"/>
          <w:szCs w:val="20"/>
        </w:rPr>
      </w:pPr>
      <w:r w:rsidRPr="002462ED">
        <w:rPr>
          <w:rFonts w:ascii="Arial" w:hAnsi="Arial" w:cs="Arial"/>
          <w:sz w:val="20"/>
          <w:szCs w:val="20"/>
          <w:u w:val="single"/>
        </w:rPr>
        <w:t>Izvajanje izvršb po drugi osebi</w:t>
      </w:r>
      <w:r w:rsidRPr="002462ED">
        <w:rPr>
          <w:rFonts w:ascii="Arial" w:hAnsi="Arial" w:cs="Arial"/>
          <w:sz w:val="20"/>
          <w:szCs w:val="20"/>
        </w:rPr>
        <w:t>: Izvajanje upravnih izvršb inšpekcijskih odločb po drugi osebi bo gradbena inšpekcija opravljala skladno s prioritetami dela gradbene inšpekcije pri izvršilnih postopkih in vrstnim redom pri izvršbah, glede na razpoložljiva finančna sredstva za leto 2025. Prednostno bodo opravljene vse izvršbe v povezavi z nevarnimi objekti.</w:t>
      </w:r>
    </w:p>
    <w:p w14:paraId="4263CB8A" w14:textId="6A3713DD" w:rsidR="00FA60B6" w:rsidRPr="00774F08" w:rsidRDefault="00774F08" w:rsidP="00774F08">
      <w:pPr>
        <w:pStyle w:val="Naslov4"/>
        <w:rPr>
          <w:rFonts w:ascii="Arial" w:eastAsia="Arial" w:hAnsi="Arial" w:cs="Arial"/>
          <w:b/>
          <w:bCs/>
          <w:i w:val="0"/>
          <w:iCs w:val="0"/>
          <w:color w:val="auto"/>
          <w:sz w:val="20"/>
          <w:szCs w:val="20"/>
          <w:lang w:eastAsia="sl-SI"/>
        </w:rPr>
      </w:pPr>
      <w:r w:rsidRPr="00774F08">
        <w:rPr>
          <w:rFonts w:ascii="Arial" w:hAnsi="Arial" w:cs="Arial"/>
          <w:b/>
          <w:bCs/>
          <w:i w:val="0"/>
          <w:iCs w:val="0"/>
          <w:color w:val="auto"/>
          <w:sz w:val="20"/>
          <w:szCs w:val="20"/>
        </w:rPr>
        <w:t>14.2.1.</w:t>
      </w:r>
      <w:r w:rsidR="00FA60B6" w:rsidRPr="00774F08">
        <w:rPr>
          <w:rFonts w:ascii="Arial" w:hAnsi="Arial" w:cs="Arial"/>
          <w:b/>
          <w:bCs/>
          <w:i w:val="0"/>
          <w:iCs w:val="0"/>
          <w:color w:val="auto"/>
          <w:sz w:val="20"/>
          <w:szCs w:val="20"/>
        </w:rPr>
        <w:t xml:space="preserve">2 </w:t>
      </w:r>
      <w:r w:rsidR="00FA60B6" w:rsidRPr="00774F08">
        <w:rPr>
          <w:rFonts w:ascii="Arial" w:eastAsia="Arial" w:hAnsi="Arial" w:cs="Arial"/>
          <w:b/>
          <w:bCs/>
          <w:i w:val="0"/>
          <w:iCs w:val="0"/>
          <w:color w:val="auto"/>
          <w:sz w:val="20"/>
          <w:szCs w:val="20"/>
          <w:lang w:eastAsia="sl-SI"/>
        </w:rPr>
        <w:t>Prioritetni inšpekcijski nadzori na osnovi prejetih pobud in prijav</w:t>
      </w:r>
      <w:r>
        <w:rPr>
          <w:rFonts w:ascii="Arial" w:eastAsia="Arial" w:hAnsi="Arial" w:cs="Arial"/>
          <w:b/>
          <w:bCs/>
          <w:i w:val="0"/>
          <w:iCs w:val="0"/>
          <w:color w:val="auto"/>
          <w:sz w:val="20"/>
          <w:szCs w:val="20"/>
          <w:lang w:eastAsia="sl-SI"/>
        </w:rPr>
        <w:t>:</w:t>
      </w:r>
    </w:p>
    <w:p w14:paraId="098439B7" w14:textId="77777777" w:rsidR="00FA60B6" w:rsidRPr="002462ED" w:rsidRDefault="00FA60B6" w:rsidP="002462ED">
      <w:pPr>
        <w:pStyle w:val="Odstavekseznama2"/>
        <w:spacing w:line="276" w:lineRule="auto"/>
        <w:ind w:left="0"/>
        <w:jc w:val="both"/>
        <w:rPr>
          <w:rFonts w:eastAsia="Arial" w:cs="Arial"/>
          <w:color w:val="000000"/>
          <w:szCs w:val="20"/>
          <w:lang w:eastAsia="sl-SI"/>
        </w:rPr>
      </w:pPr>
    </w:p>
    <w:p w14:paraId="30A6C705" w14:textId="77777777" w:rsidR="00FA60B6" w:rsidRPr="002462ED" w:rsidRDefault="00FA60B6" w:rsidP="002462ED">
      <w:pPr>
        <w:pStyle w:val="Odstavekseznama2"/>
        <w:spacing w:line="276" w:lineRule="auto"/>
        <w:ind w:left="0"/>
        <w:jc w:val="both"/>
        <w:rPr>
          <w:rFonts w:cs="Arial"/>
          <w:szCs w:val="20"/>
        </w:rPr>
      </w:pPr>
      <w:r w:rsidRPr="002462ED">
        <w:rPr>
          <w:rFonts w:cs="Arial"/>
          <w:szCs w:val="20"/>
        </w:rPr>
        <w:t>Števila prioritetnih nadzorov na gradbeni inšpekciji ni mogoče načrtovati. Gradbena inšpekcija bo nemudoma obravnavala prijave in zadeve iz katerih je razbrati, da je ogroženo zdravje in življenje ljudi, javna varnost ali premoženje večje vrednosti.</w:t>
      </w:r>
    </w:p>
    <w:p w14:paraId="092DE4BC" w14:textId="77777777" w:rsidR="00FA60B6" w:rsidRPr="002462ED" w:rsidRDefault="00FA60B6" w:rsidP="002462ED">
      <w:pPr>
        <w:pStyle w:val="Odstavekseznama2"/>
        <w:spacing w:line="276" w:lineRule="auto"/>
        <w:ind w:left="0"/>
        <w:jc w:val="both"/>
        <w:rPr>
          <w:rFonts w:cs="Arial"/>
          <w:szCs w:val="20"/>
        </w:rPr>
      </w:pPr>
    </w:p>
    <w:p w14:paraId="40ACB293" w14:textId="5157B165" w:rsidR="00FA60B6" w:rsidRPr="00774F08" w:rsidRDefault="00774F08" w:rsidP="00774F08">
      <w:pPr>
        <w:pStyle w:val="Naslov4"/>
        <w:jc w:val="both"/>
        <w:rPr>
          <w:rFonts w:ascii="Arial" w:eastAsia="Arial" w:hAnsi="Arial" w:cs="Arial"/>
          <w:b/>
          <w:bCs/>
          <w:i w:val="0"/>
          <w:iCs w:val="0"/>
          <w:color w:val="auto"/>
          <w:sz w:val="20"/>
          <w:szCs w:val="20"/>
          <w:lang w:eastAsia="sl-SI"/>
        </w:rPr>
      </w:pPr>
      <w:r w:rsidRPr="00774F08">
        <w:rPr>
          <w:rFonts w:ascii="Arial" w:hAnsi="Arial" w:cs="Arial"/>
          <w:b/>
          <w:bCs/>
          <w:i w:val="0"/>
          <w:iCs w:val="0"/>
          <w:color w:val="auto"/>
          <w:sz w:val="20"/>
          <w:szCs w:val="20"/>
        </w:rPr>
        <w:t>14.2.1.</w:t>
      </w:r>
      <w:r w:rsidR="00FA60B6" w:rsidRPr="00774F08">
        <w:rPr>
          <w:rFonts w:ascii="Arial" w:hAnsi="Arial" w:cs="Arial"/>
          <w:b/>
          <w:bCs/>
          <w:i w:val="0"/>
          <w:iCs w:val="0"/>
          <w:color w:val="auto"/>
          <w:sz w:val="20"/>
          <w:szCs w:val="20"/>
        </w:rPr>
        <w:t xml:space="preserve">3 </w:t>
      </w:r>
      <w:r w:rsidR="00FA60B6" w:rsidRPr="00774F0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3C4B86AC" w14:textId="77777777" w:rsidR="00FA60B6" w:rsidRPr="002462ED" w:rsidRDefault="00FA60B6" w:rsidP="002462ED">
      <w:pPr>
        <w:spacing w:after="17" w:line="276" w:lineRule="auto"/>
        <w:jc w:val="both"/>
        <w:rPr>
          <w:rFonts w:ascii="Arial" w:eastAsia="Arial" w:hAnsi="Arial" w:cs="Arial"/>
          <w:b/>
          <w:bCs/>
          <w:color w:val="000000"/>
          <w:sz w:val="20"/>
          <w:szCs w:val="20"/>
          <w:lang w:eastAsia="sl-SI"/>
        </w:rPr>
      </w:pPr>
    </w:p>
    <w:p w14:paraId="387A4316" w14:textId="77777777" w:rsidR="00FA60B6" w:rsidRPr="002462ED" w:rsidRDefault="00FA60B6" w:rsidP="002462ED">
      <w:pPr>
        <w:spacing w:after="17" w:line="276" w:lineRule="auto"/>
        <w:jc w:val="both"/>
        <w:rPr>
          <w:rFonts w:ascii="Arial" w:eastAsia="Batang" w:hAnsi="Arial" w:cs="Arial"/>
          <w:sz w:val="20"/>
          <w:szCs w:val="20"/>
          <w:lang w:eastAsia="ko-KR"/>
        </w:rPr>
      </w:pPr>
      <w:r w:rsidRPr="002462ED">
        <w:rPr>
          <w:rFonts w:ascii="Arial" w:hAnsi="Arial" w:cs="Arial"/>
          <w:sz w:val="20"/>
          <w:szCs w:val="20"/>
        </w:rPr>
        <w:t xml:space="preserve">Število inšpekcijskih nadzorov na podlagi prejetih prijav in pobud bo opravljeno skladno z načrtom dela gradbene inšpekcije. </w:t>
      </w:r>
    </w:p>
    <w:p w14:paraId="456C6B39" w14:textId="77777777" w:rsidR="00FA60B6" w:rsidRPr="002462ED" w:rsidRDefault="00FA60B6" w:rsidP="002462ED">
      <w:pPr>
        <w:spacing w:after="17" w:line="276" w:lineRule="auto"/>
        <w:jc w:val="both"/>
        <w:rPr>
          <w:rFonts w:ascii="Arial" w:hAnsi="Arial" w:cs="Arial"/>
          <w:sz w:val="20"/>
          <w:szCs w:val="20"/>
        </w:rPr>
      </w:pPr>
    </w:p>
    <w:p w14:paraId="6B5A4771" w14:textId="77777777" w:rsidR="00FA60B6" w:rsidRPr="002462ED" w:rsidRDefault="00FA60B6" w:rsidP="0012320D">
      <w:pPr>
        <w:pStyle w:val="Odstavekseznama2"/>
        <w:spacing w:after="240" w:line="276" w:lineRule="auto"/>
        <w:ind w:left="0"/>
        <w:jc w:val="both"/>
        <w:rPr>
          <w:rFonts w:cs="Arial"/>
          <w:szCs w:val="20"/>
        </w:rPr>
      </w:pPr>
      <w:r w:rsidRPr="002462ED">
        <w:rPr>
          <w:rFonts w:cs="Arial"/>
          <w:szCs w:val="20"/>
          <w:u w:val="single"/>
        </w:rPr>
        <w:t xml:space="preserve">Redni, kontrolni in izredni inšpekcijski nadzori: </w:t>
      </w:r>
      <w:r w:rsidRPr="002462ED">
        <w:rPr>
          <w:rFonts w:cs="Arial"/>
          <w:szCs w:val="20"/>
        </w:rPr>
        <w:t>V letu 2025 je predvidenih 5.500 inšpekcijskih pregledov. Gradbeni inšpektorji v letu 2025 nemudoma opravljajo redne nadzore v zadevah, kjer je potrebno zaščititi javni interes (zadrževanje večjega števila ljudi, objekti z vplivi na okolje, nevarnost za življenje, zdravje in splošno premoženje, …) ter redne nadzore v okviru koordiniranih akcij. Gradbena inšpekcija bo tudi nemudoma obravnavala prijave in zadeve iz katerih je razbrati, da je ogroženo zdravje in življenje ljudi, javna varnost ali premoženje večje vrednosti.</w:t>
      </w:r>
    </w:p>
    <w:p w14:paraId="14012C8C" w14:textId="57607A20" w:rsidR="007725C2" w:rsidRPr="007725C2" w:rsidRDefault="007725C2" w:rsidP="007725C2">
      <w:pPr>
        <w:pStyle w:val="Naslov4"/>
        <w:rPr>
          <w:rFonts w:ascii="Arial" w:eastAsia="Arial" w:hAnsi="Arial" w:cs="Arial"/>
          <w:b/>
          <w:bCs/>
          <w:i w:val="0"/>
          <w:iCs w:val="0"/>
          <w:color w:val="auto"/>
          <w:sz w:val="20"/>
          <w:szCs w:val="20"/>
          <w:lang w:eastAsia="sl-SI"/>
        </w:rPr>
      </w:pPr>
      <w:r w:rsidRPr="007725C2">
        <w:rPr>
          <w:rFonts w:ascii="Arial" w:eastAsia="Arial" w:hAnsi="Arial" w:cs="Arial"/>
          <w:b/>
          <w:bCs/>
          <w:i w:val="0"/>
          <w:iCs w:val="0"/>
          <w:color w:val="auto"/>
          <w:sz w:val="20"/>
          <w:szCs w:val="20"/>
          <w:lang w:eastAsia="sl-SI"/>
        </w:rPr>
        <w:t xml:space="preserve">14.2.1.4 </w:t>
      </w:r>
      <w:r w:rsidR="00FA60B6" w:rsidRPr="007725C2">
        <w:rPr>
          <w:rFonts w:ascii="Arial" w:eastAsia="Arial" w:hAnsi="Arial" w:cs="Arial"/>
          <w:b/>
          <w:bCs/>
          <w:i w:val="0"/>
          <w:iCs w:val="0"/>
          <w:color w:val="auto"/>
          <w:sz w:val="20"/>
          <w:szCs w:val="20"/>
          <w:lang w:eastAsia="sl-SI"/>
        </w:rPr>
        <w:t xml:space="preserve">Prekrškovni postopki: </w:t>
      </w:r>
    </w:p>
    <w:p w14:paraId="486D3F8A" w14:textId="77777777" w:rsidR="007725C2" w:rsidRDefault="007725C2" w:rsidP="007725C2">
      <w:pPr>
        <w:spacing w:after="17" w:line="276" w:lineRule="auto"/>
        <w:rPr>
          <w:rFonts w:ascii="Arial" w:hAnsi="Arial" w:cs="Arial"/>
          <w:sz w:val="20"/>
          <w:szCs w:val="20"/>
        </w:rPr>
      </w:pPr>
    </w:p>
    <w:p w14:paraId="4B537442" w14:textId="149BA87E" w:rsidR="00FA60B6" w:rsidRPr="007725C2" w:rsidRDefault="00FA60B6" w:rsidP="00C86590">
      <w:pPr>
        <w:spacing w:after="17" w:line="276" w:lineRule="auto"/>
        <w:jc w:val="both"/>
        <w:rPr>
          <w:rFonts w:ascii="Arial" w:hAnsi="Arial" w:cs="Arial"/>
          <w:sz w:val="20"/>
          <w:szCs w:val="20"/>
        </w:rPr>
      </w:pPr>
      <w:r w:rsidRPr="007725C2">
        <w:rPr>
          <w:rFonts w:ascii="Arial" w:hAnsi="Arial" w:cs="Arial"/>
          <w:sz w:val="20"/>
          <w:szCs w:val="20"/>
        </w:rPr>
        <w:t>Vodenje prekrškovnega postopka je del rednega dela. Uvedba prekrškovnega postopka je odvisna od ugotovljenih oz. zaznanih kršitev</w:t>
      </w:r>
      <w:r w:rsidR="00C86590">
        <w:rPr>
          <w:rFonts w:ascii="Arial" w:hAnsi="Arial" w:cs="Arial"/>
          <w:sz w:val="20"/>
          <w:szCs w:val="20"/>
        </w:rPr>
        <w:t>,</w:t>
      </w:r>
      <w:r w:rsidRPr="007725C2">
        <w:rPr>
          <w:rFonts w:ascii="Arial" w:hAnsi="Arial" w:cs="Arial"/>
          <w:sz w:val="20"/>
          <w:szCs w:val="20"/>
        </w:rPr>
        <w:t xml:space="preserve"> bodisi v okviru inšpekcijskega postopka, bodisi glede na prejete predloge upravičenih predlagateljev za uvedbo prekrškovnega postopka. Iz tega razloga prekrškovnih postopkov tako po vsebini kot po količini ni mogoče planirati. </w:t>
      </w:r>
    </w:p>
    <w:p w14:paraId="1BCF60F6" w14:textId="330472B6" w:rsidR="00FA60B6" w:rsidRPr="00C86590" w:rsidRDefault="00C86590" w:rsidP="00C86590">
      <w:pPr>
        <w:pStyle w:val="Naslov3"/>
        <w:rPr>
          <w:sz w:val="20"/>
          <w:szCs w:val="20"/>
        </w:rPr>
      </w:pPr>
      <w:r w:rsidRPr="00C86590">
        <w:rPr>
          <w:sz w:val="20"/>
          <w:szCs w:val="20"/>
        </w:rPr>
        <w:t>14.2.2 GEODETSKA INŠPEKCIJA</w:t>
      </w:r>
    </w:p>
    <w:p w14:paraId="7DC780B9" w14:textId="77777777" w:rsidR="00FA60B6" w:rsidRPr="002462ED" w:rsidRDefault="00FA60B6" w:rsidP="002462ED">
      <w:pPr>
        <w:pStyle w:val="Odstavekseznama1"/>
        <w:spacing w:after="0"/>
        <w:ind w:left="0"/>
        <w:rPr>
          <w:rFonts w:ascii="Arial" w:hAnsi="Arial" w:cs="Arial"/>
          <w:b/>
          <w:bCs/>
          <w:sz w:val="20"/>
          <w:szCs w:val="20"/>
          <w:u w:val="single"/>
        </w:rPr>
      </w:pPr>
    </w:p>
    <w:p w14:paraId="69A244B9" w14:textId="4C279861" w:rsidR="00FA60B6" w:rsidRPr="001745DD" w:rsidRDefault="001745DD" w:rsidP="001745DD">
      <w:pPr>
        <w:pStyle w:val="Naslov4"/>
        <w:rPr>
          <w:rFonts w:ascii="Arial" w:hAnsi="Arial" w:cs="Arial"/>
          <w:b/>
          <w:bCs/>
          <w:i w:val="0"/>
          <w:iCs w:val="0"/>
          <w:color w:val="auto"/>
          <w:sz w:val="20"/>
          <w:szCs w:val="20"/>
        </w:rPr>
      </w:pPr>
      <w:r w:rsidRPr="001745DD">
        <w:rPr>
          <w:rFonts w:ascii="Arial" w:hAnsi="Arial" w:cs="Arial"/>
          <w:b/>
          <w:bCs/>
          <w:i w:val="0"/>
          <w:iCs w:val="0"/>
          <w:color w:val="auto"/>
          <w:sz w:val="20"/>
          <w:szCs w:val="20"/>
        </w:rPr>
        <w:t>14.2.2.</w:t>
      </w:r>
      <w:r w:rsidR="00FA60B6" w:rsidRPr="001745DD">
        <w:rPr>
          <w:rFonts w:ascii="Arial" w:hAnsi="Arial" w:cs="Arial"/>
          <w:b/>
          <w:bCs/>
          <w:i w:val="0"/>
          <w:iCs w:val="0"/>
          <w:color w:val="auto"/>
          <w:sz w:val="20"/>
          <w:szCs w:val="20"/>
        </w:rPr>
        <w:t>1 Sistemski inšpekcijski nadzori</w:t>
      </w:r>
      <w:r>
        <w:rPr>
          <w:rFonts w:ascii="Arial" w:hAnsi="Arial" w:cs="Arial"/>
          <w:b/>
          <w:bCs/>
          <w:i w:val="0"/>
          <w:iCs w:val="0"/>
          <w:color w:val="auto"/>
          <w:sz w:val="20"/>
          <w:szCs w:val="20"/>
        </w:rPr>
        <w:t>:</w:t>
      </w:r>
    </w:p>
    <w:p w14:paraId="11334F71" w14:textId="77777777" w:rsidR="00FA60B6" w:rsidRPr="002462ED" w:rsidRDefault="00FA60B6" w:rsidP="002462ED">
      <w:pPr>
        <w:pStyle w:val="Odstavekseznama2"/>
        <w:spacing w:line="276" w:lineRule="auto"/>
        <w:ind w:left="0"/>
        <w:jc w:val="both"/>
        <w:rPr>
          <w:rFonts w:cs="Arial"/>
          <w:b/>
          <w:bCs/>
          <w:szCs w:val="20"/>
        </w:rPr>
      </w:pPr>
    </w:p>
    <w:p w14:paraId="787B5A8B" w14:textId="77777777" w:rsidR="00FA60B6" w:rsidRPr="002462ED" w:rsidRDefault="00FA60B6" w:rsidP="002462ED">
      <w:pPr>
        <w:spacing w:line="276" w:lineRule="auto"/>
        <w:jc w:val="both"/>
        <w:rPr>
          <w:rFonts w:ascii="Arial" w:hAnsi="Arial" w:cs="Arial"/>
          <w:sz w:val="20"/>
          <w:szCs w:val="20"/>
        </w:rPr>
      </w:pPr>
      <w:r w:rsidRPr="002462ED">
        <w:rPr>
          <w:rFonts w:ascii="Arial" w:hAnsi="Arial" w:cs="Arial"/>
          <w:sz w:val="20"/>
          <w:szCs w:val="20"/>
          <w:u w:val="single"/>
        </w:rPr>
        <w:t>Koordinirana akcija: Doseganje cilja večje pravne varnosti lastnikov nepremičnin, večje varnosti vlaganj v nepremičnine in investicij, povezanih z nepremičninami, nepremičninskega trga, pravično obdavčenje nepremičnin</w:t>
      </w:r>
      <w:r w:rsidRPr="002462ED">
        <w:rPr>
          <w:rFonts w:ascii="Arial" w:hAnsi="Arial" w:cs="Arial"/>
          <w:sz w:val="20"/>
          <w:szCs w:val="20"/>
        </w:rPr>
        <w:t>: Obravnavani bodo predlagani in ugotovljeni prekrški v zvezi z evidentiranjem stavb ali delov stavb v kataster stavb oz. register nepremičnin. Predvideno št. nadzorov je 80.</w:t>
      </w:r>
    </w:p>
    <w:p w14:paraId="4BF6159E" w14:textId="0014E529" w:rsidR="00FA60B6" w:rsidRDefault="00FA60B6" w:rsidP="003F1C67">
      <w:pPr>
        <w:spacing w:before="240" w:after="0" w:line="276" w:lineRule="auto"/>
        <w:jc w:val="both"/>
        <w:rPr>
          <w:rFonts w:ascii="Arial" w:hAnsi="Arial" w:cs="Arial"/>
          <w:sz w:val="20"/>
          <w:szCs w:val="20"/>
        </w:rPr>
      </w:pPr>
      <w:r w:rsidRPr="002462ED">
        <w:rPr>
          <w:rFonts w:ascii="Arial" w:hAnsi="Arial" w:cs="Arial"/>
          <w:sz w:val="20"/>
          <w:szCs w:val="20"/>
          <w:u w:val="single"/>
        </w:rPr>
        <w:t>Koordinirana akcija - Doseganje cilja zagotavljanja izpolnjevanja pogojev podjetij in v njih zaposlenih posameznikov za opravljanje geodetske dejavnosti</w:t>
      </w:r>
      <w:r w:rsidRPr="002462ED">
        <w:rPr>
          <w:rFonts w:ascii="Arial" w:hAnsi="Arial" w:cs="Arial"/>
          <w:sz w:val="20"/>
          <w:szCs w:val="20"/>
        </w:rPr>
        <w:t>: Izveden bo nadzor nad 20 naključno izbranimi podjetji, ki opravljajo geodetsko dejavnost poleg prejetih prijav.</w:t>
      </w:r>
    </w:p>
    <w:p w14:paraId="4390BAB8" w14:textId="77777777" w:rsidR="003F1C67" w:rsidRDefault="003F1C67" w:rsidP="003F1C67">
      <w:pPr>
        <w:spacing w:after="0" w:line="276" w:lineRule="auto"/>
        <w:jc w:val="both"/>
        <w:rPr>
          <w:rFonts w:ascii="Arial" w:hAnsi="Arial" w:cs="Arial"/>
          <w:sz w:val="20"/>
          <w:szCs w:val="20"/>
        </w:rPr>
      </w:pPr>
    </w:p>
    <w:p w14:paraId="632D3A86" w14:textId="6074319A" w:rsidR="00FA60B6" w:rsidRPr="000C6F6D" w:rsidRDefault="000C6F6D" w:rsidP="000C6F6D">
      <w:pPr>
        <w:pStyle w:val="Naslov4"/>
        <w:rPr>
          <w:rFonts w:ascii="Arial" w:eastAsia="Arial" w:hAnsi="Arial" w:cs="Arial"/>
          <w:b/>
          <w:bCs/>
          <w:i w:val="0"/>
          <w:iCs w:val="0"/>
          <w:color w:val="auto"/>
          <w:sz w:val="20"/>
          <w:szCs w:val="20"/>
          <w:lang w:eastAsia="sl-SI"/>
        </w:rPr>
      </w:pPr>
      <w:r w:rsidRPr="000C6F6D">
        <w:rPr>
          <w:rFonts w:ascii="Arial" w:hAnsi="Arial" w:cs="Arial"/>
          <w:b/>
          <w:bCs/>
          <w:i w:val="0"/>
          <w:iCs w:val="0"/>
          <w:color w:val="auto"/>
          <w:sz w:val="20"/>
          <w:szCs w:val="20"/>
        </w:rPr>
        <w:t>14.2.2.</w:t>
      </w:r>
      <w:r w:rsidR="00FA60B6" w:rsidRPr="000C6F6D">
        <w:rPr>
          <w:rFonts w:ascii="Arial" w:hAnsi="Arial" w:cs="Arial"/>
          <w:b/>
          <w:bCs/>
          <w:i w:val="0"/>
          <w:iCs w:val="0"/>
          <w:color w:val="auto"/>
          <w:sz w:val="20"/>
          <w:szCs w:val="20"/>
        </w:rPr>
        <w:t xml:space="preserve">2 </w:t>
      </w:r>
      <w:r w:rsidR="00FA60B6" w:rsidRPr="000C6F6D">
        <w:rPr>
          <w:rFonts w:ascii="Arial" w:eastAsia="Arial" w:hAnsi="Arial" w:cs="Arial"/>
          <w:b/>
          <w:bCs/>
          <w:i w:val="0"/>
          <w:iCs w:val="0"/>
          <w:color w:val="auto"/>
          <w:sz w:val="20"/>
          <w:szCs w:val="20"/>
          <w:lang w:eastAsia="sl-SI"/>
        </w:rPr>
        <w:t>Prioritetni inšpekcijski nadzori na osnovi prejetih pobud in prijav</w:t>
      </w:r>
      <w:r>
        <w:rPr>
          <w:rFonts w:ascii="Arial" w:eastAsia="Arial" w:hAnsi="Arial" w:cs="Arial"/>
          <w:b/>
          <w:bCs/>
          <w:i w:val="0"/>
          <w:iCs w:val="0"/>
          <w:color w:val="auto"/>
          <w:sz w:val="20"/>
          <w:szCs w:val="20"/>
          <w:lang w:eastAsia="sl-SI"/>
        </w:rPr>
        <w:t>:</w:t>
      </w:r>
      <w:r w:rsidR="00FA60B6" w:rsidRPr="000C6F6D">
        <w:rPr>
          <w:rFonts w:ascii="Arial" w:eastAsia="Arial" w:hAnsi="Arial" w:cs="Arial"/>
          <w:b/>
          <w:bCs/>
          <w:i w:val="0"/>
          <w:iCs w:val="0"/>
          <w:color w:val="auto"/>
          <w:sz w:val="20"/>
          <w:szCs w:val="20"/>
          <w:lang w:eastAsia="sl-SI"/>
        </w:rPr>
        <w:t xml:space="preserve"> </w:t>
      </w:r>
    </w:p>
    <w:p w14:paraId="592B19EB" w14:textId="77777777" w:rsidR="00FA60B6" w:rsidRPr="002462ED" w:rsidRDefault="00FA60B6" w:rsidP="002462ED">
      <w:pPr>
        <w:pStyle w:val="Odstavekseznama2"/>
        <w:spacing w:line="276" w:lineRule="auto"/>
        <w:ind w:left="0"/>
        <w:jc w:val="both"/>
        <w:rPr>
          <w:rFonts w:eastAsia="Arial" w:cs="Arial"/>
          <w:color w:val="000000"/>
          <w:szCs w:val="20"/>
          <w:lang w:eastAsia="sl-SI"/>
        </w:rPr>
      </w:pPr>
    </w:p>
    <w:p w14:paraId="658E3425" w14:textId="77777777" w:rsidR="00FA60B6" w:rsidRPr="002462ED" w:rsidRDefault="00FA60B6" w:rsidP="002462ED">
      <w:pPr>
        <w:pStyle w:val="Odstavekseznama2"/>
        <w:spacing w:line="276" w:lineRule="auto"/>
        <w:ind w:left="0"/>
        <w:jc w:val="both"/>
        <w:rPr>
          <w:rFonts w:cs="Arial"/>
          <w:szCs w:val="20"/>
        </w:rPr>
      </w:pPr>
      <w:r w:rsidRPr="002462ED">
        <w:rPr>
          <w:rFonts w:cs="Arial"/>
          <w:szCs w:val="20"/>
        </w:rPr>
        <w:t>Števila prioritetnih nadzorov na geodetski inšpekciji ni mogoče načrtovati. Geodetska inšpekcija bo nemudoma obravnavala prijave in zadeve iz katerih je razbrati, da je ogroženo zdravje in življenje ljudi, javna varnost ali premoženje večje vrednosti.</w:t>
      </w:r>
    </w:p>
    <w:p w14:paraId="1B735F3D" w14:textId="77777777" w:rsidR="00FA60B6" w:rsidRPr="002462ED" w:rsidRDefault="00FA60B6" w:rsidP="002462ED">
      <w:pPr>
        <w:spacing w:after="17" w:line="276" w:lineRule="auto"/>
        <w:jc w:val="both"/>
        <w:rPr>
          <w:rFonts w:ascii="Arial" w:hAnsi="Arial" w:cs="Arial"/>
          <w:b/>
          <w:bCs/>
          <w:sz w:val="20"/>
          <w:szCs w:val="20"/>
          <w:u w:val="single"/>
        </w:rPr>
      </w:pPr>
    </w:p>
    <w:p w14:paraId="34195AF0" w14:textId="17DC9806" w:rsidR="00FA60B6" w:rsidRPr="000C6F6D" w:rsidRDefault="000C6F6D" w:rsidP="000C6F6D">
      <w:pPr>
        <w:pStyle w:val="Naslov4"/>
        <w:jc w:val="both"/>
        <w:rPr>
          <w:rFonts w:ascii="Arial" w:eastAsia="Arial" w:hAnsi="Arial" w:cs="Arial"/>
          <w:b/>
          <w:bCs/>
          <w:i w:val="0"/>
          <w:iCs w:val="0"/>
          <w:color w:val="auto"/>
          <w:sz w:val="20"/>
          <w:szCs w:val="20"/>
          <w:lang w:eastAsia="sl-SI"/>
        </w:rPr>
      </w:pPr>
      <w:r w:rsidRPr="000C6F6D">
        <w:rPr>
          <w:rFonts w:ascii="Arial" w:hAnsi="Arial" w:cs="Arial"/>
          <w:b/>
          <w:bCs/>
          <w:i w:val="0"/>
          <w:iCs w:val="0"/>
          <w:color w:val="auto"/>
          <w:sz w:val="20"/>
          <w:szCs w:val="20"/>
        </w:rPr>
        <w:t>14.2.2.</w:t>
      </w:r>
      <w:r w:rsidR="00FA60B6" w:rsidRPr="000C6F6D">
        <w:rPr>
          <w:rFonts w:ascii="Arial" w:hAnsi="Arial" w:cs="Arial"/>
          <w:b/>
          <w:bCs/>
          <w:i w:val="0"/>
          <w:iCs w:val="0"/>
          <w:color w:val="auto"/>
          <w:sz w:val="20"/>
          <w:szCs w:val="20"/>
        </w:rPr>
        <w:t xml:space="preserve">3 </w:t>
      </w:r>
      <w:r w:rsidR="00FA60B6" w:rsidRPr="000C6F6D">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4BC2705E" w14:textId="77777777" w:rsidR="00FA60B6" w:rsidRPr="002462ED" w:rsidRDefault="00FA60B6" w:rsidP="002462ED">
      <w:pPr>
        <w:spacing w:after="17" w:line="276" w:lineRule="auto"/>
        <w:jc w:val="both"/>
        <w:rPr>
          <w:rFonts w:ascii="Arial" w:eastAsia="Batang" w:hAnsi="Arial" w:cs="Arial"/>
          <w:sz w:val="20"/>
          <w:szCs w:val="20"/>
          <w:lang w:eastAsia="ko-KR"/>
        </w:rPr>
      </w:pPr>
    </w:p>
    <w:p w14:paraId="7D5DB56A" w14:textId="77777777" w:rsidR="00FA60B6" w:rsidRPr="002462ED" w:rsidRDefault="00FA60B6" w:rsidP="002462ED">
      <w:pPr>
        <w:spacing w:after="17" w:line="276" w:lineRule="auto"/>
        <w:jc w:val="both"/>
        <w:rPr>
          <w:rFonts w:ascii="Arial" w:hAnsi="Arial" w:cs="Arial"/>
          <w:sz w:val="20"/>
          <w:szCs w:val="20"/>
        </w:rPr>
      </w:pPr>
      <w:r w:rsidRPr="002462ED">
        <w:rPr>
          <w:rFonts w:ascii="Arial" w:hAnsi="Arial" w:cs="Arial"/>
          <w:sz w:val="20"/>
          <w:szCs w:val="20"/>
        </w:rPr>
        <w:t xml:space="preserve">Število inšpekcijskih nadzorov na podlagi prejetih prijav in pobud bo opravljeno skladno z načrtom dela geodetske inšpekcije. </w:t>
      </w:r>
    </w:p>
    <w:p w14:paraId="0F059999" w14:textId="77777777" w:rsidR="00FA60B6" w:rsidRPr="002462ED" w:rsidRDefault="00FA60B6" w:rsidP="002462ED">
      <w:pPr>
        <w:spacing w:after="17" w:line="276" w:lineRule="auto"/>
        <w:jc w:val="both"/>
        <w:rPr>
          <w:rFonts w:ascii="Arial" w:hAnsi="Arial" w:cs="Arial"/>
          <w:sz w:val="20"/>
          <w:szCs w:val="20"/>
        </w:rPr>
      </w:pPr>
    </w:p>
    <w:p w14:paraId="64E2403F" w14:textId="77777777" w:rsidR="00FA60B6" w:rsidRPr="002462ED" w:rsidRDefault="00FA60B6" w:rsidP="002462ED">
      <w:pPr>
        <w:spacing w:after="17" w:line="276" w:lineRule="auto"/>
        <w:jc w:val="both"/>
        <w:rPr>
          <w:rFonts w:ascii="Arial" w:hAnsi="Arial" w:cs="Arial"/>
          <w:sz w:val="20"/>
          <w:szCs w:val="20"/>
        </w:rPr>
      </w:pPr>
      <w:r w:rsidRPr="002462ED">
        <w:rPr>
          <w:rFonts w:ascii="Arial" w:hAnsi="Arial" w:cs="Arial"/>
          <w:sz w:val="20"/>
          <w:szCs w:val="20"/>
          <w:u w:val="single"/>
        </w:rPr>
        <w:t>Redni, kontrolni in izredni inšpekcijski nadzori</w:t>
      </w:r>
      <w:r w:rsidRPr="002462ED">
        <w:rPr>
          <w:rFonts w:ascii="Arial" w:hAnsi="Arial" w:cs="Arial"/>
          <w:sz w:val="20"/>
          <w:szCs w:val="20"/>
        </w:rPr>
        <w:t>: Predvidenih je 100 inšpekcijskih pregledov v letu 2025. Geodetska inšpektorica bo v letu 2025 nemudoma opravila redne nadzore v zadevah, kjer je potrebno zaščititi javni interes ter redne nadzore v okviru koordiniranih akcij. Geodetska inšpektorica bo tudi nemudoma obravnavala prijave in zadeve iz katerih je razbrati, da je ogroženo zdravje in življenje ljudi, javna varnost ali premoženje večje vrednosti.</w:t>
      </w:r>
    </w:p>
    <w:p w14:paraId="56C79D88" w14:textId="77777777" w:rsidR="00FA60B6" w:rsidRPr="002462ED" w:rsidRDefault="00FA60B6" w:rsidP="00F04E65">
      <w:pPr>
        <w:spacing w:after="0" w:line="276" w:lineRule="auto"/>
        <w:rPr>
          <w:rFonts w:ascii="Arial" w:hAnsi="Arial" w:cs="Arial"/>
          <w:sz w:val="20"/>
          <w:szCs w:val="20"/>
        </w:rPr>
      </w:pPr>
    </w:p>
    <w:p w14:paraId="0B60EA8F" w14:textId="75DDB64E" w:rsidR="00E3570A" w:rsidRPr="00E3570A" w:rsidRDefault="00E3570A" w:rsidP="00E3570A">
      <w:pPr>
        <w:pStyle w:val="Naslov4"/>
        <w:rPr>
          <w:rFonts w:ascii="Arial" w:eastAsia="Arial" w:hAnsi="Arial" w:cs="Arial"/>
          <w:b/>
          <w:bCs/>
          <w:i w:val="0"/>
          <w:iCs w:val="0"/>
          <w:color w:val="auto"/>
          <w:sz w:val="20"/>
          <w:szCs w:val="20"/>
          <w:lang w:eastAsia="sl-SI"/>
        </w:rPr>
      </w:pPr>
      <w:r>
        <w:rPr>
          <w:rFonts w:ascii="Arial" w:eastAsia="Arial" w:hAnsi="Arial" w:cs="Arial"/>
          <w:b/>
          <w:bCs/>
          <w:i w:val="0"/>
          <w:iCs w:val="0"/>
          <w:color w:val="auto"/>
          <w:sz w:val="20"/>
          <w:szCs w:val="20"/>
          <w:lang w:eastAsia="sl-SI"/>
        </w:rPr>
        <w:t xml:space="preserve">14.2.2.4 </w:t>
      </w:r>
      <w:r w:rsidR="00FA60B6" w:rsidRPr="00E3570A">
        <w:rPr>
          <w:rFonts w:ascii="Arial" w:eastAsia="Arial" w:hAnsi="Arial" w:cs="Arial"/>
          <w:b/>
          <w:bCs/>
          <w:i w:val="0"/>
          <w:iCs w:val="0"/>
          <w:color w:val="auto"/>
          <w:sz w:val="20"/>
          <w:szCs w:val="20"/>
          <w:lang w:eastAsia="sl-SI"/>
        </w:rPr>
        <w:t xml:space="preserve">Prekrškovni postopki: </w:t>
      </w:r>
    </w:p>
    <w:p w14:paraId="63AC7452" w14:textId="77777777" w:rsidR="00E3570A" w:rsidRDefault="00E3570A" w:rsidP="00E3570A">
      <w:pPr>
        <w:spacing w:after="17" w:line="276" w:lineRule="auto"/>
        <w:rPr>
          <w:rFonts w:ascii="Arial" w:hAnsi="Arial" w:cs="Arial"/>
          <w:sz w:val="20"/>
          <w:szCs w:val="20"/>
        </w:rPr>
      </w:pPr>
    </w:p>
    <w:p w14:paraId="42F352C8" w14:textId="49E14F4F" w:rsidR="00FA60B6" w:rsidRPr="00E3570A" w:rsidRDefault="00FA60B6" w:rsidP="00E3570A">
      <w:pPr>
        <w:spacing w:after="17" w:line="276" w:lineRule="auto"/>
        <w:jc w:val="both"/>
        <w:rPr>
          <w:rFonts w:ascii="Arial" w:hAnsi="Arial" w:cs="Arial"/>
          <w:sz w:val="20"/>
          <w:szCs w:val="20"/>
        </w:rPr>
      </w:pPr>
      <w:r w:rsidRPr="00E3570A">
        <w:rPr>
          <w:rFonts w:ascii="Arial" w:hAnsi="Arial" w:cs="Arial"/>
          <w:sz w:val="20"/>
          <w:szCs w:val="20"/>
        </w:rPr>
        <w:t xml:space="preserve">Vodenje prekrškovnega postopka je del rednega dela. 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ni mogoče planirati. </w:t>
      </w:r>
    </w:p>
    <w:p w14:paraId="0BBB9D79" w14:textId="77777777" w:rsidR="00FA60B6" w:rsidRPr="002462ED" w:rsidRDefault="00FA60B6" w:rsidP="002462ED">
      <w:pPr>
        <w:spacing w:after="17" w:line="276" w:lineRule="auto"/>
        <w:jc w:val="both"/>
        <w:rPr>
          <w:rFonts w:ascii="Arial" w:hAnsi="Arial" w:cs="Arial"/>
          <w:sz w:val="20"/>
          <w:szCs w:val="20"/>
        </w:rPr>
      </w:pPr>
    </w:p>
    <w:p w14:paraId="3E011B2E" w14:textId="52AE7BA7" w:rsidR="00FA60B6" w:rsidRPr="004E6D89" w:rsidRDefault="00865151" w:rsidP="00865151">
      <w:pPr>
        <w:pStyle w:val="Naslov3"/>
        <w:rPr>
          <w:sz w:val="20"/>
          <w:szCs w:val="20"/>
        </w:rPr>
      </w:pPr>
      <w:r w:rsidRPr="004E6D89">
        <w:rPr>
          <w:sz w:val="20"/>
          <w:szCs w:val="20"/>
        </w:rPr>
        <w:t xml:space="preserve">14.2.3 INŠPEKCIJA ZA NARAVO IN VODE </w:t>
      </w:r>
    </w:p>
    <w:p w14:paraId="4B7C805D" w14:textId="77777777" w:rsidR="00FA60B6" w:rsidRPr="002462ED" w:rsidRDefault="00FA60B6" w:rsidP="002462ED">
      <w:pPr>
        <w:spacing w:line="276" w:lineRule="auto"/>
        <w:rPr>
          <w:rFonts w:ascii="Arial" w:hAnsi="Arial" w:cs="Arial"/>
          <w:b/>
          <w:bCs/>
          <w:sz w:val="20"/>
          <w:szCs w:val="20"/>
        </w:rPr>
      </w:pPr>
    </w:p>
    <w:p w14:paraId="025542A9" w14:textId="2AD52B96" w:rsidR="00FA60B6" w:rsidRPr="00A10A28" w:rsidRDefault="00A10A28" w:rsidP="00A10A28">
      <w:pPr>
        <w:pStyle w:val="Naslov4"/>
        <w:rPr>
          <w:rFonts w:ascii="Arial" w:hAnsi="Arial" w:cs="Arial"/>
          <w:b/>
          <w:bCs/>
          <w:i w:val="0"/>
          <w:iCs w:val="0"/>
          <w:color w:val="auto"/>
          <w:sz w:val="20"/>
          <w:szCs w:val="20"/>
        </w:rPr>
      </w:pPr>
      <w:r w:rsidRPr="00A10A28">
        <w:rPr>
          <w:rFonts w:ascii="Arial" w:hAnsi="Arial" w:cs="Arial"/>
          <w:b/>
          <w:bCs/>
          <w:i w:val="0"/>
          <w:iCs w:val="0"/>
          <w:color w:val="auto"/>
          <w:sz w:val="20"/>
          <w:szCs w:val="20"/>
        </w:rPr>
        <w:t>14.2.3.</w:t>
      </w:r>
      <w:r w:rsidR="00FA60B6" w:rsidRPr="00A10A28">
        <w:rPr>
          <w:rFonts w:ascii="Arial" w:hAnsi="Arial" w:cs="Arial"/>
          <w:b/>
          <w:bCs/>
          <w:i w:val="0"/>
          <w:iCs w:val="0"/>
          <w:color w:val="auto"/>
          <w:sz w:val="20"/>
          <w:szCs w:val="20"/>
        </w:rPr>
        <w:t>1 Sistemski inšpekcijski nadzori</w:t>
      </w:r>
      <w:r w:rsidRPr="00A10A28">
        <w:rPr>
          <w:rFonts w:ascii="Arial" w:hAnsi="Arial" w:cs="Arial"/>
          <w:b/>
          <w:bCs/>
          <w:i w:val="0"/>
          <w:iCs w:val="0"/>
          <w:color w:val="auto"/>
          <w:sz w:val="20"/>
          <w:szCs w:val="20"/>
        </w:rPr>
        <w:t>:</w:t>
      </w:r>
    </w:p>
    <w:p w14:paraId="1BEAFCD4" w14:textId="77777777" w:rsidR="00FA60B6" w:rsidRPr="002462ED" w:rsidRDefault="00FA60B6" w:rsidP="002462ED">
      <w:pPr>
        <w:pStyle w:val="Odstavekseznama2"/>
        <w:spacing w:line="276" w:lineRule="auto"/>
        <w:ind w:left="0"/>
        <w:jc w:val="both"/>
        <w:rPr>
          <w:rFonts w:cs="Arial"/>
          <w:b/>
          <w:bCs/>
          <w:szCs w:val="20"/>
        </w:rPr>
      </w:pPr>
    </w:p>
    <w:p w14:paraId="20F203AC" w14:textId="457CBC39" w:rsidR="00FA60B6" w:rsidRPr="002462ED" w:rsidRDefault="00FA60B6" w:rsidP="002462ED">
      <w:pPr>
        <w:pStyle w:val="Odstavekseznama2"/>
        <w:spacing w:line="276" w:lineRule="auto"/>
        <w:ind w:left="0"/>
        <w:jc w:val="both"/>
        <w:rPr>
          <w:rFonts w:cs="Arial"/>
          <w:b/>
          <w:bCs/>
          <w:szCs w:val="20"/>
          <w:u w:val="single"/>
        </w:rPr>
      </w:pPr>
      <w:r w:rsidRPr="002462ED">
        <w:rPr>
          <w:rFonts w:cs="Arial"/>
          <w:szCs w:val="20"/>
          <w:u w:val="single"/>
        </w:rPr>
        <w:t xml:space="preserve">Koordinirana akcija: Nadzor </w:t>
      </w:r>
      <w:r w:rsidRPr="002462ED">
        <w:rPr>
          <w:rFonts w:eastAsiaTheme="minorHAnsi" w:cs="Arial"/>
          <w:szCs w:val="20"/>
          <w:u w:val="single"/>
          <w:lang w:eastAsia="en-US"/>
        </w:rPr>
        <w:t>vožnje v naravnem okolju</w:t>
      </w:r>
      <w:r w:rsidRPr="002462ED">
        <w:rPr>
          <w:rFonts w:cs="Arial"/>
          <w:szCs w:val="20"/>
          <w:u w:val="single"/>
        </w:rPr>
        <w:t>:</w:t>
      </w:r>
      <w:r w:rsidRPr="002462ED">
        <w:rPr>
          <w:rFonts w:cs="Arial"/>
          <w:szCs w:val="20"/>
        </w:rPr>
        <w:t xml:space="preserve"> </w:t>
      </w:r>
      <w:r w:rsidRPr="002462ED">
        <w:rPr>
          <w:rFonts w:eastAsiaTheme="minorHAnsi" w:cs="Arial"/>
          <w:szCs w:val="20"/>
          <w:lang w:eastAsia="en-US"/>
        </w:rPr>
        <w:t xml:space="preserve">Akcija nadzora vožnje v naravnem okolju se bo izvedla v skladu z Zakonom o ohranjanju narave </w:t>
      </w:r>
      <w:r w:rsidR="008571EA" w:rsidRPr="008571EA">
        <w:rPr>
          <w:rFonts w:eastAsiaTheme="minorHAnsi" w:cs="Arial"/>
          <w:szCs w:val="20"/>
          <w:lang w:eastAsia="en-US"/>
        </w:rPr>
        <w:t>(</w:t>
      </w:r>
      <w:r w:rsidR="008571EA" w:rsidRPr="008571EA">
        <w:rPr>
          <w:rFonts w:eastAsiaTheme="minorHAnsi" w:cs="Arial"/>
          <w:szCs w:val="20"/>
          <w:shd w:val="clear" w:color="auto" w:fill="FFFFFF"/>
          <w:lang w:eastAsia="en-US" w:bidi="ar-SA"/>
        </w:rPr>
        <w:t>Uradni list RS, št. </w:t>
      </w:r>
      <w:hyperlink r:id="rId243" w:tgtFrame="_blank" w:tooltip="Zakon o ohranjanju narave (uradno prečiščeno besedilo) (ZON-UPB2)" w:history="1">
        <w:r w:rsidR="008571EA" w:rsidRPr="008571EA">
          <w:rPr>
            <w:rFonts w:eastAsiaTheme="minorHAnsi" w:cs="Arial"/>
            <w:szCs w:val="20"/>
            <w:shd w:val="clear" w:color="auto" w:fill="FFFFFF"/>
            <w:lang w:eastAsia="en-US" w:bidi="ar-SA"/>
          </w:rPr>
          <w:t>96/04</w:t>
        </w:r>
      </w:hyperlink>
      <w:r w:rsidR="008571EA" w:rsidRPr="008571EA">
        <w:rPr>
          <w:rFonts w:eastAsiaTheme="minorHAnsi" w:cs="Arial"/>
          <w:szCs w:val="20"/>
          <w:shd w:val="clear" w:color="auto" w:fill="FFFFFF"/>
          <w:lang w:eastAsia="en-US" w:bidi="ar-SA"/>
        </w:rPr>
        <w:t> – uradno prečiščeno besedilo, </w:t>
      </w:r>
      <w:hyperlink r:id="rId244" w:tgtFrame="_blank" w:tooltip="Zakon o društvih (ZDru-1)" w:history="1">
        <w:r w:rsidR="008571EA" w:rsidRPr="008571EA">
          <w:rPr>
            <w:rFonts w:eastAsiaTheme="minorHAnsi" w:cs="Arial"/>
            <w:szCs w:val="20"/>
            <w:shd w:val="clear" w:color="auto" w:fill="FFFFFF"/>
            <w:lang w:eastAsia="en-US" w:bidi="ar-SA"/>
          </w:rPr>
          <w:t>61/06</w:t>
        </w:r>
      </w:hyperlink>
      <w:r w:rsidR="008571EA" w:rsidRPr="008571EA">
        <w:rPr>
          <w:rFonts w:eastAsiaTheme="minorHAnsi" w:cs="Arial"/>
          <w:szCs w:val="20"/>
          <w:shd w:val="clear" w:color="auto" w:fill="FFFFFF"/>
          <w:lang w:eastAsia="en-US" w:bidi="ar-SA"/>
        </w:rPr>
        <w:t> – ZDru-1, </w:t>
      </w:r>
      <w:hyperlink r:id="rId245" w:tgtFrame="_blank" w:tooltip="Zakon o spremembah in dopolnitvah Zakona o Skladu kmetijskih zemljišč in gozdov Republike Slovenije (ZSKZ-B)" w:history="1">
        <w:r w:rsidR="008571EA" w:rsidRPr="008571EA">
          <w:rPr>
            <w:rFonts w:eastAsiaTheme="minorHAnsi" w:cs="Arial"/>
            <w:szCs w:val="20"/>
            <w:shd w:val="clear" w:color="auto" w:fill="FFFFFF"/>
            <w:lang w:eastAsia="en-US" w:bidi="ar-SA"/>
          </w:rPr>
          <w:t>8/10</w:t>
        </w:r>
      </w:hyperlink>
      <w:r w:rsidR="008571EA" w:rsidRPr="008571EA">
        <w:rPr>
          <w:rFonts w:eastAsiaTheme="minorHAnsi" w:cs="Arial"/>
          <w:szCs w:val="20"/>
          <w:shd w:val="clear" w:color="auto" w:fill="FFFFFF"/>
          <w:lang w:eastAsia="en-US" w:bidi="ar-SA"/>
        </w:rPr>
        <w:t> – ZSKZ-B, </w:t>
      </w:r>
      <w:hyperlink r:id="rId246" w:tgtFrame="_blank" w:tooltip="Zakon o spremembah in dopolnitvah Zakona o ohranjanju narave (ZON-C)" w:history="1">
        <w:r w:rsidR="008571EA" w:rsidRPr="008571EA">
          <w:rPr>
            <w:rFonts w:eastAsiaTheme="minorHAnsi" w:cs="Arial"/>
            <w:szCs w:val="20"/>
            <w:shd w:val="clear" w:color="auto" w:fill="FFFFFF"/>
            <w:lang w:eastAsia="en-US" w:bidi="ar-SA"/>
          </w:rPr>
          <w:t>46/14</w:t>
        </w:r>
      </w:hyperlink>
      <w:r w:rsidR="008571EA" w:rsidRPr="008571EA">
        <w:rPr>
          <w:rFonts w:eastAsiaTheme="minorHAnsi" w:cs="Arial"/>
          <w:szCs w:val="20"/>
          <w:shd w:val="clear" w:color="auto" w:fill="FFFFFF"/>
          <w:lang w:eastAsia="en-US" w:bidi="ar-SA"/>
        </w:rPr>
        <w:t>, </w:t>
      </w:r>
      <w:hyperlink r:id="rId247" w:tgtFrame="_blank" w:tooltip="Zakon o nevladnih organizacijah (ZNOrg)" w:history="1">
        <w:r w:rsidR="008571EA" w:rsidRPr="008571EA">
          <w:rPr>
            <w:rFonts w:eastAsiaTheme="minorHAnsi" w:cs="Arial"/>
            <w:szCs w:val="20"/>
            <w:shd w:val="clear" w:color="auto" w:fill="FFFFFF"/>
            <w:lang w:eastAsia="en-US" w:bidi="ar-SA"/>
          </w:rPr>
          <w:t>21/18</w:t>
        </w:r>
      </w:hyperlink>
      <w:r w:rsidR="008571EA" w:rsidRPr="008571EA">
        <w:rPr>
          <w:rFonts w:eastAsiaTheme="minorHAnsi" w:cs="Arial"/>
          <w:szCs w:val="20"/>
          <w:shd w:val="clear" w:color="auto" w:fill="FFFFFF"/>
          <w:lang w:eastAsia="en-US" w:bidi="ar-SA"/>
        </w:rPr>
        <w:t xml:space="preserve"> – </w:t>
      </w:r>
      <w:proofErr w:type="spellStart"/>
      <w:r w:rsidR="008571EA" w:rsidRPr="008571EA">
        <w:rPr>
          <w:rFonts w:eastAsiaTheme="minorHAnsi" w:cs="Arial"/>
          <w:szCs w:val="20"/>
          <w:shd w:val="clear" w:color="auto" w:fill="FFFFFF"/>
          <w:lang w:eastAsia="en-US" w:bidi="ar-SA"/>
        </w:rPr>
        <w:t>ZNOrg</w:t>
      </w:r>
      <w:proofErr w:type="spellEnd"/>
      <w:r w:rsidR="008571EA" w:rsidRPr="008571EA">
        <w:rPr>
          <w:rFonts w:eastAsiaTheme="minorHAnsi" w:cs="Arial"/>
          <w:szCs w:val="20"/>
          <w:shd w:val="clear" w:color="auto" w:fill="FFFFFF"/>
          <w:lang w:eastAsia="en-US" w:bidi="ar-SA"/>
        </w:rPr>
        <w:t>, </w:t>
      </w:r>
      <w:hyperlink r:id="rId248" w:tgtFrame="_blank" w:tooltip="Zakon o dopolnitvah Zakona o ohranjanju narave (ZON-D)" w:history="1">
        <w:r w:rsidR="008571EA" w:rsidRPr="008571EA">
          <w:rPr>
            <w:rFonts w:eastAsiaTheme="minorHAnsi" w:cs="Arial"/>
            <w:szCs w:val="20"/>
            <w:shd w:val="clear" w:color="auto" w:fill="FFFFFF"/>
            <w:lang w:eastAsia="en-US" w:bidi="ar-SA"/>
          </w:rPr>
          <w:t>31/18</w:t>
        </w:r>
      </w:hyperlink>
      <w:r w:rsidR="008571EA" w:rsidRPr="008571EA">
        <w:rPr>
          <w:rFonts w:eastAsiaTheme="minorHAnsi" w:cs="Arial"/>
          <w:szCs w:val="20"/>
          <w:shd w:val="clear" w:color="auto" w:fill="FFFFFF"/>
          <w:lang w:eastAsia="en-US" w:bidi="ar-SA"/>
        </w:rPr>
        <w:t>, </w:t>
      </w:r>
      <w:hyperlink r:id="rId249" w:tgtFrame="_blank" w:tooltip="Zakon o spremembah Zakona o ohranjanju narave  (ZON-E)" w:history="1">
        <w:r w:rsidR="008571EA" w:rsidRPr="008571EA">
          <w:rPr>
            <w:rFonts w:eastAsiaTheme="minorHAnsi" w:cs="Arial"/>
            <w:szCs w:val="20"/>
            <w:shd w:val="clear" w:color="auto" w:fill="FFFFFF"/>
            <w:lang w:eastAsia="en-US" w:bidi="ar-SA"/>
          </w:rPr>
          <w:t>82/20</w:t>
        </w:r>
      </w:hyperlink>
      <w:r w:rsidR="008571EA" w:rsidRPr="008571EA">
        <w:rPr>
          <w:rFonts w:eastAsiaTheme="minorHAnsi" w:cs="Arial"/>
          <w:szCs w:val="20"/>
          <w:shd w:val="clear" w:color="auto" w:fill="FFFFFF"/>
          <w:lang w:eastAsia="en-US" w:bidi="ar-SA"/>
        </w:rPr>
        <w:t>, </w:t>
      </w:r>
      <w:hyperlink r:id="rId250" w:tgtFrame="_blank" w:tooltip="Zakon o debirokratizaciji (ZDeb)" w:history="1">
        <w:r w:rsidR="008571EA" w:rsidRPr="008571EA">
          <w:rPr>
            <w:rFonts w:eastAsiaTheme="minorHAnsi" w:cs="Arial"/>
            <w:szCs w:val="20"/>
            <w:shd w:val="clear" w:color="auto" w:fill="FFFFFF"/>
            <w:lang w:eastAsia="en-US" w:bidi="ar-SA"/>
          </w:rPr>
          <w:t>3/22</w:t>
        </w:r>
      </w:hyperlink>
      <w:r w:rsidR="008571EA" w:rsidRPr="008571EA">
        <w:rPr>
          <w:rFonts w:eastAsiaTheme="minorHAnsi" w:cs="Arial"/>
          <w:szCs w:val="20"/>
          <w:shd w:val="clear" w:color="auto" w:fill="FFFFFF"/>
          <w:lang w:eastAsia="en-US" w:bidi="ar-SA"/>
        </w:rPr>
        <w:t> – ZDeb, </w:t>
      </w:r>
      <w:hyperlink r:id="rId251" w:tgtFrame="_blank" w:tooltip="Zakon za zmanjšanje neenakosti in škodljivih posegov politike ter zagotavljanje spoštovanja pravne države (ZZNŠPP)" w:history="1">
        <w:r w:rsidR="008571EA" w:rsidRPr="008571EA">
          <w:rPr>
            <w:rFonts w:eastAsiaTheme="minorHAnsi" w:cs="Arial"/>
            <w:szCs w:val="20"/>
            <w:shd w:val="clear" w:color="auto" w:fill="FFFFFF"/>
            <w:lang w:eastAsia="en-US" w:bidi="ar-SA"/>
          </w:rPr>
          <w:t>105/22</w:t>
        </w:r>
      </w:hyperlink>
      <w:r w:rsidR="008571EA" w:rsidRPr="008571EA">
        <w:rPr>
          <w:rFonts w:eastAsiaTheme="minorHAnsi" w:cs="Arial"/>
          <w:szCs w:val="20"/>
          <w:shd w:val="clear" w:color="auto" w:fill="FFFFFF"/>
          <w:lang w:eastAsia="en-US" w:bidi="ar-SA"/>
        </w:rPr>
        <w:t> – ZZNŠPP in </w:t>
      </w:r>
      <w:hyperlink r:id="rId252" w:tgtFrame="_blank" w:tooltip="Zakon o spremembah in dopolnitvah Zakona o državni upravi (ZDU-1O)" w:history="1">
        <w:r w:rsidR="008571EA" w:rsidRPr="008571EA">
          <w:rPr>
            <w:rFonts w:eastAsiaTheme="minorHAnsi" w:cs="Arial"/>
            <w:szCs w:val="20"/>
            <w:shd w:val="clear" w:color="auto" w:fill="FFFFFF"/>
            <w:lang w:eastAsia="en-US" w:bidi="ar-SA"/>
          </w:rPr>
          <w:t>18/23</w:t>
        </w:r>
      </w:hyperlink>
      <w:r w:rsidR="008571EA" w:rsidRPr="008571EA">
        <w:rPr>
          <w:rFonts w:eastAsiaTheme="minorHAnsi" w:cs="Arial"/>
          <w:szCs w:val="20"/>
          <w:shd w:val="clear" w:color="auto" w:fill="FFFFFF"/>
          <w:lang w:eastAsia="en-US" w:bidi="ar-SA"/>
        </w:rPr>
        <w:t> – ZDU-1O)</w:t>
      </w:r>
      <w:r w:rsidR="008571EA">
        <w:rPr>
          <w:rFonts w:ascii="Republika" w:eastAsiaTheme="minorHAnsi" w:hAnsi="Republika" w:cstheme="minorBidi"/>
          <w:color w:val="737373"/>
          <w:sz w:val="23"/>
          <w:szCs w:val="23"/>
          <w:shd w:val="clear" w:color="auto" w:fill="FFFFFF"/>
          <w:lang w:eastAsia="en-US" w:bidi="ar-SA"/>
        </w:rPr>
        <w:t xml:space="preserve"> </w:t>
      </w:r>
      <w:r w:rsidRPr="002462ED">
        <w:rPr>
          <w:rFonts w:eastAsiaTheme="minorHAnsi" w:cs="Arial"/>
          <w:szCs w:val="20"/>
          <w:lang w:eastAsia="en-US"/>
        </w:rPr>
        <w:t>v sodelovanju s policijo</w:t>
      </w:r>
      <w:r w:rsidR="0097573B">
        <w:rPr>
          <w:rFonts w:eastAsiaTheme="minorHAnsi" w:cs="Arial"/>
          <w:szCs w:val="20"/>
          <w:lang w:eastAsia="en-US"/>
        </w:rPr>
        <w:t>,</w:t>
      </w:r>
      <w:r w:rsidRPr="002462ED">
        <w:rPr>
          <w:rFonts w:eastAsiaTheme="minorHAnsi" w:cs="Arial"/>
          <w:szCs w:val="20"/>
          <w:lang w:eastAsia="en-US"/>
        </w:rPr>
        <w:t xml:space="preserve"> in sicer v zimski in poletni sezoni, predvidoma v času</w:t>
      </w:r>
      <w:r w:rsidR="0097573B">
        <w:rPr>
          <w:rFonts w:eastAsiaTheme="minorHAnsi" w:cs="Arial"/>
          <w:szCs w:val="20"/>
          <w:lang w:eastAsia="en-US"/>
        </w:rPr>
        <w:t>,</w:t>
      </w:r>
      <w:r w:rsidRPr="002462ED">
        <w:rPr>
          <w:rFonts w:eastAsiaTheme="minorHAnsi" w:cs="Arial"/>
          <w:szCs w:val="20"/>
          <w:lang w:eastAsia="en-US"/>
        </w:rPr>
        <w:t xml:space="preserve"> ko se pričakuje več obiskovalcev, to je med vikendi, počitnicami in dela prostimi dnevi. Prednostno se bo nadzor izvajal na območjih, ki imajo naravovarstveni status. Izvedlo se bo najmanj 10 nadzorov.</w:t>
      </w:r>
    </w:p>
    <w:p w14:paraId="7F839FDE" w14:textId="77777777" w:rsidR="00FA60B6" w:rsidRPr="002462ED" w:rsidRDefault="00FA60B6" w:rsidP="002462ED">
      <w:pPr>
        <w:pStyle w:val="Odstavekseznama2"/>
        <w:spacing w:line="276" w:lineRule="auto"/>
        <w:ind w:left="0"/>
        <w:jc w:val="both"/>
        <w:rPr>
          <w:rFonts w:cs="Arial"/>
          <w:b/>
          <w:bCs/>
          <w:szCs w:val="20"/>
          <w:u w:val="single"/>
        </w:rPr>
      </w:pPr>
    </w:p>
    <w:p w14:paraId="7799054D" w14:textId="5D4DADFF" w:rsidR="00FA60B6" w:rsidRPr="002462ED" w:rsidRDefault="00FA60B6" w:rsidP="002462ED">
      <w:pPr>
        <w:pStyle w:val="Odstavekseznama2"/>
        <w:spacing w:line="276" w:lineRule="auto"/>
        <w:ind w:left="0"/>
        <w:jc w:val="both"/>
        <w:rPr>
          <w:rFonts w:cs="Arial"/>
          <w:b/>
          <w:bCs/>
          <w:szCs w:val="20"/>
          <w:u w:val="single"/>
        </w:rPr>
      </w:pPr>
      <w:r w:rsidRPr="002462ED">
        <w:rPr>
          <w:rFonts w:cs="Arial"/>
          <w:szCs w:val="20"/>
          <w:u w:val="single"/>
        </w:rPr>
        <w:t xml:space="preserve">Koordinirana akcija: Nadzor rabe vode iz vrtin na vodovarstvenih območjih, in sicer iz nelegalnih vrtin, zlasti v kmetijstvu (npr. rastlinjaki).To je koordinirana akcija, ki se je pričela v letu 2024 in se bo nadaljevala v letu 2025. </w:t>
      </w:r>
      <w:r w:rsidRPr="002462ED">
        <w:rPr>
          <w:rFonts w:cs="Arial"/>
          <w:szCs w:val="20"/>
        </w:rPr>
        <w:t xml:space="preserve">V okviru akcije se bo nadzor opravil na vrtinah iz seznama, ki so ga v letu 2024 pripravili skupaj z kmetijskimi inšpektorji. Inšpekcijski nadzor se bo izvedel z namenom odkrivanja nelegalnih vrtin in tudi preprečevanja prekomernega črpanja vode iz legalnih vrtin. </w:t>
      </w:r>
      <w:r w:rsidRPr="002462ED">
        <w:rPr>
          <w:rFonts w:eastAsiaTheme="minorHAnsi" w:cs="Arial"/>
          <w:szCs w:val="20"/>
          <w:lang w:eastAsia="en-US"/>
        </w:rPr>
        <w:t>Izvedlo se bo najmanj 10 nadzorov.</w:t>
      </w:r>
    </w:p>
    <w:p w14:paraId="3C87D575" w14:textId="77777777" w:rsidR="004E6D89" w:rsidRDefault="004E6D89" w:rsidP="002462ED">
      <w:pPr>
        <w:pStyle w:val="Odstavekseznama2"/>
        <w:spacing w:line="276" w:lineRule="auto"/>
        <w:ind w:left="0"/>
        <w:jc w:val="both"/>
        <w:rPr>
          <w:rFonts w:cs="Arial"/>
          <w:szCs w:val="20"/>
          <w:u w:val="single"/>
        </w:rPr>
      </w:pPr>
    </w:p>
    <w:p w14:paraId="301678B4" w14:textId="6CEC33B0" w:rsidR="00FA60B6" w:rsidRPr="002462ED" w:rsidRDefault="00FA60B6" w:rsidP="002462ED">
      <w:pPr>
        <w:pStyle w:val="Odstavekseznama2"/>
        <w:spacing w:line="276" w:lineRule="auto"/>
        <w:ind w:left="0"/>
        <w:jc w:val="both"/>
        <w:rPr>
          <w:rFonts w:cs="Arial"/>
          <w:szCs w:val="20"/>
        </w:rPr>
      </w:pPr>
      <w:r w:rsidRPr="002462ED">
        <w:rPr>
          <w:rFonts w:cs="Arial"/>
          <w:szCs w:val="20"/>
          <w:u w:val="single"/>
        </w:rPr>
        <w:t>Koordinirana akcija: Nadzor zadrževanja prosto živečih vrst v ujetništvu z namenom prikazovanja javnosti.</w:t>
      </w:r>
      <w:r w:rsidRPr="002462ED">
        <w:rPr>
          <w:rFonts w:cs="Arial"/>
          <w:szCs w:val="20"/>
        </w:rPr>
        <w:t xml:space="preserve"> </w:t>
      </w:r>
      <w:r w:rsidRPr="002462ED">
        <w:rPr>
          <w:rFonts w:cs="Arial"/>
          <w:szCs w:val="20"/>
          <w:u w:val="single"/>
        </w:rPr>
        <w:t xml:space="preserve">To je koordinirana akcija, ki se je pričela v letu 2024 in se bo nadaljevala v letu 2025. </w:t>
      </w:r>
      <w:r w:rsidRPr="002462ED">
        <w:rPr>
          <w:rFonts w:cs="Arial"/>
          <w:szCs w:val="20"/>
        </w:rPr>
        <w:t xml:space="preserve">Za zadrževanje živali v ujetništvu z namenom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bo opravljen nadzor pri zavezancih, ki zadržujejo živali v ujetništvu z namenom prikazovanja javnosti, preverjen bo status dovoljenja ministrstva in bivalne razmere živali v ujetništvu. </w:t>
      </w:r>
      <w:r w:rsidRPr="002462ED">
        <w:rPr>
          <w:rFonts w:cs="Arial"/>
          <w:szCs w:val="20"/>
          <w:u w:val="single"/>
        </w:rPr>
        <w:t xml:space="preserve">Ti nadzori so zahtevni in dolgotrajni. </w:t>
      </w:r>
      <w:r w:rsidRPr="002462ED">
        <w:rPr>
          <w:rFonts w:cs="Arial"/>
          <w:szCs w:val="20"/>
        </w:rPr>
        <w:t xml:space="preserve">Izvedlo se bo najmanj 6 nadzorov. </w:t>
      </w:r>
    </w:p>
    <w:p w14:paraId="692155B9" w14:textId="77777777" w:rsidR="00FA60B6" w:rsidRPr="002462ED" w:rsidRDefault="00FA60B6" w:rsidP="002462ED">
      <w:pPr>
        <w:pStyle w:val="Odstavekseznama2"/>
        <w:spacing w:line="276" w:lineRule="auto"/>
        <w:ind w:left="0"/>
        <w:jc w:val="both"/>
        <w:rPr>
          <w:rFonts w:cs="Arial"/>
          <w:szCs w:val="20"/>
        </w:rPr>
      </w:pPr>
    </w:p>
    <w:p w14:paraId="3EE28D39" w14:textId="77777777" w:rsidR="00FA60B6" w:rsidRDefault="00FA60B6" w:rsidP="002462ED">
      <w:pPr>
        <w:pStyle w:val="Odstavekseznama2"/>
        <w:spacing w:line="276" w:lineRule="auto"/>
        <w:ind w:left="0"/>
        <w:jc w:val="both"/>
        <w:rPr>
          <w:rFonts w:cs="Arial"/>
          <w:szCs w:val="20"/>
        </w:rPr>
      </w:pPr>
      <w:r w:rsidRPr="002462ED">
        <w:rPr>
          <w:rFonts w:cs="Arial"/>
          <w:szCs w:val="20"/>
          <w:u w:val="single"/>
        </w:rPr>
        <w:t>Izvajanje izvršb po drugi osebi:</w:t>
      </w:r>
      <w:r w:rsidRPr="002462ED">
        <w:rPr>
          <w:rFonts w:cs="Arial"/>
          <w:szCs w:val="20"/>
        </w:rPr>
        <w:t xml:space="preserve"> V letu 2025 bo Inšpekcija za naravo in vode v okviru razpoložljivih sredstev nadaljevala z izvršilnimi postopki po drugi osebi, skladno z internimi usmeritvami vrstnega reda izvajanja izvršb po drugi osebi.</w:t>
      </w:r>
    </w:p>
    <w:p w14:paraId="44EE5D70" w14:textId="77777777" w:rsidR="00055E41" w:rsidRPr="002462ED" w:rsidRDefault="00055E41" w:rsidP="002462ED">
      <w:pPr>
        <w:pStyle w:val="Odstavekseznama2"/>
        <w:spacing w:line="276" w:lineRule="auto"/>
        <w:ind w:left="0"/>
        <w:jc w:val="both"/>
        <w:rPr>
          <w:rFonts w:cs="Arial"/>
          <w:b/>
          <w:bCs/>
          <w:szCs w:val="20"/>
          <w:u w:val="single"/>
        </w:rPr>
      </w:pPr>
    </w:p>
    <w:p w14:paraId="72AD818E" w14:textId="199A37F4" w:rsidR="00FA60B6" w:rsidRPr="0097573B" w:rsidRDefault="0097573B" w:rsidP="0097573B">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14.2.3.</w:t>
      </w:r>
      <w:r w:rsidR="00FA60B6" w:rsidRPr="0097573B">
        <w:rPr>
          <w:rFonts w:ascii="Arial" w:hAnsi="Arial" w:cs="Arial"/>
          <w:b/>
          <w:bCs/>
          <w:i w:val="0"/>
          <w:iCs w:val="0"/>
          <w:color w:val="auto"/>
          <w:sz w:val="20"/>
          <w:szCs w:val="20"/>
        </w:rPr>
        <w:t xml:space="preserve">2 </w:t>
      </w:r>
      <w:r w:rsidR="00FA60B6" w:rsidRPr="0097573B">
        <w:rPr>
          <w:rFonts w:ascii="Arial" w:eastAsia="Arial" w:hAnsi="Arial" w:cs="Arial"/>
          <w:b/>
          <w:bCs/>
          <w:i w:val="0"/>
          <w:iCs w:val="0"/>
          <w:color w:val="auto"/>
          <w:sz w:val="20"/>
          <w:szCs w:val="20"/>
          <w:lang w:eastAsia="sl-SI"/>
        </w:rPr>
        <w:t>Prioritetni inšpekcijski nadzori na osnovi prejetih pobud in prijav</w:t>
      </w:r>
      <w:r>
        <w:rPr>
          <w:rFonts w:ascii="Arial" w:eastAsia="Arial" w:hAnsi="Arial" w:cs="Arial"/>
          <w:b/>
          <w:bCs/>
          <w:i w:val="0"/>
          <w:iCs w:val="0"/>
          <w:color w:val="auto"/>
          <w:sz w:val="20"/>
          <w:szCs w:val="20"/>
          <w:lang w:eastAsia="sl-SI"/>
        </w:rPr>
        <w:t>:</w:t>
      </w:r>
    </w:p>
    <w:p w14:paraId="055023F8" w14:textId="77777777" w:rsidR="00FA60B6" w:rsidRPr="002462ED" w:rsidRDefault="00FA60B6" w:rsidP="002462ED">
      <w:pPr>
        <w:pStyle w:val="Odstavekseznama2"/>
        <w:spacing w:line="276" w:lineRule="auto"/>
        <w:ind w:left="0"/>
        <w:jc w:val="both"/>
        <w:rPr>
          <w:rFonts w:eastAsia="Arial" w:cs="Arial"/>
          <w:color w:val="000000"/>
          <w:szCs w:val="20"/>
          <w:lang w:eastAsia="sl-SI"/>
        </w:rPr>
      </w:pPr>
    </w:p>
    <w:p w14:paraId="6E808C7A" w14:textId="77777777" w:rsidR="00FA60B6" w:rsidRPr="002462ED" w:rsidRDefault="00FA60B6" w:rsidP="002462ED">
      <w:pPr>
        <w:pStyle w:val="Odstavekseznama2"/>
        <w:spacing w:line="276" w:lineRule="auto"/>
        <w:ind w:left="0"/>
        <w:jc w:val="both"/>
        <w:rPr>
          <w:rFonts w:cs="Arial"/>
          <w:szCs w:val="20"/>
        </w:rPr>
      </w:pPr>
      <w:r w:rsidRPr="002462ED">
        <w:rPr>
          <w:rFonts w:cs="Arial"/>
          <w:szCs w:val="20"/>
        </w:rPr>
        <w:t>Števila prioritetnih nadzorov ni mogoče načrtovati. Inšpekcija za naravo in vode bo v letu 2025 nemudoma obravnavala prijave in zadeve iz katerih je razbrati, da je ogroženo zdravje in življenje ljudi, javna varnost ali premoženje večje vrednosti.</w:t>
      </w:r>
    </w:p>
    <w:p w14:paraId="549A04AD" w14:textId="77777777" w:rsidR="00FA60B6" w:rsidRPr="002462ED" w:rsidRDefault="00FA60B6" w:rsidP="002462ED">
      <w:pPr>
        <w:pStyle w:val="Odstavekseznama2"/>
        <w:spacing w:line="276" w:lineRule="auto"/>
        <w:ind w:left="0"/>
        <w:jc w:val="both"/>
        <w:rPr>
          <w:rFonts w:cs="Arial"/>
          <w:szCs w:val="20"/>
        </w:rPr>
      </w:pPr>
    </w:p>
    <w:p w14:paraId="33B25177" w14:textId="2341A584" w:rsidR="00FA60B6" w:rsidRPr="0097573B" w:rsidRDefault="0097573B" w:rsidP="0097573B">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14.2.3.</w:t>
      </w:r>
      <w:r w:rsidR="00FA60B6" w:rsidRPr="0097573B">
        <w:rPr>
          <w:rFonts w:ascii="Arial" w:hAnsi="Arial" w:cs="Arial"/>
          <w:b/>
          <w:bCs/>
          <w:i w:val="0"/>
          <w:iCs w:val="0"/>
          <w:color w:val="auto"/>
          <w:sz w:val="20"/>
          <w:szCs w:val="20"/>
        </w:rPr>
        <w:t xml:space="preserve">3 </w:t>
      </w:r>
      <w:r w:rsidR="00FA60B6" w:rsidRPr="0097573B">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5AEC1C4B" w14:textId="77777777" w:rsidR="00FA60B6" w:rsidRPr="002462ED" w:rsidRDefault="00FA60B6" w:rsidP="002462ED">
      <w:pPr>
        <w:spacing w:after="17" w:line="276" w:lineRule="auto"/>
        <w:jc w:val="both"/>
        <w:rPr>
          <w:rFonts w:ascii="Arial" w:eastAsia="Arial" w:hAnsi="Arial" w:cs="Arial"/>
          <w:b/>
          <w:bCs/>
          <w:color w:val="000000"/>
          <w:sz w:val="20"/>
          <w:szCs w:val="20"/>
          <w:lang w:eastAsia="sl-SI"/>
        </w:rPr>
      </w:pPr>
    </w:p>
    <w:p w14:paraId="2F064FD3" w14:textId="77777777" w:rsidR="00FA60B6" w:rsidRPr="002462ED" w:rsidRDefault="00FA60B6" w:rsidP="002462ED">
      <w:pPr>
        <w:spacing w:after="17" w:line="276" w:lineRule="auto"/>
        <w:jc w:val="both"/>
        <w:rPr>
          <w:rFonts w:ascii="Arial" w:eastAsia="Batang" w:hAnsi="Arial" w:cs="Arial"/>
          <w:sz w:val="20"/>
          <w:szCs w:val="20"/>
          <w:lang w:eastAsia="ko-KR"/>
        </w:rPr>
      </w:pPr>
      <w:r w:rsidRPr="002462ED">
        <w:rPr>
          <w:rFonts w:ascii="Arial" w:hAnsi="Arial" w:cs="Arial"/>
          <w:sz w:val="20"/>
          <w:szCs w:val="20"/>
        </w:rPr>
        <w:t>Število inšpekcijskih nadzorov na podlagi prejetih prijav in pobud bo opravljeno skladno z načrtom dela inšpekcije za naravo in vode. Prav tako redni nadzori v okviru koordiniranih akcij.</w:t>
      </w:r>
    </w:p>
    <w:p w14:paraId="20311EAE" w14:textId="77777777" w:rsidR="00FA60B6" w:rsidRPr="002462ED" w:rsidRDefault="00FA60B6" w:rsidP="002462ED">
      <w:pPr>
        <w:pStyle w:val="Odstavekseznama2"/>
        <w:spacing w:line="276" w:lineRule="auto"/>
        <w:ind w:left="0"/>
        <w:jc w:val="both"/>
        <w:rPr>
          <w:rFonts w:cs="Arial"/>
          <w:b/>
          <w:bCs/>
          <w:szCs w:val="20"/>
          <w:u w:val="single"/>
        </w:rPr>
      </w:pPr>
    </w:p>
    <w:p w14:paraId="4B7A2708" w14:textId="28383187" w:rsidR="0097573B" w:rsidRDefault="00FA60B6" w:rsidP="0097573B">
      <w:pPr>
        <w:autoSpaceDE w:val="0"/>
        <w:autoSpaceDN w:val="0"/>
        <w:adjustRightInd w:val="0"/>
        <w:spacing w:line="276" w:lineRule="auto"/>
        <w:jc w:val="both"/>
        <w:rPr>
          <w:rFonts w:ascii="Arial" w:hAnsi="Arial" w:cs="Arial"/>
          <w:sz w:val="20"/>
          <w:szCs w:val="20"/>
        </w:rPr>
      </w:pPr>
      <w:r w:rsidRPr="002462ED">
        <w:rPr>
          <w:rFonts w:ascii="Arial" w:hAnsi="Arial" w:cs="Arial"/>
          <w:sz w:val="20"/>
          <w:szCs w:val="20"/>
          <w:u w:val="single"/>
        </w:rPr>
        <w:t>Redni, kontrolni in izredni inšpekcijski nadzori:</w:t>
      </w:r>
      <w:r w:rsidRPr="002462ED">
        <w:rPr>
          <w:rFonts w:ascii="Arial" w:hAnsi="Arial" w:cs="Arial"/>
          <w:sz w:val="20"/>
          <w:szCs w:val="20"/>
        </w:rPr>
        <w:t xml:space="preserve"> Predvidenih je 750 inšpekcijskih pregledov v letu 2025. Število izrednih nadzorov je odvisno od števila prijav oziroma tudi od ugotovljenih kršitev Direkcije RS za vode in ZRSVN.</w:t>
      </w:r>
    </w:p>
    <w:p w14:paraId="3BBE8AC8" w14:textId="0191A52C" w:rsidR="004E6D89" w:rsidRPr="0097573B" w:rsidRDefault="0097573B" w:rsidP="0097573B">
      <w:pPr>
        <w:pStyle w:val="Naslov4"/>
        <w:rPr>
          <w:rFonts w:ascii="Arial" w:eastAsia="Arial" w:hAnsi="Arial" w:cs="Arial"/>
          <w:b/>
          <w:bCs/>
          <w:i w:val="0"/>
          <w:iCs w:val="0"/>
          <w:color w:val="auto"/>
          <w:sz w:val="20"/>
          <w:szCs w:val="20"/>
          <w:lang w:eastAsia="sl-SI"/>
        </w:rPr>
      </w:pPr>
      <w:r w:rsidRPr="0097573B">
        <w:rPr>
          <w:rFonts w:ascii="Arial" w:eastAsia="Arial" w:hAnsi="Arial" w:cs="Arial"/>
          <w:b/>
          <w:bCs/>
          <w:i w:val="0"/>
          <w:iCs w:val="0"/>
          <w:color w:val="auto"/>
          <w:sz w:val="20"/>
          <w:szCs w:val="20"/>
          <w:lang w:eastAsia="sl-SI"/>
        </w:rPr>
        <w:t xml:space="preserve">14.2.3.4 </w:t>
      </w:r>
      <w:r w:rsidR="00FA60B6" w:rsidRPr="0097573B">
        <w:rPr>
          <w:rFonts w:ascii="Arial" w:eastAsia="Arial" w:hAnsi="Arial" w:cs="Arial"/>
          <w:b/>
          <w:bCs/>
          <w:i w:val="0"/>
          <w:iCs w:val="0"/>
          <w:color w:val="auto"/>
          <w:sz w:val="20"/>
          <w:szCs w:val="20"/>
          <w:lang w:eastAsia="sl-SI"/>
        </w:rPr>
        <w:t xml:space="preserve">Prekrškovni postopki: </w:t>
      </w:r>
    </w:p>
    <w:p w14:paraId="159EF686" w14:textId="77777777" w:rsidR="004E6D89" w:rsidRDefault="004E6D89" w:rsidP="004E6D89">
      <w:pPr>
        <w:spacing w:after="17" w:line="276" w:lineRule="auto"/>
        <w:rPr>
          <w:rFonts w:ascii="Arial" w:hAnsi="Arial" w:cs="Arial"/>
          <w:sz w:val="20"/>
          <w:szCs w:val="20"/>
        </w:rPr>
      </w:pPr>
    </w:p>
    <w:p w14:paraId="3176B85A" w14:textId="328B2D69" w:rsidR="00EE4F15" w:rsidRDefault="00FA60B6" w:rsidP="00EE4F15">
      <w:pPr>
        <w:spacing w:after="17" w:line="276" w:lineRule="auto"/>
        <w:jc w:val="both"/>
        <w:rPr>
          <w:rFonts w:ascii="Arial" w:hAnsi="Arial" w:cs="Arial"/>
          <w:sz w:val="20"/>
          <w:szCs w:val="20"/>
        </w:rPr>
      </w:pPr>
      <w:r w:rsidRPr="004E6D89">
        <w:rPr>
          <w:rFonts w:ascii="Arial" w:hAnsi="Arial" w:cs="Arial"/>
          <w:sz w:val="20"/>
          <w:szCs w:val="20"/>
        </w:rPr>
        <w:lastRenderedPageBreak/>
        <w:t xml:space="preserve">Vodenje prekrškovnega postopka je del rednega dela. 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ni mogoče planirati. </w:t>
      </w:r>
    </w:p>
    <w:p w14:paraId="358E0715" w14:textId="77777777" w:rsidR="00EE4F15" w:rsidRPr="00EE4F15" w:rsidRDefault="00EE4F15" w:rsidP="00EE4F15">
      <w:pPr>
        <w:spacing w:after="17" w:line="276" w:lineRule="auto"/>
        <w:jc w:val="both"/>
        <w:rPr>
          <w:rFonts w:ascii="Arial" w:hAnsi="Arial" w:cs="Arial"/>
          <w:sz w:val="20"/>
          <w:szCs w:val="20"/>
        </w:rPr>
      </w:pPr>
    </w:p>
    <w:p w14:paraId="446FAEFB" w14:textId="4BF2821F" w:rsidR="00FA60B6" w:rsidRPr="00EE4F15" w:rsidRDefault="009C0689" w:rsidP="009C0689">
      <w:pPr>
        <w:pStyle w:val="Naslov3"/>
        <w:rPr>
          <w:sz w:val="20"/>
          <w:szCs w:val="20"/>
        </w:rPr>
      </w:pPr>
      <w:r w:rsidRPr="00EE4F15">
        <w:rPr>
          <w:sz w:val="20"/>
          <w:szCs w:val="20"/>
        </w:rPr>
        <w:t>14.2.4 RUDARSKA INŠPEKCIJA</w:t>
      </w:r>
    </w:p>
    <w:p w14:paraId="0B989FD7" w14:textId="77777777" w:rsidR="00FA60B6" w:rsidRPr="002462ED" w:rsidRDefault="00FA60B6" w:rsidP="002462ED">
      <w:pPr>
        <w:spacing w:line="276" w:lineRule="auto"/>
        <w:jc w:val="both"/>
        <w:rPr>
          <w:rFonts w:ascii="Arial" w:hAnsi="Arial" w:cs="Arial"/>
          <w:sz w:val="20"/>
          <w:szCs w:val="20"/>
          <w:u w:val="single"/>
        </w:rPr>
      </w:pPr>
    </w:p>
    <w:p w14:paraId="7938A79C" w14:textId="58DF0780" w:rsidR="00FA60B6" w:rsidRPr="00EE4F15" w:rsidRDefault="00EE4F15" w:rsidP="00EE4F15">
      <w:pPr>
        <w:pStyle w:val="Naslov4"/>
        <w:rPr>
          <w:rFonts w:ascii="Arial" w:hAnsi="Arial" w:cs="Arial"/>
          <w:b/>
          <w:bCs/>
          <w:i w:val="0"/>
          <w:iCs w:val="0"/>
          <w:color w:val="auto"/>
          <w:sz w:val="20"/>
          <w:szCs w:val="20"/>
        </w:rPr>
      </w:pPr>
      <w:r>
        <w:rPr>
          <w:rFonts w:ascii="Arial" w:hAnsi="Arial" w:cs="Arial"/>
          <w:b/>
          <w:bCs/>
          <w:i w:val="0"/>
          <w:iCs w:val="0"/>
          <w:color w:val="auto"/>
          <w:sz w:val="20"/>
          <w:szCs w:val="20"/>
        </w:rPr>
        <w:t xml:space="preserve">14.2.4.1 </w:t>
      </w:r>
      <w:r w:rsidR="00FA60B6" w:rsidRPr="00EE4F15">
        <w:rPr>
          <w:rFonts w:ascii="Arial" w:hAnsi="Arial" w:cs="Arial"/>
          <w:b/>
          <w:bCs/>
          <w:i w:val="0"/>
          <w:iCs w:val="0"/>
          <w:color w:val="auto"/>
          <w:sz w:val="20"/>
          <w:szCs w:val="20"/>
        </w:rPr>
        <w:t>Sistemski inšpekcijski nadzori</w:t>
      </w:r>
      <w:r>
        <w:rPr>
          <w:rFonts w:ascii="Arial" w:hAnsi="Arial" w:cs="Arial"/>
          <w:b/>
          <w:bCs/>
          <w:i w:val="0"/>
          <w:iCs w:val="0"/>
          <w:color w:val="auto"/>
          <w:sz w:val="20"/>
          <w:szCs w:val="20"/>
        </w:rPr>
        <w:t>:</w:t>
      </w:r>
    </w:p>
    <w:p w14:paraId="0D8307D5" w14:textId="77777777" w:rsidR="00FA60B6" w:rsidRPr="002462ED" w:rsidRDefault="00FA60B6" w:rsidP="002462ED">
      <w:pPr>
        <w:spacing w:line="276" w:lineRule="auto"/>
        <w:jc w:val="both"/>
        <w:rPr>
          <w:rFonts w:ascii="Arial" w:hAnsi="Arial" w:cs="Arial"/>
          <w:sz w:val="20"/>
          <w:szCs w:val="20"/>
          <w:u w:val="single"/>
        </w:rPr>
      </w:pPr>
    </w:p>
    <w:p w14:paraId="76D0291A" w14:textId="77F10864" w:rsidR="00FA60B6" w:rsidRPr="002462ED" w:rsidRDefault="00FA60B6" w:rsidP="002462ED">
      <w:pPr>
        <w:pStyle w:val="Odstavekseznama"/>
        <w:suppressAutoHyphens/>
        <w:spacing w:line="276" w:lineRule="auto"/>
        <w:ind w:left="0"/>
        <w:rPr>
          <w:rFonts w:ascii="Arial" w:hAnsi="Arial" w:cs="Arial"/>
          <w:sz w:val="20"/>
          <w:szCs w:val="20"/>
        </w:rPr>
      </w:pPr>
      <w:r w:rsidRPr="002462ED">
        <w:rPr>
          <w:rFonts w:ascii="Arial" w:hAnsi="Arial" w:cs="Arial"/>
          <w:sz w:val="20"/>
          <w:szCs w:val="20"/>
          <w:u w:val="single"/>
        </w:rPr>
        <w:t>Koordinirana akcija: Nadzor nad izkoriščanjem mineralne surovine pri zavezancih, ki jim potekla koncesijska pogodba</w:t>
      </w:r>
      <w:r w:rsidRPr="002462ED">
        <w:rPr>
          <w:rFonts w:ascii="Arial" w:hAnsi="Arial" w:cs="Arial"/>
          <w:sz w:val="20"/>
          <w:szCs w:val="20"/>
        </w:rPr>
        <w:t xml:space="preserve">: Rudarski inšpektorji bodo v letu 2025 usmerjeno nadzirali izkoriščanje mineralne surovine pri nosilcih rudarske pravice, ki jim je rudarska pravica potekla. </w:t>
      </w:r>
      <w:r w:rsidR="003C7D52" w:rsidRPr="003C7D52">
        <w:rPr>
          <w:rFonts w:ascii="Arial" w:hAnsi="Arial" w:cs="Arial"/>
          <w:sz w:val="20"/>
          <w:szCs w:val="20"/>
        </w:rPr>
        <w:t>Zakon o rudarstvu (</w:t>
      </w:r>
      <w:r w:rsidR="003C7D52" w:rsidRPr="003C7D52">
        <w:rPr>
          <w:rFonts w:ascii="Arial" w:hAnsi="Arial" w:cs="Arial"/>
          <w:sz w:val="20"/>
          <w:szCs w:val="20"/>
          <w:shd w:val="clear" w:color="auto" w:fill="FFFFFF"/>
        </w:rPr>
        <w:t>Uradni list RS, št. </w:t>
      </w:r>
      <w:hyperlink r:id="rId253" w:tgtFrame="_blank" w:tooltip="Zakon o rudarstvu (uradno prečiščeno besedilo) (ZRud-1-UPB3)" w:history="1">
        <w:r w:rsidR="003C7D52" w:rsidRPr="003C7D52">
          <w:rPr>
            <w:rFonts w:ascii="Arial" w:hAnsi="Arial" w:cs="Arial"/>
            <w:sz w:val="20"/>
            <w:szCs w:val="20"/>
            <w:shd w:val="clear" w:color="auto" w:fill="FFFFFF"/>
          </w:rPr>
          <w:t>14/14</w:t>
        </w:r>
      </w:hyperlink>
      <w:r w:rsidR="003C7D52" w:rsidRPr="003C7D52">
        <w:rPr>
          <w:rFonts w:ascii="Arial" w:hAnsi="Arial" w:cs="Arial"/>
          <w:sz w:val="20"/>
          <w:szCs w:val="20"/>
          <w:shd w:val="clear" w:color="auto" w:fill="FFFFFF"/>
        </w:rPr>
        <w:t> – uradno prečiščeno besedilo, </w:t>
      </w:r>
      <w:hyperlink r:id="rId254" w:tgtFrame="_blank" w:tooltip="Gradbeni zakon (GZ)" w:history="1">
        <w:r w:rsidR="003C7D52" w:rsidRPr="003C7D52">
          <w:rPr>
            <w:rFonts w:ascii="Arial" w:hAnsi="Arial" w:cs="Arial"/>
            <w:sz w:val="20"/>
            <w:szCs w:val="20"/>
            <w:shd w:val="clear" w:color="auto" w:fill="FFFFFF"/>
          </w:rPr>
          <w:t>61/17</w:t>
        </w:r>
      </w:hyperlink>
      <w:r w:rsidR="003C7D52" w:rsidRPr="003C7D52">
        <w:rPr>
          <w:rFonts w:ascii="Arial" w:hAnsi="Arial" w:cs="Arial"/>
          <w:sz w:val="20"/>
          <w:szCs w:val="20"/>
          <w:shd w:val="clear" w:color="auto" w:fill="FFFFFF"/>
        </w:rPr>
        <w:t> – GZ, </w:t>
      </w:r>
      <w:hyperlink r:id="rId255" w:tgtFrame="_blank" w:tooltip="Zakon o spremembah in dopolnitvah Zakona o rudarstvu (ZRud-1D)" w:history="1">
        <w:r w:rsidR="003C7D52" w:rsidRPr="003C7D52">
          <w:rPr>
            <w:rFonts w:ascii="Arial" w:hAnsi="Arial" w:cs="Arial"/>
            <w:sz w:val="20"/>
            <w:szCs w:val="20"/>
            <w:shd w:val="clear" w:color="auto" w:fill="FFFFFF"/>
          </w:rPr>
          <w:t>54/22</w:t>
        </w:r>
      </w:hyperlink>
      <w:r w:rsidR="003C7D52" w:rsidRPr="003C7D52">
        <w:rPr>
          <w:rFonts w:ascii="Arial" w:hAnsi="Arial" w:cs="Arial"/>
          <w:sz w:val="20"/>
          <w:szCs w:val="20"/>
          <w:shd w:val="clear" w:color="auto" w:fill="FFFFFF"/>
        </w:rPr>
        <w:t>, </w:t>
      </w:r>
      <w:hyperlink r:id="rId256" w:tgtFrame="_blank" w:tooltip="Zakon o uvajanju naprav za proizvodnjo električne energije iz obnovljivih virov energije (ZUNPEOVE)" w:history="1">
        <w:r w:rsidR="003C7D52" w:rsidRPr="003C7D52">
          <w:rPr>
            <w:rFonts w:ascii="Arial" w:hAnsi="Arial" w:cs="Arial"/>
            <w:sz w:val="20"/>
            <w:szCs w:val="20"/>
            <w:shd w:val="clear" w:color="auto" w:fill="FFFFFF"/>
          </w:rPr>
          <w:t>78/23</w:t>
        </w:r>
      </w:hyperlink>
      <w:r w:rsidR="003C7D52" w:rsidRPr="003C7D52">
        <w:rPr>
          <w:rFonts w:ascii="Arial" w:hAnsi="Arial" w:cs="Arial"/>
          <w:sz w:val="20"/>
          <w:szCs w:val="20"/>
          <w:shd w:val="clear" w:color="auto" w:fill="FFFFFF"/>
        </w:rPr>
        <w:t> – ZUNPEOVE in </w:t>
      </w:r>
      <w:hyperlink r:id="rId257" w:tgtFrame="_blank" w:tooltip="Zakon o spremembah in dopolnitvah Zakona o rudarstvu (ZRud-1E)" w:history="1">
        <w:r w:rsidR="003C7D52" w:rsidRPr="003C7D52">
          <w:rPr>
            <w:rFonts w:ascii="Arial" w:hAnsi="Arial" w:cs="Arial"/>
            <w:sz w:val="20"/>
            <w:szCs w:val="20"/>
            <w:shd w:val="clear" w:color="auto" w:fill="FFFFFF"/>
          </w:rPr>
          <w:t>81/24</w:t>
        </w:r>
      </w:hyperlink>
      <w:r w:rsidR="003C7D52" w:rsidRPr="003C7D52">
        <w:rPr>
          <w:rFonts w:ascii="Arial" w:hAnsi="Arial" w:cs="Arial"/>
          <w:sz w:val="20"/>
          <w:szCs w:val="20"/>
        </w:rPr>
        <w:t xml:space="preserve">; v nadaljnjem besedilu: </w:t>
      </w:r>
      <w:r w:rsidRPr="003C7D52">
        <w:rPr>
          <w:rFonts w:ascii="Arial" w:hAnsi="Arial" w:cs="Arial"/>
          <w:sz w:val="20"/>
          <w:szCs w:val="20"/>
        </w:rPr>
        <w:t>ZRud-1</w:t>
      </w:r>
      <w:r w:rsidR="003C7D52" w:rsidRPr="003C7D52">
        <w:rPr>
          <w:rFonts w:ascii="Arial" w:hAnsi="Arial" w:cs="Arial"/>
          <w:sz w:val="20"/>
          <w:szCs w:val="20"/>
        </w:rPr>
        <w:t>)</w:t>
      </w:r>
      <w:r w:rsidRPr="002462ED">
        <w:rPr>
          <w:rFonts w:ascii="Arial" w:hAnsi="Arial" w:cs="Arial"/>
          <w:sz w:val="20"/>
          <w:szCs w:val="20"/>
        </w:rPr>
        <w:t xml:space="preserve"> v 131. členu določa, da rudarski inšpektor z odločbo trajno prepove izvajanje rudarskih del pravni ali fizični osebi, ki izkorišča mineralne surovine brez podeljene koncesije za izkoriščanje. To pomeni, da bodo inšpektorji v primeru izkoriščanja brez rudarske pravice najprej izrekli ukrep prepoved izkoriščanja. Nato pa bodo preverjali ali je bila popolna in trajna opustitev rudarskih del izvedena, kot to določa 100</w:t>
      </w:r>
      <w:r w:rsidR="001470C8">
        <w:rPr>
          <w:rFonts w:ascii="Arial" w:hAnsi="Arial" w:cs="Arial"/>
          <w:sz w:val="20"/>
          <w:szCs w:val="20"/>
        </w:rPr>
        <w:t>.</w:t>
      </w:r>
      <w:r w:rsidRPr="002462ED">
        <w:rPr>
          <w:rFonts w:ascii="Arial" w:hAnsi="Arial" w:cs="Arial"/>
          <w:sz w:val="20"/>
          <w:szCs w:val="20"/>
        </w:rPr>
        <w:t>a člen ZRud-1. Če sanacija še ni končana, bo rudarski inšpektor v inšpekcijski odločbi odredil, da zavezanec pri ministrstvu, pristojnem za rudarstvo, v osmih dneh od vročitve odločbe vloži vlogo za predčasno popolno in trajno opustitev izvajanja rudarskih del.</w:t>
      </w:r>
    </w:p>
    <w:p w14:paraId="2AC5C986" w14:textId="77777777" w:rsidR="00FA60B6" w:rsidRPr="002462ED" w:rsidRDefault="00FA60B6" w:rsidP="002462ED">
      <w:pPr>
        <w:pStyle w:val="Odstavekseznama"/>
        <w:suppressAutoHyphens/>
        <w:spacing w:line="276" w:lineRule="auto"/>
        <w:ind w:left="0"/>
        <w:rPr>
          <w:rFonts w:ascii="Arial" w:hAnsi="Arial" w:cs="Arial"/>
          <w:sz w:val="20"/>
          <w:szCs w:val="20"/>
        </w:rPr>
      </w:pPr>
    </w:p>
    <w:p w14:paraId="6B7702D9" w14:textId="587DD071" w:rsidR="00FA60B6" w:rsidRDefault="00FA60B6" w:rsidP="003B6D9C">
      <w:pPr>
        <w:pStyle w:val="Odstavekseznama"/>
        <w:suppressAutoHyphens/>
        <w:spacing w:line="276" w:lineRule="auto"/>
        <w:ind w:left="0"/>
        <w:rPr>
          <w:rFonts w:ascii="Arial" w:hAnsi="Arial" w:cs="Arial"/>
          <w:sz w:val="20"/>
          <w:szCs w:val="20"/>
        </w:rPr>
      </w:pPr>
      <w:r w:rsidRPr="002462ED">
        <w:rPr>
          <w:rFonts w:ascii="Arial" w:hAnsi="Arial" w:cs="Arial"/>
          <w:sz w:val="20"/>
          <w:szCs w:val="20"/>
          <w:u w:val="single"/>
        </w:rPr>
        <w:t>Koordinirana akcija: Nadzor nad nosilci rudarske pravice, ki so na ministrstvo, pristojno za rudarstvo podali vlogo za podaljšanje rudarske pravice:</w:t>
      </w:r>
      <w:r w:rsidRPr="002462ED">
        <w:rPr>
          <w:rFonts w:ascii="Arial" w:hAnsi="Arial" w:cs="Arial"/>
          <w:sz w:val="20"/>
          <w:szCs w:val="20"/>
        </w:rPr>
        <w:t xml:space="preserve"> 50. člen ZRud-1 določa pogoje za podaljšanje rudarske pravice. Pogoja za podaljšanje sta med drugim tudi izvajanje </w:t>
      </w:r>
      <w:r w:rsidRPr="002462ED">
        <w:rPr>
          <w:rFonts w:ascii="Arial" w:hAnsi="Arial" w:cs="Arial"/>
          <w:sz w:val="20"/>
          <w:szCs w:val="20"/>
          <w:lang w:val="x-none"/>
        </w:rPr>
        <w:t>predpisan</w:t>
      </w:r>
      <w:r w:rsidRPr="002462ED">
        <w:rPr>
          <w:rFonts w:ascii="Arial" w:hAnsi="Arial" w:cs="Arial"/>
          <w:sz w:val="20"/>
          <w:szCs w:val="20"/>
        </w:rPr>
        <w:t>e</w:t>
      </w:r>
      <w:r w:rsidRPr="002462ED">
        <w:rPr>
          <w:rFonts w:ascii="Arial" w:hAnsi="Arial" w:cs="Arial"/>
          <w:sz w:val="20"/>
          <w:szCs w:val="20"/>
          <w:lang w:val="x-none"/>
        </w:rPr>
        <w:t xml:space="preserve"> sprotn</w:t>
      </w:r>
      <w:r w:rsidRPr="002462ED">
        <w:rPr>
          <w:rFonts w:ascii="Arial" w:hAnsi="Arial" w:cs="Arial"/>
          <w:sz w:val="20"/>
          <w:szCs w:val="20"/>
        </w:rPr>
        <w:t>e</w:t>
      </w:r>
      <w:r w:rsidRPr="002462ED">
        <w:rPr>
          <w:rFonts w:ascii="Arial" w:hAnsi="Arial" w:cs="Arial"/>
          <w:sz w:val="20"/>
          <w:szCs w:val="20"/>
          <w:lang w:val="x-none"/>
        </w:rPr>
        <w:t xml:space="preserve"> sanacij</w:t>
      </w:r>
      <w:r w:rsidRPr="002462ED">
        <w:rPr>
          <w:rFonts w:ascii="Arial" w:hAnsi="Arial" w:cs="Arial"/>
          <w:sz w:val="20"/>
          <w:szCs w:val="20"/>
        </w:rPr>
        <w:t>e</w:t>
      </w:r>
      <w:r w:rsidRPr="002462ED">
        <w:rPr>
          <w:rFonts w:ascii="Arial" w:hAnsi="Arial" w:cs="Arial"/>
          <w:sz w:val="20"/>
          <w:szCs w:val="20"/>
          <w:lang w:val="x-none"/>
        </w:rPr>
        <w:t xml:space="preserve"> zemljišč, degradiranih zaradi rudarskih del</w:t>
      </w:r>
      <w:r w:rsidRPr="002462ED">
        <w:rPr>
          <w:rFonts w:ascii="Arial" w:hAnsi="Arial" w:cs="Arial"/>
          <w:sz w:val="20"/>
          <w:szCs w:val="20"/>
        </w:rPr>
        <w:t xml:space="preserve"> in izkoriščanje znotraj </w:t>
      </w:r>
      <w:r w:rsidRPr="002462ED">
        <w:rPr>
          <w:rFonts w:ascii="Arial" w:hAnsi="Arial" w:cs="Arial"/>
          <w:sz w:val="20"/>
          <w:szCs w:val="20"/>
          <w:lang w:val="x-none"/>
        </w:rPr>
        <w:t xml:space="preserve">mej odobrenega pridobivalnega prostora. Izjavo pristojnega rudarskega inšpektorja </w:t>
      </w:r>
      <w:r w:rsidRPr="002462ED">
        <w:rPr>
          <w:rFonts w:ascii="Arial" w:hAnsi="Arial" w:cs="Arial"/>
          <w:sz w:val="20"/>
          <w:szCs w:val="20"/>
        </w:rPr>
        <w:t>ali se izvaja sprotna sanacija in ali se izkorišča znotraj mej pridobivalnega prostora na podlagi 50. člena ZRud-1</w:t>
      </w:r>
      <w:r w:rsidRPr="002462ED">
        <w:rPr>
          <w:rFonts w:ascii="Arial" w:hAnsi="Arial" w:cs="Arial"/>
          <w:sz w:val="20"/>
          <w:szCs w:val="20"/>
          <w:lang w:val="x-none"/>
        </w:rPr>
        <w:t xml:space="preserve"> pridobi ministrstvo, pristojno za rudarstvo.</w:t>
      </w:r>
      <w:r w:rsidRPr="002462ED">
        <w:rPr>
          <w:rFonts w:ascii="Arial" w:hAnsi="Arial" w:cs="Arial"/>
          <w:sz w:val="20"/>
          <w:szCs w:val="20"/>
        </w:rPr>
        <w:t xml:space="preserve"> Ker je konec leta 2024 okrog 60 nosilcev rudarske pravice podalo vlogo za podaljšanje rudarske pravice, bodo rudarski inšpektorji v letu 2025 z namenom čim hitrejšega reševanja vlog za podaljšanje rudarske pravice, izvajali nadzore nad preverjanjem izvajanja sprotne sanacije s strani nosilcev rudarske pravice in nadzore nad tem, ali se je izkoriščanje mineralne surovine izvajalo v pridobivalnem prostoru. </w:t>
      </w:r>
    </w:p>
    <w:p w14:paraId="6FB82119" w14:textId="77777777" w:rsidR="003B6D9C" w:rsidRPr="002462ED" w:rsidRDefault="003B6D9C" w:rsidP="003B6D9C">
      <w:pPr>
        <w:pStyle w:val="Odstavekseznama"/>
        <w:suppressAutoHyphens/>
        <w:spacing w:line="276" w:lineRule="auto"/>
        <w:ind w:left="0"/>
        <w:rPr>
          <w:rFonts w:ascii="Arial" w:hAnsi="Arial" w:cs="Arial"/>
          <w:sz w:val="20"/>
          <w:szCs w:val="20"/>
        </w:rPr>
      </w:pPr>
    </w:p>
    <w:p w14:paraId="4FB52DCD" w14:textId="77777777" w:rsidR="00FA60B6" w:rsidRDefault="00FA60B6" w:rsidP="002462ED">
      <w:pPr>
        <w:pStyle w:val="Odstavekseznama2"/>
        <w:spacing w:line="276" w:lineRule="auto"/>
        <w:ind w:left="0"/>
        <w:jc w:val="both"/>
        <w:rPr>
          <w:rFonts w:cs="Arial"/>
          <w:szCs w:val="20"/>
        </w:rPr>
      </w:pPr>
      <w:r w:rsidRPr="003B6D9C">
        <w:rPr>
          <w:rFonts w:cs="Arial"/>
          <w:szCs w:val="20"/>
        </w:rPr>
        <w:t>Zakonsko predpisani obdobni in nepredvideni nadzori (na podlagi 127. člena ZRud-1):</w:t>
      </w:r>
    </w:p>
    <w:p w14:paraId="32BE168B" w14:textId="77777777" w:rsidR="003B6D9C" w:rsidRPr="003B6D9C" w:rsidRDefault="003B6D9C" w:rsidP="002462ED">
      <w:pPr>
        <w:pStyle w:val="Odstavekseznama2"/>
        <w:spacing w:line="276" w:lineRule="auto"/>
        <w:ind w:left="0"/>
        <w:jc w:val="both"/>
        <w:rPr>
          <w:rFonts w:cs="Arial"/>
          <w:szCs w:val="20"/>
        </w:rPr>
      </w:pPr>
    </w:p>
    <w:p w14:paraId="74AAF74C" w14:textId="55467D90" w:rsidR="00FA60B6" w:rsidRPr="003B6D9C" w:rsidRDefault="00FA60B6" w:rsidP="003B6D9C">
      <w:pPr>
        <w:pStyle w:val="Odstavekseznama"/>
        <w:numPr>
          <w:ilvl w:val="0"/>
          <w:numId w:val="330"/>
        </w:numPr>
        <w:spacing w:line="276" w:lineRule="auto"/>
        <w:rPr>
          <w:rFonts w:ascii="Arial" w:hAnsi="Arial" w:cs="Arial"/>
          <w:sz w:val="20"/>
          <w:szCs w:val="20"/>
        </w:rPr>
      </w:pPr>
      <w:r w:rsidRPr="003B6D9C">
        <w:rPr>
          <w:rFonts w:ascii="Arial" w:hAnsi="Arial" w:cs="Arial"/>
          <w:sz w:val="20"/>
          <w:szCs w:val="20"/>
        </w:rPr>
        <w:t>Nadzor nad nosilci rudarske pravice in izvajalci rudarskih del s</w:t>
      </w:r>
      <w:r w:rsidR="003B6D9C" w:rsidRPr="003B6D9C">
        <w:rPr>
          <w:rFonts w:ascii="Arial" w:hAnsi="Arial" w:cs="Arial"/>
          <w:sz w:val="20"/>
          <w:szCs w:val="20"/>
        </w:rPr>
        <w:t xml:space="preserve"> </w:t>
      </w:r>
      <w:r w:rsidRPr="003B6D9C">
        <w:rPr>
          <w:rFonts w:ascii="Arial" w:hAnsi="Arial" w:cs="Arial"/>
          <w:sz w:val="20"/>
          <w:szCs w:val="20"/>
        </w:rPr>
        <w:t>ciljem zagotavljanja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 (predpisana periodika na 1 leto pri podzemnem izvajanju rudarskih del oziroma na 2 leti pri površinskem izvajanju rudarskih del).</w:t>
      </w:r>
    </w:p>
    <w:p w14:paraId="5DDE190A" w14:textId="77777777" w:rsidR="00FA60B6" w:rsidRPr="002462ED" w:rsidRDefault="00FA60B6" w:rsidP="003B6D9C">
      <w:pPr>
        <w:pStyle w:val="Odstavekseznama"/>
        <w:numPr>
          <w:ilvl w:val="0"/>
          <w:numId w:val="329"/>
        </w:numPr>
        <w:suppressAutoHyphens/>
        <w:spacing w:line="276" w:lineRule="auto"/>
        <w:contextualSpacing/>
        <w:rPr>
          <w:rFonts w:ascii="Arial" w:hAnsi="Arial" w:cs="Arial"/>
          <w:sz w:val="20"/>
          <w:szCs w:val="20"/>
        </w:rPr>
      </w:pPr>
      <w:r w:rsidRPr="002462ED">
        <w:rPr>
          <w:rFonts w:ascii="Arial" w:hAnsi="Arial" w:cs="Arial"/>
          <w:sz w:val="20"/>
          <w:szCs w:val="20"/>
        </w:rPr>
        <w:t>Nadzor varnosti in zdravja pri delu pri izdelavi predorov s ciljem zagotavljanja varnosti in zdravja pri delu pri izdelavi in rekonstrukciji predorov (predpisana periodika na 1 leto).</w:t>
      </w:r>
    </w:p>
    <w:p w14:paraId="2C738D58" w14:textId="77777777" w:rsidR="00FA60B6" w:rsidRPr="002462ED" w:rsidRDefault="00FA60B6" w:rsidP="003B6D9C">
      <w:pPr>
        <w:pStyle w:val="Odstavekseznama"/>
        <w:numPr>
          <w:ilvl w:val="0"/>
          <w:numId w:val="329"/>
        </w:numPr>
        <w:suppressAutoHyphens/>
        <w:spacing w:line="276" w:lineRule="auto"/>
        <w:contextualSpacing/>
        <w:rPr>
          <w:rFonts w:ascii="Arial" w:hAnsi="Arial" w:cs="Arial"/>
          <w:sz w:val="20"/>
          <w:szCs w:val="20"/>
        </w:rPr>
      </w:pPr>
      <w:r w:rsidRPr="002462ED">
        <w:rPr>
          <w:rFonts w:ascii="Arial" w:hAnsi="Arial" w:cs="Arial"/>
          <w:sz w:val="20"/>
          <w:szCs w:val="20"/>
        </w:rPr>
        <w:t>Nadzor rudarskega inšpektorja v primeru smrtne ali skupinske nesreče pri izvajanju rudarskih del in pri izdelavi predorov, kar je določeno v prvem odstavku 127. člena ZRud-1. Ta določa, da mora rudarski inšpektor v primeru smrtne ali skupinske nesreče v rudniku takoj, na kraju samem, pričeti z raziskavo okoliščin nesreče, odrediti ukrepe za zavarovanje dokazov in ukrepe varnostne narave in izdelati pisno mnenje o vzrokih nesreče.</w:t>
      </w:r>
    </w:p>
    <w:p w14:paraId="68023458" w14:textId="77777777" w:rsidR="00FA60B6" w:rsidRPr="002462ED" w:rsidRDefault="00FA60B6" w:rsidP="002462ED">
      <w:pPr>
        <w:spacing w:line="276" w:lineRule="auto"/>
        <w:jc w:val="both"/>
        <w:rPr>
          <w:rFonts w:ascii="Arial" w:hAnsi="Arial" w:cs="Arial"/>
          <w:sz w:val="20"/>
          <w:szCs w:val="20"/>
        </w:rPr>
      </w:pPr>
    </w:p>
    <w:p w14:paraId="379F09D5" w14:textId="6CD7F5DD" w:rsidR="00FA60B6" w:rsidRPr="009A05EA" w:rsidRDefault="009A05EA" w:rsidP="009A05EA">
      <w:pPr>
        <w:pStyle w:val="Naslov4"/>
        <w:rPr>
          <w:rFonts w:ascii="Arial" w:eastAsia="Arial" w:hAnsi="Arial" w:cs="Arial"/>
          <w:b/>
          <w:bCs/>
          <w:i w:val="0"/>
          <w:iCs w:val="0"/>
          <w:color w:val="auto"/>
          <w:sz w:val="20"/>
          <w:szCs w:val="20"/>
          <w:lang w:eastAsia="sl-SI"/>
        </w:rPr>
      </w:pPr>
      <w:r w:rsidRPr="009A05EA">
        <w:rPr>
          <w:rFonts w:ascii="Arial" w:hAnsi="Arial" w:cs="Arial"/>
          <w:b/>
          <w:bCs/>
          <w:i w:val="0"/>
          <w:iCs w:val="0"/>
          <w:color w:val="auto"/>
          <w:sz w:val="20"/>
          <w:szCs w:val="20"/>
        </w:rPr>
        <w:t>14.2.4.</w:t>
      </w:r>
      <w:r w:rsidR="00FA60B6" w:rsidRPr="009A05EA">
        <w:rPr>
          <w:rFonts w:ascii="Arial" w:hAnsi="Arial" w:cs="Arial"/>
          <w:b/>
          <w:bCs/>
          <w:i w:val="0"/>
          <w:iCs w:val="0"/>
          <w:color w:val="auto"/>
          <w:sz w:val="20"/>
          <w:szCs w:val="20"/>
        </w:rPr>
        <w:t xml:space="preserve">2 </w:t>
      </w:r>
      <w:r w:rsidR="00FA60B6" w:rsidRPr="009A05EA">
        <w:rPr>
          <w:rFonts w:ascii="Arial" w:eastAsia="Arial" w:hAnsi="Arial" w:cs="Arial"/>
          <w:b/>
          <w:bCs/>
          <w:i w:val="0"/>
          <w:iCs w:val="0"/>
          <w:color w:val="auto"/>
          <w:sz w:val="20"/>
          <w:szCs w:val="20"/>
          <w:lang w:eastAsia="sl-SI"/>
        </w:rPr>
        <w:t>Prioritetni inšpekcijski nadzori na osnovi prejetih pobud in prijav</w:t>
      </w:r>
      <w:r w:rsidRPr="009A05EA">
        <w:rPr>
          <w:rFonts w:ascii="Arial" w:eastAsia="Arial" w:hAnsi="Arial" w:cs="Arial"/>
          <w:b/>
          <w:bCs/>
          <w:i w:val="0"/>
          <w:iCs w:val="0"/>
          <w:color w:val="auto"/>
          <w:sz w:val="20"/>
          <w:szCs w:val="20"/>
          <w:lang w:eastAsia="sl-SI"/>
        </w:rPr>
        <w:t>:</w:t>
      </w:r>
      <w:r w:rsidR="00FA60B6" w:rsidRPr="009A05EA">
        <w:rPr>
          <w:rFonts w:ascii="Arial" w:eastAsia="Arial" w:hAnsi="Arial" w:cs="Arial"/>
          <w:b/>
          <w:bCs/>
          <w:i w:val="0"/>
          <w:iCs w:val="0"/>
          <w:color w:val="auto"/>
          <w:sz w:val="20"/>
          <w:szCs w:val="20"/>
          <w:lang w:eastAsia="sl-SI"/>
        </w:rPr>
        <w:t xml:space="preserve"> </w:t>
      </w:r>
    </w:p>
    <w:p w14:paraId="6B48FF80" w14:textId="77777777" w:rsidR="00FA60B6" w:rsidRPr="002462ED" w:rsidRDefault="00FA60B6" w:rsidP="002462ED">
      <w:pPr>
        <w:spacing w:line="276" w:lineRule="auto"/>
        <w:jc w:val="both"/>
        <w:rPr>
          <w:rFonts w:ascii="Arial" w:eastAsia="Batang" w:hAnsi="Arial" w:cs="Arial"/>
          <w:sz w:val="20"/>
          <w:szCs w:val="20"/>
          <w:u w:val="single"/>
          <w:lang w:eastAsia="ko-KR"/>
        </w:rPr>
      </w:pPr>
    </w:p>
    <w:p w14:paraId="6A7ECA82" w14:textId="77777777" w:rsidR="00FA60B6" w:rsidRPr="002462ED" w:rsidRDefault="00FA60B6" w:rsidP="002462ED">
      <w:pPr>
        <w:pStyle w:val="Odstavekseznama2"/>
        <w:spacing w:line="276" w:lineRule="auto"/>
        <w:ind w:left="0"/>
        <w:jc w:val="both"/>
        <w:rPr>
          <w:rFonts w:cs="Arial"/>
          <w:szCs w:val="20"/>
        </w:rPr>
      </w:pPr>
      <w:r w:rsidRPr="002462ED">
        <w:rPr>
          <w:rFonts w:cs="Arial"/>
          <w:szCs w:val="20"/>
        </w:rPr>
        <w:lastRenderedPageBreak/>
        <w:t>Števila prioritetnih nadzorov ni mogoče načrtovati. Rudarska inšpekcija bo v letu 2025 nemudoma obravnavala prijave in zadeve iz katerih je razbrati, da je ogroženo zdravje in življenje ljudi, javna varnost ali premoženje večje vrednosti.</w:t>
      </w:r>
    </w:p>
    <w:p w14:paraId="1D2BC48E" w14:textId="77777777" w:rsidR="00FA60B6" w:rsidRPr="002462ED" w:rsidRDefault="00FA60B6" w:rsidP="002462ED">
      <w:pPr>
        <w:spacing w:line="276" w:lineRule="auto"/>
        <w:jc w:val="both"/>
        <w:rPr>
          <w:rFonts w:ascii="Arial" w:hAnsi="Arial" w:cs="Arial"/>
          <w:sz w:val="20"/>
          <w:szCs w:val="20"/>
          <w:u w:val="single"/>
        </w:rPr>
      </w:pPr>
    </w:p>
    <w:p w14:paraId="33204192" w14:textId="5DFD918F" w:rsidR="00FA60B6" w:rsidRPr="00C42E86" w:rsidRDefault="00C42E86" w:rsidP="00C42E86">
      <w:pPr>
        <w:pStyle w:val="Naslov4"/>
        <w:jc w:val="both"/>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14.2.4.</w:t>
      </w:r>
      <w:r w:rsidR="00FA60B6" w:rsidRPr="00C42E86">
        <w:rPr>
          <w:rFonts w:ascii="Arial" w:hAnsi="Arial" w:cs="Arial"/>
          <w:b/>
          <w:bCs/>
          <w:i w:val="0"/>
          <w:iCs w:val="0"/>
          <w:color w:val="auto"/>
          <w:sz w:val="20"/>
          <w:szCs w:val="20"/>
        </w:rPr>
        <w:t xml:space="preserve">3 </w:t>
      </w:r>
      <w:r w:rsidR="00FA60B6" w:rsidRPr="00C42E86">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77804A8A" w14:textId="77777777" w:rsidR="00FA60B6" w:rsidRPr="002462ED" w:rsidRDefault="00FA60B6" w:rsidP="002462ED">
      <w:pPr>
        <w:spacing w:line="276" w:lineRule="auto"/>
        <w:jc w:val="both"/>
        <w:rPr>
          <w:rFonts w:ascii="Arial" w:eastAsia="Batang" w:hAnsi="Arial" w:cs="Arial"/>
          <w:sz w:val="20"/>
          <w:szCs w:val="20"/>
          <w:u w:val="single"/>
          <w:lang w:eastAsia="ko-KR"/>
        </w:rPr>
      </w:pPr>
    </w:p>
    <w:p w14:paraId="0FB87B6F" w14:textId="77777777" w:rsidR="00FA60B6" w:rsidRPr="002462ED" w:rsidRDefault="00FA60B6" w:rsidP="002462ED">
      <w:pPr>
        <w:spacing w:after="17" w:line="276" w:lineRule="auto"/>
        <w:jc w:val="both"/>
        <w:rPr>
          <w:rFonts w:ascii="Arial" w:hAnsi="Arial" w:cs="Arial"/>
          <w:sz w:val="20"/>
          <w:szCs w:val="20"/>
        </w:rPr>
      </w:pPr>
      <w:r w:rsidRPr="002462ED">
        <w:rPr>
          <w:rFonts w:ascii="Arial" w:hAnsi="Arial" w:cs="Arial"/>
          <w:sz w:val="20"/>
          <w:szCs w:val="20"/>
        </w:rPr>
        <w:t>Število inšpekcijskih nadzorov na podlagi prejetih prijav in pobud bo opravljeno skladno z načrtom dela inšpekcije za naravo in vode. Prav tako redni nadzori v okviru koordiniranih akcij.</w:t>
      </w:r>
    </w:p>
    <w:p w14:paraId="336408FF" w14:textId="77777777" w:rsidR="00FA60B6" w:rsidRPr="002462ED" w:rsidRDefault="00FA60B6" w:rsidP="002462ED">
      <w:pPr>
        <w:pStyle w:val="Odstavekseznama2"/>
        <w:spacing w:line="276" w:lineRule="auto"/>
        <w:ind w:left="0"/>
        <w:jc w:val="both"/>
        <w:rPr>
          <w:rFonts w:cs="Arial"/>
          <w:b/>
          <w:bCs/>
          <w:szCs w:val="20"/>
          <w:u w:val="single"/>
        </w:rPr>
      </w:pPr>
    </w:p>
    <w:p w14:paraId="1FB9F6E8" w14:textId="77777777" w:rsidR="00FA60B6" w:rsidRPr="002462ED" w:rsidRDefault="00FA60B6" w:rsidP="007E726E">
      <w:pPr>
        <w:spacing w:line="276" w:lineRule="auto"/>
        <w:jc w:val="both"/>
        <w:rPr>
          <w:rFonts w:ascii="Arial" w:hAnsi="Arial" w:cs="Arial"/>
          <w:sz w:val="20"/>
          <w:szCs w:val="20"/>
        </w:rPr>
      </w:pPr>
      <w:r w:rsidRPr="002462ED">
        <w:rPr>
          <w:rFonts w:ascii="Arial" w:hAnsi="Arial" w:cs="Arial"/>
          <w:sz w:val="20"/>
          <w:szCs w:val="20"/>
          <w:u w:val="single"/>
        </w:rPr>
        <w:t>Redni, kontrolni in izredni inšpekcijski nadzori:</w:t>
      </w:r>
      <w:r w:rsidRPr="002462ED">
        <w:rPr>
          <w:rFonts w:ascii="Arial" w:hAnsi="Arial" w:cs="Arial"/>
          <w:sz w:val="20"/>
          <w:szCs w:val="20"/>
        </w:rPr>
        <w:t xml:space="preserve"> Predvidenih je 250 inšpekcijskih pregledov v letu 2025. Redni nadzori so nadzori, ki so zakonsko določeni v 127. členu ZRud-1. Število izrednih nadzorov je odvisno od števila prijav.</w:t>
      </w:r>
    </w:p>
    <w:p w14:paraId="0FA066BB" w14:textId="28FA70FF" w:rsidR="00B63F98" w:rsidRPr="00B63F98" w:rsidRDefault="00B63F98" w:rsidP="00B63F98">
      <w:pPr>
        <w:pStyle w:val="Naslov4"/>
        <w:rPr>
          <w:rFonts w:ascii="Arial" w:eastAsia="Arial" w:hAnsi="Arial" w:cs="Arial"/>
          <w:b/>
          <w:bCs/>
          <w:i w:val="0"/>
          <w:iCs w:val="0"/>
          <w:color w:val="auto"/>
          <w:sz w:val="20"/>
          <w:szCs w:val="20"/>
          <w:lang w:eastAsia="sl-SI"/>
        </w:rPr>
      </w:pPr>
      <w:r>
        <w:rPr>
          <w:rFonts w:ascii="Arial" w:eastAsia="Arial" w:hAnsi="Arial" w:cs="Arial"/>
          <w:b/>
          <w:bCs/>
          <w:i w:val="0"/>
          <w:iCs w:val="0"/>
          <w:color w:val="auto"/>
          <w:sz w:val="20"/>
          <w:szCs w:val="20"/>
          <w:lang w:eastAsia="sl-SI"/>
        </w:rPr>
        <w:t xml:space="preserve">14.2.4.4 </w:t>
      </w:r>
      <w:r w:rsidR="00FA60B6" w:rsidRPr="00B63F98">
        <w:rPr>
          <w:rFonts w:ascii="Arial" w:eastAsia="Arial" w:hAnsi="Arial" w:cs="Arial"/>
          <w:b/>
          <w:bCs/>
          <w:i w:val="0"/>
          <w:iCs w:val="0"/>
          <w:color w:val="auto"/>
          <w:sz w:val="20"/>
          <w:szCs w:val="20"/>
          <w:lang w:eastAsia="sl-SI"/>
        </w:rPr>
        <w:t xml:space="preserve">Prekrškovni postopki: </w:t>
      </w:r>
    </w:p>
    <w:p w14:paraId="6CD71038" w14:textId="77777777" w:rsidR="00B63F98" w:rsidRDefault="00B63F98" w:rsidP="00B63F98">
      <w:pPr>
        <w:spacing w:after="17" w:line="276" w:lineRule="auto"/>
        <w:rPr>
          <w:rFonts w:ascii="Arial" w:hAnsi="Arial" w:cs="Arial"/>
          <w:sz w:val="20"/>
          <w:szCs w:val="20"/>
        </w:rPr>
      </w:pPr>
    </w:p>
    <w:p w14:paraId="448A06F6" w14:textId="611B3BEE" w:rsidR="00FA60B6" w:rsidRPr="00B63F98" w:rsidRDefault="00FA60B6" w:rsidP="00496FF1">
      <w:pPr>
        <w:spacing w:after="17" w:line="276" w:lineRule="auto"/>
        <w:jc w:val="both"/>
        <w:rPr>
          <w:rFonts w:ascii="Arial" w:hAnsi="Arial" w:cs="Arial"/>
          <w:sz w:val="20"/>
          <w:szCs w:val="20"/>
        </w:rPr>
      </w:pPr>
      <w:r w:rsidRPr="00B63F98">
        <w:rPr>
          <w:rFonts w:ascii="Arial" w:hAnsi="Arial" w:cs="Arial"/>
          <w:sz w:val="20"/>
          <w:szCs w:val="20"/>
        </w:rPr>
        <w:t xml:space="preserve">Vodenje prekrškovnega postopka je del rednega dela. 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ni mogoče planirati. </w:t>
      </w:r>
    </w:p>
    <w:p w14:paraId="7B0ABFCC" w14:textId="672C229F" w:rsidR="00FA60B6" w:rsidRPr="0058660B" w:rsidRDefault="0058660B" w:rsidP="0058660B">
      <w:pPr>
        <w:pStyle w:val="Naslov3"/>
        <w:rPr>
          <w:sz w:val="20"/>
          <w:szCs w:val="20"/>
        </w:rPr>
      </w:pPr>
      <w:r w:rsidRPr="0058660B">
        <w:rPr>
          <w:sz w:val="20"/>
          <w:szCs w:val="20"/>
        </w:rPr>
        <w:t>14.2.</w:t>
      </w:r>
      <w:r w:rsidR="00FA60B6" w:rsidRPr="0058660B">
        <w:rPr>
          <w:sz w:val="20"/>
          <w:szCs w:val="20"/>
        </w:rPr>
        <w:t>5 Skupni inšpekcijski nadzori oziroma sodelovanja</w:t>
      </w:r>
      <w:r w:rsidRPr="0058660B">
        <w:rPr>
          <w:sz w:val="20"/>
          <w:szCs w:val="20"/>
        </w:rPr>
        <w:t>:</w:t>
      </w:r>
      <w:r w:rsidR="00FA60B6" w:rsidRPr="0058660B">
        <w:rPr>
          <w:sz w:val="20"/>
          <w:szCs w:val="20"/>
        </w:rPr>
        <w:t xml:space="preserve"> </w:t>
      </w:r>
    </w:p>
    <w:p w14:paraId="666D0100" w14:textId="77777777" w:rsidR="00FA60B6" w:rsidRPr="002462ED" w:rsidRDefault="00FA60B6" w:rsidP="002462ED">
      <w:pPr>
        <w:spacing w:line="276" w:lineRule="auto"/>
        <w:jc w:val="both"/>
        <w:rPr>
          <w:rFonts w:ascii="Arial" w:hAnsi="Arial" w:cs="Arial"/>
          <w:sz w:val="20"/>
          <w:szCs w:val="20"/>
        </w:rPr>
      </w:pPr>
    </w:p>
    <w:p w14:paraId="7ECC3BA2" w14:textId="2D480C4C" w:rsidR="00FA60B6" w:rsidRPr="0058660B" w:rsidRDefault="0058660B" w:rsidP="002462ED">
      <w:pPr>
        <w:spacing w:line="276" w:lineRule="auto"/>
        <w:jc w:val="both"/>
        <w:rPr>
          <w:rFonts w:ascii="Arial" w:hAnsi="Arial" w:cs="Arial"/>
          <w:sz w:val="20"/>
          <w:szCs w:val="20"/>
          <w:u w:val="single"/>
        </w:rPr>
      </w:pPr>
      <w:r w:rsidRPr="0058660B">
        <w:rPr>
          <w:rFonts w:ascii="Arial" w:hAnsi="Arial" w:cs="Arial"/>
          <w:sz w:val="20"/>
          <w:szCs w:val="20"/>
          <w:u w:val="single"/>
        </w:rPr>
        <w:t>Skupne akcije Inšpektorata RS za naravne vire in prostor z drugimi inšpekcijami:</w:t>
      </w:r>
    </w:p>
    <w:p w14:paraId="57ABCFD5" w14:textId="77777777" w:rsidR="00FA60B6" w:rsidRPr="0058660B" w:rsidRDefault="00FA60B6" w:rsidP="0058660B">
      <w:pPr>
        <w:spacing w:line="276" w:lineRule="auto"/>
        <w:jc w:val="both"/>
        <w:rPr>
          <w:rFonts w:ascii="Arial" w:hAnsi="Arial" w:cs="Arial"/>
          <w:sz w:val="20"/>
          <w:szCs w:val="20"/>
        </w:rPr>
      </w:pPr>
      <w:r w:rsidRPr="0058660B">
        <w:rPr>
          <w:rFonts w:ascii="Arial" w:hAnsi="Arial" w:cs="Arial"/>
          <w:sz w:val="20"/>
          <w:szCs w:val="20"/>
        </w:rPr>
        <w:t xml:space="preserve">Glede na v preteklosti ugotovljene potrebe po skupnih akcijah bo Inšpektorat RS za naravne vire in prostor v letu 2025 organiziral: </w:t>
      </w:r>
    </w:p>
    <w:p w14:paraId="75511297" w14:textId="77800CF2" w:rsidR="00FA60B6" w:rsidRPr="0058660B" w:rsidRDefault="00FA60B6" w:rsidP="0058660B">
      <w:pPr>
        <w:pStyle w:val="Odstavekseznama"/>
        <w:numPr>
          <w:ilvl w:val="0"/>
          <w:numId w:val="331"/>
        </w:numPr>
        <w:autoSpaceDE w:val="0"/>
        <w:autoSpaceDN w:val="0"/>
        <w:adjustRightInd w:val="0"/>
        <w:spacing w:line="276" w:lineRule="auto"/>
        <w:rPr>
          <w:rFonts w:ascii="Arial" w:eastAsia="Times New Roman" w:hAnsi="Arial" w:cs="Arial"/>
          <w:sz w:val="20"/>
          <w:szCs w:val="20"/>
        </w:rPr>
      </w:pPr>
      <w:r w:rsidRPr="0058660B">
        <w:rPr>
          <w:rFonts w:ascii="Arial" w:hAnsi="Arial" w:cs="Arial"/>
          <w:sz w:val="20"/>
          <w:szCs w:val="20"/>
        </w:rPr>
        <w:t>Pri gradnji novega odlagališča nizko - in srednjeradioaktivnih odpadkov (NSRAO) v Vrbini</w:t>
      </w:r>
      <w:r w:rsidRPr="0058660B">
        <w:rPr>
          <w:rFonts w:ascii="Arial" w:eastAsia="Calibri" w:hAnsi="Arial" w:cs="Arial"/>
          <w:sz w:val="20"/>
          <w:szCs w:val="20"/>
        </w:rPr>
        <w:t xml:space="preserve"> – skupni ogled z Upravo RS za jedrsko varnost</w:t>
      </w:r>
      <w:r w:rsidRPr="0058660B">
        <w:rPr>
          <w:rFonts w:ascii="Arial" w:hAnsi="Arial" w:cs="Arial"/>
          <w:sz w:val="20"/>
          <w:szCs w:val="20"/>
        </w:rPr>
        <w:t xml:space="preserve">, </w:t>
      </w:r>
      <w:r w:rsidRPr="0058660B">
        <w:rPr>
          <w:rFonts w:ascii="Arial" w:eastAsia="Calibri" w:hAnsi="Arial" w:cs="Arial"/>
          <w:sz w:val="20"/>
          <w:szCs w:val="20"/>
        </w:rPr>
        <w:t xml:space="preserve">v sklopu akcije </w:t>
      </w:r>
      <w:r w:rsidRPr="0058660B">
        <w:rPr>
          <w:rFonts w:ascii="Arial" w:hAnsi="Arial" w:cs="Arial"/>
          <w:sz w:val="20"/>
          <w:szCs w:val="20"/>
        </w:rPr>
        <w:t>Nadzor nad delom udeležencev pri graditvi objektov;</w:t>
      </w:r>
    </w:p>
    <w:p w14:paraId="4243207E" w14:textId="77777777" w:rsidR="00FA60B6" w:rsidRPr="002462ED" w:rsidRDefault="00FA60B6" w:rsidP="0058660B">
      <w:pPr>
        <w:pStyle w:val="Odstavekseznama"/>
        <w:numPr>
          <w:ilvl w:val="0"/>
          <w:numId w:val="331"/>
        </w:numPr>
        <w:spacing w:line="276" w:lineRule="auto"/>
        <w:contextualSpacing/>
        <w:rPr>
          <w:rFonts w:ascii="Arial" w:eastAsia="Batang" w:hAnsi="Arial" w:cs="Arial"/>
          <w:sz w:val="20"/>
          <w:szCs w:val="20"/>
        </w:rPr>
      </w:pPr>
      <w:r w:rsidRPr="002462ED">
        <w:rPr>
          <w:rFonts w:ascii="Arial" w:hAnsi="Arial" w:cs="Arial"/>
          <w:sz w:val="20"/>
          <w:szCs w:val="20"/>
        </w:rPr>
        <w:t>Inšpekcija za vode in naravo bo Akcijo nadzora vožnje v naravnem okolju izvedla v sodelovanju s Policijo;</w:t>
      </w:r>
    </w:p>
    <w:p w14:paraId="24426282" w14:textId="77777777" w:rsidR="00FA60B6" w:rsidRPr="002462ED" w:rsidRDefault="00FA60B6" w:rsidP="0058660B">
      <w:pPr>
        <w:pStyle w:val="Odstavekseznama"/>
        <w:numPr>
          <w:ilvl w:val="0"/>
          <w:numId w:val="331"/>
        </w:numPr>
        <w:spacing w:line="276" w:lineRule="auto"/>
        <w:contextualSpacing/>
        <w:rPr>
          <w:rFonts w:ascii="Arial" w:hAnsi="Arial" w:cs="Arial"/>
          <w:sz w:val="20"/>
          <w:szCs w:val="20"/>
        </w:rPr>
      </w:pPr>
      <w:r w:rsidRPr="002462ED">
        <w:rPr>
          <w:rFonts w:ascii="Arial" w:hAnsi="Arial" w:cs="Arial"/>
          <w:sz w:val="20"/>
          <w:szCs w:val="20"/>
        </w:rPr>
        <w:t xml:space="preserve">Rudarska inšpekcija bo na področju nadzora preprečevanja izkoriščanja mineralnih surovin na zemljiščih, ki niso namenjena rudarstvu, to so stavbna zemljišča ter kmetijska in gozdna zemljišča, sodelovala z Gradbeno inšpekcijo, Inšpekcijo za vode in naravo, Inšpekcijo za okolje ter IRSKGLR. </w:t>
      </w:r>
    </w:p>
    <w:p w14:paraId="21C9DBD0" w14:textId="77777777" w:rsidR="00FA60B6" w:rsidRPr="002462ED" w:rsidRDefault="00FA60B6" w:rsidP="002462ED">
      <w:pPr>
        <w:pStyle w:val="Odstavekseznama"/>
        <w:spacing w:line="276" w:lineRule="auto"/>
        <w:ind w:left="0"/>
        <w:rPr>
          <w:rFonts w:ascii="Arial" w:hAnsi="Arial" w:cs="Arial"/>
          <w:sz w:val="20"/>
          <w:szCs w:val="20"/>
        </w:rPr>
      </w:pPr>
    </w:p>
    <w:p w14:paraId="58027215" w14:textId="77777777" w:rsidR="00FA60B6" w:rsidRPr="002462ED" w:rsidRDefault="00FA60B6" w:rsidP="002462ED">
      <w:pPr>
        <w:pStyle w:val="Odstavekseznama"/>
        <w:spacing w:line="276" w:lineRule="auto"/>
        <w:ind w:left="0"/>
        <w:rPr>
          <w:rFonts w:ascii="Arial" w:hAnsi="Arial" w:cs="Arial"/>
          <w:sz w:val="20"/>
          <w:szCs w:val="20"/>
        </w:rPr>
      </w:pPr>
      <w:r w:rsidRPr="002462ED">
        <w:rPr>
          <w:rFonts w:ascii="Arial" w:hAnsi="Arial" w:cs="Arial"/>
          <w:sz w:val="20"/>
          <w:szCs w:val="20"/>
        </w:rPr>
        <w:t>V letu 2025 se bodo skupni nadzori izvajali po potrebi in na podlagi prejetih prijav oziroma pobud in dogovorov med sodelujočimi organi.</w:t>
      </w:r>
    </w:p>
    <w:p w14:paraId="70CE4611" w14:textId="77777777" w:rsidR="0058660B" w:rsidRDefault="0058660B" w:rsidP="0058660B">
      <w:pPr>
        <w:spacing w:after="0" w:line="276" w:lineRule="auto"/>
        <w:jc w:val="both"/>
        <w:rPr>
          <w:rFonts w:ascii="Arial" w:hAnsi="Arial" w:cs="Arial"/>
          <w:sz w:val="20"/>
          <w:szCs w:val="20"/>
        </w:rPr>
      </w:pPr>
    </w:p>
    <w:p w14:paraId="494AAAD2" w14:textId="0F63555B" w:rsidR="00FA60B6" w:rsidRPr="002462ED" w:rsidRDefault="00FA60B6" w:rsidP="002462ED">
      <w:pPr>
        <w:spacing w:line="276" w:lineRule="auto"/>
        <w:jc w:val="both"/>
        <w:rPr>
          <w:rFonts w:ascii="Arial" w:hAnsi="Arial" w:cs="Arial"/>
          <w:sz w:val="20"/>
          <w:szCs w:val="20"/>
        </w:rPr>
      </w:pPr>
      <w:r w:rsidRPr="002462ED">
        <w:rPr>
          <w:rFonts w:ascii="Arial" w:hAnsi="Arial" w:cs="Arial"/>
          <w:sz w:val="20"/>
          <w:szCs w:val="20"/>
        </w:rPr>
        <w:t>Inšpektorji za naravne vire in prostor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bookmarkEnd w:id="26"/>
    </w:p>
    <w:p w14:paraId="2161C267" w14:textId="77777777" w:rsidR="009201C0" w:rsidRDefault="009201C0" w:rsidP="002462ED">
      <w:pPr>
        <w:spacing w:line="276" w:lineRule="auto"/>
        <w:jc w:val="both"/>
        <w:rPr>
          <w:rFonts w:ascii="Arial" w:hAnsi="Arial" w:cs="Arial"/>
          <w:sz w:val="20"/>
          <w:szCs w:val="20"/>
          <w:lang w:eastAsia="sl-SI"/>
        </w:rPr>
      </w:pPr>
    </w:p>
    <w:p w14:paraId="39FB7AEF" w14:textId="77777777" w:rsidR="007E370B" w:rsidRDefault="007E370B" w:rsidP="002462ED">
      <w:pPr>
        <w:spacing w:line="276" w:lineRule="auto"/>
        <w:jc w:val="both"/>
        <w:rPr>
          <w:rFonts w:ascii="Arial" w:hAnsi="Arial" w:cs="Arial"/>
          <w:sz w:val="20"/>
          <w:szCs w:val="20"/>
          <w:lang w:eastAsia="sl-SI"/>
        </w:rPr>
      </w:pPr>
    </w:p>
    <w:p w14:paraId="6BD10934" w14:textId="77777777" w:rsidR="007E370B" w:rsidRPr="002462ED" w:rsidRDefault="007E370B" w:rsidP="002462ED">
      <w:pPr>
        <w:spacing w:line="276" w:lineRule="auto"/>
        <w:jc w:val="both"/>
        <w:rPr>
          <w:rFonts w:ascii="Arial" w:hAnsi="Arial" w:cs="Arial"/>
          <w:sz w:val="20"/>
          <w:szCs w:val="20"/>
          <w:lang w:eastAsia="sl-SI"/>
        </w:rPr>
      </w:pPr>
    </w:p>
    <w:p w14:paraId="4024F06E" w14:textId="5D3BBC62" w:rsidR="0091549E" w:rsidRPr="0047697F" w:rsidRDefault="0091549E" w:rsidP="00911005">
      <w:pPr>
        <w:pStyle w:val="Naslov1"/>
      </w:pPr>
      <w:r w:rsidRPr="0047697F">
        <w:lastRenderedPageBreak/>
        <w:t>1</w:t>
      </w:r>
      <w:r w:rsidR="00954CEA" w:rsidRPr="0047697F">
        <w:t>5</w:t>
      </w:r>
      <w:r w:rsidRPr="0047697F">
        <w:t>. MINISTRSTVO ZA OKOLJE, PODNEBJE IN ENERGIJO</w:t>
      </w:r>
    </w:p>
    <w:p w14:paraId="57B6D956" w14:textId="77777777" w:rsidR="00954CEA" w:rsidRPr="0047697F" w:rsidRDefault="00954CEA" w:rsidP="00584565">
      <w:pPr>
        <w:spacing w:line="276" w:lineRule="auto"/>
        <w:jc w:val="both"/>
        <w:rPr>
          <w:rFonts w:ascii="Arial" w:hAnsi="Arial" w:cs="Arial"/>
          <w:sz w:val="20"/>
          <w:szCs w:val="20"/>
          <w:lang w:eastAsia="sl-SI"/>
        </w:rPr>
      </w:pPr>
    </w:p>
    <w:p w14:paraId="64288DE4" w14:textId="7AAFA101" w:rsidR="0091549E" w:rsidRDefault="00021833" w:rsidP="00584565">
      <w:pPr>
        <w:pStyle w:val="Naslov2"/>
        <w:spacing w:line="276" w:lineRule="auto"/>
        <w:rPr>
          <w:i w:val="0"/>
          <w:iCs w:val="0"/>
          <w:sz w:val="20"/>
          <w:szCs w:val="20"/>
        </w:rPr>
      </w:pPr>
      <w:r w:rsidRPr="00CA29A2">
        <w:rPr>
          <w:i w:val="0"/>
          <w:iCs w:val="0"/>
          <w:sz w:val="20"/>
          <w:szCs w:val="20"/>
        </w:rPr>
        <w:t>1</w:t>
      </w:r>
      <w:r w:rsidR="00954CEA" w:rsidRPr="00CA29A2">
        <w:rPr>
          <w:i w:val="0"/>
          <w:iCs w:val="0"/>
          <w:sz w:val="20"/>
          <w:szCs w:val="20"/>
        </w:rPr>
        <w:t>5</w:t>
      </w:r>
      <w:r w:rsidRPr="00CA29A2">
        <w:rPr>
          <w:i w:val="0"/>
          <w:iCs w:val="0"/>
          <w:sz w:val="20"/>
          <w:szCs w:val="20"/>
        </w:rPr>
        <w:t xml:space="preserve">.1 </w:t>
      </w:r>
      <w:r w:rsidR="0091549E" w:rsidRPr="00CA29A2">
        <w:rPr>
          <w:i w:val="0"/>
          <w:iCs w:val="0"/>
          <w:sz w:val="20"/>
          <w:szCs w:val="20"/>
        </w:rPr>
        <w:t>INŠPEKTORAT REPUBLIKE SLOVENIJE ZA OKOLJE IN ENERGIJO</w:t>
      </w:r>
    </w:p>
    <w:p w14:paraId="7401FA49" w14:textId="77777777" w:rsidR="00497851" w:rsidRDefault="00CA29A2" w:rsidP="00CA29A2">
      <w:pPr>
        <w:pStyle w:val="Naslov3"/>
        <w:rPr>
          <w:sz w:val="20"/>
          <w:szCs w:val="20"/>
        </w:rPr>
      </w:pPr>
      <w:bookmarkStart w:id="28" w:name="_Hlk187396761"/>
      <w:r w:rsidRPr="00CA29A2">
        <w:rPr>
          <w:sz w:val="20"/>
          <w:szCs w:val="20"/>
        </w:rPr>
        <w:t xml:space="preserve">15.1.1 </w:t>
      </w:r>
      <w:r w:rsidR="001E5BFA" w:rsidRPr="00CA29A2">
        <w:rPr>
          <w:sz w:val="20"/>
          <w:szCs w:val="20"/>
        </w:rPr>
        <w:t>INŠPEKCIJ</w:t>
      </w:r>
      <w:r w:rsidRPr="00CA29A2">
        <w:rPr>
          <w:sz w:val="20"/>
          <w:szCs w:val="20"/>
        </w:rPr>
        <w:t>A</w:t>
      </w:r>
      <w:r w:rsidR="001E5BFA" w:rsidRPr="00CA29A2">
        <w:rPr>
          <w:sz w:val="20"/>
          <w:szCs w:val="20"/>
        </w:rPr>
        <w:t xml:space="preserve"> ZA OKOLJE</w:t>
      </w:r>
    </w:p>
    <w:p w14:paraId="6636D61A" w14:textId="77777777" w:rsidR="00241C02" w:rsidRPr="00241C02" w:rsidRDefault="00241C02" w:rsidP="00241C02">
      <w:pPr>
        <w:rPr>
          <w:lang w:eastAsia="sl-SI"/>
        </w:rPr>
      </w:pPr>
    </w:p>
    <w:bookmarkEnd w:id="28"/>
    <w:p w14:paraId="0C658919" w14:textId="44BC7AC5" w:rsidR="001E5BFA" w:rsidRPr="00CA29A2" w:rsidRDefault="00CA29A2" w:rsidP="00CA29A2">
      <w:pPr>
        <w:pStyle w:val="Naslov4"/>
        <w:rPr>
          <w:rFonts w:ascii="Arial" w:eastAsia="Arial" w:hAnsi="Arial" w:cs="Arial"/>
          <w:b/>
          <w:bCs/>
          <w:i w:val="0"/>
          <w:iCs w:val="0"/>
          <w:color w:val="auto"/>
          <w:sz w:val="20"/>
          <w:szCs w:val="20"/>
          <w:lang w:eastAsia="sl-SI"/>
        </w:rPr>
      </w:pPr>
      <w:r w:rsidRPr="00CA29A2">
        <w:rPr>
          <w:rFonts w:ascii="Arial" w:hAnsi="Arial" w:cs="Arial"/>
          <w:b/>
          <w:bCs/>
          <w:i w:val="0"/>
          <w:iCs w:val="0"/>
          <w:color w:val="auto"/>
          <w:sz w:val="20"/>
          <w:szCs w:val="20"/>
        </w:rPr>
        <w:t>15.1.1.</w:t>
      </w:r>
      <w:r w:rsidR="001E5BFA" w:rsidRPr="00CA29A2">
        <w:rPr>
          <w:rFonts w:ascii="Arial" w:hAnsi="Arial" w:cs="Arial"/>
          <w:b/>
          <w:bCs/>
          <w:i w:val="0"/>
          <w:iCs w:val="0"/>
          <w:color w:val="auto"/>
          <w:sz w:val="20"/>
          <w:szCs w:val="20"/>
        </w:rPr>
        <w:t xml:space="preserve">1 </w:t>
      </w:r>
      <w:r w:rsidR="001E5BFA" w:rsidRPr="00CA29A2">
        <w:rPr>
          <w:rFonts w:ascii="Arial" w:eastAsia="Arial" w:hAnsi="Arial" w:cs="Arial"/>
          <w:b/>
          <w:bCs/>
          <w:i w:val="0"/>
          <w:iCs w:val="0"/>
          <w:color w:val="auto"/>
          <w:sz w:val="20"/>
          <w:szCs w:val="20"/>
          <w:lang w:eastAsia="sl-SI"/>
        </w:rPr>
        <w:t>Sistemski inšpekcijski nadzori</w:t>
      </w:r>
      <w:r>
        <w:rPr>
          <w:rFonts w:ascii="Arial" w:eastAsia="Arial" w:hAnsi="Arial" w:cs="Arial"/>
          <w:b/>
          <w:bCs/>
          <w:i w:val="0"/>
          <w:iCs w:val="0"/>
          <w:color w:val="auto"/>
          <w:sz w:val="20"/>
          <w:szCs w:val="20"/>
          <w:lang w:eastAsia="sl-SI"/>
        </w:rPr>
        <w:t>:</w:t>
      </w:r>
    </w:p>
    <w:p w14:paraId="2E494186" w14:textId="77777777" w:rsidR="001E5BFA" w:rsidRPr="00603AA9" w:rsidRDefault="001E5BFA" w:rsidP="00603AA9">
      <w:pPr>
        <w:autoSpaceDE w:val="0"/>
        <w:autoSpaceDN w:val="0"/>
        <w:adjustRightInd w:val="0"/>
        <w:spacing w:line="276" w:lineRule="auto"/>
        <w:jc w:val="both"/>
        <w:rPr>
          <w:rFonts w:ascii="Arial" w:eastAsia="Times New Roman" w:hAnsi="Arial" w:cs="Arial"/>
          <w:sz w:val="20"/>
          <w:szCs w:val="20"/>
          <w:highlight w:val="yellow"/>
        </w:rPr>
      </w:pPr>
    </w:p>
    <w:p w14:paraId="4B63896C" w14:textId="77777777" w:rsidR="001E5BFA" w:rsidRPr="00603AA9" w:rsidRDefault="001E5BFA" w:rsidP="00603AA9">
      <w:pPr>
        <w:autoSpaceDE w:val="0"/>
        <w:autoSpaceDN w:val="0"/>
        <w:adjustRightInd w:val="0"/>
        <w:spacing w:line="276" w:lineRule="auto"/>
        <w:jc w:val="both"/>
        <w:rPr>
          <w:rFonts w:ascii="Arial" w:hAnsi="Arial" w:cs="Arial"/>
          <w:b/>
          <w:bCs/>
          <w:sz w:val="20"/>
          <w:szCs w:val="20"/>
        </w:rPr>
      </w:pPr>
      <w:r w:rsidRPr="00603AA9">
        <w:rPr>
          <w:rFonts w:ascii="Arial" w:hAnsi="Arial" w:cs="Arial"/>
          <w:b/>
          <w:bCs/>
          <w:sz w:val="20"/>
          <w:szCs w:val="20"/>
        </w:rPr>
        <w:t xml:space="preserve">Plan 2025 z obrazložitvijo: </w:t>
      </w:r>
    </w:p>
    <w:p w14:paraId="108367A2" w14:textId="77777777" w:rsidR="00715B4A" w:rsidRDefault="00715B4A" w:rsidP="00715B4A">
      <w:pPr>
        <w:autoSpaceDE w:val="0"/>
        <w:autoSpaceDN w:val="0"/>
        <w:adjustRightInd w:val="0"/>
        <w:spacing w:after="0" w:line="276" w:lineRule="auto"/>
        <w:jc w:val="both"/>
        <w:rPr>
          <w:rFonts w:ascii="Arial" w:hAnsi="Arial" w:cs="Arial"/>
          <w:sz w:val="20"/>
          <w:szCs w:val="20"/>
          <w:u w:val="single"/>
        </w:rPr>
      </w:pPr>
    </w:p>
    <w:p w14:paraId="449BC29C" w14:textId="79B42F31"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sz w:val="20"/>
          <w:szCs w:val="20"/>
          <w:u w:val="single"/>
        </w:rPr>
        <w:t xml:space="preserve">Redni, kontrolni in izredni inšpekcijski nadzori: </w:t>
      </w:r>
      <w:r w:rsidRPr="00603AA9">
        <w:rPr>
          <w:rFonts w:ascii="Arial" w:hAnsi="Arial" w:cs="Arial"/>
          <w:sz w:val="20"/>
          <w:szCs w:val="20"/>
        </w:rPr>
        <w:t xml:space="preserve">V letu 2025 je predvidenih 5.500 inšpekcijskih pregledov po posameznih področjih dela inšpekcije. </w:t>
      </w:r>
      <w:r w:rsidRPr="00603AA9">
        <w:rPr>
          <w:rFonts w:ascii="Arial" w:hAnsi="Arial" w:cs="Arial"/>
          <w:sz w:val="20"/>
          <w:szCs w:val="20"/>
          <w:lang w:eastAsia="sl-SI"/>
        </w:rPr>
        <w:t>Pri enem inšpekcijskem nadzoru pri zavezancu se lahko istočasno opravi več inšpekcijskih pregledov iz več področij.</w:t>
      </w:r>
    </w:p>
    <w:p w14:paraId="72651785" w14:textId="77777777" w:rsidR="001E5BFA" w:rsidRPr="00603AA9" w:rsidRDefault="001E5BFA" w:rsidP="00603AA9">
      <w:pPr>
        <w:spacing w:line="276" w:lineRule="auto"/>
        <w:jc w:val="both"/>
        <w:rPr>
          <w:rFonts w:ascii="Arial" w:eastAsia="Times New Roman" w:hAnsi="Arial" w:cs="Arial"/>
          <w:bCs/>
          <w:sz w:val="20"/>
          <w:szCs w:val="20"/>
          <w:lang w:eastAsia="sl-SI"/>
        </w:rPr>
      </w:pPr>
      <w:r w:rsidRPr="00603AA9">
        <w:rPr>
          <w:rFonts w:ascii="Arial" w:hAnsi="Arial" w:cs="Arial"/>
          <w:sz w:val="20"/>
          <w:szCs w:val="20"/>
          <w:u w:val="single"/>
        </w:rPr>
        <w:t xml:space="preserve">Koordinirana akcija: </w:t>
      </w:r>
      <w:r w:rsidRPr="00603AA9">
        <w:rPr>
          <w:rFonts w:ascii="Arial" w:hAnsi="Arial" w:cs="Arial"/>
          <w:bCs/>
          <w:sz w:val="20"/>
          <w:szCs w:val="20"/>
          <w:u w:val="single"/>
          <w:lang w:eastAsia="sl-SI"/>
        </w:rPr>
        <w:t xml:space="preserve">Nadzor čezmejnega pošiljanja odpadkov in nadzor prevoznikov glede opremljenosti vozil za prevoz odpadkov z napravo z vgrajenim sledilnim sistemom globalnega </w:t>
      </w:r>
      <w:proofErr w:type="spellStart"/>
      <w:r w:rsidRPr="00603AA9">
        <w:rPr>
          <w:rFonts w:ascii="Arial" w:hAnsi="Arial" w:cs="Arial"/>
          <w:bCs/>
          <w:sz w:val="20"/>
          <w:szCs w:val="20"/>
          <w:u w:val="single"/>
          <w:lang w:eastAsia="sl-SI"/>
        </w:rPr>
        <w:t>pozicioniranja</w:t>
      </w:r>
      <w:proofErr w:type="spellEnd"/>
      <w:r w:rsidRPr="00603AA9">
        <w:rPr>
          <w:rFonts w:ascii="Arial" w:hAnsi="Arial" w:cs="Arial"/>
          <w:bCs/>
          <w:sz w:val="20"/>
          <w:szCs w:val="20"/>
          <w:u w:val="single"/>
          <w:lang w:eastAsia="sl-SI"/>
        </w:rPr>
        <w:t xml:space="preserve"> (GPS).</w:t>
      </w:r>
      <w:r w:rsidRPr="00603AA9">
        <w:rPr>
          <w:rFonts w:ascii="Arial" w:hAnsi="Arial" w:cs="Arial"/>
          <w:bCs/>
          <w:sz w:val="20"/>
          <w:szCs w:val="20"/>
          <w:lang w:eastAsia="sl-SI"/>
        </w:rPr>
        <w:t xml:space="preserve"> </w:t>
      </w:r>
      <w:r w:rsidRPr="00603AA9">
        <w:rPr>
          <w:rFonts w:ascii="Arial" w:hAnsi="Arial" w:cs="Arial"/>
          <w:sz w:val="20"/>
          <w:szCs w:val="20"/>
        </w:rPr>
        <w:t xml:space="preserve">Skupni nadzori bodo potekali v sodelovanju s Finančno upravo Republike Slovenije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pošiljanja (prevoz na podlagi splošnih informacij iz 18. člena, izdana soglasja pristojnih organov). Prav tako se bo preverjalo izpolnjevanje pogojev iz Uredbe (ES) št. 1418/2007 (prepoved, soglasje, splošne informacije iz 18. člena) za pošiljke odpadkov, ki se pošiljajo v tretje države. V okviru akcij nadzora se bo preverjalo tudi ali so vozila za prevoz odpadkov opremljena </w:t>
      </w:r>
      <w:r w:rsidRPr="00603AA9">
        <w:rPr>
          <w:rFonts w:ascii="Arial" w:hAnsi="Arial" w:cs="Arial"/>
          <w:bCs/>
          <w:sz w:val="20"/>
          <w:szCs w:val="20"/>
          <w:lang w:eastAsia="sl-SI"/>
        </w:rPr>
        <w:t xml:space="preserve">napravo z vgrajenim sledilnim sistemom globalnega </w:t>
      </w:r>
      <w:proofErr w:type="spellStart"/>
      <w:r w:rsidRPr="00603AA9">
        <w:rPr>
          <w:rFonts w:ascii="Arial" w:hAnsi="Arial" w:cs="Arial"/>
          <w:bCs/>
          <w:sz w:val="20"/>
          <w:szCs w:val="20"/>
          <w:lang w:eastAsia="sl-SI"/>
        </w:rPr>
        <w:t>pozicioniranja</w:t>
      </w:r>
      <w:proofErr w:type="spellEnd"/>
      <w:r w:rsidRPr="00603AA9">
        <w:rPr>
          <w:rFonts w:ascii="Arial" w:hAnsi="Arial" w:cs="Arial"/>
          <w:bCs/>
          <w:sz w:val="20"/>
          <w:szCs w:val="20"/>
          <w:lang w:eastAsia="sl-SI"/>
        </w:rPr>
        <w:t xml:space="preserve"> (GPS). </w:t>
      </w:r>
      <w:r w:rsidRPr="00603AA9">
        <w:rPr>
          <w:rFonts w:ascii="Arial" w:hAnsi="Arial" w:cs="Arial"/>
          <w:sz w:val="20"/>
          <w:szCs w:val="20"/>
        </w:rPr>
        <w:t>V letu 2025 bo opravljenih približno 60 skupnih akcij nadzora.</w:t>
      </w:r>
    </w:p>
    <w:p w14:paraId="713079D3" w14:textId="77777777" w:rsidR="001E5BFA" w:rsidRPr="00603AA9" w:rsidRDefault="001E5BFA" w:rsidP="00603AA9">
      <w:pPr>
        <w:spacing w:line="276" w:lineRule="auto"/>
        <w:jc w:val="both"/>
        <w:rPr>
          <w:rFonts w:ascii="Arial" w:eastAsia="Batang" w:hAnsi="Arial" w:cs="Arial"/>
          <w:b/>
          <w:bCs/>
          <w:sz w:val="20"/>
          <w:szCs w:val="20"/>
          <w:u w:val="single"/>
          <w:lang w:eastAsia="ko-KR" w:bidi="sa-IN"/>
        </w:rPr>
      </w:pPr>
      <w:r w:rsidRPr="00603AA9">
        <w:rPr>
          <w:rFonts w:ascii="Arial" w:eastAsia="Batang" w:hAnsi="Arial" w:cs="Arial"/>
          <w:sz w:val="20"/>
          <w:szCs w:val="20"/>
          <w:u w:val="single"/>
          <w:lang w:eastAsia="ko-KR" w:bidi="sa-IN"/>
        </w:rPr>
        <w:t xml:space="preserve">Koordinirana akcija: </w:t>
      </w:r>
      <w:r w:rsidRPr="00603AA9">
        <w:rPr>
          <w:rFonts w:ascii="Arial" w:eastAsia="Batang" w:hAnsi="Arial" w:cs="Arial"/>
          <w:sz w:val="20"/>
          <w:szCs w:val="20"/>
          <w:u w:val="single"/>
          <w:lang w:eastAsia="sl-SI" w:bidi="sa-IN"/>
        </w:rPr>
        <w:t xml:space="preserve">Nadzor Komunalnih čistilnih naprav (KČN), ki po podatkih Agencije za okolje (ARSO) presegajo predpisane mejne vrednosti parametrov onesnaženosti odpadne vode na iztoku iz naprave </w:t>
      </w:r>
      <w:r w:rsidRPr="00603AA9">
        <w:rPr>
          <w:rFonts w:ascii="Arial" w:eastAsia="Batang" w:hAnsi="Arial" w:cs="Arial"/>
          <w:sz w:val="20"/>
          <w:szCs w:val="20"/>
          <w:u w:val="single"/>
          <w:lang w:eastAsia="ko-KR" w:bidi="sa-IN"/>
        </w:rPr>
        <w:t>ali so ugotovljene druge nepravilnosti, ter nadzor nad zavezanci za katere ARSO ni prejel poročila o obratovalnem monitoringu</w:t>
      </w:r>
      <w:r w:rsidRPr="00603AA9">
        <w:rPr>
          <w:rFonts w:ascii="Arial" w:eastAsia="Batang" w:hAnsi="Arial" w:cs="Arial"/>
          <w:sz w:val="20"/>
          <w:szCs w:val="20"/>
          <w:lang w:eastAsia="ko-KR" w:bidi="sa-IN"/>
        </w:rPr>
        <w:t xml:space="preserve"> </w:t>
      </w:r>
      <w:r w:rsidRPr="00603AA9">
        <w:rPr>
          <w:rFonts w:ascii="Arial" w:eastAsia="Batang" w:hAnsi="Arial" w:cs="Arial"/>
          <w:sz w:val="20"/>
          <w:szCs w:val="20"/>
          <w:lang w:eastAsia="sl-SI" w:bidi="sa-IN"/>
        </w:rPr>
        <w:t xml:space="preserve">(gre za približno 100 naprav, ki so v letu 2023 čezmerno obremenjevale okolje ali so bile ugotovljene druge nepravilnosti). </w:t>
      </w:r>
      <w:bookmarkStart w:id="29" w:name="_Hlk155353790"/>
      <w:r w:rsidRPr="00603AA9">
        <w:rPr>
          <w:rFonts w:ascii="Arial" w:eastAsia="Batang" w:hAnsi="Arial" w:cs="Arial"/>
          <w:sz w:val="20"/>
          <w:szCs w:val="20"/>
          <w:lang w:eastAsia="sl-SI" w:bidi="sa-IN"/>
        </w:rPr>
        <w:t xml:space="preserve">Zakonodaja določa, da </w:t>
      </w:r>
      <w:r w:rsidRPr="00603AA9">
        <w:rPr>
          <w:rFonts w:ascii="Arial" w:eastAsia="Batang" w:hAnsi="Arial" w:cs="Arial"/>
          <w:sz w:val="20"/>
          <w:szCs w:val="20"/>
          <w:lang w:eastAsia="ko-KR" w:bidi="sa-IN"/>
        </w:rPr>
        <w:t xml:space="preserve">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 </w:t>
      </w:r>
      <w:bookmarkEnd w:id="29"/>
      <w:r w:rsidRPr="00603AA9">
        <w:rPr>
          <w:rFonts w:ascii="Arial" w:eastAsia="Batang" w:hAnsi="Arial" w:cs="Arial"/>
          <w:sz w:val="20"/>
          <w:szCs w:val="20"/>
          <w:lang w:eastAsia="ko-KR" w:bidi="sa-IN"/>
        </w:rPr>
        <w:t xml:space="preserve">Preverjanje kakovosti izvajanja obratovalnega monitoringa zagotavlja ARSO, ki analizira poročila o izvajanju monitoringa. </w:t>
      </w:r>
      <w:r w:rsidRPr="00603AA9">
        <w:rPr>
          <w:rFonts w:ascii="Arial" w:eastAsia="Batang" w:hAnsi="Arial" w:cs="Arial"/>
          <w:sz w:val="20"/>
          <w:szCs w:val="20"/>
          <w:lang w:eastAsia="sl-SI" w:bidi="sa-IN"/>
        </w:rPr>
        <w:t xml:space="preserve">Gre za kontinuirano vsakoletno akcijo, ki se bo tako kot predhodno leto izvajala samostojno in ne več skupaj s kršitvami na področju industrijskih odpadnih vod. </w:t>
      </w:r>
    </w:p>
    <w:p w14:paraId="09382A83" w14:textId="77777777" w:rsidR="001E5BFA" w:rsidRPr="00603AA9" w:rsidRDefault="001E5BFA" w:rsidP="00603AA9">
      <w:pPr>
        <w:spacing w:line="276" w:lineRule="auto"/>
        <w:jc w:val="both"/>
        <w:rPr>
          <w:rFonts w:ascii="Arial" w:eastAsia="Batang" w:hAnsi="Arial" w:cs="Arial"/>
          <w:b/>
          <w:bCs/>
          <w:sz w:val="20"/>
          <w:szCs w:val="20"/>
          <w:highlight w:val="yellow"/>
          <w:u w:val="single"/>
          <w:lang w:eastAsia="ko-KR" w:bidi="sa-IN"/>
        </w:rPr>
      </w:pPr>
      <w:r w:rsidRPr="00603AA9">
        <w:rPr>
          <w:rFonts w:ascii="Arial" w:eastAsia="Batang" w:hAnsi="Arial" w:cs="Arial"/>
          <w:sz w:val="20"/>
          <w:szCs w:val="20"/>
          <w:u w:val="single"/>
          <w:lang w:eastAsia="ko-KR" w:bidi="sa-IN"/>
        </w:rPr>
        <w:t xml:space="preserve">Koordinirana akcija: </w:t>
      </w:r>
      <w:r w:rsidRPr="00603AA9">
        <w:rPr>
          <w:rFonts w:ascii="Arial" w:eastAsia="Batang" w:hAnsi="Arial" w:cs="Arial"/>
          <w:sz w:val="20"/>
          <w:szCs w:val="20"/>
          <w:u w:val="single"/>
          <w:lang w:eastAsia="sl-SI" w:bidi="sa-IN"/>
        </w:rPr>
        <w:t>Nadzor naprav, ki odvajajo industrijsko odpadno vodo (IOV) in po podatkih ARSO presegajo predpisane mejne vrednosti parametrov onesnaženosti odpadne vode na iztoku iz naprave</w:t>
      </w:r>
      <w:r w:rsidRPr="00603AA9">
        <w:rPr>
          <w:rFonts w:ascii="Arial" w:eastAsia="Batang" w:hAnsi="Arial" w:cs="Arial"/>
          <w:sz w:val="20"/>
          <w:szCs w:val="20"/>
          <w:u w:val="single"/>
          <w:lang w:eastAsia="ko-KR" w:bidi="sa-IN"/>
        </w:rPr>
        <w:t xml:space="preserve"> </w:t>
      </w:r>
      <w:r w:rsidRPr="00603AA9">
        <w:rPr>
          <w:rFonts w:ascii="Arial" w:eastAsia="Batang" w:hAnsi="Arial" w:cs="Arial"/>
          <w:sz w:val="20"/>
          <w:szCs w:val="20"/>
          <w:u w:val="single"/>
          <w:lang w:eastAsia="sl-SI" w:bidi="sa-IN"/>
        </w:rPr>
        <w:t>ali so ugotovljene druge nepravilnosti, ter nadzor nad zavezanci za katere ARSO ni prejel poročila o obratovalnem monitoringu</w:t>
      </w:r>
      <w:r w:rsidRPr="00603AA9">
        <w:rPr>
          <w:rFonts w:ascii="Arial" w:eastAsia="Batang" w:hAnsi="Arial" w:cs="Arial"/>
          <w:sz w:val="20"/>
          <w:szCs w:val="20"/>
          <w:lang w:eastAsia="sl-SI" w:bidi="sa-IN"/>
        </w:rPr>
        <w:t xml:space="preserve"> (iz seznama naprav, pri katerih je bilo na podlagi pregleda obratovalnega monitoringa odpadnih vod, izvedenega v letu 2022, pri 71 upravljavcih naprav ugotovljeno preseganje mejnih vrednosti parametrov onesnaženosti IOV, pri 9 upravljavcih naprav preseganje mejnih vrednosti letne količine posameznega onesnaževala v IOV iz posamezne naprave, pri 99 upravljavcih naprav preseganje največjih dovoljenih letnih količin odpadne vode, določenih v OVD, pri 23 upravljavcih naprav napačno pogostost vzorčenja odpadne vode in/ali napačen nabor parametrov, ter pri 27 upravljavcih naprav še druge nepravilnosti). Zakonodaja določa, da mora povzročitelj obremenitve izvesti ukrepe, potrebne za preprečevanje in zmanjšanje onesnaževanja, tako da emisije v okolje pri običajnih pogojih </w:t>
      </w:r>
      <w:r w:rsidRPr="00603AA9">
        <w:rPr>
          <w:rFonts w:ascii="Arial" w:eastAsia="Batang" w:hAnsi="Arial" w:cs="Arial"/>
          <w:sz w:val="20"/>
          <w:szCs w:val="20"/>
          <w:lang w:eastAsia="sl-SI" w:bidi="sa-IN"/>
        </w:rPr>
        <w:lastRenderedPageBreak/>
        <w:t>obratovanja naprave ali opravljanja dejavnosti ne presegajo predpisanih mejnih vrednosti emisij. Prav tako pa mora povzročitelj obremenitve pri opravljanju svoje dejavnosti zagotavljati monitoring vplivov svojega delovanja na okolje. Preverjanje kakovosti izvajanja obratovalnega monitoringa zagotavlja ARSO, ki analizira poročila o izvajanju monitoringa. Gre za kontinuirano vsakoletno akcijo, ki se bo tako kot predhodno leto izvajala samostojno in ne več skupaj s kršitvami na področju komunalnih čistilnih naprav.</w:t>
      </w:r>
      <w:r w:rsidRPr="00603AA9">
        <w:rPr>
          <w:rFonts w:ascii="Arial" w:hAnsi="Arial" w:cs="Arial"/>
          <w:sz w:val="20"/>
          <w:szCs w:val="20"/>
        </w:rPr>
        <w:t xml:space="preserve"> V okviru akcije se bodo obravnavale tudi p</w:t>
      </w:r>
      <w:r w:rsidRPr="00603AA9">
        <w:rPr>
          <w:rFonts w:ascii="Arial" w:eastAsia="Batang" w:hAnsi="Arial" w:cs="Arial"/>
          <w:sz w:val="20"/>
          <w:szCs w:val="20"/>
          <w:lang w:eastAsia="sl-SI" w:bidi="sa-IN"/>
        </w:rPr>
        <w:t>rijave ARSO glede 14 upravljavcev naprav, ki so bile v letu 2022 vrednotene po uredbi za kovine oziroma livarne in nimajo okoljevarstvenega dovoljenja.</w:t>
      </w:r>
    </w:p>
    <w:p w14:paraId="4F2D9A53" w14:textId="77777777" w:rsidR="001E5BFA" w:rsidRPr="00603AA9" w:rsidRDefault="001E5BFA" w:rsidP="00603AA9">
      <w:pPr>
        <w:autoSpaceDE w:val="0"/>
        <w:autoSpaceDN w:val="0"/>
        <w:adjustRightInd w:val="0"/>
        <w:spacing w:line="276" w:lineRule="auto"/>
        <w:jc w:val="both"/>
        <w:rPr>
          <w:rFonts w:ascii="Arial" w:hAnsi="Arial" w:cs="Arial"/>
          <w:sz w:val="20"/>
          <w:szCs w:val="20"/>
          <w:lang w:eastAsia="sl-SI"/>
        </w:rPr>
      </w:pPr>
      <w:r w:rsidRPr="00603AA9">
        <w:rPr>
          <w:rFonts w:ascii="Arial" w:hAnsi="Arial" w:cs="Arial"/>
          <w:sz w:val="20"/>
          <w:szCs w:val="20"/>
          <w:u w:val="single"/>
        </w:rPr>
        <w:t xml:space="preserve">Koordinirana akcija: </w:t>
      </w:r>
      <w:r w:rsidRPr="00603AA9">
        <w:rPr>
          <w:rFonts w:ascii="Arial" w:hAnsi="Arial" w:cs="Arial"/>
          <w:sz w:val="20"/>
          <w:szCs w:val="20"/>
          <w:u w:val="single"/>
          <w:lang w:eastAsia="sl-SI"/>
        </w:rPr>
        <w:t>Nadzor naprav, ki po podatkih ARSO presegajo mejne vrednosti emisij snovi v zrak iz nepremičnih virov onesnaževanja ter neskladnosti izvajanja in poročanja zavezancev o trajnih meritvah emisij snovi v zrak iz kurilnih naprav</w:t>
      </w:r>
      <w:r w:rsidRPr="00603AA9">
        <w:rPr>
          <w:rFonts w:ascii="Arial" w:hAnsi="Arial" w:cs="Arial"/>
          <w:sz w:val="20"/>
          <w:szCs w:val="20"/>
          <w:lang w:eastAsia="sl-SI"/>
        </w:rPr>
        <w:t xml:space="preserve"> (za leto 2022 je bilo pri 7 napravah in njihovih upravljavcih ugotovljeno preseganje mejnih vrednosti iz izpustov, pri 14 napravah in njihovih  upravljavcih je bilo iz poročil o trajnih meritvah emisij snovi v zrak v letu 2023 ugotovljeno čezmerno obremenjevanje okolja, v 2 primerih pa pri upravljavcih in napravah obratovalni monitoring ni bil izveden v predpisanem roku). Zakonodaja določa, da 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 Preverjanje kakovosti izvajanja obratovalnega monitoringa zagotavlja ARSO, ki analizira poročila o izvajanju monitoringa. Gre za kontinuirano vsakoletno akcijo, katere cilj je zagotoviti usklajenost obratovanja naprav s predpisanimi mejnimi vrednostmi ter zahtevami okoljevarstvenih dovoljenj (OVD) in predpisov s področja emisij snovi v zrak.</w:t>
      </w:r>
    </w:p>
    <w:p w14:paraId="736166C8" w14:textId="77777777"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sz w:val="20"/>
          <w:szCs w:val="20"/>
          <w:u w:val="single"/>
        </w:rPr>
        <w:t xml:space="preserve">Koordinirana akcija: </w:t>
      </w:r>
      <w:r w:rsidRPr="00603AA9">
        <w:rPr>
          <w:rFonts w:ascii="Arial" w:hAnsi="Arial" w:cs="Arial"/>
          <w:bCs/>
          <w:sz w:val="20"/>
          <w:szCs w:val="20"/>
          <w:u w:val="single"/>
          <w:lang w:eastAsia="sl-SI"/>
        </w:rPr>
        <w:t>Nadzor nad izvajanjem Uredbe o skladiščenju trdnih gorljivih odpadkov na prostem</w:t>
      </w:r>
      <w:r w:rsidRPr="00603AA9">
        <w:rPr>
          <w:rFonts w:ascii="Arial" w:hAnsi="Arial" w:cs="Arial"/>
          <w:bCs/>
          <w:sz w:val="20"/>
          <w:szCs w:val="20"/>
          <w:lang w:eastAsia="sl-SI"/>
        </w:rPr>
        <w:t>. V akcijo bo vključenih 15 Regijskih centrih za ravnanje s komunalnimi odpadki ter 64 Izvajalcev obvezne gospodarske javne službe zbiranja komunalnih odpadkov. Zakon o varstvu okolja (ZVO-2) v 22. členu določa, da je potrebno z odpadki ravnati tako, da ni ogroženo zdravje ljudi in se ne škodi okolju ter da ravnanje ne predstavlja tveganja za vode, zrak, tla, rastline in živali, ne povzroča čezmernega obremenjevanja s hrupom in neprijetnimi vonjavami, ne povzroča škodljivih vplivov na območje, ki ima poseben status v skladu s predpisi o ohranjanju narave ali na vodovarstveno območje ali območje kopalnih voda v skladu z zakonom, ki ureja vode, in ne povzroča škodljivih vplivov na krajino ali območja, na katerih je predpisan poseben režim v skladu s predpisi, ki urejajo varstvo kulturne dediščine.</w:t>
      </w:r>
      <w:r w:rsidRPr="00603AA9">
        <w:rPr>
          <w:rFonts w:ascii="Arial" w:hAnsi="Arial" w:cs="Arial"/>
          <w:sz w:val="20"/>
          <w:szCs w:val="20"/>
        </w:rPr>
        <w:t xml:space="preserve"> Gre za ponovno izvedbo akcije kot je bila že v letu 2024, vendar z drugačnim naborom zavezancev. </w:t>
      </w:r>
      <w:r w:rsidRPr="00603AA9">
        <w:rPr>
          <w:rFonts w:ascii="Arial" w:hAnsi="Arial" w:cs="Arial"/>
          <w:bCs/>
          <w:sz w:val="20"/>
          <w:szCs w:val="20"/>
          <w:lang w:eastAsia="sl-SI"/>
        </w:rPr>
        <w:t>Pri zavezancih se bodo preverjale zahteve in pogoji skladiščenja trdnih gorljivih odpadkov na prostem, določeni prehodni prilagoditveni roki so namreč za zavezance že pretekli. Cilj akcije je zagotoviti izpolnjevanje zahtev za skladiščenje trdnih gorljivih odpadkov na prostem, v delu, ki se nanaša na pristojnost IO.</w:t>
      </w:r>
    </w:p>
    <w:p w14:paraId="7432F9BC" w14:textId="77777777" w:rsidR="001E5BFA" w:rsidRPr="00603AA9" w:rsidRDefault="001E5BFA" w:rsidP="00603AA9">
      <w:pPr>
        <w:spacing w:line="276" w:lineRule="auto"/>
        <w:jc w:val="both"/>
        <w:rPr>
          <w:rFonts w:ascii="Arial" w:eastAsia="Times New Roman" w:hAnsi="Arial" w:cs="Arial"/>
          <w:sz w:val="20"/>
          <w:szCs w:val="20"/>
          <w:highlight w:val="yellow"/>
          <w:u w:val="single"/>
        </w:rPr>
      </w:pPr>
      <w:r w:rsidRPr="00603AA9">
        <w:rPr>
          <w:rFonts w:ascii="Arial" w:hAnsi="Arial" w:cs="Arial"/>
          <w:sz w:val="20"/>
          <w:szCs w:val="20"/>
          <w:u w:val="single"/>
        </w:rPr>
        <w:t>Koordinirana akcija: Nadzor nad skladiščenjem nevarnih tekočin v nepremičnih posodah</w:t>
      </w:r>
      <w:r w:rsidRPr="00603AA9">
        <w:rPr>
          <w:rFonts w:ascii="Arial" w:hAnsi="Arial" w:cs="Arial"/>
          <w:sz w:val="20"/>
          <w:szCs w:val="20"/>
        </w:rPr>
        <w:t xml:space="preserve"> pri zavezancih, pri katerih bodo na podlagi analize podatkov iz evidence skladišč nevarnih tekočin in evidence o preverjanjih ukrepov za preprečevanje iztekanja nevarnih tekočin ugotovljene nepravilnosti. Od Ministrstva za okolje, podnebje in energijo so bili pridobljeni določeni podatki (nepopolna delovna verzija) iz evidence skladišč nevarnih tekočin o vseh skladiščih, katerih zmogljivost presega 10 m3 in so v uporabi, ter podatke iz evidence o preverjanjih ukrepov za preprečevanje iztekanja nevarnih tekočin. Akcija se bo izvedla v kolikor bo IO prejela podatke iz uradne evidence. </w:t>
      </w:r>
    </w:p>
    <w:p w14:paraId="39D6847D" w14:textId="77777777"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sz w:val="20"/>
          <w:szCs w:val="20"/>
          <w:u w:val="single"/>
        </w:rPr>
        <w:t xml:space="preserve">Koordinirana akcija: </w:t>
      </w:r>
      <w:r w:rsidRPr="00603AA9">
        <w:rPr>
          <w:rFonts w:ascii="Arial" w:hAnsi="Arial" w:cs="Arial"/>
          <w:bCs/>
          <w:sz w:val="20"/>
          <w:szCs w:val="20"/>
          <w:u w:val="single"/>
          <w:lang w:eastAsia="sl-SI"/>
        </w:rPr>
        <w:t>Nadzor glede ravnanja z gradbenimi odpadki na gradbiščih</w:t>
      </w:r>
      <w:r w:rsidRPr="00603AA9">
        <w:rPr>
          <w:rFonts w:ascii="Arial" w:hAnsi="Arial" w:cs="Arial"/>
          <w:bCs/>
          <w:sz w:val="20"/>
          <w:szCs w:val="20"/>
          <w:lang w:eastAsia="sl-SI"/>
        </w:rPr>
        <w:t xml:space="preserve">. Zakon o varstvu okolja (ZVO-2) v 22. členu določa, da je potrebno z odpadki ravnati tako, da ni ogroženo zdravje ljudi in se ne škodi okolju ter da ravnanje ne predstavlja tveganja za vode, zrak, tla, rastline in živali, ne povzroča čezmernega obremenjevanja s hrupom in neprijetnimi vonjavami, ne povzroča škodljivih vplivov na območje, ki ima poseben status v skladu s predpisi o ohranjanju narave ali na vodovarstveno območje ali območje kopalnih voda v skladu z zakonom, ki ureja vode, in ne povzroča škodljivih vplivov na krajino ali območja, na katerih je predpisan poseben režim v skladu s predpisi, ki urejajo varstvo kulturne dediščine. Uredba o ravnanju z odpadki, ki nastanejo pri gradbenih delih pa specialno določa obvezno </w:t>
      </w:r>
      <w:r w:rsidRPr="00603AA9">
        <w:rPr>
          <w:rFonts w:ascii="Arial" w:hAnsi="Arial" w:cs="Arial"/>
          <w:bCs/>
          <w:sz w:val="20"/>
          <w:szCs w:val="20"/>
          <w:lang w:eastAsia="sl-SI"/>
        </w:rPr>
        <w:lastRenderedPageBreak/>
        <w:t xml:space="preserve">ravnanje z odpadki, ki nastajajo pri gradbenih delih zaradi gradnje, rekonstrukcije, adaptacije, obnove ali odstranitve objekta (gradbeni odpadki). Glede na povečan obseg gradnje večjih večstanovanjskih naselji in infrastrukturnih objektov ter na zadnje ugotovitve inšpekcijskih nadzorov, kjer se ugotavlja, da zavezanci vedno ne ravnajo z gradbenimi odpadki v skladu s predpisi, se bo v okviru koordinirane akcije opravil nadzor večjih gradbišč na različnih koncih Slovenije, kjer se izvaja gradnja večjih objektov oziroma je bilo za njihovo gradnjo izdano integralno gradbeno dovoljenje. </w:t>
      </w:r>
    </w:p>
    <w:p w14:paraId="6BA041A2" w14:textId="0E898A42"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bCs/>
          <w:sz w:val="20"/>
          <w:szCs w:val="20"/>
          <w:u w:val="single"/>
          <w:lang w:eastAsia="sl-SI"/>
        </w:rPr>
        <w:t>Koordinirana akcija: Nadzor nelegalnih predelovalcev in zbiralcev odpadkov</w:t>
      </w:r>
      <w:r w:rsidRPr="00603AA9">
        <w:rPr>
          <w:rFonts w:ascii="Arial" w:hAnsi="Arial" w:cs="Arial"/>
          <w:bCs/>
          <w:sz w:val="20"/>
          <w:szCs w:val="20"/>
          <w:lang w:eastAsia="sl-SI"/>
        </w:rPr>
        <w:t>. Zaradi večjega števila prejetih prijav s področja ravnanja z odpadki, predvsem zaradi nezakonitega skladiščenja, zbiranja in predelave različnih vrst odpadkov, predvsem izrabljenih vozil, se bo skupaj s Policijo in po potrebi tudi z drugimi organi (Finančna uprava Republike Slovenije …) izvedla koordinirana akcija nadzora ravnanja z odpadkov na območju celotne Slovenije. Cilj akcije je zagotoviti predpisano ravnanje z odpadki in prepovedati obratovanje naprave ali obrata, če deluje brez okoljevarstvenega dovoljenja (OVD) za predelavo odpadkov, ter prepovedati zbiranje odpadkov oziroma njihovo prevažanje, če oseba nima pridobljene odločbo o dovolitvi opravljanja priglašene dejavnosti.</w:t>
      </w:r>
    </w:p>
    <w:p w14:paraId="4EB78D0F" w14:textId="77777777"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bCs/>
          <w:sz w:val="20"/>
          <w:szCs w:val="20"/>
          <w:u w:val="single"/>
          <w:lang w:eastAsia="sl-SI"/>
        </w:rPr>
        <w:t>Koordinirana akcija: Nadzor nad upravljavci kemičnih čistilnic</w:t>
      </w:r>
      <w:r w:rsidRPr="00603AA9">
        <w:rPr>
          <w:rFonts w:ascii="Arial" w:hAnsi="Arial" w:cs="Arial"/>
          <w:bCs/>
          <w:sz w:val="20"/>
          <w:szCs w:val="20"/>
          <w:lang w:eastAsia="sl-SI"/>
        </w:rPr>
        <w:t>.</w:t>
      </w:r>
      <w:r w:rsidRPr="00603AA9">
        <w:rPr>
          <w:rFonts w:ascii="Arial" w:hAnsi="Arial" w:cs="Arial"/>
          <w:sz w:val="20"/>
          <w:szCs w:val="20"/>
        </w:rPr>
        <w:t xml:space="preserve"> </w:t>
      </w:r>
      <w:r w:rsidRPr="00603AA9">
        <w:rPr>
          <w:rFonts w:ascii="Arial" w:hAnsi="Arial" w:cs="Arial"/>
          <w:bCs/>
          <w:sz w:val="20"/>
          <w:szCs w:val="20"/>
          <w:lang w:eastAsia="sl-SI"/>
        </w:rPr>
        <w:t>ZVO-2 v 18. členu na splošno določa, da mora povzročitelj obremenitve izvesti ukrepe, potrebne za preprečevanje in zmanjšanje onesnaževanja, tako da emisije v okolje pri običajnih pogojih obratovanja naprave ali opravljanja dejavnosti ne presegajo predpisanih mejnih vrednosti emisij. V primeru naprav za pranje in kemično čiščenje tekstilij poseben predpis v zvezi z emisijo snovi pri odvajanju odpadne vode</w:t>
      </w:r>
      <w:r w:rsidRPr="00603AA9">
        <w:rPr>
          <w:rFonts w:ascii="Arial" w:hAnsi="Arial" w:cs="Arial"/>
          <w:sz w:val="20"/>
          <w:szCs w:val="20"/>
        </w:rPr>
        <w:t xml:space="preserve"> ureja in določa </w:t>
      </w:r>
      <w:r w:rsidRPr="00603AA9">
        <w:rPr>
          <w:rFonts w:ascii="Arial" w:hAnsi="Arial" w:cs="Arial"/>
          <w:bCs/>
          <w:sz w:val="20"/>
          <w:szCs w:val="20"/>
          <w:lang w:eastAsia="sl-SI"/>
        </w:rPr>
        <w:t xml:space="preserve">posebne ukrepe za zmanjševanje emisije snovi in mejne vrednosti parametrov odpadne vode  ter posebne zahteve, povezane s preprečevanjem in zmanjševanjem emisije halogeniranih hlapnih organskih (HOS) spojin v zrak. V akcijo bo predvidoma vključenih 68 upravljavcev naprav. Namen akcije je ugotavljanje skladnosti obratovanja naprav s predpisi. </w:t>
      </w:r>
    </w:p>
    <w:p w14:paraId="316F7355" w14:textId="77777777"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bCs/>
          <w:sz w:val="20"/>
          <w:szCs w:val="20"/>
          <w:u w:val="single"/>
          <w:lang w:eastAsia="sl-SI"/>
        </w:rPr>
        <w:t>Koordinirana akcija: Nadzor kompostarn in izvedba kontrolnih monitoringov kakovosti komposta</w:t>
      </w:r>
      <w:r w:rsidRPr="00603AA9">
        <w:rPr>
          <w:rFonts w:ascii="Arial" w:hAnsi="Arial" w:cs="Arial"/>
          <w:bCs/>
          <w:sz w:val="20"/>
          <w:szCs w:val="20"/>
          <w:lang w:eastAsia="sl-SI"/>
        </w:rPr>
        <w:t>. Izvajalec obdelave lahko obdeluje odpadke, če ima okoljevarstveno dovoljenje (OVD) za predelavo ali odstranjevanje odpadkov za napravo ali dejavnost. Predelovalec biološko razgradljivih odpadkov mora po končani predelavi biološko razgradljivih odpadkov zagotoviti nadzor kakovosti komposta, ki vključuje izvajanje meritev in analiz ter preskušanje parametrov v kompostu.</w:t>
      </w:r>
      <w:r w:rsidRPr="00603AA9">
        <w:rPr>
          <w:rFonts w:ascii="Arial" w:hAnsi="Arial" w:cs="Arial"/>
          <w:sz w:val="20"/>
          <w:szCs w:val="20"/>
        </w:rPr>
        <w:t xml:space="preserve"> </w:t>
      </w:r>
      <w:r w:rsidRPr="00603AA9">
        <w:rPr>
          <w:rFonts w:ascii="Arial" w:hAnsi="Arial" w:cs="Arial"/>
          <w:bCs/>
          <w:sz w:val="20"/>
          <w:szCs w:val="20"/>
          <w:lang w:eastAsia="sl-SI"/>
        </w:rPr>
        <w:t>Predelovalec biološko razgradljivih odpadkov na podlagi poročila o nadzoru kakovosti razvrsti kompost ali digestat v 1. ali 2. kakovostni razred. Ker je bilo pri zadnjih opravljenih kontrolnih monitoringih komposta večkrat ugotovljeno, da je kompost razvrščen v napačen kakovostni razred, se bo izvedla akcija nadzora, ki bo zajela večje kompostarne, pri katerih se bo preverjala ustreznost razvrstitev komposta v 1. ali 2. kakovostni razred v skladu s prilogo 4 Uredbe  o predelavi biološko razgradljivih odpadkov in uporabi komposta ali digestata.</w:t>
      </w:r>
      <w:r w:rsidRPr="00603AA9">
        <w:rPr>
          <w:rFonts w:ascii="Arial" w:hAnsi="Arial" w:cs="Arial"/>
          <w:bCs/>
          <w:sz w:val="20"/>
          <w:szCs w:val="20"/>
          <w:highlight w:val="yellow"/>
          <w:lang w:eastAsia="sl-SI"/>
        </w:rPr>
        <w:t xml:space="preserve"> </w:t>
      </w:r>
    </w:p>
    <w:p w14:paraId="2303C5D5" w14:textId="77777777"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sz w:val="20"/>
          <w:szCs w:val="20"/>
          <w:u w:val="single"/>
        </w:rPr>
        <w:t>Izvedba kontrolnih monitoringov:</w:t>
      </w:r>
      <w:r w:rsidRPr="00603AA9">
        <w:rPr>
          <w:rFonts w:ascii="Arial" w:hAnsi="Arial" w:cs="Arial"/>
          <w:sz w:val="20"/>
          <w:szCs w:val="20"/>
        </w:rPr>
        <w:t xml:space="preserve"> Kontrolni monitoring se odredi predvsem pri zavezancih, kjer je Inšpekcija za okolje zoper zavezanca prejela več prijav zaradi domnevnega čezmernega obremenjevanja okolja z emisijami, inšpektor pa dvomi v pravilnost rezultatov rednega obratovalnega monitoringa. Kontrolni monitoring se odredi tudi, ko inšpektor kršitve pri zavezancu  zaznava večkrat v določenem časovnem obdobju. </w:t>
      </w:r>
    </w:p>
    <w:p w14:paraId="5C4BEA13" w14:textId="77777777" w:rsidR="001E5BFA" w:rsidRDefault="001E5BFA" w:rsidP="00603AA9">
      <w:pPr>
        <w:spacing w:line="276" w:lineRule="auto"/>
        <w:jc w:val="both"/>
        <w:rPr>
          <w:rFonts w:ascii="Arial" w:hAnsi="Arial" w:cs="Arial"/>
          <w:sz w:val="20"/>
          <w:szCs w:val="20"/>
        </w:rPr>
      </w:pPr>
      <w:r w:rsidRPr="00603AA9">
        <w:rPr>
          <w:rFonts w:ascii="Arial" w:hAnsi="Arial" w:cs="Arial"/>
          <w:sz w:val="20"/>
          <w:szCs w:val="20"/>
          <w:u w:val="single"/>
        </w:rPr>
        <w:t>Izvajanje izvršb po drugi osebi:</w:t>
      </w:r>
      <w:r w:rsidRPr="00603AA9">
        <w:rPr>
          <w:rFonts w:ascii="Arial" w:hAnsi="Arial" w:cs="Arial"/>
          <w:sz w:val="20"/>
          <w:szCs w:val="20"/>
        </w:rPr>
        <w:t xml:space="preserve"> V letu 2025 bo Inšpekcija za okolje v okviru razpoložljivih sredstev nadaljevala z izvršilnimi postopki po drugi osebi, skladno z internimi usmeritvami vrstnega reda izvajanja izvršb po drugi osebi.</w:t>
      </w:r>
    </w:p>
    <w:p w14:paraId="1D85AECB" w14:textId="77777777" w:rsidR="00BE1BC9" w:rsidRDefault="00BE1BC9" w:rsidP="00BE1BC9">
      <w:pPr>
        <w:spacing w:after="0" w:line="276" w:lineRule="auto"/>
        <w:jc w:val="both"/>
        <w:rPr>
          <w:rFonts w:ascii="Arial" w:hAnsi="Arial" w:cs="Arial"/>
          <w:sz w:val="20"/>
          <w:szCs w:val="20"/>
        </w:rPr>
      </w:pPr>
    </w:p>
    <w:p w14:paraId="5D04B5F0" w14:textId="3EB73E30" w:rsidR="001E5BFA" w:rsidRPr="008B70A8" w:rsidRDefault="008B70A8" w:rsidP="008B70A8">
      <w:pPr>
        <w:pStyle w:val="Naslov4"/>
        <w:rPr>
          <w:rFonts w:ascii="Arial" w:eastAsia="Arial" w:hAnsi="Arial" w:cs="Arial"/>
          <w:b/>
          <w:bCs/>
          <w:i w:val="0"/>
          <w:iCs w:val="0"/>
          <w:color w:val="auto"/>
          <w:sz w:val="20"/>
          <w:szCs w:val="20"/>
        </w:rPr>
      </w:pPr>
      <w:r w:rsidRPr="008B70A8">
        <w:rPr>
          <w:rFonts w:ascii="Arial" w:hAnsi="Arial" w:cs="Arial"/>
          <w:b/>
          <w:bCs/>
          <w:i w:val="0"/>
          <w:iCs w:val="0"/>
          <w:color w:val="auto"/>
          <w:sz w:val="20"/>
          <w:szCs w:val="20"/>
        </w:rPr>
        <w:t>15.1.1.</w:t>
      </w:r>
      <w:r w:rsidR="001E5BFA" w:rsidRPr="008B70A8">
        <w:rPr>
          <w:rFonts w:ascii="Arial" w:hAnsi="Arial" w:cs="Arial"/>
          <w:b/>
          <w:bCs/>
          <w:i w:val="0"/>
          <w:iCs w:val="0"/>
          <w:color w:val="auto"/>
          <w:sz w:val="20"/>
          <w:szCs w:val="20"/>
        </w:rPr>
        <w:t xml:space="preserve">2 </w:t>
      </w:r>
      <w:r w:rsidR="001E5BFA" w:rsidRPr="008B70A8">
        <w:rPr>
          <w:rFonts w:ascii="Arial" w:eastAsia="Arial" w:hAnsi="Arial" w:cs="Arial"/>
          <w:b/>
          <w:bCs/>
          <w:i w:val="0"/>
          <w:iCs w:val="0"/>
          <w:color w:val="auto"/>
          <w:sz w:val="20"/>
          <w:szCs w:val="20"/>
        </w:rPr>
        <w:t>Prioritetni inšpekcijski nadzori na osnovi prejetih pobud in prijav</w:t>
      </w:r>
      <w:r w:rsidRPr="008B70A8">
        <w:rPr>
          <w:rFonts w:ascii="Arial" w:eastAsia="Arial" w:hAnsi="Arial" w:cs="Arial"/>
          <w:b/>
          <w:bCs/>
          <w:i w:val="0"/>
          <w:iCs w:val="0"/>
          <w:color w:val="auto"/>
          <w:sz w:val="20"/>
          <w:szCs w:val="20"/>
        </w:rPr>
        <w:t>:</w:t>
      </w:r>
    </w:p>
    <w:p w14:paraId="31FE69DA" w14:textId="77777777" w:rsidR="008B70A8" w:rsidRDefault="008B70A8" w:rsidP="00603AA9">
      <w:pPr>
        <w:spacing w:line="276" w:lineRule="auto"/>
        <w:jc w:val="both"/>
        <w:rPr>
          <w:rFonts w:ascii="Arial" w:hAnsi="Arial" w:cs="Arial"/>
          <w:sz w:val="20"/>
          <w:szCs w:val="20"/>
        </w:rPr>
      </w:pPr>
    </w:p>
    <w:p w14:paraId="4828A7F5" w14:textId="56130046" w:rsidR="001E5BFA" w:rsidRDefault="001E5BFA" w:rsidP="00603AA9">
      <w:pPr>
        <w:spacing w:line="276" w:lineRule="auto"/>
        <w:jc w:val="both"/>
        <w:rPr>
          <w:rFonts w:ascii="Arial" w:hAnsi="Arial" w:cs="Arial"/>
          <w:sz w:val="20"/>
          <w:szCs w:val="20"/>
        </w:rPr>
      </w:pPr>
      <w:r w:rsidRPr="00603AA9">
        <w:rPr>
          <w:rFonts w:ascii="Arial" w:hAnsi="Arial" w:cs="Arial"/>
          <w:sz w:val="20"/>
          <w:szCs w:val="20"/>
        </w:rPr>
        <w:t xml:space="preserve">Število prioritetnih nadzorov na Inšpekciji za okolje ni mogoče številčno načrtovati. IRSOE ima tudi za Inšpekcijo za okolje sprejete in določene Kriterije za določanje prioritetnih inšpekcijskih nadzorov. Inšpekcija za okolje v skladu s sprejetimi Kriteriji nemudoma (1. prioriteta) obravnava prijave in zadeve iz katerih je razbrati, da je ogroženo zdravje in življenje ljudi, javna varnost ali premoženje večje </w:t>
      </w:r>
      <w:r w:rsidRPr="00603AA9">
        <w:rPr>
          <w:rFonts w:ascii="Arial" w:hAnsi="Arial" w:cs="Arial"/>
          <w:sz w:val="20"/>
          <w:szCs w:val="20"/>
        </w:rPr>
        <w:lastRenderedPageBreak/>
        <w:t>vrednosti (nujni ukrepi v javnem interesu, kjer je upravičena tudi ustna odločba - 144. člen in 211. člen Zakona o splošnem upravnem postopku - ZUP).</w:t>
      </w:r>
    </w:p>
    <w:p w14:paraId="0EAA7BAE" w14:textId="77777777" w:rsidR="00BE1BC9" w:rsidRPr="00603AA9" w:rsidRDefault="00BE1BC9" w:rsidP="00BE1BC9">
      <w:pPr>
        <w:spacing w:after="0" w:line="276" w:lineRule="auto"/>
        <w:jc w:val="both"/>
        <w:rPr>
          <w:rFonts w:ascii="Arial" w:hAnsi="Arial" w:cs="Arial"/>
          <w:sz w:val="20"/>
          <w:szCs w:val="20"/>
        </w:rPr>
      </w:pPr>
    </w:p>
    <w:p w14:paraId="1A772E25" w14:textId="304B68F8" w:rsidR="001E5BFA" w:rsidRPr="008B70A8" w:rsidRDefault="008B70A8" w:rsidP="008B70A8">
      <w:pPr>
        <w:pStyle w:val="Naslov4"/>
        <w:jc w:val="both"/>
        <w:rPr>
          <w:rFonts w:ascii="Arial" w:eastAsia="Arial" w:hAnsi="Arial" w:cs="Arial"/>
          <w:b/>
          <w:bCs/>
          <w:i w:val="0"/>
          <w:iCs w:val="0"/>
          <w:color w:val="auto"/>
          <w:sz w:val="20"/>
          <w:szCs w:val="20"/>
        </w:rPr>
      </w:pPr>
      <w:r w:rsidRPr="008B70A8">
        <w:rPr>
          <w:rFonts w:ascii="Arial" w:hAnsi="Arial" w:cs="Arial"/>
          <w:b/>
          <w:bCs/>
          <w:i w:val="0"/>
          <w:iCs w:val="0"/>
          <w:color w:val="auto"/>
          <w:sz w:val="20"/>
          <w:szCs w:val="20"/>
        </w:rPr>
        <w:t>15.1.</w:t>
      </w:r>
      <w:r>
        <w:rPr>
          <w:rFonts w:ascii="Arial" w:hAnsi="Arial" w:cs="Arial"/>
          <w:b/>
          <w:bCs/>
          <w:i w:val="0"/>
          <w:iCs w:val="0"/>
          <w:color w:val="auto"/>
          <w:sz w:val="20"/>
          <w:szCs w:val="20"/>
        </w:rPr>
        <w:t>1.</w:t>
      </w:r>
      <w:r w:rsidR="001E5BFA" w:rsidRPr="008B70A8">
        <w:rPr>
          <w:rFonts w:ascii="Arial" w:hAnsi="Arial" w:cs="Arial"/>
          <w:b/>
          <w:bCs/>
          <w:i w:val="0"/>
          <w:iCs w:val="0"/>
          <w:color w:val="auto"/>
          <w:sz w:val="20"/>
          <w:szCs w:val="20"/>
        </w:rPr>
        <w:t xml:space="preserve">3 </w:t>
      </w:r>
      <w:r w:rsidR="001E5BFA" w:rsidRPr="008B70A8">
        <w:rPr>
          <w:rFonts w:ascii="Arial" w:eastAsia="Arial" w:hAnsi="Arial" w:cs="Arial"/>
          <w:b/>
          <w:bCs/>
          <w:i w:val="0"/>
          <w:iCs w:val="0"/>
          <w:color w:val="auto"/>
          <w:sz w:val="20"/>
          <w:szCs w:val="20"/>
        </w:rPr>
        <w:t>Inšpekcijski nadzori na podlagi ostalih prejetih pobud in prijav, ki niso bili določeni kot prioritetni:</w:t>
      </w:r>
    </w:p>
    <w:p w14:paraId="69320626" w14:textId="77777777" w:rsidR="001E5BFA" w:rsidRPr="00603AA9" w:rsidRDefault="001E5BFA" w:rsidP="00603AA9">
      <w:pPr>
        <w:spacing w:line="276" w:lineRule="auto"/>
        <w:jc w:val="both"/>
        <w:rPr>
          <w:rFonts w:ascii="Arial" w:eastAsia="Times New Roman" w:hAnsi="Arial" w:cs="Arial"/>
          <w:sz w:val="20"/>
          <w:szCs w:val="20"/>
        </w:rPr>
      </w:pPr>
    </w:p>
    <w:p w14:paraId="1D9C0574" w14:textId="77777777" w:rsidR="000444BA" w:rsidRDefault="001E5BFA" w:rsidP="000444BA">
      <w:pPr>
        <w:spacing w:before="240" w:after="0" w:line="276" w:lineRule="auto"/>
        <w:jc w:val="both"/>
        <w:rPr>
          <w:rFonts w:ascii="Arial" w:hAnsi="Arial" w:cs="Arial"/>
          <w:sz w:val="20"/>
          <w:szCs w:val="20"/>
        </w:rPr>
      </w:pPr>
      <w:r w:rsidRPr="00603AA9">
        <w:rPr>
          <w:rFonts w:ascii="Arial" w:hAnsi="Arial" w:cs="Arial"/>
          <w:sz w:val="20"/>
          <w:szCs w:val="20"/>
        </w:rPr>
        <w:t>IRSOE ima tudi za Inšpekcijo za okolje sprejete in določene Kriterije za določanje prioritetnih inšpekcijskih nadzorov za vsa delovna področja iz svoje pristojnosti. Inšpekcija za okolje prejete pobude in prijave obravnava v skladu s sprejetimi Kriteriji. Število inšpekcijskih nadzorov na podlagi prejetih prijav in pobud bo opravljeno skladno z načrtom dela Inšpekcije za okolje.</w:t>
      </w:r>
    </w:p>
    <w:p w14:paraId="2C790D9A" w14:textId="203EA065" w:rsidR="00BE1BC9" w:rsidRDefault="001E5BFA" w:rsidP="000444BA">
      <w:pPr>
        <w:spacing w:line="276" w:lineRule="auto"/>
        <w:jc w:val="both"/>
        <w:rPr>
          <w:rFonts w:ascii="Arial" w:hAnsi="Arial" w:cs="Arial"/>
          <w:sz w:val="20"/>
          <w:szCs w:val="20"/>
        </w:rPr>
      </w:pPr>
      <w:r w:rsidRPr="00603AA9">
        <w:rPr>
          <w:rFonts w:ascii="Arial" w:hAnsi="Arial" w:cs="Arial"/>
          <w:sz w:val="20"/>
          <w:szCs w:val="20"/>
        </w:rPr>
        <w:t xml:space="preserve"> </w:t>
      </w:r>
    </w:p>
    <w:p w14:paraId="43BFAAD4" w14:textId="5C43B4B9" w:rsidR="001E5BFA" w:rsidRPr="00495C7B" w:rsidRDefault="00495C7B" w:rsidP="00BE1BC9">
      <w:pPr>
        <w:pStyle w:val="Naslov4"/>
        <w:spacing w:after="240"/>
        <w:rPr>
          <w:rFonts w:ascii="Arial" w:eastAsia="Arial" w:hAnsi="Arial" w:cs="Arial"/>
          <w:b/>
          <w:bCs/>
          <w:i w:val="0"/>
          <w:iCs w:val="0"/>
          <w:color w:val="auto"/>
          <w:sz w:val="20"/>
          <w:szCs w:val="20"/>
          <w:lang w:eastAsia="sl-SI"/>
        </w:rPr>
      </w:pPr>
      <w:r w:rsidRPr="00495C7B">
        <w:rPr>
          <w:rFonts w:ascii="Arial" w:hAnsi="Arial" w:cs="Arial"/>
          <w:b/>
          <w:bCs/>
          <w:i w:val="0"/>
          <w:iCs w:val="0"/>
          <w:color w:val="auto"/>
          <w:sz w:val="20"/>
          <w:szCs w:val="20"/>
        </w:rPr>
        <w:t>15.1.1.</w:t>
      </w:r>
      <w:r w:rsidR="001E5BFA" w:rsidRPr="00495C7B">
        <w:rPr>
          <w:rFonts w:ascii="Arial" w:hAnsi="Arial" w:cs="Arial"/>
          <w:b/>
          <w:bCs/>
          <w:i w:val="0"/>
          <w:iCs w:val="0"/>
          <w:color w:val="auto"/>
          <w:sz w:val="20"/>
          <w:szCs w:val="20"/>
        </w:rPr>
        <w:t xml:space="preserve">4 </w:t>
      </w:r>
      <w:r w:rsidR="001E5BFA" w:rsidRPr="00495C7B">
        <w:rPr>
          <w:rFonts w:ascii="Arial" w:eastAsia="Arial" w:hAnsi="Arial" w:cs="Arial"/>
          <w:b/>
          <w:bCs/>
          <w:i w:val="0"/>
          <w:iCs w:val="0"/>
          <w:color w:val="auto"/>
          <w:sz w:val="20"/>
          <w:szCs w:val="20"/>
          <w:lang w:eastAsia="sl-SI"/>
        </w:rPr>
        <w:t>Prekrškovni postopki:</w:t>
      </w:r>
    </w:p>
    <w:p w14:paraId="1F12630C" w14:textId="77777777" w:rsidR="001E5BFA" w:rsidRDefault="001E5BFA" w:rsidP="00603AA9">
      <w:pPr>
        <w:spacing w:line="276" w:lineRule="auto"/>
        <w:jc w:val="both"/>
        <w:rPr>
          <w:rFonts w:ascii="Arial" w:hAnsi="Arial" w:cs="Arial"/>
          <w:sz w:val="20"/>
          <w:szCs w:val="20"/>
        </w:rPr>
      </w:pPr>
      <w:bookmarkStart w:id="30" w:name="_Hlk186186998"/>
      <w:r w:rsidRPr="00603AA9">
        <w:rPr>
          <w:rFonts w:ascii="Arial" w:hAnsi="Arial" w:cs="Arial"/>
          <w:sz w:val="20"/>
          <w:szCs w:val="20"/>
        </w:rPr>
        <w:t xml:space="preserve">Vodenje prekrškovnega postopka je del rednega dela. Uvedba prekrškovnega postopka je odvisna od ugotovljenih oziroma zaznanih kršitev bodisi v okviru inšpekcijskega postopka, bodisi glede na prejete predloge upravičenih predlagateljev za uvedbo prekrškovnega postopka. Iz tega razloga prekrškovnih postopkov tako po vsebini kot po količini ni mogoče v naprej določiti oziroma planirati. </w:t>
      </w:r>
      <w:bookmarkEnd w:id="30"/>
    </w:p>
    <w:p w14:paraId="3795F2DF" w14:textId="77777777" w:rsidR="00643072" w:rsidRPr="00603AA9" w:rsidRDefault="00643072" w:rsidP="00603AA9">
      <w:pPr>
        <w:spacing w:line="276" w:lineRule="auto"/>
        <w:jc w:val="both"/>
        <w:rPr>
          <w:rFonts w:ascii="Arial" w:hAnsi="Arial" w:cs="Arial"/>
          <w:sz w:val="20"/>
          <w:szCs w:val="20"/>
        </w:rPr>
      </w:pPr>
    </w:p>
    <w:p w14:paraId="6E3325FF" w14:textId="23D205B4" w:rsidR="001E5BFA" w:rsidRPr="00BE1BC9" w:rsidRDefault="00BE1BC9" w:rsidP="00BE1BC9">
      <w:pPr>
        <w:pStyle w:val="Naslov4"/>
        <w:rPr>
          <w:rFonts w:ascii="Arial" w:hAnsi="Arial" w:cs="Arial"/>
          <w:b/>
          <w:bCs/>
          <w:i w:val="0"/>
          <w:iCs w:val="0"/>
          <w:color w:val="auto"/>
          <w:sz w:val="20"/>
          <w:szCs w:val="20"/>
        </w:rPr>
      </w:pPr>
      <w:r w:rsidRPr="00BE1BC9">
        <w:rPr>
          <w:rFonts w:ascii="Arial" w:hAnsi="Arial" w:cs="Arial"/>
          <w:b/>
          <w:bCs/>
          <w:i w:val="0"/>
          <w:iCs w:val="0"/>
          <w:color w:val="auto"/>
          <w:sz w:val="20"/>
          <w:szCs w:val="20"/>
        </w:rPr>
        <w:t>15.1.1.</w:t>
      </w:r>
      <w:r w:rsidR="001E5BFA" w:rsidRPr="00BE1BC9">
        <w:rPr>
          <w:rFonts w:ascii="Arial" w:hAnsi="Arial" w:cs="Arial"/>
          <w:b/>
          <w:bCs/>
          <w:i w:val="0"/>
          <w:iCs w:val="0"/>
          <w:color w:val="auto"/>
          <w:sz w:val="20"/>
          <w:szCs w:val="20"/>
        </w:rPr>
        <w:t>5 Skupni inšpekcijski nadzori oziroma sodelovanja</w:t>
      </w:r>
      <w:r w:rsidRPr="00BE1BC9">
        <w:rPr>
          <w:rFonts w:ascii="Arial" w:hAnsi="Arial" w:cs="Arial"/>
          <w:b/>
          <w:bCs/>
          <w:i w:val="0"/>
          <w:iCs w:val="0"/>
          <w:color w:val="auto"/>
          <w:sz w:val="20"/>
          <w:szCs w:val="20"/>
        </w:rPr>
        <w:t>:</w:t>
      </w:r>
    </w:p>
    <w:p w14:paraId="3B4589B8" w14:textId="77777777" w:rsidR="001E5BFA" w:rsidRPr="00603AA9" w:rsidRDefault="001E5BFA" w:rsidP="00603AA9">
      <w:pPr>
        <w:spacing w:line="276" w:lineRule="auto"/>
        <w:jc w:val="both"/>
        <w:rPr>
          <w:rFonts w:ascii="Arial" w:hAnsi="Arial" w:cs="Arial"/>
          <w:sz w:val="20"/>
          <w:szCs w:val="20"/>
        </w:rPr>
      </w:pPr>
    </w:p>
    <w:p w14:paraId="75C128D7" w14:textId="77777777" w:rsidR="001E5BFA" w:rsidRDefault="001E5BFA" w:rsidP="00603AA9">
      <w:pPr>
        <w:spacing w:line="276" w:lineRule="auto"/>
        <w:jc w:val="both"/>
        <w:rPr>
          <w:rFonts w:ascii="Arial" w:eastAsia="Batang" w:hAnsi="Arial" w:cs="Arial"/>
          <w:sz w:val="20"/>
          <w:szCs w:val="20"/>
          <w:lang w:eastAsia="ko-KR"/>
        </w:rPr>
      </w:pPr>
      <w:r w:rsidRPr="00603AA9">
        <w:rPr>
          <w:rFonts w:ascii="Arial" w:eastAsia="Batang" w:hAnsi="Arial" w:cs="Arial"/>
          <w:sz w:val="20"/>
          <w:szCs w:val="20"/>
          <w:lang w:eastAsia="ko-KR"/>
        </w:rPr>
        <w:t xml:space="preserve">Inšpekcija za okolje bo sodelovala s Finančno upravo Republike Slovenij (FURS), Policijo pri izvajanju nadzora nad ravnanjem z odpadki in čezmejnega pošiljanja odpadkov ter po potrebi z ostalimi inšpekcijskimi organi. </w:t>
      </w:r>
      <w:bookmarkStart w:id="31" w:name="_Hlk187400603"/>
      <w:r w:rsidRPr="00603AA9">
        <w:rPr>
          <w:rFonts w:ascii="Arial" w:eastAsia="Batang" w:hAnsi="Arial" w:cs="Arial"/>
          <w:sz w:val="20"/>
          <w:szCs w:val="20"/>
          <w:lang w:eastAsia="ko-KR"/>
        </w:rPr>
        <w:t>Pri teh je posebej za izpostaviti Inšpektorat Republike Slovenije za naravne vire in prostor, pod katerega je po reorganizaciji prešlo tudi področje, ki se ureja z Zakonom o ohranjanju narave in Zakona o vodah, predhodno pa je spadalo pod Inšpekcijo za okolje (in naravo). Tudi po reorganizaciji je veliko vprašanj glede same pristojnosti, že predhodno uvedenih in še ne končanih postopkih, oba inšpektorata sta ohranila tudi sodelovanje pri zadevah Službe za skupne in pravne zadeve, kar pomeni, da sodelovanje poteka na dnevni bazi</w:t>
      </w:r>
      <w:bookmarkEnd w:id="31"/>
      <w:r w:rsidRPr="00603AA9">
        <w:rPr>
          <w:rFonts w:ascii="Arial" w:eastAsia="Batang" w:hAnsi="Arial" w:cs="Arial"/>
          <w:sz w:val="20"/>
          <w:szCs w:val="20"/>
          <w:lang w:eastAsia="ko-KR"/>
        </w:rPr>
        <w:t>.</w:t>
      </w:r>
    </w:p>
    <w:p w14:paraId="71A015D0" w14:textId="77777777" w:rsidR="00D73B6B" w:rsidRPr="00603AA9" w:rsidRDefault="00D73B6B" w:rsidP="00603AA9">
      <w:pPr>
        <w:spacing w:line="276" w:lineRule="auto"/>
        <w:jc w:val="both"/>
        <w:rPr>
          <w:rFonts w:ascii="Arial" w:eastAsia="Batang" w:hAnsi="Arial" w:cs="Arial"/>
          <w:sz w:val="20"/>
          <w:szCs w:val="20"/>
          <w:lang w:eastAsia="ko-KR"/>
        </w:rPr>
      </w:pPr>
    </w:p>
    <w:p w14:paraId="33D3F418" w14:textId="47F2AF6C" w:rsidR="001E5BFA" w:rsidRPr="00D2449C" w:rsidRDefault="00D2449C" w:rsidP="00D2449C">
      <w:pPr>
        <w:pStyle w:val="Naslov3"/>
        <w:rPr>
          <w:sz w:val="20"/>
          <w:szCs w:val="20"/>
        </w:rPr>
      </w:pPr>
      <w:r w:rsidRPr="00D2449C">
        <w:rPr>
          <w:sz w:val="20"/>
          <w:szCs w:val="20"/>
        </w:rPr>
        <w:t xml:space="preserve">15.1.2 </w:t>
      </w:r>
      <w:r w:rsidR="001E5BFA" w:rsidRPr="00D2449C">
        <w:rPr>
          <w:sz w:val="20"/>
          <w:szCs w:val="20"/>
        </w:rPr>
        <w:t>INŠPEKCIJ</w:t>
      </w:r>
      <w:r w:rsidRPr="00D2449C">
        <w:rPr>
          <w:sz w:val="20"/>
          <w:szCs w:val="20"/>
        </w:rPr>
        <w:t>A</w:t>
      </w:r>
      <w:r w:rsidR="001E5BFA" w:rsidRPr="00D2449C">
        <w:rPr>
          <w:sz w:val="20"/>
          <w:szCs w:val="20"/>
        </w:rPr>
        <w:t xml:space="preserve"> ZA ENERGIJO</w:t>
      </w:r>
    </w:p>
    <w:p w14:paraId="65480207" w14:textId="77777777" w:rsidR="001E5BFA" w:rsidRPr="00D2449C" w:rsidRDefault="001E5BFA" w:rsidP="00603AA9">
      <w:pPr>
        <w:pStyle w:val="podpisi"/>
        <w:spacing w:line="276" w:lineRule="auto"/>
        <w:rPr>
          <w:rFonts w:cs="Arial"/>
          <w:lang w:val="sl-SI"/>
        </w:rPr>
      </w:pPr>
    </w:p>
    <w:p w14:paraId="1682A10F" w14:textId="6F7667AD" w:rsidR="001E5BFA" w:rsidRPr="00D2449C" w:rsidRDefault="00D2449C" w:rsidP="00D2449C">
      <w:pPr>
        <w:pStyle w:val="Naslov4"/>
        <w:jc w:val="both"/>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 xml:space="preserve">15.1.2.1 </w:t>
      </w:r>
      <w:r w:rsidR="001E5BFA" w:rsidRPr="00D2449C">
        <w:rPr>
          <w:rFonts w:ascii="Arial" w:eastAsia="Arial" w:hAnsi="Arial" w:cs="Arial"/>
          <w:b/>
          <w:bCs/>
          <w:i w:val="0"/>
          <w:iCs w:val="0"/>
          <w:color w:val="auto"/>
          <w:sz w:val="20"/>
          <w:szCs w:val="20"/>
          <w:lang w:eastAsia="sl-SI"/>
        </w:rPr>
        <w:t>Sistemski inšpekcijski nadzori</w:t>
      </w:r>
      <w:r>
        <w:rPr>
          <w:rFonts w:ascii="Arial" w:eastAsia="Arial" w:hAnsi="Arial" w:cs="Arial"/>
          <w:b/>
          <w:bCs/>
          <w:i w:val="0"/>
          <w:iCs w:val="0"/>
          <w:color w:val="auto"/>
          <w:sz w:val="20"/>
          <w:szCs w:val="20"/>
          <w:lang w:eastAsia="sl-SI"/>
        </w:rPr>
        <w:t>:</w:t>
      </w:r>
    </w:p>
    <w:p w14:paraId="2C69801C" w14:textId="77777777" w:rsidR="001E5BFA" w:rsidRPr="00603AA9" w:rsidRDefault="001E5BFA" w:rsidP="00603AA9">
      <w:pPr>
        <w:autoSpaceDE w:val="0"/>
        <w:autoSpaceDN w:val="0"/>
        <w:adjustRightInd w:val="0"/>
        <w:spacing w:line="276" w:lineRule="auto"/>
        <w:jc w:val="both"/>
        <w:rPr>
          <w:rFonts w:ascii="Arial" w:eastAsia="Times New Roman" w:hAnsi="Arial" w:cs="Arial"/>
          <w:sz w:val="20"/>
          <w:szCs w:val="20"/>
          <w:highlight w:val="yellow"/>
        </w:rPr>
      </w:pPr>
    </w:p>
    <w:p w14:paraId="66648CD5" w14:textId="77777777" w:rsidR="001E5BFA" w:rsidRPr="00603AA9" w:rsidRDefault="001E5BFA" w:rsidP="00603AA9">
      <w:pPr>
        <w:autoSpaceDE w:val="0"/>
        <w:autoSpaceDN w:val="0"/>
        <w:adjustRightInd w:val="0"/>
        <w:spacing w:line="276" w:lineRule="auto"/>
        <w:jc w:val="both"/>
        <w:rPr>
          <w:rFonts w:ascii="Arial" w:hAnsi="Arial" w:cs="Arial"/>
          <w:b/>
          <w:bCs/>
          <w:sz w:val="20"/>
          <w:szCs w:val="20"/>
        </w:rPr>
      </w:pPr>
      <w:r w:rsidRPr="00603AA9">
        <w:rPr>
          <w:rFonts w:ascii="Arial" w:hAnsi="Arial" w:cs="Arial"/>
          <w:b/>
          <w:bCs/>
          <w:sz w:val="20"/>
          <w:szCs w:val="20"/>
        </w:rPr>
        <w:t xml:space="preserve">Plan 2025 z obrazložitvijo: </w:t>
      </w:r>
    </w:p>
    <w:p w14:paraId="3A7BBF57" w14:textId="77777777"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sz w:val="20"/>
          <w:szCs w:val="20"/>
          <w:u w:val="single"/>
        </w:rPr>
        <w:t xml:space="preserve">Redni, kontrolni in izredni inšpekcijski nadzori: </w:t>
      </w:r>
      <w:r w:rsidRPr="00603AA9">
        <w:rPr>
          <w:rFonts w:ascii="Arial" w:hAnsi="Arial" w:cs="Arial"/>
          <w:sz w:val="20"/>
          <w:szCs w:val="20"/>
        </w:rPr>
        <w:t xml:space="preserve">Predvidenih je 1.160 inšpekcijskih pregledov v letu 2025. </w:t>
      </w:r>
      <w:r w:rsidRPr="00603AA9">
        <w:rPr>
          <w:rFonts w:ascii="Arial" w:hAnsi="Arial" w:cs="Arial"/>
          <w:sz w:val="20"/>
          <w:szCs w:val="20"/>
          <w:lang w:eastAsia="sl-SI"/>
        </w:rPr>
        <w:t>Pri enem inšpekcijskem nadzoru pri zavezancu se lahko istočasno opravi več inšpekcijskih pregledov iz več področij.</w:t>
      </w:r>
    </w:p>
    <w:p w14:paraId="1246C1E4" w14:textId="77777777" w:rsidR="001E5BFA" w:rsidRPr="00603AA9" w:rsidRDefault="001E5BFA" w:rsidP="00603AA9">
      <w:pPr>
        <w:autoSpaceDE w:val="0"/>
        <w:autoSpaceDN w:val="0"/>
        <w:adjustRightInd w:val="0"/>
        <w:spacing w:line="276" w:lineRule="auto"/>
        <w:jc w:val="both"/>
        <w:rPr>
          <w:rFonts w:ascii="Arial" w:hAnsi="Arial" w:cs="Arial"/>
          <w:sz w:val="20"/>
          <w:szCs w:val="20"/>
        </w:rPr>
      </w:pPr>
      <w:bookmarkStart w:id="32" w:name="_Hlk150253042"/>
      <w:r w:rsidRPr="00603AA9">
        <w:rPr>
          <w:rFonts w:ascii="Arial" w:hAnsi="Arial" w:cs="Arial"/>
          <w:kern w:val="2"/>
          <w:sz w:val="20"/>
          <w:szCs w:val="20"/>
          <w:u w:val="single"/>
          <w14:ligatures w14:val="standardContextual"/>
        </w:rPr>
        <w:t>Koordinirana akcija elektro področje</w:t>
      </w:r>
      <w:bookmarkEnd w:id="32"/>
      <w:r w:rsidRPr="00603AA9">
        <w:rPr>
          <w:rFonts w:ascii="Arial" w:hAnsi="Arial" w:cs="Arial"/>
          <w:kern w:val="2"/>
          <w:sz w:val="20"/>
          <w:szCs w:val="20"/>
          <w14:ligatures w14:val="standardContextual"/>
        </w:rPr>
        <w:t xml:space="preserve">: </w:t>
      </w:r>
      <w:r w:rsidRPr="00EF1527">
        <w:rPr>
          <w:rFonts w:ascii="Arial" w:hAnsi="Arial" w:cs="Arial"/>
          <w:kern w:val="2"/>
          <w:sz w:val="20"/>
          <w:szCs w:val="20"/>
          <w14:ligatures w14:val="standardContextual"/>
        </w:rPr>
        <w:t>Nadzor obratovanja in vzdrževanja SN / VN omrežja v skladu s pravilnikom o vzdrževanju EEP in Pravilnikom o obratovanju EEP.</w:t>
      </w:r>
      <w:bookmarkStart w:id="33" w:name="_Hlk186443754"/>
    </w:p>
    <w:p w14:paraId="08B2A7C2" w14:textId="272ED44B"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14:ligatures w14:val="standardContextual"/>
        </w:rPr>
        <w:t>Ugotavlja</w:t>
      </w:r>
      <w:r w:rsidR="00EF1527">
        <w:rPr>
          <w:rFonts w:ascii="Arial" w:hAnsi="Arial" w:cs="Arial"/>
          <w:kern w:val="2"/>
          <w:sz w:val="20"/>
          <w:szCs w:val="20"/>
          <w14:ligatures w14:val="standardContextual"/>
        </w:rPr>
        <w:t>j</w:t>
      </w:r>
      <w:r w:rsidRPr="00603AA9">
        <w:rPr>
          <w:rFonts w:ascii="Arial" w:hAnsi="Arial" w:cs="Arial"/>
          <w:kern w:val="2"/>
          <w:sz w:val="20"/>
          <w:szCs w:val="20"/>
          <w14:ligatures w14:val="standardContextual"/>
        </w:rPr>
        <w:t>o povečano število neskladnosti pri izvajanje vseh predpisanih pregledov, meritev, preizkusov in analiz ter vzdrževanju nadzemnih srednje napetostnih omrežij</w:t>
      </w:r>
      <w:bookmarkEnd w:id="33"/>
      <w:r w:rsidRPr="00603AA9">
        <w:rPr>
          <w:rFonts w:ascii="Arial" w:hAnsi="Arial" w:cs="Arial"/>
          <w:kern w:val="2"/>
          <w:sz w:val="20"/>
          <w:szCs w:val="20"/>
          <w14:ligatures w14:val="standardContextual"/>
        </w:rPr>
        <w:t>.</w:t>
      </w:r>
    </w:p>
    <w:p w14:paraId="7D9104CD" w14:textId="77777777"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u w:val="single"/>
          <w14:ligatures w14:val="standardContextual"/>
        </w:rPr>
        <w:t>Koordinirana akcija elektro področje</w:t>
      </w:r>
      <w:r w:rsidRPr="00603AA9">
        <w:rPr>
          <w:rFonts w:ascii="Arial" w:hAnsi="Arial" w:cs="Arial"/>
          <w:kern w:val="2"/>
          <w:sz w:val="20"/>
          <w:szCs w:val="20"/>
          <w14:ligatures w14:val="standardContextual"/>
        </w:rPr>
        <w:t xml:space="preserve">: </w:t>
      </w:r>
      <w:r w:rsidRPr="00EF1527">
        <w:rPr>
          <w:rFonts w:ascii="Arial" w:hAnsi="Arial" w:cs="Arial"/>
          <w:kern w:val="2"/>
          <w:sz w:val="20"/>
          <w:szCs w:val="20"/>
          <w14:ligatures w14:val="standardContextual"/>
        </w:rPr>
        <w:t xml:space="preserve">Nadzor </w:t>
      </w:r>
      <w:proofErr w:type="spellStart"/>
      <w:r w:rsidRPr="00EF1527">
        <w:rPr>
          <w:rFonts w:ascii="Arial" w:hAnsi="Arial" w:cs="Arial"/>
          <w:kern w:val="2"/>
          <w:sz w:val="20"/>
          <w:szCs w:val="20"/>
          <w14:ligatures w14:val="standardContextual"/>
        </w:rPr>
        <w:t>nadtokovne</w:t>
      </w:r>
      <w:proofErr w:type="spellEnd"/>
      <w:r w:rsidRPr="00EF1527">
        <w:rPr>
          <w:rFonts w:ascii="Arial" w:hAnsi="Arial" w:cs="Arial"/>
          <w:kern w:val="2"/>
          <w:sz w:val="20"/>
          <w:szCs w:val="20"/>
          <w14:ligatures w14:val="standardContextual"/>
        </w:rPr>
        <w:t xml:space="preserve"> zaščite v TP in na NNO v skladu s Pravilnikom o zaščiti NNO in pripadajočih TP.</w:t>
      </w:r>
    </w:p>
    <w:p w14:paraId="1C2B4386" w14:textId="77777777"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14:ligatures w14:val="standardContextual"/>
        </w:rPr>
        <w:lastRenderedPageBreak/>
        <w:t xml:space="preserve">Pri inšpekcijskih pregledih transformatorskih postaj se je ugotovilo, da se v nekaterih primerih imenske vrednosti </w:t>
      </w:r>
      <w:proofErr w:type="spellStart"/>
      <w:r w:rsidRPr="00603AA9">
        <w:rPr>
          <w:rFonts w:ascii="Arial" w:hAnsi="Arial" w:cs="Arial"/>
          <w:kern w:val="2"/>
          <w:sz w:val="20"/>
          <w:szCs w:val="20"/>
          <w14:ligatures w14:val="standardContextual"/>
        </w:rPr>
        <w:t>pretokovne</w:t>
      </w:r>
      <w:proofErr w:type="spellEnd"/>
      <w:r w:rsidRPr="00603AA9">
        <w:rPr>
          <w:rFonts w:ascii="Arial" w:hAnsi="Arial" w:cs="Arial"/>
          <w:kern w:val="2"/>
          <w:sz w:val="20"/>
          <w:szCs w:val="20"/>
          <w14:ligatures w14:val="standardContextual"/>
        </w:rPr>
        <w:t xml:space="preserve"> zaščite (varovalk) ne ujemajo z električno shemo oziroma z napisi imenskih vrednosti za varovalke. Zgodi se, da ob izrednem dogodku (</w:t>
      </w:r>
      <w:proofErr w:type="spellStart"/>
      <w:r w:rsidRPr="00603AA9">
        <w:rPr>
          <w:rFonts w:ascii="Arial" w:hAnsi="Arial" w:cs="Arial"/>
          <w:kern w:val="2"/>
          <w:sz w:val="20"/>
          <w:szCs w:val="20"/>
          <w14:ligatures w14:val="standardContextual"/>
        </w:rPr>
        <w:t>pregoretju</w:t>
      </w:r>
      <w:proofErr w:type="spellEnd"/>
      <w:r w:rsidRPr="00603AA9">
        <w:rPr>
          <w:rFonts w:ascii="Arial" w:hAnsi="Arial" w:cs="Arial"/>
          <w:kern w:val="2"/>
          <w:sz w:val="20"/>
          <w:szCs w:val="20"/>
          <w14:ligatures w14:val="standardContextual"/>
        </w:rPr>
        <w:t xml:space="preserve"> varovalke) osebje distribucijskega operaterja nima pri sebi ustrezne varovalke in začasno nadomesti pregorelo varovalko z varovalko večje imenske vrednosti, le to pa kasneje pozabi zamenjati z ustrezno. V nekaterih primerih tehnično osebje distributerja ugotovi, da obstoječa infrastruktura omogoča večjo obremenitev, vendar pa ne ažurira tehnične dokumentacije (električne sheme) na objektu.</w:t>
      </w:r>
      <w:bookmarkStart w:id="34" w:name="_Hlk150253984"/>
      <w:bookmarkStart w:id="35" w:name="_Hlk186447338"/>
    </w:p>
    <w:p w14:paraId="5FCF2B0E" w14:textId="77777777" w:rsidR="001E5BFA" w:rsidRPr="00EF1527"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u w:val="single"/>
          <w14:ligatures w14:val="standardContextual"/>
        </w:rPr>
        <w:t>Koordinirana akcija strojno področje</w:t>
      </w:r>
      <w:r w:rsidRPr="00603AA9">
        <w:rPr>
          <w:rFonts w:ascii="Arial" w:hAnsi="Arial" w:cs="Arial"/>
          <w:kern w:val="2"/>
          <w:sz w:val="20"/>
          <w:szCs w:val="20"/>
          <w14:ligatures w14:val="standardContextual"/>
        </w:rPr>
        <w:t xml:space="preserve">: </w:t>
      </w:r>
      <w:bookmarkEnd w:id="34"/>
      <w:r w:rsidRPr="00EF1527">
        <w:rPr>
          <w:rFonts w:ascii="Arial" w:hAnsi="Arial" w:cs="Arial"/>
          <w:kern w:val="2"/>
          <w:sz w:val="20"/>
          <w:szCs w:val="20"/>
          <w14:ligatures w14:val="standardContextual"/>
        </w:rPr>
        <w:t xml:space="preserve">Nadzor tehničnih zahtev za obratovanje vročevodnih in parnih kotlov. </w:t>
      </w:r>
    </w:p>
    <w:p w14:paraId="6A36D427" w14:textId="32E7D99D"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14:ligatures w14:val="standardContextual"/>
        </w:rPr>
        <w:t>V okviru izvedenih pregledov v letu 2024 se je ugotovilo več neskladnosti pri obratovanju, pregledovanju in preskušanju vročevodnih in parnih kotlov. Ker njihovo obratovanje večinoma predstavlja visoko stopnjo nevarnosti, bo</w:t>
      </w:r>
      <w:r w:rsidR="00734EC7">
        <w:rPr>
          <w:rFonts w:ascii="Arial" w:hAnsi="Arial" w:cs="Arial"/>
          <w:kern w:val="2"/>
          <w:sz w:val="20"/>
          <w:szCs w:val="20"/>
          <w14:ligatures w14:val="standardContextual"/>
        </w:rPr>
        <w:t>d</w:t>
      </w:r>
      <w:r w:rsidRPr="00603AA9">
        <w:rPr>
          <w:rFonts w:ascii="Arial" w:hAnsi="Arial" w:cs="Arial"/>
          <w:kern w:val="2"/>
          <w:sz w:val="20"/>
          <w:szCs w:val="20"/>
          <w14:ligatures w14:val="standardContextual"/>
        </w:rPr>
        <w:t>o koordinirano akcijo nadaljevali tudi v letu 2025.</w:t>
      </w:r>
    </w:p>
    <w:p w14:paraId="47B6A424" w14:textId="77777777" w:rsidR="001E5BFA" w:rsidRPr="00EF1527"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u w:val="single"/>
          <w14:ligatures w14:val="standardContextual"/>
        </w:rPr>
        <w:t>Koordinirana akcija strojno področje</w:t>
      </w:r>
      <w:r w:rsidRPr="00603AA9">
        <w:rPr>
          <w:rFonts w:ascii="Arial" w:hAnsi="Arial" w:cs="Arial"/>
          <w:kern w:val="2"/>
          <w:sz w:val="20"/>
          <w:szCs w:val="20"/>
          <w14:ligatures w14:val="standardContextual"/>
        </w:rPr>
        <w:t xml:space="preserve">: </w:t>
      </w:r>
      <w:r w:rsidRPr="00EF1527">
        <w:rPr>
          <w:rFonts w:ascii="Arial" w:hAnsi="Arial" w:cs="Arial"/>
          <w:kern w:val="2"/>
          <w:sz w:val="20"/>
          <w:szCs w:val="20"/>
          <w14:ligatures w14:val="standardContextual"/>
        </w:rPr>
        <w:t xml:space="preserve">Nadzor uporabe opreme pod tlakom visoke stopnje nevarnosti. </w:t>
      </w:r>
    </w:p>
    <w:p w14:paraId="28FDA1D8" w14:textId="464CD057"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14:ligatures w14:val="standardContextual"/>
        </w:rPr>
        <w:t>V okviru izvajanja rednih pregledov uporabe opreme pod tlakom (OPT) se je ugotovilo, da se v kar nekaj primerih OPT visoke stopnje nevarnosti uporablja brez ustreznega dovoljenja za uporabo. Za to opremo torej niso bili uspešno opravljeni predpisani pregledi in preizkusi, kljub temu, da uporaba take opreme predstavlja visoko stopnjo nevarnosti, zato bo</w:t>
      </w:r>
      <w:r w:rsidR="00D45881">
        <w:rPr>
          <w:rFonts w:ascii="Arial" w:hAnsi="Arial" w:cs="Arial"/>
          <w:kern w:val="2"/>
          <w:sz w:val="20"/>
          <w:szCs w:val="20"/>
          <w14:ligatures w14:val="standardContextual"/>
        </w:rPr>
        <w:t>d</w:t>
      </w:r>
      <w:r w:rsidRPr="00603AA9">
        <w:rPr>
          <w:rFonts w:ascii="Arial" w:hAnsi="Arial" w:cs="Arial"/>
          <w:kern w:val="2"/>
          <w:sz w:val="20"/>
          <w:szCs w:val="20"/>
          <w14:ligatures w14:val="standardContextual"/>
        </w:rPr>
        <w:t xml:space="preserve">o v letu 2025 poostrili nadzor na uporabo OPT visoke stopnje nevarnosti. </w:t>
      </w:r>
    </w:p>
    <w:p w14:paraId="3D1E9D29" w14:textId="77777777" w:rsidR="001E5BFA" w:rsidRPr="00EF1527" w:rsidRDefault="001E5BFA" w:rsidP="00603AA9">
      <w:pPr>
        <w:autoSpaceDE w:val="0"/>
        <w:autoSpaceDN w:val="0"/>
        <w:adjustRightInd w:val="0"/>
        <w:spacing w:line="276" w:lineRule="auto"/>
        <w:jc w:val="both"/>
        <w:rPr>
          <w:rFonts w:ascii="Arial" w:eastAsia="Times New Roman" w:hAnsi="Arial" w:cs="Arial"/>
          <w:sz w:val="20"/>
          <w:szCs w:val="20"/>
        </w:rPr>
      </w:pPr>
      <w:r w:rsidRPr="00603AA9">
        <w:rPr>
          <w:rFonts w:ascii="Arial" w:hAnsi="Arial" w:cs="Arial"/>
          <w:kern w:val="2"/>
          <w:sz w:val="20"/>
          <w:szCs w:val="20"/>
          <w:u w:val="single"/>
          <w14:ligatures w14:val="standardContextual"/>
        </w:rPr>
        <w:t>Koordinirana akcija strojno področje</w:t>
      </w:r>
      <w:r w:rsidRPr="00603AA9">
        <w:rPr>
          <w:rFonts w:ascii="Arial" w:hAnsi="Arial" w:cs="Arial"/>
          <w:kern w:val="2"/>
          <w:sz w:val="20"/>
          <w:szCs w:val="20"/>
          <w14:ligatures w14:val="standardContextual"/>
        </w:rPr>
        <w:t xml:space="preserve">: </w:t>
      </w:r>
      <w:r w:rsidRPr="00EF1527">
        <w:rPr>
          <w:rFonts w:ascii="Arial" w:hAnsi="Arial" w:cs="Arial"/>
          <w:kern w:val="2"/>
          <w:sz w:val="20"/>
          <w:szCs w:val="20"/>
          <w14:ligatures w14:val="standardContextual"/>
        </w:rPr>
        <w:t xml:space="preserve">Nadzor izvajanja pregledov notranje plinske napeljave za ZP in UNP.  </w:t>
      </w:r>
    </w:p>
    <w:p w14:paraId="79658F1E" w14:textId="77777777" w:rsidR="001E5BFA" w:rsidRDefault="001E5BFA" w:rsidP="00603AA9">
      <w:pPr>
        <w:autoSpaceDE w:val="0"/>
        <w:autoSpaceDN w:val="0"/>
        <w:adjustRightInd w:val="0"/>
        <w:spacing w:line="276" w:lineRule="auto"/>
        <w:jc w:val="both"/>
        <w:rPr>
          <w:rFonts w:ascii="Arial" w:hAnsi="Arial" w:cs="Arial"/>
          <w:kern w:val="2"/>
          <w:sz w:val="20"/>
          <w:szCs w:val="20"/>
          <w14:ligatures w14:val="standardContextual"/>
        </w:rPr>
      </w:pPr>
      <w:r w:rsidRPr="00603AA9">
        <w:rPr>
          <w:rFonts w:ascii="Arial" w:hAnsi="Arial" w:cs="Arial"/>
          <w:kern w:val="2"/>
          <w:sz w:val="20"/>
          <w:szCs w:val="20"/>
          <w14:ligatures w14:val="standardContextual"/>
        </w:rPr>
        <w:t>Iz predhodno izvedenih koordiniranih akcij izhaja, da se pri zagotavljanju pregledov notranje plinske instalacije pri uporabi zemeljskega plina (ZP) in notranje plinske instalacije in trošil pri uporabi utekočinjenega zemeljskega plina (UNP) pojavljajo številna odstopanja. Skladno s temi ugotovitvami se bo koordinirana akcija na tem področju izvajala tudi v letu 2025.</w:t>
      </w:r>
      <w:bookmarkEnd w:id="35"/>
    </w:p>
    <w:p w14:paraId="0C551FD5" w14:textId="77777777" w:rsidR="000F1922" w:rsidRDefault="000F1922" w:rsidP="000F1922">
      <w:pPr>
        <w:autoSpaceDE w:val="0"/>
        <w:autoSpaceDN w:val="0"/>
        <w:adjustRightInd w:val="0"/>
        <w:spacing w:after="0" w:line="276" w:lineRule="auto"/>
        <w:jc w:val="both"/>
        <w:rPr>
          <w:rFonts w:ascii="Arial" w:hAnsi="Arial" w:cs="Arial"/>
          <w:kern w:val="2"/>
          <w:sz w:val="20"/>
          <w:szCs w:val="20"/>
          <w14:ligatures w14:val="standardContextual"/>
        </w:rPr>
      </w:pPr>
    </w:p>
    <w:p w14:paraId="03BBD69C" w14:textId="4F84CA4B" w:rsidR="001E5BFA" w:rsidRPr="00EF1527" w:rsidRDefault="00EF1527" w:rsidP="00EF1527">
      <w:pPr>
        <w:pStyle w:val="Naslov4"/>
        <w:rPr>
          <w:rFonts w:ascii="Arial" w:hAnsi="Arial" w:cs="Arial"/>
          <w:b/>
          <w:bCs/>
          <w:i w:val="0"/>
          <w:iCs w:val="0"/>
          <w:color w:val="auto"/>
          <w:sz w:val="20"/>
          <w:szCs w:val="20"/>
        </w:rPr>
      </w:pPr>
      <w:r w:rsidRPr="00EF1527">
        <w:rPr>
          <w:rFonts w:ascii="Arial" w:hAnsi="Arial" w:cs="Arial"/>
          <w:b/>
          <w:bCs/>
          <w:i w:val="0"/>
          <w:iCs w:val="0"/>
          <w:color w:val="auto"/>
          <w:sz w:val="20"/>
          <w:szCs w:val="20"/>
        </w:rPr>
        <w:t>15.1.2.</w:t>
      </w:r>
      <w:r w:rsidR="001E5BFA" w:rsidRPr="00EF1527">
        <w:rPr>
          <w:rFonts w:ascii="Arial" w:hAnsi="Arial" w:cs="Arial"/>
          <w:b/>
          <w:bCs/>
          <w:i w:val="0"/>
          <w:iCs w:val="0"/>
          <w:color w:val="auto"/>
          <w:sz w:val="20"/>
          <w:szCs w:val="20"/>
        </w:rPr>
        <w:t xml:space="preserve">2 </w:t>
      </w:r>
      <w:r w:rsidR="001E5BFA" w:rsidRPr="00EF1527">
        <w:rPr>
          <w:rFonts w:ascii="Arial" w:eastAsia="Arial" w:hAnsi="Arial" w:cs="Arial"/>
          <w:b/>
          <w:bCs/>
          <w:i w:val="0"/>
          <w:iCs w:val="0"/>
          <w:color w:val="auto"/>
          <w:sz w:val="20"/>
          <w:szCs w:val="20"/>
          <w:lang w:eastAsia="sl-SI"/>
        </w:rPr>
        <w:t>Prioritetni inšpekcijski nadzori na osnovi prejetih pobud in prijav</w:t>
      </w:r>
      <w:r w:rsidRPr="00EF1527">
        <w:rPr>
          <w:rFonts w:ascii="Arial" w:eastAsia="Arial" w:hAnsi="Arial" w:cs="Arial"/>
          <w:b/>
          <w:bCs/>
          <w:i w:val="0"/>
          <w:iCs w:val="0"/>
          <w:color w:val="auto"/>
          <w:sz w:val="20"/>
          <w:szCs w:val="20"/>
          <w:lang w:eastAsia="sl-SI"/>
        </w:rPr>
        <w:t>:</w:t>
      </w:r>
      <w:r w:rsidR="001E5BFA" w:rsidRPr="00EF1527">
        <w:rPr>
          <w:rFonts w:ascii="Arial" w:eastAsia="Arial" w:hAnsi="Arial" w:cs="Arial"/>
          <w:b/>
          <w:bCs/>
          <w:i w:val="0"/>
          <w:iCs w:val="0"/>
          <w:color w:val="auto"/>
          <w:sz w:val="20"/>
          <w:szCs w:val="20"/>
          <w:lang w:eastAsia="sl-SI"/>
        </w:rPr>
        <w:t xml:space="preserve"> </w:t>
      </w:r>
    </w:p>
    <w:p w14:paraId="5824D512" w14:textId="77777777" w:rsidR="001E5BFA" w:rsidRPr="00603AA9" w:rsidRDefault="001E5BFA" w:rsidP="00603AA9">
      <w:pPr>
        <w:spacing w:line="276" w:lineRule="auto"/>
        <w:jc w:val="both"/>
        <w:rPr>
          <w:rFonts w:ascii="Arial" w:hAnsi="Arial" w:cs="Arial"/>
          <w:sz w:val="20"/>
          <w:szCs w:val="20"/>
        </w:rPr>
      </w:pPr>
    </w:p>
    <w:p w14:paraId="180EE870" w14:textId="77777777" w:rsidR="001E5BFA" w:rsidRDefault="001E5BFA" w:rsidP="00603AA9">
      <w:pPr>
        <w:spacing w:line="276" w:lineRule="auto"/>
        <w:jc w:val="both"/>
        <w:rPr>
          <w:rFonts w:ascii="Arial" w:hAnsi="Arial" w:cs="Arial"/>
          <w:sz w:val="20"/>
          <w:szCs w:val="20"/>
        </w:rPr>
      </w:pPr>
      <w:r w:rsidRPr="00603AA9">
        <w:rPr>
          <w:rFonts w:ascii="Arial" w:hAnsi="Arial" w:cs="Arial"/>
          <w:sz w:val="20"/>
          <w:szCs w:val="20"/>
        </w:rPr>
        <w:t>Število prioritetnih nadzorov na Inšpekciji za energijo ni mogoče številčno načrtovati. IRSOE ima tudi za Inšpekcijo za energijo sprejete in določene Kriterije za določanje prioritetnih inšpekcijskih nadzorov. Inšpekcija za energijo v skladu s sprejetimi Kriteriji nemudoma (1. prioriteta) obravnava prijave in zadeve iz katerih je razbrati, da je ogroženo zdravje in življenje ljudi, javna varnost ali premoženje večje vrednosti (nujni ukrepi v javnem interesu, kjer je upravičena tudi ustna odločba - 144. člen in 211. člen Zakona o splošnem upravnem postopku - ZUP).</w:t>
      </w:r>
    </w:p>
    <w:p w14:paraId="7F2977BC" w14:textId="77777777" w:rsidR="000F1922" w:rsidRPr="00603AA9" w:rsidRDefault="000F1922" w:rsidP="000F1922">
      <w:pPr>
        <w:spacing w:after="0" w:line="276" w:lineRule="auto"/>
        <w:jc w:val="both"/>
        <w:rPr>
          <w:rFonts w:ascii="Arial" w:hAnsi="Arial" w:cs="Arial"/>
          <w:sz w:val="20"/>
          <w:szCs w:val="20"/>
        </w:rPr>
      </w:pPr>
    </w:p>
    <w:p w14:paraId="51053E40" w14:textId="5B181D84" w:rsidR="001E5BFA" w:rsidRPr="005342B8" w:rsidRDefault="005342B8" w:rsidP="005342B8">
      <w:pPr>
        <w:pStyle w:val="Naslov4"/>
        <w:jc w:val="both"/>
        <w:rPr>
          <w:rFonts w:ascii="Arial" w:eastAsia="Arial" w:hAnsi="Arial" w:cs="Arial"/>
          <w:b/>
          <w:bCs/>
          <w:i w:val="0"/>
          <w:iCs w:val="0"/>
          <w:color w:val="auto"/>
          <w:sz w:val="20"/>
          <w:szCs w:val="20"/>
          <w:lang w:eastAsia="sl-SI"/>
        </w:rPr>
      </w:pPr>
      <w:r w:rsidRPr="005342B8">
        <w:rPr>
          <w:rFonts w:ascii="Arial" w:hAnsi="Arial" w:cs="Arial"/>
          <w:b/>
          <w:bCs/>
          <w:i w:val="0"/>
          <w:iCs w:val="0"/>
          <w:color w:val="auto"/>
          <w:sz w:val="20"/>
          <w:szCs w:val="20"/>
        </w:rPr>
        <w:t>15.1.2.</w:t>
      </w:r>
      <w:r w:rsidR="001E5BFA" w:rsidRPr="005342B8">
        <w:rPr>
          <w:rFonts w:ascii="Arial" w:hAnsi="Arial" w:cs="Arial"/>
          <w:b/>
          <w:bCs/>
          <w:i w:val="0"/>
          <w:iCs w:val="0"/>
          <w:color w:val="auto"/>
          <w:sz w:val="20"/>
          <w:szCs w:val="20"/>
        </w:rPr>
        <w:t xml:space="preserve">3 </w:t>
      </w:r>
      <w:r w:rsidR="001E5BFA" w:rsidRPr="005342B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5131F91D" w14:textId="77777777" w:rsidR="001E5BFA" w:rsidRPr="00603AA9" w:rsidRDefault="001E5BFA" w:rsidP="00603AA9">
      <w:pPr>
        <w:spacing w:line="276" w:lineRule="auto"/>
        <w:jc w:val="both"/>
        <w:rPr>
          <w:rFonts w:ascii="Arial" w:eastAsia="Times New Roman" w:hAnsi="Arial" w:cs="Arial"/>
          <w:sz w:val="20"/>
          <w:szCs w:val="20"/>
        </w:rPr>
      </w:pPr>
    </w:p>
    <w:p w14:paraId="052E9B8A" w14:textId="77777777" w:rsidR="001E5BFA" w:rsidRPr="00603AA9" w:rsidRDefault="001E5BFA" w:rsidP="00603AA9">
      <w:pPr>
        <w:spacing w:line="276" w:lineRule="auto"/>
        <w:jc w:val="both"/>
        <w:rPr>
          <w:rFonts w:ascii="Arial" w:hAnsi="Arial" w:cs="Arial"/>
          <w:sz w:val="20"/>
          <w:szCs w:val="20"/>
        </w:rPr>
      </w:pPr>
      <w:r w:rsidRPr="00603AA9">
        <w:rPr>
          <w:rFonts w:ascii="Arial" w:hAnsi="Arial" w:cs="Arial"/>
          <w:sz w:val="20"/>
          <w:szCs w:val="20"/>
        </w:rPr>
        <w:t xml:space="preserve">IRSOE ima tudi za Inšpekcijo za energijo sprejete in določene Kriterije za določanje prioritetnih inšpekcijskih nadzorov za vsa delovna področja iz svoje pristojnosti. Inšpekcija za energijo prejete pobude in prijave obravnava v skladu s sprejetimi Kriteriji. Število inšpekcijskih nadzorov na podlagi prejetih prijav in pobud bo opravljeno skladno z načrtom dela Inšpekcije za energijo. </w:t>
      </w:r>
    </w:p>
    <w:p w14:paraId="6811B3FA" w14:textId="77777777" w:rsidR="001E5BFA" w:rsidRPr="00603AA9" w:rsidRDefault="001E5BFA" w:rsidP="000F1922">
      <w:pPr>
        <w:spacing w:after="0" w:line="276" w:lineRule="auto"/>
        <w:jc w:val="both"/>
        <w:rPr>
          <w:rFonts w:ascii="Arial" w:hAnsi="Arial" w:cs="Arial"/>
          <w:sz w:val="20"/>
          <w:szCs w:val="20"/>
        </w:rPr>
      </w:pPr>
    </w:p>
    <w:p w14:paraId="0A327C87" w14:textId="08ED898C" w:rsidR="001E5BFA" w:rsidRPr="005342B8" w:rsidRDefault="005342B8" w:rsidP="005342B8">
      <w:pPr>
        <w:pStyle w:val="Naslov4"/>
        <w:rPr>
          <w:rFonts w:ascii="Arial" w:eastAsia="Arial" w:hAnsi="Arial" w:cs="Arial"/>
          <w:b/>
          <w:bCs/>
          <w:i w:val="0"/>
          <w:iCs w:val="0"/>
          <w:color w:val="auto"/>
          <w:sz w:val="20"/>
          <w:szCs w:val="20"/>
          <w:lang w:eastAsia="sl-SI"/>
        </w:rPr>
      </w:pPr>
      <w:r w:rsidRPr="005342B8">
        <w:rPr>
          <w:rFonts w:ascii="Arial" w:hAnsi="Arial" w:cs="Arial"/>
          <w:b/>
          <w:bCs/>
          <w:i w:val="0"/>
          <w:iCs w:val="0"/>
          <w:color w:val="auto"/>
          <w:sz w:val="20"/>
          <w:szCs w:val="20"/>
        </w:rPr>
        <w:t>15.1.2.</w:t>
      </w:r>
      <w:r w:rsidR="001E5BFA" w:rsidRPr="005342B8">
        <w:rPr>
          <w:rFonts w:ascii="Arial" w:hAnsi="Arial" w:cs="Arial"/>
          <w:b/>
          <w:bCs/>
          <w:i w:val="0"/>
          <w:iCs w:val="0"/>
          <w:color w:val="auto"/>
          <w:sz w:val="20"/>
          <w:szCs w:val="20"/>
        </w:rPr>
        <w:t xml:space="preserve">4 </w:t>
      </w:r>
      <w:r w:rsidR="001E5BFA" w:rsidRPr="005342B8">
        <w:rPr>
          <w:rFonts w:ascii="Arial" w:eastAsia="Arial" w:hAnsi="Arial" w:cs="Arial"/>
          <w:b/>
          <w:bCs/>
          <w:i w:val="0"/>
          <w:iCs w:val="0"/>
          <w:color w:val="auto"/>
          <w:sz w:val="20"/>
          <w:szCs w:val="20"/>
          <w:lang w:eastAsia="sl-SI"/>
        </w:rPr>
        <w:t>Prekrškovni postopki:</w:t>
      </w:r>
    </w:p>
    <w:p w14:paraId="4DE00070" w14:textId="77777777" w:rsidR="001E5BFA" w:rsidRPr="00603AA9" w:rsidRDefault="001E5BFA" w:rsidP="00603AA9">
      <w:pPr>
        <w:spacing w:line="276" w:lineRule="auto"/>
        <w:jc w:val="both"/>
        <w:rPr>
          <w:rFonts w:ascii="Arial" w:eastAsia="Times New Roman" w:hAnsi="Arial" w:cs="Arial"/>
          <w:sz w:val="20"/>
          <w:szCs w:val="20"/>
        </w:rPr>
      </w:pPr>
    </w:p>
    <w:p w14:paraId="257DA7C6" w14:textId="77777777" w:rsidR="001E5BFA" w:rsidRPr="00603AA9" w:rsidRDefault="001E5BFA" w:rsidP="00603AA9">
      <w:pPr>
        <w:spacing w:line="276" w:lineRule="auto"/>
        <w:jc w:val="both"/>
        <w:rPr>
          <w:rFonts w:ascii="Arial" w:hAnsi="Arial" w:cs="Arial"/>
          <w:sz w:val="20"/>
          <w:szCs w:val="20"/>
        </w:rPr>
      </w:pPr>
      <w:r w:rsidRPr="00603AA9">
        <w:rPr>
          <w:rFonts w:ascii="Arial" w:hAnsi="Arial" w:cs="Arial"/>
          <w:sz w:val="20"/>
          <w:szCs w:val="20"/>
        </w:rPr>
        <w:lastRenderedPageBreak/>
        <w:t xml:space="preserve">Vodenje prekrškovnega postopka je del rednega dela. Uvedba prekrškovnega postopka je odvisna od ugotovljenih oziroma zaznanih kršitev bodisi v okviru inšpekcijskega postopka, bodisi glede na prejete predloge upravičenih predlagateljev za uvedbo prekrškovnega postopka. Iz tega razloga prekrškovnih postopkov tako po vsebini kot po količini ni mogoče v naprej določiti oziroma planirati. </w:t>
      </w:r>
    </w:p>
    <w:p w14:paraId="1370C838" w14:textId="4472A408" w:rsidR="001E5BFA" w:rsidRPr="005342B8" w:rsidRDefault="005342B8" w:rsidP="005342B8">
      <w:pPr>
        <w:pStyle w:val="Naslov4"/>
        <w:rPr>
          <w:rFonts w:ascii="Arial" w:hAnsi="Arial" w:cs="Arial"/>
          <w:b/>
          <w:bCs/>
          <w:i w:val="0"/>
          <w:iCs w:val="0"/>
          <w:color w:val="auto"/>
          <w:sz w:val="20"/>
          <w:szCs w:val="20"/>
        </w:rPr>
      </w:pPr>
      <w:r w:rsidRPr="005342B8">
        <w:rPr>
          <w:rFonts w:ascii="Arial" w:hAnsi="Arial" w:cs="Arial"/>
          <w:b/>
          <w:bCs/>
          <w:i w:val="0"/>
          <w:iCs w:val="0"/>
          <w:color w:val="auto"/>
          <w:sz w:val="20"/>
          <w:szCs w:val="20"/>
        </w:rPr>
        <w:t>15.1.2.</w:t>
      </w:r>
      <w:r w:rsidR="001E5BFA" w:rsidRPr="005342B8">
        <w:rPr>
          <w:rFonts w:ascii="Arial" w:hAnsi="Arial" w:cs="Arial"/>
          <w:b/>
          <w:bCs/>
          <w:i w:val="0"/>
          <w:iCs w:val="0"/>
          <w:color w:val="auto"/>
          <w:sz w:val="20"/>
          <w:szCs w:val="20"/>
        </w:rPr>
        <w:t>5</w:t>
      </w:r>
      <w:r w:rsidRPr="005342B8">
        <w:rPr>
          <w:rFonts w:ascii="Arial" w:hAnsi="Arial" w:cs="Arial"/>
          <w:b/>
          <w:bCs/>
          <w:i w:val="0"/>
          <w:iCs w:val="0"/>
          <w:color w:val="auto"/>
          <w:sz w:val="20"/>
          <w:szCs w:val="20"/>
        </w:rPr>
        <w:t xml:space="preserve"> </w:t>
      </w:r>
      <w:r w:rsidR="001E5BFA" w:rsidRPr="005342B8">
        <w:rPr>
          <w:rFonts w:ascii="Arial" w:hAnsi="Arial" w:cs="Arial"/>
          <w:b/>
          <w:bCs/>
          <w:i w:val="0"/>
          <w:iCs w:val="0"/>
          <w:color w:val="auto"/>
          <w:sz w:val="20"/>
          <w:szCs w:val="20"/>
        </w:rPr>
        <w:t>Skupni inšpekcijski nadzori oziroma sodelovanja</w:t>
      </w:r>
      <w:r w:rsidRPr="005342B8">
        <w:rPr>
          <w:rFonts w:ascii="Arial" w:hAnsi="Arial" w:cs="Arial"/>
          <w:b/>
          <w:bCs/>
          <w:i w:val="0"/>
          <w:iCs w:val="0"/>
          <w:color w:val="auto"/>
          <w:sz w:val="20"/>
          <w:szCs w:val="20"/>
        </w:rPr>
        <w:t>:</w:t>
      </w:r>
    </w:p>
    <w:p w14:paraId="611EE984" w14:textId="77777777" w:rsidR="005342B8" w:rsidRDefault="005342B8" w:rsidP="00603AA9">
      <w:pPr>
        <w:spacing w:line="276" w:lineRule="auto"/>
        <w:jc w:val="both"/>
        <w:rPr>
          <w:rFonts w:ascii="Arial" w:eastAsia="Batang" w:hAnsi="Arial" w:cs="Arial"/>
          <w:sz w:val="20"/>
          <w:szCs w:val="20"/>
          <w:lang w:eastAsia="ko-KR"/>
        </w:rPr>
      </w:pPr>
    </w:p>
    <w:p w14:paraId="68BDCE6E" w14:textId="39BEA078" w:rsidR="001E5BFA" w:rsidRDefault="001E5BFA" w:rsidP="00603AA9">
      <w:pPr>
        <w:spacing w:line="276" w:lineRule="auto"/>
        <w:jc w:val="both"/>
        <w:rPr>
          <w:rFonts w:ascii="Arial" w:eastAsia="Batang" w:hAnsi="Arial" w:cs="Arial"/>
          <w:sz w:val="20"/>
          <w:szCs w:val="20"/>
          <w:lang w:eastAsia="ko-KR"/>
        </w:rPr>
      </w:pPr>
      <w:r w:rsidRPr="00603AA9">
        <w:rPr>
          <w:rFonts w:ascii="Arial" w:eastAsia="Batang" w:hAnsi="Arial" w:cs="Arial"/>
          <w:sz w:val="20"/>
          <w:szCs w:val="20"/>
          <w:lang w:eastAsia="ko-KR"/>
        </w:rPr>
        <w:t>Inšpektorji Inšpekcije za energijo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797D1AE1" w14:textId="77777777" w:rsidR="00725BF3" w:rsidRPr="00603AA9" w:rsidRDefault="00725BF3" w:rsidP="00603AA9">
      <w:pPr>
        <w:spacing w:line="276" w:lineRule="auto"/>
        <w:jc w:val="both"/>
        <w:rPr>
          <w:rFonts w:ascii="Arial" w:hAnsi="Arial" w:cs="Arial"/>
          <w:sz w:val="20"/>
          <w:szCs w:val="20"/>
        </w:rPr>
      </w:pPr>
    </w:p>
    <w:p w14:paraId="531DC1DF" w14:textId="467BBC69" w:rsidR="001E5BFA" w:rsidRPr="002B210C" w:rsidRDefault="002B210C" w:rsidP="002B210C">
      <w:pPr>
        <w:pStyle w:val="Naslov3"/>
        <w:rPr>
          <w:sz w:val="20"/>
          <w:szCs w:val="20"/>
        </w:rPr>
      </w:pPr>
      <w:r w:rsidRPr="002B210C">
        <w:rPr>
          <w:sz w:val="20"/>
          <w:szCs w:val="20"/>
        </w:rPr>
        <w:t xml:space="preserve">15.1.3 </w:t>
      </w:r>
      <w:r w:rsidR="001E5BFA" w:rsidRPr="002B210C">
        <w:rPr>
          <w:sz w:val="20"/>
          <w:szCs w:val="20"/>
        </w:rPr>
        <w:t>INŠPEKCIJ</w:t>
      </w:r>
      <w:r w:rsidRPr="002B210C">
        <w:rPr>
          <w:sz w:val="20"/>
          <w:szCs w:val="20"/>
        </w:rPr>
        <w:t xml:space="preserve">A </w:t>
      </w:r>
      <w:r w:rsidR="001E5BFA" w:rsidRPr="002B210C">
        <w:rPr>
          <w:sz w:val="20"/>
          <w:szCs w:val="20"/>
        </w:rPr>
        <w:t xml:space="preserve">ZA JAVNI POTNIŠKI PROMET </w:t>
      </w:r>
    </w:p>
    <w:p w14:paraId="37A36FA3" w14:textId="77777777" w:rsidR="001E5BFA" w:rsidRPr="002B210C" w:rsidRDefault="001E5BFA" w:rsidP="00603AA9">
      <w:pPr>
        <w:pStyle w:val="podpisi"/>
        <w:spacing w:line="276" w:lineRule="auto"/>
        <w:rPr>
          <w:rFonts w:cs="Arial"/>
          <w:lang w:val="sl-SI"/>
        </w:rPr>
      </w:pPr>
    </w:p>
    <w:p w14:paraId="13FEA213" w14:textId="48330516" w:rsidR="001E5BFA" w:rsidRPr="002B210C" w:rsidRDefault="002B210C" w:rsidP="002B210C">
      <w:pPr>
        <w:pStyle w:val="Naslov4"/>
        <w:rPr>
          <w:rFonts w:ascii="Arial" w:eastAsia="Arial" w:hAnsi="Arial" w:cs="Arial"/>
          <w:b/>
          <w:bCs/>
          <w:i w:val="0"/>
          <w:iCs w:val="0"/>
          <w:color w:val="auto"/>
          <w:sz w:val="20"/>
          <w:szCs w:val="20"/>
          <w:lang w:eastAsia="sl-SI"/>
        </w:rPr>
      </w:pPr>
      <w:r w:rsidRPr="002B210C">
        <w:rPr>
          <w:rFonts w:ascii="Arial" w:hAnsi="Arial" w:cs="Arial"/>
          <w:b/>
          <w:bCs/>
          <w:i w:val="0"/>
          <w:iCs w:val="0"/>
          <w:color w:val="auto"/>
          <w:sz w:val="20"/>
          <w:szCs w:val="20"/>
        </w:rPr>
        <w:t>15.1.3.</w:t>
      </w:r>
      <w:r w:rsidR="001E5BFA" w:rsidRPr="002B210C">
        <w:rPr>
          <w:rFonts w:ascii="Arial" w:hAnsi="Arial" w:cs="Arial"/>
          <w:b/>
          <w:bCs/>
          <w:i w:val="0"/>
          <w:iCs w:val="0"/>
          <w:color w:val="auto"/>
          <w:sz w:val="20"/>
          <w:szCs w:val="20"/>
        </w:rPr>
        <w:t xml:space="preserve">1 </w:t>
      </w:r>
      <w:r w:rsidR="001E5BFA" w:rsidRPr="002B210C">
        <w:rPr>
          <w:rFonts w:ascii="Arial" w:eastAsia="Arial" w:hAnsi="Arial" w:cs="Arial"/>
          <w:b/>
          <w:bCs/>
          <w:i w:val="0"/>
          <w:iCs w:val="0"/>
          <w:color w:val="auto"/>
          <w:sz w:val="20"/>
          <w:szCs w:val="20"/>
          <w:lang w:eastAsia="sl-SI"/>
        </w:rPr>
        <w:t>Sistemski inšpekcijski nadzori:</w:t>
      </w:r>
    </w:p>
    <w:p w14:paraId="2A9C6EEC" w14:textId="77777777" w:rsidR="001E5BFA" w:rsidRPr="00603AA9" w:rsidRDefault="001E5BFA" w:rsidP="00603AA9">
      <w:pPr>
        <w:spacing w:line="276" w:lineRule="auto"/>
        <w:jc w:val="both"/>
        <w:rPr>
          <w:rFonts w:ascii="Arial" w:eastAsia="Times New Roman" w:hAnsi="Arial" w:cs="Arial"/>
          <w:sz w:val="20"/>
          <w:szCs w:val="20"/>
          <w:u w:val="single"/>
        </w:rPr>
      </w:pPr>
    </w:p>
    <w:p w14:paraId="4E581A2B" w14:textId="77777777" w:rsidR="001E5BFA" w:rsidRPr="00603AA9" w:rsidRDefault="001E5BFA" w:rsidP="00603AA9">
      <w:pPr>
        <w:spacing w:line="276" w:lineRule="auto"/>
        <w:jc w:val="both"/>
        <w:rPr>
          <w:rFonts w:ascii="Arial" w:hAnsi="Arial" w:cs="Arial"/>
          <w:b/>
          <w:bCs/>
          <w:sz w:val="20"/>
          <w:szCs w:val="20"/>
        </w:rPr>
      </w:pPr>
      <w:r w:rsidRPr="00603AA9">
        <w:rPr>
          <w:rFonts w:ascii="Arial" w:hAnsi="Arial" w:cs="Arial"/>
          <w:b/>
          <w:bCs/>
          <w:sz w:val="20"/>
          <w:szCs w:val="20"/>
        </w:rPr>
        <w:t>Plan 2025 z obrazložitvijo:</w:t>
      </w:r>
    </w:p>
    <w:p w14:paraId="24F0B392" w14:textId="77777777" w:rsidR="001E5BFA" w:rsidRPr="00603AA9" w:rsidRDefault="001E5BFA" w:rsidP="00603AA9">
      <w:pPr>
        <w:spacing w:line="276" w:lineRule="auto"/>
        <w:jc w:val="both"/>
        <w:rPr>
          <w:rFonts w:ascii="Arial" w:eastAsia="Arial" w:hAnsi="Arial" w:cs="Arial"/>
          <w:b/>
          <w:bCs/>
          <w:sz w:val="20"/>
          <w:szCs w:val="20"/>
          <w:lang w:eastAsia="sl-SI"/>
        </w:rPr>
      </w:pPr>
      <w:r w:rsidRPr="00603AA9">
        <w:rPr>
          <w:rFonts w:ascii="Arial" w:hAnsi="Arial" w:cs="Arial"/>
          <w:sz w:val="20"/>
          <w:szCs w:val="20"/>
          <w:u w:val="single"/>
        </w:rPr>
        <w:t xml:space="preserve">Redni, kontrolni in izredni inšpekcijski nadzori: </w:t>
      </w:r>
      <w:r w:rsidRPr="00603AA9">
        <w:rPr>
          <w:rFonts w:ascii="Arial" w:hAnsi="Arial" w:cs="Arial"/>
          <w:sz w:val="20"/>
          <w:szCs w:val="20"/>
        </w:rPr>
        <w:t>Predvidenih je 220 inšpekcijskih pregledov v letu 2025.</w:t>
      </w:r>
    </w:p>
    <w:p w14:paraId="5F74D2F4" w14:textId="7CB50A9C" w:rsidR="001E5BFA" w:rsidRPr="00603AA9" w:rsidRDefault="001E5BFA" w:rsidP="00603AA9">
      <w:pPr>
        <w:suppressAutoHyphens/>
        <w:spacing w:line="276" w:lineRule="auto"/>
        <w:jc w:val="both"/>
        <w:rPr>
          <w:rFonts w:ascii="Arial" w:hAnsi="Arial" w:cs="Arial"/>
          <w:sz w:val="20"/>
          <w:szCs w:val="20"/>
        </w:rPr>
      </w:pPr>
      <w:r w:rsidRPr="00603AA9">
        <w:rPr>
          <w:rFonts w:ascii="Arial" w:hAnsi="Arial" w:cs="Arial"/>
          <w:sz w:val="20"/>
          <w:szCs w:val="20"/>
          <w:u w:val="single"/>
        </w:rPr>
        <w:t>Koordinirana akcija taksi prevozi:</w:t>
      </w:r>
      <w:r w:rsidRPr="00603AA9">
        <w:rPr>
          <w:rFonts w:ascii="Arial" w:hAnsi="Arial" w:cs="Arial"/>
          <w:sz w:val="20"/>
          <w:szCs w:val="20"/>
        </w:rPr>
        <w:t xml:space="preserve"> Nadzor taksi prevozov glede izpolnjevanja in zagotavljanja enakosti pogojev ter odgovornosti izvajalcev avto taksi prevozov v sodelovanju s Policijo, Uradom </w:t>
      </w:r>
      <w:r w:rsidR="002B210C">
        <w:rPr>
          <w:rFonts w:ascii="Arial" w:hAnsi="Arial" w:cs="Arial"/>
          <w:sz w:val="20"/>
          <w:szCs w:val="20"/>
        </w:rPr>
        <w:t xml:space="preserve">RS </w:t>
      </w:r>
      <w:r w:rsidRPr="00603AA9">
        <w:rPr>
          <w:rFonts w:ascii="Arial" w:hAnsi="Arial" w:cs="Arial"/>
          <w:sz w:val="20"/>
          <w:szCs w:val="20"/>
        </w:rPr>
        <w:t>za meroslovje (MIRS), Finančno upravo Republike Slovenije (FURS) in Inšpektorat</w:t>
      </w:r>
      <w:r w:rsidR="002B210C">
        <w:rPr>
          <w:rFonts w:ascii="Arial" w:hAnsi="Arial" w:cs="Arial"/>
          <w:sz w:val="20"/>
          <w:szCs w:val="20"/>
        </w:rPr>
        <w:t>om</w:t>
      </w:r>
      <w:r w:rsidRPr="00603AA9">
        <w:rPr>
          <w:rFonts w:ascii="Arial" w:hAnsi="Arial" w:cs="Arial"/>
          <w:sz w:val="20"/>
          <w:szCs w:val="20"/>
        </w:rPr>
        <w:t xml:space="preserve"> in redarstvo</w:t>
      </w:r>
      <w:r w:rsidR="002B210C">
        <w:rPr>
          <w:rFonts w:ascii="Arial" w:hAnsi="Arial" w:cs="Arial"/>
          <w:sz w:val="20"/>
          <w:szCs w:val="20"/>
        </w:rPr>
        <w:t>m</w:t>
      </w:r>
      <w:r w:rsidRPr="00603AA9">
        <w:rPr>
          <w:rFonts w:ascii="Arial" w:hAnsi="Arial" w:cs="Arial"/>
          <w:sz w:val="20"/>
          <w:szCs w:val="20"/>
        </w:rPr>
        <w:t xml:space="preserve"> Mestne občine Ljubljana (MOL), ki se bo izvajal v koordinaciji z nadzornimi organi čez celo leto.</w:t>
      </w:r>
    </w:p>
    <w:p w14:paraId="1B44BA5D" w14:textId="41632EF4" w:rsidR="002B210C" w:rsidRDefault="001E5BFA" w:rsidP="00782446">
      <w:pPr>
        <w:suppressAutoHyphens/>
        <w:spacing w:line="276" w:lineRule="auto"/>
        <w:jc w:val="both"/>
        <w:rPr>
          <w:rFonts w:ascii="Arial" w:hAnsi="Arial" w:cs="Arial"/>
          <w:sz w:val="20"/>
          <w:szCs w:val="20"/>
        </w:rPr>
      </w:pPr>
      <w:r w:rsidRPr="00603AA9">
        <w:rPr>
          <w:rFonts w:ascii="Arial" w:hAnsi="Arial" w:cs="Arial"/>
          <w:sz w:val="20"/>
          <w:szCs w:val="20"/>
          <w:u w:val="single"/>
        </w:rPr>
        <w:t>Koordinirana akcija prevozov šoloobveznih otrok:</w:t>
      </w:r>
      <w:r w:rsidRPr="00603AA9">
        <w:rPr>
          <w:rFonts w:ascii="Arial" w:hAnsi="Arial" w:cs="Arial"/>
          <w:sz w:val="20"/>
          <w:szCs w:val="20"/>
        </w:rPr>
        <w:t xml:space="preserve"> Nadzor prevozov šoloobveznih otrok glede izpolnjevanja in zagotavljanja enakosti pogojev ter odgovornosti izvajalcev posebnih linijskih prevozov v sodelovanju z Inšpektoratom Republike Slovenije za infrastrukturo (IRSI), ki se izvede na koncu in začetku šolskega leta.</w:t>
      </w:r>
    </w:p>
    <w:p w14:paraId="34505899" w14:textId="77777777" w:rsidR="00782446" w:rsidRPr="00782446" w:rsidRDefault="00782446" w:rsidP="0080442E">
      <w:pPr>
        <w:suppressAutoHyphens/>
        <w:spacing w:after="0" w:line="276" w:lineRule="auto"/>
        <w:jc w:val="both"/>
        <w:rPr>
          <w:rFonts w:ascii="Arial" w:hAnsi="Arial" w:cs="Arial"/>
          <w:sz w:val="20"/>
          <w:szCs w:val="20"/>
        </w:rPr>
      </w:pPr>
    </w:p>
    <w:p w14:paraId="60E05461" w14:textId="2AE48165" w:rsidR="001E5BFA" w:rsidRPr="00782446" w:rsidRDefault="002B210C" w:rsidP="002B210C">
      <w:pPr>
        <w:pStyle w:val="Naslov4"/>
        <w:rPr>
          <w:rFonts w:ascii="Arial" w:eastAsia="Arial" w:hAnsi="Arial" w:cs="Arial"/>
          <w:b/>
          <w:bCs/>
          <w:i w:val="0"/>
          <w:iCs w:val="0"/>
          <w:color w:val="auto"/>
          <w:sz w:val="20"/>
          <w:szCs w:val="20"/>
          <w:lang w:eastAsia="sl-SI"/>
        </w:rPr>
      </w:pPr>
      <w:r w:rsidRPr="00782446">
        <w:rPr>
          <w:rFonts w:ascii="Arial" w:hAnsi="Arial" w:cs="Arial"/>
          <w:b/>
          <w:bCs/>
          <w:i w:val="0"/>
          <w:iCs w:val="0"/>
          <w:color w:val="auto"/>
          <w:sz w:val="20"/>
          <w:szCs w:val="20"/>
        </w:rPr>
        <w:t>15.1.3.</w:t>
      </w:r>
      <w:r w:rsidR="001E5BFA" w:rsidRPr="00782446">
        <w:rPr>
          <w:rFonts w:ascii="Arial" w:hAnsi="Arial" w:cs="Arial"/>
          <w:b/>
          <w:bCs/>
          <w:i w:val="0"/>
          <w:iCs w:val="0"/>
          <w:color w:val="auto"/>
          <w:sz w:val="20"/>
          <w:szCs w:val="20"/>
        </w:rPr>
        <w:t xml:space="preserve">2 </w:t>
      </w:r>
      <w:r w:rsidR="001E5BFA" w:rsidRPr="00782446">
        <w:rPr>
          <w:rFonts w:ascii="Arial" w:eastAsia="Arial" w:hAnsi="Arial" w:cs="Arial"/>
          <w:b/>
          <w:bCs/>
          <w:i w:val="0"/>
          <w:iCs w:val="0"/>
          <w:color w:val="auto"/>
          <w:sz w:val="20"/>
          <w:szCs w:val="20"/>
          <w:lang w:eastAsia="sl-SI"/>
        </w:rPr>
        <w:t>Prioritetni inšpekcijski nadzori na osnovi prejetih pobud in prijav</w:t>
      </w:r>
      <w:r w:rsidRPr="00782446">
        <w:rPr>
          <w:rFonts w:ascii="Arial" w:eastAsia="Arial" w:hAnsi="Arial" w:cs="Arial"/>
          <w:b/>
          <w:bCs/>
          <w:i w:val="0"/>
          <w:iCs w:val="0"/>
          <w:color w:val="auto"/>
          <w:sz w:val="20"/>
          <w:szCs w:val="20"/>
          <w:lang w:eastAsia="sl-SI"/>
        </w:rPr>
        <w:t>:</w:t>
      </w:r>
    </w:p>
    <w:p w14:paraId="1911F83D" w14:textId="77777777" w:rsidR="001E5BFA" w:rsidRPr="00603AA9" w:rsidRDefault="001E5BFA" w:rsidP="00603AA9">
      <w:pPr>
        <w:spacing w:line="276" w:lineRule="auto"/>
        <w:jc w:val="both"/>
        <w:rPr>
          <w:rFonts w:ascii="Arial" w:eastAsia="Times New Roman" w:hAnsi="Arial" w:cs="Arial"/>
          <w:sz w:val="20"/>
          <w:szCs w:val="20"/>
        </w:rPr>
      </w:pPr>
    </w:p>
    <w:p w14:paraId="616CFE52" w14:textId="77777777" w:rsidR="001E5BFA" w:rsidRPr="00603AA9" w:rsidRDefault="001E5BFA" w:rsidP="00603AA9">
      <w:pPr>
        <w:suppressAutoHyphens/>
        <w:spacing w:line="276" w:lineRule="auto"/>
        <w:jc w:val="both"/>
        <w:rPr>
          <w:rFonts w:ascii="Arial" w:hAnsi="Arial" w:cs="Arial"/>
          <w:sz w:val="20"/>
          <w:szCs w:val="20"/>
        </w:rPr>
      </w:pPr>
      <w:r w:rsidRPr="00603AA9">
        <w:rPr>
          <w:rFonts w:ascii="Arial" w:hAnsi="Arial" w:cs="Arial"/>
          <w:sz w:val="20"/>
          <w:szCs w:val="20"/>
        </w:rPr>
        <w:t>Število prioritetnih nadzorov na Inšpekciji za javni potniški promet ni mogoče številčno načrtovati. IRSOE ima tudi za Inšpekcijo za javni potniški promet sprejete in določene Kriterije za določanje prioritetnih inšpekcijskih nadzorov. Inšpekcija za javni potniški v skladu s sprejetimi Kriteriji nemudoma (1. prioriteta) obravnava prijave in zadeve iz katerih je razbrati, da je ogroženo zdravje in življenje ljudi, javna varnost ali premoženje večje vrednosti (nujni ukrepi v javnem interesu, kjer je upravičena tudi ustna odločba - 144. člen in 211. člen Zakona o splošnem upravnem postopku - ZUP).</w:t>
      </w:r>
    </w:p>
    <w:p w14:paraId="2D65788A" w14:textId="77777777" w:rsidR="001E5BFA" w:rsidRPr="00603AA9" w:rsidRDefault="001E5BFA" w:rsidP="0080442E">
      <w:pPr>
        <w:spacing w:after="0" w:line="276" w:lineRule="auto"/>
        <w:jc w:val="both"/>
        <w:rPr>
          <w:rFonts w:ascii="Arial" w:hAnsi="Arial" w:cs="Arial"/>
          <w:sz w:val="20"/>
          <w:szCs w:val="20"/>
        </w:rPr>
      </w:pPr>
    </w:p>
    <w:p w14:paraId="28CE1D6D" w14:textId="6D82EA6A" w:rsidR="001E5BFA" w:rsidRPr="00782446" w:rsidRDefault="00782446" w:rsidP="00782446">
      <w:pPr>
        <w:pStyle w:val="Naslov4"/>
        <w:jc w:val="both"/>
        <w:rPr>
          <w:rFonts w:ascii="Arial" w:eastAsia="Arial" w:hAnsi="Arial" w:cs="Arial"/>
          <w:b/>
          <w:bCs/>
          <w:i w:val="0"/>
          <w:iCs w:val="0"/>
          <w:color w:val="auto"/>
          <w:sz w:val="20"/>
          <w:szCs w:val="20"/>
          <w:lang w:eastAsia="sl-SI"/>
        </w:rPr>
      </w:pPr>
      <w:r w:rsidRPr="00782446">
        <w:rPr>
          <w:rFonts w:ascii="Arial" w:hAnsi="Arial" w:cs="Arial"/>
          <w:b/>
          <w:bCs/>
          <w:i w:val="0"/>
          <w:iCs w:val="0"/>
          <w:color w:val="auto"/>
          <w:sz w:val="20"/>
          <w:szCs w:val="20"/>
        </w:rPr>
        <w:t>15.1.3.</w:t>
      </w:r>
      <w:r w:rsidR="001E5BFA" w:rsidRPr="00782446">
        <w:rPr>
          <w:rFonts w:ascii="Arial" w:hAnsi="Arial" w:cs="Arial"/>
          <w:b/>
          <w:bCs/>
          <w:i w:val="0"/>
          <w:iCs w:val="0"/>
          <w:color w:val="auto"/>
          <w:sz w:val="20"/>
          <w:szCs w:val="20"/>
        </w:rPr>
        <w:t xml:space="preserve">3 </w:t>
      </w:r>
      <w:r w:rsidR="001E5BFA" w:rsidRPr="00782446">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064BA988" w14:textId="77777777" w:rsidR="001E5BFA" w:rsidRPr="00603AA9" w:rsidRDefault="001E5BFA" w:rsidP="00603AA9">
      <w:pPr>
        <w:spacing w:line="276" w:lineRule="auto"/>
        <w:jc w:val="both"/>
        <w:rPr>
          <w:rFonts w:ascii="Arial" w:eastAsia="Times New Roman" w:hAnsi="Arial" w:cs="Arial"/>
          <w:sz w:val="20"/>
          <w:szCs w:val="20"/>
        </w:rPr>
      </w:pPr>
    </w:p>
    <w:p w14:paraId="1FB36C19" w14:textId="77777777" w:rsidR="001E5BFA" w:rsidRDefault="001E5BFA" w:rsidP="00603AA9">
      <w:pPr>
        <w:spacing w:line="276" w:lineRule="auto"/>
        <w:jc w:val="both"/>
        <w:rPr>
          <w:rFonts w:ascii="Arial" w:hAnsi="Arial" w:cs="Arial"/>
          <w:sz w:val="20"/>
          <w:szCs w:val="20"/>
        </w:rPr>
      </w:pPr>
      <w:r w:rsidRPr="00603AA9">
        <w:rPr>
          <w:rFonts w:ascii="Arial" w:hAnsi="Arial" w:cs="Arial"/>
          <w:sz w:val="20"/>
          <w:szCs w:val="20"/>
        </w:rPr>
        <w:t xml:space="preserve">IRSOE ima tudi za Inšpekcijo javni potniški promet sprejete in določene Kriterije za določanje prioritetnih inšpekcijskih nadzorov za vsa delovna področja iz svoje pristojnosti. Inšpekcija za javni potniški promet prejete pobude in prijave obravnava v skladu s sprejetimi Kriteriji. Število inšpekcijskih nadzorov na podlagi prejetih prijav in pobud bo opravljeno skladno z načrtom dela Inšpekcije za javni potniški promet. </w:t>
      </w:r>
    </w:p>
    <w:p w14:paraId="64A77CB4" w14:textId="77777777" w:rsidR="00167971" w:rsidRPr="00603AA9" w:rsidRDefault="00167971" w:rsidP="00167971">
      <w:pPr>
        <w:spacing w:after="0" w:line="276" w:lineRule="auto"/>
        <w:jc w:val="both"/>
        <w:rPr>
          <w:rFonts w:ascii="Arial" w:hAnsi="Arial" w:cs="Arial"/>
          <w:sz w:val="20"/>
          <w:szCs w:val="20"/>
        </w:rPr>
      </w:pPr>
    </w:p>
    <w:p w14:paraId="51BCFD70" w14:textId="48E3DA0E" w:rsidR="001E5BFA" w:rsidRPr="00782446" w:rsidRDefault="00782446" w:rsidP="00167971">
      <w:pPr>
        <w:pStyle w:val="Naslov4"/>
        <w:spacing w:after="240"/>
        <w:rPr>
          <w:rFonts w:ascii="Arial" w:eastAsia="Arial" w:hAnsi="Arial" w:cs="Arial"/>
          <w:b/>
          <w:bCs/>
          <w:i w:val="0"/>
          <w:iCs w:val="0"/>
          <w:color w:val="auto"/>
          <w:sz w:val="20"/>
          <w:szCs w:val="20"/>
          <w:lang w:eastAsia="sl-SI"/>
        </w:rPr>
      </w:pPr>
      <w:r w:rsidRPr="00782446">
        <w:rPr>
          <w:rFonts w:ascii="Arial" w:hAnsi="Arial" w:cs="Arial"/>
          <w:b/>
          <w:bCs/>
          <w:i w:val="0"/>
          <w:iCs w:val="0"/>
          <w:color w:val="auto"/>
          <w:sz w:val="20"/>
          <w:szCs w:val="20"/>
        </w:rPr>
        <w:lastRenderedPageBreak/>
        <w:t>15.1.3.</w:t>
      </w:r>
      <w:r w:rsidR="001E5BFA" w:rsidRPr="00782446">
        <w:rPr>
          <w:rFonts w:ascii="Arial" w:hAnsi="Arial" w:cs="Arial"/>
          <w:b/>
          <w:bCs/>
          <w:i w:val="0"/>
          <w:iCs w:val="0"/>
          <w:color w:val="auto"/>
          <w:sz w:val="20"/>
          <w:szCs w:val="20"/>
        </w:rPr>
        <w:t xml:space="preserve">4 </w:t>
      </w:r>
      <w:r w:rsidR="001E5BFA" w:rsidRPr="00782446">
        <w:rPr>
          <w:rFonts w:ascii="Arial" w:eastAsia="Arial" w:hAnsi="Arial" w:cs="Arial"/>
          <w:b/>
          <w:bCs/>
          <w:i w:val="0"/>
          <w:iCs w:val="0"/>
          <w:color w:val="auto"/>
          <w:sz w:val="20"/>
          <w:szCs w:val="20"/>
          <w:lang w:eastAsia="sl-SI"/>
        </w:rPr>
        <w:t>Prekrškovni postopki:</w:t>
      </w:r>
    </w:p>
    <w:p w14:paraId="5189F24F" w14:textId="77777777" w:rsidR="001E5BFA" w:rsidRPr="00603AA9" w:rsidRDefault="001E5BFA" w:rsidP="00603AA9">
      <w:pPr>
        <w:spacing w:line="276" w:lineRule="auto"/>
        <w:jc w:val="both"/>
        <w:rPr>
          <w:rFonts w:ascii="Arial" w:hAnsi="Arial" w:cs="Arial"/>
          <w:sz w:val="20"/>
          <w:szCs w:val="20"/>
          <w:lang w:eastAsia="sl-SI"/>
        </w:rPr>
      </w:pPr>
      <w:r w:rsidRPr="00603AA9">
        <w:rPr>
          <w:rFonts w:ascii="Arial" w:hAnsi="Arial" w:cs="Arial"/>
          <w:sz w:val="20"/>
          <w:szCs w:val="20"/>
          <w:lang w:eastAsia="sl-SI"/>
        </w:rPr>
        <w:t>Vodenje prekrškovnega postopka je del rednega dela. Uvedba prekrškovnega postopka je odvisna od ugotovljenih oziroma zaznanih kršitev bodisi v okviru inšpekcijskega postopka, bodisi glede na prejete predloge upravičenih predlagateljev za uvedbo prekrškovnega postopka. Iz tega razloga prekrškovnih postopkov tako po vsebini kot po količini ni mogoče v naprej določiti oziroma planirati.</w:t>
      </w:r>
    </w:p>
    <w:p w14:paraId="3421AC72" w14:textId="77777777" w:rsidR="001E5BFA" w:rsidRPr="00603AA9" w:rsidRDefault="001E5BFA" w:rsidP="00C372F7">
      <w:pPr>
        <w:spacing w:after="0" w:line="276" w:lineRule="auto"/>
        <w:jc w:val="both"/>
        <w:rPr>
          <w:rFonts w:ascii="Arial" w:hAnsi="Arial" w:cs="Arial"/>
          <w:sz w:val="20"/>
          <w:szCs w:val="20"/>
        </w:rPr>
      </w:pPr>
    </w:p>
    <w:p w14:paraId="0AE172E6" w14:textId="4A49A619" w:rsidR="001E5BFA" w:rsidRPr="00486A76" w:rsidRDefault="00486A76" w:rsidP="00486A76">
      <w:pPr>
        <w:pStyle w:val="Naslov4"/>
        <w:rPr>
          <w:rFonts w:ascii="Arial" w:hAnsi="Arial" w:cs="Arial"/>
          <w:b/>
          <w:bCs/>
          <w:i w:val="0"/>
          <w:iCs w:val="0"/>
          <w:color w:val="auto"/>
          <w:sz w:val="20"/>
          <w:szCs w:val="20"/>
        </w:rPr>
      </w:pPr>
      <w:r>
        <w:rPr>
          <w:rFonts w:ascii="Arial" w:hAnsi="Arial" w:cs="Arial"/>
          <w:b/>
          <w:bCs/>
          <w:i w:val="0"/>
          <w:iCs w:val="0"/>
          <w:color w:val="auto"/>
          <w:sz w:val="20"/>
          <w:szCs w:val="20"/>
        </w:rPr>
        <w:t>15.1.3.</w:t>
      </w:r>
      <w:r w:rsidR="001E5BFA" w:rsidRPr="00486A76">
        <w:rPr>
          <w:rFonts w:ascii="Arial" w:hAnsi="Arial" w:cs="Arial"/>
          <w:b/>
          <w:bCs/>
          <w:i w:val="0"/>
          <w:iCs w:val="0"/>
          <w:color w:val="auto"/>
          <w:sz w:val="20"/>
          <w:szCs w:val="20"/>
        </w:rPr>
        <w:t>5 Skupni inšpekcijski nadzori oziroma sodelovanja</w:t>
      </w:r>
      <w:r>
        <w:rPr>
          <w:rFonts w:ascii="Arial" w:hAnsi="Arial" w:cs="Arial"/>
          <w:b/>
          <w:bCs/>
          <w:i w:val="0"/>
          <w:iCs w:val="0"/>
          <w:color w:val="auto"/>
          <w:sz w:val="20"/>
          <w:szCs w:val="20"/>
        </w:rPr>
        <w:t>:</w:t>
      </w:r>
      <w:r w:rsidR="001E5BFA" w:rsidRPr="00486A76">
        <w:rPr>
          <w:rFonts w:ascii="Arial" w:hAnsi="Arial" w:cs="Arial"/>
          <w:b/>
          <w:bCs/>
          <w:i w:val="0"/>
          <w:iCs w:val="0"/>
          <w:color w:val="auto"/>
          <w:sz w:val="20"/>
          <w:szCs w:val="20"/>
        </w:rPr>
        <w:t xml:space="preserve"> </w:t>
      </w:r>
    </w:p>
    <w:p w14:paraId="610A0C06" w14:textId="77777777" w:rsidR="00486A76" w:rsidRDefault="00486A76" w:rsidP="00603AA9">
      <w:pPr>
        <w:spacing w:line="276" w:lineRule="auto"/>
        <w:jc w:val="both"/>
        <w:rPr>
          <w:rFonts w:ascii="Arial" w:hAnsi="Arial" w:cs="Arial"/>
          <w:sz w:val="20"/>
          <w:szCs w:val="20"/>
        </w:rPr>
      </w:pPr>
    </w:p>
    <w:p w14:paraId="0601A119" w14:textId="3BD0939A" w:rsidR="001E5BFA" w:rsidRPr="00603AA9" w:rsidRDefault="001E5BFA" w:rsidP="00603AA9">
      <w:pPr>
        <w:spacing w:line="276" w:lineRule="auto"/>
        <w:jc w:val="both"/>
        <w:rPr>
          <w:rFonts w:ascii="Arial" w:hAnsi="Arial" w:cs="Arial"/>
          <w:sz w:val="20"/>
          <w:szCs w:val="20"/>
        </w:rPr>
      </w:pPr>
      <w:r w:rsidRPr="00603AA9">
        <w:rPr>
          <w:rFonts w:ascii="Arial" w:hAnsi="Arial" w:cs="Arial"/>
          <w:sz w:val="20"/>
          <w:szCs w:val="20"/>
        </w:rPr>
        <w:t xml:space="preserve">Inšpekcija za javni potniški promet bo sodelovala s Policijo, Uradom </w:t>
      </w:r>
      <w:r w:rsidR="00702023">
        <w:rPr>
          <w:rFonts w:ascii="Arial" w:hAnsi="Arial" w:cs="Arial"/>
          <w:sz w:val="20"/>
          <w:szCs w:val="20"/>
        </w:rPr>
        <w:t xml:space="preserve">RS </w:t>
      </w:r>
      <w:r w:rsidRPr="00603AA9">
        <w:rPr>
          <w:rFonts w:ascii="Arial" w:hAnsi="Arial" w:cs="Arial"/>
          <w:sz w:val="20"/>
          <w:szCs w:val="20"/>
        </w:rPr>
        <w:t>za meroslovje (MIRS), Finančno upravo Republike Slovenije (FURS), Inšpektoratom Republike Slovenije za infrastrukturo (IRSI) in Inšpektoratom in redarstvom Mestne občine Ljubljana (MOL).</w:t>
      </w:r>
    </w:p>
    <w:p w14:paraId="0F490945" w14:textId="77777777" w:rsidR="00BC21E1" w:rsidRPr="0047697F" w:rsidRDefault="00BC21E1" w:rsidP="00584565">
      <w:pPr>
        <w:spacing w:line="276" w:lineRule="auto"/>
        <w:rPr>
          <w:rFonts w:ascii="Arial" w:hAnsi="Arial" w:cs="Arial"/>
          <w:sz w:val="20"/>
          <w:szCs w:val="20"/>
          <w:lang w:eastAsia="sl-SI"/>
        </w:rPr>
      </w:pPr>
    </w:p>
    <w:p w14:paraId="02D84D2E" w14:textId="4223ABB3" w:rsidR="0091549E" w:rsidRPr="0047697F" w:rsidRDefault="0091549E" w:rsidP="00911005">
      <w:pPr>
        <w:pStyle w:val="Naslov1"/>
      </w:pPr>
      <w:r w:rsidRPr="0047697F">
        <w:t>1</w:t>
      </w:r>
      <w:r w:rsidR="004D75F6" w:rsidRPr="0047697F">
        <w:t>6</w:t>
      </w:r>
      <w:r w:rsidRPr="0047697F">
        <w:t>. MINISTRSTVO ZA SOLIDARNO PRIHODNOST</w:t>
      </w:r>
    </w:p>
    <w:p w14:paraId="15210C08" w14:textId="77777777" w:rsidR="007F6C39" w:rsidRPr="0047697F" w:rsidRDefault="007F6C39" w:rsidP="00584565">
      <w:pPr>
        <w:spacing w:line="276" w:lineRule="auto"/>
        <w:contextualSpacing/>
        <w:jc w:val="both"/>
        <w:rPr>
          <w:rFonts w:ascii="Arial" w:hAnsi="Arial" w:cs="Arial"/>
          <w:sz w:val="20"/>
          <w:szCs w:val="20"/>
          <w:lang w:eastAsia="sl-SI"/>
        </w:rPr>
      </w:pPr>
    </w:p>
    <w:p w14:paraId="3F15A006" w14:textId="0AC63064" w:rsidR="0091549E" w:rsidRPr="0047697F" w:rsidRDefault="007A2BF9" w:rsidP="00584565">
      <w:pPr>
        <w:pStyle w:val="Naslov2"/>
        <w:spacing w:line="276" w:lineRule="auto"/>
        <w:rPr>
          <w:i w:val="0"/>
          <w:iCs w:val="0"/>
          <w:sz w:val="20"/>
          <w:szCs w:val="20"/>
        </w:rPr>
      </w:pPr>
      <w:r w:rsidRPr="0047697F">
        <w:rPr>
          <w:i w:val="0"/>
          <w:iCs w:val="0"/>
          <w:sz w:val="20"/>
          <w:szCs w:val="20"/>
        </w:rPr>
        <w:t xml:space="preserve">16.1 </w:t>
      </w:r>
      <w:r w:rsidR="0091549E" w:rsidRPr="0047697F">
        <w:rPr>
          <w:i w:val="0"/>
          <w:iCs w:val="0"/>
          <w:sz w:val="20"/>
          <w:szCs w:val="20"/>
        </w:rPr>
        <w:t>INŠPEKTORAT REPUBLIKE SLOVENIJE ZA STANOVANJA</w:t>
      </w:r>
    </w:p>
    <w:p w14:paraId="35A32B84" w14:textId="77777777" w:rsidR="00F723E6" w:rsidRPr="0047697F" w:rsidRDefault="00F723E6" w:rsidP="00584565">
      <w:pPr>
        <w:spacing w:after="0" w:line="276" w:lineRule="auto"/>
        <w:jc w:val="both"/>
        <w:rPr>
          <w:rFonts w:ascii="Arial" w:eastAsia="Times New Roman" w:hAnsi="Arial" w:cs="Arial"/>
          <w:sz w:val="20"/>
          <w:szCs w:val="20"/>
        </w:rPr>
      </w:pPr>
    </w:p>
    <w:p w14:paraId="34E7BF21" w14:textId="210AEC5D" w:rsidR="00FA533F" w:rsidRPr="00FA533F" w:rsidRDefault="00FA533F" w:rsidP="00FA533F">
      <w:pPr>
        <w:spacing w:after="0" w:line="260" w:lineRule="exact"/>
        <w:jc w:val="both"/>
        <w:rPr>
          <w:rFonts w:ascii="Arial" w:eastAsia="Times New Roman" w:hAnsi="Arial" w:cs="Times New Roman"/>
          <w:sz w:val="20"/>
          <w:szCs w:val="24"/>
        </w:rPr>
      </w:pPr>
      <w:r w:rsidRPr="00FA533F">
        <w:rPr>
          <w:rFonts w:ascii="Arial" w:eastAsia="Times New Roman" w:hAnsi="Arial" w:cs="Times New Roman"/>
          <w:sz w:val="20"/>
          <w:szCs w:val="24"/>
        </w:rPr>
        <w:t>Inšpektorat Republike Slovenije za stanovanja (</w:t>
      </w:r>
      <w:r w:rsidR="0003315A">
        <w:rPr>
          <w:rFonts w:ascii="Arial" w:eastAsia="Times New Roman" w:hAnsi="Arial" w:cs="Times New Roman"/>
          <w:sz w:val="20"/>
          <w:szCs w:val="24"/>
        </w:rPr>
        <w:t xml:space="preserve">v nadaljnjem besedilu: </w:t>
      </w:r>
      <w:r w:rsidRPr="00FA533F">
        <w:rPr>
          <w:rFonts w:ascii="Arial" w:eastAsia="Times New Roman" w:hAnsi="Arial" w:cs="Times New Roman"/>
          <w:sz w:val="20"/>
          <w:szCs w:val="24"/>
        </w:rPr>
        <w:t>IRSS) izvaja nadzor nad uresničevanjem javnega interesa na stanovanjskem področju, za kar se šteje zlasti:</w:t>
      </w:r>
    </w:p>
    <w:p w14:paraId="399C161A" w14:textId="6DA6EA3D" w:rsidR="00FA533F" w:rsidRPr="0003315A" w:rsidRDefault="00FA533F" w:rsidP="0003315A">
      <w:pPr>
        <w:pStyle w:val="Odstavekseznama"/>
        <w:numPr>
          <w:ilvl w:val="0"/>
          <w:numId w:val="316"/>
        </w:numPr>
        <w:spacing w:line="260" w:lineRule="exact"/>
        <w:rPr>
          <w:rFonts w:ascii="Arial" w:eastAsia="Times New Roman" w:hAnsi="Arial" w:cs="Times New Roman"/>
          <w:sz w:val="20"/>
          <w:szCs w:val="24"/>
        </w:rPr>
      </w:pPr>
      <w:r w:rsidRPr="0003315A">
        <w:rPr>
          <w:rFonts w:ascii="Arial" w:eastAsia="Times New Roman" w:hAnsi="Arial" w:cs="Times New Roman"/>
          <w:sz w:val="20"/>
          <w:szCs w:val="24"/>
        </w:rPr>
        <w:t>zagotavljanje takšnega stanja večstanovanjske stavbe, da je omogočena njena normalna raba;</w:t>
      </w:r>
    </w:p>
    <w:p w14:paraId="3408B75E" w14:textId="53DEB3F5" w:rsidR="00FA533F" w:rsidRPr="0003315A" w:rsidRDefault="00FA533F" w:rsidP="0003315A">
      <w:pPr>
        <w:pStyle w:val="Odstavekseznama"/>
        <w:numPr>
          <w:ilvl w:val="0"/>
          <w:numId w:val="316"/>
        </w:numPr>
        <w:spacing w:line="260" w:lineRule="exact"/>
        <w:rPr>
          <w:rFonts w:ascii="Arial" w:eastAsia="Times New Roman" w:hAnsi="Arial" w:cs="Times New Roman"/>
          <w:sz w:val="20"/>
          <w:szCs w:val="24"/>
        </w:rPr>
      </w:pPr>
      <w:r w:rsidRPr="0003315A">
        <w:rPr>
          <w:rFonts w:ascii="Arial" w:eastAsia="Times New Roman" w:hAnsi="Arial" w:cs="Times New Roman"/>
          <w:sz w:val="20"/>
          <w:szCs w:val="24"/>
        </w:rPr>
        <w:t>zagotavljanje pogojev za učinkovito upravljanje večstanovanjskih stavb.</w:t>
      </w:r>
    </w:p>
    <w:p w14:paraId="4D6F5568" w14:textId="77777777" w:rsidR="00FA533F" w:rsidRPr="00FA533F" w:rsidRDefault="00FA533F" w:rsidP="00FA533F">
      <w:pPr>
        <w:spacing w:after="0" w:line="260" w:lineRule="exact"/>
        <w:jc w:val="both"/>
        <w:rPr>
          <w:rFonts w:ascii="Arial" w:eastAsia="Times New Roman" w:hAnsi="Arial" w:cs="Times New Roman"/>
          <w:sz w:val="20"/>
          <w:szCs w:val="24"/>
        </w:rPr>
      </w:pPr>
    </w:p>
    <w:p w14:paraId="432C62D4" w14:textId="76E873B2" w:rsidR="00FA533F" w:rsidRPr="0003315A" w:rsidRDefault="0003315A" w:rsidP="0003315A">
      <w:pPr>
        <w:pStyle w:val="Naslov3"/>
        <w:rPr>
          <w:rFonts w:eastAsia="Arial"/>
          <w:sz w:val="20"/>
          <w:szCs w:val="20"/>
        </w:rPr>
      </w:pPr>
      <w:r w:rsidRPr="0003315A">
        <w:rPr>
          <w:rFonts w:cs="Times New Roman"/>
          <w:sz w:val="20"/>
          <w:szCs w:val="20"/>
        </w:rPr>
        <w:t>16.1.</w:t>
      </w:r>
      <w:r w:rsidR="00FA533F" w:rsidRPr="0003315A">
        <w:rPr>
          <w:rFonts w:cs="Times New Roman"/>
          <w:sz w:val="20"/>
          <w:szCs w:val="20"/>
        </w:rPr>
        <w:t xml:space="preserve">1  </w:t>
      </w:r>
      <w:r w:rsidR="00FA533F" w:rsidRPr="0003315A">
        <w:rPr>
          <w:rFonts w:eastAsia="Arial"/>
          <w:sz w:val="20"/>
          <w:szCs w:val="20"/>
        </w:rPr>
        <w:t>Sistemski inšpekcijski nadzori:</w:t>
      </w:r>
    </w:p>
    <w:p w14:paraId="18D83603" w14:textId="77777777" w:rsidR="00FA533F" w:rsidRPr="00FA533F" w:rsidRDefault="00FA533F" w:rsidP="00FA533F">
      <w:pPr>
        <w:spacing w:after="0" w:line="260" w:lineRule="exact"/>
        <w:jc w:val="both"/>
        <w:rPr>
          <w:rFonts w:ascii="Arial" w:eastAsia="Times New Roman" w:hAnsi="Arial" w:cs="Times New Roman"/>
          <w:sz w:val="20"/>
          <w:szCs w:val="24"/>
          <w:lang w:eastAsia="sl-SI"/>
        </w:rPr>
      </w:pPr>
    </w:p>
    <w:p w14:paraId="399CC025" w14:textId="45F05028" w:rsidR="00FA533F" w:rsidRPr="00FA533F" w:rsidRDefault="00FA533F" w:rsidP="00FA533F">
      <w:pPr>
        <w:spacing w:after="0" w:line="260" w:lineRule="exact"/>
        <w:jc w:val="both"/>
        <w:rPr>
          <w:rFonts w:ascii="Arial" w:eastAsia="Times New Roman" w:hAnsi="Arial" w:cs="Times New Roman"/>
          <w:sz w:val="20"/>
          <w:szCs w:val="24"/>
          <w:lang w:eastAsia="sl-SI"/>
        </w:rPr>
      </w:pPr>
      <w:r w:rsidRPr="00FA533F">
        <w:rPr>
          <w:rFonts w:ascii="Arial" w:eastAsia="Times New Roman" w:hAnsi="Arial" w:cs="Times New Roman"/>
          <w:sz w:val="20"/>
          <w:szCs w:val="24"/>
          <w:lang w:eastAsia="sl-SI"/>
        </w:rPr>
        <w:t>I</w:t>
      </w:r>
      <w:r w:rsidR="0003315A">
        <w:rPr>
          <w:rFonts w:ascii="Arial" w:eastAsia="Times New Roman" w:hAnsi="Arial" w:cs="Times New Roman"/>
          <w:sz w:val="20"/>
          <w:szCs w:val="24"/>
          <w:lang w:eastAsia="sl-SI"/>
        </w:rPr>
        <w:t>RSS bo</w:t>
      </w:r>
      <w:r w:rsidRPr="00FA533F">
        <w:rPr>
          <w:rFonts w:ascii="Arial" w:eastAsia="Times New Roman" w:hAnsi="Arial" w:cs="Times New Roman"/>
          <w:sz w:val="20"/>
          <w:szCs w:val="24"/>
          <w:lang w:eastAsia="sl-SI"/>
        </w:rPr>
        <w:t xml:space="preserve"> v letu 2025 opravi</w:t>
      </w:r>
      <w:r w:rsidR="0003315A">
        <w:rPr>
          <w:rFonts w:ascii="Arial" w:eastAsia="Times New Roman" w:hAnsi="Arial" w:cs="Times New Roman"/>
          <w:sz w:val="20"/>
          <w:szCs w:val="24"/>
          <w:lang w:eastAsia="sl-SI"/>
        </w:rPr>
        <w:t>l</w:t>
      </w:r>
      <w:r w:rsidRPr="00FA533F">
        <w:rPr>
          <w:rFonts w:ascii="Arial" w:eastAsia="Times New Roman" w:hAnsi="Arial" w:cs="Times New Roman"/>
          <w:sz w:val="20"/>
          <w:szCs w:val="24"/>
          <w:lang w:eastAsia="sl-SI"/>
        </w:rPr>
        <w:t xml:space="preserve"> štiri usmerjene akcije nadzorov</w:t>
      </w:r>
      <w:r w:rsidR="0003315A">
        <w:rPr>
          <w:rFonts w:ascii="Arial" w:eastAsia="Times New Roman" w:hAnsi="Arial" w:cs="Times New Roman"/>
          <w:sz w:val="20"/>
          <w:szCs w:val="24"/>
          <w:lang w:eastAsia="sl-SI"/>
        </w:rPr>
        <w:t>,</w:t>
      </w:r>
      <w:r w:rsidRPr="00FA533F">
        <w:rPr>
          <w:rFonts w:ascii="Arial" w:eastAsia="Times New Roman" w:hAnsi="Arial" w:cs="Times New Roman"/>
          <w:sz w:val="20"/>
          <w:szCs w:val="24"/>
          <w:lang w:eastAsia="sl-SI"/>
        </w:rPr>
        <w:t xml:space="preserve"> in sicer:</w:t>
      </w:r>
    </w:p>
    <w:p w14:paraId="4D8427FA" w14:textId="77777777" w:rsidR="00FA533F" w:rsidRPr="00FA533F" w:rsidRDefault="00FA533F" w:rsidP="00FA533F">
      <w:pPr>
        <w:spacing w:after="0" w:line="260" w:lineRule="exact"/>
        <w:jc w:val="both"/>
        <w:rPr>
          <w:rFonts w:ascii="Arial" w:eastAsia="Times New Roman" w:hAnsi="Arial" w:cs="Times New Roman"/>
          <w:sz w:val="20"/>
          <w:szCs w:val="24"/>
          <w:lang w:eastAsia="sl-SI"/>
        </w:rPr>
      </w:pPr>
    </w:p>
    <w:p w14:paraId="61FE882C" w14:textId="3E0D2109" w:rsidR="00FA533F" w:rsidRPr="00FA533F" w:rsidRDefault="0003315A" w:rsidP="0003315A">
      <w:pPr>
        <w:numPr>
          <w:ilvl w:val="0"/>
          <w:numId w:val="317"/>
        </w:numPr>
        <w:spacing w:after="0" w:line="260" w:lineRule="exact"/>
        <w:contextualSpacing/>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o</w:t>
      </w:r>
      <w:r w:rsidR="00FA533F" w:rsidRPr="00FA533F">
        <w:rPr>
          <w:rFonts w:ascii="Arial" w:eastAsia="Times New Roman" w:hAnsi="Arial" w:cs="Times New Roman"/>
          <w:sz w:val="20"/>
          <w:szCs w:val="24"/>
          <w:lang w:eastAsia="sl-SI"/>
        </w:rPr>
        <w:t>puščeno vzdrževanje najemnih stanovanj</w:t>
      </w:r>
      <w:r>
        <w:rPr>
          <w:rFonts w:ascii="Arial" w:eastAsia="Times New Roman" w:hAnsi="Arial" w:cs="Times New Roman"/>
          <w:sz w:val="20"/>
          <w:szCs w:val="24"/>
          <w:lang w:eastAsia="sl-SI"/>
        </w:rPr>
        <w:t>,</w:t>
      </w:r>
    </w:p>
    <w:p w14:paraId="7CBADE77" w14:textId="6FF1FA16" w:rsidR="00FA533F" w:rsidRPr="00FA533F" w:rsidRDefault="0003315A" w:rsidP="0003315A">
      <w:pPr>
        <w:numPr>
          <w:ilvl w:val="0"/>
          <w:numId w:val="317"/>
        </w:numPr>
        <w:spacing w:after="0" w:line="260" w:lineRule="exact"/>
        <w:contextualSpacing/>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n</w:t>
      </w:r>
      <w:r w:rsidR="00FA533F" w:rsidRPr="00FA533F">
        <w:rPr>
          <w:rFonts w:ascii="Arial" w:eastAsia="Times New Roman" w:hAnsi="Arial" w:cs="Times New Roman"/>
          <w:sz w:val="20"/>
          <w:szCs w:val="24"/>
          <w:lang w:eastAsia="sl-SI"/>
        </w:rPr>
        <w:t>adzor nad izpolnjevanjem zakonsko določenih obveznosti pri oddajanju stanovanj v najem (sklenitev najemne pogodbe, obveščanje upravnika o najemnikih)</w:t>
      </w:r>
      <w:r w:rsidR="00E6479F">
        <w:rPr>
          <w:rFonts w:ascii="Arial" w:eastAsia="Times New Roman" w:hAnsi="Arial" w:cs="Times New Roman"/>
          <w:sz w:val="20"/>
          <w:szCs w:val="24"/>
          <w:lang w:eastAsia="sl-SI"/>
        </w:rPr>
        <w:t>,</w:t>
      </w:r>
    </w:p>
    <w:p w14:paraId="27F57D4F" w14:textId="017CDBE5" w:rsidR="00FA533F" w:rsidRPr="00FA533F" w:rsidRDefault="00E6479F" w:rsidP="0003315A">
      <w:pPr>
        <w:numPr>
          <w:ilvl w:val="0"/>
          <w:numId w:val="317"/>
        </w:numPr>
        <w:spacing w:after="0" w:line="260" w:lineRule="exact"/>
        <w:contextualSpacing/>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n</w:t>
      </w:r>
      <w:r w:rsidR="00FA533F" w:rsidRPr="00FA533F">
        <w:rPr>
          <w:rFonts w:ascii="Arial" w:eastAsia="Times New Roman" w:hAnsi="Arial" w:cs="Times New Roman"/>
          <w:sz w:val="20"/>
          <w:szCs w:val="24"/>
          <w:lang w:eastAsia="sl-SI"/>
        </w:rPr>
        <w:t>adzor nad zakonsko obveznostjo upravnikov pri sklicevanju zbora etažnih lastnikov, izdelave zapisnika in izdelave letnega poročila</w:t>
      </w:r>
      <w:r>
        <w:rPr>
          <w:rFonts w:ascii="Arial" w:eastAsia="Times New Roman" w:hAnsi="Arial" w:cs="Times New Roman"/>
          <w:sz w:val="20"/>
          <w:szCs w:val="24"/>
          <w:lang w:eastAsia="sl-SI"/>
        </w:rPr>
        <w:t>,</w:t>
      </w:r>
    </w:p>
    <w:p w14:paraId="0FD4FFC4" w14:textId="321FA917" w:rsidR="00FA533F" w:rsidRPr="00FA533F" w:rsidRDefault="00E6479F" w:rsidP="0003315A">
      <w:pPr>
        <w:numPr>
          <w:ilvl w:val="0"/>
          <w:numId w:val="317"/>
        </w:numPr>
        <w:spacing w:after="0" w:line="260" w:lineRule="exact"/>
        <w:contextualSpacing/>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n</w:t>
      </w:r>
      <w:r w:rsidR="00FA533F" w:rsidRPr="00FA533F">
        <w:rPr>
          <w:rFonts w:ascii="Arial" w:eastAsia="Times New Roman" w:hAnsi="Arial" w:cs="Times New Roman"/>
          <w:sz w:val="20"/>
          <w:szCs w:val="24"/>
          <w:lang w:eastAsia="sl-SI"/>
        </w:rPr>
        <w:t>adzor nad izpolnjevanjem pogojev za začetek oglaševanja prodaje novogradenj.</w:t>
      </w:r>
    </w:p>
    <w:p w14:paraId="295831D7" w14:textId="79A5F868" w:rsidR="00FA533F" w:rsidRPr="00E6479F" w:rsidRDefault="00E6479F" w:rsidP="00E6479F">
      <w:pPr>
        <w:pStyle w:val="Naslov3"/>
        <w:rPr>
          <w:rFonts w:eastAsia="Arial"/>
          <w:sz w:val="20"/>
          <w:szCs w:val="20"/>
        </w:rPr>
      </w:pPr>
      <w:r w:rsidRPr="00E6479F">
        <w:rPr>
          <w:rFonts w:cs="Times New Roman"/>
          <w:sz w:val="20"/>
          <w:szCs w:val="20"/>
        </w:rPr>
        <w:t>16.1.</w:t>
      </w:r>
      <w:r w:rsidR="00FA533F" w:rsidRPr="00E6479F">
        <w:rPr>
          <w:rFonts w:cs="Times New Roman"/>
          <w:sz w:val="20"/>
          <w:szCs w:val="20"/>
        </w:rPr>
        <w:t xml:space="preserve">2 </w:t>
      </w:r>
      <w:r w:rsidR="00FA533F" w:rsidRPr="00E6479F">
        <w:rPr>
          <w:rFonts w:eastAsia="Arial"/>
          <w:sz w:val="20"/>
          <w:szCs w:val="20"/>
        </w:rPr>
        <w:t>Prioritetni inšpekcijski nadzori na osnovi prejetih pobud in prijav</w:t>
      </w:r>
      <w:r w:rsidRPr="00E6479F">
        <w:rPr>
          <w:rFonts w:eastAsia="Arial"/>
          <w:sz w:val="20"/>
          <w:szCs w:val="20"/>
        </w:rPr>
        <w:t>:</w:t>
      </w:r>
    </w:p>
    <w:p w14:paraId="377CC59F" w14:textId="77777777" w:rsidR="00FA533F" w:rsidRPr="00FA533F" w:rsidRDefault="00FA533F" w:rsidP="00FA533F">
      <w:pPr>
        <w:spacing w:after="0" w:line="260" w:lineRule="exact"/>
        <w:jc w:val="both"/>
        <w:rPr>
          <w:rFonts w:ascii="Arial" w:eastAsia="Times New Roman" w:hAnsi="Arial" w:cs="Times New Roman"/>
          <w:sz w:val="20"/>
          <w:szCs w:val="24"/>
        </w:rPr>
      </w:pPr>
    </w:p>
    <w:p w14:paraId="7BF2502F" w14:textId="77777777" w:rsidR="00B17579" w:rsidRDefault="00FA533F" w:rsidP="00FA533F">
      <w:pPr>
        <w:spacing w:after="0" w:line="260" w:lineRule="exact"/>
        <w:jc w:val="both"/>
        <w:rPr>
          <w:rFonts w:ascii="Arial" w:eastAsia="Times New Roman" w:hAnsi="Arial" w:cs="Times New Roman"/>
          <w:sz w:val="20"/>
          <w:szCs w:val="24"/>
        </w:rPr>
      </w:pPr>
      <w:r w:rsidRPr="00FA533F">
        <w:rPr>
          <w:rFonts w:ascii="Arial" w:eastAsia="Times New Roman" w:hAnsi="Arial" w:cs="Times New Roman"/>
          <w:sz w:val="20"/>
          <w:szCs w:val="24"/>
        </w:rPr>
        <w:t xml:space="preserve">IRSS je skladno s strateškimi usmeritvami za leto 2024 sprejel prioritete pri obravnavanju prijav in pobud, z namenom čim hitrejše obravnave pobud, pri katerih bi čakanje na obravnavo povzročalo neposredno škodo ali škodilo javnemu interesu. Kriteriji so v pomoč pri obravnavi zadev, upoštevajoč kadrovsko stanje IRSS, ki ne dopušča takojšnje obravnave vseh prijav oziroma pobud. Kriteriji so se v letu 2024 izkazali kot učinkovito orodje za optimizacijo delovanja inšpektorata in ostajajo tudi v letu 2025. </w:t>
      </w:r>
    </w:p>
    <w:p w14:paraId="50247231" w14:textId="77777777" w:rsidR="00B17579" w:rsidRDefault="00B17579" w:rsidP="00FA533F">
      <w:pPr>
        <w:spacing w:after="0" w:line="260" w:lineRule="exact"/>
        <w:jc w:val="both"/>
        <w:rPr>
          <w:rFonts w:ascii="Arial" w:eastAsia="Times New Roman" w:hAnsi="Arial" w:cs="Times New Roman"/>
          <w:sz w:val="20"/>
          <w:szCs w:val="24"/>
        </w:rPr>
      </w:pPr>
    </w:p>
    <w:p w14:paraId="48B6274C" w14:textId="19FB1369" w:rsidR="00FA533F" w:rsidRDefault="00FA533F" w:rsidP="00FA533F">
      <w:pPr>
        <w:spacing w:after="0" w:line="260" w:lineRule="exact"/>
        <w:jc w:val="both"/>
        <w:rPr>
          <w:rFonts w:ascii="Arial" w:eastAsia="Times New Roman" w:hAnsi="Arial" w:cs="Times New Roman"/>
          <w:sz w:val="20"/>
          <w:szCs w:val="24"/>
        </w:rPr>
      </w:pPr>
      <w:r w:rsidRPr="00FA533F">
        <w:rPr>
          <w:rFonts w:ascii="Arial" w:eastAsia="Times New Roman" w:hAnsi="Arial" w:cs="Times New Roman"/>
          <w:sz w:val="20"/>
          <w:szCs w:val="24"/>
        </w:rPr>
        <w:t>IRSS tako tudi v letu 2025 pri določanju prioritet inšpekcijskih nadzorov upošteva naslednje kriterije:</w:t>
      </w:r>
    </w:p>
    <w:p w14:paraId="775CD009" w14:textId="77777777" w:rsidR="00B17579" w:rsidRPr="00FA533F" w:rsidRDefault="00B17579" w:rsidP="00FA533F">
      <w:pPr>
        <w:spacing w:after="0" w:line="260" w:lineRule="exact"/>
        <w:jc w:val="both"/>
        <w:rPr>
          <w:rFonts w:ascii="Arial" w:eastAsia="Times New Roman" w:hAnsi="Arial" w:cs="Times New Roman"/>
          <w:sz w:val="20"/>
          <w:szCs w:val="24"/>
        </w:rPr>
      </w:pPr>
    </w:p>
    <w:p w14:paraId="0F0E73D7" w14:textId="213DB3D8" w:rsidR="00FA533F" w:rsidRPr="00FA533F" w:rsidRDefault="00FA533F" w:rsidP="00FA533F">
      <w:pPr>
        <w:numPr>
          <w:ilvl w:val="0"/>
          <w:numId w:val="236"/>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Zagotavljanje vzdrževanja skupnih delov večstanovanjske stavbe v etažni lastnini, ki ima vpliv na stavbo kot celoto in kjer lahko zaradi opuščenega vzdrževanja skupnih delov stavbe nastane večja škoda</w:t>
      </w:r>
      <w:r w:rsidR="00B17579">
        <w:rPr>
          <w:rFonts w:ascii="Arial" w:eastAsia="Times New Roman" w:hAnsi="Arial" w:cs="Times New Roman"/>
          <w:sz w:val="20"/>
          <w:szCs w:val="24"/>
        </w:rPr>
        <w:t>.</w:t>
      </w:r>
    </w:p>
    <w:p w14:paraId="387EC1CB" w14:textId="57292A7A" w:rsidR="00FA533F" w:rsidRPr="00FA533F" w:rsidRDefault="00FA533F" w:rsidP="00FA533F">
      <w:pPr>
        <w:numPr>
          <w:ilvl w:val="0"/>
          <w:numId w:val="236"/>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Zagotavljanje vzdrževanja posameznih delov večstanovanjske stavbe v etažni lastnini, ki ima vpliv na druge posamezne oziroma skupne dele stavbe</w:t>
      </w:r>
      <w:r w:rsidR="00B17579">
        <w:rPr>
          <w:rFonts w:ascii="Arial" w:eastAsia="Times New Roman" w:hAnsi="Arial" w:cs="Times New Roman"/>
          <w:sz w:val="20"/>
          <w:szCs w:val="24"/>
        </w:rPr>
        <w:t>.</w:t>
      </w:r>
    </w:p>
    <w:p w14:paraId="71DD558B" w14:textId="77777777" w:rsidR="00FA533F" w:rsidRPr="00FA533F" w:rsidRDefault="00FA533F" w:rsidP="00FA533F">
      <w:pPr>
        <w:numPr>
          <w:ilvl w:val="0"/>
          <w:numId w:val="236"/>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lastRenderedPageBreak/>
        <w:t>Vzpostavljeno ustrezno okolje za upravljanje stavbe v etažni lastnini kot celote, začasna določitev upravnika in nadzor upravnikov pri izvajanju pooblastil.</w:t>
      </w:r>
    </w:p>
    <w:p w14:paraId="5327BCAA" w14:textId="77777777" w:rsidR="00FA533F" w:rsidRPr="00FA533F" w:rsidRDefault="00FA533F" w:rsidP="00FA533F">
      <w:pPr>
        <w:numPr>
          <w:ilvl w:val="0"/>
          <w:numId w:val="236"/>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Nadzor nad prodajalci novih stanovanj in enostanovanjskih stavb v fazi oglaševanja prodaje novogradenj posameznim kupcem.</w:t>
      </w:r>
    </w:p>
    <w:p w14:paraId="367DB9AC" w14:textId="614F6F52" w:rsidR="00FA533F" w:rsidRPr="00FA533F" w:rsidRDefault="00FA533F" w:rsidP="00FA533F">
      <w:pPr>
        <w:numPr>
          <w:ilvl w:val="0"/>
          <w:numId w:val="236"/>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Nadzor nad uporabo stanovanja s strani etažnih lastnikov skladno z določbami zakona, vključno z nadzorom nad opravljanjem dejavnosti v delu stanovanja brez ustreznih soglasij</w:t>
      </w:r>
      <w:r w:rsidR="00B17579">
        <w:rPr>
          <w:rFonts w:ascii="Arial" w:eastAsia="Times New Roman" w:hAnsi="Arial" w:cs="Times New Roman"/>
          <w:sz w:val="20"/>
          <w:szCs w:val="24"/>
        </w:rPr>
        <w:t>.</w:t>
      </w:r>
    </w:p>
    <w:p w14:paraId="1048D540" w14:textId="3F6E974C" w:rsidR="00FA533F" w:rsidRPr="00FA533F" w:rsidRDefault="00FA533F" w:rsidP="00FA533F">
      <w:pPr>
        <w:numPr>
          <w:ilvl w:val="0"/>
          <w:numId w:val="236"/>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Nadzor nad izvrševanjem izdanih odločb IRSS</w:t>
      </w:r>
      <w:r w:rsidR="00B17579">
        <w:rPr>
          <w:rFonts w:ascii="Arial" w:eastAsia="Times New Roman" w:hAnsi="Arial" w:cs="Times New Roman"/>
          <w:sz w:val="20"/>
          <w:szCs w:val="24"/>
        </w:rPr>
        <w:t>.</w:t>
      </w:r>
    </w:p>
    <w:p w14:paraId="5529C2F4" w14:textId="10AF17C7" w:rsidR="00FA533F" w:rsidRPr="00FA533F" w:rsidRDefault="00FA533F" w:rsidP="00FA533F">
      <w:pPr>
        <w:numPr>
          <w:ilvl w:val="0"/>
          <w:numId w:val="236"/>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Nadzor nad pridobivanjem soglasij etažnih lastnikov stavbe pred izvajanjem vzdrževalnih del s posegi v skupne dele stavbe</w:t>
      </w:r>
      <w:r w:rsidR="00B17579">
        <w:rPr>
          <w:rFonts w:ascii="Arial" w:eastAsia="Times New Roman" w:hAnsi="Arial" w:cs="Times New Roman"/>
          <w:sz w:val="20"/>
          <w:szCs w:val="24"/>
        </w:rPr>
        <w:t>.</w:t>
      </w:r>
    </w:p>
    <w:p w14:paraId="3E28E827" w14:textId="0655F744" w:rsidR="00FA533F" w:rsidRPr="00FA533F" w:rsidRDefault="00FA533F" w:rsidP="00FA533F">
      <w:pPr>
        <w:numPr>
          <w:ilvl w:val="0"/>
          <w:numId w:val="236"/>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Ostalo</w:t>
      </w:r>
      <w:r w:rsidR="00B17579">
        <w:rPr>
          <w:rFonts w:ascii="Arial" w:eastAsia="Times New Roman" w:hAnsi="Arial" w:cs="Times New Roman"/>
          <w:sz w:val="20"/>
          <w:szCs w:val="24"/>
        </w:rPr>
        <w:t>.</w:t>
      </w:r>
    </w:p>
    <w:p w14:paraId="425EEE05" w14:textId="77777777" w:rsidR="00FA533F" w:rsidRPr="00FA533F" w:rsidRDefault="00FA533F" w:rsidP="00FA533F">
      <w:pPr>
        <w:spacing w:after="0" w:line="260" w:lineRule="exact"/>
        <w:jc w:val="both"/>
        <w:rPr>
          <w:rFonts w:ascii="Arial" w:eastAsia="Times New Roman" w:hAnsi="Arial" w:cs="Times New Roman"/>
          <w:sz w:val="20"/>
          <w:szCs w:val="24"/>
        </w:rPr>
      </w:pPr>
    </w:p>
    <w:p w14:paraId="4EDE0517" w14:textId="562D91B7" w:rsidR="00FA533F" w:rsidRPr="00B17579" w:rsidRDefault="00B17579" w:rsidP="00B17579">
      <w:pPr>
        <w:pStyle w:val="Naslov3"/>
        <w:rPr>
          <w:rFonts w:eastAsia="Arial"/>
          <w:sz w:val="20"/>
          <w:szCs w:val="20"/>
        </w:rPr>
      </w:pPr>
      <w:r w:rsidRPr="00B17579">
        <w:rPr>
          <w:rFonts w:cs="Times New Roman"/>
          <w:sz w:val="20"/>
          <w:szCs w:val="20"/>
        </w:rPr>
        <w:t>16.1.</w:t>
      </w:r>
      <w:r w:rsidR="00FA533F" w:rsidRPr="00B17579">
        <w:rPr>
          <w:rFonts w:cs="Times New Roman"/>
          <w:sz w:val="20"/>
          <w:szCs w:val="20"/>
        </w:rPr>
        <w:t xml:space="preserve">3 </w:t>
      </w:r>
      <w:r w:rsidR="00FA533F" w:rsidRPr="00B17579">
        <w:rPr>
          <w:rFonts w:eastAsia="Arial"/>
          <w:sz w:val="20"/>
          <w:szCs w:val="20"/>
        </w:rPr>
        <w:t>Inšpekcijski nadzori na podlagi ostalih prejetih pobud in prijav, ki niso bili določeni kot prioritetni:</w:t>
      </w:r>
    </w:p>
    <w:p w14:paraId="367623F0" w14:textId="77777777" w:rsidR="00FA533F" w:rsidRPr="00FA533F" w:rsidRDefault="00FA533F" w:rsidP="00FA533F">
      <w:pPr>
        <w:spacing w:after="0" w:line="260" w:lineRule="exact"/>
        <w:jc w:val="both"/>
        <w:rPr>
          <w:rFonts w:ascii="Arial" w:eastAsia="Times New Roman" w:hAnsi="Arial" w:cs="Times New Roman"/>
          <w:sz w:val="20"/>
          <w:szCs w:val="24"/>
          <w:lang w:eastAsia="sl-SI"/>
        </w:rPr>
      </w:pPr>
    </w:p>
    <w:p w14:paraId="6D4D8D32" w14:textId="270A717D" w:rsidR="00FA533F" w:rsidRPr="00FA533F" w:rsidRDefault="00FA533F" w:rsidP="00FA533F">
      <w:pPr>
        <w:spacing w:after="0" w:line="260" w:lineRule="exact"/>
        <w:jc w:val="both"/>
        <w:rPr>
          <w:rFonts w:ascii="Arial" w:eastAsia="Times New Roman" w:hAnsi="Arial" w:cs="Times New Roman"/>
          <w:sz w:val="20"/>
          <w:szCs w:val="24"/>
          <w:lang w:eastAsia="sl-SI"/>
        </w:rPr>
      </w:pPr>
      <w:r w:rsidRPr="00FA533F">
        <w:rPr>
          <w:rFonts w:ascii="Arial" w:eastAsia="Times New Roman" w:hAnsi="Arial" w:cs="Times New Roman"/>
          <w:sz w:val="20"/>
          <w:szCs w:val="24"/>
          <w:lang w:eastAsia="sl-SI"/>
        </w:rPr>
        <w:t>Glede na prioritete</w:t>
      </w:r>
      <w:r w:rsidR="00B17579">
        <w:rPr>
          <w:rFonts w:ascii="Arial" w:eastAsia="Times New Roman" w:hAnsi="Arial" w:cs="Times New Roman"/>
          <w:sz w:val="20"/>
          <w:szCs w:val="24"/>
          <w:lang w:eastAsia="sl-SI"/>
        </w:rPr>
        <w:t>,</w:t>
      </w:r>
      <w:r w:rsidRPr="00FA533F">
        <w:rPr>
          <w:rFonts w:ascii="Arial" w:eastAsia="Times New Roman" w:hAnsi="Arial" w:cs="Times New Roman"/>
          <w:sz w:val="20"/>
          <w:szCs w:val="24"/>
          <w:lang w:eastAsia="sl-SI"/>
        </w:rPr>
        <w:t xml:space="preserve"> navedene pod točko </w:t>
      </w:r>
      <w:r w:rsidR="00B17579">
        <w:rPr>
          <w:rFonts w:ascii="Arial" w:eastAsia="Times New Roman" w:hAnsi="Arial" w:cs="Times New Roman"/>
          <w:sz w:val="20"/>
          <w:szCs w:val="24"/>
          <w:lang w:eastAsia="sl-SI"/>
        </w:rPr>
        <w:t>16.1.</w:t>
      </w:r>
      <w:r w:rsidRPr="00FA533F">
        <w:rPr>
          <w:rFonts w:ascii="Arial" w:eastAsia="Times New Roman" w:hAnsi="Arial" w:cs="Times New Roman"/>
          <w:sz w:val="20"/>
          <w:szCs w:val="24"/>
          <w:lang w:eastAsia="sl-SI"/>
        </w:rPr>
        <w:t>2</w:t>
      </w:r>
      <w:r w:rsidR="00B17579">
        <w:rPr>
          <w:rFonts w:ascii="Arial" w:eastAsia="Times New Roman" w:hAnsi="Arial" w:cs="Times New Roman"/>
          <w:sz w:val="20"/>
          <w:szCs w:val="24"/>
          <w:lang w:eastAsia="sl-SI"/>
        </w:rPr>
        <w:t>,</w:t>
      </w:r>
      <w:r w:rsidRPr="00FA533F">
        <w:rPr>
          <w:rFonts w:ascii="Arial" w:eastAsia="Times New Roman" w:hAnsi="Arial" w:cs="Times New Roman"/>
          <w:sz w:val="20"/>
          <w:szCs w:val="24"/>
          <w:lang w:eastAsia="sl-SI"/>
        </w:rPr>
        <w:t xml:space="preserve"> se pobude, ki se uvrščajo na prioritetni seznam IRSS pod točk</w:t>
      </w:r>
      <w:r w:rsidR="00B17579">
        <w:rPr>
          <w:rFonts w:ascii="Arial" w:eastAsia="Times New Roman" w:hAnsi="Arial" w:cs="Times New Roman"/>
          <w:sz w:val="20"/>
          <w:szCs w:val="24"/>
          <w:lang w:eastAsia="sl-SI"/>
        </w:rPr>
        <w:t>ama</w:t>
      </w:r>
      <w:r w:rsidRPr="00FA533F">
        <w:rPr>
          <w:rFonts w:ascii="Arial" w:eastAsia="Times New Roman" w:hAnsi="Arial" w:cs="Times New Roman"/>
          <w:sz w:val="20"/>
          <w:szCs w:val="24"/>
          <w:lang w:eastAsia="sl-SI"/>
        </w:rPr>
        <w:t xml:space="preserve"> 7. in 8. obravnavajo kot manj prioritetn</w:t>
      </w:r>
      <w:r w:rsidR="00B17579">
        <w:rPr>
          <w:rFonts w:ascii="Arial" w:eastAsia="Times New Roman" w:hAnsi="Arial" w:cs="Times New Roman"/>
          <w:sz w:val="20"/>
          <w:szCs w:val="24"/>
          <w:lang w:eastAsia="sl-SI"/>
        </w:rPr>
        <w:t>e</w:t>
      </w:r>
      <w:r w:rsidRPr="00FA533F">
        <w:rPr>
          <w:rFonts w:ascii="Arial" w:eastAsia="Times New Roman" w:hAnsi="Arial" w:cs="Times New Roman"/>
          <w:sz w:val="20"/>
          <w:szCs w:val="24"/>
          <w:lang w:eastAsia="sl-SI"/>
        </w:rPr>
        <w:t xml:space="preserve"> in se obravnavajo za zadevami, kjer lahko nastane večja neposredna škoda oziroma so v nasprotju z javnim interesom, kot ga določa zakonodaja. IRSS manj prioritetne pobude obravnava skladno s svojimi kadrovskimi zmožnostmi.</w:t>
      </w:r>
    </w:p>
    <w:p w14:paraId="604FD999" w14:textId="36C87EF0" w:rsidR="00FA533F" w:rsidRPr="00B17579" w:rsidRDefault="00B17579" w:rsidP="00B17579">
      <w:pPr>
        <w:pStyle w:val="Naslov3"/>
        <w:rPr>
          <w:rFonts w:eastAsia="Arial"/>
          <w:sz w:val="20"/>
          <w:szCs w:val="20"/>
        </w:rPr>
      </w:pPr>
      <w:r w:rsidRPr="00B17579">
        <w:rPr>
          <w:rFonts w:cs="Times New Roman"/>
          <w:sz w:val="20"/>
          <w:szCs w:val="20"/>
        </w:rPr>
        <w:t>16.1.</w:t>
      </w:r>
      <w:r w:rsidR="00FA533F" w:rsidRPr="00B17579">
        <w:rPr>
          <w:rFonts w:cs="Times New Roman"/>
          <w:sz w:val="20"/>
          <w:szCs w:val="20"/>
        </w:rPr>
        <w:t xml:space="preserve">4 </w:t>
      </w:r>
      <w:r w:rsidR="00FA533F" w:rsidRPr="00B17579">
        <w:rPr>
          <w:rFonts w:eastAsia="Arial"/>
          <w:sz w:val="20"/>
          <w:szCs w:val="20"/>
        </w:rPr>
        <w:t>Prekrškovni postopki:</w:t>
      </w:r>
    </w:p>
    <w:p w14:paraId="725BA3C3" w14:textId="77777777" w:rsidR="00FA533F" w:rsidRPr="00FA533F" w:rsidRDefault="00FA533F" w:rsidP="00FA533F">
      <w:pPr>
        <w:spacing w:after="0" w:line="260" w:lineRule="exact"/>
        <w:jc w:val="both"/>
        <w:rPr>
          <w:rFonts w:ascii="Arial" w:eastAsia="Times New Roman" w:hAnsi="Arial" w:cs="Times New Roman"/>
          <w:sz w:val="20"/>
          <w:szCs w:val="24"/>
          <w:lang w:eastAsia="sl-SI"/>
        </w:rPr>
      </w:pPr>
    </w:p>
    <w:p w14:paraId="40A6603C" w14:textId="4C5997CA" w:rsidR="00FA533F" w:rsidRPr="00E03E93" w:rsidRDefault="00FA533F" w:rsidP="00FA533F">
      <w:pPr>
        <w:spacing w:after="0" w:line="260" w:lineRule="exact"/>
        <w:jc w:val="both"/>
        <w:rPr>
          <w:rFonts w:ascii="Arial" w:eastAsia="Times New Roman" w:hAnsi="Arial" w:cs="Arial"/>
          <w:sz w:val="20"/>
          <w:szCs w:val="20"/>
          <w:lang w:eastAsia="sl-SI"/>
        </w:rPr>
      </w:pPr>
      <w:r w:rsidRPr="00E03E93">
        <w:rPr>
          <w:rFonts w:ascii="Arial" w:eastAsia="Times New Roman" w:hAnsi="Arial" w:cs="Arial"/>
          <w:sz w:val="20"/>
          <w:szCs w:val="20"/>
          <w:lang w:eastAsia="sl-SI"/>
        </w:rPr>
        <w:t xml:space="preserve">IRSS vodi prekrškovne postopke po uradni dolžnosti na vseh področjih s prekrškovnimi pristojnostmi skladno z določili </w:t>
      </w:r>
      <w:r w:rsidR="00E03E93" w:rsidRPr="00E03E93">
        <w:rPr>
          <w:rFonts w:ascii="Arial" w:eastAsia="Times New Roman" w:hAnsi="Arial" w:cs="Arial"/>
          <w:sz w:val="20"/>
          <w:szCs w:val="20"/>
          <w:lang w:eastAsia="sl-SI"/>
        </w:rPr>
        <w:t>Stanovanjskega zakona (</w:t>
      </w:r>
      <w:r w:rsidR="00E03E93" w:rsidRPr="00E03E93">
        <w:rPr>
          <w:rFonts w:ascii="Arial" w:hAnsi="Arial" w:cs="Arial"/>
          <w:sz w:val="20"/>
          <w:szCs w:val="20"/>
          <w:shd w:val="clear" w:color="auto" w:fill="FFFFFF"/>
        </w:rPr>
        <w:t>Uradni list RS, št. </w:t>
      </w:r>
      <w:hyperlink r:id="rId258" w:tgtFrame="_blank" w:tooltip="Stanovanjski zakon (SZ-1)" w:history="1">
        <w:r w:rsidR="00E03E93" w:rsidRPr="00E03E93">
          <w:rPr>
            <w:rFonts w:ascii="Arial" w:hAnsi="Arial" w:cs="Arial"/>
            <w:sz w:val="20"/>
            <w:szCs w:val="20"/>
            <w:shd w:val="clear" w:color="auto" w:fill="FFFFFF"/>
          </w:rPr>
          <w:t>69/03</w:t>
        </w:r>
      </w:hyperlink>
      <w:r w:rsidR="00E03E93" w:rsidRPr="00E03E93">
        <w:rPr>
          <w:rFonts w:ascii="Arial" w:hAnsi="Arial" w:cs="Arial"/>
          <w:sz w:val="20"/>
          <w:szCs w:val="20"/>
          <w:shd w:val="clear" w:color="auto" w:fill="FFFFFF"/>
        </w:rPr>
        <w:t>, </w:t>
      </w:r>
      <w:hyperlink r:id="rId259" w:tgtFrame="_blank" w:tooltip="Zakon o varstvu kupcev stanovanj in enostanovanjskih stavb (ZVKSES)" w:history="1">
        <w:r w:rsidR="00E03E93" w:rsidRPr="00E03E93">
          <w:rPr>
            <w:rFonts w:ascii="Arial" w:hAnsi="Arial" w:cs="Arial"/>
            <w:sz w:val="20"/>
            <w:szCs w:val="20"/>
            <w:shd w:val="clear" w:color="auto" w:fill="FFFFFF"/>
          </w:rPr>
          <w:t>18/04</w:t>
        </w:r>
      </w:hyperlink>
      <w:r w:rsidR="00E03E93" w:rsidRPr="00E03E93">
        <w:rPr>
          <w:rFonts w:ascii="Arial" w:hAnsi="Arial" w:cs="Arial"/>
          <w:sz w:val="20"/>
          <w:szCs w:val="20"/>
          <w:shd w:val="clear" w:color="auto" w:fill="FFFFFF"/>
        </w:rPr>
        <w:t> – ZVKSES, </w:t>
      </w:r>
      <w:hyperlink r:id="rId260" w:tgtFrame="_blank" w:tooltip="Zakon o evidentiranju nepremičnin (ZEN)" w:history="1">
        <w:r w:rsidR="00E03E93" w:rsidRPr="00E03E93">
          <w:rPr>
            <w:rFonts w:ascii="Arial" w:hAnsi="Arial" w:cs="Arial"/>
            <w:sz w:val="20"/>
            <w:szCs w:val="20"/>
            <w:shd w:val="clear" w:color="auto" w:fill="FFFFFF"/>
          </w:rPr>
          <w:t>47/06</w:t>
        </w:r>
      </w:hyperlink>
      <w:r w:rsidR="00E03E93" w:rsidRPr="00E03E93">
        <w:rPr>
          <w:rFonts w:ascii="Arial" w:hAnsi="Arial" w:cs="Arial"/>
          <w:sz w:val="20"/>
          <w:szCs w:val="20"/>
          <w:shd w:val="clear" w:color="auto" w:fill="FFFFFF"/>
        </w:rPr>
        <w:t> – ZEN, </w:t>
      </w:r>
      <w:hyperlink r:id="rId261" w:tgtFrame="_blank" w:tooltip="Zakon o vzpostavitvi etažne lastnine na predlog pridobitelja posameznega dela stavbe in o določanju pripadajočega zemljišča k stavbi (ZVEtL)" w:history="1">
        <w:r w:rsidR="00E03E93" w:rsidRPr="00E03E93">
          <w:rPr>
            <w:rFonts w:ascii="Arial" w:hAnsi="Arial" w:cs="Arial"/>
            <w:sz w:val="20"/>
            <w:szCs w:val="20"/>
            <w:shd w:val="clear" w:color="auto" w:fill="FFFFFF"/>
          </w:rPr>
          <w:t>45/08</w:t>
        </w:r>
      </w:hyperlink>
      <w:r w:rsidR="00E03E93" w:rsidRPr="00E03E93">
        <w:rPr>
          <w:rFonts w:ascii="Arial" w:hAnsi="Arial" w:cs="Arial"/>
          <w:sz w:val="20"/>
          <w:szCs w:val="20"/>
          <w:shd w:val="clear" w:color="auto" w:fill="FFFFFF"/>
        </w:rPr>
        <w:t xml:space="preserve"> – </w:t>
      </w:r>
      <w:proofErr w:type="spellStart"/>
      <w:r w:rsidR="00E03E93" w:rsidRPr="00E03E93">
        <w:rPr>
          <w:rFonts w:ascii="Arial" w:hAnsi="Arial" w:cs="Arial"/>
          <w:sz w:val="20"/>
          <w:szCs w:val="20"/>
          <w:shd w:val="clear" w:color="auto" w:fill="FFFFFF"/>
        </w:rPr>
        <w:t>ZVEtL</w:t>
      </w:r>
      <w:proofErr w:type="spellEnd"/>
      <w:r w:rsidR="00E03E93" w:rsidRPr="00E03E93">
        <w:rPr>
          <w:rFonts w:ascii="Arial" w:hAnsi="Arial" w:cs="Arial"/>
          <w:sz w:val="20"/>
          <w:szCs w:val="20"/>
          <w:shd w:val="clear" w:color="auto" w:fill="FFFFFF"/>
        </w:rPr>
        <w:t>, </w:t>
      </w:r>
      <w:hyperlink r:id="rId262" w:tgtFrame="_blank" w:tooltip="Zakon o spremembah in dopolnitvah Stanovanjskega zakona (SZ-1A)" w:history="1">
        <w:r w:rsidR="00E03E93" w:rsidRPr="00E03E93">
          <w:rPr>
            <w:rFonts w:ascii="Arial" w:hAnsi="Arial" w:cs="Arial"/>
            <w:sz w:val="20"/>
            <w:szCs w:val="20"/>
            <w:shd w:val="clear" w:color="auto" w:fill="FFFFFF"/>
          </w:rPr>
          <w:t>57/08</w:t>
        </w:r>
      </w:hyperlink>
      <w:r w:rsidR="00E03E93" w:rsidRPr="00E03E93">
        <w:rPr>
          <w:rFonts w:ascii="Arial" w:hAnsi="Arial" w:cs="Arial"/>
          <w:sz w:val="20"/>
          <w:szCs w:val="20"/>
          <w:shd w:val="clear" w:color="auto" w:fill="FFFFFF"/>
        </w:rPr>
        <w:t>, </w:t>
      </w:r>
      <w:hyperlink r:id="rId263" w:tgtFrame="_blank" w:tooltip="Zakon o uveljavljanju pravic iz javnih sredstev (ZUPJS)" w:history="1">
        <w:r w:rsidR="00E03E93" w:rsidRPr="00E03E93">
          <w:rPr>
            <w:rFonts w:ascii="Arial" w:hAnsi="Arial" w:cs="Arial"/>
            <w:sz w:val="20"/>
            <w:szCs w:val="20"/>
            <w:shd w:val="clear" w:color="auto" w:fill="FFFFFF"/>
          </w:rPr>
          <w:t>62/10</w:t>
        </w:r>
      </w:hyperlink>
      <w:r w:rsidR="00E03E93" w:rsidRPr="00E03E93">
        <w:rPr>
          <w:rFonts w:ascii="Arial" w:hAnsi="Arial" w:cs="Arial"/>
          <w:sz w:val="20"/>
          <w:szCs w:val="20"/>
          <w:shd w:val="clear" w:color="auto" w:fill="FFFFFF"/>
        </w:rPr>
        <w:t> – ZUPJS, </w:t>
      </w:r>
      <w:hyperlink r:id="rId264" w:tgtFrame="_blank" w:tooltip="Odločba o razveljavitvi 127. člena Stanovanjskega zakona" w:history="1">
        <w:r w:rsidR="00E03E93" w:rsidRPr="00E03E93">
          <w:rPr>
            <w:rFonts w:ascii="Arial" w:hAnsi="Arial" w:cs="Arial"/>
            <w:sz w:val="20"/>
            <w:szCs w:val="20"/>
            <w:shd w:val="clear" w:color="auto" w:fill="FFFFFF"/>
          </w:rPr>
          <w:t>56/11</w:t>
        </w:r>
      </w:hyperlink>
      <w:r w:rsidR="00E03E93" w:rsidRPr="00E03E93">
        <w:rPr>
          <w:rFonts w:ascii="Arial" w:hAnsi="Arial" w:cs="Arial"/>
          <w:sz w:val="20"/>
          <w:szCs w:val="20"/>
          <w:shd w:val="clear" w:color="auto" w:fill="FFFFFF"/>
        </w:rPr>
        <w:t> – odl. US, </w:t>
      </w:r>
      <w:hyperlink r:id="rId265" w:tgtFrame="_blank" w:tooltip="Zakon o spremembi in dopolnitvi Stanovanjskega zakona (SZ-1B)" w:history="1">
        <w:r w:rsidR="00E03E93" w:rsidRPr="00E03E93">
          <w:rPr>
            <w:rFonts w:ascii="Arial" w:hAnsi="Arial" w:cs="Arial"/>
            <w:sz w:val="20"/>
            <w:szCs w:val="20"/>
            <w:shd w:val="clear" w:color="auto" w:fill="FFFFFF"/>
          </w:rPr>
          <w:t>87/11</w:t>
        </w:r>
      </w:hyperlink>
      <w:r w:rsidR="00E03E93" w:rsidRPr="00E03E93">
        <w:rPr>
          <w:rFonts w:ascii="Arial" w:hAnsi="Arial" w:cs="Arial"/>
          <w:sz w:val="20"/>
          <w:szCs w:val="20"/>
          <w:shd w:val="clear" w:color="auto" w:fill="FFFFFF"/>
        </w:rPr>
        <w:t>, </w:t>
      </w:r>
      <w:hyperlink r:id="rId266" w:tgtFrame="_blank" w:tooltip="Zakon za uravnoteženje javnih financ (ZUJF)" w:history="1">
        <w:r w:rsidR="00E03E93" w:rsidRPr="00E03E93">
          <w:rPr>
            <w:rFonts w:ascii="Arial" w:hAnsi="Arial" w:cs="Arial"/>
            <w:sz w:val="20"/>
            <w:szCs w:val="20"/>
            <w:shd w:val="clear" w:color="auto" w:fill="FFFFFF"/>
          </w:rPr>
          <w:t>40/12</w:t>
        </w:r>
      </w:hyperlink>
      <w:r w:rsidR="00E03E93" w:rsidRPr="00E03E93">
        <w:rPr>
          <w:rFonts w:ascii="Arial" w:hAnsi="Arial" w:cs="Arial"/>
          <w:sz w:val="20"/>
          <w:szCs w:val="20"/>
          <w:shd w:val="clear" w:color="auto" w:fill="FFFFFF"/>
        </w:rPr>
        <w:t> – ZUJF, </w:t>
      </w:r>
      <w:hyperlink r:id="rId267" w:tgtFrame="_blank" w:tooltip="Odločba o razveljavitvi prvega odstavka 195. člena Stanovanjskega zakona, kolikor se nanaša na najemne pogodbe za neprofitna stanovanja v občinah, oddana na javnem razpisu." w:history="1">
        <w:r w:rsidR="00E03E93" w:rsidRPr="00E03E93">
          <w:rPr>
            <w:rFonts w:ascii="Arial" w:hAnsi="Arial" w:cs="Arial"/>
            <w:sz w:val="20"/>
            <w:szCs w:val="20"/>
            <w:shd w:val="clear" w:color="auto" w:fill="FFFFFF"/>
          </w:rPr>
          <w:t>14/17</w:t>
        </w:r>
      </w:hyperlink>
      <w:r w:rsidR="00E03E93" w:rsidRPr="00E03E93">
        <w:rPr>
          <w:rFonts w:ascii="Arial" w:hAnsi="Arial" w:cs="Arial"/>
          <w:sz w:val="20"/>
          <w:szCs w:val="20"/>
          <w:shd w:val="clear" w:color="auto" w:fill="FFFFFF"/>
        </w:rPr>
        <w:t> – odl. US, </w:t>
      </w:r>
      <w:hyperlink r:id="rId268" w:tgtFrame="_blank" w:tooltip="Zakon o spremembah in dopolnitvah Stanovanjskega zakona (SZ-1C)" w:history="1">
        <w:r w:rsidR="00E03E93" w:rsidRPr="00E03E93">
          <w:rPr>
            <w:rFonts w:ascii="Arial" w:hAnsi="Arial" w:cs="Arial"/>
            <w:sz w:val="20"/>
            <w:szCs w:val="20"/>
            <w:shd w:val="clear" w:color="auto" w:fill="FFFFFF"/>
          </w:rPr>
          <w:t>27/17</w:t>
        </w:r>
      </w:hyperlink>
      <w:r w:rsidR="00E03E93" w:rsidRPr="00E03E93">
        <w:rPr>
          <w:rFonts w:ascii="Arial" w:hAnsi="Arial" w:cs="Arial"/>
          <w:sz w:val="20"/>
          <w:szCs w:val="20"/>
          <w:shd w:val="clear" w:color="auto" w:fill="FFFFFF"/>
        </w:rPr>
        <w:t>, </w:t>
      </w:r>
      <w:hyperlink r:id="rId269" w:tgtFrame="_blank" w:tooltip="Zakon o spremembah in dopolnitvah Stanovanjskega zakona (SZ-1D)" w:history="1">
        <w:r w:rsidR="00E03E93" w:rsidRPr="00E03E93">
          <w:rPr>
            <w:rFonts w:ascii="Arial" w:hAnsi="Arial" w:cs="Arial"/>
            <w:sz w:val="20"/>
            <w:szCs w:val="20"/>
            <w:shd w:val="clear" w:color="auto" w:fill="FFFFFF"/>
          </w:rPr>
          <w:t>59/19</w:t>
        </w:r>
      </w:hyperlink>
      <w:r w:rsidR="00E03E93" w:rsidRPr="00E03E93">
        <w:rPr>
          <w:rFonts w:ascii="Arial" w:hAnsi="Arial" w:cs="Arial"/>
          <w:sz w:val="20"/>
          <w:szCs w:val="20"/>
          <w:shd w:val="clear" w:color="auto" w:fill="FFFFFF"/>
        </w:rPr>
        <w:t>, </w:t>
      </w:r>
      <w:hyperlink r:id="rId270" w:tgtFrame="_blank" w:tooltip="Zakon o finančni razbremenitvi občin (ZFRO)" w:history="1">
        <w:r w:rsidR="00E03E93" w:rsidRPr="00E03E93">
          <w:rPr>
            <w:rFonts w:ascii="Arial" w:hAnsi="Arial" w:cs="Arial"/>
            <w:sz w:val="20"/>
            <w:szCs w:val="20"/>
            <w:shd w:val="clear" w:color="auto" w:fill="FFFFFF"/>
          </w:rPr>
          <w:t>189/20</w:t>
        </w:r>
      </w:hyperlink>
      <w:r w:rsidR="00E03E93" w:rsidRPr="00E03E93">
        <w:rPr>
          <w:rFonts w:ascii="Arial" w:hAnsi="Arial" w:cs="Arial"/>
          <w:sz w:val="20"/>
          <w:szCs w:val="20"/>
          <w:shd w:val="clear" w:color="auto" w:fill="FFFFFF"/>
        </w:rPr>
        <w:t> – ZFRO, </w:t>
      </w:r>
      <w:hyperlink r:id="rId271" w:tgtFrame="_blank" w:tooltip="Zakon o spremembah in dopolnitvah Stanovanjskega zakona (SZ-1E)" w:history="1">
        <w:r w:rsidR="00E03E93" w:rsidRPr="00E03E93">
          <w:rPr>
            <w:rFonts w:ascii="Arial" w:hAnsi="Arial" w:cs="Arial"/>
            <w:sz w:val="20"/>
            <w:szCs w:val="20"/>
            <w:shd w:val="clear" w:color="auto" w:fill="FFFFFF"/>
          </w:rPr>
          <w:t>90/21</w:t>
        </w:r>
      </w:hyperlink>
      <w:r w:rsidR="00E03E93" w:rsidRPr="00E03E93">
        <w:rPr>
          <w:rFonts w:ascii="Arial" w:hAnsi="Arial" w:cs="Arial"/>
          <w:sz w:val="20"/>
          <w:szCs w:val="20"/>
          <w:shd w:val="clear" w:color="auto" w:fill="FFFFFF"/>
        </w:rPr>
        <w:t>, </w:t>
      </w:r>
      <w:hyperlink r:id="rId272" w:tgtFrame="_blank" w:tooltip="Zakon o spremembah in dopolnitvah Zakona o državni upravi (ZDU-1O)" w:history="1">
        <w:r w:rsidR="00E03E93" w:rsidRPr="00E03E93">
          <w:rPr>
            <w:rFonts w:ascii="Arial" w:hAnsi="Arial" w:cs="Arial"/>
            <w:sz w:val="20"/>
            <w:szCs w:val="20"/>
            <w:shd w:val="clear" w:color="auto" w:fill="FFFFFF"/>
          </w:rPr>
          <w:t>18/23</w:t>
        </w:r>
      </w:hyperlink>
      <w:r w:rsidR="00E03E93" w:rsidRPr="00E03E93">
        <w:rPr>
          <w:rFonts w:ascii="Arial" w:hAnsi="Arial" w:cs="Arial"/>
          <w:sz w:val="20"/>
          <w:szCs w:val="20"/>
          <w:shd w:val="clear" w:color="auto" w:fill="FFFFFF"/>
        </w:rPr>
        <w:t> – ZDU-1O, </w:t>
      </w:r>
      <w:hyperlink r:id="rId273" w:tgtFrame="_blank" w:tooltip="Odločba o ugotovitvi, da so prvi odstavek 24. člena Zakona o denacionalizaciji ter 107. člen in prvi odstavek 173. člena Stanovanjskega zakona v neskladju z Ustavo" w:history="1">
        <w:r w:rsidR="00E03E93" w:rsidRPr="00E03E93">
          <w:rPr>
            <w:rFonts w:ascii="Arial" w:hAnsi="Arial" w:cs="Arial"/>
            <w:sz w:val="20"/>
            <w:szCs w:val="20"/>
            <w:shd w:val="clear" w:color="auto" w:fill="FFFFFF"/>
          </w:rPr>
          <w:t>77/23</w:t>
        </w:r>
      </w:hyperlink>
      <w:r w:rsidR="00E03E93" w:rsidRPr="00E03E93">
        <w:rPr>
          <w:rFonts w:ascii="Arial" w:hAnsi="Arial" w:cs="Arial"/>
          <w:sz w:val="20"/>
          <w:szCs w:val="20"/>
          <w:shd w:val="clear" w:color="auto" w:fill="FFFFFF"/>
        </w:rPr>
        <w:t> – odl. US in </w:t>
      </w:r>
      <w:hyperlink r:id="rId274" w:tgtFrame="_blank" w:tooltip="Zakon o spremembah in dopolnitvah Stanovanjskega zakona (SZ-1F)" w:history="1">
        <w:r w:rsidR="00E03E93" w:rsidRPr="00E03E93">
          <w:rPr>
            <w:rFonts w:ascii="Arial" w:hAnsi="Arial" w:cs="Arial"/>
            <w:sz w:val="20"/>
            <w:szCs w:val="20"/>
            <w:shd w:val="clear" w:color="auto" w:fill="FFFFFF"/>
          </w:rPr>
          <w:t>61/24</w:t>
        </w:r>
      </w:hyperlink>
      <w:r w:rsidR="00E03E93" w:rsidRPr="00E03E93">
        <w:rPr>
          <w:rFonts w:ascii="Arial" w:eastAsia="Times New Roman" w:hAnsi="Arial" w:cs="Arial"/>
          <w:sz w:val="20"/>
          <w:szCs w:val="20"/>
          <w:lang w:eastAsia="sl-SI"/>
        </w:rPr>
        <w:t>)</w:t>
      </w:r>
      <w:r w:rsidRPr="00E03E93">
        <w:rPr>
          <w:rFonts w:ascii="Arial" w:eastAsia="Times New Roman" w:hAnsi="Arial" w:cs="Arial"/>
          <w:sz w:val="20"/>
          <w:szCs w:val="20"/>
          <w:lang w:eastAsia="sl-SI"/>
        </w:rPr>
        <w:t xml:space="preserve"> in </w:t>
      </w:r>
      <w:r w:rsidR="008F2E41" w:rsidRPr="00E03E93">
        <w:rPr>
          <w:rFonts w:ascii="Arial" w:eastAsia="Times New Roman" w:hAnsi="Arial" w:cs="Arial"/>
          <w:sz w:val="20"/>
          <w:szCs w:val="20"/>
          <w:lang w:eastAsia="sl-SI"/>
        </w:rPr>
        <w:t>Zakona o varstvu kupcev stanovanj in enostanovanjskih stavb (</w:t>
      </w:r>
      <w:r w:rsidR="008F2E41" w:rsidRPr="00E03E93">
        <w:rPr>
          <w:rFonts w:ascii="Arial" w:hAnsi="Arial" w:cs="Arial"/>
          <w:sz w:val="20"/>
          <w:szCs w:val="20"/>
          <w:shd w:val="clear" w:color="auto" w:fill="FFFFFF"/>
        </w:rPr>
        <w:t>Uradni list RS, št. </w:t>
      </w:r>
      <w:hyperlink r:id="rId275" w:tgtFrame="_blank" w:tooltip="Zakon o varstvu kupcev stanovanj in enostanovanjskih stavb (ZVKSES)" w:history="1">
        <w:r w:rsidR="008F2E41" w:rsidRPr="00E03E93">
          <w:rPr>
            <w:rFonts w:ascii="Arial" w:hAnsi="Arial" w:cs="Arial"/>
            <w:sz w:val="20"/>
            <w:szCs w:val="20"/>
            <w:shd w:val="clear" w:color="auto" w:fill="FFFFFF"/>
          </w:rPr>
          <w:t>18/04</w:t>
        </w:r>
      </w:hyperlink>
      <w:r w:rsidR="008F2E41" w:rsidRPr="00E03E93">
        <w:rPr>
          <w:rFonts w:ascii="Arial" w:eastAsia="Times New Roman" w:hAnsi="Arial" w:cs="Arial"/>
          <w:sz w:val="20"/>
          <w:szCs w:val="20"/>
          <w:lang w:eastAsia="sl-SI"/>
        </w:rPr>
        <w:t>)</w:t>
      </w:r>
      <w:r w:rsidRPr="00E03E93">
        <w:rPr>
          <w:rFonts w:ascii="Arial" w:eastAsia="Times New Roman" w:hAnsi="Arial" w:cs="Arial"/>
          <w:sz w:val="20"/>
          <w:szCs w:val="20"/>
          <w:lang w:eastAsia="sl-SI"/>
        </w:rPr>
        <w:t>. Prekrškovni postopki se vodijo tako na podlagi prijav, kot tudi po uradni dolžnosti, kadar inšpektor ugotovi znake prekrškov.</w:t>
      </w:r>
    </w:p>
    <w:p w14:paraId="4620E908" w14:textId="7998168B" w:rsidR="00FA533F" w:rsidRPr="0012212F" w:rsidRDefault="0012212F" w:rsidP="0012212F">
      <w:pPr>
        <w:pStyle w:val="Naslov3"/>
        <w:rPr>
          <w:sz w:val="20"/>
          <w:szCs w:val="20"/>
        </w:rPr>
      </w:pPr>
      <w:r w:rsidRPr="0012212F">
        <w:rPr>
          <w:sz w:val="20"/>
          <w:szCs w:val="20"/>
        </w:rPr>
        <w:t>16.1.</w:t>
      </w:r>
      <w:r w:rsidR="00FA533F" w:rsidRPr="0012212F">
        <w:rPr>
          <w:sz w:val="20"/>
          <w:szCs w:val="20"/>
        </w:rPr>
        <w:t>5 Skupni inšpekcijski nadzori oziroma sodelovanja:</w:t>
      </w:r>
    </w:p>
    <w:p w14:paraId="5275F036" w14:textId="77777777" w:rsidR="0012212F" w:rsidRDefault="0012212F" w:rsidP="00FA533F">
      <w:pPr>
        <w:spacing w:after="0" w:line="260" w:lineRule="exact"/>
        <w:jc w:val="both"/>
        <w:rPr>
          <w:rFonts w:ascii="Arial" w:eastAsia="Times New Roman" w:hAnsi="Arial" w:cs="Times New Roman"/>
          <w:sz w:val="20"/>
          <w:szCs w:val="24"/>
          <w:lang w:eastAsia="sl-SI"/>
        </w:rPr>
      </w:pPr>
    </w:p>
    <w:p w14:paraId="7798B1D1" w14:textId="68D1C4C0" w:rsidR="00FA533F" w:rsidRPr="00FA533F" w:rsidRDefault="00FA533F" w:rsidP="00FA533F">
      <w:pPr>
        <w:spacing w:after="0" w:line="260" w:lineRule="exact"/>
        <w:jc w:val="both"/>
        <w:rPr>
          <w:rFonts w:ascii="Arial" w:eastAsia="Times New Roman" w:hAnsi="Arial" w:cs="Times New Roman"/>
          <w:sz w:val="20"/>
          <w:szCs w:val="24"/>
          <w:lang w:eastAsia="sl-SI"/>
        </w:rPr>
      </w:pPr>
      <w:r w:rsidRPr="00FA533F">
        <w:rPr>
          <w:rFonts w:ascii="Arial" w:eastAsia="Times New Roman" w:hAnsi="Arial" w:cs="Times New Roman"/>
          <w:sz w:val="20"/>
          <w:szCs w:val="24"/>
          <w:lang w:eastAsia="sl-SI"/>
        </w:rPr>
        <w:t xml:space="preserve">Skupno sodelovanje IRSS z drugimi inšpekcijskimi organi ni vnaprej predvideno. IRSS se spodbuja, da je v primerih, kjer so zaznane kršitve tudi na področjih, ki niso v neposredni pristojnosti IRSS, sodeluje s pristojnimi organi, v obsegu, ki ne bo predstavljal kadrovskega primanjkljaja za reševanje zadev, ki so opredeljene kot prioritetne. </w:t>
      </w:r>
    </w:p>
    <w:p w14:paraId="37EA9DEE" w14:textId="77777777" w:rsidR="00FA533F" w:rsidRPr="00FA533F" w:rsidRDefault="00FA533F" w:rsidP="00FA533F">
      <w:pPr>
        <w:spacing w:after="0" w:line="260" w:lineRule="exact"/>
        <w:jc w:val="both"/>
        <w:rPr>
          <w:rFonts w:ascii="Arial" w:eastAsia="Times New Roman" w:hAnsi="Arial" w:cs="Times New Roman"/>
          <w:sz w:val="20"/>
          <w:szCs w:val="24"/>
        </w:rPr>
      </w:pPr>
    </w:p>
    <w:p w14:paraId="40D9D321" w14:textId="77777777" w:rsidR="00680887" w:rsidRPr="0047697F" w:rsidRDefault="00680887" w:rsidP="00584565">
      <w:pPr>
        <w:spacing w:after="0" w:line="276" w:lineRule="auto"/>
        <w:jc w:val="both"/>
        <w:rPr>
          <w:rFonts w:ascii="Arial" w:eastAsia="Times New Roman" w:hAnsi="Arial" w:cs="Arial"/>
          <w:sz w:val="20"/>
          <w:szCs w:val="20"/>
        </w:rPr>
      </w:pPr>
    </w:p>
    <w:p w14:paraId="3BA8D681" w14:textId="2245C68D" w:rsidR="0091549E" w:rsidRPr="0047697F" w:rsidRDefault="0091549E" w:rsidP="00911005">
      <w:pPr>
        <w:pStyle w:val="Naslov1"/>
      </w:pPr>
      <w:r w:rsidRPr="0047697F">
        <w:t>1</w:t>
      </w:r>
      <w:r w:rsidR="00671C88" w:rsidRPr="0047697F">
        <w:t>7</w:t>
      </w:r>
      <w:r w:rsidRPr="0047697F">
        <w:t>. MINISTRSTVO ZA ZDRAVJE</w:t>
      </w:r>
    </w:p>
    <w:p w14:paraId="01BA4057" w14:textId="77777777" w:rsidR="0018560C" w:rsidRPr="0047697F" w:rsidRDefault="0018560C" w:rsidP="00584565">
      <w:pPr>
        <w:spacing w:line="276" w:lineRule="auto"/>
        <w:jc w:val="both"/>
        <w:rPr>
          <w:rFonts w:ascii="Arial" w:hAnsi="Arial" w:cs="Arial"/>
          <w:sz w:val="20"/>
          <w:szCs w:val="20"/>
          <w:lang w:eastAsia="sl-SI"/>
        </w:rPr>
      </w:pPr>
    </w:p>
    <w:p w14:paraId="5739F8EA" w14:textId="2A8F6014" w:rsidR="0091549E" w:rsidRPr="0047697F" w:rsidRDefault="0091549E" w:rsidP="00584565">
      <w:pPr>
        <w:pStyle w:val="Naslov2"/>
        <w:spacing w:line="276" w:lineRule="auto"/>
        <w:rPr>
          <w:i w:val="0"/>
          <w:iCs w:val="0"/>
          <w:sz w:val="20"/>
          <w:szCs w:val="20"/>
        </w:rPr>
      </w:pPr>
      <w:r w:rsidRPr="0047697F">
        <w:rPr>
          <w:i w:val="0"/>
          <w:iCs w:val="0"/>
          <w:sz w:val="20"/>
          <w:szCs w:val="20"/>
        </w:rPr>
        <w:t>1</w:t>
      </w:r>
      <w:r w:rsidR="00D06ECA" w:rsidRPr="0047697F">
        <w:rPr>
          <w:i w:val="0"/>
          <w:iCs w:val="0"/>
          <w:sz w:val="20"/>
          <w:szCs w:val="20"/>
        </w:rPr>
        <w:t>7</w:t>
      </w:r>
      <w:r w:rsidRPr="0047697F">
        <w:rPr>
          <w:i w:val="0"/>
          <w:iCs w:val="0"/>
          <w:sz w:val="20"/>
          <w:szCs w:val="20"/>
        </w:rPr>
        <w:t>.1 UPRAVA REPUBLIKE SLOVENIJE ZA VARSTVO PRED SEVANJI</w:t>
      </w:r>
    </w:p>
    <w:p w14:paraId="274269BD" w14:textId="06243D3C" w:rsidR="008570BE" w:rsidRPr="002462CA" w:rsidRDefault="002462CA" w:rsidP="002462CA">
      <w:pPr>
        <w:pStyle w:val="Naslov3"/>
        <w:rPr>
          <w:sz w:val="20"/>
          <w:szCs w:val="20"/>
        </w:rPr>
      </w:pPr>
      <w:bookmarkStart w:id="36" w:name="_Hlk153783615"/>
      <w:r w:rsidRPr="002462CA">
        <w:rPr>
          <w:sz w:val="20"/>
          <w:szCs w:val="20"/>
        </w:rPr>
        <w:t>17.1.</w:t>
      </w:r>
      <w:r w:rsidR="008570BE" w:rsidRPr="002462CA">
        <w:rPr>
          <w:sz w:val="20"/>
          <w:szCs w:val="20"/>
        </w:rPr>
        <w:t>1 Sistemski inšpekcijski nadzori</w:t>
      </w:r>
      <w:r w:rsidRPr="002462CA">
        <w:rPr>
          <w:sz w:val="20"/>
          <w:szCs w:val="20"/>
        </w:rPr>
        <w:t>:</w:t>
      </w:r>
    </w:p>
    <w:p w14:paraId="39DF4EF4"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46E4B192" w14:textId="77777777" w:rsidR="008570BE" w:rsidRPr="008570BE" w:rsidRDefault="008570BE" w:rsidP="00DD536F">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Ocenjuje se, da bo inšpekcijski nadzor Inšpekcije za varstvo pred sevanji (v nadaljnjem besedilu: IVS) v letu 2025 na podlagi strateških usmeritev in prioritet dela predvidoma obsegal 55 rednih inšpekcijskih pregledov. Kriteriji za določanje prioritetnih inšpekcijskih nadzorov so objavljeni na: https://www.gov.si/assets/organi-v-sestavi/URSVS/Inspekcijavarstvapredsevanji-splosno.pdf.</w:t>
      </w:r>
    </w:p>
    <w:p w14:paraId="798CCAB4" w14:textId="77777777" w:rsidR="00DD536F" w:rsidRDefault="00DD536F" w:rsidP="00DD536F">
      <w:pPr>
        <w:spacing w:after="0" w:line="276" w:lineRule="auto"/>
        <w:jc w:val="both"/>
        <w:rPr>
          <w:rFonts w:ascii="Arial" w:eastAsia="Times New Roman" w:hAnsi="Arial" w:cs="Times New Roman"/>
          <w:sz w:val="20"/>
          <w:szCs w:val="20"/>
          <w:lang w:eastAsia="sl-SI"/>
        </w:rPr>
      </w:pPr>
    </w:p>
    <w:p w14:paraId="4E7CFA17" w14:textId="11DA2A13" w:rsidR="008570BE" w:rsidRPr="008570BE" w:rsidRDefault="008570BE" w:rsidP="00DD536F">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Področja, ki bodo predmet rednih inšpekcijskih nadzorov:</w:t>
      </w:r>
    </w:p>
    <w:p w14:paraId="2B932C35" w14:textId="5D958D6E"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 xml:space="preserve">načrtovani periodični pregledi (30), povezani z znanim tveganjem, ki sledi kompleksnosti izvajanja dejavnosti in izkušnjami o preteklem delovanju. Pri najpomembnejših izvajalcih sevalne dejavnosti se ti pregledi izvajajo v rednih intervalih (npr. enkrat letno), pri ostalih </w:t>
      </w:r>
      <w:r w:rsidRPr="008570BE">
        <w:rPr>
          <w:rFonts w:ascii="Arial" w:eastAsia="Times New Roman" w:hAnsi="Arial" w:cs="Times New Roman"/>
          <w:sz w:val="20"/>
          <w:szCs w:val="20"/>
          <w:lang w:eastAsia="sl-SI"/>
        </w:rPr>
        <w:lastRenderedPageBreak/>
        <w:t>izvajalcih pa v daljših intervalih, odvisno od dejavnosti, ki jih izvajajo, ugotovljenega stanja in razpoložljivih človeških virov</w:t>
      </w:r>
      <w:r w:rsidR="00DD536F">
        <w:rPr>
          <w:rFonts w:ascii="Arial" w:eastAsia="Times New Roman" w:hAnsi="Arial" w:cs="Times New Roman"/>
          <w:sz w:val="20"/>
          <w:szCs w:val="20"/>
          <w:lang w:eastAsia="sl-SI"/>
        </w:rPr>
        <w:t>,</w:t>
      </w:r>
    </w:p>
    <w:p w14:paraId="4813BDA7" w14:textId="77777777"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vsaj en pregled letno v Nuklearni elektrarni Krško (1),</w:t>
      </w:r>
    </w:p>
    <w:p w14:paraId="385F85B0" w14:textId="77777777"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po vsaj dva pregleda letno na Onkološkem inštitutu Ljubljana ter v Univerzitetnem kliničnem centru Maribor (4),</w:t>
      </w:r>
    </w:p>
    <w:p w14:paraId="4398787E" w14:textId="77777777"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vsaj en pregled letno v Univerzitetnem kliničnem centru Ljubljana (1),</w:t>
      </w:r>
    </w:p>
    <w:p w14:paraId="4B536585" w14:textId="77777777"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vsaj dva pregleda letno na oddelkih nuklearne medicine v ustanovah sekundarne ravni zdravstvene dejavnosti(2),</w:t>
      </w:r>
    </w:p>
    <w:p w14:paraId="596A80CC" w14:textId="77777777"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vsaj štirje pregledi letno v ustanovah z zahtevnejšo medicinsko diagnostiko (računalniška tomografija, slikovno vodeni interventni posegi, mamografija),</w:t>
      </w:r>
    </w:p>
    <w:p w14:paraId="65DBF803" w14:textId="77777777"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 xml:space="preserve">vsaj osem pregledov letno v ustanovah, ki izvajajo manj zahtevno rentgensko diagnostiko (klasična rentgenska diagnostika, veterina itd., ne vključuje zobne </w:t>
      </w:r>
      <w:proofErr w:type="spellStart"/>
      <w:r w:rsidRPr="008570BE">
        <w:rPr>
          <w:rFonts w:ascii="Arial" w:eastAsia="Times New Roman" w:hAnsi="Arial" w:cs="Times New Roman"/>
          <w:sz w:val="20"/>
          <w:szCs w:val="20"/>
          <w:lang w:eastAsia="sl-SI"/>
        </w:rPr>
        <w:t>rtg</w:t>
      </w:r>
      <w:proofErr w:type="spellEnd"/>
      <w:r w:rsidRPr="008570BE">
        <w:rPr>
          <w:rFonts w:ascii="Arial" w:eastAsia="Times New Roman" w:hAnsi="Arial" w:cs="Times New Roman"/>
          <w:sz w:val="20"/>
          <w:szCs w:val="20"/>
          <w:lang w:eastAsia="sl-SI"/>
        </w:rPr>
        <w:t xml:space="preserve"> diagnostike),</w:t>
      </w:r>
    </w:p>
    <w:p w14:paraId="42C66621" w14:textId="77777777"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vsaj 10 pregledov letno v ustanovah, ki izvajajo zobno rentgensko diagnostiko,</w:t>
      </w:r>
    </w:p>
    <w:p w14:paraId="5048CE10" w14:textId="77777777"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 xml:space="preserve">pregledi objektov (25), v katerih se bo na podlagi sistematičnega pregledovanja delovnega in bivalnega okolja odkrilo, da je v določenih prostorih povišana koncentracija radioaktivnega plina, </w:t>
      </w:r>
    </w:p>
    <w:p w14:paraId="14161FFF" w14:textId="77777777"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 xml:space="preserve">objekti namenjeni vzgojno-varstvenim, izobraževalnim, kulturnim in zdravstvenim programom (10) in </w:t>
      </w:r>
    </w:p>
    <w:p w14:paraId="2FD6277F" w14:textId="77777777" w:rsidR="008570BE" w:rsidRPr="008570BE" w:rsidRDefault="008570BE" w:rsidP="00DD536F">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delovne organizacije na območju z večjo verjetnostjo za povečano koncentracijo radona (15).</w:t>
      </w:r>
    </w:p>
    <w:p w14:paraId="45B5ECE8"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2C2645F6" w14:textId="78CB03E6" w:rsidR="008570BE" w:rsidRPr="00690641" w:rsidRDefault="00690641" w:rsidP="00690641">
      <w:pPr>
        <w:pStyle w:val="Naslov3"/>
        <w:rPr>
          <w:sz w:val="20"/>
          <w:szCs w:val="20"/>
        </w:rPr>
      </w:pPr>
      <w:r w:rsidRPr="00690641">
        <w:rPr>
          <w:sz w:val="20"/>
          <w:szCs w:val="20"/>
        </w:rPr>
        <w:t>17.1.</w:t>
      </w:r>
      <w:r w:rsidR="008570BE" w:rsidRPr="00690641">
        <w:rPr>
          <w:sz w:val="20"/>
          <w:szCs w:val="20"/>
        </w:rPr>
        <w:t>2 Prioritetni inšpekcijski nadzori na osnovi prejetih pobud in prijav</w:t>
      </w:r>
      <w:r w:rsidRPr="00690641">
        <w:rPr>
          <w:sz w:val="20"/>
          <w:szCs w:val="20"/>
        </w:rPr>
        <w:t>:</w:t>
      </w:r>
      <w:r w:rsidR="008570BE" w:rsidRPr="00690641">
        <w:rPr>
          <w:sz w:val="20"/>
          <w:szCs w:val="20"/>
        </w:rPr>
        <w:t xml:space="preserve"> </w:t>
      </w:r>
    </w:p>
    <w:p w14:paraId="5356B5C6"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40884ABD" w14:textId="77777777" w:rsidR="008570BE" w:rsidRPr="008570BE" w:rsidRDefault="008570BE" w:rsidP="009816D7">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Ocenjuje se, da bo inšpekcijski nadzor IVS v letu 2025 predvidoma obsegal 15 prioritetnih nadzorov na osnovi pobud in prijav inšpekcijskih pregledov, ki bodo temeljili na osnovi prejetih pobud in prijav in sicer:</w:t>
      </w:r>
    </w:p>
    <w:p w14:paraId="47A81E62" w14:textId="77777777" w:rsidR="008570BE" w:rsidRPr="008570BE" w:rsidRDefault="008570BE" w:rsidP="009816D7">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povečana izpostavljenost delavca sevanju, kar se ugotavlja na podlagi mesečnih poročil, ki jih pooblaščeni izvajalci, usposobljeni za izvajanje meritev izpostavljenosti delavca oziroma osebne dozimetrije (5),</w:t>
      </w:r>
    </w:p>
    <w:p w14:paraId="17A27AC2" w14:textId="77777777" w:rsidR="008570BE" w:rsidRPr="008570BE" w:rsidRDefault="008570BE" w:rsidP="009816D7">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ugotovljene tehnične nepravilnosti z virom sevanja ali postopkovnimi nepravilnostmi ravnanja z njim, o čemer se IVS seznani iz poročil o tehničnem pregledu vira sevanja, ki ga vsaj enkrat letno izvede pooblaščena organizacija za izvedbo pregleda (5),</w:t>
      </w:r>
    </w:p>
    <w:p w14:paraId="4F4C2032" w14:textId="77777777" w:rsidR="008570BE" w:rsidRPr="008570BE" w:rsidRDefault="008570BE" w:rsidP="009816D7">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ostali nenačrtovani izredni dogodki, glede katerih IVS pridobi informacije iz drugih virov, prijav, drugih inšpekcijskih služb ipd. (5).</w:t>
      </w:r>
    </w:p>
    <w:p w14:paraId="367BEF16" w14:textId="77777777" w:rsidR="008570BE" w:rsidRPr="008570BE" w:rsidRDefault="008570BE" w:rsidP="009816D7">
      <w:pPr>
        <w:spacing w:after="0" w:line="276" w:lineRule="auto"/>
        <w:jc w:val="both"/>
        <w:rPr>
          <w:rFonts w:ascii="Arial" w:eastAsia="Times New Roman" w:hAnsi="Arial" w:cs="Times New Roman"/>
          <w:sz w:val="20"/>
          <w:szCs w:val="20"/>
          <w:lang w:eastAsia="sl-SI"/>
        </w:rPr>
      </w:pPr>
    </w:p>
    <w:p w14:paraId="4B8FFF6D" w14:textId="77777777" w:rsidR="008570BE" w:rsidRPr="008570BE" w:rsidRDefault="008570BE" w:rsidP="009816D7">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Ocena števila oziroma deleža inšpekcijskih nadzorov, izvedenih na podlagi prejetih prijav je med  5 % do 7 % vseh načrtovanih inšpekcijskih nadzorov.</w:t>
      </w:r>
    </w:p>
    <w:p w14:paraId="002E11AF" w14:textId="2BD399F1" w:rsidR="008570BE" w:rsidRPr="009816D7" w:rsidRDefault="009816D7" w:rsidP="009816D7">
      <w:pPr>
        <w:pStyle w:val="Naslov3"/>
        <w:rPr>
          <w:sz w:val="20"/>
          <w:szCs w:val="20"/>
        </w:rPr>
      </w:pPr>
      <w:r w:rsidRPr="009816D7">
        <w:rPr>
          <w:sz w:val="20"/>
          <w:szCs w:val="20"/>
        </w:rPr>
        <w:t>17.1.</w:t>
      </w:r>
      <w:r w:rsidR="008570BE" w:rsidRPr="009816D7">
        <w:rPr>
          <w:sz w:val="20"/>
          <w:szCs w:val="20"/>
        </w:rPr>
        <w:t>3 Inšpekcijski nadzori na podlagi ostalih prejetih pobud in prijav, ki niso bili določeni kot prioritetni</w:t>
      </w:r>
      <w:r w:rsidRPr="009816D7">
        <w:rPr>
          <w:sz w:val="20"/>
          <w:szCs w:val="20"/>
        </w:rPr>
        <w:t>:</w:t>
      </w:r>
    </w:p>
    <w:p w14:paraId="02690FF0"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139527DC" w14:textId="77777777" w:rsidR="008570BE" w:rsidRDefault="008570BE" w:rsidP="009816D7">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Ocenjuje se, da bo inšpekcijski nadzor IVS v letu 2025 predvidoma obsegal 140 inšpekcijskih pregledov, ki bodo temeljili na podlagi ostalih prejetih pobud in prijav, ki niso opredeljeni kot prioritetni in sicer:</w:t>
      </w:r>
    </w:p>
    <w:p w14:paraId="3E3E6DD6" w14:textId="77777777" w:rsidR="004B5FDA" w:rsidRPr="008570BE" w:rsidRDefault="004B5FDA" w:rsidP="009816D7">
      <w:pPr>
        <w:spacing w:after="0" w:line="276" w:lineRule="auto"/>
        <w:jc w:val="both"/>
        <w:rPr>
          <w:rFonts w:ascii="Arial" w:eastAsia="Times New Roman" w:hAnsi="Arial" w:cs="Times New Roman"/>
          <w:sz w:val="20"/>
          <w:szCs w:val="20"/>
          <w:lang w:eastAsia="sl-SI"/>
        </w:rPr>
      </w:pPr>
    </w:p>
    <w:p w14:paraId="5C26D137" w14:textId="77777777" w:rsidR="008570BE" w:rsidRPr="008570BE" w:rsidRDefault="008570BE" w:rsidP="009816D7">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pregledi (140), povezani z začetkom oziroma prenehanjem uporabe vira sevanja, na podlagi priglasitve namere, s katero izvajalec napove uporabo vira sevanja, ali poročil pooblaščene organizacije, ki izvaja preglede virov sevanj (op.: zaradi njihove narave je število tovrstnih zadev moč načrtovati le okvirno na podlagi izkušenj iz preteklih let).</w:t>
      </w:r>
    </w:p>
    <w:p w14:paraId="13DF3451" w14:textId="5B441A67" w:rsidR="008570BE" w:rsidRPr="00684CD8" w:rsidRDefault="00684CD8" w:rsidP="00684CD8">
      <w:pPr>
        <w:pStyle w:val="Naslov3"/>
        <w:rPr>
          <w:sz w:val="20"/>
          <w:szCs w:val="20"/>
        </w:rPr>
      </w:pPr>
      <w:r w:rsidRPr="00684CD8">
        <w:rPr>
          <w:sz w:val="20"/>
          <w:szCs w:val="20"/>
        </w:rPr>
        <w:t>17.1.</w:t>
      </w:r>
      <w:r w:rsidR="008570BE" w:rsidRPr="00684CD8">
        <w:rPr>
          <w:sz w:val="20"/>
          <w:szCs w:val="20"/>
        </w:rPr>
        <w:t>4 Prekrškovni postopki</w:t>
      </w:r>
      <w:r w:rsidRPr="00684CD8">
        <w:rPr>
          <w:sz w:val="20"/>
          <w:szCs w:val="20"/>
        </w:rPr>
        <w:t>:</w:t>
      </w:r>
    </w:p>
    <w:p w14:paraId="74E6CB4F"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55128544" w14:textId="77777777" w:rsidR="008570BE" w:rsidRPr="008570BE" w:rsidRDefault="008570BE" w:rsidP="00684CD8">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 xml:space="preserve">V primeru, ko so v inšpekcijskem pregledu ugotovljene kršitve, oziroma neskladnosti s predpisi na področju varstva pred sevanji, lahko inšpektor uvede prekrškovni postopek ali izreče opozorilo. Zakon o varstvu pred ionizirajočimi sevanji in jedrski varnosti razvršča prekrške v tri kategorije  in sicer lažji </w:t>
      </w:r>
      <w:r w:rsidRPr="008570BE">
        <w:rPr>
          <w:rFonts w:ascii="Arial" w:eastAsia="Times New Roman" w:hAnsi="Arial" w:cs="Times New Roman"/>
          <w:sz w:val="20"/>
          <w:szCs w:val="20"/>
          <w:lang w:eastAsia="sl-SI"/>
        </w:rPr>
        <w:lastRenderedPageBreak/>
        <w:t>prekršek, prekršek in posebno hud prekršek. Inšpektor tako ob ugotovljeni kršitvi, sledi stopenjskemu pristopu in ugotavlja ali je za uveljavitev zakonodaje ob pogojih in na način, določen z ZP-1, opozorilo zadosten ukrep ali pa je potrebno izreči sankcijo za prekršek. Tudi v primeru, ko se odloči za sankcijo, sledi stopenjskemu procesu in se glede na stopnjo kršitve odloča med opominom, globo in/ali odvzemom predmetov.</w:t>
      </w:r>
    </w:p>
    <w:p w14:paraId="1363D664" w14:textId="66A94B2F" w:rsidR="008570BE" w:rsidRPr="00684CD8" w:rsidRDefault="00684CD8" w:rsidP="00684CD8">
      <w:pPr>
        <w:pStyle w:val="Naslov3"/>
        <w:rPr>
          <w:sz w:val="20"/>
          <w:szCs w:val="20"/>
        </w:rPr>
      </w:pPr>
      <w:r w:rsidRPr="00684CD8">
        <w:rPr>
          <w:sz w:val="20"/>
          <w:szCs w:val="20"/>
        </w:rPr>
        <w:t>17.1.</w:t>
      </w:r>
      <w:r w:rsidR="008570BE" w:rsidRPr="00684CD8">
        <w:rPr>
          <w:sz w:val="20"/>
          <w:szCs w:val="20"/>
        </w:rPr>
        <w:t>5 Skupni inšpekcijski nadzori oziroma sodelovanja</w:t>
      </w:r>
      <w:r w:rsidRPr="00684CD8">
        <w:rPr>
          <w:sz w:val="20"/>
          <w:szCs w:val="20"/>
        </w:rPr>
        <w:t>:</w:t>
      </w:r>
      <w:r w:rsidR="008570BE" w:rsidRPr="00684CD8">
        <w:rPr>
          <w:sz w:val="20"/>
          <w:szCs w:val="20"/>
        </w:rPr>
        <w:t xml:space="preserve"> </w:t>
      </w:r>
    </w:p>
    <w:p w14:paraId="78247DFC"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2B022D93" w14:textId="77777777" w:rsidR="008570BE" w:rsidRPr="008570BE" w:rsidRDefault="008570BE" w:rsidP="00684CD8">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Skupni inšpekcijski nadzori z drugimi inšpekcijami:</w:t>
      </w:r>
    </w:p>
    <w:p w14:paraId="0D9B3227" w14:textId="77777777" w:rsidR="008570BE" w:rsidRPr="008570BE" w:rsidRDefault="008570BE" w:rsidP="00684CD8">
      <w:pPr>
        <w:numPr>
          <w:ilvl w:val="0"/>
          <w:numId w:val="120"/>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varstvo pred sevanji v sodelovanju z Inšpekcijo za sevalno in jedrsko varnost (Nuklearna elektrarna Krško).</w:t>
      </w:r>
    </w:p>
    <w:p w14:paraId="5444B66F" w14:textId="77777777" w:rsidR="008570BE" w:rsidRDefault="008570BE" w:rsidP="00584565">
      <w:pPr>
        <w:spacing w:after="0" w:line="276" w:lineRule="auto"/>
        <w:jc w:val="both"/>
        <w:rPr>
          <w:rFonts w:ascii="Arial" w:eastAsia="Times New Roman" w:hAnsi="Arial" w:cs="Arial"/>
          <w:sz w:val="20"/>
          <w:szCs w:val="20"/>
          <w:u w:val="single"/>
        </w:rPr>
      </w:pPr>
    </w:p>
    <w:bookmarkEnd w:id="36"/>
    <w:p w14:paraId="660F11FB" w14:textId="6A045F87" w:rsidR="0091549E" w:rsidRPr="0047697F" w:rsidRDefault="0091549E" w:rsidP="00584565">
      <w:pPr>
        <w:pStyle w:val="Naslov2"/>
        <w:spacing w:line="276" w:lineRule="auto"/>
        <w:rPr>
          <w:i w:val="0"/>
          <w:iCs w:val="0"/>
          <w:sz w:val="20"/>
          <w:szCs w:val="20"/>
        </w:rPr>
      </w:pPr>
      <w:r w:rsidRPr="0047697F">
        <w:rPr>
          <w:i w:val="0"/>
          <w:iCs w:val="0"/>
          <w:sz w:val="20"/>
          <w:szCs w:val="20"/>
        </w:rPr>
        <w:t>1</w:t>
      </w:r>
      <w:r w:rsidR="0063095E" w:rsidRPr="0047697F">
        <w:rPr>
          <w:i w:val="0"/>
          <w:iCs w:val="0"/>
          <w:sz w:val="20"/>
          <w:szCs w:val="20"/>
        </w:rPr>
        <w:t>7</w:t>
      </w:r>
      <w:r w:rsidRPr="0047697F">
        <w:rPr>
          <w:i w:val="0"/>
          <w:iCs w:val="0"/>
          <w:sz w:val="20"/>
          <w:szCs w:val="20"/>
        </w:rPr>
        <w:t>.2 URAD REPUBLIKE SLOVENIJE ZA KEMIKALIJE</w:t>
      </w:r>
    </w:p>
    <w:p w14:paraId="07DB2920" w14:textId="5DEF567A" w:rsidR="001901FE" w:rsidRPr="00495F9D" w:rsidRDefault="00495F9D" w:rsidP="00495F9D">
      <w:pPr>
        <w:pStyle w:val="Naslov3"/>
        <w:rPr>
          <w:sz w:val="20"/>
          <w:szCs w:val="20"/>
        </w:rPr>
      </w:pPr>
      <w:r w:rsidRPr="00495F9D">
        <w:rPr>
          <w:sz w:val="20"/>
          <w:szCs w:val="20"/>
        </w:rPr>
        <w:t>17.2.</w:t>
      </w:r>
      <w:r w:rsidR="001901FE" w:rsidRPr="00495F9D">
        <w:rPr>
          <w:sz w:val="20"/>
          <w:szCs w:val="20"/>
        </w:rPr>
        <w:t>1 Sistemski inšpekcijski nadzori</w:t>
      </w:r>
      <w:r w:rsidRPr="00495F9D">
        <w:rPr>
          <w:sz w:val="20"/>
          <w:szCs w:val="20"/>
        </w:rPr>
        <w:t>:</w:t>
      </w:r>
    </w:p>
    <w:p w14:paraId="7DC55782"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16BB20D9" w14:textId="2299FA48" w:rsidR="001901FE" w:rsidRPr="00CD2AF2" w:rsidRDefault="001901FE" w:rsidP="00CD2AF2">
      <w:pPr>
        <w:jc w:val="both"/>
        <w:rPr>
          <w:rFonts w:ascii="Arial" w:hAnsi="Arial" w:cs="Arial"/>
          <w:sz w:val="20"/>
          <w:szCs w:val="20"/>
          <w:lang w:eastAsia="sl-SI"/>
        </w:rPr>
      </w:pPr>
      <w:r w:rsidRPr="00CD2AF2">
        <w:rPr>
          <w:rFonts w:ascii="Arial" w:hAnsi="Arial" w:cs="Arial"/>
          <w:sz w:val="20"/>
          <w:szCs w:val="20"/>
          <w:lang w:eastAsia="sl-SI"/>
        </w:rPr>
        <w:t>Strateške usmeritve s kriteriji za določanje prioritetnih pregledov in tudi prioritet za vsako tekoče leto so objavljeni na spletni strani Urada Republike Slovenije za kemikalije</w:t>
      </w:r>
      <w:r w:rsidR="00CD2AF2">
        <w:rPr>
          <w:rFonts w:ascii="Arial" w:hAnsi="Arial" w:cs="Arial"/>
          <w:sz w:val="20"/>
          <w:szCs w:val="20"/>
          <w:lang w:eastAsia="sl-SI"/>
        </w:rPr>
        <w:t>,</w:t>
      </w:r>
      <w:r w:rsidRPr="00CD2AF2">
        <w:rPr>
          <w:rFonts w:ascii="Arial" w:hAnsi="Arial" w:cs="Arial"/>
          <w:sz w:val="20"/>
          <w:szCs w:val="20"/>
          <w:lang w:eastAsia="sl-SI"/>
        </w:rPr>
        <w:t xml:space="preserve"> in sicer</w:t>
      </w:r>
      <w:r w:rsidR="00CD2AF2">
        <w:rPr>
          <w:rFonts w:ascii="Arial" w:hAnsi="Arial" w:cs="Arial"/>
          <w:sz w:val="20"/>
          <w:szCs w:val="20"/>
          <w:lang w:eastAsia="sl-SI"/>
        </w:rPr>
        <w:t xml:space="preserve"> na</w:t>
      </w:r>
      <w:r w:rsidRPr="00CD2AF2">
        <w:rPr>
          <w:rFonts w:ascii="Arial" w:hAnsi="Arial" w:cs="Arial"/>
          <w:sz w:val="20"/>
          <w:szCs w:val="20"/>
          <w:lang w:eastAsia="sl-SI"/>
        </w:rPr>
        <w:t xml:space="preserve"> https://www.gov.si/drzavni-organi/organi-v-sestavi/urad-za-kemikalije/o-uradu-za-kemikalije/inspekcija-za-kemikalije/.</w:t>
      </w:r>
    </w:p>
    <w:p w14:paraId="23E7D9CF" w14:textId="77777777" w:rsidR="001901FE" w:rsidRPr="001901FE" w:rsidRDefault="001901FE" w:rsidP="00495F9D">
      <w:pPr>
        <w:spacing w:after="0" w:line="276" w:lineRule="auto"/>
        <w:jc w:val="both"/>
        <w:rPr>
          <w:rFonts w:ascii="Arial" w:eastAsia="Times New Roman" w:hAnsi="Arial" w:cs="Times New Roman"/>
          <w:sz w:val="20"/>
          <w:szCs w:val="20"/>
          <w:lang w:eastAsia="sl-SI"/>
        </w:rPr>
      </w:pPr>
    </w:p>
    <w:p w14:paraId="109B9DCA" w14:textId="77777777" w:rsidR="001901FE" w:rsidRPr="001901FE" w:rsidRDefault="001901FE" w:rsidP="00495F9D">
      <w:pPr>
        <w:spacing w:after="0" w:line="276" w:lineRule="auto"/>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Področja, ki bodo predmet usmerjenih inšpekcijskih pregledov v letu 2025:</w:t>
      </w:r>
    </w:p>
    <w:p w14:paraId="69C57132" w14:textId="77777777" w:rsidR="001901FE" w:rsidRPr="001901FE" w:rsidRDefault="001901FE" w:rsidP="00256BB6">
      <w:pPr>
        <w:numPr>
          <w:ilvl w:val="0"/>
          <w:numId w:val="318"/>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vzorčenje električne in elektronske opreme (EEO): do 10 vzorcev;</w:t>
      </w:r>
    </w:p>
    <w:p w14:paraId="56948393" w14:textId="77777777" w:rsidR="001901FE" w:rsidRPr="001901FE" w:rsidRDefault="001901FE" w:rsidP="00256BB6">
      <w:pPr>
        <w:numPr>
          <w:ilvl w:val="0"/>
          <w:numId w:val="318"/>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vzorčenje barv in lakov: do 10 vzorcev;</w:t>
      </w:r>
    </w:p>
    <w:p w14:paraId="1A887446" w14:textId="77777777" w:rsidR="001901FE" w:rsidRPr="001901FE" w:rsidRDefault="001901FE" w:rsidP="00256BB6">
      <w:pPr>
        <w:numPr>
          <w:ilvl w:val="0"/>
          <w:numId w:val="318"/>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nadzor DDD (dezinfekcija, dezinsekcija, deratizacija): do 20 zavezancev;</w:t>
      </w:r>
    </w:p>
    <w:p w14:paraId="7FE15B0C" w14:textId="77777777" w:rsidR="001901FE" w:rsidRPr="001901FE" w:rsidRDefault="001901FE" w:rsidP="00256BB6">
      <w:pPr>
        <w:numPr>
          <w:ilvl w:val="0"/>
          <w:numId w:val="318"/>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mednarodni projekt nadzora spletnega oglaševanja in prodaje na daljavo –</w:t>
      </w:r>
    </w:p>
    <w:p w14:paraId="036ECF5A" w14:textId="77777777" w:rsidR="001901FE" w:rsidRPr="001901FE" w:rsidRDefault="001901FE" w:rsidP="00256BB6">
      <w:pPr>
        <w:numPr>
          <w:ilvl w:val="0"/>
          <w:numId w:val="318"/>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 xml:space="preserve">REF-13: do 40 zavezancev;   </w:t>
      </w:r>
    </w:p>
    <w:p w14:paraId="4D156A10" w14:textId="77777777" w:rsidR="001901FE" w:rsidRPr="001901FE" w:rsidRDefault="001901FE" w:rsidP="00256BB6">
      <w:pPr>
        <w:numPr>
          <w:ilvl w:val="0"/>
          <w:numId w:val="318"/>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mednarodni projekt nadzora povzetkov lastnosti biocidnih proizvodov (SPC) – BEF-3: do 20 zavezancev;</w:t>
      </w:r>
    </w:p>
    <w:p w14:paraId="4992D4C2" w14:textId="7BA41E5A" w:rsidR="001901FE" w:rsidRPr="001901FE" w:rsidRDefault="001901FE" w:rsidP="00256BB6">
      <w:pPr>
        <w:numPr>
          <w:ilvl w:val="0"/>
          <w:numId w:val="318"/>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mednarodni projekt nadzora notifikac</w:t>
      </w:r>
      <w:r w:rsidR="00495F9D">
        <w:rPr>
          <w:rFonts w:ascii="Arial" w:eastAsia="Times New Roman" w:hAnsi="Arial" w:cs="Times New Roman"/>
          <w:sz w:val="20"/>
          <w:szCs w:val="20"/>
          <w:lang w:eastAsia="sl-SI"/>
        </w:rPr>
        <w:t>i</w:t>
      </w:r>
      <w:r w:rsidRPr="001901FE">
        <w:rPr>
          <w:rFonts w:ascii="Arial" w:eastAsia="Times New Roman" w:hAnsi="Arial" w:cs="Times New Roman"/>
          <w:sz w:val="20"/>
          <w:szCs w:val="20"/>
          <w:lang w:eastAsia="sl-SI"/>
        </w:rPr>
        <w:t>je po 45. čl. CLP uredbe – PCN portal: do 10 zavezancev;</w:t>
      </w:r>
    </w:p>
    <w:p w14:paraId="20F8F45D" w14:textId="77777777" w:rsidR="001901FE" w:rsidRPr="001901FE" w:rsidRDefault="001901FE" w:rsidP="00256BB6">
      <w:pPr>
        <w:numPr>
          <w:ilvl w:val="0"/>
          <w:numId w:val="318"/>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 xml:space="preserve">nadzor </w:t>
      </w:r>
      <w:proofErr w:type="spellStart"/>
      <w:r w:rsidRPr="001901FE">
        <w:rPr>
          <w:rFonts w:ascii="Arial" w:eastAsia="Times New Roman" w:hAnsi="Arial" w:cs="Times New Roman"/>
          <w:sz w:val="20"/>
          <w:szCs w:val="20"/>
          <w:lang w:eastAsia="sl-SI"/>
        </w:rPr>
        <w:t>mikroplastike</w:t>
      </w:r>
      <w:proofErr w:type="spellEnd"/>
      <w:r w:rsidRPr="001901FE">
        <w:rPr>
          <w:rFonts w:ascii="Arial" w:eastAsia="Times New Roman" w:hAnsi="Arial" w:cs="Times New Roman"/>
          <w:sz w:val="20"/>
          <w:szCs w:val="20"/>
          <w:lang w:eastAsia="sl-SI"/>
        </w:rPr>
        <w:t xml:space="preserve">: do 10 zavezancev; </w:t>
      </w:r>
    </w:p>
    <w:p w14:paraId="09C35E1E" w14:textId="77777777" w:rsidR="001901FE" w:rsidRPr="001901FE" w:rsidRDefault="001901FE" w:rsidP="00256BB6">
      <w:pPr>
        <w:numPr>
          <w:ilvl w:val="0"/>
          <w:numId w:val="318"/>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 xml:space="preserve">nadzor </w:t>
      </w:r>
      <w:proofErr w:type="spellStart"/>
      <w:r w:rsidRPr="001901FE">
        <w:rPr>
          <w:rFonts w:ascii="Arial" w:eastAsia="Times New Roman" w:hAnsi="Arial" w:cs="Times New Roman"/>
          <w:sz w:val="20"/>
          <w:szCs w:val="20"/>
          <w:lang w:eastAsia="sl-SI"/>
        </w:rPr>
        <w:t>POPs</w:t>
      </w:r>
      <w:proofErr w:type="spellEnd"/>
      <w:r w:rsidRPr="001901FE">
        <w:rPr>
          <w:rFonts w:ascii="Arial" w:eastAsia="Times New Roman" w:hAnsi="Arial" w:cs="Times New Roman"/>
          <w:sz w:val="20"/>
          <w:szCs w:val="20"/>
          <w:lang w:eastAsia="sl-SI"/>
        </w:rPr>
        <w:t xml:space="preserve"> kemikalij v izdelkih: do 10 zavezancev.</w:t>
      </w:r>
    </w:p>
    <w:p w14:paraId="26FE5F92"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64CE85C0" w14:textId="4C1FE26B" w:rsidR="001901FE" w:rsidRPr="00256BB6" w:rsidRDefault="00256BB6" w:rsidP="00256BB6">
      <w:pPr>
        <w:pStyle w:val="Naslov3"/>
        <w:rPr>
          <w:sz w:val="20"/>
          <w:szCs w:val="20"/>
        </w:rPr>
      </w:pPr>
      <w:r w:rsidRPr="00256BB6">
        <w:rPr>
          <w:sz w:val="20"/>
          <w:szCs w:val="20"/>
        </w:rPr>
        <w:t>17.2.</w:t>
      </w:r>
      <w:r w:rsidR="001901FE" w:rsidRPr="00256BB6">
        <w:rPr>
          <w:sz w:val="20"/>
          <w:szCs w:val="20"/>
        </w:rPr>
        <w:t>2 Prioritetni inšpekcijski nadzori na osnovi prejetih pobud in prijav</w:t>
      </w:r>
      <w:r>
        <w:rPr>
          <w:sz w:val="20"/>
          <w:szCs w:val="20"/>
        </w:rPr>
        <w:t>:</w:t>
      </w:r>
      <w:r w:rsidR="001901FE" w:rsidRPr="00256BB6">
        <w:rPr>
          <w:sz w:val="20"/>
          <w:szCs w:val="20"/>
        </w:rPr>
        <w:t xml:space="preserve"> </w:t>
      </w:r>
    </w:p>
    <w:p w14:paraId="61EE08F0"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03D9D880" w14:textId="77777777" w:rsidR="001901FE" w:rsidRPr="001901FE" w:rsidRDefault="001901FE" w:rsidP="00495F9D">
      <w:pPr>
        <w:spacing w:after="0" w:line="276" w:lineRule="auto"/>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Načrtuje se do 60 nadzorov na osnovi prejetih pobud in prijav, katerih prednostna obravnava je upravičena z vidika javnega interesa. Dejanske potrebe se pokažejo med letom.</w:t>
      </w:r>
    </w:p>
    <w:p w14:paraId="3FF3E5E6" w14:textId="00D07111" w:rsidR="001901FE" w:rsidRPr="00256BB6" w:rsidRDefault="00256BB6" w:rsidP="00256BB6">
      <w:pPr>
        <w:pStyle w:val="Naslov3"/>
        <w:rPr>
          <w:sz w:val="20"/>
          <w:szCs w:val="20"/>
        </w:rPr>
      </w:pPr>
      <w:r>
        <w:rPr>
          <w:sz w:val="20"/>
          <w:szCs w:val="20"/>
        </w:rPr>
        <w:t>17.2.</w:t>
      </w:r>
      <w:r w:rsidR="001901FE" w:rsidRPr="00256BB6">
        <w:rPr>
          <w:sz w:val="20"/>
          <w:szCs w:val="20"/>
        </w:rPr>
        <w:t>3 Inšpekcijski nadzori na podlagi ostalih prejetih pobud in prijav, ki niso bili določeni kot prioritetni</w:t>
      </w:r>
      <w:r>
        <w:rPr>
          <w:sz w:val="20"/>
          <w:szCs w:val="20"/>
        </w:rPr>
        <w:t>:</w:t>
      </w:r>
    </w:p>
    <w:p w14:paraId="0AC78565"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23552931" w14:textId="77777777" w:rsidR="001901FE" w:rsidRPr="001901FE" w:rsidRDefault="001901FE" w:rsidP="00495F9D">
      <w:pPr>
        <w:spacing w:after="0" w:line="276" w:lineRule="auto"/>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Postopkov se številčno sicer ne načrtuje, ocenjuje pa se odstop med 600 in 700 notifikacij za nevarne proizvode v stvarni pristojnosti Inšpekcije za kemikalije.</w:t>
      </w:r>
    </w:p>
    <w:p w14:paraId="32EE0CEA" w14:textId="4E2EAAC7" w:rsidR="001901FE" w:rsidRPr="00B81E46" w:rsidRDefault="00B81E46" w:rsidP="00B81E46">
      <w:pPr>
        <w:pStyle w:val="Naslov3"/>
        <w:rPr>
          <w:sz w:val="20"/>
          <w:szCs w:val="20"/>
        </w:rPr>
      </w:pPr>
      <w:r w:rsidRPr="00B81E46">
        <w:rPr>
          <w:sz w:val="20"/>
          <w:szCs w:val="20"/>
        </w:rPr>
        <w:t>17.2.</w:t>
      </w:r>
      <w:r w:rsidR="001901FE" w:rsidRPr="00B81E46">
        <w:rPr>
          <w:sz w:val="20"/>
          <w:szCs w:val="20"/>
        </w:rPr>
        <w:t>4 Prekrškovni postopki</w:t>
      </w:r>
      <w:r w:rsidRPr="00B81E46">
        <w:rPr>
          <w:sz w:val="20"/>
          <w:szCs w:val="20"/>
        </w:rPr>
        <w:t>:</w:t>
      </w:r>
    </w:p>
    <w:p w14:paraId="71724CC3"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48F7DA49"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Števila se ne načrtuje, saj je le-to odvisno od rezultatov vzorčenj in izpolnjevanja izrečenih ukrepov.</w:t>
      </w:r>
    </w:p>
    <w:p w14:paraId="677E0FB0"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52AA54E6" w14:textId="6652113B" w:rsidR="001901FE" w:rsidRPr="00B81E46" w:rsidRDefault="00B81E46" w:rsidP="00B81E46">
      <w:pPr>
        <w:pStyle w:val="Naslov3"/>
        <w:rPr>
          <w:sz w:val="20"/>
          <w:szCs w:val="20"/>
        </w:rPr>
      </w:pPr>
      <w:r w:rsidRPr="00B81E46">
        <w:rPr>
          <w:sz w:val="20"/>
          <w:szCs w:val="20"/>
        </w:rPr>
        <w:t>17.2.</w:t>
      </w:r>
      <w:r w:rsidR="001901FE" w:rsidRPr="00B81E46">
        <w:rPr>
          <w:sz w:val="20"/>
          <w:szCs w:val="20"/>
        </w:rPr>
        <w:t>5 Skupni inšpekcijski nadzori oziroma sodelovanja</w:t>
      </w:r>
      <w:r w:rsidRPr="00B81E46">
        <w:rPr>
          <w:sz w:val="20"/>
          <w:szCs w:val="20"/>
        </w:rPr>
        <w:t>:</w:t>
      </w:r>
      <w:r w:rsidR="001901FE" w:rsidRPr="00B81E46">
        <w:rPr>
          <w:sz w:val="20"/>
          <w:szCs w:val="20"/>
        </w:rPr>
        <w:t xml:space="preserve"> </w:t>
      </w:r>
    </w:p>
    <w:p w14:paraId="6B87DDB5"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56516702" w14:textId="71514E3C" w:rsidR="001901FE" w:rsidRPr="001901FE" w:rsidRDefault="001901FE" w:rsidP="00495F9D">
      <w:pPr>
        <w:spacing w:after="0" w:line="276" w:lineRule="auto"/>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lastRenderedPageBreak/>
        <w:t xml:space="preserve">V letu 2025 </w:t>
      </w:r>
      <w:r w:rsidR="00C61CB1">
        <w:rPr>
          <w:rFonts w:ascii="Arial" w:eastAsia="Times New Roman" w:hAnsi="Arial" w:cs="Times New Roman"/>
          <w:sz w:val="20"/>
          <w:szCs w:val="20"/>
          <w:lang w:eastAsia="sl-SI"/>
        </w:rPr>
        <w:t xml:space="preserve">se </w:t>
      </w:r>
      <w:r w:rsidRPr="001901FE">
        <w:rPr>
          <w:rFonts w:ascii="Arial" w:eastAsia="Times New Roman" w:hAnsi="Arial" w:cs="Times New Roman"/>
          <w:sz w:val="20"/>
          <w:szCs w:val="20"/>
          <w:lang w:eastAsia="sl-SI"/>
        </w:rPr>
        <w:t xml:space="preserve">načrtuje nadaljevanje skupnih akcij nadzora z ZIRS na področju nadzora dejavnosti </w:t>
      </w:r>
      <w:r w:rsidRPr="001901FE">
        <w:rPr>
          <w:rFonts w:ascii="Arial" w:eastAsia="Times New Roman" w:hAnsi="Arial" w:cs="Arial"/>
          <w:sz w:val="20"/>
          <w:szCs w:val="20"/>
        </w:rPr>
        <w:t>dezinfekcije, dezinsekcije in deratizacije</w:t>
      </w:r>
      <w:r w:rsidRPr="001901FE">
        <w:rPr>
          <w:rFonts w:ascii="Arial" w:eastAsia="Times New Roman" w:hAnsi="Arial" w:cs="Times New Roman"/>
          <w:sz w:val="20"/>
          <w:szCs w:val="20"/>
          <w:lang w:eastAsia="sl-SI"/>
        </w:rPr>
        <w:t>. Sicer pa se bo skupne nadzore izvajalo po potrebi in z ustreznimi inšpekcijskimi organi.</w:t>
      </w:r>
    </w:p>
    <w:p w14:paraId="0BE9941E"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6D2E8C2A" w14:textId="0DA105D6" w:rsidR="0091549E" w:rsidRPr="0047697F" w:rsidRDefault="0091549E" w:rsidP="00584565">
      <w:pPr>
        <w:pStyle w:val="Naslov2"/>
        <w:spacing w:line="276" w:lineRule="auto"/>
        <w:rPr>
          <w:i w:val="0"/>
          <w:iCs w:val="0"/>
          <w:sz w:val="20"/>
          <w:szCs w:val="20"/>
        </w:rPr>
      </w:pPr>
      <w:r w:rsidRPr="0047697F">
        <w:rPr>
          <w:i w:val="0"/>
          <w:iCs w:val="0"/>
          <w:sz w:val="20"/>
          <w:szCs w:val="20"/>
        </w:rPr>
        <w:t>1</w:t>
      </w:r>
      <w:r w:rsidR="0091640C" w:rsidRPr="0047697F">
        <w:rPr>
          <w:i w:val="0"/>
          <w:iCs w:val="0"/>
          <w:sz w:val="20"/>
          <w:szCs w:val="20"/>
        </w:rPr>
        <w:t>7</w:t>
      </w:r>
      <w:r w:rsidRPr="0047697F">
        <w:rPr>
          <w:i w:val="0"/>
          <w:iCs w:val="0"/>
          <w:sz w:val="20"/>
          <w:szCs w:val="20"/>
        </w:rPr>
        <w:t>.</w:t>
      </w:r>
      <w:r w:rsidR="00D47B94" w:rsidRPr="0047697F">
        <w:rPr>
          <w:i w:val="0"/>
          <w:iCs w:val="0"/>
          <w:sz w:val="20"/>
          <w:szCs w:val="20"/>
        </w:rPr>
        <w:t>3</w:t>
      </w:r>
      <w:r w:rsidRPr="0047697F">
        <w:rPr>
          <w:i w:val="0"/>
          <w:iCs w:val="0"/>
          <w:sz w:val="20"/>
          <w:szCs w:val="20"/>
        </w:rPr>
        <w:t xml:space="preserve"> ZDRAVSTVENI INŠPEKTORAT REPUBLIKE SLOVENIJE</w:t>
      </w:r>
    </w:p>
    <w:p w14:paraId="7622F0CF" w14:textId="342B95F7" w:rsidR="00271AA3" w:rsidRPr="000D7D03" w:rsidRDefault="000D7D03" w:rsidP="000D7D03">
      <w:pPr>
        <w:pStyle w:val="Naslov3"/>
        <w:rPr>
          <w:rFonts w:eastAsia="Arial"/>
          <w:sz w:val="20"/>
          <w:szCs w:val="20"/>
        </w:rPr>
      </w:pPr>
      <w:r w:rsidRPr="000D7D03">
        <w:rPr>
          <w:rFonts w:cs="Times New Roman"/>
          <w:sz w:val="20"/>
          <w:szCs w:val="20"/>
        </w:rPr>
        <w:t>17.3.</w:t>
      </w:r>
      <w:r w:rsidR="00271AA3" w:rsidRPr="000D7D03">
        <w:rPr>
          <w:rFonts w:cs="Times New Roman"/>
          <w:sz w:val="20"/>
          <w:szCs w:val="20"/>
        </w:rPr>
        <w:t xml:space="preserve">1 </w:t>
      </w:r>
      <w:r w:rsidR="00271AA3" w:rsidRPr="000D7D03">
        <w:rPr>
          <w:rFonts w:eastAsia="Arial"/>
          <w:sz w:val="20"/>
          <w:szCs w:val="20"/>
        </w:rPr>
        <w:t>Sistemski inšpekcijski nadzori</w:t>
      </w:r>
      <w:r w:rsidRPr="000D7D03">
        <w:rPr>
          <w:rFonts w:eastAsia="Arial"/>
          <w:sz w:val="20"/>
          <w:szCs w:val="20"/>
        </w:rPr>
        <w:t>:</w:t>
      </w:r>
      <w:r w:rsidR="00271AA3" w:rsidRPr="000D7D03">
        <w:rPr>
          <w:rFonts w:eastAsia="Arial"/>
          <w:sz w:val="20"/>
          <w:szCs w:val="20"/>
        </w:rPr>
        <w:t xml:space="preserve"> </w:t>
      </w:r>
    </w:p>
    <w:p w14:paraId="357D2A8A" w14:textId="77777777" w:rsidR="00271AA3" w:rsidRPr="00271AA3" w:rsidRDefault="00271AA3" w:rsidP="00271AA3">
      <w:pPr>
        <w:spacing w:after="0" w:line="240" w:lineRule="auto"/>
        <w:jc w:val="both"/>
        <w:rPr>
          <w:rFonts w:ascii="Arial" w:eastAsia="Times New Roman" w:hAnsi="Arial" w:cs="Arial"/>
          <w:sz w:val="20"/>
          <w:szCs w:val="20"/>
        </w:rPr>
      </w:pPr>
    </w:p>
    <w:p w14:paraId="1DD5B4FF" w14:textId="77777777" w:rsidR="00271AA3" w:rsidRPr="00271AA3" w:rsidRDefault="00271AA3" w:rsidP="000D7D03">
      <w:pPr>
        <w:spacing w:after="0" w:line="276" w:lineRule="auto"/>
        <w:jc w:val="both"/>
        <w:rPr>
          <w:rFonts w:ascii="Arial" w:eastAsia="Times New Roman" w:hAnsi="Arial" w:cs="Arial"/>
          <w:sz w:val="20"/>
          <w:szCs w:val="20"/>
        </w:rPr>
      </w:pPr>
      <w:r w:rsidRPr="00271AA3">
        <w:rPr>
          <w:rFonts w:ascii="Arial" w:eastAsia="Times New Roman" w:hAnsi="Arial" w:cs="Arial"/>
          <w:sz w:val="20"/>
          <w:szCs w:val="20"/>
        </w:rPr>
        <w:t>Podlaga za določitev rednih – sistemskih inšpekcijskih nadzorov Zdravstvenega inšpektorata Republike Slovenije (v nadaljnjem besedilu: ZIRS) je bila matrična ocena tveganja, ki vključuje vrsto in obseg aktivnosti pri dejavnostih in objektih, ki bodo predmet nadzorov, ciljne populacije njihovih potrošnikov oziroma uporabnikov, zahteve področnih predpisov in področno problematiko. Navedena ocena tveganja je podprta z registrom objektov, kategorizacijo objektov ter s področnimi dokumenti kontrolnih postopkov.</w:t>
      </w:r>
      <w:r w:rsidRPr="00271AA3">
        <w:rPr>
          <w:rFonts w:ascii="Arial" w:eastAsia="Times New Roman" w:hAnsi="Arial" w:cs="Times New Roman"/>
          <w:sz w:val="20"/>
          <w:szCs w:val="20"/>
        </w:rPr>
        <w:t xml:space="preserve"> </w:t>
      </w:r>
      <w:r w:rsidRPr="00271AA3">
        <w:rPr>
          <w:rFonts w:ascii="Arial" w:eastAsia="Times New Roman" w:hAnsi="Arial" w:cs="Arial"/>
          <w:sz w:val="20"/>
          <w:szCs w:val="20"/>
        </w:rPr>
        <w:t>Pogostost nadzora se spreminja tudi na podlagi ugotovitev preteklega inšpekcijskega nadzora po posameznih področjih in kategorijah.</w:t>
      </w:r>
    </w:p>
    <w:p w14:paraId="2A8D4B57" w14:textId="77777777" w:rsidR="00271AA3" w:rsidRPr="00271AA3" w:rsidRDefault="00271AA3" w:rsidP="00271AA3">
      <w:pPr>
        <w:spacing w:after="0" w:line="240" w:lineRule="auto"/>
        <w:jc w:val="both"/>
        <w:rPr>
          <w:rFonts w:ascii="Arial" w:eastAsia="Times New Roman" w:hAnsi="Arial" w:cs="Arial"/>
          <w:sz w:val="20"/>
          <w:szCs w:val="20"/>
        </w:rPr>
      </w:pPr>
    </w:p>
    <w:p w14:paraId="099024FF" w14:textId="77777777" w:rsidR="00271AA3" w:rsidRPr="00271AA3" w:rsidRDefault="00271AA3" w:rsidP="007552A4">
      <w:pPr>
        <w:spacing w:after="0" w:line="276" w:lineRule="auto"/>
        <w:contextualSpacing/>
        <w:jc w:val="both"/>
        <w:rPr>
          <w:rFonts w:ascii="Arial" w:eastAsia="Times New Roman" w:hAnsi="Arial" w:cs="Arial"/>
          <w:sz w:val="20"/>
          <w:szCs w:val="20"/>
        </w:rPr>
      </w:pPr>
      <w:r w:rsidRPr="00271AA3">
        <w:rPr>
          <w:rFonts w:ascii="Arial" w:eastAsia="Times New Roman" w:hAnsi="Arial" w:cs="Arial"/>
          <w:sz w:val="20"/>
          <w:szCs w:val="20"/>
        </w:rPr>
        <w:t>V letu 2025 je predviden nadzor na vseh področjih delokroga inšpektorata:</w:t>
      </w:r>
    </w:p>
    <w:p w14:paraId="79E7FCB0" w14:textId="77777777" w:rsidR="00271AA3" w:rsidRPr="00271AA3" w:rsidRDefault="00271AA3" w:rsidP="007552A4">
      <w:pPr>
        <w:numPr>
          <w:ilvl w:val="0"/>
          <w:numId w:val="319"/>
        </w:numPr>
        <w:spacing w:before="120" w:after="120" w:line="276" w:lineRule="auto"/>
        <w:contextualSpacing/>
        <w:jc w:val="both"/>
        <w:rPr>
          <w:rFonts w:ascii="Arial" w:eastAsia="Times New Roman" w:hAnsi="Arial" w:cs="Times New Roman"/>
          <w:sz w:val="20"/>
          <w:szCs w:val="20"/>
        </w:rPr>
      </w:pPr>
      <w:bookmarkStart w:id="37" w:name="_Hlk92355901"/>
      <w:r w:rsidRPr="00271AA3">
        <w:rPr>
          <w:rFonts w:ascii="Arial" w:eastAsia="Times New Roman" w:hAnsi="Arial" w:cs="Times New Roman"/>
          <w:sz w:val="20"/>
          <w:szCs w:val="20"/>
        </w:rPr>
        <w:t>zdravstvene dejavnosti, pacientovih pravic, zdravniške službe, duševnega zdravja, presaditev delov človeškega telesa zaradi zdravljenja, ravnanja z odpadki, ki nastajajo pri opravljanju zdravstvene dejavnosti, nalezljivih bolezni,</w:t>
      </w:r>
    </w:p>
    <w:p w14:paraId="53D5D2AA" w14:textId="77777777" w:rsidR="00271AA3" w:rsidRPr="00271AA3" w:rsidRDefault="00271AA3" w:rsidP="007552A4">
      <w:pPr>
        <w:numPr>
          <w:ilvl w:val="0"/>
          <w:numId w:val="319"/>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 xml:space="preserve">minimalnih sanitarno zdravstvenih pogojev, </w:t>
      </w:r>
    </w:p>
    <w:p w14:paraId="4CFF9ECC" w14:textId="77777777" w:rsidR="00271AA3" w:rsidRPr="00271AA3" w:rsidRDefault="00271AA3" w:rsidP="007552A4">
      <w:pPr>
        <w:numPr>
          <w:ilvl w:val="0"/>
          <w:numId w:val="319"/>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 xml:space="preserve">zdravilstva, </w:t>
      </w:r>
    </w:p>
    <w:p w14:paraId="057BC630" w14:textId="77777777" w:rsidR="00271AA3" w:rsidRPr="00271AA3" w:rsidRDefault="00271AA3" w:rsidP="007552A4">
      <w:pPr>
        <w:numPr>
          <w:ilvl w:val="0"/>
          <w:numId w:val="319"/>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 xml:space="preserve">kopališč in kopalnih vod, </w:t>
      </w:r>
    </w:p>
    <w:p w14:paraId="786EDD40" w14:textId="77777777" w:rsidR="00271AA3" w:rsidRPr="00271AA3" w:rsidRDefault="00271AA3" w:rsidP="007552A4">
      <w:pPr>
        <w:numPr>
          <w:ilvl w:val="0"/>
          <w:numId w:val="319"/>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 xml:space="preserve">pitne vode, </w:t>
      </w:r>
    </w:p>
    <w:p w14:paraId="502ADAD5" w14:textId="77777777" w:rsidR="00271AA3" w:rsidRPr="00271AA3" w:rsidRDefault="00271AA3" w:rsidP="007552A4">
      <w:pPr>
        <w:numPr>
          <w:ilvl w:val="0"/>
          <w:numId w:val="319"/>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 xml:space="preserve">varnosti na smučiščih, </w:t>
      </w:r>
    </w:p>
    <w:p w14:paraId="1719FD84" w14:textId="77777777" w:rsidR="00271AA3" w:rsidRPr="00271AA3" w:rsidRDefault="00271AA3" w:rsidP="007552A4">
      <w:pPr>
        <w:numPr>
          <w:ilvl w:val="0"/>
          <w:numId w:val="319"/>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kozmetičnih proizvodov, varnosti igrač in splošne varnosti proizvodov,</w:t>
      </w:r>
    </w:p>
    <w:p w14:paraId="5B1F6627" w14:textId="77777777" w:rsidR="00271AA3" w:rsidRPr="00271AA3" w:rsidRDefault="00271AA3" w:rsidP="007552A4">
      <w:pPr>
        <w:numPr>
          <w:ilvl w:val="0"/>
          <w:numId w:val="319"/>
        </w:numPr>
        <w:spacing w:before="120" w:after="120" w:line="276" w:lineRule="auto"/>
        <w:contextualSpacing/>
        <w:jc w:val="both"/>
        <w:rPr>
          <w:rFonts w:ascii="Arial" w:eastAsia="Times New Roman" w:hAnsi="Arial" w:cs="Times New Roman"/>
          <w:sz w:val="20"/>
          <w:szCs w:val="20"/>
        </w:rPr>
      </w:pPr>
      <w:bookmarkStart w:id="38" w:name="_Hlk123052347"/>
      <w:r w:rsidRPr="00271AA3">
        <w:rPr>
          <w:rFonts w:ascii="Arial" w:eastAsia="Times New Roman" w:hAnsi="Arial" w:cs="Times New Roman"/>
          <w:sz w:val="20"/>
          <w:szCs w:val="20"/>
        </w:rPr>
        <w:t xml:space="preserve">materialov in izdelkov, namenjenih za stik z živili, </w:t>
      </w:r>
    </w:p>
    <w:p w14:paraId="5E9EBEA8" w14:textId="77777777" w:rsidR="00271AA3" w:rsidRPr="00271AA3" w:rsidRDefault="00271AA3" w:rsidP="007552A4">
      <w:pPr>
        <w:numPr>
          <w:ilvl w:val="0"/>
          <w:numId w:val="319"/>
        </w:numPr>
        <w:spacing w:before="120" w:after="120" w:line="276" w:lineRule="auto"/>
        <w:contextualSpacing/>
        <w:jc w:val="both"/>
        <w:rPr>
          <w:rFonts w:ascii="Arial" w:eastAsia="Times New Roman" w:hAnsi="Arial" w:cs="Times New Roman"/>
          <w:sz w:val="20"/>
          <w:szCs w:val="20"/>
        </w:rPr>
      </w:pPr>
      <w:bookmarkStart w:id="39" w:name="_Hlk123123062"/>
      <w:r w:rsidRPr="00271AA3">
        <w:rPr>
          <w:rFonts w:ascii="Arial" w:eastAsia="Times New Roman" w:hAnsi="Arial" w:cs="Times New Roman"/>
          <w:sz w:val="20"/>
          <w:szCs w:val="20"/>
        </w:rPr>
        <w:t>zdravstvene ustreznosti oziroma varnosti živil - prehranskih dopolnil in živil za posebne skupine</w:t>
      </w:r>
      <w:bookmarkEnd w:id="39"/>
      <w:r w:rsidRPr="00271AA3">
        <w:rPr>
          <w:rFonts w:ascii="Arial" w:eastAsia="Times New Roman" w:hAnsi="Arial" w:cs="Times New Roman"/>
          <w:sz w:val="20"/>
          <w:szCs w:val="20"/>
        </w:rPr>
        <w:t xml:space="preserve">, </w:t>
      </w:r>
      <w:bookmarkStart w:id="40" w:name="_Hlk123123170"/>
      <w:bookmarkEnd w:id="37"/>
      <w:bookmarkEnd w:id="38"/>
    </w:p>
    <w:p w14:paraId="0B0520BB" w14:textId="77777777" w:rsidR="00271AA3" w:rsidRPr="00271AA3" w:rsidRDefault="00271AA3" w:rsidP="007552A4">
      <w:pPr>
        <w:numPr>
          <w:ilvl w:val="0"/>
          <w:numId w:val="319"/>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omejevanja porabe alkohola in omejevanja uporabe tobačnih in povezanih izdelkov</w:t>
      </w:r>
      <w:bookmarkEnd w:id="40"/>
      <w:r w:rsidRPr="00271AA3">
        <w:rPr>
          <w:rFonts w:ascii="Arial" w:eastAsia="Times New Roman" w:hAnsi="Arial" w:cs="Times New Roman"/>
          <w:sz w:val="20"/>
          <w:szCs w:val="20"/>
        </w:rPr>
        <w:t xml:space="preserve">. </w:t>
      </w:r>
    </w:p>
    <w:p w14:paraId="5EC55669" w14:textId="77777777" w:rsidR="00271AA3" w:rsidRPr="00271AA3" w:rsidRDefault="00271AA3" w:rsidP="007552A4">
      <w:pPr>
        <w:spacing w:after="0" w:line="276" w:lineRule="auto"/>
        <w:jc w:val="both"/>
        <w:rPr>
          <w:rFonts w:ascii="Arial" w:eastAsia="Times New Roman" w:hAnsi="Arial" w:cs="Arial"/>
          <w:sz w:val="20"/>
          <w:szCs w:val="20"/>
        </w:rPr>
      </w:pPr>
    </w:p>
    <w:p w14:paraId="5390E7FD" w14:textId="77777777" w:rsidR="00271AA3" w:rsidRPr="00271AA3" w:rsidRDefault="00271AA3" w:rsidP="007552A4">
      <w:pPr>
        <w:spacing w:after="0" w:line="276" w:lineRule="auto"/>
        <w:jc w:val="both"/>
        <w:rPr>
          <w:rFonts w:ascii="Arial" w:eastAsia="Times New Roman" w:hAnsi="Arial" w:cs="Arial"/>
          <w:sz w:val="20"/>
          <w:szCs w:val="20"/>
        </w:rPr>
      </w:pPr>
      <w:r w:rsidRPr="00271AA3">
        <w:rPr>
          <w:rFonts w:ascii="Arial" w:eastAsia="Times New Roman" w:hAnsi="Arial" w:cs="Arial"/>
          <w:sz w:val="20"/>
          <w:szCs w:val="20"/>
        </w:rPr>
        <w:t xml:space="preserve">Na področju zdravstvene dejavnosti bo potekal nadzor pogojev iz Zakona o zdravstveni dejavnosti (Uradni list RS, št. 23/05 – uradno prečiščeno besedilo, 15/08 – </w:t>
      </w:r>
      <w:proofErr w:type="spellStart"/>
      <w:r w:rsidRPr="00271AA3">
        <w:rPr>
          <w:rFonts w:ascii="Arial" w:eastAsia="Times New Roman" w:hAnsi="Arial" w:cs="Arial"/>
          <w:sz w:val="20"/>
          <w:szCs w:val="20"/>
        </w:rPr>
        <w:t>ZPacP</w:t>
      </w:r>
      <w:proofErr w:type="spellEnd"/>
      <w:r w:rsidRPr="00271AA3">
        <w:rPr>
          <w:rFonts w:ascii="Arial" w:eastAsia="Times New Roman" w:hAnsi="Arial" w:cs="Arial"/>
          <w:sz w:val="20"/>
          <w:szCs w:val="20"/>
        </w:rPr>
        <w:t xml:space="preserve">, 23/08, 58/08 – ZZdrS-E, 77/08 – </w:t>
      </w:r>
      <w:proofErr w:type="spellStart"/>
      <w:r w:rsidRPr="00271AA3">
        <w:rPr>
          <w:rFonts w:ascii="Arial" w:eastAsia="Times New Roman" w:hAnsi="Arial" w:cs="Arial"/>
          <w:sz w:val="20"/>
          <w:szCs w:val="20"/>
        </w:rPr>
        <w:t>ZDZdr</w:t>
      </w:r>
      <w:proofErr w:type="spellEnd"/>
      <w:r w:rsidRPr="00271AA3">
        <w:rPr>
          <w:rFonts w:ascii="Arial" w:eastAsia="Times New Roman" w:hAnsi="Arial" w:cs="Arial"/>
          <w:sz w:val="20"/>
          <w:szCs w:val="20"/>
        </w:rPr>
        <w:t xml:space="preserve">, 40/12 – ZUJF, 14/13, 88/16 – </w:t>
      </w:r>
      <w:proofErr w:type="spellStart"/>
      <w:r w:rsidRPr="00271AA3">
        <w:rPr>
          <w:rFonts w:ascii="Arial" w:eastAsia="Times New Roman" w:hAnsi="Arial" w:cs="Arial"/>
          <w:sz w:val="20"/>
          <w:szCs w:val="20"/>
        </w:rPr>
        <w:t>ZdZPZD</w:t>
      </w:r>
      <w:proofErr w:type="spellEnd"/>
      <w:r w:rsidRPr="00271AA3">
        <w:rPr>
          <w:rFonts w:ascii="Arial" w:eastAsia="Times New Roman" w:hAnsi="Arial" w:cs="Arial"/>
          <w:sz w:val="20"/>
          <w:szCs w:val="20"/>
        </w:rPr>
        <w:t xml:space="preserve">, 64/17, 1/19 – odl. US, 73/19, 82/20, 152/20 – ZZUOOP, 203/20 – ZIUPOPDVE, 112/21 – ZNUPZ, 196/21 – </w:t>
      </w:r>
      <w:proofErr w:type="spellStart"/>
      <w:r w:rsidRPr="00271AA3">
        <w:rPr>
          <w:rFonts w:ascii="Arial" w:eastAsia="Times New Roman" w:hAnsi="Arial" w:cs="Arial"/>
          <w:sz w:val="20"/>
          <w:szCs w:val="20"/>
        </w:rPr>
        <w:t>ZDOsk</w:t>
      </w:r>
      <w:proofErr w:type="spellEnd"/>
      <w:r w:rsidRPr="00271AA3">
        <w:rPr>
          <w:rFonts w:ascii="Arial" w:eastAsia="Times New Roman" w:hAnsi="Arial" w:cs="Arial"/>
          <w:sz w:val="20"/>
          <w:szCs w:val="20"/>
        </w:rPr>
        <w:t>, 100/22 – ZNUZSZS, 132/22 – odl. US, 141/22 – ZNUNBZ, 14/23 – odl. US, 84/23 – ZDOsk-1, 102/24 – ZZKZ in 112/24 – ZDIUZDZ) kot so: obstoj dovoljenja, izpolnjevanja pogojev za delo pri drugem izdajalcu zdravstvene dejavnosti s posebnim poudarkom na izpolnjevanju pogojev za izvajanje zdravstvene dejavnosti pri samostojnih podjetnikih posameznikih.</w:t>
      </w:r>
    </w:p>
    <w:p w14:paraId="7920B9AF" w14:textId="77777777" w:rsidR="00271AA3" w:rsidRPr="00271AA3" w:rsidRDefault="00271AA3" w:rsidP="007552A4">
      <w:pPr>
        <w:spacing w:after="0" w:line="276" w:lineRule="auto"/>
        <w:jc w:val="both"/>
        <w:rPr>
          <w:rFonts w:ascii="Arial" w:eastAsia="Times New Roman" w:hAnsi="Arial" w:cs="Arial"/>
          <w:sz w:val="20"/>
          <w:szCs w:val="20"/>
        </w:rPr>
      </w:pPr>
    </w:p>
    <w:p w14:paraId="77807A8A" w14:textId="77777777" w:rsidR="00271AA3" w:rsidRPr="00271AA3" w:rsidRDefault="00271AA3" w:rsidP="007552A4">
      <w:pPr>
        <w:spacing w:after="0" w:line="276" w:lineRule="auto"/>
        <w:jc w:val="both"/>
        <w:rPr>
          <w:rFonts w:ascii="Arial" w:eastAsia="Times New Roman" w:hAnsi="Arial" w:cs="Arial"/>
          <w:sz w:val="20"/>
          <w:szCs w:val="20"/>
        </w:rPr>
      </w:pPr>
      <w:r w:rsidRPr="00271AA3">
        <w:rPr>
          <w:rFonts w:ascii="Arial" w:eastAsia="Times New Roman" w:hAnsi="Arial" w:cs="Arial"/>
          <w:sz w:val="20"/>
          <w:szCs w:val="20"/>
        </w:rPr>
        <w:t xml:space="preserve">Na področju pacientovih pravic bo inšpekcijski nadzor usmerjen v zagotavljanje ažurnih in resničnih podatkov o prostih terminih oziroma okvirnih terminih in številu uvrščenih na čakalni seznam ter drugih podatkov, ki jih izvajalec zdravstvene dejavnosti posreduje v zbirko </w:t>
      </w:r>
      <w:proofErr w:type="spellStart"/>
      <w:r w:rsidRPr="00271AA3">
        <w:rPr>
          <w:rFonts w:ascii="Arial" w:eastAsia="Times New Roman" w:hAnsi="Arial" w:cs="Arial"/>
          <w:sz w:val="20"/>
          <w:szCs w:val="20"/>
        </w:rPr>
        <w:t>eNapotnica</w:t>
      </w:r>
      <w:proofErr w:type="spellEnd"/>
      <w:r w:rsidRPr="00271AA3">
        <w:rPr>
          <w:rFonts w:ascii="Arial" w:eastAsia="Times New Roman" w:hAnsi="Arial" w:cs="Arial"/>
          <w:sz w:val="20"/>
          <w:szCs w:val="20"/>
        </w:rPr>
        <w:t xml:space="preserve"> in </w:t>
      </w:r>
      <w:proofErr w:type="spellStart"/>
      <w:r w:rsidRPr="00271AA3">
        <w:rPr>
          <w:rFonts w:ascii="Arial" w:eastAsia="Times New Roman" w:hAnsi="Arial" w:cs="Arial"/>
          <w:sz w:val="20"/>
          <w:szCs w:val="20"/>
        </w:rPr>
        <w:t>eNaročilo</w:t>
      </w:r>
      <w:proofErr w:type="spellEnd"/>
      <w:r w:rsidRPr="00271AA3">
        <w:rPr>
          <w:rFonts w:ascii="Arial" w:eastAsia="Times New Roman" w:hAnsi="Arial" w:cs="Arial"/>
          <w:sz w:val="20"/>
          <w:szCs w:val="20"/>
        </w:rPr>
        <w:t>, kar je bistvenega pomena za paciente, ki se želijo naročiti na določeno vrsto zdravstvene storitve. Pri izvajalcih zdravstvene dejavnosti v javni mreži na primarnem nivoju pa bodo inšpektorji preverjali zagotavljanje predpisanih oblik naročanja na zdravstvene storitve in obvezne objave glede naročanja.</w:t>
      </w:r>
    </w:p>
    <w:p w14:paraId="16E9E5AA" w14:textId="77777777" w:rsidR="00271AA3" w:rsidRPr="00271AA3" w:rsidRDefault="00271AA3" w:rsidP="007552A4">
      <w:pPr>
        <w:spacing w:after="0" w:line="276" w:lineRule="auto"/>
        <w:jc w:val="both"/>
        <w:rPr>
          <w:rFonts w:ascii="Arial" w:eastAsia="Times New Roman" w:hAnsi="Arial" w:cs="Arial"/>
          <w:sz w:val="20"/>
          <w:szCs w:val="20"/>
        </w:rPr>
      </w:pPr>
    </w:p>
    <w:p w14:paraId="261C6308" w14:textId="77777777" w:rsidR="00271AA3" w:rsidRPr="00271AA3" w:rsidRDefault="00271AA3" w:rsidP="007552A4">
      <w:pPr>
        <w:spacing w:after="0" w:line="276" w:lineRule="auto"/>
        <w:jc w:val="both"/>
        <w:rPr>
          <w:rFonts w:ascii="Arial" w:eastAsia="Times New Roman" w:hAnsi="Arial" w:cs="Arial"/>
          <w:sz w:val="20"/>
          <w:szCs w:val="20"/>
        </w:rPr>
      </w:pPr>
      <w:r w:rsidRPr="00271AA3">
        <w:rPr>
          <w:rFonts w:ascii="Arial" w:eastAsia="Times New Roman" w:hAnsi="Arial" w:cs="Arial"/>
          <w:sz w:val="20"/>
          <w:szCs w:val="20"/>
        </w:rPr>
        <w:t>ZIRS bo izvajal uradni nadzor tudi nad vnosom materialov in izdelkov, namenjenim za stik z živili in prehranskih dopolnil ter živil za posebne skupine. Uradni nadzor nad vnosom iz tretjih držav bo vključeval sistematični dokumentacijski pregled, naključni identifikacijski pregled in fizični pregled, ki z upoštevanjem frekvence lahko vključuje tudi vzorčenje in laboratorijsko preskušanje.</w:t>
      </w:r>
    </w:p>
    <w:p w14:paraId="2A0FED32" w14:textId="77777777" w:rsidR="00271AA3" w:rsidRPr="00271AA3" w:rsidRDefault="00271AA3" w:rsidP="007552A4">
      <w:pPr>
        <w:spacing w:after="0" w:line="276" w:lineRule="auto"/>
        <w:jc w:val="both"/>
        <w:rPr>
          <w:rFonts w:ascii="Arial" w:eastAsia="Times New Roman" w:hAnsi="Arial" w:cs="Arial"/>
          <w:sz w:val="20"/>
          <w:szCs w:val="20"/>
        </w:rPr>
      </w:pPr>
    </w:p>
    <w:p w14:paraId="400B4EFC" w14:textId="77777777" w:rsidR="00271AA3" w:rsidRPr="00271AA3" w:rsidRDefault="00271AA3" w:rsidP="007552A4">
      <w:pPr>
        <w:spacing w:after="0" w:line="276" w:lineRule="auto"/>
        <w:jc w:val="both"/>
        <w:rPr>
          <w:rFonts w:ascii="Arial" w:eastAsia="Times New Roman" w:hAnsi="Arial" w:cs="Arial"/>
          <w:sz w:val="20"/>
          <w:szCs w:val="20"/>
        </w:rPr>
      </w:pPr>
      <w:r w:rsidRPr="00271AA3">
        <w:rPr>
          <w:rFonts w:ascii="Arial" w:eastAsia="Times New Roman" w:hAnsi="Arial" w:cs="Arial"/>
          <w:sz w:val="20"/>
          <w:szCs w:val="20"/>
        </w:rPr>
        <w:lastRenderedPageBreak/>
        <w:t>Pogostost in obseg nadzora se ob upoštevanju razpoložljivih virov inšpektorata na posameznih področjih na območju Republike Slovenije lahko spreminja tudi med letom. Inšpektorat bo svoje vire po potrebi usmerjal na področja, na katerih se bodo pojavljala nova tveganja oziroma na področja uveljavljanja novih predpisov, ki zahtevajo ustrezno prilagoditev obsega in vsebine nadzora.</w:t>
      </w:r>
    </w:p>
    <w:p w14:paraId="5D2BFC90" w14:textId="4A6E3662" w:rsidR="00271AA3" w:rsidRPr="001A1247" w:rsidRDefault="001A1247" w:rsidP="001A1247">
      <w:pPr>
        <w:pStyle w:val="Naslov3"/>
        <w:rPr>
          <w:rFonts w:eastAsia="Arial"/>
          <w:sz w:val="20"/>
          <w:szCs w:val="20"/>
        </w:rPr>
      </w:pPr>
      <w:r w:rsidRPr="001A1247">
        <w:rPr>
          <w:rFonts w:cs="Times New Roman"/>
          <w:sz w:val="20"/>
          <w:szCs w:val="20"/>
        </w:rPr>
        <w:t>17.3.</w:t>
      </w:r>
      <w:r w:rsidR="00271AA3" w:rsidRPr="001A1247">
        <w:rPr>
          <w:rFonts w:cs="Times New Roman"/>
          <w:sz w:val="20"/>
          <w:szCs w:val="20"/>
        </w:rPr>
        <w:t xml:space="preserve">2 </w:t>
      </w:r>
      <w:r w:rsidR="00271AA3" w:rsidRPr="001A1247">
        <w:rPr>
          <w:rFonts w:eastAsia="Arial"/>
          <w:sz w:val="20"/>
          <w:szCs w:val="20"/>
        </w:rPr>
        <w:t>Prioritetni inšpekcijski nadzori na osnovi prejetih pobud in prijav</w:t>
      </w:r>
      <w:r w:rsidRPr="001A1247">
        <w:rPr>
          <w:rFonts w:eastAsia="Arial"/>
          <w:sz w:val="20"/>
          <w:szCs w:val="20"/>
        </w:rPr>
        <w:t>:</w:t>
      </w:r>
    </w:p>
    <w:p w14:paraId="7B8505FD" w14:textId="77777777" w:rsidR="00271AA3" w:rsidRPr="00271AA3" w:rsidRDefault="00271AA3" w:rsidP="00271AA3">
      <w:pPr>
        <w:spacing w:after="0" w:line="240" w:lineRule="auto"/>
        <w:jc w:val="both"/>
        <w:rPr>
          <w:rFonts w:ascii="Arial" w:eastAsia="Times New Roman" w:hAnsi="Arial" w:cs="Times New Roman"/>
          <w:sz w:val="20"/>
          <w:szCs w:val="20"/>
        </w:rPr>
      </w:pPr>
    </w:p>
    <w:p w14:paraId="3943A768" w14:textId="5C5D1313" w:rsidR="00271AA3" w:rsidRPr="00271AA3" w:rsidRDefault="00271AA3" w:rsidP="001A1247">
      <w:pPr>
        <w:spacing w:after="0" w:line="276" w:lineRule="auto"/>
        <w:jc w:val="both"/>
        <w:rPr>
          <w:rFonts w:ascii="Arial" w:eastAsia="Times New Roman" w:hAnsi="Arial" w:cs="Times New Roman"/>
          <w:sz w:val="20"/>
          <w:szCs w:val="20"/>
        </w:rPr>
      </w:pPr>
      <w:r w:rsidRPr="00271AA3">
        <w:rPr>
          <w:rFonts w:ascii="Arial" w:eastAsia="Times New Roman" w:hAnsi="Arial" w:cs="Times New Roman"/>
          <w:sz w:val="20"/>
          <w:szCs w:val="20"/>
        </w:rPr>
        <w:t>Inšpektorat bo izredne prioritetne inšpekcijske nadzore izvajal na podlagi prejetih prijav, odstopov drugih organov in drugih primerov utemeljenih sumov na kršenje predpisov. Pri tem se predvideva, da bo glede na javno zdravje, katerega varuh je inšpektorat, pri večini prijav iz pristojnosti inšpektorata potrebna hitra oziroma prioritetna obravnava.</w:t>
      </w:r>
    </w:p>
    <w:p w14:paraId="102F25FE" w14:textId="13B8325B" w:rsidR="00271AA3" w:rsidRPr="001A1247" w:rsidRDefault="001A1247" w:rsidP="001A1247">
      <w:pPr>
        <w:pStyle w:val="Naslov3"/>
        <w:rPr>
          <w:rFonts w:eastAsia="Arial"/>
          <w:sz w:val="20"/>
          <w:szCs w:val="20"/>
        </w:rPr>
      </w:pPr>
      <w:r>
        <w:rPr>
          <w:rFonts w:cs="Times New Roman"/>
          <w:sz w:val="20"/>
          <w:szCs w:val="20"/>
        </w:rPr>
        <w:t>17.3.</w:t>
      </w:r>
      <w:r w:rsidR="00271AA3" w:rsidRPr="001A1247">
        <w:rPr>
          <w:rFonts w:cs="Times New Roman"/>
          <w:sz w:val="20"/>
          <w:szCs w:val="20"/>
        </w:rPr>
        <w:t xml:space="preserve">3 </w:t>
      </w:r>
      <w:r w:rsidR="00271AA3" w:rsidRPr="001A1247">
        <w:rPr>
          <w:rFonts w:eastAsia="Arial"/>
          <w:sz w:val="20"/>
          <w:szCs w:val="20"/>
        </w:rPr>
        <w:t>Inšpekcijski nadzori na podlagi ostalih prejetih pobud in prijav, ki niso bili določeni kot prioritetni</w:t>
      </w:r>
      <w:r>
        <w:rPr>
          <w:rFonts w:eastAsia="Arial"/>
          <w:sz w:val="20"/>
          <w:szCs w:val="20"/>
        </w:rPr>
        <w:t>:</w:t>
      </w:r>
    </w:p>
    <w:p w14:paraId="7BD13A11" w14:textId="77777777" w:rsidR="00271AA3" w:rsidRPr="00271AA3" w:rsidRDefault="00271AA3" w:rsidP="00271AA3">
      <w:pPr>
        <w:spacing w:after="17" w:line="240" w:lineRule="auto"/>
        <w:jc w:val="both"/>
        <w:rPr>
          <w:rFonts w:ascii="Arial" w:eastAsia="Times New Roman" w:hAnsi="Arial" w:cs="Arial"/>
          <w:sz w:val="20"/>
          <w:szCs w:val="20"/>
        </w:rPr>
      </w:pPr>
    </w:p>
    <w:p w14:paraId="24AD923E" w14:textId="77777777" w:rsidR="00271AA3" w:rsidRPr="00271AA3" w:rsidRDefault="00271AA3" w:rsidP="00FC5194">
      <w:pPr>
        <w:spacing w:after="17" w:line="276" w:lineRule="auto"/>
        <w:jc w:val="both"/>
        <w:rPr>
          <w:rFonts w:ascii="Arial" w:eastAsia="Times New Roman" w:hAnsi="Arial" w:cs="Arial"/>
          <w:sz w:val="20"/>
          <w:szCs w:val="20"/>
        </w:rPr>
      </w:pPr>
      <w:r w:rsidRPr="00271AA3">
        <w:rPr>
          <w:rFonts w:ascii="Arial" w:eastAsia="Times New Roman" w:hAnsi="Arial" w:cs="Arial"/>
          <w:sz w:val="20"/>
          <w:szCs w:val="20"/>
        </w:rPr>
        <w:t>Inšpektorat bo inšpekcijske kontrolne nadzore, ki niso določeni kot prioritetni, izvajal na podlagi predhodno ugotovljenih neskladnosti in izrečenih ukrepov ter v drugih primerih utemeljenih sumov na kršenje predpisov, ki so pod njegovim nadzorom.</w:t>
      </w:r>
    </w:p>
    <w:p w14:paraId="1F3BC48A" w14:textId="6D6D7F3E" w:rsidR="00271AA3" w:rsidRPr="00FC5194" w:rsidRDefault="00FC5194" w:rsidP="00FC5194">
      <w:pPr>
        <w:pStyle w:val="Naslov3"/>
        <w:rPr>
          <w:rFonts w:eastAsia="Arial"/>
          <w:sz w:val="20"/>
          <w:szCs w:val="20"/>
        </w:rPr>
      </w:pPr>
      <w:r w:rsidRPr="00FC5194">
        <w:rPr>
          <w:rFonts w:cs="Times New Roman"/>
          <w:sz w:val="20"/>
          <w:szCs w:val="20"/>
        </w:rPr>
        <w:t>17.3.</w:t>
      </w:r>
      <w:r w:rsidR="00271AA3" w:rsidRPr="00FC5194">
        <w:rPr>
          <w:rFonts w:cs="Times New Roman"/>
          <w:sz w:val="20"/>
          <w:szCs w:val="20"/>
        </w:rPr>
        <w:t xml:space="preserve">4 </w:t>
      </w:r>
      <w:r w:rsidR="00271AA3" w:rsidRPr="00FC5194">
        <w:rPr>
          <w:rFonts w:eastAsia="Arial"/>
          <w:sz w:val="20"/>
          <w:szCs w:val="20"/>
        </w:rPr>
        <w:t>Prekrškovni postopki</w:t>
      </w:r>
      <w:r w:rsidRPr="00FC5194">
        <w:rPr>
          <w:rFonts w:eastAsia="Arial"/>
          <w:sz w:val="20"/>
          <w:szCs w:val="20"/>
        </w:rPr>
        <w:t>:</w:t>
      </w:r>
    </w:p>
    <w:p w14:paraId="52EFA950" w14:textId="77777777" w:rsidR="00271AA3" w:rsidRPr="00271AA3" w:rsidRDefault="00271AA3" w:rsidP="00271AA3">
      <w:pPr>
        <w:spacing w:after="17" w:line="240" w:lineRule="auto"/>
        <w:jc w:val="both"/>
        <w:rPr>
          <w:rFonts w:ascii="Arial" w:eastAsia="Times New Roman" w:hAnsi="Arial" w:cs="Arial"/>
          <w:sz w:val="20"/>
          <w:szCs w:val="20"/>
        </w:rPr>
      </w:pPr>
    </w:p>
    <w:p w14:paraId="4F3F5155" w14:textId="2D37CD7A" w:rsidR="00271AA3" w:rsidRPr="00271AA3" w:rsidRDefault="00271AA3" w:rsidP="00FC5194">
      <w:pPr>
        <w:spacing w:after="17" w:line="276" w:lineRule="auto"/>
        <w:jc w:val="both"/>
        <w:rPr>
          <w:rFonts w:ascii="Arial" w:eastAsia="Times New Roman" w:hAnsi="Arial" w:cs="Arial"/>
          <w:sz w:val="20"/>
          <w:szCs w:val="20"/>
        </w:rPr>
      </w:pPr>
      <w:r w:rsidRPr="00271AA3">
        <w:rPr>
          <w:rFonts w:ascii="Arial" w:eastAsia="Times New Roman" w:hAnsi="Arial" w:cs="Arial"/>
          <w:sz w:val="20"/>
          <w:szCs w:val="20"/>
        </w:rPr>
        <w:t>Kadar bo ugotovljeno kršenje oziroma neizvajanje predpisov, bodo inšpektorji uporabili ukrepe za zagotovitev zakonitega stanja. Uvedli bodo prekrškovne postopke in glede na težo kršitve izrekli  opozorila v skladu z</w:t>
      </w:r>
      <w:r w:rsidRPr="00271AA3">
        <w:rPr>
          <w:rFonts w:ascii="Arial" w:eastAsia="Times New Roman" w:hAnsi="Arial" w:cs="Times New Roman"/>
          <w:sz w:val="20"/>
          <w:szCs w:val="24"/>
        </w:rPr>
        <w:t xml:space="preserve"> </w:t>
      </w:r>
      <w:r w:rsidRPr="00271AA3">
        <w:rPr>
          <w:rFonts w:ascii="Arial" w:eastAsia="Times New Roman" w:hAnsi="Arial" w:cs="Arial"/>
          <w:sz w:val="20"/>
          <w:szCs w:val="20"/>
        </w:rPr>
        <w:t>Z</w:t>
      </w:r>
      <w:r w:rsidR="00FC5194">
        <w:rPr>
          <w:rFonts w:ascii="Arial" w:eastAsia="Times New Roman" w:hAnsi="Arial" w:cs="Arial"/>
          <w:sz w:val="20"/>
          <w:szCs w:val="20"/>
        </w:rPr>
        <w:t>P-1</w:t>
      </w:r>
      <w:r w:rsidRPr="00271AA3">
        <w:rPr>
          <w:rFonts w:ascii="Arial" w:eastAsia="Times New Roman" w:hAnsi="Arial" w:cs="Arial"/>
          <w:sz w:val="20"/>
          <w:szCs w:val="20"/>
        </w:rPr>
        <w:t xml:space="preserve"> in prekrškovne sankcije</w:t>
      </w:r>
      <w:r w:rsidR="00876CB7">
        <w:rPr>
          <w:rFonts w:ascii="Arial" w:eastAsia="Times New Roman" w:hAnsi="Arial" w:cs="Arial"/>
          <w:sz w:val="20"/>
          <w:szCs w:val="20"/>
        </w:rPr>
        <w:t xml:space="preserve"> (opomine ali globe)</w:t>
      </w:r>
      <w:r w:rsidRPr="00271AA3">
        <w:rPr>
          <w:rFonts w:ascii="Arial" w:eastAsia="Times New Roman" w:hAnsi="Arial" w:cs="Arial"/>
          <w:sz w:val="20"/>
          <w:szCs w:val="20"/>
        </w:rPr>
        <w:t xml:space="preserve"> v skladu z ZP-1.</w:t>
      </w:r>
    </w:p>
    <w:p w14:paraId="2BDC791B" w14:textId="4657AEAC" w:rsidR="00271AA3" w:rsidRPr="00F43FDB" w:rsidRDefault="00F43FDB" w:rsidP="00F43FDB">
      <w:pPr>
        <w:pStyle w:val="Naslov3"/>
        <w:rPr>
          <w:sz w:val="20"/>
          <w:szCs w:val="20"/>
        </w:rPr>
      </w:pPr>
      <w:r w:rsidRPr="00F43FDB">
        <w:rPr>
          <w:sz w:val="20"/>
          <w:szCs w:val="20"/>
        </w:rPr>
        <w:t>17.3.</w:t>
      </w:r>
      <w:r w:rsidR="00271AA3" w:rsidRPr="00F43FDB">
        <w:rPr>
          <w:sz w:val="20"/>
          <w:szCs w:val="20"/>
        </w:rPr>
        <w:t>5 Skupni inšpekcijski nadzori oziroma sodelovanja</w:t>
      </w:r>
      <w:r w:rsidRPr="00F43FDB">
        <w:rPr>
          <w:sz w:val="20"/>
          <w:szCs w:val="20"/>
        </w:rPr>
        <w:t>:</w:t>
      </w:r>
    </w:p>
    <w:p w14:paraId="1E48A386" w14:textId="77777777" w:rsidR="00F43FDB" w:rsidRDefault="00F43FDB" w:rsidP="00271AA3">
      <w:pPr>
        <w:spacing w:after="0" w:line="240" w:lineRule="auto"/>
        <w:jc w:val="both"/>
        <w:rPr>
          <w:rFonts w:ascii="Arial" w:eastAsia="Times New Roman" w:hAnsi="Arial" w:cs="Times New Roman"/>
          <w:sz w:val="20"/>
          <w:szCs w:val="20"/>
          <w:lang w:eastAsia="sl-SI"/>
        </w:rPr>
      </w:pPr>
      <w:bookmarkStart w:id="41" w:name="_Hlk187399701"/>
    </w:p>
    <w:p w14:paraId="441EC2D2" w14:textId="5E5C8434"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Skladno s strategijo delovanja inšpekcijskih služb bo ZIRS tudi v letu 2025 aktivno sodeloval z različnimi inšpekcijskimi službami; predvsem z aktivno udeležbo v Inšpekcijskem svetu ter načrtovanjem in izvedbo skupnih inšpekcijskih nadzorov v okviru regijskih koordinacij inšpekcijskih služb.</w:t>
      </w:r>
    </w:p>
    <w:bookmarkEnd w:id="41"/>
    <w:p w14:paraId="6B24CD1A"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7DDD3DFA"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V letu 2025 bo inšpektorat nadaljeval s prakso odstopanja ugotovljenih kršitev, ki ne sodijo v stvarno pristojnost inšpektorata, ter s posvetovanjem o predmetnih zadevah z drugimi inšpekcijskimi organi in službami.</w:t>
      </w:r>
    </w:p>
    <w:p w14:paraId="2B9F9070" w14:textId="77777777" w:rsidR="00271AA3" w:rsidRPr="00271AA3" w:rsidRDefault="00271AA3" w:rsidP="00C6777A">
      <w:pPr>
        <w:spacing w:after="0" w:line="276" w:lineRule="auto"/>
        <w:jc w:val="both"/>
        <w:rPr>
          <w:rFonts w:ascii="Arial" w:eastAsia="Times New Roman" w:hAnsi="Arial" w:cs="Times New Roman"/>
          <w:sz w:val="20"/>
          <w:szCs w:val="20"/>
          <w:highlight w:val="yellow"/>
          <w:lang w:eastAsia="sl-SI"/>
        </w:rPr>
      </w:pPr>
    </w:p>
    <w:p w14:paraId="2374F2D4"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 xml:space="preserve">Na področjih kozmetike in prehranskih dopolnil bo glede trženja mejnih izdelkov z zdravili še naprej potekalo sodelovanje z Javno agencijo Republike Slovenije za zdravila in medicinske pripomočke. </w:t>
      </w:r>
    </w:p>
    <w:p w14:paraId="58947632"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52874B6F" w14:textId="725CF293"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Na področju splošne varnosti proizvodov, na katerem veljajo določila Zakona o izvajanju Uredbe (EU) o splošni varnosti proizvodov (Uradni list RS, št. 102/24)</w:t>
      </w:r>
      <w:r w:rsidRPr="00271AA3" w:rsidDel="00A47085">
        <w:rPr>
          <w:rFonts w:ascii="Arial" w:eastAsia="Times New Roman" w:hAnsi="Arial" w:cs="Times New Roman"/>
          <w:sz w:val="20"/>
          <w:szCs w:val="20"/>
          <w:lang w:eastAsia="sl-SI"/>
        </w:rPr>
        <w:t xml:space="preserve"> </w:t>
      </w:r>
      <w:r w:rsidRPr="00271AA3">
        <w:rPr>
          <w:rFonts w:ascii="Arial" w:eastAsia="Times New Roman" w:hAnsi="Arial" w:cs="Times New Roman"/>
          <w:sz w:val="20"/>
          <w:szCs w:val="20"/>
          <w:lang w:eastAsia="sl-SI"/>
        </w:rPr>
        <w:t>in deljene pristojnosti, pa bo pri nadzoru potekalo sodelovanje s TIRS in Inšpekcijo za kemikalije (v nadaljnjem besedilu: IK).</w:t>
      </w:r>
    </w:p>
    <w:p w14:paraId="2B65B10D"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7745FD63" w14:textId="62DEB59E"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Sodelovalo se bo pri nadzoru prodaje izdelkov iz pristojnosti inšpektorata na sejmih in tržnicah skupaj s FURS, Inšpekcijo za varno hrano, veterinarstvo in varstvo rastlin</w:t>
      </w:r>
      <w:r w:rsidR="00B272D3">
        <w:rPr>
          <w:rFonts w:ascii="Arial" w:eastAsia="Times New Roman" w:hAnsi="Arial" w:cs="Times New Roman"/>
          <w:sz w:val="20"/>
          <w:szCs w:val="20"/>
          <w:lang w:eastAsia="sl-SI"/>
        </w:rPr>
        <w:t xml:space="preserve"> (v nadaljnjem besedilu: IVHVVR)</w:t>
      </w:r>
      <w:r w:rsidRPr="00271AA3">
        <w:rPr>
          <w:rFonts w:ascii="Arial" w:eastAsia="Times New Roman" w:hAnsi="Arial" w:cs="Times New Roman"/>
          <w:sz w:val="20"/>
          <w:szCs w:val="20"/>
          <w:lang w:eastAsia="sl-SI"/>
        </w:rPr>
        <w:t>, IRSKGLR, TIRS in medobčinskimi inšpekcijami.</w:t>
      </w:r>
    </w:p>
    <w:p w14:paraId="5316AB9C"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27C26833"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S FURS bo inšpektorat sodeloval ob uvozu igrač, kozmetike ter tobačnih in povezanih izdelkov iz tretjih držav.</w:t>
      </w:r>
    </w:p>
    <w:p w14:paraId="68242EE9"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4F289E4C"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Inšpektorat si bo prizadeval za izmenjavo informacij glede dobrih praks nadzora skladnosti proizvodov na spletu s TIRS in FURS.</w:t>
      </w:r>
    </w:p>
    <w:p w14:paraId="644DBAE6"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1507FBF9"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lastRenderedPageBreak/>
        <w:t xml:space="preserve">Inšpektorat bo deloval v Medresorski delovni skupini za preprečevanje goljufivih in zavajajočih praks v Republiki Sloveniji na področju agroživilske verige, kjer bo sodeloval s FURS, UVHVVR, IRSKGLR in TIRS. </w:t>
      </w:r>
    </w:p>
    <w:p w14:paraId="6E5A40F1"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177A5451"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Na področju pitne vode bo inšpektorat sodeloval v delovni skupini za preprečevanje vnosa onesnaževal iz okolja v tla, podtalnico, sistem oskrbe s pitno vodo ter prehransko verigo, skupaj z Ministrstvom za okolje, podnebje in energijo Republike Slovenije, Agencijo Republike Slovenije za okolje, Inšpektoratom Republike Slovenije za okolje in energijo, Inšpektoratom Republike Slovenije za naravne vire in prostor, Ministrstvom za naravne vire in prostor, Uradom Republike Slovenije za kemikalije (v nadaljnjem besedilu: URSK), Nacionalnim inštitutom za javno zdravje, Ministrstvom za kmetijstvo, gozdarstvo in prehrano, UVHVVR ter Nacionalnim veterinarskim inštitutom.</w:t>
      </w:r>
    </w:p>
    <w:p w14:paraId="4B015728"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0D79680F" w14:textId="55D42A9E"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 xml:space="preserve">S TIRS, Policijo, FURS, IRSD ter z IVHVVR bo inšpektorat sodeloval v skupnih akcijah, ki bodo usmerjene na spoštovanje določil zakonodaje na področjih omejevanja porabe alkohola in uporabe tobačnih in povezanih izdelkov na javnih prireditvah in v gostinskih lokalih. </w:t>
      </w:r>
    </w:p>
    <w:p w14:paraId="0599C8B7"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77B5CFF8"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 xml:space="preserve">Na področju omejevanja uporabe tobačnih in povezanih izdelkov bo v okviru Strategije za zmanjševanje posledic rabe tobaka potekalo sodelovanje pri nadzoru s TIRS, FURS, IRSD in IK. </w:t>
      </w:r>
    </w:p>
    <w:p w14:paraId="14F865D7"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1867AF9E"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 xml:space="preserve">Inšpektorat bo na področjih iz svojih pristojnosti sodeloval tudi v evropskih in mednarodnih zadevah. V okviru sodelovanja z organi Evropske unije bo inšpektorat sodeloval v skupinah predstavnikov nadzornih organov držav članic in ekspertnih skupinah, sodeloval pri pripravi stališč Republike Slovenije k zakonodajnim predlogom. Inšpektorat bo aktivno vključen v sisteme hitrega obveščanja, izmenjave informacij in upravne pomoči (RASFF, AAC in FF ter </w:t>
      </w:r>
      <w:proofErr w:type="spellStart"/>
      <w:r w:rsidRPr="00271AA3">
        <w:rPr>
          <w:rFonts w:ascii="Arial" w:eastAsia="Times New Roman" w:hAnsi="Arial" w:cs="Times New Roman"/>
          <w:sz w:val="20"/>
          <w:szCs w:val="20"/>
          <w:lang w:eastAsia="sl-SI"/>
        </w:rPr>
        <w:t>Safety</w:t>
      </w:r>
      <w:proofErr w:type="spellEnd"/>
      <w:r w:rsidRPr="00271AA3">
        <w:rPr>
          <w:rFonts w:ascii="Arial" w:eastAsia="Times New Roman" w:hAnsi="Arial" w:cs="Times New Roman"/>
          <w:sz w:val="20"/>
          <w:szCs w:val="20"/>
          <w:lang w:eastAsia="sl-SI"/>
        </w:rPr>
        <w:t xml:space="preserve"> Gate - RAPEX) ter projekte tehnične pomoči tretjim državam (TAIEX). V okviru sodelovanja na širšem mednarodnem področju se bo inšpektorat odzival na posamezne pobude mednarodnih organizacij, ki se nanašajo na vprašanja iz pristojnosti inšpektorata (npr. Organizacije za gospodarsko sodelovanje in razvoj in Svetovne zdravstvene organizacije), vključen pa bo tudi v delo odborov v okviru Sveta Evrope.</w:t>
      </w:r>
    </w:p>
    <w:p w14:paraId="5CC8F0F3"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2DC41AE0" w14:textId="3A3BF983" w:rsidR="0091549E" w:rsidRPr="0047697F" w:rsidRDefault="0091549E" w:rsidP="00584565">
      <w:pPr>
        <w:pStyle w:val="Naslov2"/>
        <w:spacing w:line="276" w:lineRule="auto"/>
        <w:rPr>
          <w:i w:val="0"/>
          <w:iCs w:val="0"/>
          <w:sz w:val="20"/>
          <w:szCs w:val="20"/>
        </w:rPr>
      </w:pPr>
      <w:r w:rsidRPr="0047697F">
        <w:rPr>
          <w:i w:val="0"/>
          <w:iCs w:val="0"/>
          <w:sz w:val="20"/>
          <w:szCs w:val="20"/>
        </w:rPr>
        <w:t>1</w:t>
      </w:r>
      <w:r w:rsidR="00375840" w:rsidRPr="0047697F">
        <w:rPr>
          <w:i w:val="0"/>
          <w:iCs w:val="0"/>
          <w:sz w:val="20"/>
          <w:szCs w:val="20"/>
        </w:rPr>
        <w:t>7</w:t>
      </w:r>
      <w:r w:rsidRPr="0047697F">
        <w:rPr>
          <w:i w:val="0"/>
          <w:iCs w:val="0"/>
          <w:sz w:val="20"/>
          <w:szCs w:val="20"/>
        </w:rPr>
        <w:t>.</w:t>
      </w:r>
      <w:r w:rsidR="00D47B94" w:rsidRPr="0047697F">
        <w:rPr>
          <w:i w:val="0"/>
          <w:iCs w:val="0"/>
          <w:sz w:val="20"/>
          <w:szCs w:val="20"/>
        </w:rPr>
        <w:t>4</w:t>
      </w:r>
      <w:r w:rsidRPr="0047697F">
        <w:rPr>
          <w:i w:val="0"/>
          <w:iCs w:val="0"/>
          <w:sz w:val="20"/>
          <w:szCs w:val="20"/>
        </w:rPr>
        <w:t xml:space="preserve"> JAVNA AGENCIJA REPUBLIKE SLOVENIJE ZA ZDRAVILA IN MEDICINSKE  PRIPOMOČKE</w:t>
      </w:r>
    </w:p>
    <w:p w14:paraId="64763C17" w14:textId="083667C0" w:rsidR="00022607" w:rsidRPr="00062546" w:rsidRDefault="00062546" w:rsidP="00062546">
      <w:pPr>
        <w:pStyle w:val="Naslov3"/>
        <w:rPr>
          <w:rFonts w:eastAsia="Arial"/>
          <w:sz w:val="20"/>
          <w:szCs w:val="20"/>
        </w:rPr>
      </w:pPr>
      <w:r w:rsidRPr="00062546">
        <w:rPr>
          <w:sz w:val="20"/>
          <w:szCs w:val="20"/>
        </w:rPr>
        <w:t>17.4.</w:t>
      </w:r>
      <w:r w:rsidR="00022607" w:rsidRPr="00062546">
        <w:rPr>
          <w:sz w:val="20"/>
          <w:szCs w:val="20"/>
        </w:rPr>
        <w:t xml:space="preserve">1  </w:t>
      </w:r>
      <w:r w:rsidR="00022607" w:rsidRPr="00062546">
        <w:rPr>
          <w:rFonts w:eastAsia="Arial"/>
          <w:sz w:val="20"/>
          <w:szCs w:val="20"/>
        </w:rPr>
        <w:t>Sistemski inšpekcijski nadzori:</w:t>
      </w:r>
    </w:p>
    <w:p w14:paraId="1BE68DA0" w14:textId="77777777" w:rsidR="00D524A8" w:rsidRDefault="00D524A8" w:rsidP="00D524A8">
      <w:pPr>
        <w:spacing w:after="0" w:line="260" w:lineRule="exact"/>
        <w:jc w:val="both"/>
        <w:rPr>
          <w:rFonts w:ascii="Arial" w:eastAsia="Times New Roman" w:hAnsi="Arial" w:cs="Times New Roman"/>
          <w:sz w:val="20"/>
          <w:szCs w:val="24"/>
        </w:rPr>
      </w:pPr>
    </w:p>
    <w:p w14:paraId="47A4A062" w14:textId="3190D275" w:rsidR="00D524A8" w:rsidRPr="00D524A8" w:rsidRDefault="00D524A8" w:rsidP="00D524A8">
      <w:pPr>
        <w:spacing w:after="0" w:line="260" w:lineRule="exact"/>
        <w:jc w:val="both"/>
        <w:rPr>
          <w:rFonts w:ascii="Arial" w:eastAsia="Times New Roman" w:hAnsi="Arial" w:cs="Arial"/>
          <w:noProof/>
        </w:rPr>
      </w:pPr>
      <w:r w:rsidRPr="00D524A8">
        <w:rPr>
          <w:rFonts w:ascii="Arial" w:eastAsia="Times New Roman" w:hAnsi="Arial" w:cs="Times New Roman"/>
          <w:sz w:val="20"/>
          <w:szCs w:val="24"/>
        </w:rPr>
        <w:t>V pristojnosti Farmacevtske inšpekcije so področja</w:t>
      </w:r>
      <w:r w:rsidRPr="00D524A8">
        <w:rPr>
          <w:rFonts w:ascii="Arial" w:eastAsia="Times New Roman" w:hAnsi="Arial" w:cs="Arial"/>
          <w:noProof/>
        </w:rPr>
        <w:t>:</w:t>
      </w:r>
    </w:p>
    <w:p w14:paraId="11A9A699" w14:textId="77777777" w:rsidR="00D524A8" w:rsidRPr="00D524A8" w:rsidRDefault="00D524A8" w:rsidP="00D524A8">
      <w:pPr>
        <w:numPr>
          <w:ilvl w:val="0"/>
          <w:numId w:val="79"/>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dejavnosti proizvodnje zdravil in zdravilnih učinkovin,</w:t>
      </w:r>
    </w:p>
    <w:p w14:paraId="3468EAA3" w14:textId="77777777" w:rsidR="00D524A8" w:rsidRPr="00D524A8" w:rsidRDefault="00D524A8" w:rsidP="00D524A8">
      <w:pPr>
        <w:numPr>
          <w:ilvl w:val="0"/>
          <w:numId w:val="79"/>
        </w:numPr>
        <w:spacing w:after="0" w:line="260" w:lineRule="atLeast"/>
        <w:jc w:val="both"/>
        <w:rPr>
          <w:rFonts w:ascii="Arial" w:eastAsia="Times New Roman" w:hAnsi="Arial" w:cs="Arial"/>
          <w:noProof/>
          <w:sz w:val="20"/>
          <w:szCs w:val="20"/>
          <w:lang w:val="it-IT"/>
        </w:rPr>
      </w:pPr>
      <w:r w:rsidRPr="00D524A8">
        <w:rPr>
          <w:rFonts w:ascii="Arial" w:eastAsia="Times New Roman" w:hAnsi="Arial" w:cs="Arial"/>
          <w:noProof/>
          <w:sz w:val="20"/>
          <w:szCs w:val="20"/>
          <w:lang w:val="it-IT"/>
        </w:rPr>
        <w:t>dejavnosti prometa na debelo in uvoza učinkovin ter dejavnost prometa na debelo z zdravili,</w:t>
      </w:r>
    </w:p>
    <w:p w14:paraId="37FE4BC1" w14:textId="77777777" w:rsidR="00D524A8" w:rsidRPr="00D524A8" w:rsidRDefault="00D524A8" w:rsidP="00D524A8">
      <w:pPr>
        <w:numPr>
          <w:ilvl w:val="0"/>
          <w:numId w:val="79"/>
        </w:numPr>
        <w:spacing w:after="0" w:line="260" w:lineRule="atLeast"/>
        <w:jc w:val="both"/>
        <w:rPr>
          <w:rFonts w:ascii="Arial" w:eastAsia="Times New Roman" w:hAnsi="Arial" w:cs="Arial"/>
          <w:noProof/>
          <w:sz w:val="20"/>
          <w:szCs w:val="20"/>
          <w:lang w:val="it-IT"/>
        </w:rPr>
      </w:pPr>
      <w:r w:rsidRPr="00D524A8">
        <w:rPr>
          <w:rFonts w:ascii="Arial" w:eastAsia="Times New Roman" w:hAnsi="Arial" w:cs="Arial"/>
          <w:noProof/>
          <w:sz w:val="20"/>
          <w:szCs w:val="20"/>
          <w:lang w:val="it-IT"/>
        </w:rPr>
        <w:t>dejavnosti prometa na drobno z zdravili v specializiranih prodajalnah,</w:t>
      </w:r>
    </w:p>
    <w:p w14:paraId="31ACEB1A" w14:textId="77777777" w:rsidR="00D524A8" w:rsidRPr="00D524A8" w:rsidRDefault="00D524A8" w:rsidP="00D524A8">
      <w:pPr>
        <w:numPr>
          <w:ilvl w:val="0"/>
          <w:numId w:val="79"/>
        </w:numPr>
        <w:spacing w:after="0" w:line="260" w:lineRule="atLeast"/>
        <w:jc w:val="both"/>
        <w:rPr>
          <w:rFonts w:ascii="Arial" w:eastAsia="Times New Roman" w:hAnsi="Arial" w:cs="Arial"/>
          <w:noProof/>
          <w:sz w:val="20"/>
          <w:szCs w:val="20"/>
          <w:lang w:val="it-IT"/>
        </w:rPr>
      </w:pPr>
      <w:r w:rsidRPr="00D524A8">
        <w:rPr>
          <w:rFonts w:ascii="Arial" w:eastAsia="Times New Roman" w:hAnsi="Arial" w:cs="Arial"/>
          <w:noProof/>
          <w:sz w:val="20"/>
          <w:szCs w:val="20"/>
          <w:lang w:val="it-IT"/>
        </w:rPr>
        <w:t>nadzor posrednikov v prometu z zdravili in zdravilnimi učinkovinami,</w:t>
      </w:r>
    </w:p>
    <w:p w14:paraId="51C422EE" w14:textId="77777777" w:rsidR="00D524A8" w:rsidRPr="00D524A8" w:rsidRDefault="00D524A8" w:rsidP="00D524A8">
      <w:pPr>
        <w:numPr>
          <w:ilvl w:val="0"/>
          <w:numId w:val="79"/>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kliničnih preskušanj zdravil,</w:t>
      </w:r>
    </w:p>
    <w:p w14:paraId="6C7CE02C" w14:textId="77777777" w:rsidR="00D524A8" w:rsidRPr="00D524A8" w:rsidRDefault="00D524A8" w:rsidP="00D524A8">
      <w:pPr>
        <w:numPr>
          <w:ilvl w:val="0"/>
          <w:numId w:val="79"/>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farmakovigilance</w:t>
      </w:r>
      <w:r w:rsidRPr="00D524A8">
        <w:rPr>
          <w:rFonts w:ascii="Arial" w:eastAsia="Times New Roman" w:hAnsi="Arial" w:cs="Arial"/>
          <w:sz w:val="20"/>
          <w:szCs w:val="20"/>
        </w:rPr>
        <w:t>,</w:t>
      </w:r>
    </w:p>
    <w:p w14:paraId="0DB0DE6A" w14:textId="77777777" w:rsidR="00D524A8" w:rsidRPr="00D524A8" w:rsidRDefault="00D524A8" w:rsidP="00D524A8">
      <w:pPr>
        <w:numPr>
          <w:ilvl w:val="0"/>
          <w:numId w:val="79"/>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dejavnosti preskrbe s krvjo,</w:t>
      </w:r>
    </w:p>
    <w:p w14:paraId="555147AC" w14:textId="77777777" w:rsidR="00D524A8" w:rsidRPr="00D524A8" w:rsidRDefault="00D524A8" w:rsidP="00D524A8">
      <w:pPr>
        <w:numPr>
          <w:ilvl w:val="0"/>
          <w:numId w:val="79"/>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dejavnosti preskrbe s človeškimi tkivi in celicami, namenjenimi za zdravljenje,</w:t>
      </w:r>
    </w:p>
    <w:p w14:paraId="2A37700C" w14:textId="77777777" w:rsidR="00D524A8" w:rsidRPr="00D524A8" w:rsidRDefault="00D524A8" w:rsidP="00D524A8">
      <w:pPr>
        <w:numPr>
          <w:ilvl w:val="0"/>
          <w:numId w:val="79"/>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 xml:space="preserve">medicinskih pripomočkov v uporabi, dejavnosti njihove proizvodnje in distirbucije, </w:t>
      </w:r>
    </w:p>
    <w:p w14:paraId="2BD238AE" w14:textId="77777777" w:rsidR="00D524A8" w:rsidRPr="00D524A8" w:rsidRDefault="00D524A8" w:rsidP="00D524A8">
      <w:pPr>
        <w:numPr>
          <w:ilvl w:val="0"/>
          <w:numId w:val="79"/>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izvajanje prvega in tretjega odstavka 13., 14., 17., 18., 19., 20., 21., 26., 67., 70., 72., 83., 86., 89., 90., 91., 92., 93. in 94.člena Zakona o lekarniški dejavnosti (Uradni list RS, št. 85/16, 77/17, 73/19, 186/21 in 112/24, v nadaljnjem besedilu: ZLD-1).</w:t>
      </w:r>
    </w:p>
    <w:p w14:paraId="3AD52727" w14:textId="77777777" w:rsidR="00D524A8" w:rsidRPr="00D524A8" w:rsidRDefault="00D524A8" w:rsidP="00D524A8">
      <w:pPr>
        <w:spacing w:after="0" w:line="260" w:lineRule="exact"/>
        <w:jc w:val="both"/>
        <w:rPr>
          <w:rFonts w:ascii="Arial" w:eastAsia="Times New Roman" w:hAnsi="Arial" w:cs="Times New Roman"/>
          <w:sz w:val="20"/>
          <w:szCs w:val="20"/>
        </w:rPr>
      </w:pPr>
    </w:p>
    <w:p w14:paraId="1E4BE8FF"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Realizacija plana je pomembna za zagotavljanje zahtevanih standardov in nemoteno opravljanje dejavnosti zavezancev, tako različnih javnih služb kot tudi organizacij iz gospodarstva.</w:t>
      </w:r>
    </w:p>
    <w:p w14:paraId="613652B4" w14:textId="77777777" w:rsidR="00D524A8" w:rsidRPr="00D524A8" w:rsidRDefault="00D524A8" w:rsidP="00D524A8">
      <w:pPr>
        <w:spacing w:after="0" w:line="260" w:lineRule="exact"/>
        <w:jc w:val="both"/>
        <w:rPr>
          <w:rFonts w:ascii="Arial" w:eastAsia="Times New Roman" w:hAnsi="Arial" w:cs="Times New Roman"/>
          <w:sz w:val="20"/>
          <w:szCs w:val="24"/>
        </w:rPr>
      </w:pPr>
    </w:p>
    <w:p w14:paraId="7C0FBBF2"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Na osnovi zakonsko določenih period in ocen tveganja se načrtuje izvedbo 249 sistemskih nadzorov, od tega 241 pri zavezancih v Republiki Sloveniji, osem pa v tretjih državah na zaprosilo slovenskih </w:t>
      </w:r>
      <w:r w:rsidRPr="00D524A8">
        <w:rPr>
          <w:rFonts w:ascii="Arial" w:eastAsia="Times New Roman" w:hAnsi="Arial" w:cs="Times New Roman"/>
          <w:sz w:val="20"/>
          <w:szCs w:val="24"/>
        </w:rPr>
        <w:lastRenderedPageBreak/>
        <w:t>poslovnih subjektov oz. v okviru mednarodnih inšpekcij Evropske agencije za zdravila. Prioritete in izvedba se bosta prilagajali morebitnim okoliščinam, ki se bodo pojavile tekom leta.</w:t>
      </w:r>
    </w:p>
    <w:p w14:paraId="3624E68A" w14:textId="77777777" w:rsidR="00AA71F5" w:rsidRDefault="00AA71F5" w:rsidP="00D524A8">
      <w:pPr>
        <w:spacing w:after="0" w:line="260" w:lineRule="exact"/>
        <w:jc w:val="both"/>
        <w:rPr>
          <w:rFonts w:ascii="Arial" w:eastAsia="Times New Roman" w:hAnsi="Arial" w:cs="Times New Roman"/>
          <w:sz w:val="20"/>
          <w:szCs w:val="24"/>
        </w:rPr>
      </w:pPr>
    </w:p>
    <w:p w14:paraId="02AA3D16" w14:textId="200D37DD"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Nadzor na področju proizvodnje in prometa na debelo z zdravili in zdravilnimi učinkovinami poteka skladno s smernicami Dobre proizvodne in Dobre distribucijske prakse ter Zbirko postopkov Evropske skupnosti.</w:t>
      </w:r>
    </w:p>
    <w:p w14:paraId="57F6265E" w14:textId="77777777" w:rsidR="00D524A8" w:rsidRPr="00D524A8" w:rsidRDefault="00D524A8" w:rsidP="00D524A8">
      <w:pPr>
        <w:spacing w:after="0" w:line="260" w:lineRule="exact"/>
        <w:jc w:val="both"/>
        <w:rPr>
          <w:rFonts w:ascii="Arial" w:eastAsia="Times New Roman" w:hAnsi="Arial" w:cs="Times New Roman"/>
          <w:sz w:val="20"/>
          <w:szCs w:val="24"/>
        </w:rPr>
      </w:pPr>
    </w:p>
    <w:p w14:paraId="192AD8E4"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Na področju izdelkov iz krvi, tkiv in celic se bo posebno pozornost namenila regulativnim spremembam na tem področju. Pričakuje se, da bo v veljavo stopil Pravilnik o </w:t>
      </w:r>
      <w:proofErr w:type="spellStart"/>
      <w:r w:rsidRPr="00D524A8">
        <w:rPr>
          <w:rFonts w:ascii="Arial" w:eastAsia="Times New Roman" w:hAnsi="Arial" w:cs="Times New Roman"/>
          <w:sz w:val="20"/>
          <w:szCs w:val="24"/>
        </w:rPr>
        <w:t>nerutinsko</w:t>
      </w:r>
      <w:proofErr w:type="spellEnd"/>
      <w:r w:rsidRPr="00D524A8">
        <w:rPr>
          <w:rFonts w:ascii="Arial" w:eastAsia="Times New Roman" w:hAnsi="Arial" w:cs="Times New Roman"/>
          <w:sz w:val="20"/>
          <w:szCs w:val="24"/>
        </w:rPr>
        <w:t xml:space="preserve"> pripravljenih zdravilih za napredno zdravljenje, ki bo natančneje opredelil zahteve za pripravo in rokovanje s tovrstnimi izdelki. Z uveljavitvijo pravilnika bo zaključeno prehodno obdobje in vzpostavljeni pogoji za pridobitev dovoljenja. </w:t>
      </w:r>
    </w:p>
    <w:p w14:paraId="4700935E" w14:textId="77777777" w:rsidR="00AA71F5" w:rsidRDefault="00AA71F5" w:rsidP="00D524A8">
      <w:pPr>
        <w:spacing w:after="0" w:line="260" w:lineRule="exact"/>
        <w:jc w:val="both"/>
        <w:rPr>
          <w:rFonts w:ascii="Arial" w:eastAsia="Times New Roman" w:hAnsi="Arial" w:cs="Times New Roman"/>
          <w:sz w:val="20"/>
          <w:szCs w:val="24"/>
        </w:rPr>
      </w:pPr>
    </w:p>
    <w:p w14:paraId="1BCF6D29" w14:textId="40ACFA06"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Junija 2024 je stopila v veljavo nova EU Uredba o standardih kakovosti in varnosti za snovi človeškega izvora, namenjene za uporabo na ljudeh. Gre za pomemben korak, ki bo veliko prispeval k urejanju razmer na tem področju. Po eni strani uvaja sodobne zahteve, povezane s kakovostjo in varnostjo, po drugi pa tudi precej širi nabor zavezancev v primerjavi s sedanjo regulativo. Uredba predvideva triletno implementacijsko obdobje, v katerem bodo potrebne precejšnje prilagoditve lokalne zakonodaje. Javna agencija Republike Slovenije zdravila in medicinske pripomočke (v nadaljnjem besedilu: JAZMP) bo aktivno sodelovala pri pripravi izvedbenih aktov v organizaciji Ministrstva za zdravje, čemur se bo prilagodil tako način kot tudi obseg izvedbe programa inšpekcijskih nadzorov. Pomembno bo tudi pravočasno seznanjanje zavezancev na potrebne prilagoditve.</w:t>
      </w:r>
    </w:p>
    <w:p w14:paraId="7F9B788F" w14:textId="77777777" w:rsidR="00D524A8" w:rsidRPr="00D524A8" w:rsidRDefault="00D524A8" w:rsidP="00D524A8">
      <w:pPr>
        <w:spacing w:after="0" w:line="260" w:lineRule="exact"/>
        <w:jc w:val="both"/>
        <w:rPr>
          <w:rFonts w:ascii="Arial" w:eastAsia="Times New Roman" w:hAnsi="Arial" w:cs="Times New Roman"/>
          <w:sz w:val="20"/>
          <w:szCs w:val="24"/>
        </w:rPr>
      </w:pPr>
    </w:p>
    <w:p w14:paraId="0A6D0EC6"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Nabor sistemskih nadzorov na področju kliničnega preskušanja in </w:t>
      </w:r>
      <w:proofErr w:type="spellStart"/>
      <w:r w:rsidRPr="00D524A8">
        <w:rPr>
          <w:rFonts w:ascii="Arial" w:eastAsia="Times New Roman" w:hAnsi="Arial" w:cs="Times New Roman"/>
          <w:sz w:val="20"/>
          <w:szCs w:val="24"/>
        </w:rPr>
        <w:t>farmakovigilance</w:t>
      </w:r>
      <w:proofErr w:type="spellEnd"/>
      <w:r w:rsidRPr="00D524A8">
        <w:rPr>
          <w:rFonts w:ascii="Arial" w:eastAsia="Times New Roman" w:hAnsi="Arial" w:cs="Times New Roman"/>
          <w:sz w:val="20"/>
          <w:szCs w:val="24"/>
        </w:rPr>
        <w:t xml:space="preserve"> je utemeljen z modelom tveganja glede na vrsto, obseg in način dejavnosti, ki jo opravljajo zavezanci.</w:t>
      </w:r>
    </w:p>
    <w:p w14:paraId="14DC691F" w14:textId="77777777" w:rsidR="00D524A8" w:rsidRPr="00D524A8" w:rsidRDefault="00D524A8" w:rsidP="00D524A8">
      <w:pPr>
        <w:spacing w:after="0" w:line="260" w:lineRule="exact"/>
        <w:jc w:val="both"/>
        <w:rPr>
          <w:rFonts w:ascii="Arial" w:eastAsia="Times New Roman" w:hAnsi="Arial" w:cs="Times New Roman"/>
          <w:sz w:val="20"/>
          <w:szCs w:val="24"/>
        </w:rPr>
      </w:pPr>
    </w:p>
    <w:p w14:paraId="66B97DA9"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Na področju medicinskih pripomočkov se posebna pozornost namenja implementaciji nove EU uredbe in prilagajanju nadzornih aktivnosti skladno z EU usmeritvami. Zelo aktivno se sodeluje v projektu Evropske komisije EU 4H JAMS 2.0. Eden najpomembnejših ciljev projekta je harmonizacija nadzornih dejavnosti znotraj EU. V ta namen se v okviru projekta organizirajo skupne mednarodne inšpekcije. Za leto 2025 se načrtuje sodelovanje na osmih tovrstnih inšpekcijah, tako kot organizatorji v Republiki Sloveniji kot tudi sodelujoči v tujini.</w:t>
      </w:r>
    </w:p>
    <w:p w14:paraId="7516AD75" w14:textId="77777777" w:rsidR="00D524A8" w:rsidRPr="00D524A8" w:rsidRDefault="00D524A8" w:rsidP="00D524A8">
      <w:pPr>
        <w:spacing w:after="0" w:line="260" w:lineRule="exact"/>
        <w:jc w:val="both"/>
        <w:rPr>
          <w:rFonts w:ascii="Arial" w:eastAsia="Times New Roman" w:hAnsi="Arial" w:cs="Times New Roman"/>
          <w:sz w:val="20"/>
          <w:szCs w:val="24"/>
        </w:rPr>
      </w:pPr>
    </w:p>
    <w:p w14:paraId="02096562"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Pri nadzoru lekarn bodo v letu 2025 izpostavljene dejavnosti priprave magistralnih zdravil z višjim tveganjem, spletne lekarne in izkušnje v zvezi z zaščitnimi elementi.</w:t>
      </w:r>
    </w:p>
    <w:p w14:paraId="3D830817" w14:textId="77777777" w:rsidR="00D524A8" w:rsidRPr="00D524A8" w:rsidRDefault="00D524A8" w:rsidP="00D524A8">
      <w:pPr>
        <w:spacing w:after="0" w:line="260" w:lineRule="exact"/>
        <w:jc w:val="both"/>
        <w:rPr>
          <w:rFonts w:ascii="Arial" w:eastAsia="Times New Roman" w:hAnsi="Arial" w:cs="Times New Roman"/>
          <w:sz w:val="20"/>
          <w:szCs w:val="24"/>
        </w:rPr>
      </w:pPr>
    </w:p>
    <w:p w14:paraId="66DA29A1"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Med pomembne strateške cilje se uvršča tudi sodelovanje v nadzorstvenih nalogah v okviru Evropske agencije za zdravila (v nadaljnjem besedilu: EMA) - še posebej v primerih, ki imajo izražen vpliv na strateške cilje in dejavnosti v Republiki Sloveniji ali pa pripomorejo k razvoju ekspertize inšpekcije. Obseg sodelovanja je odvisen od dejavnosti EME. Zaenkrat je za leto 2025 načrtovano vodenje mednarodne inšpekcije pri proizvajalcu biološke učinkovine na Tajvanu. </w:t>
      </w:r>
    </w:p>
    <w:p w14:paraId="5A7BFD13" w14:textId="77777777" w:rsidR="00D524A8" w:rsidRPr="00D524A8" w:rsidRDefault="00D524A8" w:rsidP="00D524A8">
      <w:pPr>
        <w:spacing w:after="0" w:line="260" w:lineRule="exact"/>
        <w:jc w:val="both"/>
        <w:rPr>
          <w:rFonts w:ascii="Arial" w:eastAsia="Times New Roman" w:hAnsi="Arial" w:cs="Times New Roman"/>
          <w:sz w:val="20"/>
          <w:szCs w:val="24"/>
        </w:rPr>
      </w:pPr>
    </w:p>
    <w:p w14:paraId="61A897D8"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Krepi se tudi dejavnost sodelovanja inšpektorjev v komisijah za oceno izpolnjevanja pogojev v postopkih pridobivanja dovoljenj za različne dejavnosti. V letu 2025 se pričakuje nekaj tovrstnih postopkov, ki bodo sledili že navedenim regulativnim spremembam. Še obsežnejše aktivnosti pa se pričakuje v povezavi z intenzivnimi investicijami farmacevtske industrije, ki v Republiki Sloveniji širi proizvodne kapacitete, zlasti na področju biotehnologije. JAZMP je s ključnimi deležniki v rednih stikih, sledi in se prilagaja dinamiki. Temu primerno se je ojačal razvoj kompetenc za biotehnološko področje in napredna zdravljenja, prizadevalo se bo tudi za kadrovske okrepitve. </w:t>
      </w:r>
    </w:p>
    <w:p w14:paraId="1BD6206C" w14:textId="77777777" w:rsidR="00D524A8" w:rsidRPr="00D524A8" w:rsidRDefault="00D524A8" w:rsidP="00D524A8">
      <w:pPr>
        <w:spacing w:after="0" w:line="260" w:lineRule="exact"/>
        <w:jc w:val="both"/>
        <w:rPr>
          <w:rFonts w:ascii="Arial" w:eastAsia="Times New Roman" w:hAnsi="Arial" w:cs="Times New Roman"/>
          <w:sz w:val="20"/>
          <w:szCs w:val="24"/>
        </w:rPr>
      </w:pPr>
    </w:p>
    <w:p w14:paraId="00A698BE"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Za področja proizvodnje in distribucije zdravil, </w:t>
      </w:r>
      <w:proofErr w:type="spellStart"/>
      <w:r w:rsidRPr="00D524A8">
        <w:rPr>
          <w:rFonts w:ascii="Arial" w:eastAsia="Times New Roman" w:hAnsi="Arial" w:cs="Times New Roman"/>
          <w:sz w:val="20"/>
          <w:szCs w:val="24"/>
        </w:rPr>
        <w:t>nerutinske</w:t>
      </w:r>
      <w:proofErr w:type="spellEnd"/>
      <w:r w:rsidRPr="00D524A8">
        <w:rPr>
          <w:rFonts w:ascii="Arial" w:eastAsia="Times New Roman" w:hAnsi="Arial" w:cs="Times New Roman"/>
          <w:sz w:val="20"/>
          <w:szCs w:val="24"/>
        </w:rPr>
        <w:t xml:space="preserve"> priprave zdravil za napredna zdravljenja, preskrbe s krvjo, tkivi in celicami se v letu 2025 načrtuje skupno izvedbo 44 ocen izpolnjevanja pogojev.</w:t>
      </w:r>
    </w:p>
    <w:p w14:paraId="123E6BC5" w14:textId="77777777" w:rsidR="00D524A8" w:rsidRPr="00D524A8" w:rsidRDefault="00D524A8" w:rsidP="00D524A8">
      <w:pPr>
        <w:spacing w:after="0" w:line="260" w:lineRule="exact"/>
        <w:jc w:val="both"/>
        <w:rPr>
          <w:rFonts w:ascii="Arial" w:eastAsia="Times New Roman" w:hAnsi="Arial" w:cs="Times New Roman"/>
          <w:sz w:val="20"/>
          <w:szCs w:val="24"/>
        </w:rPr>
      </w:pPr>
    </w:p>
    <w:p w14:paraId="26EC2695" w14:textId="77777777" w:rsidR="00022607" w:rsidRPr="00022607" w:rsidRDefault="00022607" w:rsidP="00022607">
      <w:pPr>
        <w:spacing w:after="0" w:line="260" w:lineRule="exact"/>
        <w:jc w:val="both"/>
        <w:rPr>
          <w:rFonts w:ascii="Arial" w:eastAsia="Times New Roman" w:hAnsi="Arial" w:cs="Times New Roman"/>
          <w:sz w:val="20"/>
          <w:szCs w:val="24"/>
        </w:rPr>
      </w:pPr>
    </w:p>
    <w:p w14:paraId="5D566D4E" w14:textId="36C16096" w:rsidR="00022607" w:rsidRPr="00C705F7" w:rsidRDefault="00C705F7" w:rsidP="00C705F7">
      <w:pPr>
        <w:pStyle w:val="Naslov3"/>
        <w:rPr>
          <w:rFonts w:eastAsia="Arial"/>
          <w:sz w:val="20"/>
          <w:szCs w:val="20"/>
        </w:rPr>
      </w:pPr>
      <w:r w:rsidRPr="00C705F7">
        <w:rPr>
          <w:rFonts w:cs="Times New Roman"/>
          <w:sz w:val="20"/>
          <w:szCs w:val="20"/>
        </w:rPr>
        <w:lastRenderedPageBreak/>
        <w:t>17.4.</w:t>
      </w:r>
      <w:r w:rsidR="00022607" w:rsidRPr="00C705F7">
        <w:rPr>
          <w:rFonts w:cs="Times New Roman"/>
          <w:sz w:val="20"/>
          <w:szCs w:val="20"/>
        </w:rPr>
        <w:t xml:space="preserve">2 </w:t>
      </w:r>
      <w:r w:rsidR="00022607" w:rsidRPr="00C705F7">
        <w:rPr>
          <w:rFonts w:eastAsia="Arial"/>
          <w:sz w:val="20"/>
          <w:szCs w:val="20"/>
        </w:rPr>
        <w:t>Prioritetni inšpekcijski nadzori na osnovi prejetih pobud in prijav</w:t>
      </w:r>
      <w:r w:rsidRPr="00C705F7">
        <w:rPr>
          <w:rFonts w:eastAsia="Arial"/>
          <w:sz w:val="20"/>
          <w:szCs w:val="20"/>
        </w:rPr>
        <w:t>:</w:t>
      </w:r>
    </w:p>
    <w:p w14:paraId="57AC286B" w14:textId="77777777" w:rsidR="00022607" w:rsidRDefault="00022607" w:rsidP="00022607">
      <w:pPr>
        <w:spacing w:after="0" w:line="260" w:lineRule="exact"/>
        <w:jc w:val="both"/>
        <w:rPr>
          <w:rFonts w:ascii="Arial" w:eastAsia="Times New Roman" w:hAnsi="Arial" w:cs="Times New Roman"/>
          <w:sz w:val="20"/>
          <w:szCs w:val="24"/>
        </w:rPr>
      </w:pPr>
    </w:p>
    <w:p w14:paraId="3B7BDA64" w14:textId="77777777" w:rsidR="00706818" w:rsidRDefault="00706818" w:rsidP="00706818">
      <w:pPr>
        <w:spacing w:after="0" w:line="260" w:lineRule="exact"/>
        <w:jc w:val="both"/>
        <w:rPr>
          <w:rFonts w:ascii="Arial" w:eastAsia="Times New Roman" w:hAnsi="Arial" w:cs="Times New Roman"/>
          <w:sz w:val="20"/>
          <w:szCs w:val="24"/>
        </w:rPr>
      </w:pPr>
      <w:r w:rsidRPr="00706818">
        <w:rPr>
          <w:rFonts w:ascii="Arial" w:eastAsia="Times New Roman" w:hAnsi="Arial" w:cs="Times New Roman"/>
          <w:sz w:val="20"/>
          <w:szCs w:val="24"/>
        </w:rPr>
        <w:t>Na osnovi izkušenj iz preteklih let se ocenjuje, da se bo na osnovi zaznanih in posredovanih informacij prioritetno izvedlo predvidoma 10 izrednih nadzorov zaradi visokega tveganja, ki ga predstavljajo morebitne neskladnosti. Nadzori bodo izvedeni prednostno in, če bo potrebno, z ojačano inšpektorsko ekipo. V odvisnosti od primera bodo izpeljani dodatni pregledi ali ponovni nadzori.</w:t>
      </w:r>
    </w:p>
    <w:p w14:paraId="7A1F1C42" w14:textId="03B16F32" w:rsidR="00022607" w:rsidRPr="00BD6632" w:rsidRDefault="00BD6632" w:rsidP="00BD6632">
      <w:pPr>
        <w:pStyle w:val="Naslov3"/>
        <w:rPr>
          <w:rFonts w:eastAsia="Arial"/>
          <w:sz w:val="20"/>
          <w:szCs w:val="20"/>
        </w:rPr>
      </w:pPr>
      <w:r w:rsidRPr="00BD6632">
        <w:rPr>
          <w:rFonts w:cs="Times New Roman"/>
          <w:sz w:val="20"/>
          <w:szCs w:val="20"/>
        </w:rPr>
        <w:t>17.4.</w:t>
      </w:r>
      <w:r w:rsidR="00022607" w:rsidRPr="00BD6632">
        <w:rPr>
          <w:rFonts w:cs="Times New Roman"/>
          <w:sz w:val="20"/>
          <w:szCs w:val="20"/>
        </w:rPr>
        <w:t xml:space="preserve">3 </w:t>
      </w:r>
      <w:r w:rsidR="00022607" w:rsidRPr="00BD6632">
        <w:rPr>
          <w:rFonts w:eastAsia="Arial"/>
          <w:sz w:val="20"/>
          <w:szCs w:val="20"/>
        </w:rPr>
        <w:t>Inšpekcijski nadzori na podlagi ostalih prejetih pobud in prijav, ki niso bili določeni kot prioritetni:</w:t>
      </w:r>
    </w:p>
    <w:p w14:paraId="168BF96E" w14:textId="77777777" w:rsidR="00022607" w:rsidRDefault="00022607" w:rsidP="00022607">
      <w:pPr>
        <w:spacing w:after="0" w:line="260" w:lineRule="exact"/>
        <w:jc w:val="both"/>
        <w:rPr>
          <w:rFonts w:ascii="Arial" w:eastAsia="Times New Roman" w:hAnsi="Arial" w:cs="Times New Roman"/>
          <w:sz w:val="20"/>
          <w:szCs w:val="24"/>
        </w:rPr>
      </w:pPr>
    </w:p>
    <w:p w14:paraId="10372815" w14:textId="77777777" w:rsidR="00951DF9" w:rsidRPr="00951DF9" w:rsidRDefault="00951DF9" w:rsidP="00951DF9">
      <w:pPr>
        <w:spacing w:after="0" w:line="260" w:lineRule="exact"/>
        <w:jc w:val="both"/>
        <w:rPr>
          <w:rFonts w:ascii="Arial" w:eastAsia="Times New Roman" w:hAnsi="Arial" w:cs="Times New Roman"/>
          <w:sz w:val="20"/>
          <w:szCs w:val="24"/>
        </w:rPr>
      </w:pPr>
      <w:r w:rsidRPr="00951DF9">
        <w:rPr>
          <w:rFonts w:ascii="Arial" w:eastAsia="Times New Roman" w:hAnsi="Arial" w:cs="Times New Roman"/>
          <w:sz w:val="20"/>
          <w:szCs w:val="24"/>
        </w:rPr>
        <w:t>Na področju nadzora trga zdravil in medicinskih pripomočkov se ocenjuje, da se bo prejelo približno 60 pobud in prijav, ki se jih bo klasificiralo kot srednje tvegane in približno 120 kot nizko tvegane. Srednje tvegane zadeve imajo pri obravnavi prednost pred zadevami z nizkim tveganjem. Pospešeno pa se obravnava odstope Carine, ker se nanašajo na sprostitev ali zavrnitev uvoza izdelkov.</w:t>
      </w:r>
    </w:p>
    <w:p w14:paraId="63D620DD" w14:textId="542326C4" w:rsidR="00022607" w:rsidRPr="000756BB" w:rsidRDefault="000756BB" w:rsidP="000756BB">
      <w:pPr>
        <w:pStyle w:val="Naslov3"/>
        <w:rPr>
          <w:rFonts w:cs="Times New Roman"/>
          <w:sz w:val="20"/>
          <w:szCs w:val="20"/>
        </w:rPr>
      </w:pPr>
      <w:r w:rsidRPr="000756BB">
        <w:rPr>
          <w:rFonts w:cs="Times New Roman"/>
          <w:sz w:val="20"/>
          <w:szCs w:val="20"/>
        </w:rPr>
        <w:t>17.4.</w:t>
      </w:r>
      <w:r w:rsidR="00022607" w:rsidRPr="000756BB">
        <w:rPr>
          <w:rFonts w:cs="Times New Roman"/>
          <w:sz w:val="20"/>
          <w:szCs w:val="20"/>
        </w:rPr>
        <w:t xml:space="preserve">4 </w:t>
      </w:r>
      <w:r w:rsidR="00022607" w:rsidRPr="000756BB">
        <w:rPr>
          <w:rFonts w:eastAsia="Arial"/>
          <w:sz w:val="20"/>
          <w:szCs w:val="20"/>
        </w:rPr>
        <w:t>Prekrškovni postopki:</w:t>
      </w:r>
    </w:p>
    <w:p w14:paraId="18FB1442" w14:textId="77777777" w:rsidR="000756BB" w:rsidRDefault="000756BB" w:rsidP="00022607">
      <w:pPr>
        <w:spacing w:after="0" w:line="260" w:lineRule="exact"/>
        <w:jc w:val="both"/>
        <w:rPr>
          <w:rFonts w:ascii="Arial" w:eastAsia="Times New Roman" w:hAnsi="Arial" w:cs="Times New Roman"/>
          <w:sz w:val="20"/>
          <w:szCs w:val="24"/>
        </w:rPr>
      </w:pPr>
    </w:p>
    <w:p w14:paraId="33DBB9F1" w14:textId="77777777" w:rsidR="00302A61" w:rsidRPr="00302A61" w:rsidRDefault="00302A61" w:rsidP="00302A61">
      <w:pPr>
        <w:spacing w:after="0" w:line="260" w:lineRule="exact"/>
        <w:jc w:val="both"/>
        <w:rPr>
          <w:rFonts w:ascii="Arial" w:eastAsia="Times New Roman" w:hAnsi="Arial" w:cs="Times New Roman"/>
          <w:sz w:val="20"/>
          <w:szCs w:val="24"/>
        </w:rPr>
      </w:pPr>
      <w:r w:rsidRPr="00302A61">
        <w:rPr>
          <w:rFonts w:ascii="Arial" w:eastAsia="Times New Roman" w:hAnsi="Arial" w:cs="Times New Roman"/>
          <w:sz w:val="20"/>
          <w:szCs w:val="24"/>
        </w:rPr>
        <w:t>Prekrškovni postopki bodo uvedeni in vodeni skladno z usmeritvami inšpekcije. Primarni cilj je ureditev in uskladitev zavezancev z zakonodajo. Za lažje oblike kršitev in ob primernem sodelovanju zavezancev (hitra in učinkovita odprava nepravilnosti, proaktivnost se izrekajo opozorila in opomini. Za hujše kršitve ali ponovitve kršitev se izrekajo globe. Število postopkov se med posameznimi leti razlikuje.</w:t>
      </w:r>
    </w:p>
    <w:p w14:paraId="6FF9AA9A" w14:textId="5683E584" w:rsidR="00022607" w:rsidRDefault="00022607" w:rsidP="003511F0">
      <w:pPr>
        <w:pStyle w:val="Naslov3"/>
        <w:numPr>
          <w:ilvl w:val="2"/>
          <w:numId w:val="320"/>
        </w:numPr>
        <w:rPr>
          <w:sz w:val="20"/>
          <w:szCs w:val="20"/>
        </w:rPr>
      </w:pPr>
      <w:r w:rsidRPr="003511F0">
        <w:rPr>
          <w:sz w:val="20"/>
          <w:szCs w:val="20"/>
        </w:rPr>
        <w:t>Skupni inšpekcijski nadzori oziroma sodelovanja:</w:t>
      </w:r>
    </w:p>
    <w:p w14:paraId="1EC11887" w14:textId="77777777" w:rsidR="003511F0" w:rsidRPr="003511F0" w:rsidRDefault="003511F0" w:rsidP="003511F0">
      <w:pPr>
        <w:pStyle w:val="Odstavekseznama"/>
        <w:ind w:left="360"/>
        <w:rPr>
          <w:lang w:eastAsia="sl-SI"/>
        </w:rPr>
      </w:pPr>
    </w:p>
    <w:p w14:paraId="70CA986B" w14:textId="5D3DF434" w:rsidR="00521F89" w:rsidRPr="00521F89" w:rsidRDefault="00521F89" w:rsidP="00521F89">
      <w:pPr>
        <w:spacing w:after="0" w:line="260" w:lineRule="exact"/>
        <w:jc w:val="both"/>
        <w:rPr>
          <w:rFonts w:ascii="Arial" w:eastAsia="Times New Roman" w:hAnsi="Arial" w:cs="Times New Roman"/>
          <w:sz w:val="20"/>
          <w:szCs w:val="24"/>
        </w:rPr>
      </w:pPr>
      <w:r w:rsidRPr="00521F89">
        <w:rPr>
          <w:rFonts w:ascii="Arial" w:eastAsia="Times New Roman" w:hAnsi="Arial" w:cs="Times New Roman"/>
          <w:sz w:val="20"/>
          <w:szCs w:val="24"/>
        </w:rPr>
        <w:t>Skupnih inšpekcijskih nadzorov z drugimi inšpektorati se ne načrtuje, se pa bo nadaljevalo z ustaljeno prakso sodelovanja s T</w:t>
      </w:r>
      <w:r w:rsidR="00CA6F64">
        <w:rPr>
          <w:rFonts w:ascii="Arial" w:eastAsia="Times New Roman" w:hAnsi="Arial" w:cs="Times New Roman"/>
          <w:sz w:val="20"/>
          <w:szCs w:val="24"/>
        </w:rPr>
        <w:t>IRS</w:t>
      </w:r>
      <w:r w:rsidRPr="00521F89">
        <w:rPr>
          <w:rFonts w:ascii="Arial" w:eastAsia="Times New Roman" w:hAnsi="Arial" w:cs="Times New Roman"/>
          <w:sz w:val="20"/>
          <w:szCs w:val="24"/>
        </w:rPr>
        <w:t>, Z</w:t>
      </w:r>
      <w:r w:rsidR="00CA6F64">
        <w:rPr>
          <w:rFonts w:ascii="Arial" w:eastAsia="Times New Roman" w:hAnsi="Arial" w:cs="Times New Roman"/>
          <w:sz w:val="20"/>
          <w:szCs w:val="24"/>
        </w:rPr>
        <w:t>IRS</w:t>
      </w:r>
      <w:r w:rsidRPr="00521F89">
        <w:rPr>
          <w:rFonts w:ascii="Arial" w:eastAsia="Times New Roman" w:hAnsi="Arial" w:cs="Times New Roman"/>
          <w:sz w:val="20"/>
          <w:szCs w:val="24"/>
        </w:rPr>
        <w:t xml:space="preserve"> in Carino. V kolikor bo potrebno</w:t>
      </w:r>
      <w:r w:rsidR="00CA6F64">
        <w:rPr>
          <w:rFonts w:ascii="Arial" w:eastAsia="Times New Roman" w:hAnsi="Arial" w:cs="Times New Roman"/>
          <w:sz w:val="20"/>
          <w:szCs w:val="24"/>
        </w:rPr>
        <w:t>,</w:t>
      </w:r>
      <w:r w:rsidRPr="00521F89">
        <w:rPr>
          <w:rFonts w:ascii="Arial" w:eastAsia="Times New Roman" w:hAnsi="Arial" w:cs="Times New Roman"/>
          <w:sz w:val="20"/>
          <w:szCs w:val="24"/>
        </w:rPr>
        <w:t xml:space="preserve"> se bo povezalo tudi z drugimi inšpektorati. </w:t>
      </w:r>
    </w:p>
    <w:p w14:paraId="27463E61" w14:textId="77777777" w:rsidR="00521F89" w:rsidRPr="00521F89" w:rsidRDefault="00521F89" w:rsidP="00521F89">
      <w:pPr>
        <w:spacing w:after="0" w:line="260" w:lineRule="exact"/>
        <w:jc w:val="both"/>
        <w:rPr>
          <w:rFonts w:ascii="Arial" w:eastAsia="Times New Roman" w:hAnsi="Arial" w:cs="Times New Roman"/>
          <w:sz w:val="20"/>
          <w:szCs w:val="24"/>
        </w:rPr>
      </w:pPr>
    </w:p>
    <w:p w14:paraId="4CD3CC4E" w14:textId="75334A15" w:rsidR="00521F89" w:rsidRPr="00521F89" w:rsidRDefault="00521F89" w:rsidP="00521F89">
      <w:pPr>
        <w:spacing w:after="0" w:line="260" w:lineRule="exact"/>
        <w:jc w:val="both"/>
        <w:rPr>
          <w:rFonts w:ascii="Arial" w:eastAsia="Times New Roman" w:hAnsi="Arial" w:cs="Times New Roman"/>
          <w:sz w:val="20"/>
          <w:szCs w:val="24"/>
        </w:rPr>
      </w:pPr>
      <w:r w:rsidRPr="00521F89">
        <w:rPr>
          <w:rFonts w:ascii="Arial" w:eastAsia="Times New Roman" w:hAnsi="Arial" w:cs="Times New Roman"/>
          <w:sz w:val="20"/>
          <w:szCs w:val="24"/>
        </w:rPr>
        <w:t>Vsebina sodelovanja s T</w:t>
      </w:r>
      <w:r w:rsidR="00CA6F64">
        <w:rPr>
          <w:rFonts w:ascii="Arial" w:eastAsia="Times New Roman" w:hAnsi="Arial" w:cs="Times New Roman"/>
          <w:sz w:val="20"/>
          <w:szCs w:val="24"/>
        </w:rPr>
        <w:t>IRS</w:t>
      </w:r>
      <w:r w:rsidRPr="00521F89">
        <w:rPr>
          <w:rFonts w:ascii="Arial" w:eastAsia="Times New Roman" w:hAnsi="Arial" w:cs="Times New Roman"/>
          <w:sz w:val="20"/>
          <w:szCs w:val="24"/>
        </w:rPr>
        <w:t xml:space="preserve"> se prvenstveno nanaša na presojo mejnih izdelkov, ko je potrebno preverjanje in uskladitev, ali izdelek sodi med medicinske pripomočke ali ne. Podobna je vsebina sodelovanja z Z</w:t>
      </w:r>
      <w:r w:rsidR="00CA6F64">
        <w:rPr>
          <w:rFonts w:ascii="Arial" w:eastAsia="Times New Roman" w:hAnsi="Arial" w:cs="Times New Roman"/>
          <w:sz w:val="20"/>
          <w:szCs w:val="24"/>
        </w:rPr>
        <w:t>IRS</w:t>
      </w:r>
      <w:r w:rsidRPr="00521F89">
        <w:rPr>
          <w:rFonts w:ascii="Arial" w:eastAsia="Times New Roman" w:hAnsi="Arial" w:cs="Times New Roman"/>
          <w:sz w:val="20"/>
          <w:szCs w:val="24"/>
        </w:rPr>
        <w:t>, kjer se večina primerov nanaša na zavajajoče in nedovoljene predstavitve ali opredelitve izdelkov. Pri mejnih primerih se presoja, ali se izdelek razvršča med prehranska dopolnila ali zdravila.</w:t>
      </w:r>
    </w:p>
    <w:p w14:paraId="2FE07230" w14:textId="77777777" w:rsidR="004E0907" w:rsidRDefault="004E0907" w:rsidP="00022607">
      <w:pPr>
        <w:spacing w:after="0" w:line="260" w:lineRule="exact"/>
        <w:jc w:val="both"/>
        <w:rPr>
          <w:rFonts w:ascii="Arial" w:eastAsia="Times New Roman" w:hAnsi="Arial" w:cs="Times New Roman"/>
          <w:sz w:val="20"/>
          <w:szCs w:val="24"/>
        </w:rPr>
      </w:pPr>
    </w:p>
    <w:p w14:paraId="45310D48" w14:textId="77777777" w:rsidR="004E0907" w:rsidRDefault="004E0907" w:rsidP="00022607">
      <w:pPr>
        <w:spacing w:after="0" w:line="260" w:lineRule="exact"/>
        <w:jc w:val="both"/>
        <w:rPr>
          <w:rFonts w:ascii="Arial" w:eastAsia="Times New Roman" w:hAnsi="Arial" w:cs="Times New Roman"/>
          <w:sz w:val="20"/>
          <w:szCs w:val="24"/>
        </w:rPr>
      </w:pPr>
    </w:p>
    <w:p w14:paraId="65E65391" w14:textId="77777777" w:rsidR="00022607" w:rsidRPr="00022607" w:rsidRDefault="00022607" w:rsidP="00022607">
      <w:pPr>
        <w:spacing w:after="0" w:line="260" w:lineRule="exact"/>
        <w:jc w:val="both"/>
        <w:rPr>
          <w:rFonts w:ascii="Arial" w:eastAsia="Times New Roman" w:hAnsi="Arial" w:cs="Times New Roman"/>
          <w:sz w:val="20"/>
          <w:szCs w:val="24"/>
        </w:rPr>
      </w:pPr>
    </w:p>
    <w:p w14:paraId="23AF93E5" w14:textId="77777777" w:rsidR="003C7851" w:rsidRPr="0047697F" w:rsidRDefault="003C7851" w:rsidP="00584565">
      <w:pPr>
        <w:spacing w:after="0" w:line="276" w:lineRule="auto"/>
        <w:jc w:val="both"/>
        <w:rPr>
          <w:rFonts w:ascii="Arial" w:eastAsia="Times New Roman" w:hAnsi="Arial" w:cs="Arial"/>
          <w:sz w:val="20"/>
          <w:szCs w:val="20"/>
        </w:rPr>
      </w:pPr>
    </w:p>
    <w:p w14:paraId="03F6D229" w14:textId="77777777" w:rsidR="003C7851" w:rsidRPr="0047697F" w:rsidRDefault="003C7851" w:rsidP="00584565">
      <w:pPr>
        <w:spacing w:after="17" w:line="276" w:lineRule="auto"/>
        <w:jc w:val="both"/>
        <w:rPr>
          <w:rFonts w:ascii="Arial" w:hAnsi="Arial" w:cs="Arial"/>
          <w:b/>
          <w:bCs/>
          <w:sz w:val="20"/>
          <w:szCs w:val="20"/>
        </w:rPr>
      </w:pPr>
    </w:p>
    <w:sectPr w:rsidR="003C7851" w:rsidRPr="0047697F">
      <w:footerReference w:type="default" r:id="rId2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D22B" w14:textId="77777777" w:rsidR="007F1371" w:rsidRDefault="007F1371" w:rsidP="00C27DE1">
      <w:pPr>
        <w:spacing w:after="0" w:line="240" w:lineRule="auto"/>
      </w:pPr>
      <w:r>
        <w:separator/>
      </w:r>
    </w:p>
  </w:endnote>
  <w:endnote w:type="continuationSeparator" w:id="0">
    <w:p w14:paraId="49E5604D" w14:textId="77777777" w:rsidR="007F1371" w:rsidRDefault="007F1371" w:rsidP="00C2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96062"/>
      <w:docPartObj>
        <w:docPartGallery w:val="Page Numbers (Bottom of Page)"/>
        <w:docPartUnique/>
      </w:docPartObj>
    </w:sdtPr>
    <w:sdtContent>
      <w:p w14:paraId="511C6943" w14:textId="663059C5" w:rsidR="00C27DE1" w:rsidRDefault="00C27DE1">
        <w:pPr>
          <w:pStyle w:val="Noga"/>
          <w:jc w:val="right"/>
        </w:pPr>
        <w:r>
          <w:fldChar w:fldCharType="begin"/>
        </w:r>
        <w:r>
          <w:instrText>PAGE   \* MERGEFORMAT</w:instrText>
        </w:r>
        <w:r>
          <w:fldChar w:fldCharType="separate"/>
        </w:r>
        <w:r>
          <w:t>2</w:t>
        </w:r>
        <w:r>
          <w:fldChar w:fldCharType="end"/>
        </w:r>
      </w:p>
    </w:sdtContent>
  </w:sdt>
  <w:p w14:paraId="53D3BA79" w14:textId="77777777" w:rsidR="00C27DE1" w:rsidRDefault="00C27D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FF10" w14:textId="77777777" w:rsidR="007F1371" w:rsidRDefault="007F1371" w:rsidP="00C27DE1">
      <w:pPr>
        <w:spacing w:after="0" w:line="240" w:lineRule="auto"/>
      </w:pPr>
      <w:r>
        <w:separator/>
      </w:r>
    </w:p>
  </w:footnote>
  <w:footnote w:type="continuationSeparator" w:id="0">
    <w:p w14:paraId="38E48EBC" w14:textId="77777777" w:rsidR="007F1371" w:rsidRDefault="007F1371" w:rsidP="00C27DE1">
      <w:pPr>
        <w:spacing w:after="0" w:line="240" w:lineRule="auto"/>
      </w:pPr>
      <w:r>
        <w:continuationSeparator/>
      </w:r>
    </w:p>
  </w:footnote>
  <w:footnote w:id="1">
    <w:p w14:paraId="7F0980A8" w14:textId="45357EE9" w:rsidR="006177E7" w:rsidRPr="006E3A1E" w:rsidRDefault="006177E7">
      <w:pPr>
        <w:pStyle w:val="Sprotnaopomba-besedilo"/>
        <w:rPr>
          <w:sz w:val="16"/>
          <w:szCs w:val="16"/>
        </w:rPr>
      </w:pPr>
      <w:r w:rsidRPr="006E3A1E">
        <w:rPr>
          <w:rStyle w:val="Sprotnaopomba-sklic"/>
          <w:sz w:val="16"/>
          <w:szCs w:val="16"/>
        </w:rPr>
        <w:footnoteRef/>
      </w:r>
      <w:r w:rsidRPr="006E3A1E">
        <w:rPr>
          <w:sz w:val="16"/>
          <w:szCs w:val="16"/>
        </w:rPr>
        <w:t xml:space="preserve"> SLIC: Odbor višjih inšpektorjev za delo</w:t>
      </w:r>
    </w:p>
  </w:footnote>
  <w:footnote w:id="2">
    <w:p w14:paraId="3F1145A7" w14:textId="520E8ECF" w:rsidR="006177E7" w:rsidRPr="006E3A1E" w:rsidRDefault="006177E7">
      <w:pPr>
        <w:pStyle w:val="Sprotnaopomba-besedilo"/>
        <w:rPr>
          <w:sz w:val="16"/>
          <w:szCs w:val="16"/>
        </w:rPr>
      </w:pPr>
      <w:r w:rsidRPr="006E3A1E">
        <w:rPr>
          <w:rStyle w:val="Sprotnaopomba-sklic"/>
          <w:sz w:val="16"/>
          <w:szCs w:val="16"/>
        </w:rPr>
        <w:footnoteRef/>
      </w:r>
      <w:r w:rsidRPr="006E3A1E">
        <w:rPr>
          <w:sz w:val="16"/>
          <w:szCs w:val="16"/>
        </w:rPr>
        <w:t xml:space="preserve"> ELA: Evropski organ za delo</w:t>
      </w:r>
    </w:p>
  </w:footnote>
  <w:footnote w:id="3">
    <w:p w14:paraId="3E93BDA0" w14:textId="4C0D65FD" w:rsidR="006177E7" w:rsidRPr="006E3A1E" w:rsidRDefault="006177E7">
      <w:pPr>
        <w:pStyle w:val="Sprotnaopomba-besedilo"/>
        <w:rPr>
          <w:sz w:val="16"/>
          <w:szCs w:val="16"/>
        </w:rPr>
      </w:pPr>
      <w:r w:rsidRPr="006E3A1E">
        <w:rPr>
          <w:rStyle w:val="Sprotnaopomba-sklic"/>
          <w:sz w:val="16"/>
          <w:szCs w:val="16"/>
        </w:rPr>
        <w:footnoteRef/>
      </w:r>
      <w:r w:rsidRPr="006E3A1E">
        <w:rPr>
          <w:sz w:val="16"/>
          <w:szCs w:val="16"/>
        </w:rPr>
        <w:t xml:space="preserve"> EU OSHA: Evropska agencija za varnost in zdravje pri delu</w:t>
      </w:r>
    </w:p>
  </w:footnote>
  <w:footnote w:id="4">
    <w:p w14:paraId="17C6161E" w14:textId="601B734F" w:rsidR="006177E7" w:rsidRPr="006E3A1E" w:rsidRDefault="006177E7">
      <w:pPr>
        <w:pStyle w:val="Sprotnaopomba-besedilo"/>
        <w:rPr>
          <w:sz w:val="16"/>
          <w:szCs w:val="16"/>
        </w:rPr>
      </w:pPr>
      <w:r w:rsidRPr="006E3A1E">
        <w:rPr>
          <w:rStyle w:val="Sprotnaopomba-sklic"/>
          <w:sz w:val="16"/>
          <w:szCs w:val="16"/>
        </w:rPr>
        <w:footnoteRef/>
      </w:r>
      <w:r w:rsidR="007C3890">
        <w:rPr>
          <w:sz w:val="16"/>
          <w:szCs w:val="16"/>
        </w:rPr>
        <w:t xml:space="preserve"> </w:t>
      </w:r>
      <w:r w:rsidRPr="006E3A1E">
        <w:rPr>
          <w:sz w:val="16"/>
          <w:szCs w:val="16"/>
        </w:rPr>
        <w:t>ILO: Mednarodna organizacija dela</w:t>
      </w:r>
    </w:p>
  </w:footnote>
  <w:footnote w:id="5">
    <w:p w14:paraId="4573C7E8" w14:textId="568E3B95" w:rsidR="006177E7" w:rsidRDefault="006177E7">
      <w:pPr>
        <w:pStyle w:val="Sprotnaopomba-besedilo"/>
      </w:pPr>
      <w:r w:rsidRPr="006E3A1E">
        <w:rPr>
          <w:rStyle w:val="Sprotnaopomba-sklic"/>
          <w:sz w:val="16"/>
          <w:szCs w:val="16"/>
        </w:rPr>
        <w:footnoteRef/>
      </w:r>
      <w:r w:rsidRPr="006E3A1E">
        <w:rPr>
          <w:sz w:val="16"/>
          <w:szCs w:val="16"/>
        </w:rPr>
        <w:t xml:space="preserve"> IALI: Mednarodno združenje inšpek</w:t>
      </w:r>
      <w:r w:rsidR="00854FCE">
        <w:rPr>
          <w:sz w:val="16"/>
          <w:szCs w:val="16"/>
        </w:rPr>
        <w:t>cij</w:t>
      </w:r>
      <w:r w:rsidRPr="006E3A1E">
        <w:rPr>
          <w:sz w:val="16"/>
          <w:szCs w:val="16"/>
        </w:rPr>
        <w:t xml:space="preserve"> dela</w:t>
      </w:r>
    </w:p>
  </w:footnote>
  <w:footnote w:id="6">
    <w:p w14:paraId="29CF406F" w14:textId="566F072A" w:rsidR="00B763EF" w:rsidRPr="00ED1F7B" w:rsidRDefault="00B763EF" w:rsidP="00B763EF">
      <w:pPr>
        <w:pStyle w:val="Sprotnaopomba-besedilo"/>
        <w:rPr>
          <w:sz w:val="16"/>
          <w:szCs w:val="16"/>
        </w:rPr>
      </w:pPr>
      <w:r w:rsidRPr="00ED1F7B">
        <w:rPr>
          <w:rStyle w:val="Sprotnaopomba-sklic"/>
          <w:sz w:val="16"/>
          <w:szCs w:val="16"/>
        </w:rPr>
        <w:footnoteRef/>
      </w:r>
      <w:r w:rsidRPr="00ED1F7B">
        <w:rPr>
          <w:sz w:val="16"/>
          <w:szCs w:val="16"/>
        </w:rPr>
        <w:t xml:space="preserve"> </w:t>
      </w:r>
      <w:r w:rsidR="00E93B78">
        <w:rPr>
          <w:sz w:val="16"/>
          <w:szCs w:val="16"/>
        </w:rPr>
        <w:t xml:space="preserve">Kratica CPC: </w:t>
      </w:r>
      <w:r w:rsidRPr="00ED1F7B">
        <w:rPr>
          <w:sz w:val="16"/>
          <w:szCs w:val="16"/>
        </w:rPr>
        <w:t xml:space="preserve">Sistem za sodelovanje med organi, odgovornimi za izvrševanje zakonodaje o varstvu potrošnikov (angl. </w:t>
      </w:r>
      <w:r w:rsidRPr="00ED1F7B">
        <w:rPr>
          <w:sz w:val="16"/>
          <w:szCs w:val="16"/>
        </w:rPr>
        <w:t>Consumer Protection Cooperation Network).</w:t>
      </w:r>
    </w:p>
  </w:footnote>
  <w:footnote w:id="7">
    <w:p w14:paraId="0EE7A863" w14:textId="77777777" w:rsidR="00B763EF" w:rsidRPr="00ED1F7B" w:rsidRDefault="00B763EF" w:rsidP="00B763EF">
      <w:pPr>
        <w:pStyle w:val="Sprotnaopomba-besedilo"/>
        <w:rPr>
          <w:sz w:val="16"/>
          <w:szCs w:val="16"/>
        </w:rPr>
      </w:pPr>
      <w:r w:rsidRPr="00ED1F7B">
        <w:rPr>
          <w:rStyle w:val="Sprotnaopomba-sklic"/>
          <w:sz w:val="16"/>
          <w:szCs w:val="16"/>
        </w:rPr>
        <w:footnoteRef/>
      </w:r>
      <w:r w:rsidRPr="00ED1F7B">
        <w:rPr>
          <w:sz w:val="16"/>
          <w:szCs w:val="16"/>
        </w:rPr>
        <w:t xml:space="preserve"> </w:t>
      </w:r>
      <w:bookmarkStart w:id="15" w:name="_Hlk187324572"/>
      <w:r w:rsidRPr="00ED1F7B">
        <w:rPr>
          <w:sz w:val="16"/>
          <w:szCs w:val="16"/>
        </w:rPr>
        <w:t xml:space="preserve">Sistem EU za hitro izmenjavo informacij o nevarnih neživilskih proizvodih (angl. </w:t>
      </w:r>
      <w:r w:rsidRPr="00ED1F7B">
        <w:rPr>
          <w:sz w:val="16"/>
          <w:szCs w:val="16"/>
        </w:rPr>
        <w:t>Safety Gate: the EU rapid alert system for dangerous non-food products).</w:t>
      </w:r>
      <w:bookmarkEnd w:id="15"/>
    </w:p>
  </w:footnote>
  <w:footnote w:id="8">
    <w:p w14:paraId="68338B12" w14:textId="77777777" w:rsidR="00B763EF" w:rsidRPr="00ED1F7B" w:rsidRDefault="00B763EF" w:rsidP="00B763EF">
      <w:pPr>
        <w:pStyle w:val="Sprotnaopomba-besedilo"/>
        <w:rPr>
          <w:sz w:val="16"/>
          <w:szCs w:val="16"/>
        </w:rPr>
      </w:pPr>
      <w:r w:rsidRPr="00ED1F7B">
        <w:rPr>
          <w:rStyle w:val="Sprotnaopomba-sklic"/>
          <w:sz w:val="16"/>
          <w:szCs w:val="16"/>
        </w:rPr>
        <w:footnoteRef/>
      </w:r>
      <w:r w:rsidRPr="00ED1F7B">
        <w:rPr>
          <w:sz w:val="16"/>
          <w:szCs w:val="16"/>
        </w:rPr>
        <w:t xml:space="preserve"> </w:t>
      </w:r>
      <w:bookmarkStart w:id="16" w:name="_Hlk187324540"/>
      <w:r w:rsidRPr="00ED1F7B">
        <w:rPr>
          <w:sz w:val="16"/>
          <w:szCs w:val="16"/>
        </w:rPr>
        <w:t>Aplikacija, preko katere proizvajalci obvestijo pristojno inšpekcijo, da predstavlja proizvod, ki so ga dali na trg, nevarnosti, ki niso skladne s splošno varnostno zahtevo.</w:t>
      </w:r>
      <w:bookmarkEnd w:id="16"/>
    </w:p>
  </w:footnote>
  <w:footnote w:id="9">
    <w:p w14:paraId="1C6B18B8" w14:textId="1264BD26" w:rsidR="00B763EF" w:rsidRDefault="00B763EF" w:rsidP="00B763EF">
      <w:pPr>
        <w:pStyle w:val="Sprotnaopomba-besedilo"/>
      </w:pPr>
      <w:r w:rsidRPr="00ED1F7B">
        <w:rPr>
          <w:rStyle w:val="Sprotnaopomba-sklic"/>
          <w:sz w:val="16"/>
          <w:szCs w:val="16"/>
        </w:rPr>
        <w:footnoteRef/>
      </w:r>
      <w:r w:rsidRPr="00ED1F7B">
        <w:rPr>
          <w:sz w:val="16"/>
          <w:szCs w:val="16"/>
        </w:rPr>
        <w:t xml:space="preserve"> </w:t>
      </w:r>
      <w:r w:rsidR="00E93B78">
        <w:rPr>
          <w:sz w:val="16"/>
          <w:szCs w:val="16"/>
        </w:rPr>
        <w:t xml:space="preserve">Kratica ICSMS: </w:t>
      </w:r>
      <w:r w:rsidRPr="00ED1F7B">
        <w:rPr>
          <w:sz w:val="16"/>
          <w:szCs w:val="16"/>
        </w:rPr>
        <w:t xml:space="preserve">Informacijski in komunikacijski sistem za strukturirano zbiranje, obdelavo in hranjenje informacij o vprašanjih v zvezi z izvrševanjem </w:t>
      </w:r>
      <w:r w:rsidRPr="00ED1F7B">
        <w:rPr>
          <w:sz w:val="16"/>
          <w:szCs w:val="16"/>
        </w:rPr>
        <w:t>harmonizacijske zakonodaje EU (angl. Information and Communication System for Market Surveillance).</w:t>
      </w:r>
    </w:p>
  </w:footnote>
  <w:footnote w:id="10">
    <w:p w14:paraId="53A002E4" w14:textId="08DC9152" w:rsidR="00B763EF" w:rsidRPr="00A80BB8" w:rsidRDefault="00B763EF" w:rsidP="00B763EF">
      <w:pPr>
        <w:pStyle w:val="Sprotnaopomba-besedilo"/>
        <w:rPr>
          <w:sz w:val="16"/>
          <w:szCs w:val="16"/>
        </w:rPr>
      </w:pPr>
      <w:r w:rsidRPr="00A80BB8">
        <w:rPr>
          <w:rStyle w:val="Sprotnaopomba-sklic"/>
          <w:sz w:val="16"/>
          <w:szCs w:val="16"/>
        </w:rPr>
        <w:footnoteRef/>
      </w:r>
      <w:r w:rsidRPr="00A80BB8">
        <w:rPr>
          <w:sz w:val="16"/>
          <w:szCs w:val="16"/>
        </w:rPr>
        <w:t xml:space="preserve"> </w:t>
      </w:r>
      <w:r w:rsidR="006A43F5" w:rsidRPr="00A80BB8">
        <w:rPr>
          <w:sz w:val="16"/>
          <w:szCs w:val="16"/>
        </w:rPr>
        <w:t xml:space="preserve">Kratica ENERTP2020: </w:t>
      </w:r>
      <w:r w:rsidRPr="00A80BB8">
        <w:rPr>
          <w:sz w:val="16"/>
          <w:szCs w:val="16"/>
        </w:rPr>
        <w:t xml:space="preserve">Vseevropski projekt EU za nadzor proizvodov, povezanih z energijo, v skladu z zakonodajo o okoljsko primerni zasnovi in energijskem označevanju (angl. </w:t>
      </w:r>
      <w:r w:rsidRPr="00A80BB8">
        <w:rPr>
          <w:sz w:val="16"/>
          <w:szCs w:val="16"/>
        </w:rPr>
        <w:t>Energy Testing Pool 2020).</w:t>
      </w:r>
    </w:p>
  </w:footnote>
  <w:footnote w:id="11">
    <w:p w14:paraId="3C9BB993" w14:textId="738D0BF2" w:rsidR="00B763EF" w:rsidRPr="00A80BB8" w:rsidRDefault="00B763EF" w:rsidP="00B763EF">
      <w:pPr>
        <w:pStyle w:val="Sprotnaopomba-besedilo"/>
        <w:rPr>
          <w:sz w:val="16"/>
          <w:szCs w:val="16"/>
        </w:rPr>
      </w:pPr>
      <w:r w:rsidRPr="00A80BB8">
        <w:rPr>
          <w:rStyle w:val="Sprotnaopomba-sklic"/>
          <w:sz w:val="16"/>
          <w:szCs w:val="16"/>
        </w:rPr>
        <w:footnoteRef/>
      </w:r>
      <w:r w:rsidRPr="00A80BB8">
        <w:rPr>
          <w:sz w:val="16"/>
          <w:szCs w:val="16"/>
        </w:rPr>
        <w:t xml:space="preserve"> </w:t>
      </w:r>
      <w:r w:rsidR="006A43F5" w:rsidRPr="00A80BB8">
        <w:rPr>
          <w:sz w:val="16"/>
          <w:szCs w:val="16"/>
        </w:rPr>
        <w:t xml:space="preserve">Kratica EEPLIANT4: </w:t>
      </w:r>
      <w:r w:rsidRPr="00A80BB8">
        <w:rPr>
          <w:sz w:val="16"/>
          <w:szCs w:val="16"/>
        </w:rPr>
        <w:t xml:space="preserve">Vseevropski projekt EU, preko katerega bi nadzorni organi EU dosegli predvidene gospodarske in okoljske koristi direktiv o energijskem označevanju in okoljsko primerni zasnovi s povečanjem stopnje skladnosti z njima (angl. </w:t>
      </w:r>
      <w:r w:rsidRPr="00A80BB8">
        <w:rPr>
          <w:sz w:val="16"/>
          <w:szCs w:val="16"/>
        </w:rPr>
        <w:t>Energy Efficiency ComPLIANT Products)</w:t>
      </w:r>
    </w:p>
  </w:footnote>
  <w:footnote w:id="12">
    <w:p w14:paraId="3D2B0096" w14:textId="0D5AF23B" w:rsidR="00B763EF" w:rsidRPr="00A80BB8" w:rsidRDefault="00B763EF" w:rsidP="00B763EF">
      <w:pPr>
        <w:pStyle w:val="Sprotnaopomba-besedilo"/>
        <w:rPr>
          <w:sz w:val="16"/>
          <w:szCs w:val="16"/>
        </w:rPr>
      </w:pPr>
      <w:r w:rsidRPr="00A80BB8">
        <w:rPr>
          <w:rStyle w:val="Sprotnaopomba-sklic"/>
          <w:sz w:val="16"/>
          <w:szCs w:val="16"/>
        </w:rPr>
        <w:footnoteRef/>
      </w:r>
      <w:r w:rsidRPr="00A80BB8">
        <w:rPr>
          <w:sz w:val="16"/>
          <w:szCs w:val="16"/>
        </w:rPr>
        <w:t xml:space="preserve"> </w:t>
      </w:r>
      <w:r w:rsidR="006A43F5" w:rsidRPr="00A80BB8">
        <w:rPr>
          <w:sz w:val="16"/>
          <w:szCs w:val="16"/>
        </w:rPr>
        <w:t xml:space="preserve">Kratica CASP 2025: </w:t>
      </w:r>
      <w:r w:rsidRPr="00A80BB8">
        <w:rPr>
          <w:sz w:val="16"/>
          <w:szCs w:val="16"/>
        </w:rPr>
        <w:t>Vseevropski projekt EU glede usklajenega delovanja za varnost izdelkov, ki obsega 2</w:t>
      </w:r>
      <w:r w:rsidR="006A43F5" w:rsidRPr="00A80BB8">
        <w:rPr>
          <w:sz w:val="16"/>
          <w:szCs w:val="16"/>
        </w:rPr>
        <w:t xml:space="preserve"> </w:t>
      </w:r>
      <w:r w:rsidRPr="00A80BB8">
        <w:rPr>
          <w:sz w:val="16"/>
          <w:szCs w:val="16"/>
        </w:rPr>
        <w:t xml:space="preserve">področji izdelkov in 1 horizontalno aktivnost (angl. </w:t>
      </w:r>
      <w:r w:rsidRPr="00A80BB8">
        <w:rPr>
          <w:sz w:val="16"/>
          <w:szCs w:val="16"/>
        </w:rPr>
        <w:t>Coordinated activities on the safety of products)</w:t>
      </w:r>
    </w:p>
  </w:footnote>
  <w:footnote w:id="13">
    <w:p w14:paraId="35C25F92" w14:textId="7B450A37" w:rsidR="00B763EF" w:rsidRDefault="00B763EF" w:rsidP="00B763EF">
      <w:pPr>
        <w:pStyle w:val="Sprotnaopomba-besedilo"/>
      </w:pPr>
      <w:r w:rsidRPr="00A80BB8">
        <w:rPr>
          <w:rStyle w:val="Sprotnaopomba-sklic"/>
          <w:sz w:val="16"/>
          <w:szCs w:val="16"/>
        </w:rPr>
        <w:footnoteRef/>
      </w:r>
      <w:r w:rsidRPr="00A80BB8">
        <w:rPr>
          <w:sz w:val="16"/>
          <w:szCs w:val="16"/>
        </w:rPr>
        <w:t xml:space="preserve"> </w:t>
      </w:r>
      <w:r w:rsidR="006A43F5" w:rsidRPr="00A80BB8">
        <w:rPr>
          <w:sz w:val="16"/>
          <w:szCs w:val="16"/>
        </w:rPr>
        <w:t xml:space="preserve">Kratica </w:t>
      </w:r>
      <w:r w:rsidR="006A43F5" w:rsidRPr="00A80BB8">
        <w:rPr>
          <w:sz w:val="16"/>
          <w:szCs w:val="16"/>
        </w:rPr>
        <w:t xml:space="preserve">AdCo: </w:t>
      </w:r>
      <w:r w:rsidRPr="00A80BB8">
        <w:rPr>
          <w:sz w:val="16"/>
          <w:szCs w:val="16"/>
        </w:rPr>
        <w:t>Skupine za upravno koordinacijo na ravni EU (angl. Administrative Co-operation Working Groups)</w:t>
      </w:r>
    </w:p>
  </w:footnote>
  <w:footnote w:id="14">
    <w:p w14:paraId="20743883" w14:textId="7CC23CEC" w:rsidR="009F636A" w:rsidRPr="00094F2E" w:rsidRDefault="009F636A">
      <w:pPr>
        <w:pStyle w:val="Sprotnaopomba-besedilo"/>
        <w:rPr>
          <w:sz w:val="16"/>
          <w:szCs w:val="16"/>
        </w:rPr>
      </w:pPr>
      <w:r w:rsidRPr="00094F2E">
        <w:rPr>
          <w:rStyle w:val="Sprotnaopomba-sklic"/>
          <w:sz w:val="16"/>
          <w:szCs w:val="16"/>
        </w:rPr>
        <w:footnoteRef/>
      </w:r>
      <w:r w:rsidRPr="00094F2E">
        <w:rPr>
          <w:sz w:val="16"/>
          <w:szCs w:val="16"/>
        </w:rPr>
        <w:t xml:space="preserve"> </w:t>
      </w:r>
      <w:r w:rsidR="00094F2E" w:rsidRPr="00094F2E">
        <w:rPr>
          <w:sz w:val="16"/>
          <w:szCs w:val="16"/>
        </w:rPr>
        <w:t xml:space="preserve">Kratica ACAM: spremljanje stalne plovnosti zrakoplova (angl. </w:t>
      </w:r>
      <w:r w:rsidR="00094F2E" w:rsidRPr="00094F2E">
        <w:rPr>
          <w:sz w:val="16"/>
          <w:szCs w:val="16"/>
        </w:rPr>
        <w:t>Aircraft Continuing Airworthiness Monitoring)</w:t>
      </w:r>
    </w:p>
  </w:footnote>
  <w:footnote w:id="15">
    <w:p w14:paraId="4E723461" w14:textId="34294637" w:rsidR="009F636A" w:rsidRPr="00094F2E" w:rsidRDefault="009F636A">
      <w:pPr>
        <w:pStyle w:val="Sprotnaopomba-besedilo"/>
        <w:rPr>
          <w:sz w:val="16"/>
          <w:szCs w:val="16"/>
        </w:rPr>
      </w:pPr>
      <w:r w:rsidRPr="00094F2E">
        <w:rPr>
          <w:rStyle w:val="Sprotnaopomba-sklic"/>
          <w:sz w:val="16"/>
          <w:szCs w:val="16"/>
        </w:rPr>
        <w:footnoteRef/>
      </w:r>
      <w:r w:rsidRPr="00094F2E">
        <w:rPr>
          <w:sz w:val="16"/>
          <w:szCs w:val="16"/>
        </w:rPr>
        <w:t xml:space="preserve"> </w:t>
      </w:r>
      <w:r w:rsidR="00094F2E" w:rsidRPr="00094F2E">
        <w:rPr>
          <w:sz w:val="16"/>
          <w:szCs w:val="16"/>
        </w:rPr>
        <w:t xml:space="preserve">Kratica FCL: licenciranje letalskega osebja (angl. </w:t>
      </w:r>
      <w:r w:rsidR="00094F2E" w:rsidRPr="00094F2E">
        <w:rPr>
          <w:sz w:val="16"/>
          <w:szCs w:val="16"/>
        </w:rPr>
        <w:t>Flight Crew Licensing)</w:t>
      </w:r>
    </w:p>
  </w:footnote>
  <w:footnote w:id="16">
    <w:p w14:paraId="5C02AECE" w14:textId="321FCC55" w:rsidR="009F636A" w:rsidRDefault="009F636A">
      <w:pPr>
        <w:pStyle w:val="Sprotnaopomba-besedilo"/>
      </w:pPr>
      <w:r w:rsidRPr="00094F2E">
        <w:rPr>
          <w:rStyle w:val="Sprotnaopomba-sklic"/>
          <w:sz w:val="16"/>
          <w:szCs w:val="16"/>
        </w:rPr>
        <w:footnoteRef/>
      </w:r>
      <w:r w:rsidRPr="00094F2E">
        <w:rPr>
          <w:sz w:val="16"/>
          <w:szCs w:val="16"/>
        </w:rPr>
        <w:t xml:space="preserve"> </w:t>
      </w:r>
      <w:r w:rsidR="00094F2E" w:rsidRPr="00094F2E">
        <w:rPr>
          <w:sz w:val="16"/>
          <w:szCs w:val="16"/>
        </w:rPr>
        <w:t xml:space="preserve">Kratica OPS: letalske operacije (angl. </w:t>
      </w:r>
      <w:r w:rsidR="00094F2E" w:rsidRPr="00094F2E">
        <w:rPr>
          <w:sz w:val="16"/>
          <w:szCs w:val="16"/>
        </w:rPr>
        <w:t>Air Operations)</w:t>
      </w:r>
    </w:p>
  </w:footnote>
  <w:footnote w:id="17">
    <w:p w14:paraId="4AE9ACDC" w14:textId="040EABBD" w:rsidR="00CC60B2" w:rsidRPr="00285712" w:rsidRDefault="00CC60B2" w:rsidP="00CC60B2">
      <w:pPr>
        <w:pStyle w:val="datumtevilka"/>
        <w:rPr>
          <w:sz w:val="16"/>
          <w:szCs w:val="16"/>
          <w:highlight w:val="yellow"/>
        </w:rPr>
      </w:pPr>
      <w:r w:rsidRPr="00285712">
        <w:rPr>
          <w:rStyle w:val="Sprotnaopomba-sklic"/>
          <w:sz w:val="16"/>
          <w:szCs w:val="16"/>
        </w:rPr>
        <w:footnoteRef/>
      </w:r>
      <w:r w:rsidRPr="00285712">
        <w:rPr>
          <w:sz w:val="16"/>
          <w:szCs w:val="16"/>
        </w:rPr>
        <w:t xml:space="preserve"> Kriteriji za določitev prioritet dela inšpektorata RS za šolstvo, št. 010-55/2024/1 z dne 1. 1. 2025, dostopni na spletni strani IRSŠol</w:t>
      </w:r>
    </w:p>
  </w:footnote>
  <w:footnote w:id="18">
    <w:p w14:paraId="7EAD155D" w14:textId="3CB39108" w:rsidR="000D41A0" w:rsidRPr="000D41A0" w:rsidRDefault="000D41A0">
      <w:pPr>
        <w:pStyle w:val="Sprotnaopomba-besedilo"/>
        <w:rPr>
          <w:sz w:val="16"/>
          <w:szCs w:val="16"/>
        </w:rPr>
      </w:pPr>
      <w:r>
        <w:rPr>
          <w:rStyle w:val="Sprotnaopomba-sklic"/>
        </w:rPr>
        <w:footnoteRef/>
      </w:r>
      <w:r>
        <w:t xml:space="preserve"> </w:t>
      </w:r>
      <w:r w:rsidRPr="000D41A0">
        <w:rPr>
          <w:sz w:val="16"/>
          <w:szCs w:val="16"/>
        </w:rPr>
        <w:t xml:space="preserve">Kratica RASFF: </w:t>
      </w:r>
      <w:r w:rsidRPr="000D41A0">
        <w:rPr>
          <w:sz w:val="16"/>
          <w:szCs w:val="16"/>
        </w:rPr>
        <w:t>Rapid Alert System for Food and Feed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CBF6B3"/>
    <w:multiLevelType w:val="hybridMultilevel"/>
    <w:tmpl w:val="02F431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7210A"/>
    <w:multiLevelType w:val="hybridMultilevel"/>
    <w:tmpl w:val="7F9ADCB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01A126A"/>
    <w:multiLevelType w:val="hybridMultilevel"/>
    <w:tmpl w:val="30C675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1280BBA"/>
    <w:multiLevelType w:val="hybridMultilevel"/>
    <w:tmpl w:val="43A8DFD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2E7632"/>
    <w:multiLevelType w:val="hybridMultilevel"/>
    <w:tmpl w:val="70945F04"/>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A710A0"/>
    <w:multiLevelType w:val="hybridMultilevel"/>
    <w:tmpl w:val="9B5C9A3A"/>
    <w:lvl w:ilvl="0" w:tplc="652A6452">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1A8313B"/>
    <w:multiLevelType w:val="multilevel"/>
    <w:tmpl w:val="9D007FAE"/>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1D279A3"/>
    <w:multiLevelType w:val="hybridMultilevel"/>
    <w:tmpl w:val="28BAD748"/>
    <w:lvl w:ilvl="0" w:tplc="652A6452">
      <w:numFmt w:val="bullet"/>
      <w:lvlText w:val="-"/>
      <w:lvlJc w:val="left"/>
      <w:pPr>
        <w:tabs>
          <w:tab w:val="num" w:pos="1440"/>
        </w:tabs>
        <w:ind w:left="1440" w:hanging="360"/>
      </w:pPr>
      <w:rPr>
        <w:rFonts w:ascii="Calibri" w:eastAsiaTheme="minorHAnsi" w:hAnsi="Calibri" w:cs="Calibri"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1E02485"/>
    <w:multiLevelType w:val="hybridMultilevel"/>
    <w:tmpl w:val="B2DC27C2"/>
    <w:lvl w:ilvl="0" w:tplc="CA604A48">
      <w:start w:val="30"/>
      <w:numFmt w:val="bullet"/>
      <w:lvlText w:val=""/>
      <w:lvlJc w:val="left"/>
      <w:pPr>
        <w:ind w:left="360" w:hanging="360"/>
      </w:pPr>
      <w:rPr>
        <w:rFonts w:ascii="Symbol" w:eastAsia="Batang" w:hAnsi="Symbo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116B99"/>
    <w:multiLevelType w:val="hybridMultilevel"/>
    <w:tmpl w:val="49E4262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22B4AB6"/>
    <w:multiLevelType w:val="hybridMultilevel"/>
    <w:tmpl w:val="C9C4DA7C"/>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24C5AD0"/>
    <w:multiLevelType w:val="hybridMultilevel"/>
    <w:tmpl w:val="8CDEA1F4"/>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2617C30"/>
    <w:multiLevelType w:val="hybridMultilevel"/>
    <w:tmpl w:val="C5A6193C"/>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3161793"/>
    <w:multiLevelType w:val="hybridMultilevel"/>
    <w:tmpl w:val="47FE3986"/>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033670EF"/>
    <w:multiLevelType w:val="hybridMultilevel"/>
    <w:tmpl w:val="25EAE2B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3754B91"/>
    <w:multiLevelType w:val="hybridMultilevel"/>
    <w:tmpl w:val="95A66E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03C30B98"/>
    <w:multiLevelType w:val="hybridMultilevel"/>
    <w:tmpl w:val="07D24FA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3CF534D"/>
    <w:multiLevelType w:val="hybridMultilevel"/>
    <w:tmpl w:val="EA16DB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03D40DC1"/>
    <w:multiLevelType w:val="hybridMultilevel"/>
    <w:tmpl w:val="BBC879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040030C6"/>
    <w:multiLevelType w:val="hybridMultilevel"/>
    <w:tmpl w:val="8B64029C"/>
    <w:lvl w:ilvl="0" w:tplc="661E23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04027110"/>
    <w:multiLevelType w:val="hybridMultilevel"/>
    <w:tmpl w:val="64A69298"/>
    <w:lvl w:ilvl="0" w:tplc="652A64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042F30CB"/>
    <w:multiLevelType w:val="hybridMultilevel"/>
    <w:tmpl w:val="C7B2B19C"/>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558276E"/>
    <w:multiLevelType w:val="hybridMultilevel"/>
    <w:tmpl w:val="C0947BB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58039A8"/>
    <w:multiLevelType w:val="multilevel"/>
    <w:tmpl w:val="FA727BB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05E66658"/>
    <w:multiLevelType w:val="hybridMultilevel"/>
    <w:tmpl w:val="7A4405E4"/>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27" w15:restartNumberingAfterBreak="0">
    <w:nsid w:val="06772CFA"/>
    <w:multiLevelType w:val="hybridMultilevel"/>
    <w:tmpl w:val="3A2CFB9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06BD3B9E"/>
    <w:multiLevelType w:val="hybridMultilevel"/>
    <w:tmpl w:val="C5D86C8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070B69B1"/>
    <w:multiLevelType w:val="hybridMultilevel"/>
    <w:tmpl w:val="CF1261F0"/>
    <w:lvl w:ilvl="0" w:tplc="FA66A78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07F26F51"/>
    <w:multiLevelType w:val="multilevel"/>
    <w:tmpl w:val="66D6AA02"/>
    <w:lvl w:ilvl="0">
      <w:start w:val="3"/>
      <w:numFmt w:val="decimal"/>
      <w:lvlText w:val="%1"/>
      <w:lvlJc w:val="left"/>
      <w:pPr>
        <w:ind w:left="612" w:hanging="612"/>
      </w:pPr>
      <w:rPr>
        <w:rFonts w:eastAsia="Arial" w:hint="default"/>
        <w:b/>
      </w:rPr>
    </w:lvl>
    <w:lvl w:ilvl="1">
      <w:start w:val="1"/>
      <w:numFmt w:val="decimal"/>
      <w:lvlText w:val="%1.%2"/>
      <w:lvlJc w:val="left"/>
      <w:pPr>
        <w:ind w:left="685" w:hanging="612"/>
      </w:pPr>
      <w:rPr>
        <w:rFonts w:eastAsia="Arial" w:hint="default"/>
        <w:b/>
      </w:rPr>
    </w:lvl>
    <w:lvl w:ilvl="2">
      <w:start w:val="1"/>
      <w:numFmt w:val="decimal"/>
      <w:lvlText w:val="%1.%2.%3"/>
      <w:lvlJc w:val="left"/>
      <w:pPr>
        <w:ind w:left="866" w:hanging="720"/>
      </w:pPr>
      <w:rPr>
        <w:rFonts w:eastAsia="Arial" w:hint="default"/>
        <w:b/>
      </w:rPr>
    </w:lvl>
    <w:lvl w:ilvl="3">
      <w:start w:val="2"/>
      <w:numFmt w:val="decimal"/>
      <w:lvlText w:val="%1.%2.%3.%4"/>
      <w:lvlJc w:val="left"/>
      <w:pPr>
        <w:ind w:left="939" w:hanging="720"/>
      </w:pPr>
      <w:rPr>
        <w:rFonts w:eastAsia="Arial" w:hint="default"/>
        <w:b/>
      </w:rPr>
    </w:lvl>
    <w:lvl w:ilvl="4">
      <w:start w:val="1"/>
      <w:numFmt w:val="decimal"/>
      <w:lvlText w:val="%1.%2.%3.%4.%5"/>
      <w:lvlJc w:val="left"/>
      <w:pPr>
        <w:ind w:left="1372" w:hanging="1080"/>
      </w:pPr>
      <w:rPr>
        <w:rFonts w:eastAsia="Arial" w:hint="default"/>
        <w:b/>
      </w:rPr>
    </w:lvl>
    <w:lvl w:ilvl="5">
      <w:start w:val="1"/>
      <w:numFmt w:val="decimal"/>
      <w:lvlText w:val="%1.%2.%3.%4.%5.%6"/>
      <w:lvlJc w:val="left"/>
      <w:pPr>
        <w:ind w:left="1445" w:hanging="1080"/>
      </w:pPr>
      <w:rPr>
        <w:rFonts w:eastAsia="Arial" w:hint="default"/>
        <w:b/>
      </w:rPr>
    </w:lvl>
    <w:lvl w:ilvl="6">
      <w:start w:val="1"/>
      <w:numFmt w:val="decimal"/>
      <w:lvlText w:val="%1.%2.%3.%4.%5.%6.%7"/>
      <w:lvlJc w:val="left"/>
      <w:pPr>
        <w:ind w:left="1878" w:hanging="1440"/>
      </w:pPr>
      <w:rPr>
        <w:rFonts w:eastAsia="Arial" w:hint="default"/>
        <w:b/>
      </w:rPr>
    </w:lvl>
    <w:lvl w:ilvl="7">
      <w:start w:val="1"/>
      <w:numFmt w:val="decimal"/>
      <w:lvlText w:val="%1.%2.%3.%4.%5.%6.%7.%8"/>
      <w:lvlJc w:val="left"/>
      <w:pPr>
        <w:ind w:left="1951" w:hanging="1440"/>
      </w:pPr>
      <w:rPr>
        <w:rFonts w:eastAsia="Arial" w:hint="default"/>
        <w:b/>
      </w:rPr>
    </w:lvl>
    <w:lvl w:ilvl="8">
      <w:start w:val="1"/>
      <w:numFmt w:val="decimal"/>
      <w:lvlText w:val="%1.%2.%3.%4.%5.%6.%7.%8.%9"/>
      <w:lvlJc w:val="left"/>
      <w:pPr>
        <w:ind w:left="2384" w:hanging="1800"/>
      </w:pPr>
      <w:rPr>
        <w:rFonts w:eastAsia="Arial" w:hint="default"/>
        <w:b/>
      </w:rPr>
    </w:lvl>
  </w:abstractNum>
  <w:abstractNum w:abstractNumId="31" w15:restartNumberingAfterBreak="0">
    <w:nsid w:val="080B4A7A"/>
    <w:multiLevelType w:val="hybridMultilevel"/>
    <w:tmpl w:val="D4CA060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081F4643"/>
    <w:multiLevelType w:val="hybridMultilevel"/>
    <w:tmpl w:val="2DBAB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08AD0F57"/>
    <w:multiLevelType w:val="hybridMultilevel"/>
    <w:tmpl w:val="39E4730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08BC5359"/>
    <w:multiLevelType w:val="hybridMultilevel"/>
    <w:tmpl w:val="C952FB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08CD443A"/>
    <w:multiLevelType w:val="hybridMultilevel"/>
    <w:tmpl w:val="358ED378"/>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09150C9F"/>
    <w:multiLevelType w:val="hybridMultilevel"/>
    <w:tmpl w:val="E9D8BF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099707D5"/>
    <w:multiLevelType w:val="hybridMultilevel"/>
    <w:tmpl w:val="30CEBD4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0A2E40CB"/>
    <w:multiLevelType w:val="hybridMultilevel"/>
    <w:tmpl w:val="352075FC"/>
    <w:lvl w:ilvl="0" w:tplc="322E8FC2">
      <w:start w:val="1"/>
      <w:numFmt w:val="bullet"/>
      <w:lvlText w:val=""/>
      <w:lvlJc w:val="left"/>
      <w:pPr>
        <w:ind w:left="720" w:hanging="360"/>
      </w:pPr>
      <w:rPr>
        <w:rFonts w:ascii="Symbol" w:hAnsi="Symbol" w:hint="default"/>
      </w:rPr>
    </w:lvl>
    <w:lvl w:ilvl="1" w:tplc="DC869908">
      <w:start w:val="15"/>
      <w:numFmt w:val="bullet"/>
      <w:lvlText w:val="-"/>
      <w:lvlJc w:val="left"/>
      <w:pPr>
        <w:ind w:left="1815" w:hanging="73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0A577FEB"/>
    <w:multiLevelType w:val="hybridMultilevel"/>
    <w:tmpl w:val="8F6732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A813593"/>
    <w:multiLevelType w:val="hybridMultilevel"/>
    <w:tmpl w:val="0D1EACF6"/>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42" w15:restartNumberingAfterBreak="0">
    <w:nsid w:val="0AE94345"/>
    <w:multiLevelType w:val="hybridMultilevel"/>
    <w:tmpl w:val="FC76F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0B957561"/>
    <w:multiLevelType w:val="hybridMultilevel"/>
    <w:tmpl w:val="CA5A8644"/>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0C0C47A8"/>
    <w:multiLevelType w:val="hybridMultilevel"/>
    <w:tmpl w:val="9006985A"/>
    <w:lvl w:ilvl="0" w:tplc="8E9A1784">
      <w:start w:val="7"/>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0D2F7EA4"/>
    <w:multiLevelType w:val="hybridMultilevel"/>
    <w:tmpl w:val="7A822826"/>
    <w:lvl w:ilvl="0" w:tplc="652A64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0D34456F"/>
    <w:multiLevelType w:val="hybridMultilevel"/>
    <w:tmpl w:val="A6B627E8"/>
    <w:lvl w:ilvl="0" w:tplc="F802F92C">
      <w:start w:val="2"/>
      <w:numFmt w:val="bullet"/>
      <w:lvlText w:val="-"/>
      <w:lvlJc w:val="left"/>
      <w:pPr>
        <w:ind w:left="720" w:hanging="360"/>
      </w:pPr>
      <w:rPr>
        <w:rFonts w:ascii="Calibri" w:eastAsiaTheme="minorHAnsi" w:hAnsi="Calibri" w:cs="Calibri" w:hint="default"/>
      </w:rPr>
    </w:lvl>
    <w:lvl w:ilvl="1" w:tplc="F802F92C">
      <w:start w:val="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0D4C555E"/>
    <w:multiLevelType w:val="hybridMultilevel"/>
    <w:tmpl w:val="58506E56"/>
    <w:lvl w:ilvl="0" w:tplc="9886ECA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9" w15:restartNumberingAfterBreak="0">
    <w:nsid w:val="0D6E697C"/>
    <w:multiLevelType w:val="hybridMultilevel"/>
    <w:tmpl w:val="159416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0DB51CE5"/>
    <w:multiLevelType w:val="hybridMultilevel"/>
    <w:tmpl w:val="7AC8AC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0DB9315D"/>
    <w:multiLevelType w:val="multilevel"/>
    <w:tmpl w:val="6CFEE3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0E9474F9"/>
    <w:multiLevelType w:val="hybridMultilevel"/>
    <w:tmpl w:val="AAD65654"/>
    <w:lvl w:ilvl="0" w:tplc="523C35A0">
      <w:start w:val="1"/>
      <w:numFmt w:val="bullet"/>
      <w:lvlText w:val="-"/>
      <w:lvlJc w:val="left"/>
      <w:pPr>
        <w:ind w:left="1440" w:hanging="360"/>
      </w:pPr>
      <w:rPr>
        <w:rFonts w:ascii="Helv" w:eastAsia="Times New Roman" w:hAnsi="Helv" w:cs="Helv" w:hint="default"/>
        <w:lang w:val="en-US"/>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3" w15:restartNumberingAfterBreak="0">
    <w:nsid w:val="0EA44FA7"/>
    <w:multiLevelType w:val="hybridMultilevel"/>
    <w:tmpl w:val="E0F49334"/>
    <w:lvl w:ilvl="0" w:tplc="661E235A">
      <w:numFmt w:val="bullet"/>
      <w:lvlText w:val="-"/>
      <w:lvlJc w:val="left"/>
      <w:pPr>
        <w:ind w:left="1145" w:hanging="360"/>
      </w:pPr>
      <w:rPr>
        <w:rFonts w:ascii="Arial" w:eastAsia="Times New Roman" w:hAnsi="Arial" w:cs="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54" w15:restartNumberingAfterBreak="0">
    <w:nsid w:val="0EAB5C46"/>
    <w:multiLevelType w:val="hybridMultilevel"/>
    <w:tmpl w:val="A34C3462"/>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0EB90A4E"/>
    <w:multiLevelType w:val="hybridMultilevel"/>
    <w:tmpl w:val="EB3CED2E"/>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0F2825C1"/>
    <w:multiLevelType w:val="hybridMultilevel"/>
    <w:tmpl w:val="4CA4B9DC"/>
    <w:lvl w:ilvl="0" w:tplc="FFFFFFFF">
      <w:start w:val="2"/>
      <w:numFmt w:val="bullet"/>
      <w:lvlText w:val="-"/>
      <w:lvlJc w:val="left"/>
      <w:pPr>
        <w:tabs>
          <w:tab w:val="num" w:pos="1068"/>
        </w:tabs>
        <w:ind w:left="1068" w:hanging="360"/>
      </w:pPr>
      <w:rPr>
        <w:rFonts w:ascii="Microsoft Sans Serif" w:eastAsia="Times New Roman" w:hAnsi="Microsoft Sans Serif" w:cs="Microsoft Sans Serif" w:hint="default"/>
      </w:rPr>
    </w:lvl>
    <w:lvl w:ilvl="1" w:tplc="26A86B6E">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7" w15:restartNumberingAfterBreak="0">
    <w:nsid w:val="0F5C711D"/>
    <w:multiLevelType w:val="multilevel"/>
    <w:tmpl w:val="63AACA7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0F667A60"/>
    <w:multiLevelType w:val="hybridMultilevel"/>
    <w:tmpl w:val="19809F28"/>
    <w:lvl w:ilvl="0" w:tplc="47D088B0">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33E6C40">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8E51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7ED59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92B5F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A0455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7E010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00D5E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606B7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0F6C4731"/>
    <w:multiLevelType w:val="hybridMultilevel"/>
    <w:tmpl w:val="B70E05EA"/>
    <w:lvl w:ilvl="0" w:tplc="26A86B6E">
      <w:start w:val="2"/>
      <w:numFmt w:val="bullet"/>
      <w:lvlText w:val="-"/>
      <w:lvlJc w:val="left"/>
      <w:pPr>
        <w:tabs>
          <w:tab w:val="num" w:pos="1068"/>
        </w:tabs>
        <w:ind w:left="1068" w:hanging="360"/>
      </w:pPr>
      <w:rPr>
        <w:rFonts w:ascii="Microsoft Sans Serif" w:eastAsia="Times New Roman" w:hAnsi="Microsoft Sans Serif" w:cs="Microsoft Sans Serif"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0" w15:restartNumberingAfterBreak="0">
    <w:nsid w:val="0FA30F6E"/>
    <w:multiLevelType w:val="hybridMultilevel"/>
    <w:tmpl w:val="579A2570"/>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0BA6C93"/>
    <w:multiLevelType w:val="multilevel"/>
    <w:tmpl w:val="FFD4FE78"/>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2F15A8A"/>
    <w:multiLevelType w:val="multilevel"/>
    <w:tmpl w:val="2FC27B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130C5E2B"/>
    <w:multiLevelType w:val="multilevel"/>
    <w:tmpl w:val="B9AED87C"/>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3A14D52"/>
    <w:multiLevelType w:val="hybridMultilevel"/>
    <w:tmpl w:val="05DAE2BC"/>
    <w:lvl w:ilvl="0" w:tplc="04240001">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66" w15:restartNumberingAfterBreak="0">
    <w:nsid w:val="13A97AF8"/>
    <w:multiLevelType w:val="hybridMultilevel"/>
    <w:tmpl w:val="8200D712"/>
    <w:lvl w:ilvl="0" w:tplc="97343FBC">
      <w:start w:val="1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13CD4DFB"/>
    <w:multiLevelType w:val="hybridMultilevel"/>
    <w:tmpl w:val="D344823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8" w15:restartNumberingAfterBreak="0">
    <w:nsid w:val="13D47151"/>
    <w:multiLevelType w:val="multilevel"/>
    <w:tmpl w:val="ECA03E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15005F0A"/>
    <w:multiLevelType w:val="hybridMultilevel"/>
    <w:tmpl w:val="7CDA3BE8"/>
    <w:lvl w:ilvl="0" w:tplc="75BC3112">
      <w:start w:val="1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15627CF6"/>
    <w:multiLevelType w:val="hybridMultilevel"/>
    <w:tmpl w:val="56C41E10"/>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15761590"/>
    <w:multiLevelType w:val="hybridMultilevel"/>
    <w:tmpl w:val="BDC0DFD8"/>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16045C1E"/>
    <w:multiLevelType w:val="hybridMultilevel"/>
    <w:tmpl w:val="CB3092D6"/>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16061751"/>
    <w:multiLevelType w:val="hybridMultilevel"/>
    <w:tmpl w:val="678CEEF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162B22FD"/>
    <w:multiLevelType w:val="hybridMultilevel"/>
    <w:tmpl w:val="15A0E9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17281CC4"/>
    <w:multiLevelType w:val="hybridMultilevel"/>
    <w:tmpl w:val="A5A2E07E"/>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6" w15:restartNumberingAfterBreak="0">
    <w:nsid w:val="17346B82"/>
    <w:multiLevelType w:val="hybridMultilevel"/>
    <w:tmpl w:val="40DEEAB6"/>
    <w:lvl w:ilvl="0" w:tplc="75BC3112">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17EB5853"/>
    <w:multiLevelType w:val="multilevel"/>
    <w:tmpl w:val="41E415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183A200F"/>
    <w:multiLevelType w:val="hybridMultilevel"/>
    <w:tmpl w:val="1868D06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18F65AFA"/>
    <w:multiLevelType w:val="hybridMultilevel"/>
    <w:tmpl w:val="F6886108"/>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0" w15:restartNumberingAfterBreak="0">
    <w:nsid w:val="18F810CB"/>
    <w:multiLevelType w:val="hybridMultilevel"/>
    <w:tmpl w:val="AFACD750"/>
    <w:lvl w:ilvl="0" w:tplc="9886ECAC">
      <w:start w:val="1"/>
      <w:numFmt w:val="bullet"/>
      <w:lvlText w:val=""/>
      <w:lvlJc w:val="left"/>
      <w:pPr>
        <w:ind w:left="36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1" w15:restartNumberingAfterBreak="0">
    <w:nsid w:val="19062164"/>
    <w:multiLevelType w:val="hybridMultilevel"/>
    <w:tmpl w:val="6F9874D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2" w15:restartNumberingAfterBreak="0">
    <w:nsid w:val="191611E5"/>
    <w:multiLevelType w:val="hybridMultilevel"/>
    <w:tmpl w:val="4E8EF310"/>
    <w:lvl w:ilvl="0" w:tplc="9886ECAC">
      <w:start w:val="1"/>
      <w:numFmt w:val="bullet"/>
      <w:lvlText w:val=""/>
      <w:lvlJc w:val="left"/>
      <w:pPr>
        <w:tabs>
          <w:tab w:val="num" w:pos="801"/>
        </w:tabs>
        <w:ind w:left="801" w:hanging="284"/>
      </w:pPr>
      <w:rPr>
        <w:rFonts w:ascii="Symbol" w:hAnsi="Symbol" w:hint="default"/>
      </w:rPr>
    </w:lvl>
    <w:lvl w:ilvl="1" w:tplc="FFFFFFFF">
      <w:start w:val="1"/>
      <w:numFmt w:val="bullet"/>
      <w:lvlText w:val=""/>
      <w:lvlJc w:val="left"/>
      <w:pPr>
        <w:tabs>
          <w:tab w:val="num" w:pos="1390"/>
        </w:tabs>
        <w:ind w:left="1390" w:hanging="360"/>
      </w:pPr>
      <w:rPr>
        <w:rFonts w:ascii="Symbol" w:hAnsi="Symbol" w:hint="default"/>
      </w:rPr>
    </w:lvl>
    <w:lvl w:ilvl="2" w:tplc="FFFFFFFF">
      <w:start w:val="1"/>
      <w:numFmt w:val="bullet"/>
      <w:lvlText w:val=""/>
      <w:lvlJc w:val="left"/>
      <w:pPr>
        <w:tabs>
          <w:tab w:val="num" w:pos="2110"/>
        </w:tabs>
        <w:ind w:left="2110" w:hanging="360"/>
      </w:pPr>
      <w:rPr>
        <w:rFonts w:ascii="Wingdings" w:hAnsi="Wingdings" w:hint="default"/>
      </w:rPr>
    </w:lvl>
    <w:lvl w:ilvl="3" w:tplc="FFFFFFFF">
      <w:start w:val="1"/>
      <w:numFmt w:val="bullet"/>
      <w:lvlText w:val=""/>
      <w:lvlJc w:val="left"/>
      <w:pPr>
        <w:tabs>
          <w:tab w:val="num" w:pos="2830"/>
        </w:tabs>
        <w:ind w:left="2830" w:hanging="360"/>
      </w:pPr>
      <w:rPr>
        <w:rFonts w:ascii="Symbol" w:hAnsi="Symbol" w:hint="default"/>
      </w:rPr>
    </w:lvl>
    <w:lvl w:ilvl="4" w:tplc="FFFFFFFF">
      <w:start w:val="1"/>
      <w:numFmt w:val="bullet"/>
      <w:lvlText w:val="o"/>
      <w:lvlJc w:val="left"/>
      <w:pPr>
        <w:tabs>
          <w:tab w:val="num" w:pos="3550"/>
        </w:tabs>
        <w:ind w:left="3550" w:hanging="360"/>
      </w:pPr>
      <w:rPr>
        <w:rFonts w:ascii="Courier New" w:hAnsi="Courier New" w:cs="Times New Roman" w:hint="default"/>
      </w:rPr>
    </w:lvl>
    <w:lvl w:ilvl="5" w:tplc="FFFFFFFF">
      <w:start w:val="1"/>
      <w:numFmt w:val="bullet"/>
      <w:lvlText w:val=""/>
      <w:lvlJc w:val="left"/>
      <w:pPr>
        <w:tabs>
          <w:tab w:val="num" w:pos="4270"/>
        </w:tabs>
        <w:ind w:left="4270" w:hanging="360"/>
      </w:pPr>
      <w:rPr>
        <w:rFonts w:ascii="Wingdings" w:hAnsi="Wingdings" w:hint="default"/>
      </w:rPr>
    </w:lvl>
    <w:lvl w:ilvl="6" w:tplc="FFFFFFFF">
      <w:start w:val="1"/>
      <w:numFmt w:val="bullet"/>
      <w:lvlText w:val=""/>
      <w:lvlJc w:val="left"/>
      <w:pPr>
        <w:tabs>
          <w:tab w:val="num" w:pos="4990"/>
        </w:tabs>
        <w:ind w:left="4990" w:hanging="360"/>
      </w:pPr>
      <w:rPr>
        <w:rFonts w:ascii="Symbol" w:hAnsi="Symbol" w:hint="default"/>
      </w:rPr>
    </w:lvl>
    <w:lvl w:ilvl="7" w:tplc="FFFFFFFF">
      <w:start w:val="1"/>
      <w:numFmt w:val="bullet"/>
      <w:lvlText w:val="o"/>
      <w:lvlJc w:val="left"/>
      <w:pPr>
        <w:tabs>
          <w:tab w:val="num" w:pos="5710"/>
        </w:tabs>
        <w:ind w:left="5710" w:hanging="360"/>
      </w:pPr>
      <w:rPr>
        <w:rFonts w:ascii="Courier New" w:hAnsi="Courier New" w:cs="Times New Roman" w:hint="default"/>
      </w:rPr>
    </w:lvl>
    <w:lvl w:ilvl="8" w:tplc="FFFFFFFF">
      <w:start w:val="1"/>
      <w:numFmt w:val="bullet"/>
      <w:lvlText w:val=""/>
      <w:lvlJc w:val="left"/>
      <w:pPr>
        <w:tabs>
          <w:tab w:val="num" w:pos="6430"/>
        </w:tabs>
        <w:ind w:left="6430" w:hanging="360"/>
      </w:pPr>
      <w:rPr>
        <w:rFonts w:ascii="Wingdings" w:hAnsi="Wingdings" w:hint="default"/>
      </w:rPr>
    </w:lvl>
  </w:abstractNum>
  <w:abstractNum w:abstractNumId="83" w15:restartNumberingAfterBreak="0">
    <w:nsid w:val="19A27EED"/>
    <w:multiLevelType w:val="hybridMultilevel"/>
    <w:tmpl w:val="5CCA2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19BF7B0C"/>
    <w:multiLevelType w:val="hybridMultilevel"/>
    <w:tmpl w:val="43B83DD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1A141CA0"/>
    <w:multiLevelType w:val="hybridMultilevel"/>
    <w:tmpl w:val="CCB03916"/>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A3F2861"/>
    <w:multiLevelType w:val="hybridMultilevel"/>
    <w:tmpl w:val="A63A691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7" w15:restartNumberingAfterBreak="0">
    <w:nsid w:val="1A5A16FF"/>
    <w:multiLevelType w:val="hybridMultilevel"/>
    <w:tmpl w:val="DFF456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1AD232DF"/>
    <w:multiLevelType w:val="hybridMultilevel"/>
    <w:tmpl w:val="8354C316"/>
    <w:lvl w:ilvl="0" w:tplc="BD1C8B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0" w15:restartNumberingAfterBreak="0">
    <w:nsid w:val="1BBD638A"/>
    <w:multiLevelType w:val="hybridMultilevel"/>
    <w:tmpl w:val="D0B682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1C42360F"/>
    <w:multiLevelType w:val="hybridMultilevel"/>
    <w:tmpl w:val="4B92854A"/>
    <w:lvl w:ilvl="0" w:tplc="BF56C3E0">
      <w:start w:val="4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1C423897"/>
    <w:multiLevelType w:val="hybridMultilevel"/>
    <w:tmpl w:val="C7DCFA12"/>
    <w:lvl w:ilvl="0" w:tplc="652A64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C4F359B"/>
    <w:multiLevelType w:val="hybridMultilevel"/>
    <w:tmpl w:val="026A0BBE"/>
    <w:lvl w:ilvl="0" w:tplc="880222F2">
      <w:start w:val="1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4" w15:restartNumberingAfterBreak="0">
    <w:nsid w:val="1CB15903"/>
    <w:multiLevelType w:val="hybridMultilevel"/>
    <w:tmpl w:val="EE76D43E"/>
    <w:lvl w:ilvl="0" w:tplc="F4367640">
      <w:start w:val="1"/>
      <w:numFmt w:val="decimal"/>
      <w:lvlText w:val="%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1DCA7B39"/>
    <w:multiLevelType w:val="hybridMultilevel"/>
    <w:tmpl w:val="C61C9994"/>
    <w:lvl w:ilvl="0" w:tplc="BF56C3E0">
      <w:start w:val="40"/>
      <w:numFmt w:val="bullet"/>
      <w:lvlText w:val="-"/>
      <w:lvlJc w:val="left"/>
      <w:pPr>
        <w:ind w:left="1069" w:hanging="360"/>
      </w:pPr>
      <w:rPr>
        <w:rFonts w:ascii="Calibri" w:eastAsiaTheme="minorHAnsi" w:hAnsi="Calibri" w:cs="Calibri"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6" w15:restartNumberingAfterBreak="0">
    <w:nsid w:val="1E653E49"/>
    <w:multiLevelType w:val="hybridMultilevel"/>
    <w:tmpl w:val="7D8E121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1EF140D5"/>
    <w:multiLevelType w:val="multilevel"/>
    <w:tmpl w:val="C3761AE8"/>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1F6B1648"/>
    <w:multiLevelType w:val="hybridMultilevel"/>
    <w:tmpl w:val="04B0133A"/>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0" w15:restartNumberingAfterBreak="0">
    <w:nsid w:val="20923D90"/>
    <w:multiLevelType w:val="hybridMultilevel"/>
    <w:tmpl w:val="B352D0B0"/>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1" w15:restartNumberingAfterBreak="0">
    <w:nsid w:val="21015A14"/>
    <w:multiLevelType w:val="multilevel"/>
    <w:tmpl w:val="3DC86FF8"/>
    <w:lvl w:ilvl="0">
      <w:start w:val="1"/>
      <w:numFmt w:val="decimal"/>
      <w:lvlText w:val="%1."/>
      <w:lvlJc w:val="left"/>
      <w:pPr>
        <w:ind w:left="927" w:hanging="360"/>
      </w:pPr>
      <w:rPr>
        <w:color w:val="auto"/>
      </w:rPr>
    </w:lvl>
    <w:lvl w:ilvl="1">
      <w:start w:val="1"/>
      <w:numFmt w:val="decimal"/>
      <w:isLgl/>
      <w:lvlText w:val="%1.%2"/>
      <w:lvlJc w:val="left"/>
      <w:pPr>
        <w:ind w:left="1347" w:hanging="780"/>
      </w:pPr>
      <w:rPr>
        <w:rFonts w:eastAsia="Times New Roman" w:hint="default"/>
        <w:color w:val="auto"/>
        <w:u w:val="single"/>
      </w:rPr>
    </w:lvl>
    <w:lvl w:ilvl="2">
      <w:start w:val="1"/>
      <w:numFmt w:val="decimal"/>
      <w:isLgl/>
      <w:lvlText w:val="%1.%2.%3"/>
      <w:lvlJc w:val="left"/>
      <w:pPr>
        <w:ind w:left="1347" w:hanging="780"/>
      </w:pPr>
      <w:rPr>
        <w:rFonts w:eastAsia="Times New Roman" w:hint="default"/>
        <w:color w:val="auto"/>
        <w:u w:val="single"/>
      </w:rPr>
    </w:lvl>
    <w:lvl w:ilvl="3">
      <w:start w:val="4"/>
      <w:numFmt w:val="decimal"/>
      <w:isLgl/>
      <w:lvlText w:val="%1.%2.%3.%4"/>
      <w:lvlJc w:val="left"/>
      <w:pPr>
        <w:ind w:left="1347" w:hanging="780"/>
      </w:pPr>
      <w:rPr>
        <w:rFonts w:eastAsia="Times New Roman" w:hint="default"/>
        <w:color w:val="auto"/>
        <w:u w:val="single"/>
      </w:rPr>
    </w:lvl>
    <w:lvl w:ilvl="4">
      <w:start w:val="1"/>
      <w:numFmt w:val="decimal"/>
      <w:isLgl/>
      <w:lvlText w:val="%1.%2.%3.%4.%5"/>
      <w:lvlJc w:val="left"/>
      <w:pPr>
        <w:ind w:left="1647" w:hanging="1080"/>
      </w:pPr>
      <w:rPr>
        <w:rFonts w:eastAsia="Times New Roman" w:hint="default"/>
        <w:color w:val="auto"/>
        <w:u w:val="single"/>
      </w:rPr>
    </w:lvl>
    <w:lvl w:ilvl="5">
      <w:start w:val="1"/>
      <w:numFmt w:val="decimal"/>
      <w:isLgl/>
      <w:lvlText w:val="%1.%2.%3.%4.%5.%6"/>
      <w:lvlJc w:val="left"/>
      <w:pPr>
        <w:ind w:left="1647" w:hanging="1080"/>
      </w:pPr>
      <w:rPr>
        <w:rFonts w:eastAsia="Times New Roman" w:hint="default"/>
        <w:color w:val="auto"/>
        <w:u w:val="single"/>
      </w:rPr>
    </w:lvl>
    <w:lvl w:ilvl="6">
      <w:start w:val="1"/>
      <w:numFmt w:val="decimal"/>
      <w:isLgl/>
      <w:lvlText w:val="%1.%2.%3.%4.%5.%6.%7"/>
      <w:lvlJc w:val="left"/>
      <w:pPr>
        <w:ind w:left="2007" w:hanging="1440"/>
      </w:pPr>
      <w:rPr>
        <w:rFonts w:eastAsia="Times New Roman" w:hint="default"/>
        <w:color w:val="auto"/>
        <w:u w:val="single"/>
      </w:rPr>
    </w:lvl>
    <w:lvl w:ilvl="7">
      <w:start w:val="1"/>
      <w:numFmt w:val="decimal"/>
      <w:isLgl/>
      <w:lvlText w:val="%1.%2.%3.%4.%5.%6.%7.%8"/>
      <w:lvlJc w:val="left"/>
      <w:pPr>
        <w:ind w:left="2007" w:hanging="1440"/>
      </w:pPr>
      <w:rPr>
        <w:rFonts w:eastAsia="Times New Roman" w:hint="default"/>
        <w:color w:val="auto"/>
        <w:u w:val="single"/>
      </w:rPr>
    </w:lvl>
    <w:lvl w:ilvl="8">
      <w:start w:val="1"/>
      <w:numFmt w:val="decimal"/>
      <w:isLgl/>
      <w:lvlText w:val="%1.%2.%3.%4.%5.%6.%7.%8.%9"/>
      <w:lvlJc w:val="left"/>
      <w:pPr>
        <w:ind w:left="2367" w:hanging="1800"/>
      </w:pPr>
      <w:rPr>
        <w:rFonts w:eastAsia="Times New Roman" w:hint="default"/>
        <w:color w:val="auto"/>
        <w:u w:val="single"/>
      </w:rPr>
    </w:lvl>
  </w:abstractNum>
  <w:abstractNum w:abstractNumId="102" w15:restartNumberingAfterBreak="0">
    <w:nsid w:val="21265BBA"/>
    <w:multiLevelType w:val="hybridMultilevel"/>
    <w:tmpl w:val="502AC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214C13B1"/>
    <w:multiLevelType w:val="hybridMultilevel"/>
    <w:tmpl w:val="25F8229C"/>
    <w:lvl w:ilvl="0" w:tplc="9886ECA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4" w15:restartNumberingAfterBreak="0">
    <w:nsid w:val="21502915"/>
    <w:multiLevelType w:val="hybridMultilevel"/>
    <w:tmpl w:val="37C60214"/>
    <w:lvl w:ilvl="0" w:tplc="54C8E928">
      <w:start w:val="1"/>
      <w:numFmt w:val="decimal"/>
      <w:pStyle w:val="Nastevanje3"/>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5" w15:restartNumberingAfterBreak="0">
    <w:nsid w:val="216F4A2B"/>
    <w:multiLevelType w:val="multilevel"/>
    <w:tmpl w:val="163C4F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21765AB4"/>
    <w:multiLevelType w:val="hybridMultilevel"/>
    <w:tmpl w:val="F070B85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218D46EB"/>
    <w:multiLevelType w:val="hybridMultilevel"/>
    <w:tmpl w:val="774E7AA8"/>
    <w:lvl w:ilvl="0" w:tplc="FFFFFFFF">
      <w:start w:val="1"/>
      <w:numFmt w:val="bullet"/>
      <w:lvlText w:val=""/>
      <w:lvlJc w:val="left"/>
      <w:pPr>
        <w:ind w:left="360" w:hanging="360"/>
      </w:pPr>
      <w:rPr>
        <w:rFonts w:ascii="Symbol" w:hAnsi="Symbol" w:hint="default"/>
      </w:rPr>
    </w:lvl>
    <w:lvl w:ilvl="1" w:tplc="9886ECAC">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8" w15:restartNumberingAfterBreak="0">
    <w:nsid w:val="21934E26"/>
    <w:multiLevelType w:val="hybridMultilevel"/>
    <w:tmpl w:val="B30C67D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9" w15:restartNumberingAfterBreak="0">
    <w:nsid w:val="219764C7"/>
    <w:multiLevelType w:val="hybridMultilevel"/>
    <w:tmpl w:val="B024CAFC"/>
    <w:lvl w:ilvl="0" w:tplc="FFFFFFFF">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86ECAC">
      <w:start w:val="1"/>
      <w:numFmt w:val="bullet"/>
      <w:lvlText w:val=""/>
      <w:lvlJc w:val="left"/>
      <w:pPr>
        <w:ind w:left="720" w:hanging="360"/>
      </w:pPr>
      <w:rPr>
        <w:rFonts w:ascii="Symbol" w:hAnsi="Symbol" w:hint="default"/>
      </w:rPr>
    </w:lvl>
    <w:lvl w:ilvl="2" w:tplc="FFFFFFFF">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2125298"/>
    <w:multiLevelType w:val="hybridMultilevel"/>
    <w:tmpl w:val="AB046BB4"/>
    <w:lvl w:ilvl="0" w:tplc="BE4AB0DE">
      <w:start w:val="1"/>
      <w:numFmt w:val="decimal"/>
      <w:lvlText w:val="%1."/>
      <w:lvlJc w:val="left"/>
      <w:pPr>
        <w:ind w:left="720" w:hanging="360"/>
      </w:pPr>
      <w:rPr>
        <w:rFonts w:eastAsia="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223329C4"/>
    <w:multiLevelType w:val="hybridMultilevel"/>
    <w:tmpl w:val="F8CA123A"/>
    <w:lvl w:ilvl="0" w:tplc="FA66A78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2" w15:restartNumberingAfterBreak="0">
    <w:nsid w:val="226E0708"/>
    <w:multiLevelType w:val="hybridMultilevel"/>
    <w:tmpl w:val="CFEA008A"/>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3" w15:restartNumberingAfterBreak="0">
    <w:nsid w:val="22901AF5"/>
    <w:multiLevelType w:val="multilevel"/>
    <w:tmpl w:val="DF1CF3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23343A3C"/>
    <w:multiLevelType w:val="hybridMultilevel"/>
    <w:tmpl w:val="9ECC961E"/>
    <w:lvl w:ilvl="0" w:tplc="FFFFFFFF">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23344103"/>
    <w:multiLevelType w:val="hybridMultilevel"/>
    <w:tmpl w:val="A2029F16"/>
    <w:lvl w:ilvl="0" w:tplc="9886ECAC">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hint="default"/>
      </w:rPr>
    </w:lvl>
    <w:lvl w:ilvl="2" w:tplc="FFFFFFFF">
      <w:numFmt w:val="bullet"/>
      <w:lvlText w:val="-"/>
      <w:lvlJc w:val="left"/>
      <w:pPr>
        <w:ind w:left="2868" w:hanging="360"/>
      </w:pPr>
      <w:rPr>
        <w:rFonts w:ascii="Microsoft Sans Serif" w:eastAsia="Times New Roman" w:hAnsi="Microsoft Sans Serif" w:cs="Microsoft Sans Serif"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6" w15:restartNumberingAfterBreak="0">
    <w:nsid w:val="2392476D"/>
    <w:multiLevelType w:val="hybridMultilevel"/>
    <w:tmpl w:val="0F826D96"/>
    <w:lvl w:ilvl="0" w:tplc="FFFFFFFF">
      <w:start w:val="1"/>
      <w:numFmt w:val="bullet"/>
      <w:lvlText w:val=""/>
      <w:lvlJc w:val="left"/>
      <w:pPr>
        <w:ind w:left="720" w:hanging="360"/>
      </w:pPr>
      <w:rPr>
        <w:rFonts w:ascii="Symbol" w:hAnsi="Symbol" w:hint="default"/>
      </w:rPr>
    </w:lvl>
    <w:lvl w:ilvl="1" w:tplc="9886ECAC">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7" w15:restartNumberingAfterBreak="0">
    <w:nsid w:val="24B85902"/>
    <w:multiLevelType w:val="hybridMultilevel"/>
    <w:tmpl w:val="D5D6ECA2"/>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8" w15:restartNumberingAfterBreak="0">
    <w:nsid w:val="24C55E86"/>
    <w:multiLevelType w:val="hybridMultilevel"/>
    <w:tmpl w:val="EAD459E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9" w15:restartNumberingAfterBreak="0">
    <w:nsid w:val="24C8578F"/>
    <w:multiLevelType w:val="hybridMultilevel"/>
    <w:tmpl w:val="2A5676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061"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0" w15:restartNumberingAfterBreak="0">
    <w:nsid w:val="26FF345C"/>
    <w:multiLevelType w:val="multilevel"/>
    <w:tmpl w:val="62E206A6"/>
    <w:lvl w:ilvl="0">
      <w:start w:val="1"/>
      <w:numFmt w:val="decimal"/>
      <w:lvlText w:val="%1."/>
      <w:lvlJc w:val="left"/>
      <w:pPr>
        <w:ind w:left="720" w:hanging="360"/>
      </w:pPr>
      <w:rPr>
        <w:b/>
        <w:bCs/>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1" w15:restartNumberingAfterBreak="0">
    <w:nsid w:val="274C495A"/>
    <w:multiLevelType w:val="multilevel"/>
    <w:tmpl w:val="B1A0FC98"/>
    <w:lvl w:ilvl="0">
      <w:start w:val="7"/>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27966AC4"/>
    <w:multiLevelType w:val="hybridMultilevel"/>
    <w:tmpl w:val="B1F24910"/>
    <w:lvl w:ilvl="0" w:tplc="6226B1BA">
      <w:start w:val="1"/>
      <w:numFmt w:val="upperRoman"/>
      <w:lvlText w:val="%1."/>
      <w:lvlJc w:val="left"/>
      <w:pPr>
        <w:ind w:left="1080" w:hanging="720"/>
      </w:pPr>
      <w:rPr>
        <w:rFonts w:hint="default"/>
      </w:rPr>
    </w:lvl>
    <w:lvl w:ilvl="1" w:tplc="E2A459F4" w:tentative="1">
      <w:start w:val="1"/>
      <w:numFmt w:val="lowerLetter"/>
      <w:lvlText w:val="%2."/>
      <w:lvlJc w:val="left"/>
      <w:pPr>
        <w:ind w:left="1440" w:hanging="360"/>
      </w:pPr>
    </w:lvl>
    <w:lvl w:ilvl="2" w:tplc="60B43D04" w:tentative="1">
      <w:start w:val="1"/>
      <w:numFmt w:val="lowerRoman"/>
      <w:lvlText w:val="%3."/>
      <w:lvlJc w:val="right"/>
      <w:pPr>
        <w:ind w:left="2160" w:hanging="180"/>
      </w:pPr>
    </w:lvl>
    <w:lvl w:ilvl="3" w:tplc="306890C8" w:tentative="1">
      <w:start w:val="1"/>
      <w:numFmt w:val="decimal"/>
      <w:lvlText w:val="%4."/>
      <w:lvlJc w:val="left"/>
      <w:pPr>
        <w:ind w:left="2880" w:hanging="360"/>
      </w:pPr>
    </w:lvl>
    <w:lvl w:ilvl="4" w:tplc="BD146062" w:tentative="1">
      <w:start w:val="1"/>
      <w:numFmt w:val="lowerLetter"/>
      <w:lvlText w:val="%5."/>
      <w:lvlJc w:val="left"/>
      <w:pPr>
        <w:ind w:left="3600" w:hanging="360"/>
      </w:pPr>
    </w:lvl>
    <w:lvl w:ilvl="5" w:tplc="E62E1B5C" w:tentative="1">
      <w:start w:val="1"/>
      <w:numFmt w:val="lowerRoman"/>
      <w:lvlText w:val="%6."/>
      <w:lvlJc w:val="right"/>
      <w:pPr>
        <w:ind w:left="4320" w:hanging="180"/>
      </w:pPr>
    </w:lvl>
    <w:lvl w:ilvl="6" w:tplc="0DB2EA46" w:tentative="1">
      <w:start w:val="1"/>
      <w:numFmt w:val="decimal"/>
      <w:lvlText w:val="%7."/>
      <w:lvlJc w:val="left"/>
      <w:pPr>
        <w:ind w:left="5040" w:hanging="360"/>
      </w:pPr>
    </w:lvl>
    <w:lvl w:ilvl="7" w:tplc="FE4C5874" w:tentative="1">
      <w:start w:val="1"/>
      <w:numFmt w:val="lowerLetter"/>
      <w:lvlText w:val="%8."/>
      <w:lvlJc w:val="left"/>
      <w:pPr>
        <w:ind w:left="5760" w:hanging="360"/>
      </w:pPr>
    </w:lvl>
    <w:lvl w:ilvl="8" w:tplc="EE56DB32" w:tentative="1">
      <w:start w:val="1"/>
      <w:numFmt w:val="lowerRoman"/>
      <w:lvlText w:val="%9."/>
      <w:lvlJc w:val="right"/>
      <w:pPr>
        <w:ind w:left="6480" w:hanging="180"/>
      </w:pPr>
    </w:lvl>
  </w:abstractNum>
  <w:abstractNum w:abstractNumId="123" w15:restartNumberingAfterBreak="0">
    <w:nsid w:val="27A100C9"/>
    <w:multiLevelType w:val="hybridMultilevel"/>
    <w:tmpl w:val="4AD661C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281C0126"/>
    <w:multiLevelType w:val="multilevel"/>
    <w:tmpl w:val="7F5A3A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286A1FA8"/>
    <w:multiLevelType w:val="hybridMultilevel"/>
    <w:tmpl w:val="CD98BF30"/>
    <w:lvl w:ilvl="0" w:tplc="59E03C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297B02DB"/>
    <w:multiLevelType w:val="multilevel"/>
    <w:tmpl w:val="80F0E4B6"/>
    <w:lvl w:ilvl="0">
      <w:start w:val="7"/>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29916405"/>
    <w:multiLevelType w:val="hybridMultilevel"/>
    <w:tmpl w:val="D1D69516"/>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8" w15:restartNumberingAfterBreak="0">
    <w:nsid w:val="29AE3168"/>
    <w:multiLevelType w:val="hybridMultilevel"/>
    <w:tmpl w:val="509E4694"/>
    <w:lvl w:ilvl="0" w:tplc="FFFFFFFF">
      <w:start w:val="1"/>
      <w:numFmt w:val="bullet"/>
      <w:lvlText w:val=""/>
      <w:lvlJc w:val="left"/>
      <w:pPr>
        <w:ind w:left="360" w:hanging="360"/>
      </w:pPr>
      <w:rPr>
        <w:rFonts w:ascii="Symbol" w:hAnsi="Symbol" w:hint="default"/>
      </w:rPr>
    </w:lvl>
    <w:lvl w:ilvl="1" w:tplc="9886ECAC">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9" w15:restartNumberingAfterBreak="0">
    <w:nsid w:val="29F1473D"/>
    <w:multiLevelType w:val="hybridMultilevel"/>
    <w:tmpl w:val="89CA7738"/>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0" w15:restartNumberingAfterBreak="0">
    <w:nsid w:val="2A430A4E"/>
    <w:multiLevelType w:val="hybridMultilevel"/>
    <w:tmpl w:val="089A3C76"/>
    <w:lvl w:ilvl="0" w:tplc="523C35A0">
      <w:start w:val="1"/>
      <w:numFmt w:val="bullet"/>
      <w:lvlText w:val="-"/>
      <w:lvlJc w:val="left"/>
      <w:pPr>
        <w:ind w:left="1440" w:hanging="360"/>
      </w:pPr>
      <w:rPr>
        <w:rFonts w:ascii="Helv" w:eastAsia="Times New Roman" w:hAnsi="Helv" w:cs="Helv"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1" w15:restartNumberingAfterBreak="0">
    <w:nsid w:val="2A4D7408"/>
    <w:multiLevelType w:val="hybridMultilevel"/>
    <w:tmpl w:val="1BE0DD2E"/>
    <w:lvl w:ilvl="0" w:tplc="9886ECAC">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32" w15:restartNumberingAfterBreak="0">
    <w:nsid w:val="2A7A4E6D"/>
    <w:multiLevelType w:val="hybridMultilevel"/>
    <w:tmpl w:val="AA40CE7C"/>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2A9D059E"/>
    <w:multiLevelType w:val="hybridMultilevel"/>
    <w:tmpl w:val="FEA0E536"/>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4" w15:restartNumberingAfterBreak="0">
    <w:nsid w:val="2AE007F8"/>
    <w:multiLevelType w:val="hybridMultilevel"/>
    <w:tmpl w:val="038A4126"/>
    <w:lvl w:ilvl="0" w:tplc="9886ECAC">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35"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6" w15:restartNumberingAfterBreak="0">
    <w:nsid w:val="2C445BE3"/>
    <w:multiLevelType w:val="hybridMultilevel"/>
    <w:tmpl w:val="6128D432"/>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2C545349"/>
    <w:multiLevelType w:val="multilevel"/>
    <w:tmpl w:val="68945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2C794C00"/>
    <w:multiLevelType w:val="hybridMultilevel"/>
    <w:tmpl w:val="FC18C924"/>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2CCD7F3A"/>
    <w:multiLevelType w:val="hybridMultilevel"/>
    <w:tmpl w:val="5B30DBF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0" w15:restartNumberingAfterBreak="0">
    <w:nsid w:val="2CE511D1"/>
    <w:multiLevelType w:val="hybridMultilevel"/>
    <w:tmpl w:val="DE2C035E"/>
    <w:lvl w:ilvl="0" w:tplc="9886ECAC">
      <w:start w:val="1"/>
      <w:numFmt w:val="bullet"/>
      <w:lvlText w:val=""/>
      <w:lvlJc w:val="left"/>
      <w:pPr>
        <w:ind w:left="1080" w:hanging="360"/>
      </w:pPr>
      <w:rPr>
        <w:rFonts w:ascii="Symbol" w:hAnsi="Symbol" w:hint="default"/>
      </w:rPr>
    </w:lvl>
    <w:lvl w:ilvl="1" w:tplc="7A5C8848">
      <w:numFmt w:val="bullet"/>
      <w:lvlText w:val="•"/>
      <w:lvlJc w:val="left"/>
      <w:pPr>
        <w:ind w:left="2148" w:hanging="708"/>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1" w15:restartNumberingAfterBreak="0">
    <w:nsid w:val="2D863942"/>
    <w:multiLevelType w:val="hybridMultilevel"/>
    <w:tmpl w:val="92C051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2" w15:restartNumberingAfterBreak="0">
    <w:nsid w:val="2E4A78EC"/>
    <w:multiLevelType w:val="hybridMultilevel"/>
    <w:tmpl w:val="55EE0E6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2E681657"/>
    <w:multiLevelType w:val="hybridMultilevel"/>
    <w:tmpl w:val="48E0313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4" w15:restartNumberingAfterBreak="0">
    <w:nsid w:val="2ED56755"/>
    <w:multiLevelType w:val="multilevel"/>
    <w:tmpl w:val="EDFC6BF0"/>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2F737BD3"/>
    <w:multiLevelType w:val="hybridMultilevel"/>
    <w:tmpl w:val="186E835E"/>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6" w15:restartNumberingAfterBreak="0">
    <w:nsid w:val="2FEE7D40"/>
    <w:multiLevelType w:val="hybridMultilevel"/>
    <w:tmpl w:val="8F4A849E"/>
    <w:lvl w:ilvl="0" w:tplc="FFFFFFFF">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FF76612"/>
    <w:multiLevelType w:val="hybridMultilevel"/>
    <w:tmpl w:val="331040F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302B16B0"/>
    <w:multiLevelType w:val="hybridMultilevel"/>
    <w:tmpl w:val="3092968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9"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0" w15:restartNumberingAfterBreak="0">
    <w:nsid w:val="30711387"/>
    <w:multiLevelType w:val="hybridMultilevel"/>
    <w:tmpl w:val="878A53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1" w15:restartNumberingAfterBreak="0">
    <w:nsid w:val="30DF105E"/>
    <w:multiLevelType w:val="hybridMultilevel"/>
    <w:tmpl w:val="25409104"/>
    <w:lvl w:ilvl="0" w:tplc="BF56C3E0">
      <w:start w:val="4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310E2496"/>
    <w:multiLevelType w:val="hybridMultilevel"/>
    <w:tmpl w:val="917CC4F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31B41665"/>
    <w:multiLevelType w:val="hybridMultilevel"/>
    <w:tmpl w:val="9CB8BC7E"/>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15:restartNumberingAfterBreak="0">
    <w:nsid w:val="321D2FFF"/>
    <w:multiLevelType w:val="multilevel"/>
    <w:tmpl w:val="FE301B8A"/>
    <w:lvl w:ilvl="0">
      <w:start w:val="17"/>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32C979B3"/>
    <w:multiLevelType w:val="hybridMultilevel"/>
    <w:tmpl w:val="2700A5A8"/>
    <w:lvl w:ilvl="0" w:tplc="BF56C3E0">
      <w:start w:val="4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7" w15:restartNumberingAfterBreak="0">
    <w:nsid w:val="33F21289"/>
    <w:multiLevelType w:val="hybridMultilevel"/>
    <w:tmpl w:val="9078B36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8" w15:restartNumberingAfterBreak="0">
    <w:nsid w:val="34222B7C"/>
    <w:multiLevelType w:val="hybridMultilevel"/>
    <w:tmpl w:val="C52EF06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9" w15:restartNumberingAfterBreak="0">
    <w:nsid w:val="342B227B"/>
    <w:multiLevelType w:val="multilevel"/>
    <w:tmpl w:val="1A14B7B8"/>
    <w:lvl w:ilvl="0">
      <w:start w:val="15"/>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5122BBA"/>
    <w:multiLevelType w:val="hybridMultilevel"/>
    <w:tmpl w:val="331ABBA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365B102D"/>
    <w:multiLevelType w:val="hybridMultilevel"/>
    <w:tmpl w:val="937471AE"/>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2" w15:restartNumberingAfterBreak="0">
    <w:nsid w:val="3769757B"/>
    <w:multiLevelType w:val="hybridMultilevel"/>
    <w:tmpl w:val="9E9EC52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3" w15:restartNumberingAfterBreak="0">
    <w:nsid w:val="377F4189"/>
    <w:multiLevelType w:val="hybridMultilevel"/>
    <w:tmpl w:val="D3202B6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4" w15:restartNumberingAfterBreak="0">
    <w:nsid w:val="37947A43"/>
    <w:multiLevelType w:val="hybridMultilevel"/>
    <w:tmpl w:val="479EDD68"/>
    <w:lvl w:ilvl="0" w:tplc="523C35A0">
      <w:start w:val="1"/>
      <w:numFmt w:val="bullet"/>
      <w:lvlText w:val="-"/>
      <w:lvlJc w:val="left"/>
      <w:pPr>
        <w:ind w:left="1440" w:hanging="360"/>
      </w:pPr>
      <w:rPr>
        <w:rFonts w:ascii="Helv" w:eastAsia="Times New Roman" w:hAnsi="Helv" w:cs="Helv"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5" w15:restartNumberingAfterBreak="0">
    <w:nsid w:val="38097ACF"/>
    <w:multiLevelType w:val="hybridMultilevel"/>
    <w:tmpl w:val="59DA7B8C"/>
    <w:lvl w:ilvl="0" w:tplc="BD1C8B1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6" w15:restartNumberingAfterBreak="0">
    <w:nsid w:val="384435E8"/>
    <w:multiLevelType w:val="hybridMultilevel"/>
    <w:tmpl w:val="B70AB0C2"/>
    <w:lvl w:ilvl="0" w:tplc="9886ECA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7" w15:restartNumberingAfterBreak="0">
    <w:nsid w:val="389200B9"/>
    <w:multiLevelType w:val="hybridMultilevel"/>
    <w:tmpl w:val="EA2EAB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8"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69" w15:restartNumberingAfterBreak="0">
    <w:nsid w:val="39E9590C"/>
    <w:multiLevelType w:val="hybridMultilevel"/>
    <w:tmpl w:val="F5F0A650"/>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0" w15:restartNumberingAfterBreak="0">
    <w:nsid w:val="3A242DFB"/>
    <w:multiLevelType w:val="hybridMultilevel"/>
    <w:tmpl w:val="9782F370"/>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1" w15:restartNumberingAfterBreak="0">
    <w:nsid w:val="3A6E467D"/>
    <w:multiLevelType w:val="hybridMultilevel"/>
    <w:tmpl w:val="5728333C"/>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2" w15:restartNumberingAfterBreak="0">
    <w:nsid w:val="3AA914BD"/>
    <w:multiLevelType w:val="multilevel"/>
    <w:tmpl w:val="A0CEA31E"/>
    <w:lvl w:ilvl="0">
      <w:start w:val="7"/>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3B240170"/>
    <w:multiLevelType w:val="hybridMultilevel"/>
    <w:tmpl w:val="96A49FA4"/>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4" w15:restartNumberingAfterBreak="0">
    <w:nsid w:val="3B3635F4"/>
    <w:multiLevelType w:val="hybridMultilevel"/>
    <w:tmpl w:val="06040D16"/>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5" w15:restartNumberingAfterBreak="0">
    <w:nsid w:val="3B486B9B"/>
    <w:multiLevelType w:val="multilevel"/>
    <w:tmpl w:val="D1DEB73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3B600E0B"/>
    <w:multiLevelType w:val="multilevel"/>
    <w:tmpl w:val="DF265F96"/>
    <w:lvl w:ilvl="0">
      <w:start w:val="3"/>
      <w:numFmt w:val="decimal"/>
      <w:lvlText w:val="%1"/>
      <w:lvlJc w:val="left"/>
      <w:pPr>
        <w:ind w:left="612" w:hanging="612"/>
      </w:pPr>
      <w:rPr>
        <w:rFonts w:eastAsia="Arial" w:hint="default"/>
        <w:b/>
      </w:rPr>
    </w:lvl>
    <w:lvl w:ilvl="1">
      <w:start w:val="1"/>
      <w:numFmt w:val="decimal"/>
      <w:lvlText w:val="%1.%2"/>
      <w:lvlJc w:val="left"/>
      <w:pPr>
        <w:ind w:left="612" w:hanging="612"/>
      </w:pPr>
      <w:rPr>
        <w:rFonts w:eastAsia="Arial" w:hint="default"/>
        <w:b/>
      </w:rPr>
    </w:lvl>
    <w:lvl w:ilvl="2">
      <w:start w:val="2"/>
      <w:numFmt w:val="decimal"/>
      <w:lvlText w:val="%1.%2.%3"/>
      <w:lvlJc w:val="left"/>
      <w:pPr>
        <w:ind w:left="720" w:hanging="720"/>
      </w:pPr>
      <w:rPr>
        <w:rFonts w:eastAsia="Arial" w:hint="default"/>
        <w:b/>
      </w:rPr>
    </w:lvl>
    <w:lvl w:ilvl="3">
      <w:start w:val="5"/>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177" w15:restartNumberingAfterBreak="0">
    <w:nsid w:val="3B804CFF"/>
    <w:multiLevelType w:val="hybridMultilevel"/>
    <w:tmpl w:val="24C4CF70"/>
    <w:lvl w:ilvl="0" w:tplc="9886ECAC">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78" w15:restartNumberingAfterBreak="0">
    <w:nsid w:val="3B9C18D7"/>
    <w:multiLevelType w:val="hybridMultilevel"/>
    <w:tmpl w:val="F4DC34AA"/>
    <w:lvl w:ilvl="0" w:tplc="9886ECAC">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9" w15:restartNumberingAfterBreak="0">
    <w:nsid w:val="3BA55DD0"/>
    <w:multiLevelType w:val="hybridMultilevel"/>
    <w:tmpl w:val="9CE47682"/>
    <w:lvl w:ilvl="0" w:tplc="FFFFFFFF">
      <w:numFmt w:val="bullet"/>
      <w:lvlText w:val="-"/>
      <w:lvlJc w:val="left"/>
      <w:pPr>
        <w:ind w:left="1068" w:hanging="360"/>
      </w:pPr>
      <w:rPr>
        <w:rFonts w:ascii="Arial" w:eastAsia="Times New Roman"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0" w15:restartNumberingAfterBreak="0">
    <w:nsid w:val="3BD4789A"/>
    <w:multiLevelType w:val="hybridMultilevel"/>
    <w:tmpl w:val="67464CD2"/>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1" w15:restartNumberingAfterBreak="0">
    <w:nsid w:val="3C7644D2"/>
    <w:multiLevelType w:val="hybridMultilevel"/>
    <w:tmpl w:val="0206E8DE"/>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2" w15:restartNumberingAfterBreak="0">
    <w:nsid w:val="3D9967C0"/>
    <w:multiLevelType w:val="hybridMultilevel"/>
    <w:tmpl w:val="E8C6769A"/>
    <w:lvl w:ilvl="0" w:tplc="523C35A0">
      <w:start w:val="1"/>
      <w:numFmt w:val="bullet"/>
      <w:lvlText w:val="-"/>
      <w:lvlJc w:val="left"/>
      <w:pPr>
        <w:ind w:left="1440" w:hanging="360"/>
      </w:pPr>
      <w:rPr>
        <w:rFonts w:ascii="Helv" w:eastAsia="Times New Roman" w:hAnsi="Helv" w:cs="Helv"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3" w15:restartNumberingAfterBreak="0">
    <w:nsid w:val="3DDF48A7"/>
    <w:multiLevelType w:val="hybridMultilevel"/>
    <w:tmpl w:val="0A18800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4" w15:restartNumberingAfterBreak="0">
    <w:nsid w:val="3EB03742"/>
    <w:multiLevelType w:val="hybridMultilevel"/>
    <w:tmpl w:val="68223F42"/>
    <w:lvl w:ilvl="0" w:tplc="652A6452">
      <w:numFmt w:val="bullet"/>
      <w:lvlText w:val="-"/>
      <w:lvlJc w:val="left"/>
      <w:pPr>
        <w:ind w:left="1440" w:hanging="360"/>
      </w:pPr>
      <w:rPr>
        <w:rFonts w:ascii="Calibri" w:eastAsiaTheme="minorHAnsi" w:hAnsi="Calibri" w:cs="Calibri" w:hint="default"/>
      </w:rPr>
    </w:lvl>
    <w:lvl w:ilvl="1" w:tplc="FFFFFFFF">
      <w:start w:val="15"/>
      <w:numFmt w:val="bullet"/>
      <w:lvlText w:val="-"/>
      <w:lvlJc w:val="left"/>
      <w:pPr>
        <w:ind w:left="2535" w:hanging="735"/>
      </w:pPr>
      <w:rPr>
        <w:rFonts w:ascii="Arial" w:eastAsia="Times New Roman"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5" w15:restartNumberingAfterBreak="0">
    <w:nsid w:val="3EBE343B"/>
    <w:multiLevelType w:val="hybridMultilevel"/>
    <w:tmpl w:val="F94ECEF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6" w15:restartNumberingAfterBreak="0">
    <w:nsid w:val="3ECC6859"/>
    <w:multiLevelType w:val="multilevel"/>
    <w:tmpl w:val="F1B09E3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3F45761B"/>
    <w:multiLevelType w:val="hybridMultilevel"/>
    <w:tmpl w:val="06A06094"/>
    <w:lvl w:ilvl="0" w:tplc="35B6F1D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8" w15:restartNumberingAfterBreak="0">
    <w:nsid w:val="3FAF6771"/>
    <w:multiLevelType w:val="hybridMultilevel"/>
    <w:tmpl w:val="394A2298"/>
    <w:lvl w:ilvl="0" w:tplc="04240017">
      <w:start w:val="1"/>
      <w:numFmt w:val="lowerLetter"/>
      <w:lvlText w:val="%1)"/>
      <w:lvlJc w:val="left"/>
      <w:pPr>
        <w:tabs>
          <w:tab w:val="num" w:pos="720"/>
        </w:tabs>
        <w:ind w:left="720" w:hanging="360"/>
      </w:pPr>
      <w:rPr>
        <w:rFonts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9" w15:restartNumberingAfterBreak="0">
    <w:nsid w:val="3FD809ED"/>
    <w:multiLevelType w:val="multilevel"/>
    <w:tmpl w:val="EC0AFE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408C7810"/>
    <w:multiLevelType w:val="hybridMultilevel"/>
    <w:tmpl w:val="AF3AC9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1" w15:restartNumberingAfterBreak="0">
    <w:nsid w:val="40C61B9B"/>
    <w:multiLevelType w:val="hybridMultilevel"/>
    <w:tmpl w:val="79AAE6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2" w15:restartNumberingAfterBreak="0">
    <w:nsid w:val="41CB47B5"/>
    <w:multiLevelType w:val="hybridMultilevel"/>
    <w:tmpl w:val="5084503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3" w15:restartNumberingAfterBreak="0">
    <w:nsid w:val="42946C7E"/>
    <w:multiLevelType w:val="hybridMultilevel"/>
    <w:tmpl w:val="DC5E93C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4" w15:restartNumberingAfterBreak="0">
    <w:nsid w:val="42B31FFE"/>
    <w:multiLevelType w:val="hybridMultilevel"/>
    <w:tmpl w:val="B0A8B8AE"/>
    <w:lvl w:ilvl="0" w:tplc="9886ECAC">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5" w15:restartNumberingAfterBreak="0">
    <w:nsid w:val="440E1AF3"/>
    <w:multiLevelType w:val="hybridMultilevel"/>
    <w:tmpl w:val="5FFA865C"/>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444970F4"/>
    <w:multiLevelType w:val="hybridMultilevel"/>
    <w:tmpl w:val="42F2CF56"/>
    <w:lvl w:ilvl="0" w:tplc="FFFFFFFF">
      <w:start w:val="1"/>
      <w:numFmt w:val="bullet"/>
      <w:lvlText w:val="–"/>
      <w:lvlJc w:val="left"/>
      <w:pPr>
        <w:tabs>
          <w:tab w:val="num" w:pos="720"/>
        </w:tabs>
        <w:ind w:left="720" w:hanging="360"/>
      </w:pPr>
      <w:rPr>
        <w:rFonts w:ascii="Sylfaen" w:hAnsi="Sylfae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7" w15:restartNumberingAfterBreak="0">
    <w:nsid w:val="44F9548B"/>
    <w:multiLevelType w:val="hybridMultilevel"/>
    <w:tmpl w:val="FAF05F56"/>
    <w:lvl w:ilvl="0" w:tplc="EE9C6C14">
      <w:start w:val="1"/>
      <w:numFmt w:val="bullet"/>
      <w:lvlText w:val="­"/>
      <w:lvlJc w:val="left"/>
      <w:pPr>
        <w:ind w:left="1004" w:hanging="360"/>
      </w:pPr>
      <w:rPr>
        <w:rFonts w:ascii="Courier New" w:hAnsi="Courier New" w:cs="Times New Roman" w:hint="default"/>
      </w:rPr>
    </w:lvl>
    <w:lvl w:ilvl="1" w:tplc="04240003">
      <w:start w:val="1"/>
      <w:numFmt w:val="bullet"/>
      <w:lvlText w:val="o"/>
      <w:lvlJc w:val="left"/>
      <w:pPr>
        <w:ind w:left="1724" w:hanging="360"/>
      </w:pPr>
      <w:rPr>
        <w:rFonts w:ascii="Courier New" w:hAnsi="Courier New" w:cs="Courier New" w:hint="default"/>
      </w:rPr>
    </w:lvl>
    <w:lvl w:ilvl="2" w:tplc="04240005">
      <w:start w:val="1"/>
      <w:numFmt w:val="bullet"/>
      <w:lvlText w:val=""/>
      <w:lvlJc w:val="left"/>
      <w:pPr>
        <w:ind w:left="2444" w:hanging="360"/>
      </w:pPr>
      <w:rPr>
        <w:rFonts w:ascii="Wingdings" w:hAnsi="Wingdings" w:hint="default"/>
      </w:rPr>
    </w:lvl>
    <w:lvl w:ilvl="3" w:tplc="04240001">
      <w:start w:val="1"/>
      <w:numFmt w:val="bullet"/>
      <w:lvlText w:val=""/>
      <w:lvlJc w:val="left"/>
      <w:pPr>
        <w:ind w:left="3164" w:hanging="360"/>
      </w:pPr>
      <w:rPr>
        <w:rFonts w:ascii="Symbol" w:hAnsi="Symbol" w:hint="default"/>
      </w:rPr>
    </w:lvl>
    <w:lvl w:ilvl="4" w:tplc="04240003">
      <w:start w:val="1"/>
      <w:numFmt w:val="bullet"/>
      <w:lvlText w:val="o"/>
      <w:lvlJc w:val="left"/>
      <w:pPr>
        <w:ind w:left="3884" w:hanging="360"/>
      </w:pPr>
      <w:rPr>
        <w:rFonts w:ascii="Courier New" w:hAnsi="Courier New" w:cs="Courier New" w:hint="default"/>
      </w:rPr>
    </w:lvl>
    <w:lvl w:ilvl="5" w:tplc="04240005">
      <w:start w:val="1"/>
      <w:numFmt w:val="bullet"/>
      <w:lvlText w:val=""/>
      <w:lvlJc w:val="left"/>
      <w:pPr>
        <w:ind w:left="4604" w:hanging="360"/>
      </w:pPr>
      <w:rPr>
        <w:rFonts w:ascii="Wingdings" w:hAnsi="Wingdings" w:hint="default"/>
      </w:rPr>
    </w:lvl>
    <w:lvl w:ilvl="6" w:tplc="04240001">
      <w:start w:val="1"/>
      <w:numFmt w:val="bullet"/>
      <w:lvlText w:val=""/>
      <w:lvlJc w:val="left"/>
      <w:pPr>
        <w:ind w:left="5324" w:hanging="360"/>
      </w:pPr>
      <w:rPr>
        <w:rFonts w:ascii="Symbol" w:hAnsi="Symbol" w:hint="default"/>
      </w:rPr>
    </w:lvl>
    <w:lvl w:ilvl="7" w:tplc="04240003">
      <w:start w:val="1"/>
      <w:numFmt w:val="bullet"/>
      <w:lvlText w:val="o"/>
      <w:lvlJc w:val="left"/>
      <w:pPr>
        <w:ind w:left="6044" w:hanging="360"/>
      </w:pPr>
      <w:rPr>
        <w:rFonts w:ascii="Courier New" w:hAnsi="Courier New" w:cs="Courier New" w:hint="default"/>
      </w:rPr>
    </w:lvl>
    <w:lvl w:ilvl="8" w:tplc="04240005">
      <w:start w:val="1"/>
      <w:numFmt w:val="bullet"/>
      <w:lvlText w:val=""/>
      <w:lvlJc w:val="left"/>
      <w:pPr>
        <w:ind w:left="6764" w:hanging="360"/>
      </w:pPr>
      <w:rPr>
        <w:rFonts w:ascii="Wingdings" w:hAnsi="Wingdings" w:hint="default"/>
      </w:rPr>
    </w:lvl>
  </w:abstractNum>
  <w:abstractNum w:abstractNumId="198" w15:restartNumberingAfterBreak="0">
    <w:nsid w:val="454E0C5A"/>
    <w:multiLevelType w:val="hybridMultilevel"/>
    <w:tmpl w:val="5ABAF926"/>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45533BCC"/>
    <w:multiLevelType w:val="hybridMultilevel"/>
    <w:tmpl w:val="8E7C8D36"/>
    <w:lvl w:ilvl="0" w:tplc="04240001">
      <w:start w:val="1"/>
      <w:numFmt w:val="bullet"/>
      <w:lvlText w:val=""/>
      <w:lvlJc w:val="left"/>
      <w:pPr>
        <w:ind w:left="1069" w:hanging="360"/>
      </w:pPr>
      <w:rPr>
        <w:rFonts w:ascii="Symbol" w:hAnsi="Symbol" w:hint="default"/>
      </w:r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200" w15:restartNumberingAfterBreak="0">
    <w:nsid w:val="45A33A36"/>
    <w:multiLevelType w:val="hybridMultilevel"/>
    <w:tmpl w:val="AE5ECDD4"/>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1" w15:restartNumberingAfterBreak="0">
    <w:nsid w:val="45BA2C69"/>
    <w:multiLevelType w:val="hybridMultilevel"/>
    <w:tmpl w:val="9BC42200"/>
    <w:lvl w:ilvl="0" w:tplc="F4CA8D70">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B2A07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92EDD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EACCA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60AF2A">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2A2AC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08067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5EC674">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B28E1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5D843EF"/>
    <w:multiLevelType w:val="hybridMultilevel"/>
    <w:tmpl w:val="E190082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45EA700F"/>
    <w:multiLevelType w:val="hybridMultilevel"/>
    <w:tmpl w:val="927E7D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4" w15:restartNumberingAfterBreak="0">
    <w:nsid w:val="46381D01"/>
    <w:multiLevelType w:val="hybridMultilevel"/>
    <w:tmpl w:val="8FCAD678"/>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hint="default"/>
      </w:rPr>
    </w:lvl>
    <w:lvl w:ilvl="2" w:tplc="05109D8C">
      <w:numFmt w:val="bullet"/>
      <w:lvlText w:val="-"/>
      <w:lvlJc w:val="left"/>
      <w:pPr>
        <w:ind w:left="2868" w:hanging="360"/>
      </w:pPr>
      <w:rPr>
        <w:rFonts w:ascii="Microsoft Sans Serif" w:eastAsia="Times New Roman" w:hAnsi="Microsoft Sans Serif" w:cs="Microsoft Sans Serif"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5" w15:restartNumberingAfterBreak="0">
    <w:nsid w:val="46667B3D"/>
    <w:multiLevelType w:val="hybridMultilevel"/>
    <w:tmpl w:val="B336A2F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6" w15:restartNumberingAfterBreak="0">
    <w:nsid w:val="468A585E"/>
    <w:multiLevelType w:val="hybridMultilevel"/>
    <w:tmpl w:val="B930FB2C"/>
    <w:lvl w:ilvl="0" w:tplc="652A64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46CD6C22"/>
    <w:multiLevelType w:val="hybridMultilevel"/>
    <w:tmpl w:val="0DF6D23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8" w15:restartNumberingAfterBreak="0">
    <w:nsid w:val="479556E7"/>
    <w:multiLevelType w:val="hybridMultilevel"/>
    <w:tmpl w:val="2ED27A3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9" w15:restartNumberingAfterBreak="0">
    <w:nsid w:val="480E7E4E"/>
    <w:multiLevelType w:val="hybridMultilevel"/>
    <w:tmpl w:val="3CD639B0"/>
    <w:lvl w:ilvl="0" w:tplc="652A6452">
      <w:numFmt w:val="bullet"/>
      <w:lvlText w:val="-"/>
      <w:lvlJc w:val="left"/>
      <w:pPr>
        <w:ind w:left="1287" w:hanging="360"/>
      </w:pPr>
      <w:rPr>
        <w:rFonts w:ascii="Calibri" w:eastAsiaTheme="minorHAnsi" w:hAnsi="Calibri" w:cs="Calibri"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210" w15:restartNumberingAfterBreak="0">
    <w:nsid w:val="48DE2011"/>
    <w:multiLevelType w:val="hybridMultilevel"/>
    <w:tmpl w:val="CDDC0EFA"/>
    <w:lvl w:ilvl="0" w:tplc="7166D5A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1" w15:restartNumberingAfterBreak="0">
    <w:nsid w:val="491A3729"/>
    <w:multiLevelType w:val="hybridMultilevel"/>
    <w:tmpl w:val="9A9E3406"/>
    <w:lvl w:ilvl="0" w:tplc="BF56C3E0">
      <w:start w:val="40"/>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2" w15:restartNumberingAfterBreak="0">
    <w:nsid w:val="4B0674B0"/>
    <w:multiLevelType w:val="hybridMultilevel"/>
    <w:tmpl w:val="2D7431CA"/>
    <w:lvl w:ilvl="0" w:tplc="FFFFFFFF">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4BC500D9"/>
    <w:multiLevelType w:val="hybridMultilevel"/>
    <w:tmpl w:val="9526724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4BED77CF"/>
    <w:multiLevelType w:val="hybridMultilevel"/>
    <w:tmpl w:val="31B2CEB2"/>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5" w15:restartNumberingAfterBreak="0">
    <w:nsid w:val="4C6D2490"/>
    <w:multiLevelType w:val="hybridMultilevel"/>
    <w:tmpl w:val="CC58C5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6" w15:restartNumberingAfterBreak="0">
    <w:nsid w:val="4CDE203F"/>
    <w:multiLevelType w:val="hybridMultilevel"/>
    <w:tmpl w:val="9DC879F0"/>
    <w:lvl w:ilvl="0" w:tplc="322E8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7"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8" w15:restartNumberingAfterBreak="0">
    <w:nsid w:val="4DB02264"/>
    <w:multiLevelType w:val="hybridMultilevel"/>
    <w:tmpl w:val="0392302A"/>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9" w15:restartNumberingAfterBreak="0">
    <w:nsid w:val="4E111CCC"/>
    <w:multiLevelType w:val="hybridMultilevel"/>
    <w:tmpl w:val="C01A1E9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0" w15:restartNumberingAfterBreak="0">
    <w:nsid w:val="4EA672EE"/>
    <w:multiLevelType w:val="hybridMultilevel"/>
    <w:tmpl w:val="CE320FAA"/>
    <w:lvl w:ilvl="0" w:tplc="FFFFFFFF">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86ECAC">
      <w:start w:val="1"/>
      <w:numFmt w:val="bullet"/>
      <w:lvlText w:val=""/>
      <w:lvlJc w:val="left"/>
      <w:pPr>
        <w:ind w:left="720" w:hanging="360"/>
      </w:pPr>
      <w:rPr>
        <w:rFonts w:ascii="Symbol" w:hAnsi="Symbol" w:hint="default"/>
      </w:rPr>
    </w:lvl>
    <w:lvl w:ilvl="2" w:tplc="FFFFFFFF">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4F070A24"/>
    <w:multiLevelType w:val="hybridMultilevel"/>
    <w:tmpl w:val="D2FCCC78"/>
    <w:lvl w:ilvl="0" w:tplc="0424000F">
      <w:start w:val="1"/>
      <w:numFmt w:val="decimal"/>
      <w:lvlText w:val="%1."/>
      <w:lvlJc w:val="left"/>
      <w:pPr>
        <w:tabs>
          <w:tab w:val="num" w:pos="726"/>
        </w:tabs>
        <w:ind w:left="726" w:hanging="360"/>
      </w:pPr>
      <w:rPr>
        <w:rFonts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222" w15:restartNumberingAfterBreak="0">
    <w:nsid w:val="4FBA6487"/>
    <w:multiLevelType w:val="hybridMultilevel"/>
    <w:tmpl w:val="255202A6"/>
    <w:lvl w:ilvl="0" w:tplc="1C240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50226C6A"/>
    <w:multiLevelType w:val="multilevel"/>
    <w:tmpl w:val="BB52CFD6"/>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50C7382F"/>
    <w:multiLevelType w:val="multilevel"/>
    <w:tmpl w:val="682A84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5" w15:restartNumberingAfterBreak="0">
    <w:nsid w:val="524D28A6"/>
    <w:multiLevelType w:val="hybridMultilevel"/>
    <w:tmpl w:val="586A2EA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6" w15:restartNumberingAfterBreak="0">
    <w:nsid w:val="52A71DD5"/>
    <w:multiLevelType w:val="hybridMultilevel"/>
    <w:tmpl w:val="741E1E1E"/>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7"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8" w15:restartNumberingAfterBreak="0">
    <w:nsid w:val="52ED0E71"/>
    <w:multiLevelType w:val="hybridMultilevel"/>
    <w:tmpl w:val="70F8643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9" w15:restartNumberingAfterBreak="0">
    <w:nsid w:val="53343FE4"/>
    <w:multiLevelType w:val="hybridMultilevel"/>
    <w:tmpl w:val="7E1C815E"/>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0" w15:restartNumberingAfterBreak="0">
    <w:nsid w:val="533D052F"/>
    <w:multiLevelType w:val="hybridMultilevel"/>
    <w:tmpl w:val="1194DF96"/>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1" w15:restartNumberingAfterBreak="0">
    <w:nsid w:val="536C2CFB"/>
    <w:multiLevelType w:val="hybridMultilevel"/>
    <w:tmpl w:val="33BC1ED8"/>
    <w:lvl w:ilvl="0" w:tplc="FFFFFFFF">
      <w:start w:val="2"/>
      <w:numFmt w:val="bullet"/>
      <w:lvlText w:val="-"/>
      <w:lvlJc w:val="left"/>
      <w:pPr>
        <w:ind w:left="720" w:hanging="360"/>
      </w:pPr>
      <w:rPr>
        <w:rFonts w:ascii="Calibri" w:eastAsiaTheme="minorHAnsi" w:hAnsi="Calibri" w:cs="Calibri" w:hint="default"/>
      </w:rPr>
    </w:lvl>
    <w:lvl w:ilvl="1" w:tplc="F802F92C">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539C619B"/>
    <w:multiLevelType w:val="hybridMultilevel"/>
    <w:tmpl w:val="38709AC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53F9455D"/>
    <w:multiLevelType w:val="hybridMultilevel"/>
    <w:tmpl w:val="892836C2"/>
    <w:lvl w:ilvl="0" w:tplc="BF56C3E0">
      <w:start w:val="40"/>
      <w:numFmt w:val="bullet"/>
      <w:lvlText w:val="-"/>
      <w:lvlJc w:val="left"/>
      <w:pPr>
        <w:ind w:left="773" w:hanging="360"/>
      </w:pPr>
      <w:rPr>
        <w:rFonts w:ascii="Calibri" w:eastAsiaTheme="minorHAnsi" w:hAnsi="Calibri" w:cs="Calibri"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234" w15:restartNumberingAfterBreak="0">
    <w:nsid w:val="54C13C02"/>
    <w:multiLevelType w:val="hybridMultilevel"/>
    <w:tmpl w:val="2E34FF34"/>
    <w:lvl w:ilvl="0" w:tplc="1816777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5" w15:restartNumberingAfterBreak="0">
    <w:nsid w:val="55BB40CA"/>
    <w:multiLevelType w:val="hybridMultilevel"/>
    <w:tmpl w:val="E89EA49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6" w15:restartNumberingAfterBreak="0">
    <w:nsid w:val="55F1392E"/>
    <w:multiLevelType w:val="hybridMultilevel"/>
    <w:tmpl w:val="4CB062EA"/>
    <w:lvl w:ilvl="0" w:tplc="9886ECAC">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37" w15:restartNumberingAfterBreak="0">
    <w:nsid w:val="5772750E"/>
    <w:multiLevelType w:val="hybridMultilevel"/>
    <w:tmpl w:val="D0BA23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8" w15:restartNumberingAfterBreak="0">
    <w:nsid w:val="581D0805"/>
    <w:multiLevelType w:val="hybridMultilevel"/>
    <w:tmpl w:val="D0AE3B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9" w15:restartNumberingAfterBreak="0">
    <w:nsid w:val="58527EB4"/>
    <w:multiLevelType w:val="hybridMultilevel"/>
    <w:tmpl w:val="69FEB68A"/>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58CC6541"/>
    <w:multiLevelType w:val="hybridMultilevel"/>
    <w:tmpl w:val="EB7ED78C"/>
    <w:lvl w:ilvl="0" w:tplc="012A1EB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1"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2" w15:restartNumberingAfterBreak="0">
    <w:nsid w:val="5ADE52B5"/>
    <w:multiLevelType w:val="hybridMultilevel"/>
    <w:tmpl w:val="760406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3" w15:restartNumberingAfterBreak="0">
    <w:nsid w:val="5AF83262"/>
    <w:multiLevelType w:val="hybridMultilevel"/>
    <w:tmpl w:val="4074F620"/>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4" w15:restartNumberingAfterBreak="0">
    <w:nsid w:val="5B7A2FBA"/>
    <w:multiLevelType w:val="hybridMultilevel"/>
    <w:tmpl w:val="4072DD66"/>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5" w15:restartNumberingAfterBreak="0">
    <w:nsid w:val="5BE77F5E"/>
    <w:multiLevelType w:val="multilevel"/>
    <w:tmpl w:val="2670DD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5CD1762B"/>
    <w:multiLevelType w:val="hybridMultilevel"/>
    <w:tmpl w:val="48DA4EF6"/>
    <w:lvl w:ilvl="0" w:tplc="9886ECAC">
      <w:start w:val="1"/>
      <w:numFmt w:val="bullet"/>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837"/>
        </w:tabs>
        <w:ind w:left="1837" w:hanging="360"/>
      </w:pPr>
      <w:rPr>
        <w:rFonts w:ascii="Courier New" w:hAnsi="Courier New" w:cs="Courier New" w:hint="default"/>
      </w:rPr>
    </w:lvl>
    <w:lvl w:ilvl="2" w:tplc="FFFFFFFF">
      <w:start w:val="1"/>
      <w:numFmt w:val="bullet"/>
      <w:lvlText w:val=""/>
      <w:lvlJc w:val="left"/>
      <w:pPr>
        <w:tabs>
          <w:tab w:val="num" w:pos="2557"/>
        </w:tabs>
        <w:ind w:left="2557" w:hanging="360"/>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start w:val="1"/>
      <w:numFmt w:val="bullet"/>
      <w:lvlText w:val=""/>
      <w:lvlJc w:val="left"/>
      <w:pPr>
        <w:tabs>
          <w:tab w:val="num" w:pos="5437"/>
        </w:tabs>
        <w:ind w:left="5437" w:hanging="360"/>
      </w:pPr>
      <w:rPr>
        <w:rFonts w:ascii="Symbol" w:hAnsi="Symbol" w:hint="default"/>
      </w:rPr>
    </w:lvl>
    <w:lvl w:ilvl="7" w:tplc="FFFFFFFF">
      <w:start w:val="1"/>
      <w:numFmt w:val="bullet"/>
      <w:lvlText w:val="o"/>
      <w:lvlJc w:val="left"/>
      <w:pPr>
        <w:tabs>
          <w:tab w:val="num" w:pos="6157"/>
        </w:tabs>
        <w:ind w:left="6157" w:hanging="360"/>
      </w:pPr>
      <w:rPr>
        <w:rFonts w:ascii="Courier New" w:hAnsi="Courier New" w:cs="Courier New" w:hint="default"/>
      </w:rPr>
    </w:lvl>
    <w:lvl w:ilvl="8" w:tplc="FFFFFFFF">
      <w:start w:val="1"/>
      <w:numFmt w:val="bullet"/>
      <w:lvlText w:val=""/>
      <w:lvlJc w:val="left"/>
      <w:pPr>
        <w:tabs>
          <w:tab w:val="num" w:pos="6877"/>
        </w:tabs>
        <w:ind w:left="6877" w:hanging="360"/>
      </w:pPr>
      <w:rPr>
        <w:rFonts w:ascii="Wingdings" w:hAnsi="Wingdings" w:hint="default"/>
      </w:rPr>
    </w:lvl>
  </w:abstractNum>
  <w:abstractNum w:abstractNumId="247" w15:restartNumberingAfterBreak="0">
    <w:nsid w:val="5CDE7E93"/>
    <w:multiLevelType w:val="hybridMultilevel"/>
    <w:tmpl w:val="5B1EFE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8" w15:restartNumberingAfterBreak="0">
    <w:nsid w:val="5D3D4008"/>
    <w:multiLevelType w:val="hybridMultilevel"/>
    <w:tmpl w:val="5434AB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9" w15:restartNumberingAfterBreak="0">
    <w:nsid w:val="5D5F3E1B"/>
    <w:multiLevelType w:val="hybridMultilevel"/>
    <w:tmpl w:val="C630CC0C"/>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250"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1" w15:restartNumberingAfterBreak="0">
    <w:nsid w:val="5E6B0C92"/>
    <w:multiLevelType w:val="hybridMultilevel"/>
    <w:tmpl w:val="022EEE9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5F161367"/>
    <w:multiLevelType w:val="hybridMultilevel"/>
    <w:tmpl w:val="8D66F7C8"/>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5F1E4B90"/>
    <w:multiLevelType w:val="hybridMultilevel"/>
    <w:tmpl w:val="99A868A8"/>
    <w:lvl w:ilvl="0" w:tplc="62F49488">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4" w15:restartNumberingAfterBreak="0">
    <w:nsid w:val="5F627618"/>
    <w:multiLevelType w:val="hybridMultilevel"/>
    <w:tmpl w:val="75269C7E"/>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5" w15:restartNumberingAfterBreak="0">
    <w:nsid w:val="5F656661"/>
    <w:multiLevelType w:val="hybridMultilevel"/>
    <w:tmpl w:val="7494B6CA"/>
    <w:lvl w:ilvl="0" w:tplc="09706262">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6" w15:restartNumberingAfterBreak="0">
    <w:nsid w:val="611779F2"/>
    <w:multiLevelType w:val="hybridMultilevel"/>
    <w:tmpl w:val="3E885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7" w15:restartNumberingAfterBreak="0">
    <w:nsid w:val="614B443D"/>
    <w:multiLevelType w:val="hybridMultilevel"/>
    <w:tmpl w:val="16922936"/>
    <w:lvl w:ilvl="0" w:tplc="24F66BC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8" w15:restartNumberingAfterBreak="0">
    <w:nsid w:val="61DC7295"/>
    <w:multiLevelType w:val="hybridMultilevel"/>
    <w:tmpl w:val="4198F628"/>
    <w:lvl w:ilvl="0" w:tplc="7166D5A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9" w15:restartNumberingAfterBreak="0">
    <w:nsid w:val="627C0061"/>
    <w:multiLevelType w:val="hybridMultilevel"/>
    <w:tmpl w:val="65A84BDE"/>
    <w:lvl w:ilvl="0" w:tplc="1816777C">
      <w:numFmt w:val="bullet"/>
      <w:lvlText w:val="-"/>
      <w:lvlJc w:val="left"/>
      <w:pPr>
        <w:ind w:left="1145" w:hanging="360"/>
      </w:pPr>
      <w:rPr>
        <w:rFonts w:ascii="Arial" w:eastAsia="Times New Roman" w:hAnsi="Arial" w:cs="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60" w15:restartNumberingAfterBreak="0">
    <w:nsid w:val="63017A9E"/>
    <w:multiLevelType w:val="multilevel"/>
    <w:tmpl w:val="B82628C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1" w15:restartNumberingAfterBreak="0">
    <w:nsid w:val="6323011A"/>
    <w:multiLevelType w:val="hybridMultilevel"/>
    <w:tmpl w:val="0D08326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2" w15:restartNumberingAfterBreak="0">
    <w:nsid w:val="6332459A"/>
    <w:multiLevelType w:val="hybridMultilevel"/>
    <w:tmpl w:val="298C3172"/>
    <w:lvl w:ilvl="0" w:tplc="652A64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6404325C"/>
    <w:multiLevelType w:val="hybridMultilevel"/>
    <w:tmpl w:val="AB880064"/>
    <w:lvl w:ilvl="0" w:tplc="9886ECAC">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4" w15:restartNumberingAfterBreak="0">
    <w:nsid w:val="64055FD8"/>
    <w:multiLevelType w:val="hybridMultilevel"/>
    <w:tmpl w:val="3EF4871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5"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6" w15:restartNumberingAfterBreak="0">
    <w:nsid w:val="645F562A"/>
    <w:multiLevelType w:val="hybridMultilevel"/>
    <w:tmpl w:val="7ECE22F8"/>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7" w15:restartNumberingAfterBreak="0">
    <w:nsid w:val="64A71BCA"/>
    <w:multiLevelType w:val="hybridMultilevel"/>
    <w:tmpl w:val="AC6053CC"/>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8" w15:restartNumberingAfterBreak="0">
    <w:nsid w:val="64C11113"/>
    <w:multiLevelType w:val="hybridMultilevel"/>
    <w:tmpl w:val="5DEE017C"/>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9"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0" w15:restartNumberingAfterBreak="0">
    <w:nsid w:val="65FA61A8"/>
    <w:multiLevelType w:val="multilevel"/>
    <w:tmpl w:val="5A9687C4"/>
    <w:lvl w:ilvl="0">
      <w:start w:val="7"/>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1" w15:restartNumberingAfterBreak="0">
    <w:nsid w:val="66256F6F"/>
    <w:multiLevelType w:val="multilevel"/>
    <w:tmpl w:val="721AEE36"/>
    <w:lvl w:ilvl="0">
      <w:start w:val="3"/>
      <w:numFmt w:val="decimal"/>
      <w:lvlText w:val="%1"/>
      <w:lvlJc w:val="left"/>
      <w:pPr>
        <w:ind w:left="612" w:hanging="612"/>
      </w:pPr>
      <w:rPr>
        <w:rFonts w:eastAsia="Arial" w:hint="default"/>
        <w:b/>
      </w:rPr>
    </w:lvl>
    <w:lvl w:ilvl="1">
      <w:start w:val="1"/>
      <w:numFmt w:val="decimal"/>
      <w:lvlText w:val="%1.%2"/>
      <w:lvlJc w:val="left"/>
      <w:pPr>
        <w:ind w:left="612" w:hanging="612"/>
      </w:pPr>
      <w:rPr>
        <w:rFonts w:eastAsia="Arial" w:hint="default"/>
        <w:b/>
      </w:rPr>
    </w:lvl>
    <w:lvl w:ilvl="2">
      <w:start w:val="1"/>
      <w:numFmt w:val="decimal"/>
      <w:lvlText w:val="%1.%2.%3"/>
      <w:lvlJc w:val="left"/>
      <w:pPr>
        <w:ind w:left="720" w:hanging="720"/>
      </w:pPr>
      <w:rPr>
        <w:rFonts w:eastAsia="Arial" w:hint="default"/>
        <w:b/>
      </w:rPr>
    </w:lvl>
    <w:lvl w:ilvl="3">
      <w:start w:val="5"/>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272"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3" w15:restartNumberingAfterBreak="0">
    <w:nsid w:val="68206CBD"/>
    <w:multiLevelType w:val="hybridMultilevel"/>
    <w:tmpl w:val="DB2CC262"/>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74" w15:restartNumberingAfterBreak="0">
    <w:nsid w:val="68246C29"/>
    <w:multiLevelType w:val="hybridMultilevel"/>
    <w:tmpl w:val="70AE4B00"/>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5" w15:restartNumberingAfterBreak="0">
    <w:nsid w:val="6826393F"/>
    <w:multiLevelType w:val="hybridMultilevel"/>
    <w:tmpl w:val="C0563FC8"/>
    <w:lvl w:ilvl="0" w:tplc="FA66A78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6"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7" w15:restartNumberingAfterBreak="0">
    <w:nsid w:val="693E3855"/>
    <w:multiLevelType w:val="hybridMultilevel"/>
    <w:tmpl w:val="C8365F72"/>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8" w15:restartNumberingAfterBreak="0">
    <w:nsid w:val="6A870AC5"/>
    <w:multiLevelType w:val="hybridMultilevel"/>
    <w:tmpl w:val="05BEB7E0"/>
    <w:lvl w:ilvl="0" w:tplc="7C3ECEA8">
      <w:start w:val="1"/>
      <w:numFmt w:val="lowerLetter"/>
      <w:pStyle w:val="Alineazaodstavkom"/>
      <w:lvlText w:val="%1)"/>
      <w:lvlJc w:val="left"/>
      <w:pPr>
        <w:tabs>
          <w:tab w:val="num" w:pos="397"/>
        </w:tabs>
        <w:ind w:left="397" w:hanging="397"/>
      </w:pPr>
      <w:rPr>
        <w:rFonts w:ascii="Arial" w:eastAsiaTheme="minorHAnsi" w:hAnsi="Arial"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0" w15:restartNumberingAfterBreak="0">
    <w:nsid w:val="6ABE444E"/>
    <w:multiLevelType w:val="hybridMultilevel"/>
    <w:tmpl w:val="6EAE9AA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1" w15:restartNumberingAfterBreak="0">
    <w:nsid w:val="6B6014AA"/>
    <w:multiLevelType w:val="hybridMultilevel"/>
    <w:tmpl w:val="820C92AC"/>
    <w:lvl w:ilvl="0" w:tplc="9886ECAC">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82" w15:restartNumberingAfterBreak="0">
    <w:nsid w:val="6B6F4960"/>
    <w:multiLevelType w:val="hybridMultilevel"/>
    <w:tmpl w:val="940E408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3" w15:restartNumberingAfterBreak="0">
    <w:nsid w:val="6B903513"/>
    <w:multiLevelType w:val="hybridMultilevel"/>
    <w:tmpl w:val="BDCCF68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4" w15:restartNumberingAfterBreak="0">
    <w:nsid w:val="6B9572C0"/>
    <w:multiLevelType w:val="hybridMultilevel"/>
    <w:tmpl w:val="33DC0A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5" w15:restartNumberingAfterBreak="0">
    <w:nsid w:val="6C526753"/>
    <w:multiLevelType w:val="hybridMultilevel"/>
    <w:tmpl w:val="736A036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6" w15:restartNumberingAfterBreak="0">
    <w:nsid w:val="6C6937CF"/>
    <w:multiLevelType w:val="hybridMultilevel"/>
    <w:tmpl w:val="5B5C4A58"/>
    <w:lvl w:ilvl="0" w:tplc="9886ECAC">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287" w15:restartNumberingAfterBreak="0">
    <w:nsid w:val="6C815EE5"/>
    <w:multiLevelType w:val="hybridMultilevel"/>
    <w:tmpl w:val="608A0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8"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9" w15:restartNumberingAfterBreak="0">
    <w:nsid w:val="6D3A08D0"/>
    <w:multiLevelType w:val="hybridMultilevel"/>
    <w:tmpl w:val="891C59E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0" w15:restartNumberingAfterBreak="0">
    <w:nsid w:val="6D7F76F7"/>
    <w:multiLevelType w:val="hybridMultilevel"/>
    <w:tmpl w:val="817E41E2"/>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1" w15:restartNumberingAfterBreak="0">
    <w:nsid w:val="6DD71C89"/>
    <w:multiLevelType w:val="hybridMultilevel"/>
    <w:tmpl w:val="F4DC4AC2"/>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2" w15:restartNumberingAfterBreak="0">
    <w:nsid w:val="6E0D2D0B"/>
    <w:multiLevelType w:val="hybridMultilevel"/>
    <w:tmpl w:val="417EDB5C"/>
    <w:lvl w:ilvl="0" w:tplc="0424000F">
      <w:start w:val="1"/>
      <w:numFmt w:val="decimal"/>
      <w:lvlText w:val="%1."/>
      <w:lvlJc w:val="left"/>
      <w:pPr>
        <w:ind w:left="720" w:hanging="360"/>
      </w:pPr>
      <w:rPr>
        <w:rFonts w:eastAsia="Times New Roman"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3" w15:restartNumberingAfterBreak="0">
    <w:nsid w:val="6FD45C5E"/>
    <w:multiLevelType w:val="multilevel"/>
    <w:tmpl w:val="76448D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4" w15:restartNumberingAfterBreak="0">
    <w:nsid w:val="709D0707"/>
    <w:multiLevelType w:val="hybridMultilevel"/>
    <w:tmpl w:val="7554AA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5" w15:restartNumberingAfterBreak="0">
    <w:nsid w:val="71900021"/>
    <w:multiLevelType w:val="hybridMultilevel"/>
    <w:tmpl w:val="CE423C66"/>
    <w:lvl w:ilvl="0" w:tplc="9886ECAC">
      <w:start w:val="1"/>
      <w:numFmt w:val="bullet"/>
      <w:lvlText w:val=""/>
      <w:lvlJc w:val="left"/>
      <w:pPr>
        <w:ind w:left="1068" w:hanging="360"/>
      </w:pPr>
      <w:rPr>
        <w:rFonts w:ascii="Symbol" w:hAnsi="Symbol" w:hint="default"/>
      </w:rPr>
    </w:lvl>
    <w:lvl w:ilvl="1" w:tplc="FFFFFFFF">
      <w:start w:val="1"/>
      <w:numFmt w:val="bullet"/>
      <w:lvlText w:val=""/>
      <w:lvlJc w:val="left"/>
      <w:pPr>
        <w:ind w:left="1788" w:hanging="360"/>
      </w:pPr>
      <w:rPr>
        <w:rFonts w:ascii="Symbol" w:hAnsi="Symbol" w:hint="default"/>
      </w:rPr>
    </w:lvl>
    <w:lvl w:ilvl="2" w:tplc="FFFFFFFF">
      <w:start w:val="1"/>
      <w:numFmt w:val="bullet"/>
      <w:lvlText w:val="-"/>
      <w:lvlJc w:val="left"/>
      <w:pPr>
        <w:ind w:left="2508" w:hanging="360"/>
      </w:pPr>
      <w:rPr>
        <w:rFonts w:ascii="Arial" w:eastAsia="Batang" w:hAnsi="Arial" w:cs="Arial"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96" w15:restartNumberingAfterBreak="0">
    <w:nsid w:val="71C272B8"/>
    <w:multiLevelType w:val="hybridMultilevel"/>
    <w:tmpl w:val="8DE4FFB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7" w15:restartNumberingAfterBreak="0">
    <w:nsid w:val="72433E23"/>
    <w:multiLevelType w:val="hybridMultilevel"/>
    <w:tmpl w:val="0C94EE9E"/>
    <w:lvl w:ilvl="0" w:tplc="9886ECAC">
      <w:start w:val="1"/>
      <w:numFmt w:val="bullet"/>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837"/>
        </w:tabs>
        <w:ind w:left="1837" w:hanging="360"/>
      </w:pPr>
      <w:rPr>
        <w:rFonts w:ascii="Courier New" w:hAnsi="Courier New" w:cs="Courier New" w:hint="default"/>
      </w:rPr>
    </w:lvl>
    <w:lvl w:ilvl="2" w:tplc="FFFFFFFF">
      <w:start w:val="1"/>
      <w:numFmt w:val="bullet"/>
      <w:lvlText w:val=""/>
      <w:lvlJc w:val="left"/>
      <w:pPr>
        <w:tabs>
          <w:tab w:val="num" w:pos="2557"/>
        </w:tabs>
        <w:ind w:left="2557" w:hanging="360"/>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start w:val="1"/>
      <w:numFmt w:val="bullet"/>
      <w:lvlText w:val=""/>
      <w:lvlJc w:val="left"/>
      <w:pPr>
        <w:tabs>
          <w:tab w:val="num" w:pos="5437"/>
        </w:tabs>
        <w:ind w:left="5437" w:hanging="360"/>
      </w:pPr>
      <w:rPr>
        <w:rFonts w:ascii="Symbol" w:hAnsi="Symbol" w:hint="default"/>
      </w:rPr>
    </w:lvl>
    <w:lvl w:ilvl="7" w:tplc="FFFFFFFF">
      <w:start w:val="1"/>
      <w:numFmt w:val="bullet"/>
      <w:lvlText w:val="o"/>
      <w:lvlJc w:val="left"/>
      <w:pPr>
        <w:tabs>
          <w:tab w:val="num" w:pos="6157"/>
        </w:tabs>
        <w:ind w:left="6157" w:hanging="360"/>
      </w:pPr>
      <w:rPr>
        <w:rFonts w:ascii="Courier New" w:hAnsi="Courier New" w:cs="Courier New" w:hint="default"/>
      </w:rPr>
    </w:lvl>
    <w:lvl w:ilvl="8" w:tplc="FFFFFFFF">
      <w:start w:val="1"/>
      <w:numFmt w:val="bullet"/>
      <w:lvlText w:val=""/>
      <w:lvlJc w:val="left"/>
      <w:pPr>
        <w:tabs>
          <w:tab w:val="num" w:pos="6877"/>
        </w:tabs>
        <w:ind w:left="6877" w:hanging="360"/>
      </w:pPr>
      <w:rPr>
        <w:rFonts w:ascii="Wingdings" w:hAnsi="Wingdings" w:hint="default"/>
      </w:rPr>
    </w:lvl>
  </w:abstractNum>
  <w:abstractNum w:abstractNumId="298" w15:restartNumberingAfterBreak="0">
    <w:nsid w:val="726303A1"/>
    <w:multiLevelType w:val="hybridMultilevel"/>
    <w:tmpl w:val="E8EE8B62"/>
    <w:lvl w:ilvl="0" w:tplc="BD1C8B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9"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start w:val="1"/>
      <w:numFmt w:val="bullet"/>
      <w:lvlText w:val=""/>
      <w:lvlJc w:val="left"/>
      <w:pPr>
        <w:tabs>
          <w:tab w:val="num" w:pos="1826"/>
        </w:tabs>
        <w:ind w:left="1826" w:hanging="360"/>
      </w:pPr>
      <w:rPr>
        <w:rFonts w:ascii="Wingdings" w:hAnsi="Wingdings" w:hint="default"/>
      </w:rPr>
    </w:lvl>
    <w:lvl w:ilvl="3" w:tplc="04240001">
      <w:start w:val="1"/>
      <w:numFmt w:val="bullet"/>
      <w:lvlText w:val=""/>
      <w:lvlJc w:val="left"/>
      <w:pPr>
        <w:tabs>
          <w:tab w:val="num" w:pos="2546"/>
        </w:tabs>
        <w:ind w:left="2546" w:hanging="360"/>
      </w:pPr>
      <w:rPr>
        <w:rFonts w:ascii="Symbol" w:hAnsi="Symbol" w:hint="default"/>
      </w:rPr>
    </w:lvl>
    <w:lvl w:ilvl="4" w:tplc="04240003">
      <w:start w:val="1"/>
      <w:numFmt w:val="bullet"/>
      <w:lvlText w:val="o"/>
      <w:lvlJc w:val="left"/>
      <w:pPr>
        <w:tabs>
          <w:tab w:val="num" w:pos="3266"/>
        </w:tabs>
        <w:ind w:left="3266" w:hanging="360"/>
      </w:pPr>
      <w:rPr>
        <w:rFonts w:ascii="Courier New" w:hAnsi="Courier New" w:cs="Times New Roman" w:hint="default"/>
      </w:rPr>
    </w:lvl>
    <w:lvl w:ilvl="5" w:tplc="04240005">
      <w:start w:val="1"/>
      <w:numFmt w:val="bullet"/>
      <w:lvlText w:val=""/>
      <w:lvlJc w:val="left"/>
      <w:pPr>
        <w:tabs>
          <w:tab w:val="num" w:pos="3986"/>
        </w:tabs>
        <w:ind w:left="3986" w:hanging="360"/>
      </w:pPr>
      <w:rPr>
        <w:rFonts w:ascii="Wingdings" w:hAnsi="Wingdings" w:hint="default"/>
      </w:rPr>
    </w:lvl>
    <w:lvl w:ilvl="6" w:tplc="04240001">
      <w:start w:val="1"/>
      <w:numFmt w:val="bullet"/>
      <w:lvlText w:val=""/>
      <w:lvlJc w:val="left"/>
      <w:pPr>
        <w:tabs>
          <w:tab w:val="num" w:pos="4706"/>
        </w:tabs>
        <w:ind w:left="4706" w:hanging="360"/>
      </w:pPr>
      <w:rPr>
        <w:rFonts w:ascii="Symbol" w:hAnsi="Symbol" w:hint="default"/>
      </w:rPr>
    </w:lvl>
    <w:lvl w:ilvl="7" w:tplc="04240003">
      <w:start w:val="1"/>
      <w:numFmt w:val="bullet"/>
      <w:lvlText w:val="o"/>
      <w:lvlJc w:val="left"/>
      <w:pPr>
        <w:tabs>
          <w:tab w:val="num" w:pos="5426"/>
        </w:tabs>
        <w:ind w:left="5426" w:hanging="360"/>
      </w:pPr>
      <w:rPr>
        <w:rFonts w:ascii="Courier New" w:hAnsi="Courier New" w:cs="Times New Roman" w:hint="default"/>
      </w:rPr>
    </w:lvl>
    <w:lvl w:ilvl="8" w:tplc="04240005">
      <w:start w:val="1"/>
      <w:numFmt w:val="bullet"/>
      <w:lvlText w:val=""/>
      <w:lvlJc w:val="left"/>
      <w:pPr>
        <w:tabs>
          <w:tab w:val="num" w:pos="6146"/>
        </w:tabs>
        <w:ind w:left="6146" w:hanging="360"/>
      </w:pPr>
      <w:rPr>
        <w:rFonts w:ascii="Wingdings" w:hAnsi="Wingdings" w:hint="default"/>
      </w:rPr>
    </w:lvl>
  </w:abstractNum>
  <w:abstractNum w:abstractNumId="300" w15:restartNumberingAfterBreak="0">
    <w:nsid w:val="73485796"/>
    <w:multiLevelType w:val="hybridMultilevel"/>
    <w:tmpl w:val="DBB65BDE"/>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1" w15:restartNumberingAfterBreak="0">
    <w:nsid w:val="73957B0B"/>
    <w:multiLevelType w:val="hybridMultilevel"/>
    <w:tmpl w:val="8B129636"/>
    <w:lvl w:ilvl="0" w:tplc="FFFFFFFF">
      <w:start w:val="1"/>
      <w:numFmt w:val="bullet"/>
      <w:lvlText w:val=""/>
      <w:lvlJc w:val="left"/>
      <w:pPr>
        <w:ind w:left="717" w:hanging="360"/>
      </w:pPr>
      <w:rPr>
        <w:rFonts w:ascii="Symbol" w:hAnsi="Symbol" w:hint="default"/>
      </w:rPr>
    </w:lvl>
    <w:lvl w:ilvl="1" w:tplc="9886ECAC">
      <w:start w:val="1"/>
      <w:numFmt w:val="bullet"/>
      <w:lvlText w:val=""/>
      <w:lvlJc w:val="left"/>
      <w:pPr>
        <w:ind w:left="1437" w:hanging="360"/>
      </w:pPr>
      <w:rPr>
        <w:rFonts w:ascii="Symbol" w:hAnsi="Symbol" w:hint="default"/>
      </w:rPr>
    </w:lvl>
    <w:lvl w:ilvl="2" w:tplc="FFFFFFFF">
      <w:start w:val="1"/>
      <w:numFmt w:val="bullet"/>
      <w:lvlText w:val="-"/>
      <w:lvlJc w:val="left"/>
      <w:pPr>
        <w:ind w:left="2157" w:hanging="360"/>
      </w:pPr>
      <w:rPr>
        <w:rFonts w:ascii="Arial" w:eastAsia="Batang" w:hAnsi="Arial" w:cs="Arial" w:hint="default"/>
      </w:rPr>
    </w:lvl>
    <w:lvl w:ilvl="3" w:tplc="FFFFFFFF">
      <w:start w:val="1"/>
      <w:numFmt w:val="bullet"/>
      <w:lvlText w:val=""/>
      <w:lvlJc w:val="left"/>
      <w:pPr>
        <w:ind w:left="2877" w:hanging="360"/>
      </w:pPr>
      <w:rPr>
        <w:rFonts w:ascii="Symbol" w:hAnsi="Symbol" w:hint="default"/>
      </w:rPr>
    </w:lvl>
    <w:lvl w:ilvl="4" w:tplc="FFFFFFFF">
      <w:start w:val="1"/>
      <w:numFmt w:val="bullet"/>
      <w:lvlText w:val="o"/>
      <w:lvlJc w:val="left"/>
      <w:pPr>
        <w:ind w:left="3597" w:hanging="360"/>
      </w:pPr>
      <w:rPr>
        <w:rFonts w:ascii="Courier New" w:hAnsi="Courier New" w:cs="Courier New" w:hint="default"/>
      </w:rPr>
    </w:lvl>
    <w:lvl w:ilvl="5" w:tplc="FFFFFFFF">
      <w:start w:val="1"/>
      <w:numFmt w:val="bullet"/>
      <w:lvlText w:val=""/>
      <w:lvlJc w:val="left"/>
      <w:pPr>
        <w:ind w:left="4317" w:hanging="360"/>
      </w:pPr>
      <w:rPr>
        <w:rFonts w:ascii="Wingdings" w:hAnsi="Wingdings" w:hint="default"/>
      </w:rPr>
    </w:lvl>
    <w:lvl w:ilvl="6" w:tplc="FFFFFFFF">
      <w:start w:val="1"/>
      <w:numFmt w:val="bullet"/>
      <w:lvlText w:val=""/>
      <w:lvlJc w:val="left"/>
      <w:pPr>
        <w:ind w:left="5037" w:hanging="360"/>
      </w:pPr>
      <w:rPr>
        <w:rFonts w:ascii="Symbol" w:hAnsi="Symbol" w:hint="default"/>
      </w:rPr>
    </w:lvl>
    <w:lvl w:ilvl="7" w:tplc="FFFFFFFF">
      <w:start w:val="1"/>
      <w:numFmt w:val="bullet"/>
      <w:lvlText w:val="o"/>
      <w:lvlJc w:val="left"/>
      <w:pPr>
        <w:ind w:left="5757" w:hanging="360"/>
      </w:pPr>
      <w:rPr>
        <w:rFonts w:ascii="Courier New" w:hAnsi="Courier New" w:cs="Courier New" w:hint="default"/>
      </w:rPr>
    </w:lvl>
    <w:lvl w:ilvl="8" w:tplc="FFFFFFFF">
      <w:start w:val="1"/>
      <w:numFmt w:val="bullet"/>
      <w:lvlText w:val=""/>
      <w:lvlJc w:val="left"/>
      <w:pPr>
        <w:ind w:left="6477" w:hanging="360"/>
      </w:pPr>
      <w:rPr>
        <w:rFonts w:ascii="Wingdings" w:hAnsi="Wingdings" w:hint="default"/>
      </w:rPr>
    </w:lvl>
  </w:abstractNum>
  <w:abstractNum w:abstractNumId="302" w15:restartNumberingAfterBreak="0">
    <w:nsid w:val="73AF53E8"/>
    <w:multiLevelType w:val="hybridMultilevel"/>
    <w:tmpl w:val="FFE21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3" w15:restartNumberingAfterBreak="0">
    <w:nsid w:val="73C80DDA"/>
    <w:multiLevelType w:val="multilevel"/>
    <w:tmpl w:val="0A5A85D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4" w15:restartNumberingAfterBreak="0">
    <w:nsid w:val="74384D80"/>
    <w:multiLevelType w:val="hybridMultilevel"/>
    <w:tmpl w:val="E3944C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5" w15:restartNumberingAfterBreak="0">
    <w:nsid w:val="74DD11B0"/>
    <w:multiLevelType w:val="hybridMultilevel"/>
    <w:tmpl w:val="8AB2652C"/>
    <w:lvl w:ilvl="0" w:tplc="BF56C3E0">
      <w:start w:val="40"/>
      <w:numFmt w:val="bullet"/>
      <w:lvlText w:val="-"/>
      <w:lvlJc w:val="left"/>
      <w:pPr>
        <w:ind w:left="1069" w:hanging="360"/>
      </w:pPr>
      <w:rPr>
        <w:rFonts w:ascii="Calibri" w:eastAsiaTheme="minorHAnsi" w:hAnsi="Calibri" w:cs="Calibri"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06" w15:restartNumberingAfterBreak="0">
    <w:nsid w:val="751900E2"/>
    <w:multiLevelType w:val="hybridMultilevel"/>
    <w:tmpl w:val="1F6A881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7" w15:restartNumberingAfterBreak="0">
    <w:nsid w:val="753658FA"/>
    <w:multiLevelType w:val="hybridMultilevel"/>
    <w:tmpl w:val="546E69F8"/>
    <w:lvl w:ilvl="0" w:tplc="E18C6C58">
      <w:start w:val="2"/>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AA8439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72165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18C31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0E9F4">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E8274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BAD1C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72D380">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7C0C8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757F5568"/>
    <w:multiLevelType w:val="hybridMultilevel"/>
    <w:tmpl w:val="A344D3A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9" w15:restartNumberingAfterBreak="0">
    <w:nsid w:val="762C5424"/>
    <w:multiLevelType w:val="hybridMultilevel"/>
    <w:tmpl w:val="71CC30F8"/>
    <w:lvl w:ilvl="0" w:tplc="652A645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765D20A4"/>
    <w:multiLevelType w:val="hybridMultilevel"/>
    <w:tmpl w:val="D006217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1" w15:restartNumberingAfterBreak="0">
    <w:nsid w:val="77456D77"/>
    <w:multiLevelType w:val="hybridMultilevel"/>
    <w:tmpl w:val="711A785A"/>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2" w15:restartNumberingAfterBreak="0">
    <w:nsid w:val="776A5E09"/>
    <w:multiLevelType w:val="hybridMultilevel"/>
    <w:tmpl w:val="828E1DCE"/>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3" w15:restartNumberingAfterBreak="0">
    <w:nsid w:val="78714EC1"/>
    <w:multiLevelType w:val="hybridMultilevel"/>
    <w:tmpl w:val="0BA4068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4" w15:restartNumberingAfterBreak="0">
    <w:nsid w:val="78CF74BA"/>
    <w:multiLevelType w:val="hybridMultilevel"/>
    <w:tmpl w:val="B35C5AA4"/>
    <w:lvl w:ilvl="0" w:tplc="652A6452">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5" w15:restartNumberingAfterBreak="0">
    <w:nsid w:val="797144DA"/>
    <w:multiLevelType w:val="hybridMultilevel"/>
    <w:tmpl w:val="469C362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6" w15:restartNumberingAfterBreak="0">
    <w:nsid w:val="79A04973"/>
    <w:multiLevelType w:val="multilevel"/>
    <w:tmpl w:val="F386E5B8"/>
    <w:lvl w:ilvl="0">
      <w:start w:val="10"/>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7" w15:restartNumberingAfterBreak="0">
    <w:nsid w:val="7A2A6006"/>
    <w:multiLevelType w:val="hybridMultilevel"/>
    <w:tmpl w:val="0BF03A88"/>
    <w:lvl w:ilvl="0" w:tplc="BF56C3E0">
      <w:start w:val="40"/>
      <w:numFmt w:val="bullet"/>
      <w:lvlText w:val="-"/>
      <w:lvlJc w:val="left"/>
      <w:pPr>
        <w:ind w:left="1140" w:hanging="360"/>
      </w:pPr>
      <w:rPr>
        <w:rFonts w:ascii="Calibri" w:eastAsiaTheme="minorHAnsi" w:hAnsi="Calibri" w:cs="Calibri"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318" w15:restartNumberingAfterBreak="0">
    <w:nsid w:val="7A33480B"/>
    <w:multiLevelType w:val="hybridMultilevel"/>
    <w:tmpl w:val="CAB03AC8"/>
    <w:lvl w:ilvl="0" w:tplc="0424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9" w15:restartNumberingAfterBreak="0">
    <w:nsid w:val="7A4B6278"/>
    <w:multiLevelType w:val="hybridMultilevel"/>
    <w:tmpl w:val="BA3AC38C"/>
    <w:lvl w:ilvl="0" w:tplc="64B60414">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2824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489E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F4C6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3C72A8">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7CA51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946F9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6EE2D4">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06697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7B675F17"/>
    <w:multiLevelType w:val="hybridMultilevel"/>
    <w:tmpl w:val="67F2114E"/>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1" w15:restartNumberingAfterBreak="0">
    <w:nsid w:val="7B6A653B"/>
    <w:multiLevelType w:val="hybridMultilevel"/>
    <w:tmpl w:val="23142354"/>
    <w:lvl w:ilvl="0" w:tplc="652A6452">
      <w:numFmt w:val="bullet"/>
      <w:lvlText w:val="-"/>
      <w:lvlJc w:val="left"/>
      <w:pPr>
        <w:ind w:left="1800" w:hanging="360"/>
      </w:pPr>
      <w:rPr>
        <w:rFonts w:ascii="Calibri" w:eastAsiaTheme="minorHAns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2" w15:restartNumberingAfterBreak="0">
    <w:nsid w:val="7BD458C7"/>
    <w:multiLevelType w:val="hybridMultilevel"/>
    <w:tmpl w:val="012EC32E"/>
    <w:lvl w:ilvl="0" w:tplc="523C35A0">
      <w:start w:val="1"/>
      <w:numFmt w:val="bullet"/>
      <w:lvlText w:val="-"/>
      <w:lvlJc w:val="left"/>
      <w:pPr>
        <w:ind w:left="720" w:hanging="360"/>
      </w:pPr>
      <w:rPr>
        <w:rFonts w:ascii="Helv" w:eastAsia="Times New Roman" w:hAnsi="Helv" w:cs="Helv" w:hint="default"/>
        <w:lang w:val="en-US"/>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3" w15:restartNumberingAfterBreak="0">
    <w:nsid w:val="7C0515FF"/>
    <w:multiLevelType w:val="hybridMultilevel"/>
    <w:tmpl w:val="1C94D212"/>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4" w15:restartNumberingAfterBreak="0">
    <w:nsid w:val="7C354A4D"/>
    <w:multiLevelType w:val="hybridMultilevel"/>
    <w:tmpl w:val="7A7660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5" w15:restartNumberingAfterBreak="0">
    <w:nsid w:val="7C7D275A"/>
    <w:multiLevelType w:val="hybridMultilevel"/>
    <w:tmpl w:val="E110A78C"/>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6" w15:restartNumberingAfterBreak="0">
    <w:nsid w:val="7CAC1A1D"/>
    <w:multiLevelType w:val="hybridMultilevel"/>
    <w:tmpl w:val="F1B07E2E"/>
    <w:lvl w:ilvl="0" w:tplc="BF56C3E0">
      <w:start w:val="4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7" w15:restartNumberingAfterBreak="0">
    <w:nsid w:val="7CDF4DEB"/>
    <w:multiLevelType w:val="hybridMultilevel"/>
    <w:tmpl w:val="DC38C9AA"/>
    <w:lvl w:ilvl="0" w:tplc="BD1C8B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8" w15:restartNumberingAfterBreak="0">
    <w:nsid w:val="7DFE465A"/>
    <w:multiLevelType w:val="hybridMultilevel"/>
    <w:tmpl w:val="D7489DF8"/>
    <w:lvl w:ilvl="0" w:tplc="FFFFFFFF">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86ECAC">
      <w:start w:val="1"/>
      <w:numFmt w:val="bullet"/>
      <w:lvlText w:val=""/>
      <w:lvlJc w:val="left"/>
      <w:pPr>
        <w:ind w:left="720" w:hanging="360"/>
      </w:pPr>
      <w:rPr>
        <w:rFonts w:ascii="Symbol" w:hAnsi="Symbol" w:hint="default"/>
      </w:rPr>
    </w:lvl>
    <w:lvl w:ilvl="2" w:tplc="FFFFFFFF">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0" w15:restartNumberingAfterBreak="0">
    <w:nsid w:val="7E251D23"/>
    <w:multiLevelType w:val="hybridMultilevel"/>
    <w:tmpl w:val="DB0CF5E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1" w15:restartNumberingAfterBreak="0">
    <w:nsid w:val="7E2E098B"/>
    <w:multiLevelType w:val="hybridMultilevel"/>
    <w:tmpl w:val="A628D0C8"/>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2" w15:restartNumberingAfterBreak="0">
    <w:nsid w:val="7E9447DE"/>
    <w:multiLevelType w:val="hybridMultilevel"/>
    <w:tmpl w:val="FC283348"/>
    <w:lvl w:ilvl="0" w:tplc="9886ECAC">
      <w:start w:val="1"/>
      <w:numFmt w:val="bullet"/>
      <w:lvlText w:val=""/>
      <w:lvlJc w:val="left"/>
      <w:pPr>
        <w:ind w:left="721" w:hanging="360"/>
      </w:pPr>
      <w:rPr>
        <w:rFonts w:ascii="Symbol" w:hAnsi="Symbol"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333" w15:restartNumberingAfterBreak="0">
    <w:nsid w:val="7E9C7518"/>
    <w:multiLevelType w:val="hybridMultilevel"/>
    <w:tmpl w:val="64B0125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0497422">
    <w:abstractNumId w:val="299"/>
  </w:num>
  <w:num w:numId="2" w16cid:durableId="1446928280">
    <w:abstractNumId w:val="104"/>
  </w:num>
  <w:num w:numId="3" w16cid:durableId="439112144">
    <w:abstractNumId w:val="278"/>
  </w:num>
  <w:num w:numId="4" w16cid:durableId="1978559359">
    <w:abstractNumId w:val="168"/>
  </w:num>
  <w:num w:numId="5" w16cid:durableId="774598069">
    <w:abstractNumId w:val="235"/>
  </w:num>
  <w:num w:numId="6" w16cid:durableId="955061633">
    <w:abstractNumId w:val="189"/>
  </w:num>
  <w:num w:numId="7" w16cid:durableId="1256939324">
    <w:abstractNumId w:val="68"/>
  </w:num>
  <w:num w:numId="8" w16cid:durableId="134224492">
    <w:abstractNumId w:val="63"/>
  </w:num>
  <w:num w:numId="9" w16cid:durableId="754935222">
    <w:abstractNumId w:val="224"/>
  </w:num>
  <w:num w:numId="10" w16cid:durableId="1699814710">
    <w:abstractNumId w:val="77"/>
  </w:num>
  <w:num w:numId="11" w16cid:durableId="1205872777">
    <w:abstractNumId w:val="245"/>
  </w:num>
  <w:num w:numId="12" w16cid:durableId="1671374965">
    <w:abstractNumId w:val="124"/>
  </w:num>
  <w:num w:numId="13" w16cid:durableId="255134863">
    <w:abstractNumId w:val="175"/>
  </w:num>
  <w:num w:numId="14" w16cid:durableId="154300133">
    <w:abstractNumId w:val="57"/>
  </w:num>
  <w:num w:numId="15" w16cid:durableId="1579368354">
    <w:abstractNumId w:val="105"/>
  </w:num>
  <w:num w:numId="16" w16cid:durableId="811220120">
    <w:abstractNumId w:val="265"/>
  </w:num>
  <w:num w:numId="17" w16cid:durableId="307591698">
    <w:abstractNumId w:val="253"/>
  </w:num>
  <w:num w:numId="18" w16cid:durableId="830027176">
    <w:abstractNumId w:val="186"/>
  </w:num>
  <w:num w:numId="19" w16cid:durableId="1615360519">
    <w:abstractNumId w:val="223"/>
  </w:num>
  <w:num w:numId="20" w16cid:durableId="10956154">
    <w:abstractNumId w:val="303"/>
  </w:num>
  <w:num w:numId="21" w16cid:durableId="1458178969">
    <w:abstractNumId w:val="6"/>
  </w:num>
  <w:num w:numId="22" w16cid:durableId="986741167">
    <w:abstractNumId w:val="125"/>
  </w:num>
  <w:num w:numId="23" w16cid:durableId="306666164">
    <w:abstractNumId w:val="321"/>
  </w:num>
  <w:num w:numId="24" w16cid:durableId="576943668">
    <w:abstractNumId w:val="34"/>
  </w:num>
  <w:num w:numId="25" w16cid:durableId="192109074">
    <w:abstractNumId w:val="10"/>
  </w:num>
  <w:num w:numId="26" w16cid:durableId="1967001498">
    <w:abstractNumId w:val="222"/>
  </w:num>
  <w:num w:numId="27" w16cid:durableId="529757773">
    <w:abstractNumId w:val="169"/>
  </w:num>
  <w:num w:numId="28" w16cid:durableId="804277137">
    <w:abstractNumId w:val="45"/>
  </w:num>
  <w:num w:numId="29" w16cid:durableId="1084230582">
    <w:abstractNumId w:val="274"/>
  </w:num>
  <w:num w:numId="30" w16cid:durableId="1805734700">
    <w:abstractNumId w:val="191"/>
  </w:num>
  <w:num w:numId="31" w16cid:durableId="405306193">
    <w:abstractNumId w:val="331"/>
  </w:num>
  <w:num w:numId="32" w16cid:durableId="642731769">
    <w:abstractNumId w:val="233"/>
  </w:num>
  <w:num w:numId="33" w16cid:durableId="542837237">
    <w:abstractNumId w:val="93"/>
  </w:num>
  <w:num w:numId="34" w16cid:durableId="1069226853">
    <w:abstractNumId w:val="165"/>
  </w:num>
  <w:num w:numId="35" w16cid:durableId="1247960363">
    <w:abstractNumId w:val="241"/>
  </w:num>
  <w:num w:numId="36" w16cid:durableId="316959877">
    <w:abstractNumId w:val="188"/>
  </w:num>
  <w:num w:numId="37" w16cid:durableId="1743334546">
    <w:abstractNumId w:val="56"/>
  </w:num>
  <w:num w:numId="38" w16cid:durableId="554585217">
    <w:abstractNumId w:val="59"/>
  </w:num>
  <w:num w:numId="39" w16cid:durableId="1161047814">
    <w:abstractNumId w:val="318"/>
  </w:num>
  <w:num w:numId="40" w16cid:durableId="994070773">
    <w:abstractNumId w:val="255"/>
  </w:num>
  <w:num w:numId="41" w16cid:durableId="1530950941">
    <w:abstractNumId w:val="214"/>
  </w:num>
  <w:num w:numId="42" w16cid:durableId="4267731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1805748">
    <w:abstractNumId w:val="242"/>
  </w:num>
  <w:num w:numId="44" w16cid:durableId="480778246">
    <w:abstractNumId w:val="251"/>
  </w:num>
  <w:num w:numId="45" w16cid:durableId="1304698631">
    <w:abstractNumId w:val="133"/>
  </w:num>
  <w:num w:numId="46" w16cid:durableId="156305252">
    <w:abstractNumId w:val="21"/>
  </w:num>
  <w:num w:numId="47" w16cid:durableId="624654796">
    <w:abstractNumId w:val="300"/>
  </w:num>
  <w:num w:numId="48" w16cid:durableId="1720202912">
    <w:abstractNumId w:val="320"/>
  </w:num>
  <w:num w:numId="49" w16cid:durableId="1280255692">
    <w:abstractNumId w:val="174"/>
  </w:num>
  <w:num w:numId="50" w16cid:durableId="599065426">
    <w:abstractNumId w:val="312"/>
  </w:num>
  <w:num w:numId="51" w16cid:durableId="167326945">
    <w:abstractNumId w:val="196"/>
  </w:num>
  <w:num w:numId="52" w16cid:durableId="1492018415">
    <w:abstractNumId w:val="212"/>
  </w:num>
  <w:num w:numId="53" w16cid:durableId="70128809">
    <w:abstractNumId w:val="114"/>
  </w:num>
  <w:num w:numId="54" w16cid:durableId="1669167872">
    <w:abstractNumId w:val="25"/>
  </w:num>
  <w:num w:numId="55" w16cid:durableId="2074698879">
    <w:abstractNumId w:val="179"/>
  </w:num>
  <w:num w:numId="56" w16cid:durableId="1008479208">
    <w:abstractNumId w:val="160"/>
  </w:num>
  <w:num w:numId="57" w16cid:durableId="1289505051">
    <w:abstractNumId w:val="230"/>
  </w:num>
  <w:num w:numId="58" w16cid:durableId="1666857107">
    <w:abstractNumId w:val="64"/>
  </w:num>
  <w:num w:numId="59" w16cid:durableId="579214441">
    <w:abstractNumId w:val="246"/>
  </w:num>
  <w:num w:numId="60" w16cid:durableId="139083156">
    <w:abstractNumId w:val="297"/>
  </w:num>
  <w:num w:numId="61" w16cid:durableId="1094059169">
    <w:abstractNumId w:val="259"/>
  </w:num>
  <w:num w:numId="62" w16cid:durableId="1649822665">
    <w:abstractNumId w:val="234"/>
  </w:num>
  <w:num w:numId="63" w16cid:durableId="1083068915">
    <w:abstractNumId w:val="123"/>
  </w:num>
  <w:num w:numId="64" w16cid:durableId="726487946">
    <w:abstractNumId w:val="55"/>
  </w:num>
  <w:num w:numId="65" w16cid:durableId="576132680">
    <w:abstractNumId w:val="48"/>
  </w:num>
  <w:num w:numId="66" w16cid:durableId="1675064068">
    <w:abstractNumId w:val="103"/>
  </w:num>
  <w:num w:numId="67" w16cid:durableId="2003317776">
    <w:abstractNumId w:val="325"/>
  </w:num>
  <w:num w:numId="68" w16cid:durableId="1681005900">
    <w:abstractNumId w:val="293"/>
  </w:num>
  <w:num w:numId="69" w16cid:durableId="1825663966">
    <w:abstractNumId w:val="85"/>
  </w:num>
  <w:num w:numId="70" w16cid:durableId="763456631">
    <w:abstractNumId w:val="263"/>
  </w:num>
  <w:num w:numId="71" w16cid:durableId="710037247">
    <w:abstractNumId w:val="172"/>
  </w:num>
  <w:num w:numId="72" w16cid:durableId="2112433517">
    <w:abstractNumId w:val="121"/>
  </w:num>
  <w:num w:numId="73" w16cid:durableId="5443925">
    <w:abstractNumId w:val="270"/>
  </w:num>
  <w:num w:numId="74" w16cid:durableId="1135831440">
    <w:abstractNumId w:val="3"/>
  </w:num>
  <w:num w:numId="75" w16cid:durableId="1697655237">
    <w:abstractNumId w:val="79"/>
  </w:num>
  <w:num w:numId="76" w16cid:durableId="1806776584">
    <w:abstractNumId w:val="88"/>
  </w:num>
  <w:num w:numId="77" w16cid:durableId="1481531921">
    <w:abstractNumId w:val="298"/>
  </w:num>
  <w:num w:numId="78" w16cid:durableId="928929777">
    <w:abstractNumId w:val="327"/>
  </w:num>
  <w:num w:numId="79" w16cid:durableId="493641507">
    <w:abstractNumId w:val="216"/>
  </w:num>
  <w:num w:numId="80" w16cid:durableId="1427842828">
    <w:abstractNumId w:val="39"/>
  </w:num>
  <w:num w:numId="81" w16cid:durableId="1590966478">
    <w:abstractNumId w:val="33"/>
  </w:num>
  <w:num w:numId="82" w16cid:durableId="485903893">
    <w:abstractNumId w:val="322"/>
  </w:num>
  <w:num w:numId="83" w16cid:durableId="1137802538">
    <w:abstractNumId w:val="69"/>
  </w:num>
  <w:num w:numId="84" w16cid:durableId="253974545">
    <w:abstractNumId w:val="94"/>
  </w:num>
  <w:num w:numId="85" w16cid:durableId="1547836767">
    <w:abstractNumId w:val="101"/>
  </w:num>
  <w:num w:numId="86" w16cid:durableId="2116822339">
    <w:abstractNumId w:val="130"/>
  </w:num>
  <w:num w:numId="87" w16cid:durableId="828403353">
    <w:abstractNumId w:val="182"/>
  </w:num>
  <w:num w:numId="88" w16cid:durableId="995298344">
    <w:abstractNumId w:val="164"/>
  </w:num>
  <w:num w:numId="89" w16cid:durableId="157356409">
    <w:abstractNumId w:val="229"/>
  </w:num>
  <w:num w:numId="90" w16cid:durableId="329715570">
    <w:abstractNumId w:val="257"/>
  </w:num>
  <w:num w:numId="91" w16cid:durableId="1141390046">
    <w:abstractNumId w:val="161"/>
  </w:num>
  <w:num w:numId="92" w16cid:durableId="116878987">
    <w:abstractNumId w:val="15"/>
  </w:num>
  <w:num w:numId="93" w16cid:durableId="618224065">
    <w:abstractNumId w:val="117"/>
  </w:num>
  <w:num w:numId="94" w16cid:durableId="2048482240">
    <w:abstractNumId w:val="129"/>
  </w:num>
  <w:num w:numId="95" w16cid:durableId="560558309">
    <w:abstractNumId w:val="52"/>
  </w:num>
  <w:num w:numId="96" w16cid:durableId="1072973818">
    <w:abstractNumId w:val="76"/>
  </w:num>
  <w:num w:numId="97" w16cid:durableId="165217431">
    <w:abstractNumId w:val="239"/>
  </w:num>
  <w:num w:numId="98" w16cid:durableId="1029600913">
    <w:abstractNumId w:val="314"/>
  </w:num>
  <w:num w:numId="99" w16cid:durableId="647393217">
    <w:abstractNumId w:val="177"/>
  </w:num>
  <w:num w:numId="100" w16cid:durableId="505750013">
    <w:abstractNumId w:val="131"/>
  </w:num>
  <w:num w:numId="101" w16cid:durableId="1442262212">
    <w:abstractNumId w:val="236"/>
  </w:num>
  <w:num w:numId="102" w16cid:durableId="1689479046">
    <w:abstractNumId w:val="281"/>
  </w:num>
  <w:num w:numId="103" w16cid:durableId="900793415">
    <w:abstractNumId w:val="309"/>
  </w:num>
  <w:num w:numId="104" w16cid:durableId="1484202382">
    <w:abstractNumId w:val="11"/>
  </w:num>
  <w:num w:numId="105" w16cid:durableId="979529589">
    <w:abstractNumId w:val="143"/>
  </w:num>
  <w:num w:numId="106" w16cid:durableId="813986802">
    <w:abstractNumId w:val="170"/>
  </w:num>
  <w:num w:numId="107" w16cid:durableId="1361785908">
    <w:abstractNumId w:val="28"/>
  </w:num>
  <w:num w:numId="108" w16cid:durableId="747112404">
    <w:abstractNumId w:val="145"/>
  </w:num>
  <w:num w:numId="109" w16cid:durableId="182718363">
    <w:abstractNumId w:val="100"/>
  </w:num>
  <w:num w:numId="110" w16cid:durableId="670958470">
    <w:abstractNumId w:val="92"/>
  </w:num>
  <w:num w:numId="111" w16cid:durableId="1589657669">
    <w:abstractNumId w:val="206"/>
  </w:num>
  <w:num w:numId="112" w16cid:durableId="1590506531">
    <w:abstractNumId w:val="286"/>
  </w:num>
  <w:num w:numId="113" w16cid:durableId="863783984">
    <w:abstractNumId w:val="232"/>
  </w:num>
  <w:num w:numId="114" w16cid:durableId="719592675">
    <w:abstractNumId w:val="72"/>
  </w:num>
  <w:num w:numId="115" w16cid:durableId="530336568">
    <w:abstractNumId w:val="23"/>
  </w:num>
  <w:num w:numId="116" w16cid:durableId="1952200489">
    <w:abstractNumId w:val="5"/>
  </w:num>
  <w:num w:numId="117" w16cid:durableId="543835191">
    <w:abstractNumId w:val="184"/>
  </w:num>
  <w:num w:numId="118" w16cid:durableId="1038358669">
    <w:abstractNumId w:val="8"/>
  </w:num>
  <w:num w:numId="119" w16cid:durableId="1353805581">
    <w:abstractNumId w:val="209"/>
  </w:num>
  <w:num w:numId="120" w16cid:durableId="1652637423">
    <w:abstractNumId w:val="262"/>
  </w:num>
  <w:num w:numId="121" w16cid:durableId="1419714784">
    <w:abstractNumId w:val="159"/>
  </w:num>
  <w:num w:numId="122" w16cid:durableId="1310091366">
    <w:abstractNumId w:val="226"/>
  </w:num>
  <w:num w:numId="123" w16cid:durableId="704335503">
    <w:abstractNumId w:val="22"/>
  </w:num>
  <w:num w:numId="124" w16cid:durableId="1348825788">
    <w:abstractNumId w:val="61"/>
  </w:num>
  <w:num w:numId="125" w16cid:durableId="1759063097">
    <w:abstractNumId w:val="9"/>
  </w:num>
  <w:num w:numId="126" w16cid:durableId="1564486846">
    <w:abstractNumId w:val="84"/>
  </w:num>
  <w:num w:numId="127" w16cid:durableId="139881630">
    <w:abstractNumId w:val="180"/>
  </w:num>
  <w:num w:numId="128" w16cid:durableId="763647943">
    <w:abstractNumId w:val="73"/>
  </w:num>
  <w:num w:numId="129" w16cid:durableId="870072414">
    <w:abstractNumId w:val="207"/>
  </w:num>
  <w:num w:numId="130" w16cid:durableId="191502624">
    <w:abstractNumId w:val="243"/>
  </w:num>
  <w:num w:numId="131" w16cid:durableId="1769890882">
    <w:abstractNumId w:val="261"/>
  </w:num>
  <w:num w:numId="132" w16cid:durableId="20937420">
    <w:abstractNumId w:val="221"/>
  </w:num>
  <w:num w:numId="133" w16cid:durableId="1502743498">
    <w:abstractNumId w:val="134"/>
  </w:num>
  <w:num w:numId="134" w16cid:durableId="1876773966">
    <w:abstractNumId w:val="113"/>
  </w:num>
  <w:num w:numId="135" w16cid:durableId="319190693">
    <w:abstractNumId w:val="97"/>
  </w:num>
  <w:num w:numId="136" w16cid:durableId="1737511418">
    <w:abstractNumId w:val="279"/>
  </w:num>
  <w:num w:numId="137" w16cid:durableId="570580979">
    <w:abstractNumId w:val="250"/>
  </w:num>
  <w:num w:numId="138" w16cid:durableId="977882769">
    <w:abstractNumId w:val="269"/>
  </w:num>
  <w:num w:numId="139" w16cid:durableId="1235091857">
    <w:abstractNumId w:val="227"/>
  </w:num>
  <w:num w:numId="140" w16cid:durableId="1383168201">
    <w:abstractNumId w:val="217"/>
  </w:num>
  <w:num w:numId="141" w16cid:durableId="21903884">
    <w:abstractNumId w:val="276"/>
  </w:num>
  <w:num w:numId="142" w16cid:durableId="747385351">
    <w:abstractNumId w:val="288"/>
  </w:num>
  <w:num w:numId="143" w16cid:durableId="1744058171">
    <w:abstractNumId w:val="329"/>
  </w:num>
  <w:num w:numId="144" w16cid:durableId="366176602">
    <w:abstractNumId w:val="156"/>
  </w:num>
  <w:num w:numId="145" w16cid:durableId="1566186433">
    <w:abstractNumId w:val="89"/>
  </w:num>
  <w:num w:numId="146" w16cid:durableId="2137407626">
    <w:abstractNumId w:val="149"/>
  </w:num>
  <w:num w:numId="147" w16cid:durableId="908461058">
    <w:abstractNumId w:val="135"/>
  </w:num>
  <w:num w:numId="148" w16cid:durableId="1571380383">
    <w:abstractNumId w:val="272"/>
  </w:num>
  <w:num w:numId="149" w16cid:durableId="187262434">
    <w:abstractNumId w:val="44"/>
  </w:num>
  <w:num w:numId="150" w16cid:durableId="1490292326">
    <w:abstractNumId w:val="208"/>
  </w:num>
  <w:num w:numId="151" w16cid:durableId="544871022">
    <w:abstractNumId w:val="17"/>
  </w:num>
  <w:num w:numId="152" w16cid:durableId="1186601881">
    <w:abstractNumId w:val="304"/>
  </w:num>
  <w:num w:numId="153" w16cid:durableId="20710482">
    <w:abstractNumId w:val="157"/>
  </w:num>
  <w:num w:numId="154" w16cid:durableId="1562251836">
    <w:abstractNumId w:val="215"/>
  </w:num>
  <w:num w:numId="155" w16cid:durableId="787696328">
    <w:abstractNumId w:val="248"/>
  </w:num>
  <w:num w:numId="156" w16cid:durableId="814495716">
    <w:abstractNumId w:val="80"/>
  </w:num>
  <w:num w:numId="157" w16cid:durableId="1858543433">
    <w:abstractNumId w:val="183"/>
  </w:num>
  <w:num w:numId="158" w16cid:durableId="1782214284">
    <w:abstractNumId w:val="237"/>
  </w:num>
  <w:num w:numId="159" w16cid:durableId="912276519">
    <w:abstractNumId w:val="225"/>
  </w:num>
  <w:num w:numId="160" w16cid:durableId="1458376793">
    <w:abstractNumId w:val="108"/>
  </w:num>
  <w:num w:numId="161" w16cid:durableId="1816870148">
    <w:abstractNumId w:val="78"/>
  </w:num>
  <w:num w:numId="162" w16cid:durableId="288316724">
    <w:abstractNumId w:val="192"/>
  </w:num>
  <w:num w:numId="163" w16cid:durableId="1747259124">
    <w:abstractNumId w:val="20"/>
  </w:num>
  <w:num w:numId="164" w16cid:durableId="1537769292">
    <w:abstractNumId w:val="81"/>
  </w:num>
  <w:num w:numId="165" w16cid:durableId="1763337434">
    <w:abstractNumId w:val="139"/>
  </w:num>
  <w:num w:numId="166" w16cid:durableId="1427727178">
    <w:abstractNumId w:val="67"/>
  </w:num>
  <w:num w:numId="167" w16cid:durableId="1707175335">
    <w:abstractNumId w:val="2"/>
  </w:num>
  <w:num w:numId="168" w16cid:durableId="18051898">
    <w:abstractNumId w:val="287"/>
  </w:num>
  <w:num w:numId="169" w16cid:durableId="1153958164">
    <w:abstractNumId w:val="283"/>
  </w:num>
  <w:num w:numId="170" w16cid:durableId="2081127255">
    <w:abstractNumId w:val="306"/>
  </w:num>
  <w:num w:numId="171" w16cid:durableId="28796682">
    <w:abstractNumId w:val="193"/>
  </w:num>
  <w:num w:numId="172" w16cid:durableId="1246920169">
    <w:abstractNumId w:val="7"/>
  </w:num>
  <w:num w:numId="173" w16cid:durableId="601837761">
    <w:abstractNumId w:val="38"/>
  </w:num>
  <w:num w:numId="174" w16cid:durableId="1194920941">
    <w:abstractNumId w:val="324"/>
  </w:num>
  <w:num w:numId="175" w16cid:durableId="567037114">
    <w:abstractNumId w:val="19"/>
  </w:num>
  <w:num w:numId="176" w16cid:durableId="1250196594">
    <w:abstractNumId w:val="247"/>
  </w:num>
  <w:num w:numId="177" w16cid:durableId="1912542335">
    <w:abstractNumId w:val="310"/>
  </w:num>
  <w:num w:numId="178" w16cid:durableId="244725075">
    <w:abstractNumId w:val="31"/>
  </w:num>
  <w:num w:numId="179" w16cid:durableId="2104720984">
    <w:abstractNumId w:val="86"/>
  </w:num>
  <w:num w:numId="180" w16cid:durableId="1203981506">
    <w:abstractNumId w:val="285"/>
  </w:num>
  <w:num w:numId="181" w16cid:durableId="19943105">
    <w:abstractNumId w:val="294"/>
  </w:num>
  <w:num w:numId="182" w16cid:durableId="286858112">
    <w:abstractNumId w:val="150"/>
  </w:num>
  <w:num w:numId="183" w16cid:durableId="739139808">
    <w:abstractNumId w:val="158"/>
  </w:num>
  <w:num w:numId="184" w16cid:durableId="1190071837">
    <w:abstractNumId w:val="118"/>
  </w:num>
  <w:num w:numId="185" w16cid:durableId="839613344">
    <w:abstractNumId w:val="37"/>
  </w:num>
  <w:num w:numId="186" w16cid:durableId="1937518609">
    <w:abstractNumId w:val="313"/>
  </w:num>
  <w:num w:numId="187" w16cid:durableId="885681994">
    <w:abstractNumId w:val="190"/>
  </w:num>
  <w:num w:numId="188" w16cid:durableId="1113787082">
    <w:abstractNumId w:val="87"/>
  </w:num>
  <w:num w:numId="189" w16cid:durableId="571963490">
    <w:abstractNumId w:val="162"/>
  </w:num>
  <w:num w:numId="190" w16cid:durableId="478040688">
    <w:abstractNumId w:val="1"/>
  </w:num>
  <w:num w:numId="191" w16cid:durableId="1284074704">
    <w:abstractNumId w:val="141"/>
  </w:num>
  <w:num w:numId="192" w16cid:durableId="958609073">
    <w:abstractNumId w:val="163"/>
  </w:num>
  <w:num w:numId="193" w16cid:durableId="1544754819">
    <w:abstractNumId w:val="148"/>
  </w:num>
  <w:num w:numId="194" w16cid:durableId="1652827878">
    <w:abstractNumId w:val="49"/>
  </w:num>
  <w:num w:numId="195" w16cid:durableId="2034377269">
    <w:abstractNumId w:val="185"/>
  </w:num>
  <w:num w:numId="196" w16cid:durableId="1976174046">
    <w:abstractNumId w:val="112"/>
  </w:num>
  <w:num w:numId="197" w16cid:durableId="1060372888">
    <w:abstractNumId w:val="218"/>
  </w:num>
  <w:num w:numId="198" w16cid:durableId="1346788544">
    <w:abstractNumId w:val="140"/>
  </w:num>
  <w:num w:numId="199" w16cid:durableId="1773430539">
    <w:abstractNumId w:val="75"/>
  </w:num>
  <w:num w:numId="200" w16cid:durableId="1573470377">
    <w:abstractNumId w:val="116"/>
  </w:num>
  <w:num w:numId="201" w16cid:durableId="1338079074">
    <w:abstractNumId w:val="178"/>
  </w:num>
  <w:num w:numId="202" w16cid:durableId="1494756299">
    <w:abstractNumId w:val="126"/>
  </w:num>
  <w:num w:numId="203" w16cid:durableId="1458569306">
    <w:abstractNumId w:val="107"/>
  </w:num>
  <w:num w:numId="204" w16cid:durableId="514269141">
    <w:abstractNumId w:val="295"/>
  </w:num>
  <w:num w:numId="205" w16cid:durableId="663171152">
    <w:abstractNumId w:val="128"/>
  </w:num>
  <w:num w:numId="206" w16cid:durableId="569537975">
    <w:abstractNumId w:val="301"/>
  </w:num>
  <w:num w:numId="207" w16cid:durableId="530218538">
    <w:abstractNumId w:val="144"/>
  </w:num>
  <w:num w:numId="208" w16cid:durableId="1449203075">
    <w:abstractNumId w:val="260"/>
  </w:num>
  <w:num w:numId="209" w16cid:durableId="2094885689">
    <w:abstractNumId w:val="62"/>
  </w:num>
  <w:num w:numId="210" w16cid:durableId="1469591477">
    <w:abstractNumId w:val="98"/>
  </w:num>
  <w:num w:numId="211" w16cid:durableId="282270440">
    <w:abstractNumId w:val="307"/>
  </w:num>
  <w:num w:numId="212" w16cid:durableId="1775056943">
    <w:abstractNumId w:val="319"/>
  </w:num>
  <w:num w:numId="213" w16cid:durableId="544754346">
    <w:abstractNumId w:val="201"/>
  </w:num>
  <w:num w:numId="214" w16cid:durableId="499658200">
    <w:abstractNumId w:val="275"/>
  </w:num>
  <w:num w:numId="215" w16cid:durableId="91629945">
    <w:abstractNumId w:val="29"/>
  </w:num>
  <w:num w:numId="216" w16cid:durableId="1135636544">
    <w:abstractNumId w:val="111"/>
  </w:num>
  <w:num w:numId="217" w16cid:durableId="206189034">
    <w:abstractNumId w:val="146"/>
  </w:num>
  <w:num w:numId="218" w16cid:durableId="1417438207">
    <w:abstractNumId w:val="203"/>
  </w:num>
  <w:num w:numId="219" w16cid:durableId="1848902301">
    <w:abstractNumId w:val="204"/>
  </w:num>
  <w:num w:numId="220" w16cid:durableId="1659335406">
    <w:abstractNumId w:val="65"/>
  </w:num>
  <w:num w:numId="221" w16cid:durableId="1272976159">
    <w:abstractNumId w:val="42"/>
  </w:num>
  <w:num w:numId="222" w16cid:durableId="1920286870">
    <w:abstractNumId w:val="47"/>
  </w:num>
  <w:num w:numId="223" w16cid:durableId="1592929409">
    <w:abstractNumId w:val="231"/>
  </w:num>
  <w:num w:numId="224" w16cid:durableId="1670215349">
    <w:abstractNumId w:val="58"/>
  </w:num>
  <w:num w:numId="225" w16cid:durableId="624311749">
    <w:abstractNumId w:val="284"/>
  </w:num>
  <w:num w:numId="226" w16cid:durableId="123895049">
    <w:abstractNumId w:val="50"/>
  </w:num>
  <w:num w:numId="227" w16cid:durableId="2135756435">
    <w:abstractNumId w:val="66"/>
  </w:num>
  <w:num w:numId="228" w16cid:durableId="939725521">
    <w:abstractNumId w:val="74"/>
  </w:num>
  <w:num w:numId="229" w16cid:durableId="610861422">
    <w:abstractNumId w:val="90"/>
  </w:num>
  <w:num w:numId="230" w16cid:durableId="1594506458">
    <w:abstractNumId w:val="83"/>
  </w:num>
  <w:num w:numId="231" w16cid:durableId="1749155973">
    <w:abstractNumId w:val="167"/>
  </w:num>
  <w:num w:numId="232" w16cid:durableId="1133055554">
    <w:abstractNumId w:val="122"/>
  </w:num>
  <w:num w:numId="233" w16cid:durableId="1286814171">
    <w:abstractNumId w:val="199"/>
  </w:num>
  <w:num w:numId="234" w16cid:durableId="1395197557">
    <w:abstractNumId w:val="273"/>
  </w:num>
  <w:num w:numId="235" w16cid:durableId="1819566640">
    <w:abstractNumId w:val="187"/>
  </w:num>
  <w:num w:numId="236" w16cid:durableId="448209101">
    <w:abstractNumId w:val="302"/>
  </w:num>
  <w:num w:numId="237" w16cid:durableId="22020472">
    <w:abstractNumId w:val="46"/>
  </w:num>
  <w:num w:numId="238" w16cid:durableId="1542670963">
    <w:abstractNumId w:val="110"/>
  </w:num>
  <w:num w:numId="239" w16cid:durableId="1411661010">
    <w:abstractNumId w:val="30"/>
  </w:num>
  <w:num w:numId="240" w16cid:durableId="600770221">
    <w:abstractNumId w:val="271"/>
  </w:num>
  <w:num w:numId="241" w16cid:durableId="1133250938">
    <w:abstractNumId w:val="176"/>
  </w:num>
  <w:num w:numId="242" w16cid:durableId="273025072">
    <w:abstractNumId w:val="228"/>
  </w:num>
  <w:num w:numId="243" w16cid:durableId="2061247630">
    <w:abstractNumId w:val="147"/>
  </w:num>
  <w:num w:numId="244" w16cid:durableId="2018381319">
    <w:abstractNumId w:val="109"/>
  </w:num>
  <w:num w:numId="245" w16cid:durableId="1446731307">
    <w:abstractNumId w:val="220"/>
  </w:num>
  <w:num w:numId="246" w16cid:durableId="1045561640">
    <w:abstractNumId w:val="12"/>
  </w:num>
  <w:num w:numId="247" w16cid:durableId="1533884849">
    <w:abstractNumId w:val="323"/>
  </w:num>
  <w:num w:numId="248" w16cid:durableId="1055009322">
    <w:abstractNumId w:val="200"/>
  </w:num>
  <w:num w:numId="249" w16cid:durableId="636647901">
    <w:abstractNumId w:val="328"/>
  </w:num>
  <w:num w:numId="250" w16cid:durableId="1244804594">
    <w:abstractNumId w:val="152"/>
  </w:num>
  <w:num w:numId="251" w16cid:durableId="2067072169">
    <w:abstractNumId w:val="106"/>
  </w:num>
  <w:num w:numId="252" w16cid:durableId="1984386005">
    <w:abstractNumId w:val="219"/>
  </w:num>
  <w:num w:numId="253" w16cid:durableId="1474328007">
    <w:abstractNumId w:val="16"/>
  </w:num>
  <w:num w:numId="254" w16cid:durableId="1516841521">
    <w:abstractNumId w:val="115"/>
  </w:num>
  <w:num w:numId="255" w16cid:durableId="793249460">
    <w:abstractNumId w:val="213"/>
  </w:num>
  <w:num w:numId="256" w16cid:durableId="950473792">
    <w:abstractNumId w:val="4"/>
  </w:num>
  <w:num w:numId="257" w16cid:durableId="411899971">
    <w:abstractNumId w:val="289"/>
  </w:num>
  <w:num w:numId="258" w16cid:durableId="1992442028">
    <w:abstractNumId w:val="238"/>
  </w:num>
  <w:num w:numId="259" w16cid:durableId="109785150">
    <w:abstractNumId w:val="53"/>
  </w:num>
  <w:num w:numId="260" w16cid:durableId="624241263">
    <w:abstractNumId w:val="195"/>
  </w:num>
  <w:num w:numId="261" w16cid:durableId="548995095">
    <w:abstractNumId w:val="82"/>
  </w:num>
  <w:num w:numId="262" w16cid:durableId="1070422607">
    <w:abstractNumId w:val="249"/>
  </w:num>
  <w:num w:numId="263" w16cid:durableId="305283299">
    <w:abstractNumId w:val="41"/>
  </w:num>
  <w:num w:numId="264" w16cid:durableId="63336907">
    <w:abstractNumId w:val="26"/>
  </w:num>
  <w:num w:numId="265" w16cid:durableId="1636256956">
    <w:abstractNumId w:val="292"/>
  </w:num>
  <w:num w:numId="266" w16cid:durableId="1165165235">
    <w:abstractNumId w:val="36"/>
  </w:num>
  <w:num w:numId="267" w16cid:durableId="1606496286">
    <w:abstractNumId w:val="333"/>
  </w:num>
  <w:num w:numId="268" w16cid:durableId="123740807">
    <w:abstractNumId w:val="32"/>
  </w:num>
  <w:num w:numId="269" w16cid:durableId="922030339">
    <w:abstractNumId w:val="205"/>
  </w:num>
  <w:num w:numId="270" w16cid:durableId="926110790">
    <w:abstractNumId w:val="282"/>
  </w:num>
  <w:num w:numId="271" w16cid:durableId="671303119">
    <w:abstractNumId w:val="280"/>
  </w:num>
  <w:num w:numId="272" w16cid:durableId="116535623">
    <w:abstractNumId w:val="0"/>
  </w:num>
  <w:num w:numId="273" w16cid:durableId="1046680087">
    <w:abstractNumId w:val="40"/>
  </w:num>
  <w:num w:numId="274" w16cid:durableId="956329230">
    <w:abstractNumId w:val="120"/>
  </w:num>
  <w:num w:numId="275" w16cid:durableId="1054155431">
    <w:abstractNumId w:val="210"/>
  </w:num>
  <w:num w:numId="276" w16cid:durableId="9918035">
    <w:abstractNumId w:val="258"/>
  </w:num>
  <w:num w:numId="277" w16cid:durableId="1364281619">
    <w:abstractNumId w:val="51"/>
  </w:num>
  <w:num w:numId="278" w16cid:durableId="1829244604">
    <w:abstractNumId w:val="202"/>
  </w:num>
  <w:num w:numId="279" w16cid:durableId="1117717761">
    <w:abstractNumId w:val="137"/>
  </w:num>
  <w:num w:numId="280" w16cid:durableId="1461728278">
    <w:abstractNumId w:val="317"/>
  </w:num>
  <w:num w:numId="281" w16cid:durableId="1179276072">
    <w:abstractNumId w:val="332"/>
  </w:num>
  <w:num w:numId="282" w16cid:durableId="1882475330">
    <w:abstractNumId w:val="311"/>
  </w:num>
  <w:num w:numId="283" w16cid:durableId="1350059738">
    <w:abstractNumId w:val="277"/>
  </w:num>
  <w:num w:numId="284" w16cid:durableId="914120632">
    <w:abstractNumId w:val="54"/>
  </w:num>
  <w:num w:numId="285" w16cid:durableId="625891668">
    <w:abstractNumId w:val="171"/>
  </w:num>
  <w:num w:numId="286" w16cid:durableId="1136607803">
    <w:abstractNumId w:val="71"/>
  </w:num>
  <w:num w:numId="287" w16cid:durableId="1584683854">
    <w:abstractNumId w:val="35"/>
  </w:num>
  <w:num w:numId="288" w16cid:durableId="1555119132">
    <w:abstractNumId w:val="211"/>
  </w:num>
  <w:num w:numId="289" w16cid:durableId="1604268719">
    <w:abstractNumId w:val="127"/>
  </w:num>
  <w:num w:numId="290" w16cid:durableId="1180899693">
    <w:abstractNumId w:val="91"/>
  </w:num>
  <w:num w:numId="291" w16cid:durableId="1718436210">
    <w:abstractNumId w:val="291"/>
  </w:num>
  <w:num w:numId="292" w16cid:durableId="1817797985">
    <w:abstractNumId w:val="27"/>
  </w:num>
  <w:num w:numId="293" w16cid:durableId="1016688544">
    <w:abstractNumId w:val="70"/>
  </w:num>
  <w:num w:numId="294" w16cid:durableId="1518428834">
    <w:abstractNumId w:val="173"/>
  </w:num>
  <w:num w:numId="295" w16cid:durableId="453334018">
    <w:abstractNumId w:val="151"/>
  </w:num>
  <w:num w:numId="296" w16cid:durableId="647367040">
    <w:abstractNumId w:val="155"/>
  </w:num>
  <w:num w:numId="297" w16cid:durableId="864633928">
    <w:abstractNumId w:val="316"/>
  </w:num>
  <w:num w:numId="298" w16cid:durableId="1779713784">
    <w:abstractNumId w:val="267"/>
  </w:num>
  <w:num w:numId="299" w16cid:durableId="1380085152">
    <w:abstractNumId w:val="244"/>
  </w:num>
  <w:num w:numId="300" w16cid:durableId="2050571523">
    <w:abstractNumId w:val="194"/>
  </w:num>
  <w:num w:numId="301" w16cid:durableId="1587613473">
    <w:abstractNumId w:val="99"/>
  </w:num>
  <w:num w:numId="302" w16cid:durableId="1773474372">
    <w:abstractNumId w:val="268"/>
  </w:num>
  <w:num w:numId="303" w16cid:durableId="1517188646">
    <w:abstractNumId w:val="24"/>
  </w:num>
  <w:num w:numId="304" w16cid:durableId="750126831">
    <w:abstractNumId w:val="60"/>
  </w:num>
  <w:num w:numId="305" w16cid:durableId="722023328">
    <w:abstractNumId w:val="13"/>
  </w:num>
  <w:num w:numId="306" w16cid:durableId="2078504706">
    <w:abstractNumId w:val="252"/>
  </w:num>
  <w:num w:numId="307" w16cid:durableId="32654579">
    <w:abstractNumId w:val="132"/>
  </w:num>
  <w:num w:numId="308" w16cid:durableId="307169741">
    <w:abstractNumId w:val="198"/>
  </w:num>
  <w:num w:numId="309" w16cid:durableId="1640332135">
    <w:abstractNumId w:val="138"/>
  </w:num>
  <w:num w:numId="310" w16cid:durableId="1801263269">
    <w:abstractNumId w:val="136"/>
  </w:num>
  <w:num w:numId="311" w16cid:durableId="1927692908">
    <w:abstractNumId w:val="254"/>
  </w:num>
  <w:num w:numId="312" w16cid:durableId="989098574">
    <w:abstractNumId w:val="290"/>
  </w:num>
  <w:num w:numId="313" w16cid:durableId="681708686">
    <w:abstractNumId w:val="266"/>
  </w:num>
  <w:num w:numId="314" w16cid:durableId="1133448797">
    <w:abstractNumId w:val="305"/>
  </w:num>
  <w:num w:numId="315" w16cid:durableId="494957915">
    <w:abstractNumId w:val="95"/>
  </w:num>
  <w:num w:numId="316" w16cid:durableId="1202281248">
    <w:abstractNumId w:val="153"/>
  </w:num>
  <w:num w:numId="317" w16cid:durableId="1147286989">
    <w:abstractNumId w:val="142"/>
  </w:num>
  <w:num w:numId="318" w16cid:durableId="165903457">
    <w:abstractNumId w:val="14"/>
  </w:num>
  <w:num w:numId="319" w16cid:durableId="124083079">
    <w:abstractNumId w:val="18"/>
  </w:num>
  <w:num w:numId="320" w16cid:durableId="1606427885">
    <w:abstractNumId w:val="154"/>
  </w:num>
  <w:num w:numId="321" w16cid:durableId="1304235701">
    <w:abstractNumId w:val="315"/>
  </w:num>
  <w:num w:numId="322" w16cid:durableId="1065761548">
    <w:abstractNumId w:val="43"/>
  </w:num>
  <w:num w:numId="323" w16cid:durableId="1122575707">
    <w:abstractNumId w:val="166"/>
  </w:num>
  <w:num w:numId="324" w16cid:durableId="1820421336">
    <w:abstractNumId w:val="264"/>
  </w:num>
  <w:num w:numId="325" w16cid:durableId="744570013">
    <w:abstractNumId w:val="240"/>
  </w:num>
  <w:num w:numId="326" w16cid:durableId="1242447499">
    <w:abstractNumId w:val="197"/>
  </w:num>
  <w:num w:numId="327" w16cid:durableId="1575435199">
    <w:abstractNumId w:val="61"/>
  </w:num>
  <w:num w:numId="328" w16cid:durableId="808938738">
    <w:abstractNumId w:val="197"/>
  </w:num>
  <w:num w:numId="329" w16cid:durableId="1294094065">
    <w:abstractNumId w:val="296"/>
  </w:num>
  <w:num w:numId="330" w16cid:durableId="82457289">
    <w:abstractNumId w:val="330"/>
  </w:num>
  <w:num w:numId="331" w16cid:durableId="1631324966">
    <w:abstractNumId w:val="308"/>
  </w:num>
  <w:num w:numId="332" w16cid:durableId="1154293988">
    <w:abstractNumId w:val="256"/>
  </w:num>
  <w:num w:numId="333" w16cid:durableId="1810976214">
    <w:abstractNumId w:val="102"/>
  </w:num>
  <w:num w:numId="334" w16cid:durableId="1973559074">
    <w:abstractNumId w:val="96"/>
  </w:num>
  <w:num w:numId="335" w16cid:durableId="1151674546">
    <w:abstractNumId w:val="326"/>
  </w:num>
  <w:num w:numId="336" w16cid:durableId="1361666309">
    <w:abstractNumId w:val="181"/>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B8"/>
    <w:rsid w:val="00000041"/>
    <w:rsid w:val="0000081D"/>
    <w:rsid w:val="00000C46"/>
    <w:rsid w:val="0000296D"/>
    <w:rsid w:val="00005CF3"/>
    <w:rsid w:val="0001130B"/>
    <w:rsid w:val="00011CEB"/>
    <w:rsid w:val="00014EAF"/>
    <w:rsid w:val="00020D57"/>
    <w:rsid w:val="00021833"/>
    <w:rsid w:val="0002187C"/>
    <w:rsid w:val="00021C59"/>
    <w:rsid w:val="00022607"/>
    <w:rsid w:val="0002343E"/>
    <w:rsid w:val="000252AB"/>
    <w:rsid w:val="000257FE"/>
    <w:rsid w:val="00025D96"/>
    <w:rsid w:val="0002611A"/>
    <w:rsid w:val="00027EBD"/>
    <w:rsid w:val="00030017"/>
    <w:rsid w:val="0003315A"/>
    <w:rsid w:val="0003506E"/>
    <w:rsid w:val="000356D2"/>
    <w:rsid w:val="000359E9"/>
    <w:rsid w:val="00036708"/>
    <w:rsid w:val="000377C7"/>
    <w:rsid w:val="00037C30"/>
    <w:rsid w:val="0004014E"/>
    <w:rsid w:val="000417A4"/>
    <w:rsid w:val="0004326F"/>
    <w:rsid w:val="00043F8C"/>
    <w:rsid w:val="000444BA"/>
    <w:rsid w:val="00044E63"/>
    <w:rsid w:val="00046813"/>
    <w:rsid w:val="00046ED7"/>
    <w:rsid w:val="00047B63"/>
    <w:rsid w:val="00051CC1"/>
    <w:rsid w:val="00053043"/>
    <w:rsid w:val="00053313"/>
    <w:rsid w:val="00055E2F"/>
    <w:rsid w:val="00055E41"/>
    <w:rsid w:val="00057368"/>
    <w:rsid w:val="000574EC"/>
    <w:rsid w:val="00057740"/>
    <w:rsid w:val="00060579"/>
    <w:rsid w:val="00060AE2"/>
    <w:rsid w:val="00062546"/>
    <w:rsid w:val="00063D4D"/>
    <w:rsid w:val="0006700C"/>
    <w:rsid w:val="00067D3C"/>
    <w:rsid w:val="00067E31"/>
    <w:rsid w:val="0007068C"/>
    <w:rsid w:val="000709F3"/>
    <w:rsid w:val="00070DA4"/>
    <w:rsid w:val="00071C76"/>
    <w:rsid w:val="00071DC9"/>
    <w:rsid w:val="00072762"/>
    <w:rsid w:val="00072848"/>
    <w:rsid w:val="00072C62"/>
    <w:rsid w:val="00073971"/>
    <w:rsid w:val="0007440F"/>
    <w:rsid w:val="00074E7F"/>
    <w:rsid w:val="000756BB"/>
    <w:rsid w:val="000760AF"/>
    <w:rsid w:val="000834A8"/>
    <w:rsid w:val="00085CFE"/>
    <w:rsid w:val="0008629B"/>
    <w:rsid w:val="00086DDC"/>
    <w:rsid w:val="00090F1E"/>
    <w:rsid w:val="000915EA"/>
    <w:rsid w:val="00093198"/>
    <w:rsid w:val="00093C29"/>
    <w:rsid w:val="00094F2E"/>
    <w:rsid w:val="000957CA"/>
    <w:rsid w:val="00095953"/>
    <w:rsid w:val="00095C3E"/>
    <w:rsid w:val="0009687D"/>
    <w:rsid w:val="00097135"/>
    <w:rsid w:val="000974BF"/>
    <w:rsid w:val="00097AEE"/>
    <w:rsid w:val="000A0095"/>
    <w:rsid w:val="000A0627"/>
    <w:rsid w:val="000A06C9"/>
    <w:rsid w:val="000A15A3"/>
    <w:rsid w:val="000A1626"/>
    <w:rsid w:val="000A20F8"/>
    <w:rsid w:val="000A25C9"/>
    <w:rsid w:val="000A2F1C"/>
    <w:rsid w:val="000A2FDE"/>
    <w:rsid w:val="000A431E"/>
    <w:rsid w:val="000A4885"/>
    <w:rsid w:val="000A7678"/>
    <w:rsid w:val="000B0ECD"/>
    <w:rsid w:val="000B1F5C"/>
    <w:rsid w:val="000B21FE"/>
    <w:rsid w:val="000B2508"/>
    <w:rsid w:val="000B3295"/>
    <w:rsid w:val="000B5685"/>
    <w:rsid w:val="000B75F7"/>
    <w:rsid w:val="000C060E"/>
    <w:rsid w:val="000C1B2A"/>
    <w:rsid w:val="000C3CC6"/>
    <w:rsid w:val="000C3D52"/>
    <w:rsid w:val="000C4144"/>
    <w:rsid w:val="000C4592"/>
    <w:rsid w:val="000C4D95"/>
    <w:rsid w:val="000C5D7B"/>
    <w:rsid w:val="000C6468"/>
    <w:rsid w:val="000C64C9"/>
    <w:rsid w:val="000C6F6D"/>
    <w:rsid w:val="000C7DBF"/>
    <w:rsid w:val="000C7E9E"/>
    <w:rsid w:val="000D0ED7"/>
    <w:rsid w:val="000D0FE0"/>
    <w:rsid w:val="000D1CB2"/>
    <w:rsid w:val="000D2314"/>
    <w:rsid w:val="000D3D6C"/>
    <w:rsid w:val="000D41A0"/>
    <w:rsid w:val="000D5BFD"/>
    <w:rsid w:val="000D6729"/>
    <w:rsid w:val="000D7190"/>
    <w:rsid w:val="000D7791"/>
    <w:rsid w:val="000D7D03"/>
    <w:rsid w:val="000E01C9"/>
    <w:rsid w:val="000E02D9"/>
    <w:rsid w:val="000E1542"/>
    <w:rsid w:val="000E1881"/>
    <w:rsid w:val="000E2E8D"/>
    <w:rsid w:val="000E3A3B"/>
    <w:rsid w:val="000E3DE2"/>
    <w:rsid w:val="000F0A7D"/>
    <w:rsid w:val="000F143B"/>
    <w:rsid w:val="000F1922"/>
    <w:rsid w:val="000F19B1"/>
    <w:rsid w:val="000F1B56"/>
    <w:rsid w:val="000F536A"/>
    <w:rsid w:val="001007D6"/>
    <w:rsid w:val="00102307"/>
    <w:rsid w:val="00103711"/>
    <w:rsid w:val="00104C03"/>
    <w:rsid w:val="00104E3A"/>
    <w:rsid w:val="001051EF"/>
    <w:rsid w:val="00105776"/>
    <w:rsid w:val="00105C03"/>
    <w:rsid w:val="001061C3"/>
    <w:rsid w:val="00106ED2"/>
    <w:rsid w:val="00106F1D"/>
    <w:rsid w:val="001101A3"/>
    <w:rsid w:val="00111ACA"/>
    <w:rsid w:val="00112738"/>
    <w:rsid w:val="001133A6"/>
    <w:rsid w:val="00113762"/>
    <w:rsid w:val="00113A39"/>
    <w:rsid w:val="00115AA1"/>
    <w:rsid w:val="00116715"/>
    <w:rsid w:val="00116A6C"/>
    <w:rsid w:val="0011779B"/>
    <w:rsid w:val="0012099A"/>
    <w:rsid w:val="001211B7"/>
    <w:rsid w:val="0012212F"/>
    <w:rsid w:val="00122D2E"/>
    <w:rsid w:val="0012320D"/>
    <w:rsid w:val="00123795"/>
    <w:rsid w:val="00125D6F"/>
    <w:rsid w:val="00126F43"/>
    <w:rsid w:val="001275D6"/>
    <w:rsid w:val="00127CBC"/>
    <w:rsid w:val="00131253"/>
    <w:rsid w:val="00131B63"/>
    <w:rsid w:val="00131E0F"/>
    <w:rsid w:val="001326F7"/>
    <w:rsid w:val="001331DA"/>
    <w:rsid w:val="0013463F"/>
    <w:rsid w:val="001351E7"/>
    <w:rsid w:val="00136211"/>
    <w:rsid w:val="00141A60"/>
    <w:rsid w:val="00141E02"/>
    <w:rsid w:val="00142B9B"/>
    <w:rsid w:val="00143B1A"/>
    <w:rsid w:val="00144CA7"/>
    <w:rsid w:val="00144F83"/>
    <w:rsid w:val="001455CC"/>
    <w:rsid w:val="001463C4"/>
    <w:rsid w:val="001470C8"/>
    <w:rsid w:val="00147833"/>
    <w:rsid w:val="001501FB"/>
    <w:rsid w:val="00150F26"/>
    <w:rsid w:val="001515BF"/>
    <w:rsid w:val="00151689"/>
    <w:rsid w:val="001519F9"/>
    <w:rsid w:val="0015226C"/>
    <w:rsid w:val="00154236"/>
    <w:rsid w:val="00154985"/>
    <w:rsid w:val="00154F7F"/>
    <w:rsid w:val="0015653F"/>
    <w:rsid w:val="00157B44"/>
    <w:rsid w:val="00161D23"/>
    <w:rsid w:val="00161E81"/>
    <w:rsid w:val="00163CE3"/>
    <w:rsid w:val="00164623"/>
    <w:rsid w:val="00165936"/>
    <w:rsid w:val="00167971"/>
    <w:rsid w:val="00170979"/>
    <w:rsid w:val="00172DFC"/>
    <w:rsid w:val="00173DE4"/>
    <w:rsid w:val="0017408A"/>
    <w:rsid w:val="001741AF"/>
    <w:rsid w:val="001745DD"/>
    <w:rsid w:val="00177873"/>
    <w:rsid w:val="00180B00"/>
    <w:rsid w:val="0018161A"/>
    <w:rsid w:val="0018494C"/>
    <w:rsid w:val="0018560C"/>
    <w:rsid w:val="0018673A"/>
    <w:rsid w:val="001901FE"/>
    <w:rsid w:val="00190821"/>
    <w:rsid w:val="00190DAD"/>
    <w:rsid w:val="0019204D"/>
    <w:rsid w:val="00192729"/>
    <w:rsid w:val="001937CF"/>
    <w:rsid w:val="00193A36"/>
    <w:rsid w:val="001951BC"/>
    <w:rsid w:val="001A0609"/>
    <w:rsid w:val="001A0789"/>
    <w:rsid w:val="001A1247"/>
    <w:rsid w:val="001A14F8"/>
    <w:rsid w:val="001A21B9"/>
    <w:rsid w:val="001A4166"/>
    <w:rsid w:val="001A4932"/>
    <w:rsid w:val="001A50DA"/>
    <w:rsid w:val="001A654E"/>
    <w:rsid w:val="001B10A3"/>
    <w:rsid w:val="001B3703"/>
    <w:rsid w:val="001B3D0C"/>
    <w:rsid w:val="001B4287"/>
    <w:rsid w:val="001B50AD"/>
    <w:rsid w:val="001B55AC"/>
    <w:rsid w:val="001B6A86"/>
    <w:rsid w:val="001C00E4"/>
    <w:rsid w:val="001C0D7E"/>
    <w:rsid w:val="001C0FA8"/>
    <w:rsid w:val="001C47AB"/>
    <w:rsid w:val="001C4FF4"/>
    <w:rsid w:val="001C5536"/>
    <w:rsid w:val="001C73B1"/>
    <w:rsid w:val="001D1D07"/>
    <w:rsid w:val="001D1E55"/>
    <w:rsid w:val="001D3D21"/>
    <w:rsid w:val="001D4A3D"/>
    <w:rsid w:val="001D67FE"/>
    <w:rsid w:val="001D6EB6"/>
    <w:rsid w:val="001D778C"/>
    <w:rsid w:val="001E32FD"/>
    <w:rsid w:val="001E3363"/>
    <w:rsid w:val="001E3C8A"/>
    <w:rsid w:val="001E4A27"/>
    <w:rsid w:val="001E4B49"/>
    <w:rsid w:val="001E5BFA"/>
    <w:rsid w:val="001E6920"/>
    <w:rsid w:val="001E6F50"/>
    <w:rsid w:val="001E7305"/>
    <w:rsid w:val="001E7896"/>
    <w:rsid w:val="001F01AA"/>
    <w:rsid w:val="001F0745"/>
    <w:rsid w:val="001F10CE"/>
    <w:rsid w:val="001F2316"/>
    <w:rsid w:val="001F4D81"/>
    <w:rsid w:val="001F68A7"/>
    <w:rsid w:val="002008C8"/>
    <w:rsid w:val="002010B8"/>
    <w:rsid w:val="00202563"/>
    <w:rsid w:val="002033A6"/>
    <w:rsid w:val="00203AA5"/>
    <w:rsid w:val="00204379"/>
    <w:rsid w:val="00204EA7"/>
    <w:rsid w:val="00206BE5"/>
    <w:rsid w:val="00206C9F"/>
    <w:rsid w:val="00207631"/>
    <w:rsid w:val="00207D5A"/>
    <w:rsid w:val="00210A0C"/>
    <w:rsid w:val="00210E49"/>
    <w:rsid w:val="00211B05"/>
    <w:rsid w:val="002126DD"/>
    <w:rsid w:val="002129D6"/>
    <w:rsid w:val="0021340F"/>
    <w:rsid w:val="0021634B"/>
    <w:rsid w:val="002200F3"/>
    <w:rsid w:val="00220B44"/>
    <w:rsid w:val="002214E2"/>
    <w:rsid w:val="002229D2"/>
    <w:rsid w:val="00223233"/>
    <w:rsid w:val="00224AB7"/>
    <w:rsid w:val="00226420"/>
    <w:rsid w:val="002313FC"/>
    <w:rsid w:val="00231540"/>
    <w:rsid w:val="00231BCF"/>
    <w:rsid w:val="00235457"/>
    <w:rsid w:val="002361D4"/>
    <w:rsid w:val="00236421"/>
    <w:rsid w:val="002364E2"/>
    <w:rsid w:val="00236906"/>
    <w:rsid w:val="00236E03"/>
    <w:rsid w:val="00237784"/>
    <w:rsid w:val="00237E76"/>
    <w:rsid w:val="00241C02"/>
    <w:rsid w:val="00242BCF"/>
    <w:rsid w:val="0024337D"/>
    <w:rsid w:val="00243415"/>
    <w:rsid w:val="002462CA"/>
    <w:rsid w:val="002462ED"/>
    <w:rsid w:val="00246C83"/>
    <w:rsid w:val="00247610"/>
    <w:rsid w:val="00251122"/>
    <w:rsid w:val="002513B5"/>
    <w:rsid w:val="00252B9C"/>
    <w:rsid w:val="00253AFC"/>
    <w:rsid w:val="00253C2F"/>
    <w:rsid w:val="00254B9F"/>
    <w:rsid w:val="00255B99"/>
    <w:rsid w:val="00256AAE"/>
    <w:rsid w:val="00256BB6"/>
    <w:rsid w:val="00263319"/>
    <w:rsid w:val="00265248"/>
    <w:rsid w:val="00265417"/>
    <w:rsid w:val="0026549E"/>
    <w:rsid w:val="0026720A"/>
    <w:rsid w:val="00267AE5"/>
    <w:rsid w:val="00271913"/>
    <w:rsid w:val="00271AA3"/>
    <w:rsid w:val="0027251B"/>
    <w:rsid w:val="00273342"/>
    <w:rsid w:val="00275D9C"/>
    <w:rsid w:val="00276603"/>
    <w:rsid w:val="00276EDE"/>
    <w:rsid w:val="00277A10"/>
    <w:rsid w:val="00282B63"/>
    <w:rsid w:val="00284C86"/>
    <w:rsid w:val="002853E8"/>
    <w:rsid w:val="00285712"/>
    <w:rsid w:val="002864DF"/>
    <w:rsid w:val="00286A73"/>
    <w:rsid w:val="00287105"/>
    <w:rsid w:val="002875DA"/>
    <w:rsid w:val="00290435"/>
    <w:rsid w:val="002907B9"/>
    <w:rsid w:val="00290CF9"/>
    <w:rsid w:val="00293A88"/>
    <w:rsid w:val="002957A2"/>
    <w:rsid w:val="002A02FE"/>
    <w:rsid w:val="002A0A86"/>
    <w:rsid w:val="002A2CFD"/>
    <w:rsid w:val="002A31FE"/>
    <w:rsid w:val="002A3BF5"/>
    <w:rsid w:val="002A3E6D"/>
    <w:rsid w:val="002A3FF4"/>
    <w:rsid w:val="002A4C36"/>
    <w:rsid w:val="002A5253"/>
    <w:rsid w:val="002A575D"/>
    <w:rsid w:val="002A5C45"/>
    <w:rsid w:val="002A63DB"/>
    <w:rsid w:val="002B0685"/>
    <w:rsid w:val="002B1D75"/>
    <w:rsid w:val="002B210C"/>
    <w:rsid w:val="002B2E9E"/>
    <w:rsid w:val="002B318E"/>
    <w:rsid w:val="002B3AE4"/>
    <w:rsid w:val="002B4AD1"/>
    <w:rsid w:val="002B67D5"/>
    <w:rsid w:val="002B69C3"/>
    <w:rsid w:val="002B74A6"/>
    <w:rsid w:val="002C2153"/>
    <w:rsid w:val="002C359C"/>
    <w:rsid w:val="002C49AA"/>
    <w:rsid w:val="002C4EFE"/>
    <w:rsid w:val="002C58FE"/>
    <w:rsid w:val="002D2932"/>
    <w:rsid w:val="002D2D4E"/>
    <w:rsid w:val="002D62A3"/>
    <w:rsid w:val="002D7DBD"/>
    <w:rsid w:val="002E11C0"/>
    <w:rsid w:val="002E1673"/>
    <w:rsid w:val="002E2477"/>
    <w:rsid w:val="002E2E02"/>
    <w:rsid w:val="002E30C7"/>
    <w:rsid w:val="002E3537"/>
    <w:rsid w:val="002E3AE3"/>
    <w:rsid w:val="002E3B96"/>
    <w:rsid w:val="002E3C55"/>
    <w:rsid w:val="002E3F93"/>
    <w:rsid w:val="002E43B7"/>
    <w:rsid w:val="002E48DC"/>
    <w:rsid w:val="002E5326"/>
    <w:rsid w:val="002E542A"/>
    <w:rsid w:val="002E7292"/>
    <w:rsid w:val="002E7909"/>
    <w:rsid w:val="002F0BB9"/>
    <w:rsid w:val="002F0D59"/>
    <w:rsid w:val="002F120B"/>
    <w:rsid w:val="002F18B4"/>
    <w:rsid w:val="002F353C"/>
    <w:rsid w:val="002F3EE2"/>
    <w:rsid w:val="002F4D53"/>
    <w:rsid w:val="002F6482"/>
    <w:rsid w:val="002F6F05"/>
    <w:rsid w:val="002F7F48"/>
    <w:rsid w:val="003007E3"/>
    <w:rsid w:val="0030208C"/>
    <w:rsid w:val="00302A61"/>
    <w:rsid w:val="0030392C"/>
    <w:rsid w:val="003044E9"/>
    <w:rsid w:val="00304BBE"/>
    <w:rsid w:val="003058C0"/>
    <w:rsid w:val="0030724F"/>
    <w:rsid w:val="00307DC9"/>
    <w:rsid w:val="00310618"/>
    <w:rsid w:val="00312A35"/>
    <w:rsid w:val="00313565"/>
    <w:rsid w:val="00313DC9"/>
    <w:rsid w:val="0031427D"/>
    <w:rsid w:val="00314523"/>
    <w:rsid w:val="00314987"/>
    <w:rsid w:val="00314A7B"/>
    <w:rsid w:val="00316CCB"/>
    <w:rsid w:val="00317048"/>
    <w:rsid w:val="00317A77"/>
    <w:rsid w:val="003212A9"/>
    <w:rsid w:val="00321C97"/>
    <w:rsid w:val="0032264E"/>
    <w:rsid w:val="003230A1"/>
    <w:rsid w:val="003230F7"/>
    <w:rsid w:val="00325197"/>
    <w:rsid w:val="0032657A"/>
    <w:rsid w:val="00331E1E"/>
    <w:rsid w:val="00332023"/>
    <w:rsid w:val="003321EF"/>
    <w:rsid w:val="00333214"/>
    <w:rsid w:val="0033491E"/>
    <w:rsid w:val="003353CE"/>
    <w:rsid w:val="00336A6D"/>
    <w:rsid w:val="0034018B"/>
    <w:rsid w:val="00340765"/>
    <w:rsid w:val="00340C47"/>
    <w:rsid w:val="003412CA"/>
    <w:rsid w:val="003463F5"/>
    <w:rsid w:val="0034735C"/>
    <w:rsid w:val="0035023B"/>
    <w:rsid w:val="00350334"/>
    <w:rsid w:val="00350F95"/>
    <w:rsid w:val="003511F0"/>
    <w:rsid w:val="00353320"/>
    <w:rsid w:val="00354796"/>
    <w:rsid w:val="00354C55"/>
    <w:rsid w:val="0035741E"/>
    <w:rsid w:val="003603AC"/>
    <w:rsid w:val="003609F5"/>
    <w:rsid w:val="00361450"/>
    <w:rsid w:val="003629EF"/>
    <w:rsid w:val="00363E5A"/>
    <w:rsid w:val="00364351"/>
    <w:rsid w:val="00365F63"/>
    <w:rsid w:val="003661D9"/>
    <w:rsid w:val="00366883"/>
    <w:rsid w:val="00367D3F"/>
    <w:rsid w:val="003702C7"/>
    <w:rsid w:val="0037087D"/>
    <w:rsid w:val="003724A5"/>
    <w:rsid w:val="00372A88"/>
    <w:rsid w:val="00372B3D"/>
    <w:rsid w:val="0037361B"/>
    <w:rsid w:val="00374D6B"/>
    <w:rsid w:val="00375840"/>
    <w:rsid w:val="00375ACE"/>
    <w:rsid w:val="003832AD"/>
    <w:rsid w:val="00385EB2"/>
    <w:rsid w:val="0038627D"/>
    <w:rsid w:val="003868BF"/>
    <w:rsid w:val="00387343"/>
    <w:rsid w:val="00387709"/>
    <w:rsid w:val="00391788"/>
    <w:rsid w:val="0039292D"/>
    <w:rsid w:val="00393898"/>
    <w:rsid w:val="003941E2"/>
    <w:rsid w:val="003957F1"/>
    <w:rsid w:val="003959A9"/>
    <w:rsid w:val="00397026"/>
    <w:rsid w:val="003A00DB"/>
    <w:rsid w:val="003A3184"/>
    <w:rsid w:val="003A3833"/>
    <w:rsid w:val="003A403C"/>
    <w:rsid w:val="003B0D91"/>
    <w:rsid w:val="003B0EFE"/>
    <w:rsid w:val="003B3460"/>
    <w:rsid w:val="003B4D5E"/>
    <w:rsid w:val="003B563F"/>
    <w:rsid w:val="003B6D9C"/>
    <w:rsid w:val="003C009C"/>
    <w:rsid w:val="003C1F6A"/>
    <w:rsid w:val="003C1FAE"/>
    <w:rsid w:val="003C2092"/>
    <w:rsid w:val="003C322E"/>
    <w:rsid w:val="003C3648"/>
    <w:rsid w:val="003C59D7"/>
    <w:rsid w:val="003C7851"/>
    <w:rsid w:val="003C7D52"/>
    <w:rsid w:val="003C7DBB"/>
    <w:rsid w:val="003D1F0A"/>
    <w:rsid w:val="003D2A23"/>
    <w:rsid w:val="003D2F4A"/>
    <w:rsid w:val="003D7417"/>
    <w:rsid w:val="003D7479"/>
    <w:rsid w:val="003E383A"/>
    <w:rsid w:val="003E65E4"/>
    <w:rsid w:val="003F13CB"/>
    <w:rsid w:val="003F1C67"/>
    <w:rsid w:val="003F2AD8"/>
    <w:rsid w:val="003F2AFA"/>
    <w:rsid w:val="003F2E80"/>
    <w:rsid w:val="003F485A"/>
    <w:rsid w:val="003F5160"/>
    <w:rsid w:val="00400316"/>
    <w:rsid w:val="00400655"/>
    <w:rsid w:val="00400DF1"/>
    <w:rsid w:val="00401777"/>
    <w:rsid w:val="00403913"/>
    <w:rsid w:val="00404380"/>
    <w:rsid w:val="00404AEB"/>
    <w:rsid w:val="00405484"/>
    <w:rsid w:val="004138CF"/>
    <w:rsid w:val="004139E6"/>
    <w:rsid w:val="00414938"/>
    <w:rsid w:val="00420684"/>
    <w:rsid w:val="00420DE9"/>
    <w:rsid w:val="00421A9E"/>
    <w:rsid w:val="0042227A"/>
    <w:rsid w:val="00422B6B"/>
    <w:rsid w:val="004261C8"/>
    <w:rsid w:val="004261E0"/>
    <w:rsid w:val="00426392"/>
    <w:rsid w:val="00426D43"/>
    <w:rsid w:val="00426F44"/>
    <w:rsid w:val="00427BF3"/>
    <w:rsid w:val="00430EED"/>
    <w:rsid w:val="00431FA5"/>
    <w:rsid w:val="0043207C"/>
    <w:rsid w:val="0043249C"/>
    <w:rsid w:val="00433DF0"/>
    <w:rsid w:val="00434065"/>
    <w:rsid w:val="00435ABD"/>
    <w:rsid w:val="00435F13"/>
    <w:rsid w:val="00441725"/>
    <w:rsid w:val="00441A4D"/>
    <w:rsid w:val="0044230F"/>
    <w:rsid w:val="00442B45"/>
    <w:rsid w:val="00442BD9"/>
    <w:rsid w:val="00442F31"/>
    <w:rsid w:val="00445589"/>
    <w:rsid w:val="00446B0A"/>
    <w:rsid w:val="00447670"/>
    <w:rsid w:val="00451196"/>
    <w:rsid w:val="00451623"/>
    <w:rsid w:val="00452649"/>
    <w:rsid w:val="00452DE8"/>
    <w:rsid w:val="00455526"/>
    <w:rsid w:val="00456362"/>
    <w:rsid w:val="0045751E"/>
    <w:rsid w:val="004579D7"/>
    <w:rsid w:val="00457A74"/>
    <w:rsid w:val="00457BFE"/>
    <w:rsid w:val="00460C3D"/>
    <w:rsid w:val="00461CCD"/>
    <w:rsid w:val="00465B36"/>
    <w:rsid w:val="00466DD5"/>
    <w:rsid w:val="00467FF1"/>
    <w:rsid w:val="00471695"/>
    <w:rsid w:val="0047172B"/>
    <w:rsid w:val="00471C82"/>
    <w:rsid w:val="00472060"/>
    <w:rsid w:val="004721F2"/>
    <w:rsid w:val="00472954"/>
    <w:rsid w:val="004735B7"/>
    <w:rsid w:val="004735C2"/>
    <w:rsid w:val="00473BA9"/>
    <w:rsid w:val="0047423C"/>
    <w:rsid w:val="00476098"/>
    <w:rsid w:val="0047697F"/>
    <w:rsid w:val="00480055"/>
    <w:rsid w:val="004803EB"/>
    <w:rsid w:val="004807AD"/>
    <w:rsid w:val="00481C3C"/>
    <w:rsid w:val="00482542"/>
    <w:rsid w:val="004825F6"/>
    <w:rsid w:val="00484816"/>
    <w:rsid w:val="004855E4"/>
    <w:rsid w:val="00486A76"/>
    <w:rsid w:val="00487C7E"/>
    <w:rsid w:val="004901AE"/>
    <w:rsid w:val="0049202A"/>
    <w:rsid w:val="00495635"/>
    <w:rsid w:val="00495C7B"/>
    <w:rsid w:val="00495F9D"/>
    <w:rsid w:val="00496FF1"/>
    <w:rsid w:val="00497851"/>
    <w:rsid w:val="004A0FAD"/>
    <w:rsid w:val="004A1253"/>
    <w:rsid w:val="004A1BE2"/>
    <w:rsid w:val="004A5CDC"/>
    <w:rsid w:val="004A76DC"/>
    <w:rsid w:val="004A77E5"/>
    <w:rsid w:val="004B135D"/>
    <w:rsid w:val="004B1CCB"/>
    <w:rsid w:val="004B25BE"/>
    <w:rsid w:val="004B5533"/>
    <w:rsid w:val="004B5FDA"/>
    <w:rsid w:val="004B6752"/>
    <w:rsid w:val="004B7E3B"/>
    <w:rsid w:val="004C0389"/>
    <w:rsid w:val="004C0D4A"/>
    <w:rsid w:val="004C1A66"/>
    <w:rsid w:val="004C21B3"/>
    <w:rsid w:val="004C48BB"/>
    <w:rsid w:val="004C60AF"/>
    <w:rsid w:val="004C6DF9"/>
    <w:rsid w:val="004C750D"/>
    <w:rsid w:val="004D2759"/>
    <w:rsid w:val="004D423C"/>
    <w:rsid w:val="004D50D1"/>
    <w:rsid w:val="004D6194"/>
    <w:rsid w:val="004D63C4"/>
    <w:rsid w:val="004D75F6"/>
    <w:rsid w:val="004D7C8C"/>
    <w:rsid w:val="004E0907"/>
    <w:rsid w:val="004E0941"/>
    <w:rsid w:val="004E1055"/>
    <w:rsid w:val="004E1DD0"/>
    <w:rsid w:val="004E36EC"/>
    <w:rsid w:val="004E3A10"/>
    <w:rsid w:val="004E463F"/>
    <w:rsid w:val="004E6D89"/>
    <w:rsid w:val="004F0EA8"/>
    <w:rsid w:val="004F1336"/>
    <w:rsid w:val="004F2CDC"/>
    <w:rsid w:val="004F322B"/>
    <w:rsid w:val="004F3F2F"/>
    <w:rsid w:val="004F44D9"/>
    <w:rsid w:val="00501786"/>
    <w:rsid w:val="00501AB2"/>
    <w:rsid w:val="00502A70"/>
    <w:rsid w:val="00504927"/>
    <w:rsid w:val="0050555A"/>
    <w:rsid w:val="00507CCB"/>
    <w:rsid w:val="005120E9"/>
    <w:rsid w:val="00513D1D"/>
    <w:rsid w:val="005143BB"/>
    <w:rsid w:val="0052073C"/>
    <w:rsid w:val="0052092F"/>
    <w:rsid w:val="005212D4"/>
    <w:rsid w:val="005218AC"/>
    <w:rsid w:val="00521F89"/>
    <w:rsid w:val="00522807"/>
    <w:rsid w:val="005259AB"/>
    <w:rsid w:val="00526A39"/>
    <w:rsid w:val="00526D76"/>
    <w:rsid w:val="005270D8"/>
    <w:rsid w:val="00527194"/>
    <w:rsid w:val="00530085"/>
    <w:rsid w:val="00530361"/>
    <w:rsid w:val="005311A2"/>
    <w:rsid w:val="00531C7E"/>
    <w:rsid w:val="005342B8"/>
    <w:rsid w:val="00534D5C"/>
    <w:rsid w:val="00535DFA"/>
    <w:rsid w:val="0054094F"/>
    <w:rsid w:val="00541C9C"/>
    <w:rsid w:val="005420E1"/>
    <w:rsid w:val="00543488"/>
    <w:rsid w:val="00543C1D"/>
    <w:rsid w:val="00543D05"/>
    <w:rsid w:val="0054622F"/>
    <w:rsid w:val="005465A2"/>
    <w:rsid w:val="00546DD0"/>
    <w:rsid w:val="005519A8"/>
    <w:rsid w:val="005551E8"/>
    <w:rsid w:val="00555798"/>
    <w:rsid w:val="005575AC"/>
    <w:rsid w:val="005576CE"/>
    <w:rsid w:val="00557FBC"/>
    <w:rsid w:val="00561805"/>
    <w:rsid w:val="00564EDB"/>
    <w:rsid w:val="0056534E"/>
    <w:rsid w:val="00565A9C"/>
    <w:rsid w:val="005701F1"/>
    <w:rsid w:val="005702C8"/>
    <w:rsid w:val="00572448"/>
    <w:rsid w:val="00573B03"/>
    <w:rsid w:val="005741C8"/>
    <w:rsid w:val="00574665"/>
    <w:rsid w:val="00574EE8"/>
    <w:rsid w:val="00575D06"/>
    <w:rsid w:val="00576433"/>
    <w:rsid w:val="0057760B"/>
    <w:rsid w:val="00580CB8"/>
    <w:rsid w:val="00582475"/>
    <w:rsid w:val="00582615"/>
    <w:rsid w:val="00584565"/>
    <w:rsid w:val="005862C4"/>
    <w:rsid w:val="0058660B"/>
    <w:rsid w:val="00587278"/>
    <w:rsid w:val="005904DE"/>
    <w:rsid w:val="00590BA1"/>
    <w:rsid w:val="00591753"/>
    <w:rsid w:val="00591BC2"/>
    <w:rsid w:val="005A2442"/>
    <w:rsid w:val="005A37FF"/>
    <w:rsid w:val="005A3CBF"/>
    <w:rsid w:val="005A6E4F"/>
    <w:rsid w:val="005A6F83"/>
    <w:rsid w:val="005B0935"/>
    <w:rsid w:val="005B2289"/>
    <w:rsid w:val="005B249E"/>
    <w:rsid w:val="005B3B78"/>
    <w:rsid w:val="005B74FE"/>
    <w:rsid w:val="005C26A1"/>
    <w:rsid w:val="005C464D"/>
    <w:rsid w:val="005C5D36"/>
    <w:rsid w:val="005C6361"/>
    <w:rsid w:val="005C6777"/>
    <w:rsid w:val="005C67B1"/>
    <w:rsid w:val="005C76DE"/>
    <w:rsid w:val="005C7C1D"/>
    <w:rsid w:val="005C7C95"/>
    <w:rsid w:val="005D0B4C"/>
    <w:rsid w:val="005D158C"/>
    <w:rsid w:val="005D22B7"/>
    <w:rsid w:val="005D3096"/>
    <w:rsid w:val="005D332B"/>
    <w:rsid w:val="005D379A"/>
    <w:rsid w:val="005D3800"/>
    <w:rsid w:val="005D7493"/>
    <w:rsid w:val="005D79FF"/>
    <w:rsid w:val="005E0215"/>
    <w:rsid w:val="005E02C1"/>
    <w:rsid w:val="005E0C40"/>
    <w:rsid w:val="005E225A"/>
    <w:rsid w:val="005E2A42"/>
    <w:rsid w:val="005E41FB"/>
    <w:rsid w:val="005E4E8E"/>
    <w:rsid w:val="005E559C"/>
    <w:rsid w:val="005E6B2D"/>
    <w:rsid w:val="005F12D0"/>
    <w:rsid w:val="005F1C8C"/>
    <w:rsid w:val="005F7A78"/>
    <w:rsid w:val="00602699"/>
    <w:rsid w:val="00603156"/>
    <w:rsid w:val="00603A97"/>
    <w:rsid w:val="00603AA9"/>
    <w:rsid w:val="006046A2"/>
    <w:rsid w:val="00604A66"/>
    <w:rsid w:val="00605371"/>
    <w:rsid w:val="006059DB"/>
    <w:rsid w:val="006059FB"/>
    <w:rsid w:val="00605C6E"/>
    <w:rsid w:val="0060722D"/>
    <w:rsid w:val="00607D28"/>
    <w:rsid w:val="00607DD3"/>
    <w:rsid w:val="00610B66"/>
    <w:rsid w:val="006116A8"/>
    <w:rsid w:val="00611C78"/>
    <w:rsid w:val="00612C20"/>
    <w:rsid w:val="00613C3A"/>
    <w:rsid w:val="00613F0D"/>
    <w:rsid w:val="006141EA"/>
    <w:rsid w:val="00615131"/>
    <w:rsid w:val="00616396"/>
    <w:rsid w:val="006164C2"/>
    <w:rsid w:val="006177E7"/>
    <w:rsid w:val="0062034E"/>
    <w:rsid w:val="00620AFF"/>
    <w:rsid w:val="006211EB"/>
    <w:rsid w:val="00621359"/>
    <w:rsid w:val="00621612"/>
    <w:rsid w:val="00622191"/>
    <w:rsid w:val="0062368C"/>
    <w:rsid w:val="006305B8"/>
    <w:rsid w:val="0063095E"/>
    <w:rsid w:val="00630FEB"/>
    <w:rsid w:val="006310EC"/>
    <w:rsid w:val="0063153C"/>
    <w:rsid w:val="006315FC"/>
    <w:rsid w:val="00633091"/>
    <w:rsid w:val="0063382E"/>
    <w:rsid w:val="00634F2A"/>
    <w:rsid w:val="00634F6A"/>
    <w:rsid w:val="00635B45"/>
    <w:rsid w:val="00637998"/>
    <w:rsid w:val="0064254D"/>
    <w:rsid w:val="00643072"/>
    <w:rsid w:val="0064353A"/>
    <w:rsid w:val="00644206"/>
    <w:rsid w:val="0064455B"/>
    <w:rsid w:val="006477DE"/>
    <w:rsid w:val="00651B88"/>
    <w:rsid w:val="006530FE"/>
    <w:rsid w:val="00653915"/>
    <w:rsid w:val="006546B1"/>
    <w:rsid w:val="0065484C"/>
    <w:rsid w:val="00656BAF"/>
    <w:rsid w:val="00657E2F"/>
    <w:rsid w:val="00661D44"/>
    <w:rsid w:val="00662246"/>
    <w:rsid w:val="00663293"/>
    <w:rsid w:val="006642C3"/>
    <w:rsid w:val="006646A7"/>
    <w:rsid w:val="00664850"/>
    <w:rsid w:val="006664B3"/>
    <w:rsid w:val="00666DAF"/>
    <w:rsid w:val="00670E94"/>
    <w:rsid w:val="00671C88"/>
    <w:rsid w:val="00671E1D"/>
    <w:rsid w:val="0067212B"/>
    <w:rsid w:val="006747DD"/>
    <w:rsid w:val="00675C12"/>
    <w:rsid w:val="00676129"/>
    <w:rsid w:val="00676BE9"/>
    <w:rsid w:val="00680028"/>
    <w:rsid w:val="00680887"/>
    <w:rsid w:val="00681459"/>
    <w:rsid w:val="00682CA7"/>
    <w:rsid w:val="00683B39"/>
    <w:rsid w:val="00684AB9"/>
    <w:rsid w:val="00684CD8"/>
    <w:rsid w:val="00685758"/>
    <w:rsid w:val="00687A77"/>
    <w:rsid w:val="00690641"/>
    <w:rsid w:val="006912DE"/>
    <w:rsid w:val="00691792"/>
    <w:rsid w:val="006943AF"/>
    <w:rsid w:val="00694780"/>
    <w:rsid w:val="00694933"/>
    <w:rsid w:val="00694A90"/>
    <w:rsid w:val="0069530D"/>
    <w:rsid w:val="006970FF"/>
    <w:rsid w:val="00697D56"/>
    <w:rsid w:val="006A0949"/>
    <w:rsid w:val="006A29D6"/>
    <w:rsid w:val="006A43F5"/>
    <w:rsid w:val="006A4718"/>
    <w:rsid w:val="006A56E8"/>
    <w:rsid w:val="006A7E70"/>
    <w:rsid w:val="006A7E84"/>
    <w:rsid w:val="006B1F18"/>
    <w:rsid w:val="006B610C"/>
    <w:rsid w:val="006B6A9F"/>
    <w:rsid w:val="006B73AC"/>
    <w:rsid w:val="006B7BDD"/>
    <w:rsid w:val="006C06CD"/>
    <w:rsid w:val="006C1738"/>
    <w:rsid w:val="006C1F7A"/>
    <w:rsid w:val="006C4877"/>
    <w:rsid w:val="006C5B4D"/>
    <w:rsid w:val="006C7F41"/>
    <w:rsid w:val="006D11A7"/>
    <w:rsid w:val="006D2B40"/>
    <w:rsid w:val="006D544D"/>
    <w:rsid w:val="006D5EA7"/>
    <w:rsid w:val="006D6300"/>
    <w:rsid w:val="006D66C1"/>
    <w:rsid w:val="006E02AF"/>
    <w:rsid w:val="006E0379"/>
    <w:rsid w:val="006E078F"/>
    <w:rsid w:val="006E0D72"/>
    <w:rsid w:val="006E2F11"/>
    <w:rsid w:val="006E310C"/>
    <w:rsid w:val="006E3A1E"/>
    <w:rsid w:val="006E4103"/>
    <w:rsid w:val="006E43FB"/>
    <w:rsid w:val="006E651A"/>
    <w:rsid w:val="006E6BD5"/>
    <w:rsid w:val="006F1557"/>
    <w:rsid w:val="006F16A6"/>
    <w:rsid w:val="006F17D8"/>
    <w:rsid w:val="006F1AB9"/>
    <w:rsid w:val="006F3FBE"/>
    <w:rsid w:val="006F52FA"/>
    <w:rsid w:val="006F65E1"/>
    <w:rsid w:val="006F6A1E"/>
    <w:rsid w:val="006F7178"/>
    <w:rsid w:val="006F7861"/>
    <w:rsid w:val="006F7E40"/>
    <w:rsid w:val="0070057F"/>
    <w:rsid w:val="00700ADC"/>
    <w:rsid w:val="00701AFE"/>
    <w:rsid w:val="00702023"/>
    <w:rsid w:val="00705D99"/>
    <w:rsid w:val="00705EA3"/>
    <w:rsid w:val="00706818"/>
    <w:rsid w:val="007111E7"/>
    <w:rsid w:val="00712D22"/>
    <w:rsid w:val="007131BA"/>
    <w:rsid w:val="00714E7F"/>
    <w:rsid w:val="00715113"/>
    <w:rsid w:val="00715241"/>
    <w:rsid w:val="007154B3"/>
    <w:rsid w:val="00715B4A"/>
    <w:rsid w:val="007167CA"/>
    <w:rsid w:val="00717695"/>
    <w:rsid w:val="00720688"/>
    <w:rsid w:val="00721410"/>
    <w:rsid w:val="007217F7"/>
    <w:rsid w:val="00724004"/>
    <w:rsid w:val="00725BF3"/>
    <w:rsid w:val="00725DD0"/>
    <w:rsid w:val="007273C8"/>
    <w:rsid w:val="00730B68"/>
    <w:rsid w:val="00731190"/>
    <w:rsid w:val="00732F13"/>
    <w:rsid w:val="007337D8"/>
    <w:rsid w:val="0073411F"/>
    <w:rsid w:val="00734EC7"/>
    <w:rsid w:val="00734F69"/>
    <w:rsid w:val="00736BB5"/>
    <w:rsid w:val="007376CA"/>
    <w:rsid w:val="00737CC5"/>
    <w:rsid w:val="00740AF4"/>
    <w:rsid w:val="007421EA"/>
    <w:rsid w:val="00742204"/>
    <w:rsid w:val="007460A5"/>
    <w:rsid w:val="00747BE3"/>
    <w:rsid w:val="007501D6"/>
    <w:rsid w:val="007526E1"/>
    <w:rsid w:val="00753E7F"/>
    <w:rsid w:val="00754655"/>
    <w:rsid w:val="007552A4"/>
    <w:rsid w:val="0075535E"/>
    <w:rsid w:val="00756990"/>
    <w:rsid w:val="007575F8"/>
    <w:rsid w:val="00760241"/>
    <w:rsid w:val="007621D8"/>
    <w:rsid w:val="00762397"/>
    <w:rsid w:val="00764187"/>
    <w:rsid w:val="007651B9"/>
    <w:rsid w:val="007654AF"/>
    <w:rsid w:val="00765A67"/>
    <w:rsid w:val="00765BFA"/>
    <w:rsid w:val="00766D38"/>
    <w:rsid w:val="00766D95"/>
    <w:rsid w:val="00770C7C"/>
    <w:rsid w:val="00770EF8"/>
    <w:rsid w:val="0077112F"/>
    <w:rsid w:val="007713B6"/>
    <w:rsid w:val="007725C2"/>
    <w:rsid w:val="00772FA0"/>
    <w:rsid w:val="00774F08"/>
    <w:rsid w:val="0077785C"/>
    <w:rsid w:val="00780FF6"/>
    <w:rsid w:val="007814AE"/>
    <w:rsid w:val="00782446"/>
    <w:rsid w:val="00782893"/>
    <w:rsid w:val="00784B5F"/>
    <w:rsid w:val="007860F7"/>
    <w:rsid w:val="00786276"/>
    <w:rsid w:val="0078724F"/>
    <w:rsid w:val="00787415"/>
    <w:rsid w:val="00787870"/>
    <w:rsid w:val="0079029A"/>
    <w:rsid w:val="00790D3F"/>
    <w:rsid w:val="0079119E"/>
    <w:rsid w:val="00794E41"/>
    <w:rsid w:val="007964B1"/>
    <w:rsid w:val="007973EF"/>
    <w:rsid w:val="007A015A"/>
    <w:rsid w:val="007A0799"/>
    <w:rsid w:val="007A199B"/>
    <w:rsid w:val="007A263F"/>
    <w:rsid w:val="007A2BF9"/>
    <w:rsid w:val="007A3975"/>
    <w:rsid w:val="007A3B9A"/>
    <w:rsid w:val="007A5C41"/>
    <w:rsid w:val="007A6075"/>
    <w:rsid w:val="007A6933"/>
    <w:rsid w:val="007B261F"/>
    <w:rsid w:val="007B4AA8"/>
    <w:rsid w:val="007B57CF"/>
    <w:rsid w:val="007B5E2F"/>
    <w:rsid w:val="007B6049"/>
    <w:rsid w:val="007B7999"/>
    <w:rsid w:val="007C0EDE"/>
    <w:rsid w:val="007C3890"/>
    <w:rsid w:val="007C6251"/>
    <w:rsid w:val="007C6458"/>
    <w:rsid w:val="007C7AAE"/>
    <w:rsid w:val="007C7FB8"/>
    <w:rsid w:val="007D09CD"/>
    <w:rsid w:val="007D09DD"/>
    <w:rsid w:val="007D0D6D"/>
    <w:rsid w:val="007D1C18"/>
    <w:rsid w:val="007D2154"/>
    <w:rsid w:val="007D228E"/>
    <w:rsid w:val="007D291E"/>
    <w:rsid w:val="007D5B77"/>
    <w:rsid w:val="007E05CB"/>
    <w:rsid w:val="007E2EA6"/>
    <w:rsid w:val="007E370B"/>
    <w:rsid w:val="007E5CC7"/>
    <w:rsid w:val="007E726E"/>
    <w:rsid w:val="007F0CAE"/>
    <w:rsid w:val="007F0F99"/>
    <w:rsid w:val="007F1371"/>
    <w:rsid w:val="007F1970"/>
    <w:rsid w:val="007F2A76"/>
    <w:rsid w:val="007F3202"/>
    <w:rsid w:val="007F32AC"/>
    <w:rsid w:val="007F35F8"/>
    <w:rsid w:val="007F521E"/>
    <w:rsid w:val="007F55F5"/>
    <w:rsid w:val="007F61DD"/>
    <w:rsid w:val="007F6226"/>
    <w:rsid w:val="007F63C7"/>
    <w:rsid w:val="007F6C39"/>
    <w:rsid w:val="00801C33"/>
    <w:rsid w:val="0080251B"/>
    <w:rsid w:val="00802E07"/>
    <w:rsid w:val="0080442E"/>
    <w:rsid w:val="00804E3F"/>
    <w:rsid w:val="00807568"/>
    <w:rsid w:val="0081072C"/>
    <w:rsid w:val="008109C7"/>
    <w:rsid w:val="00810F2D"/>
    <w:rsid w:val="00811562"/>
    <w:rsid w:val="00811A51"/>
    <w:rsid w:val="00811C19"/>
    <w:rsid w:val="00812382"/>
    <w:rsid w:val="00816136"/>
    <w:rsid w:val="008169F4"/>
    <w:rsid w:val="00821DCE"/>
    <w:rsid w:val="00830064"/>
    <w:rsid w:val="00830843"/>
    <w:rsid w:val="00831595"/>
    <w:rsid w:val="00831941"/>
    <w:rsid w:val="00832851"/>
    <w:rsid w:val="00833115"/>
    <w:rsid w:val="00834E7B"/>
    <w:rsid w:val="008353F5"/>
    <w:rsid w:val="008362AF"/>
    <w:rsid w:val="0083644C"/>
    <w:rsid w:val="0083710F"/>
    <w:rsid w:val="008411BF"/>
    <w:rsid w:val="00843C6B"/>
    <w:rsid w:val="00843CC8"/>
    <w:rsid w:val="00844232"/>
    <w:rsid w:val="00844522"/>
    <w:rsid w:val="008462D1"/>
    <w:rsid w:val="00846A14"/>
    <w:rsid w:val="0084705B"/>
    <w:rsid w:val="00850787"/>
    <w:rsid w:val="00851729"/>
    <w:rsid w:val="00853C18"/>
    <w:rsid w:val="00854162"/>
    <w:rsid w:val="00854B3E"/>
    <w:rsid w:val="00854FCE"/>
    <w:rsid w:val="0085559F"/>
    <w:rsid w:val="00856A5B"/>
    <w:rsid w:val="008570BE"/>
    <w:rsid w:val="008571EA"/>
    <w:rsid w:val="008577C4"/>
    <w:rsid w:val="00860303"/>
    <w:rsid w:val="00862294"/>
    <w:rsid w:val="008625BE"/>
    <w:rsid w:val="008627E8"/>
    <w:rsid w:val="00862A5E"/>
    <w:rsid w:val="00863CF6"/>
    <w:rsid w:val="00865151"/>
    <w:rsid w:val="008653AE"/>
    <w:rsid w:val="00865B90"/>
    <w:rsid w:val="00866442"/>
    <w:rsid w:val="008669E3"/>
    <w:rsid w:val="00867CED"/>
    <w:rsid w:val="008762F2"/>
    <w:rsid w:val="00876CB7"/>
    <w:rsid w:val="00880FDE"/>
    <w:rsid w:val="00882C5A"/>
    <w:rsid w:val="008834CD"/>
    <w:rsid w:val="00883CD2"/>
    <w:rsid w:val="00884A9F"/>
    <w:rsid w:val="0088675B"/>
    <w:rsid w:val="00886DE2"/>
    <w:rsid w:val="00892126"/>
    <w:rsid w:val="00893C1C"/>
    <w:rsid w:val="00893F15"/>
    <w:rsid w:val="00897457"/>
    <w:rsid w:val="00897C14"/>
    <w:rsid w:val="008A039C"/>
    <w:rsid w:val="008A19B4"/>
    <w:rsid w:val="008A7056"/>
    <w:rsid w:val="008B1D77"/>
    <w:rsid w:val="008B2D27"/>
    <w:rsid w:val="008B360C"/>
    <w:rsid w:val="008B4E51"/>
    <w:rsid w:val="008B5B78"/>
    <w:rsid w:val="008B654C"/>
    <w:rsid w:val="008B70A8"/>
    <w:rsid w:val="008C0CF2"/>
    <w:rsid w:val="008C0E39"/>
    <w:rsid w:val="008C0FFB"/>
    <w:rsid w:val="008C22E9"/>
    <w:rsid w:val="008C4E8C"/>
    <w:rsid w:val="008D036F"/>
    <w:rsid w:val="008D0943"/>
    <w:rsid w:val="008D1626"/>
    <w:rsid w:val="008D1CC0"/>
    <w:rsid w:val="008D7606"/>
    <w:rsid w:val="008E071C"/>
    <w:rsid w:val="008E2819"/>
    <w:rsid w:val="008E39D8"/>
    <w:rsid w:val="008E3CFE"/>
    <w:rsid w:val="008E3F96"/>
    <w:rsid w:val="008E4043"/>
    <w:rsid w:val="008E4CBB"/>
    <w:rsid w:val="008E51CA"/>
    <w:rsid w:val="008E5F8D"/>
    <w:rsid w:val="008E6B26"/>
    <w:rsid w:val="008E7D95"/>
    <w:rsid w:val="008F1938"/>
    <w:rsid w:val="008F2BCA"/>
    <w:rsid w:val="008F2E41"/>
    <w:rsid w:val="008F33AB"/>
    <w:rsid w:val="008F5157"/>
    <w:rsid w:val="008F551E"/>
    <w:rsid w:val="008F5A72"/>
    <w:rsid w:val="008F79E4"/>
    <w:rsid w:val="00900EAF"/>
    <w:rsid w:val="00901996"/>
    <w:rsid w:val="00901CBD"/>
    <w:rsid w:val="00901FC0"/>
    <w:rsid w:val="009020CE"/>
    <w:rsid w:val="00904558"/>
    <w:rsid w:val="00906364"/>
    <w:rsid w:val="00910AF5"/>
    <w:rsid w:val="00911005"/>
    <w:rsid w:val="0091192C"/>
    <w:rsid w:val="00912034"/>
    <w:rsid w:val="009140C6"/>
    <w:rsid w:val="00914624"/>
    <w:rsid w:val="00914FCE"/>
    <w:rsid w:val="0091504E"/>
    <w:rsid w:val="0091549E"/>
    <w:rsid w:val="00915A60"/>
    <w:rsid w:val="0091640C"/>
    <w:rsid w:val="009173F2"/>
    <w:rsid w:val="009201C0"/>
    <w:rsid w:val="00921D60"/>
    <w:rsid w:val="009220C8"/>
    <w:rsid w:val="00922EBF"/>
    <w:rsid w:val="00925089"/>
    <w:rsid w:val="00925CFC"/>
    <w:rsid w:val="009326AF"/>
    <w:rsid w:val="0093355D"/>
    <w:rsid w:val="00936261"/>
    <w:rsid w:val="00936AB5"/>
    <w:rsid w:val="009372A1"/>
    <w:rsid w:val="009425FA"/>
    <w:rsid w:val="0094353F"/>
    <w:rsid w:val="00944B71"/>
    <w:rsid w:val="00945B5C"/>
    <w:rsid w:val="0094648D"/>
    <w:rsid w:val="0095071D"/>
    <w:rsid w:val="00950D4D"/>
    <w:rsid w:val="00951DF9"/>
    <w:rsid w:val="00953137"/>
    <w:rsid w:val="009539C1"/>
    <w:rsid w:val="00954CEA"/>
    <w:rsid w:val="00956722"/>
    <w:rsid w:val="0096160D"/>
    <w:rsid w:val="00961A9F"/>
    <w:rsid w:val="00962378"/>
    <w:rsid w:val="0096314D"/>
    <w:rsid w:val="00963798"/>
    <w:rsid w:val="009648FF"/>
    <w:rsid w:val="009650C8"/>
    <w:rsid w:val="0096649F"/>
    <w:rsid w:val="00967236"/>
    <w:rsid w:val="009674A6"/>
    <w:rsid w:val="009706B7"/>
    <w:rsid w:val="009721DF"/>
    <w:rsid w:val="00972481"/>
    <w:rsid w:val="00973528"/>
    <w:rsid w:val="00973B61"/>
    <w:rsid w:val="00974F2E"/>
    <w:rsid w:val="0097573B"/>
    <w:rsid w:val="00975B17"/>
    <w:rsid w:val="00976783"/>
    <w:rsid w:val="0097701F"/>
    <w:rsid w:val="00977D52"/>
    <w:rsid w:val="009816D7"/>
    <w:rsid w:val="00982861"/>
    <w:rsid w:val="00982FF7"/>
    <w:rsid w:val="00983AC0"/>
    <w:rsid w:val="00983EE0"/>
    <w:rsid w:val="00984B18"/>
    <w:rsid w:val="00985F68"/>
    <w:rsid w:val="009905C7"/>
    <w:rsid w:val="00990DAA"/>
    <w:rsid w:val="00991039"/>
    <w:rsid w:val="009916F6"/>
    <w:rsid w:val="009919A5"/>
    <w:rsid w:val="009921E9"/>
    <w:rsid w:val="00992DA0"/>
    <w:rsid w:val="00994624"/>
    <w:rsid w:val="00994B7D"/>
    <w:rsid w:val="00994F82"/>
    <w:rsid w:val="00994FB6"/>
    <w:rsid w:val="00995875"/>
    <w:rsid w:val="009959A7"/>
    <w:rsid w:val="009965AF"/>
    <w:rsid w:val="009967B7"/>
    <w:rsid w:val="009A05EA"/>
    <w:rsid w:val="009A2BF1"/>
    <w:rsid w:val="009A2CF0"/>
    <w:rsid w:val="009A3C4A"/>
    <w:rsid w:val="009A5BD8"/>
    <w:rsid w:val="009A7E07"/>
    <w:rsid w:val="009B14B5"/>
    <w:rsid w:val="009B1750"/>
    <w:rsid w:val="009B449D"/>
    <w:rsid w:val="009B6BCD"/>
    <w:rsid w:val="009B7E1F"/>
    <w:rsid w:val="009C0689"/>
    <w:rsid w:val="009C0739"/>
    <w:rsid w:val="009C2DE4"/>
    <w:rsid w:val="009C4501"/>
    <w:rsid w:val="009C5A3E"/>
    <w:rsid w:val="009D5F29"/>
    <w:rsid w:val="009D64CA"/>
    <w:rsid w:val="009D7D29"/>
    <w:rsid w:val="009E021D"/>
    <w:rsid w:val="009E17B8"/>
    <w:rsid w:val="009E3217"/>
    <w:rsid w:val="009E54E7"/>
    <w:rsid w:val="009E5AF6"/>
    <w:rsid w:val="009E661D"/>
    <w:rsid w:val="009E7229"/>
    <w:rsid w:val="009F0551"/>
    <w:rsid w:val="009F0CF2"/>
    <w:rsid w:val="009F299A"/>
    <w:rsid w:val="009F351D"/>
    <w:rsid w:val="009F5066"/>
    <w:rsid w:val="009F636A"/>
    <w:rsid w:val="009F774E"/>
    <w:rsid w:val="009F7EC6"/>
    <w:rsid w:val="009F7FBB"/>
    <w:rsid w:val="00A00674"/>
    <w:rsid w:val="00A01C6E"/>
    <w:rsid w:val="00A04A5A"/>
    <w:rsid w:val="00A0579D"/>
    <w:rsid w:val="00A05F85"/>
    <w:rsid w:val="00A06971"/>
    <w:rsid w:val="00A1047D"/>
    <w:rsid w:val="00A10A28"/>
    <w:rsid w:val="00A1199D"/>
    <w:rsid w:val="00A11AB2"/>
    <w:rsid w:val="00A127CE"/>
    <w:rsid w:val="00A137D1"/>
    <w:rsid w:val="00A14EC4"/>
    <w:rsid w:val="00A2174A"/>
    <w:rsid w:val="00A219E3"/>
    <w:rsid w:val="00A21FA9"/>
    <w:rsid w:val="00A226FE"/>
    <w:rsid w:val="00A22889"/>
    <w:rsid w:val="00A24624"/>
    <w:rsid w:val="00A25174"/>
    <w:rsid w:val="00A25224"/>
    <w:rsid w:val="00A26F09"/>
    <w:rsid w:val="00A3007D"/>
    <w:rsid w:val="00A300D6"/>
    <w:rsid w:val="00A31B67"/>
    <w:rsid w:val="00A321FB"/>
    <w:rsid w:val="00A326D3"/>
    <w:rsid w:val="00A340E5"/>
    <w:rsid w:val="00A3446B"/>
    <w:rsid w:val="00A34D7C"/>
    <w:rsid w:val="00A34E07"/>
    <w:rsid w:val="00A35865"/>
    <w:rsid w:val="00A369D3"/>
    <w:rsid w:val="00A3736C"/>
    <w:rsid w:val="00A40650"/>
    <w:rsid w:val="00A420D1"/>
    <w:rsid w:val="00A43C3D"/>
    <w:rsid w:val="00A5018D"/>
    <w:rsid w:val="00A54878"/>
    <w:rsid w:val="00A5574D"/>
    <w:rsid w:val="00A60553"/>
    <w:rsid w:val="00A6141C"/>
    <w:rsid w:val="00A6279D"/>
    <w:rsid w:val="00A6282B"/>
    <w:rsid w:val="00A6302F"/>
    <w:rsid w:val="00A63A24"/>
    <w:rsid w:val="00A63D8C"/>
    <w:rsid w:val="00A64E5D"/>
    <w:rsid w:val="00A64E5F"/>
    <w:rsid w:val="00A66B8C"/>
    <w:rsid w:val="00A673B2"/>
    <w:rsid w:val="00A67572"/>
    <w:rsid w:val="00A70BEB"/>
    <w:rsid w:val="00A71198"/>
    <w:rsid w:val="00A71681"/>
    <w:rsid w:val="00A71933"/>
    <w:rsid w:val="00A72983"/>
    <w:rsid w:val="00A73E75"/>
    <w:rsid w:val="00A741B1"/>
    <w:rsid w:val="00A745C4"/>
    <w:rsid w:val="00A745CB"/>
    <w:rsid w:val="00A75292"/>
    <w:rsid w:val="00A76AFA"/>
    <w:rsid w:val="00A77DB8"/>
    <w:rsid w:val="00A77E75"/>
    <w:rsid w:val="00A80BB8"/>
    <w:rsid w:val="00A8184E"/>
    <w:rsid w:val="00A82201"/>
    <w:rsid w:val="00A823DD"/>
    <w:rsid w:val="00A85CD8"/>
    <w:rsid w:val="00A9141E"/>
    <w:rsid w:val="00A91A00"/>
    <w:rsid w:val="00A9380C"/>
    <w:rsid w:val="00A966F0"/>
    <w:rsid w:val="00A967A0"/>
    <w:rsid w:val="00A96DD7"/>
    <w:rsid w:val="00A97344"/>
    <w:rsid w:val="00A9743E"/>
    <w:rsid w:val="00A97C60"/>
    <w:rsid w:val="00AA0B16"/>
    <w:rsid w:val="00AA3FF2"/>
    <w:rsid w:val="00AA4844"/>
    <w:rsid w:val="00AA55F9"/>
    <w:rsid w:val="00AA56D4"/>
    <w:rsid w:val="00AA5BFE"/>
    <w:rsid w:val="00AA60DC"/>
    <w:rsid w:val="00AA71F5"/>
    <w:rsid w:val="00AA7250"/>
    <w:rsid w:val="00AB07F7"/>
    <w:rsid w:val="00AB45F8"/>
    <w:rsid w:val="00AB544F"/>
    <w:rsid w:val="00AB6E36"/>
    <w:rsid w:val="00AB70C0"/>
    <w:rsid w:val="00AB7736"/>
    <w:rsid w:val="00AC0369"/>
    <w:rsid w:val="00AC0DAB"/>
    <w:rsid w:val="00AC15D4"/>
    <w:rsid w:val="00AC18E8"/>
    <w:rsid w:val="00AC2B87"/>
    <w:rsid w:val="00AC4D1F"/>
    <w:rsid w:val="00AC4D59"/>
    <w:rsid w:val="00AC64FE"/>
    <w:rsid w:val="00AC741C"/>
    <w:rsid w:val="00AC7888"/>
    <w:rsid w:val="00AD1EE5"/>
    <w:rsid w:val="00AD2DA8"/>
    <w:rsid w:val="00AD3874"/>
    <w:rsid w:val="00AD6332"/>
    <w:rsid w:val="00AD7217"/>
    <w:rsid w:val="00AD7C13"/>
    <w:rsid w:val="00AE0C05"/>
    <w:rsid w:val="00AE1EDB"/>
    <w:rsid w:val="00AE20EC"/>
    <w:rsid w:val="00AE37C3"/>
    <w:rsid w:val="00AE4936"/>
    <w:rsid w:val="00AE498B"/>
    <w:rsid w:val="00AE6468"/>
    <w:rsid w:val="00AE66BA"/>
    <w:rsid w:val="00AE79B5"/>
    <w:rsid w:val="00AE7E60"/>
    <w:rsid w:val="00AF4338"/>
    <w:rsid w:val="00AF5AFA"/>
    <w:rsid w:val="00AF6714"/>
    <w:rsid w:val="00AF7EE5"/>
    <w:rsid w:val="00B00FF6"/>
    <w:rsid w:val="00B0160A"/>
    <w:rsid w:val="00B01C96"/>
    <w:rsid w:val="00B025F8"/>
    <w:rsid w:val="00B0422C"/>
    <w:rsid w:val="00B049BC"/>
    <w:rsid w:val="00B04A40"/>
    <w:rsid w:val="00B0686C"/>
    <w:rsid w:val="00B12E5D"/>
    <w:rsid w:val="00B12EC9"/>
    <w:rsid w:val="00B14AC6"/>
    <w:rsid w:val="00B153C1"/>
    <w:rsid w:val="00B15F32"/>
    <w:rsid w:val="00B17579"/>
    <w:rsid w:val="00B17BDA"/>
    <w:rsid w:val="00B17E30"/>
    <w:rsid w:val="00B205A8"/>
    <w:rsid w:val="00B20AFA"/>
    <w:rsid w:val="00B21187"/>
    <w:rsid w:val="00B241DB"/>
    <w:rsid w:val="00B24AB8"/>
    <w:rsid w:val="00B24E6F"/>
    <w:rsid w:val="00B272D3"/>
    <w:rsid w:val="00B30F86"/>
    <w:rsid w:val="00B3105D"/>
    <w:rsid w:val="00B3155D"/>
    <w:rsid w:val="00B31AA6"/>
    <w:rsid w:val="00B321D7"/>
    <w:rsid w:val="00B3296B"/>
    <w:rsid w:val="00B33368"/>
    <w:rsid w:val="00B336F3"/>
    <w:rsid w:val="00B345DB"/>
    <w:rsid w:val="00B34BA2"/>
    <w:rsid w:val="00B35692"/>
    <w:rsid w:val="00B36637"/>
    <w:rsid w:val="00B36A74"/>
    <w:rsid w:val="00B36B62"/>
    <w:rsid w:val="00B375E1"/>
    <w:rsid w:val="00B43435"/>
    <w:rsid w:val="00B434C7"/>
    <w:rsid w:val="00B43842"/>
    <w:rsid w:val="00B44084"/>
    <w:rsid w:val="00B44F4E"/>
    <w:rsid w:val="00B45204"/>
    <w:rsid w:val="00B457F8"/>
    <w:rsid w:val="00B505CC"/>
    <w:rsid w:val="00B51B7B"/>
    <w:rsid w:val="00B521BF"/>
    <w:rsid w:val="00B52834"/>
    <w:rsid w:val="00B52D95"/>
    <w:rsid w:val="00B56A39"/>
    <w:rsid w:val="00B60FD5"/>
    <w:rsid w:val="00B61943"/>
    <w:rsid w:val="00B63373"/>
    <w:rsid w:val="00B63F98"/>
    <w:rsid w:val="00B6427B"/>
    <w:rsid w:val="00B64CB6"/>
    <w:rsid w:val="00B65368"/>
    <w:rsid w:val="00B70E06"/>
    <w:rsid w:val="00B7136E"/>
    <w:rsid w:val="00B716E4"/>
    <w:rsid w:val="00B71712"/>
    <w:rsid w:val="00B71E41"/>
    <w:rsid w:val="00B72F6C"/>
    <w:rsid w:val="00B73B05"/>
    <w:rsid w:val="00B73FD0"/>
    <w:rsid w:val="00B763EF"/>
    <w:rsid w:val="00B8032D"/>
    <w:rsid w:val="00B81E46"/>
    <w:rsid w:val="00B82931"/>
    <w:rsid w:val="00B861A5"/>
    <w:rsid w:val="00B95639"/>
    <w:rsid w:val="00B97615"/>
    <w:rsid w:val="00B97872"/>
    <w:rsid w:val="00B97E8A"/>
    <w:rsid w:val="00BA0208"/>
    <w:rsid w:val="00BA0953"/>
    <w:rsid w:val="00BA0CC0"/>
    <w:rsid w:val="00BA21AE"/>
    <w:rsid w:val="00BA3153"/>
    <w:rsid w:val="00BA3420"/>
    <w:rsid w:val="00BA39FF"/>
    <w:rsid w:val="00BA53A5"/>
    <w:rsid w:val="00BA5D1D"/>
    <w:rsid w:val="00BA6179"/>
    <w:rsid w:val="00BA6CF8"/>
    <w:rsid w:val="00BA6F51"/>
    <w:rsid w:val="00BA7652"/>
    <w:rsid w:val="00BA7F6E"/>
    <w:rsid w:val="00BB0A5E"/>
    <w:rsid w:val="00BB232E"/>
    <w:rsid w:val="00BB3334"/>
    <w:rsid w:val="00BB5367"/>
    <w:rsid w:val="00BC0698"/>
    <w:rsid w:val="00BC2195"/>
    <w:rsid w:val="00BC21E1"/>
    <w:rsid w:val="00BC33A5"/>
    <w:rsid w:val="00BC3CEE"/>
    <w:rsid w:val="00BC49D2"/>
    <w:rsid w:val="00BC56C6"/>
    <w:rsid w:val="00BC63CF"/>
    <w:rsid w:val="00BC6E96"/>
    <w:rsid w:val="00BC715A"/>
    <w:rsid w:val="00BD026D"/>
    <w:rsid w:val="00BD0326"/>
    <w:rsid w:val="00BD032B"/>
    <w:rsid w:val="00BD173F"/>
    <w:rsid w:val="00BD1FC2"/>
    <w:rsid w:val="00BD228C"/>
    <w:rsid w:val="00BD2EEE"/>
    <w:rsid w:val="00BD5841"/>
    <w:rsid w:val="00BD6632"/>
    <w:rsid w:val="00BD6689"/>
    <w:rsid w:val="00BE036E"/>
    <w:rsid w:val="00BE07EE"/>
    <w:rsid w:val="00BE144D"/>
    <w:rsid w:val="00BE1BC9"/>
    <w:rsid w:val="00BE1E00"/>
    <w:rsid w:val="00BE205D"/>
    <w:rsid w:val="00BE246F"/>
    <w:rsid w:val="00BE26E6"/>
    <w:rsid w:val="00BE2A0F"/>
    <w:rsid w:val="00BE3561"/>
    <w:rsid w:val="00BE570A"/>
    <w:rsid w:val="00BE6607"/>
    <w:rsid w:val="00BF1B5D"/>
    <w:rsid w:val="00BF1D60"/>
    <w:rsid w:val="00BF24D0"/>
    <w:rsid w:val="00BF295F"/>
    <w:rsid w:val="00BF32B8"/>
    <w:rsid w:val="00BF4AE5"/>
    <w:rsid w:val="00BF5328"/>
    <w:rsid w:val="00BF6D05"/>
    <w:rsid w:val="00C00F8E"/>
    <w:rsid w:val="00C01B73"/>
    <w:rsid w:val="00C01BA6"/>
    <w:rsid w:val="00C01BB7"/>
    <w:rsid w:val="00C0212B"/>
    <w:rsid w:val="00C02AC3"/>
    <w:rsid w:val="00C03FE1"/>
    <w:rsid w:val="00C04406"/>
    <w:rsid w:val="00C04966"/>
    <w:rsid w:val="00C05A9D"/>
    <w:rsid w:val="00C05AEF"/>
    <w:rsid w:val="00C061D9"/>
    <w:rsid w:val="00C07CDD"/>
    <w:rsid w:val="00C117E4"/>
    <w:rsid w:val="00C1199C"/>
    <w:rsid w:val="00C119EE"/>
    <w:rsid w:val="00C15042"/>
    <w:rsid w:val="00C20CA5"/>
    <w:rsid w:val="00C21089"/>
    <w:rsid w:val="00C215B0"/>
    <w:rsid w:val="00C23058"/>
    <w:rsid w:val="00C250DC"/>
    <w:rsid w:val="00C25C11"/>
    <w:rsid w:val="00C25E8C"/>
    <w:rsid w:val="00C260E5"/>
    <w:rsid w:val="00C273A9"/>
    <w:rsid w:val="00C27DE1"/>
    <w:rsid w:val="00C30AAD"/>
    <w:rsid w:val="00C30ACE"/>
    <w:rsid w:val="00C339BE"/>
    <w:rsid w:val="00C33C1E"/>
    <w:rsid w:val="00C36257"/>
    <w:rsid w:val="00C368D1"/>
    <w:rsid w:val="00C372F7"/>
    <w:rsid w:val="00C40364"/>
    <w:rsid w:val="00C40D29"/>
    <w:rsid w:val="00C41174"/>
    <w:rsid w:val="00C411B8"/>
    <w:rsid w:val="00C41524"/>
    <w:rsid w:val="00C424DB"/>
    <w:rsid w:val="00C42E86"/>
    <w:rsid w:val="00C43F19"/>
    <w:rsid w:val="00C44200"/>
    <w:rsid w:val="00C46CD2"/>
    <w:rsid w:val="00C46FA2"/>
    <w:rsid w:val="00C5151A"/>
    <w:rsid w:val="00C53504"/>
    <w:rsid w:val="00C550F1"/>
    <w:rsid w:val="00C55EA9"/>
    <w:rsid w:val="00C61CB1"/>
    <w:rsid w:val="00C640AC"/>
    <w:rsid w:val="00C6777A"/>
    <w:rsid w:val="00C705F7"/>
    <w:rsid w:val="00C707D5"/>
    <w:rsid w:val="00C722A4"/>
    <w:rsid w:val="00C72B7C"/>
    <w:rsid w:val="00C743C2"/>
    <w:rsid w:val="00C81F17"/>
    <w:rsid w:val="00C831E1"/>
    <w:rsid w:val="00C83F84"/>
    <w:rsid w:val="00C84517"/>
    <w:rsid w:val="00C85D1B"/>
    <w:rsid w:val="00C86458"/>
    <w:rsid w:val="00C86590"/>
    <w:rsid w:val="00C90866"/>
    <w:rsid w:val="00C9250E"/>
    <w:rsid w:val="00C94A2F"/>
    <w:rsid w:val="00C95B5C"/>
    <w:rsid w:val="00C96549"/>
    <w:rsid w:val="00C96AA8"/>
    <w:rsid w:val="00CA29A2"/>
    <w:rsid w:val="00CA2AD5"/>
    <w:rsid w:val="00CA4608"/>
    <w:rsid w:val="00CA6F64"/>
    <w:rsid w:val="00CB058F"/>
    <w:rsid w:val="00CB5743"/>
    <w:rsid w:val="00CC24EF"/>
    <w:rsid w:val="00CC2D67"/>
    <w:rsid w:val="00CC5D40"/>
    <w:rsid w:val="00CC60B2"/>
    <w:rsid w:val="00CC6628"/>
    <w:rsid w:val="00CC66B4"/>
    <w:rsid w:val="00CC75F3"/>
    <w:rsid w:val="00CC7E05"/>
    <w:rsid w:val="00CD19B7"/>
    <w:rsid w:val="00CD1FA0"/>
    <w:rsid w:val="00CD2AF2"/>
    <w:rsid w:val="00CD32A8"/>
    <w:rsid w:val="00CD4635"/>
    <w:rsid w:val="00CD56E3"/>
    <w:rsid w:val="00CD6B3C"/>
    <w:rsid w:val="00CD6EA8"/>
    <w:rsid w:val="00CE0B14"/>
    <w:rsid w:val="00CE1A3E"/>
    <w:rsid w:val="00CE29EF"/>
    <w:rsid w:val="00CE2E9C"/>
    <w:rsid w:val="00CE3396"/>
    <w:rsid w:val="00CE3702"/>
    <w:rsid w:val="00CE41A7"/>
    <w:rsid w:val="00CE5C25"/>
    <w:rsid w:val="00CE6C58"/>
    <w:rsid w:val="00CE7BA3"/>
    <w:rsid w:val="00CE7BE5"/>
    <w:rsid w:val="00CF06BB"/>
    <w:rsid w:val="00CF0925"/>
    <w:rsid w:val="00CF11B6"/>
    <w:rsid w:val="00CF121C"/>
    <w:rsid w:val="00CF1398"/>
    <w:rsid w:val="00CF33C6"/>
    <w:rsid w:val="00CF3A10"/>
    <w:rsid w:val="00CF3AC7"/>
    <w:rsid w:val="00CF513F"/>
    <w:rsid w:val="00CF7B5B"/>
    <w:rsid w:val="00CF7DEC"/>
    <w:rsid w:val="00D01437"/>
    <w:rsid w:val="00D01D11"/>
    <w:rsid w:val="00D0212D"/>
    <w:rsid w:val="00D06ECA"/>
    <w:rsid w:val="00D106F3"/>
    <w:rsid w:val="00D125F1"/>
    <w:rsid w:val="00D13314"/>
    <w:rsid w:val="00D1677A"/>
    <w:rsid w:val="00D168E3"/>
    <w:rsid w:val="00D16EFB"/>
    <w:rsid w:val="00D178F1"/>
    <w:rsid w:val="00D17F39"/>
    <w:rsid w:val="00D206BB"/>
    <w:rsid w:val="00D21E2E"/>
    <w:rsid w:val="00D2375B"/>
    <w:rsid w:val="00D23D86"/>
    <w:rsid w:val="00D241E9"/>
    <w:rsid w:val="00D2442D"/>
    <w:rsid w:val="00D2449C"/>
    <w:rsid w:val="00D25CB1"/>
    <w:rsid w:val="00D25D50"/>
    <w:rsid w:val="00D260DF"/>
    <w:rsid w:val="00D2645B"/>
    <w:rsid w:val="00D264AF"/>
    <w:rsid w:val="00D267B8"/>
    <w:rsid w:val="00D26DC2"/>
    <w:rsid w:val="00D300A4"/>
    <w:rsid w:val="00D30591"/>
    <w:rsid w:val="00D31A45"/>
    <w:rsid w:val="00D33432"/>
    <w:rsid w:val="00D33479"/>
    <w:rsid w:val="00D33E0E"/>
    <w:rsid w:val="00D34E0B"/>
    <w:rsid w:val="00D35EF8"/>
    <w:rsid w:val="00D36F80"/>
    <w:rsid w:val="00D3779E"/>
    <w:rsid w:val="00D37F2F"/>
    <w:rsid w:val="00D41D8C"/>
    <w:rsid w:val="00D4208C"/>
    <w:rsid w:val="00D4293C"/>
    <w:rsid w:val="00D42E94"/>
    <w:rsid w:val="00D430A0"/>
    <w:rsid w:val="00D438C0"/>
    <w:rsid w:val="00D44952"/>
    <w:rsid w:val="00D44B7D"/>
    <w:rsid w:val="00D45881"/>
    <w:rsid w:val="00D47213"/>
    <w:rsid w:val="00D47B94"/>
    <w:rsid w:val="00D512DE"/>
    <w:rsid w:val="00D517FF"/>
    <w:rsid w:val="00D52485"/>
    <w:rsid w:val="00D524A8"/>
    <w:rsid w:val="00D54145"/>
    <w:rsid w:val="00D55176"/>
    <w:rsid w:val="00D60BB1"/>
    <w:rsid w:val="00D62029"/>
    <w:rsid w:val="00D62299"/>
    <w:rsid w:val="00D6257D"/>
    <w:rsid w:val="00D62AB5"/>
    <w:rsid w:val="00D6319E"/>
    <w:rsid w:val="00D6451C"/>
    <w:rsid w:val="00D65014"/>
    <w:rsid w:val="00D652DE"/>
    <w:rsid w:val="00D65808"/>
    <w:rsid w:val="00D65FB3"/>
    <w:rsid w:val="00D67316"/>
    <w:rsid w:val="00D67F47"/>
    <w:rsid w:val="00D70861"/>
    <w:rsid w:val="00D70975"/>
    <w:rsid w:val="00D7327F"/>
    <w:rsid w:val="00D73900"/>
    <w:rsid w:val="00D73B04"/>
    <w:rsid w:val="00D73B6B"/>
    <w:rsid w:val="00D74C2E"/>
    <w:rsid w:val="00D74FCB"/>
    <w:rsid w:val="00D754C8"/>
    <w:rsid w:val="00D75DF3"/>
    <w:rsid w:val="00D76DBC"/>
    <w:rsid w:val="00D819C1"/>
    <w:rsid w:val="00D82761"/>
    <w:rsid w:val="00D82774"/>
    <w:rsid w:val="00D8485F"/>
    <w:rsid w:val="00D84FC1"/>
    <w:rsid w:val="00D870B5"/>
    <w:rsid w:val="00D91BD0"/>
    <w:rsid w:val="00D927BC"/>
    <w:rsid w:val="00D933B0"/>
    <w:rsid w:val="00D9381A"/>
    <w:rsid w:val="00D9452A"/>
    <w:rsid w:val="00D94EB5"/>
    <w:rsid w:val="00D961D9"/>
    <w:rsid w:val="00D9621B"/>
    <w:rsid w:val="00D9622C"/>
    <w:rsid w:val="00D969EC"/>
    <w:rsid w:val="00D9730B"/>
    <w:rsid w:val="00D97A23"/>
    <w:rsid w:val="00D97ECE"/>
    <w:rsid w:val="00DA004D"/>
    <w:rsid w:val="00DA471F"/>
    <w:rsid w:val="00DA4ED7"/>
    <w:rsid w:val="00DA572D"/>
    <w:rsid w:val="00DB0110"/>
    <w:rsid w:val="00DB077C"/>
    <w:rsid w:val="00DB46D2"/>
    <w:rsid w:val="00DB645F"/>
    <w:rsid w:val="00DB706D"/>
    <w:rsid w:val="00DC02FF"/>
    <w:rsid w:val="00DC282C"/>
    <w:rsid w:val="00DC34E1"/>
    <w:rsid w:val="00DC379B"/>
    <w:rsid w:val="00DC43C1"/>
    <w:rsid w:val="00DC59EA"/>
    <w:rsid w:val="00DC5CFE"/>
    <w:rsid w:val="00DC5F07"/>
    <w:rsid w:val="00DC6074"/>
    <w:rsid w:val="00DC70E8"/>
    <w:rsid w:val="00DD04C5"/>
    <w:rsid w:val="00DD1021"/>
    <w:rsid w:val="00DD3430"/>
    <w:rsid w:val="00DD37BE"/>
    <w:rsid w:val="00DD48AE"/>
    <w:rsid w:val="00DD5218"/>
    <w:rsid w:val="00DD536F"/>
    <w:rsid w:val="00DD62A2"/>
    <w:rsid w:val="00DD72CC"/>
    <w:rsid w:val="00DD7410"/>
    <w:rsid w:val="00DE016D"/>
    <w:rsid w:val="00DE0CC4"/>
    <w:rsid w:val="00DE162F"/>
    <w:rsid w:val="00DE3759"/>
    <w:rsid w:val="00DE415A"/>
    <w:rsid w:val="00DE6875"/>
    <w:rsid w:val="00DE775A"/>
    <w:rsid w:val="00DF0992"/>
    <w:rsid w:val="00DF1413"/>
    <w:rsid w:val="00DF1999"/>
    <w:rsid w:val="00DF226D"/>
    <w:rsid w:val="00DF22BC"/>
    <w:rsid w:val="00DF5208"/>
    <w:rsid w:val="00DF5AA1"/>
    <w:rsid w:val="00DF6478"/>
    <w:rsid w:val="00DF7442"/>
    <w:rsid w:val="00E00298"/>
    <w:rsid w:val="00E03E93"/>
    <w:rsid w:val="00E03F55"/>
    <w:rsid w:val="00E044DB"/>
    <w:rsid w:val="00E050CF"/>
    <w:rsid w:val="00E057E9"/>
    <w:rsid w:val="00E061C4"/>
    <w:rsid w:val="00E06412"/>
    <w:rsid w:val="00E068CC"/>
    <w:rsid w:val="00E104EA"/>
    <w:rsid w:val="00E10BA7"/>
    <w:rsid w:val="00E12769"/>
    <w:rsid w:val="00E13383"/>
    <w:rsid w:val="00E13656"/>
    <w:rsid w:val="00E13685"/>
    <w:rsid w:val="00E153C6"/>
    <w:rsid w:val="00E16B81"/>
    <w:rsid w:val="00E17E7D"/>
    <w:rsid w:val="00E20315"/>
    <w:rsid w:val="00E204A3"/>
    <w:rsid w:val="00E22BBC"/>
    <w:rsid w:val="00E22F2E"/>
    <w:rsid w:val="00E23549"/>
    <w:rsid w:val="00E23DCE"/>
    <w:rsid w:val="00E304F4"/>
    <w:rsid w:val="00E3066B"/>
    <w:rsid w:val="00E31060"/>
    <w:rsid w:val="00E312BE"/>
    <w:rsid w:val="00E34902"/>
    <w:rsid w:val="00E35089"/>
    <w:rsid w:val="00E3570A"/>
    <w:rsid w:val="00E404B8"/>
    <w:rsid w:val="00E40753"/>
    <w:rsid w:val="00E41BD8"/>
    <w:rsid w:val="00E4247D"/>
    <w:rsid w:val="00E42A99"/>
    <w:rsid w:val="00E45BB5"/>
    <w:rsid w:val="00E470CF"/>
    <w:rsid w:val="00E50101"/>
    <w:rsid w:val="00E5106C"/>
    <w:rsid w:val="00E51143"/>
    <w:rsid w:val="00E51BA4"/>
    <w:rsid w:val="00E53838"/>
    <w:rsid w:val="00E558B9"/>
    <w:rsid w:val="00E55D6C"/>
    <w:rsid w:val="00E56AFA"/>
    <w:rsid w:val="00E5710F"/>
    <w:rsid w:val="00E57266"/>
    <w:rsid w:val="00E57BD9"/>
    <w:rsid w:val="00E6128D"/>
    <w:rsid w:val="00E61572"/>
    <w:rsid w:val="00E6247D"/>
    <w:rsid w:val="00E63B09"/>
    <w:rsid w:val="00E6475C"/>
    <w:rsid w:val="00E6479F"/>
    <w:rsid w:val="00E64F2D"/>
    <w:rsid w:val="00E65710"/>
    <w:rsid w:val="00E65A9B"/>
    <w:rsid w:val="00E67598"/>
    <w:rsid w:val="00E67E03"/>
    <w:rsid w:val="00E67EB7"/>
    <w:rsid w:val="00E737AB"/>
    <w:rsid w:val="00E73CC1"/>
    <w:rsid w:val="00E74194"/>
    <w:rsid w:val="00E748A8"/>
    <w:rsid w:val="00E750C0"/>
    <w:rsid w:val="00E75372"/>
    <w:rsid w:val="00E75B50"/>
    <w:rsid w:val="00E76023"/>
    <w:rsid w:val="00E76FC1"/>
    <w:rsid w:val="00E77C40"/>
    <w:rsid w:val="00E80760"/>
    <w:rsid w:val="00E83FA3"/>
    <w:rsid w:val="00E84B9C"/>
    <w:rsid w:val="00E85557"/>
    <w:rsid w:val="00E86352"/>
    <w:rsid w:val="00E86B97"/>
    <w:rsid w:val="00E9000E"/>
    <w:rsid w:val="00E90D2B"/>
    <w:rsid w:val="00E92026"/>
    <w:rsid w:val="00E93B78"/>
    <w:rsid w:val="00E94B82"/>
    <w:rsid w:val="00E9599A"/>
    <w:rsid w:val="00E96E08"/>
    <w:rsid w:val="00EA0DE0"/>
    <w:rsid w:val="00EA2723"/>
    <w:rsid w:val="00EA6848"/>
    <w:rsid w:val="00EA6A36"/>
    <w:rsid w:val="00EA72FE"/>
    <w:rsid w:val="00EB11BE"/>
    <w:rsid w:val="00EB17EA"/>
    <w:rsid w:val="00EB2E7C"/>
    <w:rsid w:val="00EB3743"/>
    <w:rsid w:val="00EB500C"/>
    <w:rsid w:val="00EB5192"/>
    <w:rsid w:val="00EB6C45"/>
    <w:rsid w:val="00EB74CB"/>
    <w:rsid w:val="00EC0063"/>
    <w:rsid w:val="00EC2A3F"/>
    <w:rsid w:val="00EC46EF"/>
    <w:rsid w:val="00EC719D"/>
    <w:rsid w:val="00ED09B1"/>
    <w:rsid w:val="00ED1057"/>
    <w:rsid w:val="00ED10D3"/>
    <w:rsid w:val="00ED1F7B"/>
    <w:rsid w:val="00ED279F"/>
    <w:rsid w:val="00ED367F"/>
    <w:rsid w:val="00ED3D1F"/>
    <w:rsid w:val="00ED43DE"/>
    <w:rsid w:val="00ED4D30"/>
    <w:rsid w:val="00ED7383"/>
    <w:rsid w:val="00EE1576"/>
    <w:rsid w:val="00EE1C14"/>
    <w:rsid w:val="00EE1F4E"/>
    <w:rsid w:val="00EE38D1"/>
    <w:rsid w:val="00EE4041"/>
    <w:rsid w:val="00EE4F15"/>
    <w:rsid w:val="00EE5462"/>
    <w:rsid w:val="00EE68B6"/>
    <w:rsid w:val="00EF0290"/>
    <w:rsid w:val="00EF0A19"/>
    <w:rsid w:val="00EF0B7C"/>
    <w:rsid w:val="00EF0C3D"/>
    <w:rsid w:val="00EF1527"/>
    <w:rsid w:val="00EF1B38"/>
    <w:rsid w:val="00EF24A3"/>
    <w:rsid w:val="00EF24F9"/>
    <w:rsid w:val="00EF352B"/>
    <w:rsid w:val="00EF66E0"/>
    <w:rsid w:val="00EF711E"/>
    <w:rsid w:val="00F0453C"/>
    <w:rsid w:val="00F04E65"/>
    <w:rsid w:val="00F056B2"/>
    <w:rsid w:val="00F07C5C"/>
    <w:rsid w:val="00F07CBB"/>
    <w:rsid w:val="00F11981"/>
    <w:rsid w:val="00F11F0D"/>
    <w:rsid w:val="00F12DC3"/>
    <w:rsid w:val="00F15ABE"/>
    <w:rsid w:val="00F15EE0"/>
    <w:rsid w:val="00F15F9E"/>
    <w:rsid w:val="00F1668C"/>
    <w:rsid w:val="00F17193"/>
    <w:rsid w:val="00F1751F"/>
    <w:rsid w:val="00F17CFA"/>
    <w:rsid w:val="00F17F06"/>
    <w:rsid w:val="00F20BAA"/>
    <w:rsid w:val="00F21CCE"/>
    <w:rsid w:val="00F227DB"/>
    <w:rsid w:val="00F22B2C"/>
    <w:rsid w:val="00F2341A"/>
    <w:rsid w:val="00F24492"/>
    <w:rsid w:val="00F24E93"/>
    <w:rsid w:val="00F251D8"/>
    <w:rsid w:val="00F252F7"/>
    <w:rsid w:val="00F260BA"/>
    <w:rsid w:val="00F31895"/>
    <w:rsid w:val="00F319C5"/>
    <w:rsid w:val="00F33616"/>
    <w:rsid w:val="00F35A37"/>
    <w:rsid w:val="00F37521"/>
    <w:rsid w:val="00F37ACE"/>
    <w:rsid w:val="00F416EA"/>
    <w:rsid w:val="00F4194C"/>
    <w:rsid w:val="00F41BDB"/>
    <w:rsid w:val="00F425F6"/>
    <w:rsid w:val="00F427A8"/>
    <w:rsid w:val="00F43846"/>
    <w:rsid w:val="00F43FDB"/>
    <w:rsid w:val="00F4441F"/>
    <w:rsid w:val="00F44561"/>
    <w:rsid w:val="00F46352"/>
    <w:rsid w:val="00F5078E"/>
    <w:rsid w:val="00F51E90"/>
    <w:rsid w:val="00F52608"/>
    <w:rsid w:val="00F54460"/>
    <w:rsid w:val="00F55846"/>
    <w:rsid w:val="00F56CB2"/>
    <w:rsid w:val="00F608B4"/>
    <w:rsid w:val="00F61B18"/>
    <w:rsid w:val="00F61FA2"/>
    <w:rsid w:val="00F65ED5"/>
    <w:rsid w:val="00F663E8"/>
    <w:rsid w:val="00F7047C"/>
    <w:rsid w:val="00F723E6"/>
    <w:rsid w:val="00F7313F"/>
    <w:rsid w:val="00F73202"/>
    <w:rsid w:val="00F732A3"/>
    <w:rsid w:val="00F73C88"/>
    <w:rsid w:val="00F7403C"/>
    <w:rsid w:val="00F7406D"/>
    <w:rsid w:val="00F74533"/>
    <w:rsid w:val="00F74DBD"/>
    <w:rsid w:val="00F76FFD"/>
    <w:rsid w:val="00F776AF"/>
    <w:rsid w:val="00F8151C"/>
    <w:rsid w:val="00F83438"/>
    <w:rsid w:val="00F86E0D"/>
    <w:rsid w:val="00F900E9"/>
    <w:rsid w:val="00F90131"/>
    <w:rsid w:val="00F918E8"/>
    <w:rsid w:val="00F927AE"/>
    <w:rsid w:val="00F9283C"/>
    <w:rsid w:val="00F93D88"/>
    <w:rsid w:val="00F94EE2"/>
    <w:rsid w:val="00F958E4"/>
    <w:rsid w:val="00F96194"/>
    <w:rsid w:val="00F97838"/>
    <w:rsid w:val="00F97A09"/>
    <w:rsid w:val="00FA0C2E"/>
    <w:rsid w:val="00FA0D12"/>
    <w:rsid w:val="00FA0F69"/>
    <w:rsid w:val="00FA1B2D"/>
    <w:rsid w:val="00FA1F9A"/>
    <w:rsid w:val="00FA20BA"/>
    <w:rsid w:val="00FA289C"/>
    <w:rsid w:val="00FA2B97"/>
    <w:rsid w:val="00FA2C2C"/>
    <w:rsid w:val="00FA308D"/>
    <w:rsid w:val="00FA3CCE"/>
    <w:rsid w:val="00FA52D6"/>
    <w:rsid w:val="00FA533F"/>
    <w:rsid w:val="00FA5F48"/>
    <w:rsid w:val="00FA60B6"/>
    <w:rsid w:val="00FB1072"/>
    <w:rsid w:val="00FB1AB1"/>
    <w:rsid w:val="00FB23F9"/>
    <w:rsid w:val="00FB24E7"/>
    <w:rsid w:val="00FB3E79"/>
    <w:rsid w:val="00FB4B33"/>
    <w:rsid w:val="00FB4B92"/>
    <w:rsid w:val="00FB4FEB"/>
    <w:rsid w:val="00FB616E"/>
    <w:rsid w:val="00FB6330"/>
    <w:rsid w:val="00FB65B8"/>
    <w:rsid w:val="00FB765C"/>
    <w:rsid w:val="00FB7D4F"/>
    <w:rsid w:val="00FC2907"/>
    <w:rsid w:val="00FC5194"/>
    <w:rsid w:val="00FC596E"/>
    <w:rsid w:val="00FD29AE"/>
    <w:rsid w:val="00FD2C2B"/>
    <w:rsid w:val="00FD3A5D"/>
    <w:rsid w:val="00FD3E90"/>
    <w:rsid w:val="00FD494D"/>
    <w:rsid w:val="00FD53C4"/>
    <w:rsid w:val="00FD598F"/>
    <w:rsid w:val="00FD5CD4"/>
    <w:rsid w:val="00FD5D4F"/>
    <w:rsid w:val="00FD60A9"/>
    <w:rsid w:val="00FE007D"/>
    <w:rsid w:val="00FE0262"/>
    <w:rsid w:val="00FE334D"/>
    <w:rsid w:val="00FE38AE"/>
    <w:rsid w:val="00FE5147"/>
    <w:rsid w:val="00FE548D"/>
    <w:rsid w:val="00FE5DAF"/>
    <w:rsid w:val="00FE7463"/>
    <w:rsid w:val="00FF018D"/>
    <w:rsid w:val="00FF0419"/>
    <w:rsid w:val="00FF1252"/>
    <w:rsid w:val="00FF25D2"/>
    <w:rsid w:val="00FF3F73"/>
    <w:rsid w:val="00FF4A65"/>
    <w:rsid w:val="00FF59B4"/>
    <w:rsid w:val="00FF5D54"/>
    <w:rsid w:val="00FF5E95"/>
    <w:rsid w:val="00FF64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EE7F"/>
  <w15:chartTrackingRefBased/>
  <w15:docId w15:val="{B0901255-DA93-4190-B483-026920F2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911005"/>
    <w:pPr>
      <w:keepNext/>
      <w:keepLines/>
      <w:shd w:val="clear" w:color="auto" w:fill="FFFFFF"/>
      <w:spacing w:after="0" w:line="276" w:lineRule="auto"/>
      <w:ind w:left="357" w:hanging="357"/>
      <w:contextualSpacing/>
      <w:jc w:val="both"/>
      <w:outlineLvl w:val="0"/>
    </w:pPr>
    <w:rPr>
      <w:rFonts w:ascii="Arial" w:eastAsia="Times New Roman" w:hAnsi="Arial" w:cs="Arial"/>
      <w:b/>
      <w:bCs/>
      <w:sz w:val="20"/>
      <w:szCs w:val="20"/>
      <w:lang w:eastAsia="sl-SI"/>
    </w:rPr>
  </w:style>
  <w:style w:type="paragraph" w:styleId="Naslov2">
    <w:name w:val="heading 2"/>
    <w:basedOn w:val="Navaden"/>
    <w:next w:val="Navaden"/>
    <w:link w:val="Naslov2Znak"/>
    <w:uiPriority w:val="9"/>
    <w:unhideWhenUsed/>
    <w:qFormat/>
    <w:rsid w:val="007C7FB8"/>
    <w:pPr>
      <w:keepNext/>
      <w:spacing w:before="240" w:after="60" w:line="240" w:lineRule="auto"/>
      <w:jc w:val="both"/>
      <w:outlineLvl w:val="1"/>
    </w:pPr>
    <w:rPr>
      <w:rFonts w:ascii="Arial" w:eastAsia="Times New Roman" w:hAnsi="Arial" w:cs="Arial"/>
      <w:b/>
      <w:bCs/>
      <w:i/>
      <w:iCs/>
      <w:sz w:val="28"/>
      <w:szCs w:val="28"/>
      <w:lang w:eastAsia="sl-SI"/>
    </w:rPr>
  </w:style>
  <w:style w:type="paragraph" w:styleId="Naslov3">
    <w:name w:val="heading 3"/>
    <w:basedOn w:val="Navaden"/>
    <w:next w:val="Navaden"/>
    <w:link w:val="Naslov3Znak"/>
    <w:uiPriority w:val="9"/>
    <w:unhideWhenUsed/>
    <w:qFormat/>
    <w:rsid w:val="007C7FB8"/>
    <w:pPr>
      <w:keepNext/>
      <w:spacing w:before="240" w:after="60" w:line="240" w:lineRule="auto"/>
      <w:jc w:val="both"/>
      <w:outlineLvl w:val="2"/>
    </w:pPr>
    <w:rPr>
      <w:rFonts w:ascii="Arial" w:eastAsia="Times New Roman" w:hAnsi="Arial" w:cs="Arial"/>
      <w:b/>
      <w:bCs/>
      <w:sz w:val="26"/>
      <w:szCs w:val="26"/>
      <w:lang w:eastAsia="sl-SI"/>
    </w:rPr>
  </w:style>
  <w:style w:type="paragraph" w:styleId="Naslov4">
    <w:name w:val="heading 4"/>
    <w:basedOn w:val="Navaden"/>
    <w:next w:val="Navaden"/>
    <w:link w:val="Naslov4Znak"/>
    <w:uiPriority w:val="9"/>
    <w:unhideWhenUsed/>
    <w:qFormat/>
    <w:rsid w:val="004B55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6530F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basedOn w:val="Privzetapisavaodstavka"/>
    <w:link w:val="Naslov1"/>
    <w:rsid w:val="00911005"/>
    <w:rPr>
      <w:rFonts w:ascii="Arial" w:eastAsia="Times New Roman" w:hAnsi="Arial" w:cs="Arial"/>
      <w:b/>
      <w:bCs/>
      <w:sz w:val="20"/>
      <w:szCs w:val="20"/>
      <w:shd w:val="clear" w:color="auto" w:fill="FFFFFF"/>
      <w:lang w:eastAsia="sl-SI"/>
    </w:rPr>
  </w:style>
  <w:style w:type="character" w:customStyle="1" w:styleId="Naslov2Znak">
    <w:name w:val="Naslov 2 Znak"/>
    <w:basedOn w:val="Privzetapisavaodstavka"/>
    <w:link w:val="Naslov2"/>
    <w:uiPriority w:val="9"/>
    <w:rsid w:val="007C7FB8"/>
    <w:rPr>
      <w:rFonts w:ascii="Arial" w:eastAsia="Times New Roman" w:hAnsi="Arial" w:cs="Arial"/>
      <w:b/>
      <w:bCs/>
      <w:i/>
      <w:iCs/>
      <w:sz w:val="28"/>
      <w:szCs w:val="28"/>
      <w:lang w:eastAsia="sl-SI"/>
    </w:rPr>
  </w:style>
  <w:style w:type="character" w:customStyle="1" w:styleId="Naslov3Znak">
    <w:name w:val="Naslov 3 Znak"/>
    <w:basedOn w:val="Privzetapisavaodstavka"/>
    <w:link w:val="Naslov3"/>
    <w:uiPriority w:val="9"/>
    <w:rsid w:val="007C7FB8"/>
    <w:rPr>
      <w:rFonts w:ascii="Arial" w:eastAsia="Times New Roman" w:hAnsi="Arial" w:cs="Arial"/>
      <w:b/>
      <w:bCs/>
      <w:sz w:val="26"/>
      <w:szCs w:val="26"/>
      <w:lang w:eastAsia="sl-SI"/>
    </w:rPr>
  </w:style>
  <w:style w:type="character" w:styleId="Hiperpovezava">
    <w:name w:val="Hyperlink"/>
    <w:unhideWhenUsed/>
    <w:rsid w:val="007C7FB8"/>
    <w:rPr>
      <w:color w:val="0000FF"/>
      <w:u w:val="single"/>
    </w:rPr>
  </w:style>
  <w:style w:type="character" w:styleId="SledenaHiperpovezava">
    <w:name w:val="FollowedHyperlink"/>
    <w:basedOn w:val="Privzetapisavaodstavka"/>
    <w:semiHidden/>
    <w:unhideWhenUsed/>
    <w:rsid w:val="007C7FB8"/>
    <w:rPr>
      <w:color w:val="954F72" w:themeColor="followedHyperlink"/>
      <w:u w:val="single"/>
    </w:rPr>
  </w:style>
  <w:style w:type="character" w:customStyle="1" w:styleId="Naslov1Znak1">
    <w:name w:val="Naslov 1 Znak1"/>
    <w:aliases w:val="NASLOV Znak"/>
    <w:basedOn w:val="Privzetapisavaodstavka"/>
    <w:rsid w:val="007C7FB8"/>
    <w:rPr>
      <w:rFonts w:asciiTheme="majorHAnsi" w:eastAsiaTheme="majorEastAsia" w:hAnsiTheme="majorHAnsi" w:cstheme="majorBidi"/>
      <w:color w:val="2F5496" w:themeColor="accent1" w:themeShade="BF"/>
      <w:sz w:val="32"/>
      <w:szCs w:val="32"/>
    </w:rPr>
  </w:style>
  <w:style w:type="paragraph" w:styleId="HTML-oblikovano">
    <w:name w:val="HTML Preformatted"/>
    <w:basedOn w:val="Navaden"/>
    <w:link w:val="HTML-oblikovanoZnak"/>
    <w:semiHidden/>
    <w:unhideWhenUsed/>
    <w:rsid w:val="007C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color w:val="000000"/>
      <w:sz w:val="19"/>
      <w:szCs w:val="19"/>
      <w:lang w:val="x-none" w:eastAsia="x-none"/>
    </w:rPr>
  </w:style>
  <w:style w:type="character" w:customStyle="1" w:styleId="HTML-oblikovanoZnak">
    <w:name w:val="HTML-oblikovano Znak"/>
    <w:basedOn w:val="Privzetapisavaodstavka"/>
    <w:link w:val="HTML-oblikovano"/>
    <w:semiHidden/>
    <w:rsid w:val="007C7FB8"/>
    <w:rPr>
      <w:rFonts w:ascii="Courier New" w:eastAsia="Courier New" w:hAnsi="Courier New" w:cs="Times New Roman"/>
      <w:color w:val="000000"/>
      <w:sz w:val="19"/>
      <w:szCs w:val="19"/>
      <w:lang w:val="x-none" w:eastAsia="x-none"/>
    </w:rPr>
  </w:style>
  <w:style w:type="paragraph" w:customStyle="1" w:styleId="msonormal0">
    <w:name w:val="msonormal"/>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Navadensplet">
    <w:name w:val="Normal (Web)"/>
    <w:basedOn w:val="Navaden"/>
    <w:uiPriority w:val="99"/>
    <w:semiHidden/>
    <w:unhideWhenUsed/>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Kazalovsebine1">
    <w:name w:val="toc 1"/>
    <w:basedOn w:val="Navaden"/>
    <w:next w:val="Navaden"/>
    <w:autoRedefine/>
    <w:uiPriority w:val="39"/>
    <w:semiHidden/>
    <w:unhideWhenUsed/>
    <w:rsid w:val="007C7FB8"/>
    <w:pPr>
      <w:tabs>
        <w:tab w:val="left" w:pos="440"/>
        <w:tab w:val="right" w:leader="dot" w:pos="8488"/>
      </w:tabs>
      <w:spacing w:after="0" w:line="240" w:lineRule="auto"/>
      <w:jc w:val="both"/>
    </w:pPr>
    <w:rPr>
      <w:rFonts w:ascii="Arial" w:eastAsia="Times New Roman" w:hAnsi="Arial" w:cs="Times New Roman"/>
      <w:noProof/>
      <w:sz w:val="20"/>
      <w:szCs w:val="20"/>
      <w:lang w:eastAsia="sl-SI"/>
    </w:rPr>
  </w:style>
  <w:style w:type="paragraph" w:styleId="Kazalovsebine2">
    <w:name w:val="toc 2"/>
    <w:basedOn w:val="Navaden"/>
    <w:next w:val="Navaden"/>
    <w:autoRedefine/>
    <w:uiPriority w:val="39"/>
    <w:semiHidden/>
    <w:unhideWhenUsed/>
    <w:rsid w:val="007C7FB8"/>
    <w:pPr>
      <w:tabs>
        <w:tab w:val="right" w:leader="dot" w:pos="8488"/>
      </w:tabs>
      <w:spacing w:after="0" w:line="240" w:lineRule="auto"/>
      <w:jc w:val="both"/>
    </w:pPr>
    <w:rPr>
      <w:rFonts w:ascii="Arial" w:eastAsia="Times New Roman" w:hAnsi="Arial" w:cs="Times New Roman"/>
      <w:sz w:val="20"/>
      <w:szCs w:val="20"/>
      <w:lang w:eastAsia="sl-SI"/>
    </w:rPr>
  </w:style>
  <w:style w:type="paragraph" w:styleId="Kazalovsebine3">
    <w:name w:val="toc 3"/>
    <w:basedOn w:val="Navaden"/>
    <w:next w:val="Navaden"/>
    <w:autoRedefine/>
    <w:uiPriority w:val="39"/>
    <w:semiHidden/>
    <w:unhideWhenUsed/>
    <w:rsid w:val="007C7FB8"/>
    <w:pPr>
      <w:spacing w:after="0" w:line="240" w:lineRule="auto"/>
      <w:ind w:left="400"/>
      <w:jc w:val="both"/>
    </w:pPr>
    <w:rPr>
      <w:rFonts w:ascii="Arial" w:eastAsia="Times New Roman" w:hAnsi="Arial" w:cs="Times New Roman"/>
      <w:sz w:val="20"/>
      <w:szCs w:val="20"/>
      <w:lang w:eastAsia="sl-SI"/>
    </w:rPr>
  </w:style>
  <w:style w:type="paragraph" w:styleId="Kazalovsebine4">
    <w:name w:val="toc 4"/>
    <w:basedOn w:val="Navaden"/>
    <w:next w:val="Navaden"/>
    <w:autoRedefine/>
    <w:uiPriority w:val="39"/>
    <w:semiHidden/>
    <w:unhideWhenUsed/>
    <w:rsid w:val="007C7FB8"/>
    <w:pPr>
      <w:spacing w:after="100" w:line="276" w:lineRule="auto"/>
      <w:ind w:left="660"/>
      <w:jc w:val="both"/>
    </w:pPr>
    <w:rPr>
      <w:rFonts w:ascii="Calibri" w:eastAsia="Times New Roman" w:hAnsi="Calibri" w:cs="Times New Roman"/>
      <w:lang w:eastAsia="sl-SI"/>
    </w:rPr>
  </w:style>
  <w:style w:type="paragraph" w:styleId="Kazalovsebine5">
    <w:name w:val="toc 5"/>
    <w:basedOn w:val="Navaden"/>
    <w:next w:val="Navaden"/>
    <w:autoRedefine/>
    <w:uiPriority w:val="39"/>
    <w:semiHidden/>
    <w:unhideWhenUsed/>
    <w:rsid w:val="007C7FB8"/>
    <w:pPr>
      <w:spacing w:after="100" w:line="276" w:lineRule="auto"/>
      <w:ind w:left="880"/>
      <w:jc w:val="both"/>
    </w:pPr>
    <w:rPr>
      <w:rFonts w:ascii="Calibri" w:eastAsia="Times New Roman" w:hAnsi="Calibri" w:cs="Times New Roman"/>
      <w:lang w:eastAsia="sl-SI"/>
    </w:rPr>
  </w:style>
  <w:style w:type="paragraph" w:styleId="Kazalovsebine6">
    <w:name w:val="toc 6"/>
    <w:basedOn w:val="Navaden"/>
    <w:next w:val="Navaden"/>
    <w:autoRedefine/>
    <w:uiPriority w:val="39"/>
    <w:semiHidden/>
    <w:unhideWhenUsed/>
    <w:rsid w:val="007C7FB8"/>
    <w:pPr>
      <w:spacing w:after="100" w:line="276" w:lineRule="auto"/>
      <w:ind w:left="1100"/>
      <w:jc w:val="both"/>
    </w:pPr>
    <w:rPr>
      <w:rFonts w:ascii="Calibri" w:eastAsia="Times New Roman" w:hAnsi="Calibri" w:cs="Times New Roman"/>
      <w:lang w:eastAsia="sl-SI"/>
    </w:rPr>
  </w:style>
  <w:style w:type="paragraph" w:styleId="Kazalovsebine7">
    <w:name w:val="toc 7"/>
    <w:basedOn w:val="Navaden"/>
    <w:next w:val="Navaden"/>
    <w:autoRedefine/>
    <w:uiPriority w:val="39"/>
    <w:semiHidden/>
    <w:unhideWhenUsed/>
    <w:rsid w:val="007C7FB8"/>
    <w:pPr>
      <w:spacing w:after="100" w:line="276" w:lineRule="auto"/>
      <w:ind w:left="1320"/>
      <w:jc w:val="both"/>
    </w:pPr>
    <w:rPr>
      <w:rFonts w:ascii="Calibri" w:eastAsia="Times New Roman" w:hAnsi="Calibri" w:cs="Times New Roman"/>
      <w:lang w:eastAsia="sl-SI"/>
    </w:rPr>
  </w:style>
  <w:style w:type="paragraph" w:styleId="Kazalovsebine8">
    <w:name w:val="toc 8"/>
    <w:basedOn w:val="Navaden"/>
    <w:next w:val="Navaden"/>
    <w:autoRedefine/>
    <w:uiPriority w:val="39"/>
    <w:semiHidden/>
    <w:unhideWhenUsed/>
    <w:rsid w:val="007C7FB8"/>
    <w:pPr>
      <w:spacing w:after="100" w:line="276" w:lineRule="auto"/>
      <w:ind w:left="1540"/>
      <w:jc w:val="both"/>
    </w:pPr>
    <w:rPr>
      <w:rFonts w:ascii="Calibri" w:eastAsia="Times New Roman" w:hAnsi="Calibri" w:cs="Times New Roman"/>
      <w:lang w:eastAsia="sl-SI"/>
    </w:rPr>
  </w:style>
  <w:style w:type="paragraph" w:styleId="Kazalovsebine9">
    <w:name w:val="toc 9"/>
    <w:basedOn w:val="Navaden"/>
    <w:next w:val="Navaden"/>
    <w:autoRedefine/>
    <w:uiPriority w:val="39"/>
    <w:semiHidden/>
    <w:unhideWhenUsed/>
    <w:rsid w:val="007C7FB8"/>
    <w:pPr>
      <w:spacing w:after="100" w:line="276" w:lineRule="auto"/>
      <w:ind w:left="1760"/>
      <w:jc w:val="both"/>
    </w:pPr>
    <w:rPr>
      <w:rFonts w:ascii="Calibri" w:eastAsia="Times New Roman" w:hAnsi="Calibri" w:cs="Times New Roman"/>
      <w:lang w:eastAsia="sl-SI"/>
    </w:rPr>
  </w:style>
  <w:style w:type="paragraph" w:styleId="Sprotnaopomba-besedilo">
    <w:name w:val="footnote text"/>
    <w:basedOn w:val="Navaden"/>
    <w:link w:val="Sprotnaopomba-besediloZnak"/>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Sprotnaopomba-besediloZnak">
    <w:name w:val="Sprotna opomba - besedilo Znak"/>
    <w:basedOn w:val="Privzetapisavaodstavka"/>
    <w:link w:val="Sprotnaopomba-besedilo"/>
    <w:rsid w:val="007C7FB8"/>
    <w:rPr>
      <w:rFonts w:ascii="Arial" w:eastAsia="Times New Roman" w:hAnsi="Arial" w:cs="Times New Roman"/>
      <w:sz w:val="20"/>
      <w:szCs w:val="20"/>
      <w:lang w:eastAsia="sl-SI"/>
    </w:rPr>
  </w:style>
  <w:style w:type="paragraph" w:styleId="Pripombabesedilo">
    <w:name w:val="annotation text"/>
    <w:basedOn w:val="Navaden"/>
    <w:link w:val="PripombabesediloZnak"/>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rsid w:val="007C7FB8"/>
    <w:rPr>
      <w:rFonts w:ascii="Arial" w:eastAsia="Times New Roman" w:hAnsi="Arial" w:cs="Times New Roman"/>
      <w:sz w:val="20"/>
      <w:szCs w:val="20"/>
      <w:lang w:eastAsia="sl-SI"/>
    </w:rPr>
  </w:style>
  <w:style w:type="paragraph" w:styleId="Glava">
    <w:name w:val="header"/>
    <w:basedOn w:val="Navaden"/>
    <w:link w:val="GlavaZnak"/>
    <w:uiPriority w:val="99"/>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GlavaZnak">
    <w:name w:val="Glava Znak"/>
    <w:basedOn w:val="Privzetapisavaodstavka"/>
    <w:link w:val="Glava"/>
    <w:uiPriority w:val="99"/>
    <w:rsid w:val="007C7FB8"/>
    <w:rPr>
      <w:rFonts w:ascii="Arial" w:eastAsia="Times New Roman" w:hAnsi="Arial" w:cs="Times New Roman"/>
      <w:sz w:val="20"/>
      <w:szCs w:val="20"/>
      <w:lang w:eastAsia="sl-SI"/>
    </w:rPr>
  </w:style>
  <w:style w:type="paragraph" w:styleId="Noga">
    <w:name w:val="footer"/>
    <w:basedOn w:val="Navaden"/>
    <w:link w:val="NogaZnak"/>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NogaZnak">
    <w:name w:val="Noga Znak"/>
    <w:basedOn w:val="Privzetapisavaodstavka"/>
    <w:link w:val="Noga"/>
    <w:rsid w:val="007C7FB8"/>
    <w:rPr>
      <w:rFonts w:ascii="Arial" w:eastAsia="Times New Roman" w:hAnsi="Arial" w:cs="Times New Roman"/>
      <w:sz w:val="20"/>
      <w:szCs w:val="20"/>
      <w:lang w:eastAsia="sl-SI"/>
    </w:rPr>
  </w:style>
  <w:style w:type="paragraph" w:styleId="Naslov">
    <w:name w:val="Title"/>
    <w:basedOn w:val="Navaden"/>
    <w:next w:val="Navaden"/>
    <w:link w:val="NaslovZnak"/>
    <w:uiPriority w:val="99"/>
    <w:qFormat/>
    <w:rsid w:val="007C7FB8"/>
    <w:pPr>
      <w:keepNext/>
      <w:keepLines/>
      <w:spacing w:after="720" w:line="240" w:lineRule="auto"/>
      <w:jc w:val="center"/>
    </w:pPr>
    <w:rPr>
      <w:rFonts w:ascii="Arial" w:eastAsia="Times New Roman" w:hAnsi="Arial" w:cs="Times New Roman"/>
      <w:b/>
      <w:bCs/>
      <w:caps/>
      <w:kern w:val="28"/>
      <w:sz w:val="28"/>
      <w:szCs w:val="32"/>
      <w:lang w:eastAsia="sl-SI"/>
    </w:rPr>
  </w:style>
  <w:style w:type="character" w:customStyle="1" w:styleId="NaslovZnak">
    <w:name w:val="Naslov Znak"/>
    <w:basedOn w:val="Privzetapisavaodstavka"/>
    <w:link w:val="Naslov"/>
    <w:uiPriority w:val="99"/>
    <w:rsid w:val="007C7FB8"/>
    <w:rPr>
      <w:rFonts w:ascii="Arial" w:eastAsia="Times New Roman" w:hAnsi="Arial" w:cs="Times New Roman"/>
      <w:b/>
      <w:bCs/>
      <w:caps/>
      <w:kern w:val="28"/>
      <w:sz w:val="28"/>
      <w:szCs w:val="32"/>
      <w:lang w:eastAsia="sl-SI"/>
    </w:rPr>
  </w:style>
  <w:style w:type="paragraph" w:styleId="Podnaslov">
    <w:name w:val="Subtitle"/>
    <w:basedOn w:val="Navaden"/>
    <w:next w:val="Navaden"/>
    <w:link w:val="PodnaslovZnak"/>
    <w:uiPriority w:val="99"/>
    <w:qFormat/>
    <w:rsid w:val="007C7FB8"/>
    <w:pPr>
      <w:keepNext/>
      <w:keepLines/>
      <w:spacing w:after="240" w:line="240" w:lineRule="auto"/>
      <w:jc w:val="both"/>
    </w:pPr>
    <w:rPr>
      <w:rFonts w:ascii="Arial" w:eastAsia="Times New Roman" w:hAnsi="Arial" w:cs="Times New Roman"/>
      <w:b/>
      <w:sz w:val="20"/>
      <w:szCs w:val="20"/>
      <w:lang w:eastAsia="sl-SI"/>
    </w:rPr>
  </w:style>
  <w:style w:type="character" w:customStyle="1" w:styleId="PodnaslovZnak">
    <w:name w:val="Podnaslov Znak"/>
    <w:basedOn w:val="Privzetapisavaodstavka"/>
    <w:link w:val="Podnaslov"/>
    <w:uiPriority w:val="99"/>
    <w:rsid w:val="007C7FB8"/>
    <w:rPr>
      <w:rFonts w:ascii="Arial" w:eastAsia="Times New Roman" w:hAnsi="Arial" w:cs="Times New Roman"/>
      <w:b/>
      <w:sz w:val="20"/>
      <w:szCs w:val="20"/>
      <w:lang w:eastAsia="sl-SI"/>
    </w:rPr>
  </w:style>
  <w:style w:type="paragraph" w:styleId="Zgradbadokumenta">
    <w:name w:val="Document Map"/>
    <w:basedOn w:val="Navaden"/>
    <w:link w:val="ZgradbadokumentaZnak"/>
    <w:uiPriority w:val="99"/>
    <w:semiHidden/>
    <w:unhideWhenUsed/>
    <w:rsid w:val="007C7FB8"/>
    <w:pPr>
      <w:spacing w:after="0" w:line="240" w:lineRule="auto"/>
      <w:jc w:val="both"/>
    </w:pPr>
    <w:rPr>
      <w:rFonts w:ascii="Tahoma" w:eastAsia="Times New Roman" w:hAnsi="Tahoma" w:cs="Times New Roman"/>
      <w:sz w:val="16"/>
      <w:szCs w:val="16"/>
      <w:lang w:eastAsia="sl-SI"/>
    </w:rPr>
  </w:style>
  <w:style w:type="character" w:customStyle="1" w:styleId="ZgradbadokumentaZnak">
    <w:name w:val="Zgradba dokumenta Znak"/>
    <w:basedOn w:val="Privzetapisavaodstavka"/>
    <w:link w:val="Zgradbadokumenta"/>
    <w:uiPriority w:val="99"/>
    <w:semiHidden/>
    <w:rsid w:val="007C7FB8"/>
    <w:rPr>
      <w:rFonts w:ascii="Tahoma" w:eastAsia="Times New Roman" w:hAnsi="Tahoma" w:cs="Times New Roman"/>
      <w:sz w:val="16"/>
      <w:szCs w:val="16"/>
      <w:lang w:eastAsia="sl-SI"/>
    </w:rPr>
  </w:style>
  <w:style w:type="paragraph" w:styleId="Zadevapripombe">
    <w:name w:val="annotation subject"/>
    <w:basedOn w:val="Pripombabesedilo"/>
    <w:next w:val="Pripombabesedilo"/>
    <w:link w:val="ZadevapripombeZnak"/>
    <w:uiPriority w:val="99"/>
    <w:semiHidden/>
    <w:unhideWhenUsed/>
    <w:rsid w:val="007C7FB8"/>
    <w:rPr>
      <w:b/>
      <w:bCs/>
    </w:rPr>
  </w:style>
  <w:style w:type="character" w:customStyle="1" w:styleId="ZadevapripombeZnak">
    <w:name w:val="Zadeva pripombe Znak"/>
    <w:basedOn w:val="PripombabesediloZnak"/>
    <w:link w:val="Zadevapripombe"/>
    <w:uiPriority w:val="99"/>
    <w:semiHidden/>
    <w:rsid w:val="007C7FB8"/>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7C7FB8"/>
    <w:pPr>
      <w:spacing w:after="0" w:line="240" w:lineRule="auto"/>
      <w:jc w:val="both"/>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7C7FB8"/>
    <w:rPr>
      <w:rFonts w:ascii="Tahoma" w:eastAsia="Times New Roman" w:hAnsi="Tahoma" w:cs="Tahoma"/>
      <w:sz w:val="16"/>
      <w:szCs w:val="16"/>
      <w:lang w:eastAsia="sl-SI"/>
    </w:rPr>
  </w:style>
  <w:style w:type="character" w:customStyle="1" w:styleId="BrezrazmikovZnak">
    <w:name w:val="Brez razmikov Znak"/>
    <w:link w:val="Brezrazmikov"/>
    <w:uiPriority w:val="1"/>
    <w:locked/>
    <w:rsid w:val="007C7FB8"/>
    <w:rPr>
      <w:rFonts w:ascii="Calibri" w:eastAsia="Calibri" w:hAnsi="Calibri" w:cs="Calibri"/>
    </w:rPr>
  </w:style>
  <w:style w:type="paragraph" w:styleId="Brezrazmikov">
    <w:name w:val="No Spacing"/>
    <w:link w:val="BrezrazmikovZnak"/>
    <w:uiPriority w:val="1"/>
    <w:qFormat/>
    <w:rsid w:val="007C7FB8"/>
    <w:pPr>
      <w:spacing w:after="0" w:line="240" w:lineRule="auto"/>
      <w:jc w:val="both"/>
    </w:pPr>
    <w:rPr>
      <w:rFonts w:ascii="Calibri" w:eastAsia="Calibri" w:hAnsi="Calibri" w:cs="Calibri"/>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7C7FB8"/>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7C7FB8"/>
    <w:pPr>
      <w:spacing w:after="0" w:line="240" w:lineRule="auto"/>
      <w:ind w:left="708"/>
      <w:jc w:val="both"/>
    </w:pPr>
  </w:style>
  <w:style w:type="paragraph" w:styleId="NaslovTOC">
    <w:name w:val="TOC Heading"/>
    <w:basedOn w:val="Naslov1"/>
    <w:next w:val="Navaden"/>
    <w:uiPriority w:val="39"/>
    <w:semiHidden/>
    <w:unhideWhenUsed/>
    <w:qFormat/>
    <w:rsid w:val="007C7FB8"/>
    <w:pPr>
      <w:spacing w:before="240" w:line="256" w:lineRule="auto"/>
      <w:outlineLvl w:val="9"/>
    </w:pPr>
    <w:rPr>
      <w:rFonts w:ascii="Calibri Light" w:hAnsi="Calibri Light" w:cs="Times New Roman"/>
      <w:b w:val="0"/>
      <w:color w:val="2F5496"/>
      <w:sz w:val="32"/>
      <w:szCs w:val="32"/>
    </w:rPr>
  </w:style>
  <w:style w:type="paragraph" w:customStyle="1" w:styleId="datumtevilka">
    <w:name w:val="datum številka"/>
    <w:basedOn w:val="Navaden"/>
    <w:qFormat/>
    <w:rsid w:val="007C7FB8"/>
    <w:pPr>
      <w:tabs>
        <w:tab w:val="left" w:pos="1701"/>
      </w:tabs>
      <w:spacing w:after="0" w:line="240" w:lineRule="auto"/>
      <w:jc w:val="both"/>
    </w:pPr>
    <w:rPr>
      <w:rFonts w:ascii="Arial" w:eastAsia="Times New Roman" w:hAnsi="Arial" w:cs="Times New Roman"/>
      <w:sz w:val="20"/>
      <w:szCs w:val="20"/>
      <w:lang w:eastAsia="sl-SI"/>
    </w:rPr>
  </w:style>
  <w:style w:type="paragraph" w:customStyle="1" w:styleId="ZADEVA">
    <w:name w:val="ZADEVA"/>
    <w:basedOn w:val="Navaden"/>
    <w:uiPriority w:val="99"/>
    <w:qFormat/>
    <w:rsid w:val="007C7FB8"/>
    <w:pPr>
      <w:tabs>
        <w:tab w:val="left" w:pos="1701"/>
      </w:tabs>
      <w:spacing w:after="0" w:line="240" w:lineRule="auto"/>
      <w:ind w:left="1701" w:hanging="1701"/>
      <w:jc w:val="both"/>
    </w:pPr>
    <w:rPr>
      <w:rFonts w:ascii="Arial" w:eastAsia="Times New Roman" w:hAnsi="Arial" w:cs="Times New Roman"/>
      <w:b/>
      <w:sz w:val="20"/>
      <w:szCs w:val="20"/>
      <w:lang w:val="it-IT" w:eastAsia="sl-SI"/>
    </w:rPr>
  </w:style>
  <w:style w:type="paragraph" w:customStyle="1" w:styleId="podpisi">
    <w:name w:val="podpisi"/>
    <w:basedOn w:val="Navaden"/>
    <w:qFormat/>
    <w:rsid w:val="007C7FB8"/>
    <w:pPr>
      <w:tabs>
        <w:tab w:val="left" w:pos="3402"/>
      </w:tabs>
      <w:spacing w:after="0" w:line="240" w:lineRule="auto"/>
      <w:jc w:val="both"/>
    </w:pPr>
    <w:rPr>
      <w:rFonts w:ascii="Arial" w:eastAsia="Times New Roman" w:hAnsi="Arial" w:cs="Times New Roman"/>
      <w:sz w:val="20"/>
      <w:szCs w:val="20"/>
      <w:lang w:val="it-IT" w:eastAsia="sl-SI"/>
    </w:rPr>
  </w:style>
  <w:style w:type="paragraph" w:customStyle="1" w:styleId="Nastevanje1">
    <w:name w:val="Nastevanje 1"/>
    <w:basedOn w:val="Navaden"/>
    <w:rsid w:val="007C7FB8"/>
    <w:pPr>
      <w:numPr>
        <w:numId w:val="1"/>
      </w:numPr>
      <w:tabs>
        <w:tab w:val="left" w:pos="567"/>
      </w:tabs>
      <w:spacing w:after="0" w:line="260" w:lineRule="atLeast"/>
      <w:ind w:left="568"/>
      <w:jc w:val="both"/>
    </w:pPr>
    <w:rPr>
      <w:rFonts w:ascii="Arial" w:eastAsia="Times New Roman" w:hAnsi="Arial" w:cs="Times New Roman"/>
      <w:sz w:val="20"/>
      <w:szCs w:val="20"/>
      <w:lang w:eastAsia="sl-SI"/>
    </w:rPr>
  </w:style>
  <w:style w:type="paragraph" w:customStyle="1" w:styleId="Nastevanje3">
    <w:name w:val="Nastevanje 3"/>
    <w:basedOn w:val="Navaden"/>
    <w:uiPriority w:val="99"/>
    <w:rsid w:val="007C7FB8"/>
    <w:pPr>
      <w:numPr>
        <w:numId w:val="2"/>
      </w:numPr>
      <w:tabs>
        <w:tab w:val="left" w:pos="709"/>
      </w:tabs>
      <w:spacing w:after="0" w:line="240" w:lineRule="auto"/>
      <w:jc w:val="both"/>
    </w:pPr>
    <w:rPr>
      <w:rFonts w:ascii="Arial" w:eastAsia="Times New Roman" w:hAnsi="Arial" w:cs="Times New Roman"/>
      <w:sz w:val="20"/>
      <w:szCs w:val="20"/>
      <w:lang w:eastAsia="sl-SI"/>
    </w:rPr>
  </w:style>
  <w:style w:type="paragraph" w:customStyle="1" w:styleId="NavadenPred">
    <w:name w:val="Navaden Pred"/>
    <w:basedOn w:val="Navaden"/>
    <w:uiPriority w:val="99"/>
    <w:rsid w:val="007C7FB8"/>
    <w:pPr>
      <w:keepNext/>
      <w:spacing w:after="0" w:line="260" w:lineRule="atLeast"/>
      <w:jc w:val="both"/>
    </w:pPr>
    <w:rPr>
      <w:rFonts w:ascii="Arial" w:eastAsia="Times New Roman" w:hAnsi="Arial" w:cs="Times New Roman"/>
      <w:sz w:val="20"/>
      <w:szCs w:val="20"/>
      <w:lang w:eastAsia="sl-SI"/>
    </w:rPr>
  </w:style>
  <w:style w:type="character" w:customStyle="1" w:styleId="AlineazaodstavkomZnak">
    <w:name w:val="Alinea za odstavkom Znak"/>
    <w:link w:val="Alineazaodstavkom"/>
    <w:locked/>
    <w:rsid w:val="007C7FB8"/>
    <w:rPr>
      <w:lang w:val="x-none" w:eastAsia="x-none"/>
    </w:rPr>
  </w:style>
  <w:style w:type="paragraph" w:customStyle="1" w:styleId="Alineazaodstavkom">
    <w:name w:val="Alinea za odstavkom"/>
    <w:basedOn w:val="Navaden"/>
    <w:link w:val="AlineazaodstavkomZnak"/>
    <w:qFormat/>
    <w:rsid w:val="007C7FB8"/>
    <w:pPr>
      <w:numPr>
        <w:numId w:val="3"/>
      </w:numPr>
      <w:tabs>
        <w:tab w:val="left" w:pos="540"/>
        <w:tab w:val="left" w:pos="900"/>
      </w:tabs>
      <w:spacing w:after="0" w:line="240" w:lineRule="auto"/>
      <w:jc w:val="both"/>
    </w:pPr>
    <w:rPr>
      <w:lang w:val="x-none" w:eastAsia="x-none"/>
    </w:rPr>
  </w:style>
  <w:style w:type="paragraph" w:customStyle="1" w:styleId="Vir">
    <w:name w:val="Vir"/>
    <w:basedOn w:val="Navaden"/>
    <w:next w:val="Navaden"/>
    <w:uiPriority w:val="99"/>
    <w:rsid w:val="007C7FB8"/>
    <w:pPr>
      <w:spacing w:before="120" w:after="0" w:line="240" w:lineRule="atLeast"/>
      <w:jc w:val="center"/>
    </w:pPr>
    <w:rPr>
      <w:rFonts w:ascii="Arial" w:eastAsia="Times New Roman" w:hAnsi="Arial" w:cs="Arial"/>
      <w:sz w:val="20"/>
      <w:szCs w:val="16"/>
      <w:lang w:eastAsia="sl-SI"/>
    </w:rPr>
  </w:style>
  <w:style w:type="paragraph" w:customStyle="1" w:styleId="Default">
    <w:name w:val="Default"/>
    <w:uiPriority w:val="99"/>
    <w:rsid w:val="007C7FB8"/>
    <w:pPr>
      <w:autoSpaceDE w:val="0"/>
      <w:autoSpaceDN w:val="0"/>
      <w:adjustRightInd w:val="0"/>
      <w:spacing w:after="0" w:line="240" w:lineRule="auto"/>
      <w:jc w:val="both"/>
    </w:pPr>
    <w:rPr>
      <w:rFonts w:ascii="Arial" w:eastAsia="Times New Roman" w:hAnsi="Arial" w:cs="Arial"/>
      <w:color w:val="000000"/>
      <w:sz w:val="24"/>
      <w:szCs w:val="24"/>
      <w:lang w:eastAsia="sl-SI"/>
    </w:rPr>
  </w:style>
  <w:style w:type="paragraph" w:customStyle="1" w:styleId="TabelaNaslov1">
    <w:name w:val="Tabela Naslov 1"/>
    <w:basedOn w:val="Navaden"/>
    <w:uiPriority w:val="99"/>
    <w:rsid w:val="007C7FB8"/>
    <w:pPr>
      <w:spacing w:after="0" w:line="240" w:lineRule="auto"/>
      <w:jc w:val="center"/>
    </w:pPr>
    <w:rPr>
      <w:rFonts w:ascii="Arial" w:eastAsia="Times New Roman" w:hAnsi="Arial" w:cs="Times New Roman"/>
      <w:b/>
      <w:sz w:val="18"/>
      <w:szCs w:val="20"/>
      <w:lang w:eastAsia="sl-SI"/>
    </w:rPr>
  </w:style>
  <w:style w:type="paragraph" w:customStyle="1" w:styleId="TabelaLevo">
    <w:name w:val="Tabela Levo"/>
    <w:basedOn w:val="Navaden"/>
    <w:uiPriority w:val="99"/>
    <w:rsid w:val="007C7FB8"/>
    <w:pPr>
      <w:spacing w:after="0" w:line="260" w:lineRule="atLeast"/>
      <w:jc w:val="both"/>
    </w:pPr>
    <w:rPr>
      <w:rFonts w:ascii="Arial" w:eastAsia="Times New Roman" w:hAnsi="Arial" w:cs="Times New Roman"/>
      <w:sz w:val="18"/>
      <w:szCs w:val="20"/>
      <w:lang w:eastAsia="sl-SI"/>
    </w:rPr>
  </w:style>
  <w:style w:type="paragraph" w:customStyle="1" w:styleId="TabelaSredina">
    <w:name w:val="Tabela Sredina"/>
    <w:basedOn w:val="Navaden"/>
    <w:uiPriority w:val="99"/>
    <w:rsid w:val="007C7FB8"/>
    <w:pPr>
      <w:spacing w:after="0" w:line="260" w:lineRule="atLeast"/>
      <w:jc w:val="center"/>
    </w:pPr>
    <w:rPr>
      <w:rFonts w:ascii="Arial" w:eastAsia="Times New Roman" w:hAnsi="Arial" w:cs="Times New Roman"/>
      <w:sz w:val="18"/>
      <w:szCs w:val="20"/>
      <w:lang w:eastAsia="sl-SI"/>
    </w:rPr>
  </w:style>
  <w:style w:type="paragraph" w:customStyle="1" w:styleId="TabelaLevoP">
    <w:name w:val="Tabela Levo P"/>
    <w:basedOn w:val="Navaden"/>
    <w:uiPriority w:val="99"/>
    <w:rsid w:val="007C7FB8"/>
    <w:pPr>
      <w:spacing w:after="0" w:line="260" w:lineRule="atLeast"/>
      <w:jc w:val="both"/>
    </w:pPr>
    <w:rPr>
      <w:rFonts w:ascii="Arial" w:eastAsia="Times New Roman" w:hAnsi="Arial" w:cs="Times New Roman"/>
      <w:b/>
      <w:sz w:val="18"/>
      <w:szCs w:val="20"/>
      <w:lang w:eastAsia="sl-SI"/>
    </w:rPr>
  </w:style>
  <w:style w:type="paragraph" w:customStyle="1" w:styleId="TabelaSredinaP">
    <w:name w:val="Tabela Sredina P"/>
    <w:basedOn w:val="Navaden"/>
    <w:uiPriority w:val="99"/>
    <w:rsid w:val="007C7FB8"/>
    <w:pPr>
      <w:spacing w:after="0" w:line="260" w:lineRule="atLeast"/>
      <w:jc w:val="center"/>
    </w:pPr>
    <w:rPr>
      <w:rFonts w:ascii="Arial" w:eastAsia="Times New Roman" w:hAnsi="Arial" w:cs="Times New Roman"/>
      <w:b/>
      <w:sz w:val="18"/>
      <w:szCs w:val="20"/>
      <w:lang w:eastAsia="sl-SI"/>
    </w:rPr>
  </w:style>
  <w:style w:type="paragraph" w:customStyle="1" w:styleId="Odstavekseznama1">
    <w:name w:val="Odstavek seznama1"/>
    <w:basedOn w:val="Navaden"/>
    <w:qFormat/>
    <w:rsid w:val="007C7FB8"/>
    <w:pPr>
      <w:spacing w:after="200" w:line="276" w:lineRule="auto"/>
      <w:ind w:left="720"/>
      <w:contextualSpacing/>
      <w:jc w:val="both"/>
    </w:pPr>
    <w:rPr>
      <w:rFonts w:ascii="Calibri" w:eastAsia="Calibri" w:hAnsi="Calibri" w:cs="Times New Roman"/>
      <w:lang w:eastAsia="sl-SI"/>
    </w:rPr>
  </w:style>
  <w:style w:type="paragraph" w:customStyle="1" w:styleId="odstavek">
    <w:name w:val="odstavek"/>
    <w:basedOn w:val="Navaden"/>
    <w:rsid w:val="007C7FB8"/>
    <w:pPr>
      <w:spacing w:before="100" w:beforeAutospacing="1" w:after="100" w:afterAutospacing="1" w:line="240" w:lineRule="auto"/>
      <w:jc w:val="both"/>
    </w:pPr>
    <w:rPr>
      <w:rFonts w:ascii="Times New Roman" w:eastAsia="Calibri" w:hAnsi="Times New Roman" w:cs="Times New Roman"/>
      <w:sz w:val="24"/>
      <w:szCs w:val="20"/>
      <w:lang w:eastAsia="sl-SI"/>
    </w:rPr>
  </w:style>
  <w:style w:type="character" w:customStyle="1" w:styleId="lenZnak">
    <w:name w:val="Člen Znak"/>
    <w:link w:val="len"/>
    <w:locked/>
    <w:rsid w:val="007C7FB8"/>
    <w:rPr>
      <w:b/>
      <w:lang w:val="x-none" w:eastAsia="x-none"/>
    </w:rPr>
  </w:style>
  <w:style w:type="paragraph" w:customStyle="1" w:styleId="len">
    <w:name w:val="Člen"/>
    <w:basedOn w:val="Navaden"/>
    <w:link w:val="lenZnak"/>
    <w:qFormat/>
    <w:rsid w:val="007C7FB8"/>
    <w:pPr>
      <w:suppressAutoHyphens/>
      <w:overflowPunct w:val="0"/>
      <w:autoSpaceDE w:val="0"/>
      <w:autoSpaceDN w:val="0"/>
      <w:adjustRightInd w:val="0"/>
      <w:spacing w:before="480" w:after="0" w:line="240" w:lineRule="auto"/>
      <w:jc w:val="center"/>
    </w:pPr>
    <w:rPr>
      <w:b/>
      <w:lang w:val="x-none" w:eastAsia="x-none"/>
    </w:rPr>
  </w:style>
  <w:style w:type="character" w:customStyle="1" w:styleId="OdstavekZnak">
    <w:name w:val="Odstavek Znak"/>
    <w:link w:val="Odstavek0"/>
    <w:locked/>
    <w:rsid w:val="007C7FB8"/>
    <w:rPr>
      <w:lang w:val="x-none" w:eastAsia="x-none"/>
    </w:rPr>
  </w:style>
  <w:style w:type="paragraph" w:customStyle="1" w:styleId="Odstavek0">
    <w:name w:val="Odstavek"/>
    <w:basedOn w:val="Navaden"/>
    <w:link w:val="OdstavekZnak"/>
    <w:qFormat/>
    <w:rsid w:val="007C7FB8"/>
    <w:pPr>
      <w:overflowPunct w:val="0"/>
      <w:autoSpaceDE w:val="0"/>
      <w:autoSpaceDN w:val="0"/>
      <w:adjustRightInd w:val="0"/>
      <w:spacing w:before="240" w:after="0" w:line="240" w:lineRule="auto"/>
      <w:ind w:firstLine="1021"/>
      <w:jc w:val="both"/>
    </w:pPr>
    <w:rPr>
      <w:lang w:val="x-none" w:eastAsia="x-none"/>
    </w:rPr>
  </w:style>
  <w:style w:type="paragraph" w:customStyle="1" w:styleId="lennaslov">
    <w:name w:val="Člen_naslov"/>
    <w:basedOn w:val="len"/>
    <w:uiPriority w:val="99"/>
    <w:qFormat/>
    <w:rsid w:val="007C7FB8"/>
    <w:pPr>
      <w:spacing w:before="0"/>
    </w:pPr>
  </w:style>
  <w:style w:type="character" w:customStyle="1" w:styleId="BesediloZnak">
    <w:name w:val="Besedilo Znak"/>
    <w:link w:val="Besedilo"/>
    <w:locked/>
    <w:rsid w:val="007C7FB8"/>
    <w:rPr>
      <w:rFonts w:ascii="Arial" w:hAnsi="Arial" w:cs="Arial"/>
      <w:bCs/>
      <w:lang w:val="x-none" w:eastAsia="x-none"/>
    </w:rPr>
  </w:style>
  <w:style w:type="paragraph" w:customStyle="1" w:styleId="Besedilo">
    <w:name w:val="Besedilo"/>
    <w:basedOn w:val="Navaden"/>
    <w:link w:val="BesediloZnak"/>
    <w:autoRedefine/>
    <w:qFormat/>
    <w:rsid w:val="007C7FB8"/>
    <w:pPr>
      <w:spacing w:before="120" w:after="120" w:line="240" w:lineRule="auto"/>
      <w:jc w:val="both"/>
    </w:pPr>
    <w:rPr>
      <w:rFonts w:ascii="Arial" w:hAnsi="Arial" w:cs="Arial"/>
      <w:bCs/>
      <w:lang w:val="x-none" w:eastAsia="x-none"/>
    </w:rPr>
  </w:style>
  <w:style w:type="paragraph" w:customStyle="1" w:styleId="style26">
    <w:name w:val="style26"/>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character" w:customStyle="1" w:styleId="NaslovnadlenomZnak">
    <w:name w:val="Naslov nad členom Znak"/>
    <w:link w:val="Naslovnadlenom"/>
    <w:locked/>
    <w:rsid w:val="007C7FB8"/>
    <w:rPr>
      <w:rFonts w:ascii="Arial" w:hAnsi="Arial" w:cs="Arial"/>
      <w:b/>
      <w:lang w:val="x-none" w:eastAsia="x-none"/>
    </w:rPr>
  </w:style>
  <w:style w:type="paragraph" w:customStyle="1" w:styleId="Naslovnadlenom">
    <w:name w:val="Naslov nad členom"/>
    <w:basedOn w:val="Navaden"/>
    <w:link w:val="NaslovnadlenomZnak"/>
    <w:qFormat/>
    <w:rsid w:val="007C7FB8"/>
    <w:pPr>
      <w:tabs>
        <w:tab w:val="left" w:pos="540"/>
        <w:tab w:val="left" w:pos="900"/>
      </w:tabs>
      <w:overflowPunct w:val="0"/>
      <w:autoSpaceDE w:val="0"/>
      <w:autoSpaceDN w:val="0"/>
      <w:adjustRightInd w:val="0"/>
      <w:spacing w:before="480" w:after="0" w:line="240" w:lineRule="auto"/>
      <w:jc w:val="center"/>
    </w:pPr>
    <w:rPr>
      <w:rFonts w:ascii="Arial" w:hAnsi="Arial" w:cs="Arial"/>
      <w:b/>
      <w:lang w:val="x-none" w:eastAsia="x-none"/>
    </w:rPr>
  </w:style>
  <w:style w:type="paragraph" w:customStyle="1" w:styleId="len0">
    <w:name w:val="len"/>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doc-ti">
    <w:name w:val="doc-ti"/>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Znak5Znak">
    <w:name w:val="Znak5 Znak"/>
    <w:basedOn w:val="Navaden"/>
    <w:uiPriority w:val="99"/>
    <w:rsid w:val="007C7FB8"/>
    <w:pPr>
      <w:spacing w:line="240" w:lineRule="exact"/>
    </w:pPr>
    <w:rPr>
      <w:rFonts w:ascii="Tahoma" w:eastAsia="Times New Roman" w:hAnsi="Tahoma" w:cs="Times New Roman"/>
      <w:sz w:val="20"/>
      <w:szCs w:val="20"/>
      <w:lang w:val="en-US"/>
    </w:rPr>
  </w:style>
  <w:style w:type="character" w:customStyle="1" w:styleId="Bodytext">
    <w:name w:val="Body text_"/>
    <w:link w:val="Telobesedila6"/>
    <w:locked/>
    <w:rsid w:val="007C7FB8"/>
    <w:rPr>
      <w:rFonts w:ascii="Arial" w:eastAsia="Arial" w:hAnsi="Arial" w:cs="Arial"/>
      <w:sz w:val="18"/>
      <w:szCs w:val="18"/>
      <w:shd w:val="clear" w:color="auto" w:fill="FFFFFF"/>
    </w:rPr>
  </w:style>
  <w:style w:type="paragraph" w:customStyle="1" w:styleId="Telobesedila6">
    <w:name w:val="Telo besedila6"/>
    <w:basedOn w:val="Navaden"/>
    <w:link w:val="Bodytext"/>
    <w:rsid w:val="007C7FB8"/>
    <w:pPr>
      <w:shd w:val="clear" w:color="auto" w:fill="FFFFFF"/>
      <w:spacing w:before="300" w:after="240" w:line="245" w:lineRule="exact"/>
      <w:ind w:left="23" w:right="40" w:hanging="420"/>
      <w:jc w:val="both"/>
    </w:pPr>
    <w:rPr>
      <w:rFonts w:ascii="Arial" w:eastAsia="Arial" w:hAnsi="Arial" w:cs="Arial"/>
      <w:sz w:val="18"/>
      <w:szCs w:val="18"/>
    </w:rPr>
  </w:style>
  <w:style w:type="character" w:customStyle="1" w:styleId="Heading2">
    <w:name w:val="Heading #2_"/>
    <w:link w:val="Heading20"/>
    <w:locked/>
    <w:rsid w:val="007C7FB8"/>
    <w:rPr>
      <w:rFonts w:ascii="Arial" w:eastAsia="Arial" w:hAnsi="Arial" w:cs="Arial"/>
      <w:sz w:val="18"/>
      <w:szCs w:val="18"/>
      <w:shd w:val="clear" w:color="auto" w:fill="FFFFFF"/>
    </w:rPr>
  </w:style>
  <w:style w:type="paragraph" w:customStyle="1" w:styleId="Heading20">
    <w:name w:val="Heading #2"/>
    <w:basedOn w:val="Navaden"/>
    <w:link w:val="Heading2"/>
    <w:rsid w:val="007C7FB8"/>
    <w:pPr>
      <w:shd w:val="clear" w:color="auto" w:fill="FFFFFF"/>
      <w:spacing w:after="300" w:line="0" w:lineRule="atLeast"/>
      <w:ind w:left="23" w:right="40" w:hanging="360"/>
      <w:jc w:val="both"/>
      <w:outlineLvl w:val="1"/>
    </w:pPr>
    <w:rPr>
      <w:rFonts w:ascii="Arial" w:eastAsia="Arial" w:hAnsi="Arial" w:cs="Arial"/>
      <w:sz w:val="18"/>
      <w:szCs w:val="18"/>
    </w:rPr>
  </w:style>
  <w:style w:type="character" w:customStyle="1" w:styleId="Bodytext6">
    <w:name w:val="Body text (6)_"/>
    <w:link w:val="Bodytext60"/>
    <w:locked/>
    <w:rsid w:val="007C7FB8"/>
    <w:rPr>
      <w:rFonts w:ascii="Arial" w:eastAsia="Arial" w:hAnsi="Arial" w:cs="Arial"/>
      <w:sz w:val="18"/>
      <w:szCs w:val="18"/>
      <w:shd w:val="clear" w:color="auto" w:fill="FFFFFF"/>
    </w:rPr>
  </w:style>
  <w:style w:type="paragraph" w:customStyle="1" w:styleId="Bodytext60">
    <w:name w:val="Body text (6)"/>
    <w:basedOn w:val="Navaden"/>
    <w:link w:val="Bodytext6"/>
    <w:rsid w:val="007C7FB8"/>
    <w:pPr>
      <w:shd w:val="clear" w:color="auto" w:fill="FFFFFF"/>
      <w:spacing w:after="300" w:line="0" w:lineRule="atLeast"/>
      <w:ind w:left="23" w:right="40"/>
      <w:jc w:val="both"/>
    </w:pPr>
    <w:rPr>
      <w:rFonts w:ascii="Arial" w:eastAsia="Arial" w:hAnsi="Arial" w:cs="Arial"/>
      <w:sz w:val="18"/>
      <w:szCs w:val="18"/>
    </w:rPr>
  </w:style>
  <w:style w:type="character" w:styleId="Sprotnaopomba-sklic">
    <w:name w:val="footnote reference"/>
    <w:unhideWhenUsed/>
    <w:rsid w:val="007C7FB8"/>
    <w:rPr>
      <w:vertAlign w:val="superscript"/>
    </w:rPr>
  </w:style>
  <w:style w:type="character" w:styleId="Pripombasklic">
    <w:name w:val="annotation reference"/>
    <w:unhideWhenUsed/>
    <w:rsid w:val="007C7FB8"/>
    <w:rPr>
      <w:sz w:val="16"/>
      <w:szCs w:val="16"/>
    </w:rPr>
  </w:style>
  <w:style w:type="character" w:customStyle="1" w:styleId="st">
    <w:name w:val="st"/>
    <w:basedOn w:val="Privzetapisavaodstavka"/>
    <w:rsid w:val="007C7FB8"/>
  </w:style>
  <w:style w:type="character" w:customStyle="1" w:styleId="highlight">
    <w:name w:val="highlight"/>
    <w:rsid w:val="007C7FB8"/>
  </w:style>
  <w:style w:type="character" w:customStyle="1" w:styleId="BodytextBold">
    <w:name w:val="Body text + Bold"/>
    <w:rsid w:val="007C7FB8"/>
    <w:rPr>
      <w:rFonts w:ascii="Arial" w:eastAsia="Arial" w:hAnsi="Arial" w:cs="Arial" w:hint="default"/>
      <w:b/>
      <w:bCs/>
      <w:i w:val="0"/>
      <w:iCs w:val="0"/>
      <w:smallCaps w:val="0"/>
      <w:strike w:val="0"/>
      <w:dstrike w:val="0"/>
      <w:spacing w:val="0"/>
      <w:sz w:val="18"/>
      <w:szCs w:val="18"/>
      <w:u w:val="none"/>
      <w:effect w:val="none"/>
      <w:shd w:val="clear" w:color="auto" w:fill="FFFFFF"/>
    </w:rPr>
  </w:style>
  <w:style w:type="character" w:customStyle="1" w:styleId="fontstyle01">
    <w:name w:val="fontstyle01"/>
    <w:basedOn w:val="Privzetapisavaodstavka"/>
    <w:rsid w:val="007C7FB8"/>
    <w:rPr>
      <w:rFonts w:ascii="Arial-BoldMT" w:hAnsi="Arial-BoldMT" w:hint="default"/>
      <w:b/>
      <w:bCs/>
      <w:i w:val="0"/>
      <w:iCs w:val="0"/>
      <w:color w:val="000000"/>
      <w:sz w:val="22"/>
      <w:szCs w:val="22"/>
    </w:rPr>
  </w:style>
  <w:style w:type="table" w:styleId="Tabelamrea">
    <w:name w:val="Table Grid"/>
    <w:basedOn w:val="Navadnatabela"/>
    <w:rsid w:val="007C7FB8"/>
    <w:pPr>
      <w:spacing w:after="0" w:line="240" w:lineRule="auto"/>
    </w:pPr>
    <w:rPr>
      <w:rFonts w:ascii="Arial" w:eastAsia="Times New Roman" w:hAnsi="Arial"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1">
    <w:name w:val="Plain Table 1"/>
    <w:basedOn w:val="Navadnatabela"/>
    <w:uiPriority w:val="41"/>
    <w:rsid w:val="007C7FB8"/>
    <w:pPr>
      <w:spacing w:after="0" w:line="240" w:lineRule="auto"/>
    </w:pPr>
    <w:rPr>
      <w:rFonts w:ascii="Arial" w:eastAsia="Times New Roman" w:hAnsi="Arial" w:cs="Times New Roman"/>
      <w:sz w:val="20"/>
      <w:szCs w:val="20"/>
      <w:lang w:eastAsia="sl-SI"/>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
    <w:name w:val="Grid Table 1 Light"/>
    <w:basedOn w:val="Navadnatabela"/>
    <w:rsid w:val="007C7FB8"/>
    <w:pPr>
      <w:spacing w:after="0" w:line="240" w:lineRule="auto"/>
    </w:pPr>
    <w:rPr>
      <w:rFonts w:ascii="Times New Roman" w:eastAsia="Times New Roman" w:hAnsi="Times New Roman" w:cs="Times New Roman"/>
      <w:sz w:val="20"/>
      <w:szCs w:val="20"/>
      <w:lang w:eastAsia="sl-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
    <w:name w:val="Tabela – mreža1"/>
    <w:basedOn w:val="Navadnatabela"/>
    <w:uiPriority w:val="5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0">
    <w:name w:val="tevilnatoka"/>
    <w:basedOn w:val="Navaden"/>
    <w:rsid w:val="00880FD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Črkovna točka za številčno točko"/>
    <w:link w:val="rkovnatokazatevilnotokoZnak"/>
    <w:qFormat/>
    <w:rsid w:val="00E068CC"/>
    <w:pPr>
      <w:numPr>
        <w:numId w:val="4"/>
      </w:numPr>
      <w:spacing w:after="0" w:line="240" w:lineRule="auto"/>
      <w:jc w:val="both"/>
    </w:pPr>
    <w:rPr>
      <w:rFonts w:ascii="Arial" w:eastAsia="Times New Roman" w:hAnsi="Arial" w:cs="Arial"/>
      <w:lang w:eastAsia="sl-SI"/>
    </w:rPr>
  </w:style>
  <w:style w:type="character" w:customStyle="1" w:styleId="rkovnatokazatevilnotokoZnak">
    <w:name w:val="Črkovna točka za številčno točko Znak"/>
    <w:link w:val="rkovnatokazatevilnotoko"/>
    <w:rsid w:val="00E068CC"/>
    <w:rPr>
      <w:rFonts w:ascii="Arial" w:eastAsia="Times New Roman" w:hAnsi="Arial" w:cs="Arial"/>
      <w:lang w:eastAsia="sl-SI"/>
    </w:rPr>
  </w:style>
  <w:style w:type="paragraph" w:customStyle="1" w:styleId="ListParagraph1">
    <w:name w:val="List Paragraph1"/>
    <w:basedOn w:val="Navaden"/>
    <w:link w:val="ListParagraphChar"/>
    <w:uiPriority w:val="34"/>
    <w:qFormat/>
    <w:rsid w:val="00862294"/>
    <w:pPr>
      <w:spacing w:after="0" w:line="240" w:lineRule="auto"/>
      <w:ind w:left="720"/>
      <w:contextualSpacing/>
    </w:pPr>
    <w:rPr>
      <w:rFonts w:ascii="Calibri" w:eastAsia="SimSun" w:hAnsi="Calibri" w:cs="Times New Roman"/>
      <w:sz w:val="24"/>
      <w:szCs w:val="24"/>
      <w:lang w:val="x-none" w:eastAsia="zh-CN"/>
    </w:rPr>
  </w:style>
  <w:style w:type="character" w:customStyle="1" w:styleId="ListParagraphChar">
    <w:name w:val="List Paragraph Char"/>
    <w:link w:val="ListParagraph1"/>
    <w:uiPriority w:val="34"/>
    <w:locked/>
    <w:rsid w:val="00862294"/>
    <w:rPr>
      <w:rFonts w:ascii="Calibri" w:eastAsia="SimSun" w:hAnsi="Calibri" w:cs="Times New Roman"/>
      <w:sz w:val="24"/>
      <w:szCs w:val="24"/>
      <w:lang w:val="x-none" w:eastAsia="zh-CN"/>
    </w:rPr>
  </w:style>
  <w:style w:type="character" w:customStyle="1" w:styleId="rynqvb">
    <w:name w:val="rynqvb"/>
    <w:basedOn w:val="Privzetapisavaodstavka"/>
    <w:rsid w:val="00862294"/>
  </w:style>
  <w:style w:type="numbering" w:customStyle="1" w:styleId="Brezseznama1">
    <w:name w:val="Brez seznama1"/>
    <w:next w:val="Brezseznama"/>
    <w:uiPriority w:val="99"/>
    <w:semiHidden/>
    <w:unhideWhenUsed/>
    <w:rsid w:val="00D52485"/>
  </w:style>
  <w:style w:type="character" w:styleId="tevilkastrani">
    <w:name w:val="page number"/>
    <w:rsid w:val="00D52485"/>
    <w:rPr>
      <w:rFonts w:cs="Times New Roman"/>
    </w:rPr>
  </w:style>
  <w:style w:type="paragraph" w:customStyle="1" w:styleId="Odstavekseznama2">
    <w:name w:val="Odstavek seznama2"/>
    <w:basedOn w:val="Navaden"/>
    <w:rsid w:val="00D52485"/>
    <w:pPr>
      <w:spacing w:after="0" w:line="240" w:lineRule="auto"/>
      <w:ind w:left="720"/>
      <w:contextualSpacing/>
    </w:pPr>
    <w:rPr>
      <w:rFonts w:ascii="Arial" w:eastAsia="Batang" w:hAnsi="Arial" w:cs="Mangal"/>
      <w:sz w:val="20"/>
      <w:szCs w:val="24"/>
      <w:lang w:eastAsia="ko-KR" w:bidi="sa-IN"/>
    </w:rPr>
  </w:style>
  <w:style w:type="paragraph" w:customStyle="1" w:styleId="odstavek1">
    <w:name w:val="odstavek1"/>
    <w:basedOn w:val="Navaden"/>
    <w:qFormat/>
    <w:rsid w:val="00D52485"/>
    <w:pPr>
      <w:spacing w:before="240" w:after="0" w:line="240" w:lineRule="auto"/>
      <w:ind w:firstLine="1021"/>
      <w:jc w:val="both"/>
    </w:pPr>
    <w:rPr>
      <w:rFonts w:ascii="Arial" w:eastAsia="Times New Roman" w:hAnsi="Arial" w:cs="Arial"/>
      <w:lang w:eastAsia="sl-SI"/>
    </w:rPr>
  </w:style>
  <w:style w:type="paragraph" w:customStyle="1" w:styleId="align-justify">
    <w:name w:val="align-justify"/>
    <w:basedOn w:val="Navaden"/>
    <w:rsid w:val="00D52485"/>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D52485"/>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D52485"/>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D52485"/>
    <w:pPr>
      <w:spacing w:after="120" w:line="480" w:lineRule="auto"/>
    </w:pPr>
    <w:rPr>
      <w:rFonts w:ascii="Times New Roman" w:eastAsia="Times New Roman" w:hAnsi="Times New Roman" w:cs="Times New Roman"/>
      <w:sz w:val="20"/>
      <w:szCs w:val="20"/>
      <w:lang w:eastAsia="sl-SI"/>
    </w:rPr>
  </w:style>
  <w:style w:type="character" w:customStyle="1" w:styleId="Telobesedila2Znak">
    <w:name w:val="Telo besedila 2 Znak"/>
    <w:basedOn w:val="Privzetapisavaodstavka"/>
    <w:link w:val="Telobesedila2"/>
    <w:rsid w:val="00D52485"/>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D52485"/>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52485"/>
    <w:rPr>
      <w:rFonts w:ascii="Times New Roman" w:eastAsia="Times New Roman" w:hAnsi="Times New Roman" w:cs="Times New Roman"/>
      <w:sz w:val="16"/>
      <w:szCs w:val="16"/>
      <w:lang w:eastAsia="sl-SI"/>
    </w:rPr>
  </w:style>
  <w:style w:type="table" w:customStyle="1" w:styleId="Tabelamrea5">
    <w:name w:val="Tabela – mreža5"/>
    <w:basedOn w:val="Navadnatabela"/>
    <w:next w:val="Tabelamrea"/>
    <w:rsid w:val="00D5248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tevanje">
    <w:name w:val="Naštevanje"/>
    <w:basedOn w:val="Navaden"/>
    <w:qFormat/>
    <w:rsid w:val="00D52485"/>
    <w:pPr>
      <w:numPr>
        <w:numId w:val="16"/>
      </w:numPr>
      <w:spacing w:after="0" w:line="300" w:lineRule="exact"/>
      <w:jc w:val="both"/>
    </w:pPr>
    <w:rPr>
      <w:rFonts w:ascii="Arial" w:eastAsia="Times New Roman" w:hAnsi="Arial" w:cs="Arial"/>
      <w:noProof/>
      <w:sz w:val="20"/>
      <w:szCs w:val="20"/>
      <w:lang w:eastAsia="sl-SI"/>
    </w:rPr>
  </w:style>
  <w:style w:type="paragraph" w:styleId="Napis">
    <w:name w:val="caption"/>
    <w:basedOn w:val="Navaden"/>
    <w:next w:val="Navaden"/>
    <w:link w:val="NapisZnak"/>
    <w:uiPriority w:val="35"/>
    <w:qFormat/>
    <w:rsid w:val="00D52485"/>
    <w:pPr>
      <w:spacing w:after="0" w:line="300" w:lineRule="exact"/>
      <w:jc w:val="both"/>
    </w:pPr>
    <w:rPr>
      <w:rFonts w:ascii="Arial" w:eastAsia="Times New Roman" w:hAnsi="Arial" w:cs="Arial"/>
      <w:b/>
      <w:bCs/>
      <w:sz w:val="20"/>
      <w:szCs w:val="20"/>
      <w:lang w:eastAsia="sl-SI"/>
    </w:rPr>
  </w:style>
  <w:style w:type="character" w:customStyle="1" w:styleId="NapisZnak">
    <w:name w:val="Napis Znak"/>
    <w:link w:val="Napis"/>
    <w:uiPriority w:val="35"/>
    <w:rsid w:val="00D52485"/>
    <w:rPr>
      <w:rFonts w:ascii="Arial" w:eastAsia="Times New Roman" w:hAnsi="Arial" w:cs="Arial"/>
      <w:b/>
      <w:bCs/>
      <w:sz w:val="20"/>
      <w:szCs w:val="20"/>
      <w:lang w:eastAsia="sl-SI"/>
    </w:rPr>
  </w:style>
  <w:style w:type="paragraph" w:customStyle="1" w:styleId="tevilnatoka">
    <w:name w:val="Številčna točka"/>
    <w:basedOn w:val="Navaden"/>
    <w:link w:val="tevilnatokaZnak"/>
    <w:qFormat/>
    <w:rsid w:val="00D52485"/>
    <w:pPr>
      <w:numPr>
        <w:numId w:val="17"/>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D52485"/>
    <w:rPr>
      <w:rFonts w:ascii="Arial" w:eastAsia="Times New Roman" w:hAnsi="Arial" w:cs="Times New Roman"/>
      <w:lang w:val="x-none" w:eastAsia="x-none"/>
    </w:rPr>
  </w:style>
  <w:style w:type="paragraph" w:styleId="Revizija">
    <w:name w:val="Revision"/>
    <w:hidden/>
    <w:uiPriority w:val="99"/>
    <w:semiHidden/>
    <w:rsid w:val="00D52485"/>
    <w:pPr>
      <w:spacing w:after="0" w:line="240" w:lineRule="auto"/>
    </w:pPr>
    <w:rPr>
      <w:rFonts w:ascii="Arial" w:eastAsia="Batang" w:hAnsi="Arial" w:cs="Arial"/>
      <w:sz w:val="20"/>
      <w:szCs w:val="20"/>
      <w:lang w:eastAsia="ko-KR"/>
    </w:rPr>
  </w:style>
  <w:style w:type="character" w:styleId="Poudarek">
    <w:name w:val="Emphasis"/>
    <w:basedOn w:val="Privzetapisavaodstavka"/>
    <w:uiPriority w:val="20"/>
    <w:qFormat/>
    <w:rsid w:val="00D52485"/>
    <w:rPr>
      <w:i/>
      <w:iCs/>
    </w:rPr>
  </w:style>
  <w:style w:type="character" w:customStyle="1" w:styleId="markedcontent">
    <w:name w:val="markedcontent"/>
    <w:basedOn w:val="Privzetapisavaodstavka"/>
    <w:rsid w:val="00B36B62"/>
  </w:style>
  <w:style w:type="character" w:styleId="Nerazreenaomemba">
    <w:name w:val="Unresolved Mention"/>
    <w:basedOn w:val="Privzetapisavaodstavka"/>
    <w:uiPriority w:val="99"/>
    <w:semiHidden/>
    <w:unhideWhenUsed/>
    <w:rsid w:val="00772FA0"/>
    <w:rPr>
      <w:color w:val="605E5C"/>
      <w:shd w:val="clear" w:color="auto" w:fill="E1DFDD"/>
    </w:rPr>
  </w:style>
  <w:style w:type="character" w:customStyle="1" w:styleId="Naslov4Znak">
    <w:name w:val="Naslov 4 Znak"/>
    <w:basedOn w:val="Privzetapisavaodstavka"/>
    <w:link w:val="Naslov4"/>
    <w:uiPriority w:val="9"/>
    <w:rsid w:val="004B5533"/>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6530F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1009">
      <w:bodyDiv w:val="1"/>
      <w:marLeft w:val="0"/>
      <w:marRight w:val="0"/>
      <w:marTop w:val="0"/>
      <w:marBottom w:val="0"/>
      <w:divBdr>
        <w:top w:val="none" w:sz="0" w:space="0" w:color="auto"/>
        <w:left w:val="none" w:sz="0" w:space="0" w:color="auto"/>
        <w:bottom w:val="none" w:sz="0" w:space="0" w:color="auto"/>
        <w:right w:val="none" w:sz="0" w:space="0" w:color="auto"/>
      </w:divBdr>
    </w:div>
    <w:div w:id="53310716">
      <w:bodyDiv w:val="1"/>
      <w:marLeft w:val="0"/>
      <w:marRight w:val="0"/>
      <w:marTop w:val="0"/>
      <w:marBottom w:val="0"/>
      <w:divBdr>
        <w:top w:val="none" w:sz="0" w:space="0" w:color="auto"/>
        <w:left w:val="none" w:sz="0" w:space="0" w:color="auto"/>
        <w:bottom w:val="none" w:sz="0" w:space="0" w:color="auto"/>
        <w:right w:val="none" w:sz="0" w:space="0" w:color="auto"/>
      </w:divBdr>
    </w:div>
    <w:div w:id="106851634">
      <w:bodyDiv w:val="1"/>
      <w:marLeft w:val="0"/>
      <w:marRight w:val="0"/>
      <w:marTop w:val="0"/>
      <w:marBottom w:val="0"/>
      <w:divBdr>
        <w:top w:val="none" w:sz="0" w:space="0" w:color="auto"/>
        <w:left w:val="none" w:sz="0" w:space="0" w:color="auto"/>
        <w:bottom w:val="none" w:sz="0" w:space="0" w:color="auto"/>
        <w:right w:val="none" w:sz="0" w:space="0" w:color="auto"/>
      </w:divBdr>
    </w:div>
    <w:div w:id="334454490">
      <w:bodyDiv w:val="1"/>
      <w:marLeft w:val="0"/>
      <w:marRight w:val="0"/>
      <w:marTop w:val="0"/>
      <w:marBottom w:val="0"/>
      <w:divBdr>
        <w:top w:val="none" w:sz="0" w:space="0" w:color="auto"/>
        <w:left w:val="none" w:sz="0" w:space="0" w:color="auto"/>
        <w:bottom w:val="none" w:sz="0" w:space="0" w:color="auto"/>
        <w:right w:val="none" w:sz="0" w:space="0" w:color="auto"/>
      </w:divBdr>
    </w:div>
    <w:div w:id="424616729">
      <w:bodyDiv w:val="1"/>
      <w:marLeft w:val="0"/>
      <w:marRight w:val="0"/>
      <w:marTop w:val="0"/>
      <w:marBottom w:val="0"/>
      <w:divBdr>
        <w:top w:val="none" w:sz="0" w:space="0" w:color="auto"/>
        <w:left w:val="none" w:sz="0" w:space="0" w:color="auto"/>
        <w:bottom w:val="none" w:sz="0" w:space="0" w:color="auto"/>
        <w:right w:val="none" w:sz="0" w:space="0" w:color="auto"/>
      </w:divBdr>
    </w:div>
    <w:div w:id="574435754">
      <w:bodyDiv w:val="1"/>
      <w:marLeft w:val="0"/>
      <w:marRight w:val="0"/>
      <w:marTop w:val="0"/>
      <w:marBottom w:val="0"/>
      <w:divBdr>
        <w:top w:val="none" w:sz="0" w:space="0" w:color="auto"/>
        <w:left w:val="none" w:sz="0" w:space="0" w:color="auto"/>
        <w:bottom w:val="none" w:sz="0" w:space="0" w:color="auto"/>
        <w:right w:val="none" w:sz="0" w:space="0" w:color="auto"/>
      </w:divBdr>
    </w:div>
    <w:div w:id="653997414">
      <w:bodyDiv w:val="1"/>
      <w:marLeft w:val="0"/>
      <w:marRight w:val="0"/>
      <w:marTop w:val="0"/>
      <w:marBottom w:val="0"/>
      <w:divBdr>
        <w:top w:val="none" w:sz="0" w:space="0" w:color="auto"/>
        <w:left w:val="none" w:sz="0" w:space="0" w:color="auto"/>
        <w:bottom w:val="none" w:sz="0" w:space="0" w:color="auto"/>
        <w:right w:val="none" w:sz="0" w:space="0" w:color="auto"/>
      </w:divBdr>
    </w:div>
    <w:div w:id="760108191">
      <w:bodyDiv w:val="1"/>
      <w:marLeft w:val="0"/>
      <w:marRight w:val="0"/>
      <w:marTop w:val="0"/>
      <w:marBottom w:val="0"/>
      <w:divBdr>
        <w:top w:val="none" w:sz="0" w:space="0" w:color="auto"/>
        <w:left w:val="none" w:sz="0" w:space="0" w:color="auto"/>
        <w:bottom w:val="none" w:sz="0" w:space="0" w:color="auto"/>
        <w:right w:val="none" w:sz="0" w:space="0" w:color="auto"/>
      </w:divBdr>
    </w:div>
    <w:div w:id="979308169">
      <w:bodyDiv w:val="1"/>
      <w:marLeft w:val="0"/>
      <w:marRight w:val="0"/>
      <w:marTop w:val="0"/>
      <w:marBottom w:val="0"/>
      <w:divBdr>
        <w:top w:val="none" w:sz="0" w:space="0" w:color="auto"/>
        <w:left w:val="none" w:sz="0" w:space="0" w:color="auto"/>
        <w:bottom w:val="none" w:sz="0" w:space="0" w:color="auto"/>
        <w:right w:val="none" w:sz="0" w:space="0" w:color="auto"/>
      </w:divBdr>
    </w:div>
    <w:div w:id="1001158149">
      <w:bodyDiv w:val="1"/>
      <w:marLeft w:val="0"/>
      <w:marRight w:val="0"/>
      <w:marTop w:val="0"/>
      <w:marBottom w:val="0"/>
      <w:divBdr>
        <w:top w:val="none" w:sz="0" w:space="0" w:color="auto"/>
        <w:left w:val="none" w:sz="0" w:space="0" w:color="auto"/>
        <w:bottom w:val="none" w:sz="0" w:space="0" w:color="auto"/>
        <w:right w:val="none" w:sz="0" w:space="0" w:color="auto"/>
      </w:divBdr>
    </w:div>
    <w:div w:id="1247039243">
      <w:bodyDiv w:val="1"/>
      <w:marLeft w:val="0"/>
      <w:marRight w:val="0"/>
      <w:marTop w:val="0"/>
      <w:marBottom w:val="0"/>
      <w:divBdr>
        <w:top w:val="none" w:sz="0" w:space="0" w:color="auto"/>
        <w:left w:val="none" w:sz="0" w:space="0" w:color="auto"/>
        <w:bottom w:val="none" w:sz="0" w:space="0" w:color="auto"/>
        <w:right w:val="none" w:sz="0" w:space="0" w:color="auto"/>
      </w:divBdr>
    </w:div>
    <w:div w:id="1314093748">
      <w:bodyDiv w:val="1"/>
      <w:marLeft w:val="0"/>
      <w:marRight w:val="0"/>
      <w:marTop w:val="0"/>
      <w:marBottom w:val="0"/>
      <w:divBdr>
        <w:top w:val="none" w:sz="0" w:space="0" w:color="auto"/>
        <w:left w:val="none" w:sz="0" w:space="0" w:color="auto"/>
        <w:bottom w:val="none" w:sz="0" w:space="0" w:color="auto"/>
        <w:right w:val="none" w:sz="0" w:space="0" w:color="auto"/>
      </w:divBdr>
    </w:div>
    <w:div w:id="1493061931">
      <w:bodyDiv w:val="1"/>
      <w:marLeft w:val="0"/>
      <w:marRight w:val="0"/>
      <w:marTop w:val="0"/>
      <w:marBottom w:val="0"/>
      <w:divBdr>
        <w:top w:val="none" w:sz="0" w:space="0" w:color="auto"/>
        <w:left w:val="none" w:sz="0" w:space="0" w:color="auto"/>
        <w:bottom w:val="none" w:sz="0" w:space="0" w:color="auto"/>
        <w:right w:val="none" w:sz="0" w:space="0" w:color="auto"/>
      </w:divBdr>
    </w:div>
    <w:div w:id="1579049799">
      <w:bodyDiv w:val="1"/>
      <w:marLeft w:val="0"/>
      <w:marRight w:val="0"/>
      <w:marTop w:val="0"/>
      <w:marBottom w:val="0"/>
      <w:divBdr>
        <w:top w:val="none" w:sz="0" w:space="0" w:color="auto"/>
        <w:left w:val="none" w:sz="0" w:space="0" w:color="auto"/>
        <w:bottom w:val="none" w:sz="0" w:space="0" w:color="auto"/>
        <w:right w:val="none" w:sz="0" w:space="0" w:color="auto"/>
      </w:divBdr>
    </w:div>
    <w:div w:id="1616912548">
      <w:bodyDiv w:val="1"/>
      <w:marLeft w:val="0"/>
      <w:marRight w:val="0"/>
      <w:marTop w:val="0"/>
      <w:marBottom w:val="0"/>
      <w:divBdr>
        <w:top w:val="none" w:sz="0" w:space="0" w:color="auto"/>
        <w:left w:val="none" w:sz="0" w:space="0" w:color="auto"/>
        <w:bottom w:val="none" w:sz="0" w:space="0" w:color="auto"/>
        <w:right w:val="none" w:sz="0" w:space="0" w:color="auto"/>
      </w:divBdr>
    </w:div>
    <w:div w:id="1790969302">
      <w:bodyDiv w:val="1"/>
      <w:marLeft w:val="0"/>
      <w:marRight w:val="0"/>
      <w:marTop w:val="0"/>
      <w:marBottom w:val="0"/>
      <w:divBdr>
        <w:top w:val="none" w:sz="0" w:space="0" w:color="auto"/>
        <w:left w:val="none" w:sz="0" w:space="0" w:color="auto"/>
        <w:bottom w:val="none" w:sz="0" w:space="0" w:color="auto"/>
        <w:right w:val="none" w:sz="0" w:space="0" w:color="auto"/>
      </w:divBdr>
    </w:div>
    <w:div w:id="1827162071">
      <w:bodyDiv w:val="1"/>
      <w:marLeft w:val="0"/>
      <w:marRight w:val="0"/>
      <w:marTop w:val="0"/>
      <w:marBottom w:val="0"/>
      <w:divBdr>
        <w:top w:val="none" w:sz="0" w:space="0" w:color="auto"/>
        <w:left w:val="none" w:sz="0" w:space="0" w:color="auto"/>
        <w:bottom w:val="none" w:sz="0" w:space="0" w:color="auto"/>
        <w:right w:val="none" w:sz="0" w:space="0" w:color="auto"/>
      </w:divBdr>
    </w:div>
    <w:div w:id="18999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radni-list.si/glasilo-uradni-list-rs/vsebina/2024-01-0294" TargetMode="External"/><Relationship Id="rId21" Type="http://schemas.openxmlformats.org/officeDocument/2006/relationships/hyperlink" Target="https://www.uradni-list.si/glasilo-uradni-list-rs/vsebina/2022-01-1186" TargetMode="External"/><Relationship Id="rId42" Type="http://schemas.openxmlformats.org/officeDocument/2006/relationships/hyperlink" Target="https://www.uradni-list.si/glasilo-uradni-list-rs/vsebina/2013-01-4126" TargetMode="External"/><Relationship Id="rId63" Type="http://schemas.openxmlformats.org/officeDocument/2006/relationships/hyperlink" Target="http://www.uradni-list.si/1/objava.jsp?sop=2022-01-3081" TargetMode="External"/><Relationship Id="rId84" Type="http://schemas.openxmlformats.org/officeDocument/2006/relationships/hyperlink" Target="https://www.uradni-list.si/glasilo-uradni-list-rs/vsebina/2006-01-4911" TargetMode="External"/><Relationship Id="rId138" Type="http://schemas.openxmlformats.org/officeDocument/2006/relationships/hyperlink" Target="https://www.uradni-list.si/glasilo-uradni-list-rs/vsebina/2022-01-0873" TargetMode="External"/><Relationship Id="rId159" Type="http://schemas.openxmlformats.org/officeDocument/2006/relationships/hyperlink" Target="https://www.uradni-list.si/glasilo-uradni-list-rs/vsebina/2021-01-1760" TargetMode="External"/><Relationship Id="rId170" Type="http://schemas.openxmlformats.org/officeDocument/2006/relationships/hyperlink" Target="https://www.uradni-list.si/glasilo-uradni-list-rs/vsebina/2015-01-4086" TargetMode="External"/><Relationship Id="rId191" Type="http://schemas.openxmlformats.org/officeDocument/2006/relationships/hyperlink" Target="https://www.uradni-list.si/glasilo-uradni-list-rs/vsebina/2020-01-0461" TargetMode="External"/><Relationship Id="rId205" Type="http://schemas.openxmlformats.org/officeDocument/2006/relationships/hyperlink" Target="https://www.uradni-list.si/glasilo-uradni-list-rs/vsebina/2014-01-2170" TargetMode="External"/><Relationship Id="rId226" Type="http://schemas.openxmlformats.org/officeDocument/2006/relationships/hyperlink" Target="https://www.uradni-list.si/glasilo-uradni-list-rs/vsebina/2022-01-0014" TargetMode="External"/><Relationship Id="rId247" Type="http://schemas.openxmlformats.org/officeDocument/2006/relationships/hyperlink" Target="https://www.uradni-list.si/glasilo-uradni-list-rs/vsebina/2018-01-0887" TargetMode="External"/><Relationship Id="rId107" Type="http://schemas.openxmlformats.org/officeDocument/2006/relationships/hyperlink" Target="https://www.uradni-list.si/glasilo-uradni-list-rs/vsebina/2013-01-2959" TargetMode="External"/><Relationship Id="rId268" Type="http://schemas.openxmlformats.org/officeDocument/2006/relationships/hyperlink" Target="https://www.uradni-list.si/glasilo-uradni-list-rs/vsebina/2017-01-1441" TargetMode="External"/><Relationship Id="rId11" Type="http://schemas.openxmlformats.org/officeDocument/2006/relationships/hyperlink" Target="https://www.uradni-list.si/glasilo-uradni-list-rs/vsebina/2015-01-1930" TargetMode="External"/><Relationship Id="rId32" Type="http://schemas.openxmlformats.org/officeDocument/2006/relationships/hyperlink" Target="https://www.uradni-list.si/glasilo-uradni-list-rs/vsebina/2014-01-3062" TargetMode="External"/><Relationship Id="rId53" Type="http://schemas.openxmlformats.org/officeDocument/2006/relationships/hyperlink" Target="https://www.uradni-list.si/glasilo-uradni-list-rs/vsebina/2016-21-0263" TargetMode="External"/><Relationship Id="rId74" Type="http://schemas.openxmlformats.org/officeDocument/2006/relationships/hyperlink" Target="https://www.uradni-list.si/glasilo-uradni-list-rs/vsebina/2014-01-1619" TargetMode="External"/><Relationship Id="rId128" Type="http://schemas.openxmlformats.org/officeDocument/2006/relationships/hyperlink" Target="https://www.uradni-list.si/glasilo-uradni-list-rs/vsebina/2018-01-0887" TargetMode="External"/><Relationship Id="rId149" Type="http://schemas.openxmlformats.org/officeDocument/2006/relationships/hyperlink" Target="http://www.uradni-list.si/1/objava.jsp?sop=2011-01-3198" TargetMode="External"/><Relationship Id="rId5" Type="http://schemas.openxmlformats.org/officeDocument/2006/relationships/webSettings" Target="webSettings.xml"/><Relationship Id="rId95" Type="http://schemas.openxmlformats.org/officeDocument/2006/relationships/hyperlink" Target="https://www.uradni-list.si/glasilo-uradni-list-rs/vsebina/2020-01-0897" TargetMode="External"/><Relationship Id="rId160" Type="http://schemas.openxmlformats.org/officeDocument/2006/relationships/hyperlink" Target="https://www.uradni-list.si/glasilo-uradni-list-rs/vsebina/2022-01-1182" TargetMode="External"/><Relationship Id="rId181" Type="http://schemas.openxmlformats.org/officeDocument/2006/relationships/hyperlink" Target="https://www.uradni-list.si/glasilo-uradni-list-rs/vsebina/2024-01-0440" TargetMode="External"/><Relationship Id="rId216" Type="http://schemas.openxmlformats.org/officeDocument/2006/relationships/hyperlink" Target="https://www.uradni-list.si/glasilo-uradni-list-rs/vsebina/2019-01-2942" TargetMode="External"/><Relationship Id="rId237" Type="http://schemas.openxmlformats.org/officeDocument/2006/relationships/hyperlink" Target="https://www.uradni-list.si/glasilo-uradni-list-rs/vsebina/2009-21-2700" TargetMode="External"/><Relationship Id="rId258" Type="http://schemas.openxmlformats.org/officeDocument/2006/relationships/hyperlink" Target="https://www.uradni-list.si/glasilo-uradni-list-rs/vsebina/2003-01-3312" TargetMode="External"/><Relationship Id="rId22" Type="http://schemas.openxmlformats.org/officeDocument/2006/relationships/hyperlink" Target="https://www.uradni-list.si/glasilo-uradni-list-rs/vsebina/2023-01-3325" TargetMode="External"/><Relationship Id="rId43" Type="http://schemas.openxmlformats.org/officeDocument/2006/relationships/hyperlink" Target="https://www.uradni-list.si/glasilo-uradni-list-rs/vsebina/2014-01-3062" TargetMode="External"/><Relationship Id="rId64" Type="http://schemas.openxmlformats.org/officeDocument/2006/relationships/hyperlink" Target="http://www.uradni-list.si/1/objava.jsp?sop=2023-01-0348" TargetMode="External"/><Relationship Id="rId118" Type="http://schemas.openxmlformats.org/officeDocument/2006/relationships/hyperlink" Target="https://www.uradni-list.si/glasilo-uradni-list-rs/vsebina/2024-01-3103" TargetMode="External"/><Relationship Id="rId139" Type="http://schemas.openxmlformats.org/officeDocument/2006/relationships/hyperlink" Target="https://www.uradni-list.si/glasilo-uradni-list-rs/vsebina/2004-01-2904" TargetMode="External"/><Relationship Id="rId85" Type="http://schemas.openxmlformats.org/officeDocument/2006/relationships/hyperlink" Target="https://www.uradni-list.si/glasilo-uradni-list-rs/vsebina/2007-01-5469" TargetMode="External"/><Relationship Id="rId150" Type="http://schemas.openxmlformats.org/officeDocument/2006/relationships/hyperlink" Target="http://www.uradni-list.si/1/objava.jsp?sop=2014-01-2734" TargetMode="External"/><Relationship Id="rId171" Type="http://schemas.openxmlformats.org/officeDocument/2006/relationships/hyperlink" Target="https://www.uradni-list.si/glasilo-uradni-list-rs/vsebina/2018-01-0275" TargetMode="External"/><Relationship Id="rId192" Type="http://schemas.openxmlformats.org/officeDocument/2006/relationships/hyperlink" Target="https://www.uradni-list.si/glasilo-uradni-list-rs/vsebina/2020-01-2919" TargetMode="External"/><Relationship Id="rId206" Type="http://schemas.openxmlformats.org/officeDocument/2006/relationships/hyperlink" Target="https://www.uradni-list.si/glasilo-uradni-list-rs/vsebina/2006-01-4666" TargetMode="External"/><Relationship Id="rId227" Type="http://schemas.openxmlformats.org/officeDocument/2006/relationships/hyperlink" Target="https://www.uradni-list.si/glasilo-uradni-list-rs/vsebina/2022-01-2603" TargetMode="External"/><Relationship Id="rId248" Type="http://schemas.openxmlformats.org/officeDocument/2006/relationships/hyperlink" Target="https://www.uradni-list.si/glasilo-uradni-list-rs/vsebina/2018-01-1402" TargetMode="External"/><Relationship Id="rId269" Type="http://schemas.openxmlformats.org/officeDocument/2006/relationships/hyperlink" Target="https://www.uradni-list.si/glasilo-uradni-list-rs/vsebina/2019-01-2610" TargetMode="External"/><Relationship Id="rId12" Type="http://schemas.openxmlformats.org/officeDocument/2006/relationships/hyperlink" Target="https://www.uradni-list.si/glasilo-uradni-list-rs/vsebina/2016-01-1428" TargetMode="External"/><Relationship Id="rId33" Type="http://schemas.openxmlformats.org/officeDocument/2006/relationships/hyperlink" Target="https://www.uradni-list.si/glasilo-uradni-list-rs/vsebina/2014-01-3705" TargetMode="External"/><Relationship Id="rId108" Type="http://schemas.openxmlformats.org/officeDocument/2006/relationships/hyperlink" Target="https://www.uradni-list.si/glasilo-uradni-list-rs/vsebina/2014-01-2079" TargetMode="External"/><Relationship Id="rId129" Type="http://schemas.openxmlformats.org/officeDocument/2006/relationships/hyperlink" Target="https://www.uradni-list.si/glasilo-uradni-list-rs/vsebina/2020-01-1236" TargetMode="External"/><Relationship Id="rId54" Type="http://schemas.openxmlformats.org/officeDocument/2006/relationships/hyperlink" Target="https://www.uradni-list.si/glasilo-uradni-list-rs/vsebina/2016-01-1628" TargetMode="External"/><Relationship Id="rId75" Type="http://schemas.openxmlformats.org/officeDocument/2006/relationships/hyperlink" Target="https://www.uradni-list.si/glasilo-uradni-list-rs/vsebina/2022-01-0977" TargetMode="External"/><Relationship Id="rId96" Type="http://schemas.openxmlformats.org/officeDocument/2006/relationships/hyperlink" Target="https://www.uradni-list.si/glasilo-uradni-list-rs/vsebina/2006-01-5014" TargetMode="External"/><Relationship Id="rId140" Type="http://schemas.openxmlformats.org/officeDocument/2006/relationships/hyperlink" Target="https://www.uradni-list.si/glasilo-uradni-list-rs/vsebina/2007-01-2227" TargetMode="External"/><Relationship Id="rId161" Type="http://schemas.openxmlformats.org/officeDocument/2006/relationships/hyperlink" Target="https://www.uradni-list.si/glasilo-uradni-list-rs/vsebina/2023-01-0348" TargetMode="External"/><Relationship Id="rId182" Type="http://schemas.openxmlformats.org/officeDocument/2006/relationships/hyperlink" Target="https://www.uradni-list.si/glasilo-uradni-list-rs/vsebina/2006-01-0970" TargetMode="External"/><Relationship Id="rId217" Type="http://schemas.openxmlformats.org/officeDocument/2006/relationships/hyperlink" Target="https://www.uradni-list.si/glasilo-uradni-list-rs/vsebina/2021-01-1759" TargetMode="External"/><Relationship Id="rId6" Type="http://schemas.openxmlformats.org/officeDocument/2006/relationships/footnotes" Target="footnotes.xml"/><Relationship Id="rId238" Type="http://schemas.openxmlformats.org/officeDocument/2006/relationships/hyperlink" Target="https://www.uradni-list.si/glasilo-uradni-list-rs/vsebina/2017-01-2914" TargetMode="External"/><Relationship Id="rId259" Type="http://schemas.openxmlformats.org/officeDocument/2006/relationships/hyperlink" Target="https://www.uradni-list.si/glasilo-uradni-list-rs/vsebina/2004-01-0776" TargetMode="External"/><Relationship Id="rId23" Type="http://schemas.openxmlformats.org/officeDocument/2006/relationships/hyperlink" Target="https://www.uradni-list.si/glasilo-uradni-list-rs/vsebina/2023-01-4287" TargetMode="External"/><Relationship Id="rId119" Type="http://schemas.openxmlformats.org/officeDocument/2006/relationships/hyperlink" Target="https://www.uradni-list.si/glasilo-uradni-list-rs/vsebina/2005-01-0892" TargetMode="External"/><Relationship Id="rId270" Type="http://schemas.openxmlformats.org/officeDocument/2006/relationships/hyperlink" Target="https://www.uradni-list.si/glasilo-uradni-list-rs/vsebina/2020-01-3287" TargetMode="External"/><Relationship Id="rId44" Type="http://schemas.openxmlformats.org/officeDocument/2006/relationships/hyperlink" Target="https://www.uradni-list.si/glasilo-uradni-list-rs/vsebina/2014-01-3705" TargetMode="External"/><Relationship Id="rId65" Type="http://schemas.openxmlformats.org/officeDocument/2006/relationships/hyperlink" Target="https://www.uradni-list.si/glasilo-uradni-list-rs/vsebina/2023-01-0238" TargetMode="External"/><Relationship Id="rId86" Type="http://schemas.openxmlformats.org/officeDocument/2006/relationships/hyperlink" Target="https://www.uradni-list.si/glasilo-uradni-list-rs/vsebina/2010-01-5480" TargetMode="External"/><Relationship Id="rId130" Type="http://schemas.openxmlformats.org/officeDocument/2006/relationships/hyperlink" Target="https://www.uradni-list.si/glasilo-uradni-list-rs/vsebina/2022-01-0014" TargetMode="External"/><Relationship Id="rId151" Type="http://schemas.openxmlformats.org/officeDocument/2006/relationships/hyperlink" Target="http://www.uradni-list.si/1/objava.jsp?sop=2018-01-1768" TargetMode="External"/><Relationship Id="rId172" Type="http://schemas.openxmlformats.org/officeDocument/2006/relationships/hyperlink" Target="https://www.uradni-list.si/glasilo-uradni-list-rs/vsebina/2022-01-3466" TargetMode="External"/><Relationship Id="rId193" Type="http://schemas.openxmlformats.org/officeDocument/2006/relationships/hyperlink" Target="https://www.uradni-list.si/glasilo-uradni-list-rs/vsebina/2021-01-3363" TargetMode="External"/><Relationship Id="rId202" Type="http://schemas.openxmlformats.org/officeDocument/2006/relationships/hyperlink" Target="https://www.uradni-list.si/glasilo-uradni-list-rs/vsebina/2021-01-2993" TargetMode="External"/><Relationship Id="rId207" Type="http://schemas.openxmlformats.org/officeDocument/2006/relationships/hyperlink" Target="https://www.uradni-list.si/glasilo-uradni-list-rs/vsebina/2008-01-1459" TargetMode="External"/><Relationship Id="rId223" Type="http://schemas.openxmlformats.org/officeDocument/2006/relationships/hyperlink" Target="https://www.uradni-list.si/glasilo-uradni-list-rs/vsebina/2016-01-2930" TargetMode="External"/><Relationship Id="rId228" Type="http://schemas.openxmlformats.org/officeDocument/2006/relationships/hyperlink" Target="https://www.uradni-list.si/glasilo-uradni-list-rs/vsebina/2006-01-2977" TargetMode="External"/><Relationship Id="rId244" Type="http://schemas.openxmlformats.org/officeDocument/2006/relationships/hyperlink" Target="https://www.uradni-list.si/glasilo-uradni-list-rs/vsebina/2006-01-2567" TargetMode="External"/><Relationship Id="rId249" Type="http://schemas.openxmlformats.org/officeDocument/2006/relationships/hyperlink" Target="https://www.uradni-list.si/glasilo-uradni-list-rs/vsebina/2020-01-1235" TargetMode="External"/><Relationship Id="rId13" Type="http://schemas.openxmlformats.org/officeDocument/2006/relationships/hyperlink" Target="https://www.uradni-list.si/glasilo-uradni-list-rs/vsebina/2016-01-2296" TargetMode="External"/><Relationship Id="rId18" Type="http://schemas.openxmlformats.org/officeDocument/2006/relationships/hyperlink" Target="https://www.uradni-list.si/glasilo-uradni-list-rs/vsebina/2021-01-2550" TargetMode="External"/><Relationship Id="rId39" Type="http://schemas.openxmlformats.org/officeDocument/2006/relationships/hyperlink" Target="https://www.uradni-list.si/glasilo-uradni-list-rs/vsebina/2024-01-1289" TargetMode="External"/><Relationship Id="rId109" Type="http://schemas.openxmlformats.org/officeDocument/2006/relationships/hyperlink" Target="https://www.uradni-list.si/glasilo-uradni-list-rs/vsebina/2015-01-0896" TargetMode="External"/><Relationship Id="rId260" Type="http://schemas.openxmlformats.org/officeDocument/2006/relationships/hyperlink" Target="https://www.uradni-list.si/glasilo-uradni-list-rs/vsebina/2006-01-2024" TargetMode="External"/><Relationship Id="rId265" Type="http://schemas.openxmlformats.org/officeDocument/2006/relationships/hyperlink" Target="https://www.uradni-list.si/glasilo-uradni-list-rs/vsebina/2011-01-3719" TargetMode="External"/><Relationship Id="rId34" Type="http://schemas.openxmlformats.org/officeDocument/2006/relationships/hyperlink" Target="https://www.uradni-list.si/glasilo-uradni-list-rs/vsebina/2016-01-1364" TargetMode="External"/><Relationship Id="rId50" Type="http://schemas.openxmlformats.org/officeDocument/2006/relationships/hyperlink" Target="https://www.uradni-list.si/glasilo-uradni-list-rs/vsebina/2024-01-1289" TargetMode="External"/><Relationship Id="rId55" Type="http://schemas.openxmlformats.org/officeDocument/2006/relationships/hyperlink" Target="https://www.uradni-list.si/glasilo-uradni-list-rs/vsebina/2017-01-1445" TargetMode="External"/><Relationship Id="rId76" Type="http://schemas.openxmlformats.org/officeDocument/2006/relationships/hyperlink" Target="https://www.uradni-list.si/glasilo-uradni-list-rs/vsebina/2022-01-3606" TargetMode="External"/><Relationship Id="rId97" Type="http://schemas.openxmlformats.org/officeDocument/2006/relationships/hyperlink" Target="https://www.uradni-list.si/glasilo-uradni-list-rs/vsebina/2008-01-2343" TargetMode="External"/><Relationship Id="rId104" Type="http://schemas.openxmlformats.org/officeDocument/2006/relationships/hyperlink" Target="https://www.uradni-list.si/glasilo-uradni-list-rs/vsebina/2012-01-0918" TargetMode="External"/><Relationship Id="rId120" Type="http://schemas.openxmlformats.org/officeDocument/2006/relationships/hyperlink" Target="https://www.uradni-list.si/glasilo-uradni-list-rs/vsebina/2011-01-0691" TargetMode="External"/><Relationship Id="rId125" Type="http://schemas.openxmlformats.org/officeDocument/2006/relationships/hyperlink" Target="https://www.uradni-list.si/glasilo-uradni-list-rs/vsebina/2011-01-0691" TargetMode="External"/><Relationship Id="rId141" Type="http://schemas.openxmlformats.org/officeDocument/2006/relationships/hyperlink" Target="https://www.uradni-list.si/glasilo-uradni-list-rs/vsebina/2012-01-2652" TargetMode="External"/><Relationship Id="rId146" Type="http://schemas.openxmlformats.org/officeDocument/2006/relationships/hyperlink" Target="http://www.uradni-list.si/1/objava.jsp?sop=2004-01-2904" TargetMode="External"/><Relationship Id="rId167" Type="http://schemas.openxmlformats.org/officeDocument/2006/relationships/hyperlink" Target="https://www.uradni-list.si/glasilo-uradni-list-rs/vsebina/2014-01-0876" TargetMode="External"/><Relationship Id="rId188" Type="http://schemas.openxmlformats.org/officeDocument/2006/relationships/hyperlink" Target="https://www.uradni-list.si/glasilo-uradni-list-rs/vsebina/2020-01-3096" TargetMode="External"/><Relationship Id="rId7" Type="http://schemas.openxmlformats.org/officeDocument/2006/relationships/endnotes" Target="endnotes.xml"/><Relationship Id="rId71" Type="http://schemas.openxmlformats.org/officeDocument/2006/relationships/hyperlink" Target="https://www.uradni-list.si/glasilo-uradni-list-rs/vsebina/2011-01-0588" TargetMode="External"/><Relationship Id="rId92" Type="http://schemas.openxmlformats.org/officeDocument/2006/relationships/hyperlink" Target="https://www.uradni-list.si/glasilo-uradni-list-rs/vsebina/2016-01-3230" TargetMode="External"/><Relationship Id="rId162" Type="http://schemas.openxmlformats.org/officeDocument/2006/relationships/hyperlink" Target="https://www.uradni-list.si/glasilo-uradni-list-rs/vsebina/2018-01-1354" TargetMode="External"/><Relationship Id="rId183" Type="http://schemas.openxmlformats.org/officeDocument/2006/relationships/hyperlink" Target="https://www.uradni-list.si/glasilo-uradni-list-rs/vsebina/2006-01-4487" TargetMode="External"/><Relationship Id="rId213" Type="http://schemas.openxmlformats.org/officeDocument/2006/relationships/hyperlink" Target="https://www.uradni-list.si/glasilo-uradni-list-rs/vsebina/2016-01-0831" TargetMode="External"/><Relationship Id="rId218" Type="http://schemas.openxmlformats.org/officeDocument/2006/relationships/hyperlink" Target="https://www.uradni-list.si/glasilo-uradni-list-rs/vsebina/2007-01-4066" TargetMode="External"/><Relationship Id="rId234" Type="http://schemas.openxmlformats.org/officeDocument/2006/relationships/hyperlink" Target="https://www.uradni-list.si/glasilo-uradni-list-rs/vsebina/2016-01-2926" TargetMode="External"/><Relationship Id="rId239" Type="http://schemas.openxmlformats.org/officeDocument/2006/relationships/hyperlink" Target="https://www.uradni-list.si/glasilo-uradni-list-rs/vsebina/2021-01-3972" TargetMode="External"/><Relationship Id="rId2" Type="http://schemas.openxmlformats.org/officeDocument/2006/relationships/numbering" Target="numbering.xml"/><Relationship Id="rId29" Type="http://schemas.openxmlformats.org/officeDocument/2006/relationships/hyperlink" Target="https://www.uradni-list.si/glasilo-uradni-list-rs/vsebina/2011-01-1376" TargetMode="External"/><Relationship Id="rId250" Type="http://schemas.openxmlformats.org/officeDocument/2006/relationships/hyperlink" Target="https://www.uradni-list.si/glasilo-uradni-list-rs/vsebina/2022-01-0014" TargetMode="External"/><Relationship Id="rId255" Type="http://schemas.openxmlformats.org/officeDocument/2006/relationships/hyperlink" Target="https://www.uradni-list.si/glasilo-uradni-list-rs/vsebina/2022-01-1188" TargetMode="External"/><Relationship Id="rId271" Type="http://schemas.openxmlformats.org/officeDocument/2006/relationships/hyperlink" Target="https://www.uradni-list.si/glasilo-uradni-list-rs/vsebina/2021-01-1868" TargetMode="External"/><Relationship Id="rId276" Type="http://schemas.openxmlformats.org/officeDocument/2006/relationships/footer" Target="footer1.xml"/><Relationship Id="rId24" Type="http://schemas.openxmlformats.org/officeDocument/2006/relationships/hyperlink" Target="https://www.uradni-list.si/glasilo-uradni-list-rs/vsebina/2010-01-0519" TargetMode="External"/><Relationship Id="rId40" Type="http://schemas.openxmlformats.org/officeDocument/2006/relationships/hyperlink" Target="https://www.uradni-list.si/glasilo-uradni-list-rs/vsebina/2011-01-1376" TargetMode="External"/><Relationship Id="rId45" Type="http://schemas.openxmlformats.org/officeDocument/2006/relationships/hyperlink" Target="https://www.uradni-list.si/glasilo-uradni-list-rs/vsebina/2016-01-1364" TargetMode="External"/><Relationship Id="rId66" Type="http://schemas.openxmlformats.org/officeDocument/2006/relationships/hyperlink" Target="https://www.uradni-list.si/glasilo-uradni-list-rs/vsebina/2014-01-1320" TargetMode="External"/><Relationship Id="rId87" Type="http://schemas.openxmlformats.org/officeDocument/2006/relationships/hyperlink" Target="https://www.uradni-list.si/glasilo-uradni-list-rs/vsebina/2013-01-2521" TargetMode="External"/><Relationship Id="rId110" Type="http://schemas.openxmlformats.org/officeDocument/2006/relationships/hyperlink" Target="https://www.uradni-list.si/glasilo-uradni-list-rs/vsebina/2015-01-3258" TargetMode="External"/><Relationship Id="rId115" Type="http://schemas.openxmlformats.org/officeDocument/2006/relationships/hyperlink" Target="https://www.uradni-list.si/glasilo-uradni-list-rs/vsebina/2021-01-3354" TargetMode="External"/><Relationship Id="rId131" Type="http://schemas.openxmlformats.org/officeDocument/2006/relationships/hyperlink" Target="https://www.uradni-list.si/glasilo-uradni-list-rs/vsebina/2024-01-1255" TargetMode="External"/><Relationship Id="rId136" Type="http://schemas.openxmlformats.org/officeDocument/2006/relationships/hyperlink" Target="https://www.uradni-list.si/glasilo-uradni-list-rs/vsebina/2014-01-2734" TargetMode="External"/><Relationship Id="rId157" Type="http://schemas.openxmlformats.org/officeDocument/2006/relationships/hyperlink" Target="https://www.uradni-list.si/glasilo-uradni-list-rs/vsebina/2015-01-3917" TargetMode="External"/><Relationship Id="rId178" Type="http://schemas.openxmlformats.org/officeDocument/2006/relationships/hyperlink" Target="https://www.uradni-list.si/glasilo-uradni-list-rs/vsebina/2013-01-2519" TargetMode="External"/><Relationship Id="rId61" Type="http://schemas.openxmlformats.org/officeDocument/2006/relationships/hyperlink" Target="https://www.uradni-list.si/glasilo-uradni-list-rs/vsebina/2023-01-0302" TargetMode="External"/><Relationship Id="rId82" Type="http://schemas.openxmlformats.org/officeDocument/2006/relationships/hyperlink" Target="https://www.uradni-list.si/glasilo-uradni-list-rs/vsebina/2002-01-3231" TargetMode="External"/><Relationship Id="rId152" Type="http://schemas.openxmlformats.org/officeDocument/2006/relationships/hyperlink" Target="http://www.uradni-list.si/1/objava.jsp?sop=2022-01-0873" TargetMode="External"/><Relationship Id="rId173" Type="http://schemas.openxmlformats.org/officeDocument/2006/relationships/hyperlink" Target="https://www.uradni-list.si/glasilo-uradni-list-rs/vsebina/2006-01-3535" TargetMode="External"/><Relationship Id="rId194" Type="http://schemas.openxmlformats.org/officeDocument/2006/relationships/hyperlink" Target="https://www.uradni-list.si/glasilo-uradni-list-rs/vsebina/2022-01-1605" TargetMode="External"/><Relationship Id="rId199" Type="http://schemas.openxmlformats.org/officeDocument/2006/relationships/hyperlink" Target="https://www.uradni-list.si/glasilo-uradni-list-rs/vsebina/2013-01-1457" TargetMode="External"/><Relationship Id="rId203" Type="http://schemas.openxmlformats.org/officeDocument/2006/relationships/hyperlink" Target="https://www.uradni-list.si/glasilo-uradni-list-rs/vsebina/2023-01-3141" TargetMode="External"/><Relationship Id="rId208" Type="http://schemas.openxmlformats.org/officeDocument/2006/relationships/hyperlink" Target="https://www.uradni-list.si/glasilo-uradni-list-rs/vsebina/2010-01-4217" TargetMode="External"/><Relationship Id="rId229" Type="http://schemas.openxmlformats.org/officeDocument/2006/relationships/hyperlink" Target="https://www.uradni-list.si/glasilo-uradni-list-rs/vsebina/2009-01-3807" TargetMode="External"/><Relationship Id="rId19" Type="http://schemas.openxmlformats.org/officeDocument/2006/relationships/hyperlink" Target="https://www.uradni-list.si/glasilo-uradni-list-rs/vsebina/2021-01-4069" TargetMode="External"/><Relationship Id="rId224" Type="http://schemas.openxmlformats.org/officeDocument/2006/relationships/hyperlink" Target="https://www.uradni-list.si/glasilo-uradni-list-rs/vsebina/2017-01-2916" TargetMode="External"/><Relationship Id="rId240" Type="http://schemas.openxmlformats.org/officeDocument/2006/relationships/hyperlink" Target="http://zakonodaja.gov.si/rpsi/r07/predpis_PRAV4067.html" TargetMode="External"/><Relationship Id="rId245" Type="http://schemas.openxmlformats.org/officeDocument/2006/relationships/hyperlink" Target="https://www.uradni-list.si/glasilo-uradni-list-rs/vsebina/2010-01-0254" TargetMode="External"/><Relationship Id="rId261" Type="http://schemas.openxmlformats.org/officeDocument/2006/relationships/hyperlink" Target="https://www.uradni-list.si/glasilo-uradni-list-rs/vsebina/2008-01-1981" TargetMode="External"/><Relationship Id="rId266" Type="http://schemas.openxmlformats.org/officeDocument/2006/relationships/hyperlink" Target="https://www.uradni-list.si/glasilo-uradni-list-rs/vsebina/2012-01-1700" TargetMode="External"/><Relationship Id="rId14" Type="http://schemas.openxmlformats.org/officeDocument/2006/relationships/hyperlink" Target="https://www.uradni-list.si/glasilo-uradni-list-rs/vsebina/2017-01-0741" TargetMode="External"/><Relationship Id="rId30" Type="http://schemas.openxmlformats.org/officeDocument/2006/relationships/hyperlink" Target="https://www.uradni-list.si/glasilo-uradni-list-rs/vsebina/2013-01-0786" TargetMode="External"/><Relationship Id="rId35" Type="http://schemas.openxmlformats.org/officeDocument/2006/relationships/hyperlink" Target="https://www.uradni-list.si/glasilo-uradni-list-rs/vsebina/2017-01-0740" TargetMode="External"/><Relationship Id="rId56" Type="http://schemas.openxmlformats.org/officeDocument/2006/relationships/hyperlink" Target="https://www.uradni-list.si/glasilo-uradni-list-rs/vsebina/2020-01-0552" TargetMode="External"/><Relationship Id="rId77" Type="http://schemas.openxmlformats.org/officeDocument/2006/relationships/hyperlink" Target="https://www.uradni-list.si/glasilo-uradni-list-rs/vsebina/2017-01-0404" TargetMode="External"/><Relationship Id="rId100" Type="http://schemas.openxmlformats.org/officeDocument/2006/relationships/hyperlink" Target="https://www.uradni-list.si/glasilo-uradni-list-rs/vsebina/2009-01-4177" TargetMode="External"/><Relationship Id="rId105" Type="http://schemas.openxmlformats.org/officeDocument/2006/relationships/hyperlink" Target="https://www.uradni-list.si/glasilo-uradni-list-rs/vsebina/2012-01-1283" TargetMode="External"/><Relationship Id="rId126" Type="http://schemas.openxmlformats.org/officeDocument/2006/relationships/hyperlink" Target="https://www.uradni-list.si/glasilo-uradni-list-rs/vsebina/2023-01-0616" TargetMode="External"/><Relationship Id="rId147" Type="http://schemas.openxmlformats.org/officeDocument/2006/relationships/hyperlink" Target="http://www.uradni-list.si/1/objava.jsp?sop=2007-01-2227" TargetMode="External"/><Relationship Id="rId168" Type="http://schemas.openxmlformats.org/officeDocument/2006/relationships/hyperlink" Target="https://www.uradni-list.si/glasilo-uradni-list-rs/vsebina/2014-01-2077" TargetMode="External"/><Relationship Id="rId8" Type="http://schemas.openxmlformats.org/officeDocument/2006/relationships/hyperlink" Target="https://www.uradni-list.si/glasilo-uradni-list-rs/vsebina/2023-01-1126" TargetMode="External"/><Relationship Id="rId51" Type="http://schemas.openxmlformats.org/officeDocument/2006/relationships/hyperlink" Target="https://www.uradni-list.si/glasilo-uradni-list-rs/vsebina/2012-01-2065" TargetMode="External"/><Relationship Id="rId72" Type="http://schemas.openxmlformats.org/officeDocument/2006/relationships/hyperlink" Target="https://www.uradni-list.si/glasilo-uradni-list-rs/vsebina/2012-01-4261" TargetMode="External"/><Relationship Id="rId93" Type="http://schemas.openxmlformats.org/officeDocument/2006/relationships/hyperlink" Target="https://www.uradni-list.si/glasilo-uradni-list-rs/vsebina/2023-01-2478" TargetMode="External"/><Relationship Id="rId98" Type="http://schemas.openxmlformats.org/officeDocument/2006/relationships/hyperlink" Target="https://www.uradni-list.si/glasilo-uradni-list-rs/vsebina/2008-01-3350" TargetMode="External"/><Relationship Id="rId121" Type="http://schemas.openxmlformats.org/officeDocument/2006/relationships/hyperlink" Target="https://www.uradni-list.si/glasilo-uradni-list-rs/vsebina/2023-01-0616" TargetMode="External"/><Relationship Id="rId142" Type="http://schemas.openxmlformats.org/officeDocument/2006/relationships/hyperlink" Target="https://www.uradni-list.si/glasilo-uradni-list-rs/vsebina/2022-01-3203" TargetMode="External"/><Relationship Id="rId163" Type="http://schemas.openxmlformats.org/officeDocument/2006/relationships/hyperlink" Target="https://www.uradni-list.si/glasilo-uradni-list-rs/vsebina/2021-01-1050" TargetMode="External"/><Relationship Id="rId184" Type="http://schemas.openxmlformats.org/officeDocument/2006/relationships/hyperlink" Target="https://www.uradni-list.si/glasilo-uradni-list-rs/vsebina/2007-01-6415" TargetMode="External"/><Relationship Id="rId189" Type="http://schemas.openxmlformats.org/officeDocument/2006/relationships/hyperlink" Target="https://www.uradni-list.si/glasilo-uradni-list-rs/vsebina/2022-01-0014" TargetMode="External"/><Relationship Id="rId219" Type="http://schemas.openxmlformats.org/officeDocument/2006/relationships/hyperlink" Target="https://www.uradni-list.si/glasilo-uradni-list-rs/vsebina/2008-01-2344" TargetMode="External"/><Relationship Id="rId3" Type="http://schemas.openxmlformats.org/officeDocument/2006/relationships/styles" Target="styles.xml"/><Relationship Id="rId214" Type="http://schemas.openxmlformats.org/officeDocument/2006/relationships/hyperlink" Target="https://www.uradni-list.si/glasilo-uradni-list-rs/vsebina/2016-01-1705" TargetMode="External"/><Relationship Id="rId230" Type="http://schemas.openxmlformats.org/officeDocument/2006/relationships/hyperlink" Target="https://www.uradni-list.si/glasilo-uradni-list-rs/vsebina/2004-01-4405" TargetMode="External"/><Relationship Id="rId235" Type="http://schemas.openxmlformats.org/officeDocument/2006/relationships/hyperlink" Target="http://www.uradni-list.si/1/objava.jsp?sop=2023-01-0348" TargetMode="External"/><Relationship Id="rId251" Type="http://schemas.openxmlformats.org/officeDocument/2006/relationships/hyperlink" Target="https://www.uradni-list.si/glasilo-uradni-list-rs/vsebina/2022-01-2603" TargetMode="External"/><Relationship Id="rId256" Type="http://schemas.openxmlformats.org/officeDocument/2006/relationships/hyperlink" Target="https://www.uradni-list.si/glasilo-uradni-list-rs/vsebina/2023-01-2478" TargetMode="External"/><Relationship Id="rId277" Type="http://schemas.openxmlformats.org/officeDocument/2006/relationships/fontTable" Target="fontTable.xml"/><Relationship Id="rId25" Type="http://schemas.openxmlformats.org/officeDocument/2006/relationships/hyperlink" Target="https://www.uradni-list.si/glasilo-uradni-list-rs/vsebina/2015-01-3610" TargetMode="External"/><Relationship Id="rId46" Type="http://schemas.openxmlformats.org/officeDocument/2006/relationships/hyperlink" Target="https://www.uradni-list.si/glasilo-uradni-list-rs/vsebina/2017-01-0740" TargetMode="External"/><Relationship Id="rId67" Type="http://schemas.openxmlformats.org/officeDocument/2006/relationships/hyperlink" Target="https://www.uradni-list.si/glasilo-uradni-list-rs/vsebina/2015-01-1930" TargetMode="External"/><Relationship Id="rId116" Type="http://schemas.openxmlformats.org/officeDocument/2006/relationships/hyperlink" Target="https://www.uradni-list.si/glasilo-uradni-list-rs/vsebina/2022-01-2603" TargetMode="External"/><Relationship Id="rId137" Type="http://schemas.openxmlformats.org/officeDocument/2006/relationships/hyperlink" Target="https://www.uradni-list.si/glasilo-uradni-list-rs/vsebina/2018-01-1768" TargetMode="External"/><Relationship Id="rId158" Type="http://schemas.openxmlformats.org/officeDocument/2006/relationships/hyperlink" Target="https://www.uradni-list.si/glasilo-uradni-list-rs/vsebina/2018-01-1355" TargetMode="External"/><Relationship Id="rId272" Type="http://schemas.openxmlformats.org/officeDocument/2006/relationships/hyperlink" Target="https://www.uradni-list.si/glasilo-uradni-list-rs/vsebina/2023-01-0348" TargetMode="External"/><Relationship Id="rId20" Type="http://schemas.openxmlformats.org/officeDocument/2006/relationships/hyperlink" Target="https://www.uradni-list.si/glasilo-uradni-list-rs/vsebina/2022-01-0215" TargetMode="External"/><Relationship Id="rId41" Type="http://schemas.openxmlformats.org/officeDocument/2006/relationships/hyperlink" Target="https://www.uradni-list.si/glasilo-uradni-list-rs/vsebina/2013-01-0786" TargetMode="External"/><Relationship Id="rId62" Type="http://schemas.openxmlformats.org/officeDocument/2006/relationships/hyperlink" Target="https://www.uradni-list.si/glasilo-uradni-list-rs/vsebina/2024-01-3416" TargetMode="External"/><Relationship Id="rId83" Type="http://schemas.openxmlformats.org/officeDocument/2006/relationships/hyperlink" Target="https://www.uradni-list.si/glasilo-uradni-list-rs/vsebina/2002-01-5387" TargetMode="External"/><Relationship Id="rId88" Type="http://schemas.openxmlformats.org/officeDocument/2006/relationships/hyperlink" Target="https://www.uradni-list.si/glasilo-uradni-list-rs/vsebina/2014-01-0541" TargetMode="External"/><Relationship Id="rId111" Type="http://schemas.openxmlformats.org/officeDocument/2006/relationships/hyperlink" Target="https://www.uradni-list.si/glasilo-uradni-list-rs/vsebina/2016-01-2929" TargetMode="External"/><Relationship Id="rId132" Type="http://schemas.openxmlformats.org/officeDocument/2006/relationships/hyperlink" Target="https://www.uradni-list.si/glasilo-uradni-list-rs/vsebina/2010-01-5419" TargetMode="External"/><Relationship Id="rId153" Type="http://schemas.openxmlformats.org/officeDocument/2006/relationships/hyperlink" Target="http://www.uradni-list.si/1/objava.jsp?sop=2002-01-1254" TargetMode="External"/><Relationship Id="rId174" Type="http://schemas.openxmlformats.org/officeDocument/2006/relationships/hyperlink" Target="https://www.uradni-list.si/glasilo-uradni-list-rs/vsebina/2007-01-5073" TargetMode="External"/><Relationship Id="rId179" Type="http://schemas.openxmlformats.org/officeDocument/2006/relationships/hyperlink" Target="https://www.uradni-list.si/glasilo-uradni-list-rs/vsebina/2016-01-1999" TargetMode="External"/><Relationship Id="rId195" Type="http://schemas.openxmlformats.org/officeDocument/2006/relationships/hyperlink" Target="https://www.uradni-list.si/glasilo-uradni-list-rs/vsebina/2022-01-2236" TargetMode="External"/><Relationship Id="rId209" Type="http://schemas.openxmlformats.org/officeDocument/2006/relationships/hyperlink" Target="https://www.uradni-list.si/glasilo-uradni-list-rs/vsebina/2010-01-4784" TargetMode="External"/><Relationship Id="rId190" Type="http://schemas.openxmlformats.org/officeDocument/2006/relationships/hyperlink" Target="https://www.uradni-list.si/glasilo-uradni-list-rs/vsebina/2018-01-0353" TargetMode="External"/><Relationship Id="rId204" Type="http://schemas.openxmlformats.org/officeDocument/2006/relationships/hyperlink" Target="https://www.uradni-list.si/glasilo-uradni-list-rs/vsebina/2006-01-1229" TargetMode="External"/><Relationship Id="rId220" Type="http://schemas.openxmlformats.org/officeDocument/2006/relationships/hyperlink" Target="https://www.uradni-list.si/glasilo-uradni-list-rs/vsebina/2010-01-0129" TargetMode="External"/><Relationship Id="rId225" Type="http://schemas.openxmlformats.org/officeDocument/2006/relationships/hyperlink" Target="https://www.uradni-list.si/glasilo-uradni-list-rs/vsebina/2018-01-0887" TargetMode="External"/><Relationship Id="rId241" Type="http://schemas.openxmlformats.org/officeDocument/2006/relationships/hyperlink" Target="https://www.uradni-list.si/glasilo-uradni-list-rs/vsebina/2018-01-2044" TargetMode="External"/><Relationship Id="rId246" Type="http://schemas.openxmlformats.org/officeDocument/2006/relationships/hyperlink" Target="https://www.uradni-list.si/glasilo-uradni-list-rs/vsebina/2014-01-1918" TargetMode="External"/><Relationship Id="rId267" Type="http://schemas.openxmlformats.org/officeDocument/2006/relationships/hyperlink" Target="https://www.uradni-list.si/glasilo-uradni-list-rs/vsebina/2017-01-0678" TargetMode="External"/><Relationship Id="rId15" Type="http://schemas.openxmlformats.org/officeDocument/2006/relationships/hyperlink" Target="https://www.uradni-list.si/glasilo-uradni-list-rs/vsebina/2019-01-0914" TargetMode="External"/><Relationship Id="rId36" Type="http://schemas.openxmlformats.org/officeDocument/2006/relationships/hyperlink" Target="https://www.uradni-list.si/glasilo-uradni-list-rs/vsebina/2019-01-3233" TargetMode="External"/><Relationship Id="rId57" Type="http://schemas.openxmlformats.org/officeDocument/2006/relationships/hyperlink" Target="https://www.uradni-list.si/glasilo-uradni-list-rs/vsebina/2020-01-1559" TargetMode="External"/><Relationship Id="rId106" Type="http://schemas.openxmlformats.org/officeDocument/2006/relationships/hyperlink" Target="https://www.uradni-list.si/glasilo-uradni-list-rs/vsebina/2012-01-3645" TargetMode="External"/><Relationship Id="rId127" Type="http://schemas.openxmlformats.org/officeDocument/2006/relationships/hyperlink" Target="https://www.uradni-list.si/glasilo-uradni-list-rs/vsebina/2017-01-1523" TargetMode="External"/><Relationship Id="rId262" Type="http://schemas.openxmlformats.org/officeDocument/2006/relationships/hyperlink" Target="https://www.uradni-list.si/glasilo-uradni-list-rs/vsebina/2008-01-2415" TargetMode="External"/><Relationship Id="rId10" Type="http://schemas.openxmlformats.org/officeDocument/2006/relationships/hyperlink" Target="https://www.uradni-list.si/glasilo-uradni-list-rs/vsebina/2013-21-2826" TargetMode="External"/><Relationship Id="rId31" Type="http://schemas.openxmlformats.org/officeDocument/2006/relationships/hyperlink" Target="https://www.uradni-list.si/glasilo-uradni-list-rs/vsebina/2013-01-4126" TargetMode="External"/><Relationship Id="rId52" Type="http://schemas.openxmlformats.org/officeDocument/2006/relationships/hyperlink" Target="https://www.uradni-list.si/glasilo-uradni-list-rs/vsebina/2015-01-2227" TargetMode="External"/><Relationship Id="rId73" Type="http://schemas.openxmlformats.org/officeDocument/2006/relationships/hyperlink" Target="https://www.uradni-list.si/glasilo-uradni-list-rs/vsebina/2014-21-0303" TargetMode="External"/><Relationship Id="rId78" Type="http://schemas.openxmlformats.org/officeDocument/2006/relationships/hyperlink" Target="https://www.uradni-list.si/glasilo-uradni-list-rs/vsebina/2017-01-1525" TargetMode="External"/><Relationship Id="rId94" Type="http://schemas.openxmlformats.org/officeDocument/2006/relationships/hyperlink" Target="https://www.uradni-list.si/glasilo-uradni-list-rs/vsebina/2012-01-2400" TargetMode="External"/><Relationship Id="rId99" Type="http://schemas.openxmlformats.org/officeDocument/2006/relationships/hyperlink" Target="https://www.uradni-list.si/glasilo-uradni-list-rs/vsebina/2009-01-0144" TargetMode="External"/><Relationship Id="rId101" Type="http://schemas.openxmlformats.org/officeDocument/2006/relationships/hyperlink" Target="https://www.uradni-list.si/glasilo-uradni-list-rs/vsebina/2009-01-4984" TargetMode="External"/><Relationship Id="rId122" Type="http://schemas.openxmlformats.org/officeDocument/2006/relationships/hyperlink" Target="https://www.uradni-list.si/glasilo-uradni-list-rs/vsebina/2006-01-0098" TargetMode="External"/><Relationship Id="rId143" Type="http://schemas.openxmlformats.org/officeDocument/2006/relationships/hyperlink" Target="https://www.uradni-list.si/glasilo-uradni-list-rs/vsebina/2002-01-1254" TargetMode="External"/><Relationship Id="rId148" Type="http://schemas.openxmlformats.org/officeDocument/2006/relationships/hyperlink" Target="http://www.uradni-list.si/1/objava.jsp?sop=2012-01-2652" TargetMode="External"/><Relationship Id="rId164" Type="http://schemas.openxmlformats.org/officeDocument/2006/relationships/hyperlink" Target="https://www.uradni-list.si/glasilo-uradni-list-rs/vsebina/2005-01-5039" TargetMode="External"/><Relationship Id="rId169" Type="http://schemas.openxmlformats.org/officeDocument/2006/relationships/hyperlink" Target="https://www.uradni-list.si/glasilo-uradni-list-rs/vsebina/2015-01-0728" TargetMode="External"/><Relationship Id="rId185" Type="http://schemas.openxmlformats.org/officeDocument/2006/relationships/hyperlink" Target="https://www.uradni-list.si/glasilo-uradni-list-rs/vsebina/2008-01-2816" TargetMode="External"/><Relationship Id="rId4" Type="http://schemas.openxmlformats.org/officeDocument/2006/relationships/settings" Target="settings.xml"/><Relationship Id="rId9" Type="http://schemas.openxmlformats.org/officeDocument/2006/relationships/hyperlink" Target="https://www.uradni-list.si/glasilo-uradni-list-rs/vsebina/2013-01-0784" TargetMode="External"/><Relationship Id="rId180" Type="http://schemas.openxmlformats.org/officeDocument/2006/relationships/hyperlink" Target="https://www.uradni-list.si/glasilo-uradni-list-rs/vsebina/2023-01-2392" TargetMode="External"/><Relationship Id="rId210" Type="http://schemas.openxmlformats.org/officeDocument/2006/relationships/hyperlink" Target="https://www.uradni-list.si/glasilo-uradni-list-rs/vsebina/2011-01-3715" TargetMode="External"/><Relationship Id="rId215" Type="http://schemas.openxmlformats.org/officeDocument/2006/relationships/hyperlink" Target="https://www.uradni-list.si/glasilo-uradni-list-rs/vsebina/2019-01-2129" TargetMode="External"/><Relationship Id="rId236" Type="http://schemas.openxmlformats.org/officeDocument/2006/relationships/hyperlink" Target="https://www.uradni-list.si/glasilo-uradni-list-rs/vsebina/2008-01-2337" TargetMode="External"/><Relationship Id="rId257" Type="http://schemas.openxmlformats.org/officeDocument/2006/relationships/hyperlink" Target="https://www.uradni-list.si/glasilo-uradni-list-rs/vsebina/2024-01-2379" TargetMode="External"/><Relationship Id="rId278" Type="http://schemas.openxmlformats.org/officeDocument/2006/relationships/theme" Target="theme/theme1.xml"/><Relationship Id="rId26" Type="http://schemas.openxmlformats.org/officeDocument/2006/relationships/hyperlink" Target="https://www.uradni-list.si/glasilo-uradni-list-rs/vsebina/2018-01-4067" TargetMode="External"/><Relationship Id="rId231" Type="http://schemas.openxmlformats.org/officeDocument/2006/relationships/hyperlink" Target="https://www.uradni-list.si/glasilo-uradni-list-rs/vsebina/2015-01-3750" TargetMode="External"/><Relationship Id="rId252" Type="http://schemas.openxmlformats.org/officeDocument/2006/relationships/hyperlink" Target="https://www.uradni-list.si/glasilo-uradni-list-rs/vsebina/2023-01-0348" TargetMode="External"/><Relationship Id="rId273" Type="http://schemas.openxmlformats.org/officeDocument/2006/relationships/hyperlink" Target="https://www.uradni-list.si/glasilo-uradni-list-rs/vsebina/2023-01-2424" TargetMode="External"/><Relationship Id="rId47" Type="http://schemas.openxmlformats.org/officeDocument/2006/relationships/hyperlink" Target="https://www.uradni-list.si/glasilo-uradni-list-rs/vsebina/2019-01-3233" TargetMode="External"/><Relationship Id="rId68" Type="http://schemas.openxmlformats.org/officeDocument/2006/relationships/hyperlink" Target="https://www.uradni-list.si/glasilo-uradni-list-rs/vsebina/2019-01-1923" TargetMode="External"/><Relationship Id="rId89" Type="http://schemas.openxmlformats.org/officeDocument/2006/relationships/hyperlink" Target="https://www.uradni-list.si/glasilo-uradni-list-rs/vsebina/2014-01-0832" TargetMode="External"/><Relationship Id="rId112" Type="http://schemas.openxmlformats.org/officeDocument/2006/relationships/hyperlink" Target="https://www.uradni-list.si/glasilo-uradni-list-rs/vsebina/2017-01-3268" TargetMode="External"/><Relationship Id="rId133" Type="http://schemas.openxmlformats.org/officeDocument/2006/relationships/hyperlink" Target="https://www.uradni-list.si/glasilo-uradni-list-rs/vsebina/2014-01-4043" TargetMode="External"/><Relationship Id="rId154" Type="http://schemas.openxmlformats.org/officeDocument/2006/relationships/hyperlink" Target="http://www.uradni-list.si/1/objava.jsp?sop=2017-01-1523" TargetMode="External"/><Relationship Id="rId175" Type="http://schemas.openxmlformats.org/officeDocument/2006/relationships/hyperlink" Target="https://www.uradni-list.si/glasilo-uradni-list-rs/vsebina/2010-01-5585" TargetMode="External"/><Relationship Id="rId196" Type="http://schemas.openxmlformats.org/officeDocument/2006/relationships/hyperlink" Target="https://www.uradni-list.si/glasilo-uradni-list-rs/vsebina/2022-01-3243" TargetMode="External"/><Relationship Id="rId200" Type="http://schemas.openxmlformats.org/officeDocument/2006/relationships/hyperlink" Target="https://www.uradni-list.si/glasilo-uradni-list-rs/vsebina/2018-01-0887" TargetMode="External"/><Relationship Id="rId16" Type="http://schemas.openxmlformats.org/officeDocument/2006/relationships/hyperlink" Target="https://www.uradni-list.si/glasilo-uradni-list-rs/vsebina/2019-01-3722" TargetMode="External"/><Relationship Id="rId221" Type="http://schemas.openxmlformats.org/officeDocument/2006/relationships/hyperlink" Target="https://www.uradni-list.si/glasilo-uradni-list-rs/vsebina/2011-01-0822" TargetMode="External"/><Relationship Id="rId242" Type="http://schemas.openxmlformats.org/officeDocument/2006/relationships/hyperlink" Target="https://www.uradni-list.si/glasilo-uradni-list-rs/vsebina/2021-01-3972" TargetMode="External"/><Relationship Id="rId263" Type="http://schemas.openxmlformats.org/officeDocument/2006/relationships/hyperlink" Target="https://www.uradni-list.si/glasilo-uradni-list-rs/vsebina/2010-01-3387" TargetMode="External"/><Relationship Id="rId37" Type="http://schemas.openxmlformats.org/officeDocument/2006/relationships/hyperlink" Target="https://www.uradni-list.si/glasilo-uradni-list-rs/vsebina/2020-01-3096" TargetMode="External"/><Relationship Id="rId58" Type="http://schemas.openxmlformats.org/officeDocument/2006/relationships/hyperlink" Target="https://www.uradni-list.si/glasilo-uradni-list-rs/vsebina/2021-01-2055" TargetMode="External"/><Relationship Id="rId79" Type="http://schemas.openxmlformats.org/officeDocument/2006/relationships/hyperlink" Target="https://www.uradni-list.si/glasilo-uradni-list-rs/vsebina/2024-01-0899" TargetMode="External"/><Relationship Id="rId102" Type="http://schemas.openxmlformats.org/officeDocument/2006/relationships/hyperlink" Target="https://www.uradni-list.si/glasilo-uradni-list-rs/vsebina/2010-01-2187" TargetMode="External"/><Relationship Id="rId123" Type="http://schemas.openxmlformats.org/officeDocument/2006/relationships/hyperlink" Target="https://www.uradni-list.si/glasilo-uradni-list-rs/vsebina/2018-01-0276" TargetMode="External"/><Relationship Id="rId144" Type="http://schemas.openxmlformats.org/officeDocument/2006/relationships/hyperlink" Target="https://www.uradni-list.si/glasilo-uradni-list-rs/vsebina/2017-01-1523" TargetMode="External"/><Relationship Id="rId90" Type="http://schemas.openxmlformats.org/officeDocument/2006/relationships/hyperlink" Target="https://www.uradni-list.si/glasilo-uradni-list-rs/vsebina/2015-01-0992" TargetMode="External"/><Relationship Id="rId165" Type="http://schemas.openxmlformats.org/officeDocument/2006/relationships/hyperlink" Target="https://www.uradni-list.si/glasilo-uradni-list-rs/vsebina/2006-01-2180" TargetMode="External"/><Relationship Id="rId186" Type="http://schemas.openxmlformats.org/officeDocument/2006/relationships/hyperlink" Target="https://www.uradni-list.si/glasilo-uradni-list-rs/vsebina/2010-01-0251" TargetMode="External"/><Relationship Id="rId211" Type="http://schemas.openxmlformats.org/officeDocument/2006/relationships/hyperlink" Target="https://www.uradni-list.si/glasilo-uradni-list-rs/vsebina/2012-01-1962" TargetMode="External"/><Relationship Id="rId232" Type="http://schemas.openxmlformats.org/officeDocument/2006/relationships/hyperlink" Target="https://www.uradni-list.si/glasilo-uradni-list-rs/vsebina/2020-01-2455" TargetMode="External"/><Relationship Id="rId253" Type="http://schemas.openxmlformats.org/officeDocument/2006/relationships/hyperlink" Target="https://www.uradni-list.si/glasilo-uradni-list-rs/vsebina/2014-01-0381" TargetMode="External"/><Relationship Id="rId274" Type="http://schemas.openxmlformats.org/officeDocument/2006/relationships/hyperlink" Target="https://www.uradni-list.si/glasilo-uradni-list-rs/vsebina/2024-01-2118" TargetMode="External"/><Relationship Id="rId27" Type="http://schemas.openxmlformats.org/officeDocument/2006/relationships/hyperlink" Target="https://www.uradni-list.si/glasilo-uradni-list-rs/vsebina/2014-01-0663" TargetMode="External"/><Relationship Id="rId48" Type="http://schemas.openxmlformats.org/officeDocument/2006/relationships/hyperlink" Target="https://www.uradni-list.si/glasilo-uradni-list-rs/vsebina/2020-01-3096" TargetMode="External"/><Relationship Id="rId69" Type="http://schemas.openxmlformats.org/officeDocument/2006/relationships/hyperlink" Target="https://www.uradni-list.si/glasilo-uradni-list-rs/vsebina/2021-01-2575" TargetMode="External"/><Relationship Id="rId113" Type="http://schemas.openxmlformats.org/officeDocument/2006/relationships/hyperlink" Target="https://www.uradni-list.si/glasilo-uradni-list-rs/vsebina/2018-01-3796" TargetMode="External"/><Relationship Id="rId134" Type="http://schemas.openxmlformats.org/officeDocument/2006/relationships/hyperlink" Target="https://www.uradni-list.si/glasilo-uradni-list-rs/vsebina/2019-01-3182" TargetMode="External"/><Relationship Id="rId80" Type="http://schemas.openxmlformats.org/officeDocument/2006/relationships/hyperlink" Target="https://www.uradni-list.si/glasilo-uradni-list-rs/vsebina/1993-01-1299" TargetMode="External"/><Relationship Id="rId155" Type="http://schemas.openxmlformats.org/officeDocument/2006/relationships/hyperlink" Target="http://www.uradni-list.si/1/objava.jsp?sop=2017-01-2066" TargetMode="External"/><Relationship Id="rId176" Type="http://schemas.openxmlformats.org/officeDocument/2006/relationships/hyperlink" Target="https://www.uradni-list.si/glasilo-uradni-list-rs/vsebina/2011-01-3727" TargetMode="External"/><Relationship Id="rId197" Type="http://schemas.openxmlformats.org/officeDocument/2006/relationships/hyperlink" Target="https://www.uradni-list.si/glasilo-uradni-list-rs/vsebina/2023-01-2419" TargetMode="External"/><Relationship Id="rId201" Type="http://schemas.openxmlformats.org/officeDocument/2006/relationships/hyperlink" Target="https://www.uradni-list.si/glasilo-uradni-list-rs/vsebina/2020-01-1628" TargetMode="External"/><Relationship Id="rId222" Type="http://schemas.openxmlformats.org/officeDocument/2006/relationships/hyperlink" Target="https://www.uradni-list.si/glasilo-uradni-list-rs/vsebina/2013-01-4130" TargetMode="External"/><Relationship Id="rId243" Type="http://schemas.openxmlformats.org/officeDocument/2006/relationships/hyperlink" Target="https://www.uradni-list.si/glasilo-uradni-list-rs/vsebina/2004-01-4233" TargetMode="External"/><Relationship Id="rId264" Type="http://schemas.openxmlformats.org/officeDocument/2006/relationships/hyperlink" Target="https://www.uradni-list.si/glasilo-uradni-list-rs/vsebina/2011-01-2619" TargetMode="External"/><Relationship Id="rId17" Type="http://schemas.openxmlformats.org/officeDocument/2006/relationships/hyperlink" Target="https://www.uradni-list.si/glasilo-uradni-list-rs/vsebina/2020-01-3772" TargetMode="External"/><Relationship Id="rId38" Type="http://schemas.openxmlformats.org/officeDocument/2006/relationships/hyperlink" Target="https://www.uradni-list.si/glasilo-uradni-list-rs/vsebina/2021-01-0110" TargetMode="External"/><Relationship Id="rId59" Type="http://schemas.openxmlformats.org/officeDocument/2006/relationships/hyperlink" Target="https://www.uradni-list.si/glasilo-uradni-list-rs/vsebina/2021-01-3697" TargetMode="External"/><Relationship Id="rId103" Type="http://schemas.openxmlformats.org/officeDocument/2006/relationships/hyperlink" Target="https://www.uradni-list.si/glasilo-uradni-list-rs/vsebina/2011-01-2777" TargetMode="External"/><Relationship Id="rId124" Type="http://schemas.openxmlformats.org/officeDocument/2006/relationships/hyperlink" Target="https://www.uradni-list.si/glasilo-uradni-list-rs/vsebina/2022-01-3083" TargetMode="External"/><Relationship Id="rId70" Type="http://schemas.openxmlformats.org/officeDocument/2006/relationships/hyperlink" Target="https://www.uradni-list.si/glasilo-uradni-list-rs/vsebina/2023-01-2479" TargetMode="External"/><Relationship Id="rId91" Type="http://schemas.openxmlformats.org/officeDocument/2006/relationships/hyperlink" Target="https://www.uradni-list.si/glasilo-uradni-list-rs/vsebina/2016-01-0340" TargetMode="External"/><Relationship Id="rId145" Type="http://schemas.openxmlformats.org/officeDocument/2006/relationships/hyperlink" Target="https://www.uradni-list.si/glasilo-uradni-list-rs/vsebina/2017-01-2066" TargetMode="External"/><Relationship Id="rId166" Type="http://schemas.openxmlformats.org/officeDocument/2006/relationships/hyperlink" Target="https://www.uradni-list.si/glasilo-uradni-list-rs/vsebina/2006-01-5018" TargetMode="External"/><Relationship Id="rId187" Type="http://schemas.openxmlformats.org/officeDocument/2006/relationships/hyperlink" Target="https://www.uradni-list.si/glasilo-uradni-list-rs/vsebina/2013-01-3034" TargetMode="External"/><Relationship Id="rId1" Type="http://schemas.openxmlformats.org/officeDocument/2006/relationships/customXml" Target="../customXml/item1.xml"/><Relationship Id="rId212" Type="http://schemas.openxmlformats.org/officeDocument/2006/relationships/hyperlink" Target="https://www.uradni-list.si/glasilo-uradni-list-rs/vsebina/2015-01-1930" TargetMode="External"/><Relationship Id="rId233" Type="http://schemas.openxmlformats.org/officeDocument/2006/relationships/hyperlink" Target="https://www.uradni-list.si/glasilo-uradni-list-rs/vsebina/2024-01-3199" TargetMode="External"/><Relationship Id="rId254" Type="http://schemas.openxmlformats.org/officeDocument/2006/relationships/hyperlink" Target="https://www.uradni-list.si/glasilo-uradni-list-rs/vsebina/2017-01-2914" TargetMode="External"/><Relationship Id="rId28" Type="http://schemas.openxmlformats.org/officeDocument/2006/relationships/hyperlink" Target="https://www.uradni-list.si/glasilo-uradni-list-rs/vsebina/2017-01-2522" TargetMode="External"/><Relationship Id="rId49" Type="http://schemas.openxmlformats.org/officeDocument/2006/relationships/hyperlink" Target="https://www.uradni-list.si/glasilo-uradni-list-rs/vsebina/2021-01-0110" TargetMode="External"/><Relationship Id="rId114" Type="http://schemas.openxmlformats.org/officeDocument/2006/relationships/hyperlink" Target="https://www.uradni-list.si/glasilo-uradni-list-rs/vsebina/2019-01-2927" TargetMode="External"/><Relationship Id="rId275" Type="http://schemas.openxmlformats.org/officeDocument/2006/relationships/hyperlink" Target="https://www.uradni-list.si/glasilo-uradni-list-rs/vsebina/2004-01-0776" TargetMode="External"/><Relationship Id="rId60" Type="http://schemas.openxmlformats.org/officeDocument/2006/relationships/hyperlink" Target="https://www.uradni-list.si/glasilo-uradni-list-rs/vsebina/2022-01-2603" TargetMode="External"/><Relationship Id="rId81" Type="http://schemas.openxmlformats.org/officeDocument/2006/relationships/hyperlink" Target="https://www.uradni-list.si/glasilo-uradni-list-rs/vsebina/1999-01-2655" TargetMode="External"/><Relationship Id="rId135" Type="http://schemas.openxmlformats.org/officeDocument/2006/relationships/hyperlink" Target="https://www.uradni-list.si/glasilo-uradni-list-rs/vsebina/2011-01-3198" TargetMode="External"/><Relationship Id="rId156" Type="http://schemas.openxmlformats.org/officeDocument/2006/relationships/hyperlink" Target="https://azp.si/wp-content/uploads/2023/03/Strategija__-_posodobitev_2022_-_koncna-23-12-2-podpis.pdf" TargetMode="External"/><Relationship Id="rId177" Type="http://schemas.openxmlformats.org/officeDocument/2006/relationships/hyperlink" Target="https://www.uradni-list.si/glasilo-uradni-list-rs/vsebina/2012-01-1700" TargetMode="External"/><Relationship Id="rId198" Type="http://schemas.openxmlformats.org/officeDocument/2006/relationships/hyperlink" Target="https://www.uradni-list.si/glasilo-uradni-list-rs/vsebina/2024-01-070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EC16E2-711E-4237-B0D8-EDAA3414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91</Pages>
  <Words>49013</Words>
  <Characters>279379</Characters>
  <Application>Microsoft Office Word</Application>
  <DocSecurity>0</DocSecurity>
  <Lines>2328</Lines>
  <Paragraphs>655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Nikše</dc:creator>
  <cp:keywords/>
  <dc:description/>
  <cp:lastModifiedBy>Melita Nikše</cp:lastModifiedBy>
  <cp:revision>42</cp:revision>
  <dcterms:created xsi:type="dcterms:W3CDTF">2025-01-31T06:26:00Z</dcterms:created>
  <dcterms:modified xsi:type="dcterms:W3CDTF">2025-02-20T07:41:00Z</dcterms:modified>
</cp:coreProperties>
</file>