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E691" w14:textId="4DEA0FCA" w:rsidR="00BD6A1D" w:rsidRPr="00BD6A1D" w:rsidRDefault="004269C8" w:rsidP="009D035B">
      <w:pPr>
        <w:pStyle w:val="Glava"/>
        <w:tabs>
          <w:tab w:val="left" w:pos="5112"/>
        </w:tabs>
        <w:spacing w:line="240" w:lineRule="exact"/>
        <w:rPr>
          <w:rFonts w:cs="Arial"/>
          <w:sz w:val="16"/>
          <w:szCs w:val="16"/>
        </w:rPr>
      </w:pPr>
      <w:r>
        <w:rPr>
          <w:rFonts w:cs="Arial"/>
          <w:sz w:val="16"/>
          <w:szCs w:val="16"/>
        </w:rPr>
        <w:t xml:space="preserve"> </w: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4C87605F" w14:textId="77777777" w:rsidTr="00BD6A1D">
        <w:trPr>
          <w:gridAfter w:val="2"/>
          <w:wAfter w:w="3067" w:type="dxa"/>
        </w:trPr>
        <w:tc>
          <w:tcPr>
            <w:tcW w:w="6096" w:type="dxa"/>
            <w:gridSpan w:val="2"/>
          </w:tcPr>
          <w:p w14:paraId="6BE50896" w14:textId="40CC900E"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Številka:</w:t>
            </w:r>
            <w:r w:rsidR="00E80999">
              <w:rPr>
                <w:rFonts w:eastAsia="Times New Roman" w:cs="Arial"/>
                <w:szCs w:val="20"/>
                <w:lang w:eastAsia="sl-SI"/>
              </w:rPr>
              <w:t xml:space="preserve"> </w:t>
            </w:r>
            <w:r w:rsidR="007C6C13">
              <w:rPr>
                <w:rFonts w:eastAsia="Times New Roman" w:cs="Arial"/>
                <w:szCs w:val="20"/>
                <w:lang w:eastAsia="sl-SI"/>
              </w:rPr>
              <w:t>476-</w:t>
            </w:r>
            <w:r w:rsidR="00A43E3F">
              <w:rPr>
                <w:rFonts w:eastAsia="Times New Roman" w:cs="Arial"/>
                <w:szCs w:val="20"/>
                <w:lang w:eastAsia="sl-SI"/>
              </w:rPr>
              <w:t>5</w:t>
            </w:r>
            <w:r w:rsidR="007C6C13">
              <w:rPr>
                <w:rFonts w:eastAsia="Times New Roman" w:cs="Arial"/>
                <w:szCs w:val="20"/>
                <w:lang w:eastAsia="sl-SI"/>
              </w:rPr>
              <w:t>/202</w:t>
            </w:r>
            <w:r w:rsidR="00A43E3F">
              <w:rPr>
                <w:rFonts w:eastAsia="Times New Roman" w:cs="Arial"/>
                <w:szCs w:val="20"/>
                <w:lang w:eastAsia="sl-SI"/>
              </w:rPr>
              <w:t>4-2570-</w:t>
            </w:r>
            <w:r w:rsidR="00974C89">
              <w:rPr>
                <w:rFonts w:eastAsia="Times New Roman" w:cs="Arial"/>
                <w:szCs w:val="20"/>
                <w:lang w:eastAsia="sl-SI"/>
              </w:rPr>
              <w:t>6</w:t>
            </w:r>
          </w:p>
        </w:tc>
      </w:tr>
      <w:tr w:rsidR="00AE1F83" w:rsidRPr="00AE1F83" w14:paraId="2245A206" w14:textId="77777777" w:rsidTr="00BD6A1D">
        <w:trPr>
          <w:gridAfter w:val="2"/>
          <w:wAfter w:w="3067" w:type="dxa"/>
        </w:trPr>
        <w:tc>
          <w:tcPr>
            <w:tcW w:w="6096" w:type="dxa"/>
            <w:gridSpan w:val="2"/>
          </w:tcPr>
          <w:p w14:paraId="0088FC59" w14:textId="00693C12"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A43E3F">
              <w:rPr>
                <w:rFonts w:eastAsia="Times New Roman" w:cs="Arial"/>
                <w:szCs w:val="20"/>
                <w:lang w:eastAsia="sl-SI"/>
              </w:rPr>
              <w:t xml:space="preserve"> </w:t>
            </w:r>
            <w:r w:rsidR="00A265C8" w:rsidRPr="000465A8">
              <w:rPr>
                <w:rFonts w:eastAsia="Times New Roman" w:cs="Arial"/>
                <w:szCs w:val="20"/>
                <w:lang w:eastAsia="sl-SI"/>
              </w:rPr>
              <w:t>1</w:t>
            </w:r>
            <w:r w:rsidR="00394BD2">
              <w:rPr>
                <w:rFonts w:eastAsia="Times New Roman" w:cs="Arial"/>
                <w:szCs w:val="20"/>
                <w:lang w:eastAsia="sl-SI"/>
              </w:rPr>
              <w:t>7</w:t>
            </w:r>
            <w:r w:rsidR="00657592" w:rsidRPr="000465A8">
              <w:rPr>
                <w:rFonts w:eastAsia="Times New Roman" w:cs="Arial"/>
                <w:szCs w:val="20"/>
                <w:lang w:eastAsia="sl-SI"/>
              </w:rPr>
              <w:t xml:space="preserve">. </w:t>
            </w:r>
            <w:r w:rsidR="007C6C13" w:rsidRPr="000465A8">
              <w:rPr>
                <w:rFonts w:eastAsia="Times New Roman" w:cs="Arial"/>
                <w:szCs w:val="20"/>
                <w:lang w:eastAsia="sl-SI"/>
              </w:rPr>
              <w:t>1</w:t>
            </w:r>
            <w:r w:rsidR="00BD57CB" w:rsidRPr="000465A8">
              <w:rPr>
                <w:rFonts w:eastAsia="Times New Roman" w:cs="Arial"/>
                <w:szCs w:val="20"/>
                <w:lang w:eastAsia="sl-SI"/>
              </w:rPr>
              <w:t>2</w:t>
            </w:r>
            <w:r w:rsidR="00657592" w:rsidRPr="000465A8">
              <w:rPr>
                <w:rFonts w:eastAsia="Times New Roman" w:cs="Arial"/>
                <w:szCs w:val="20"/>
                <w:lang w:eastAsia="sl-SI"/>
              </w:rPr>
              <w:t>. 2024</w:t>
            </w:r>
          </w:p>
        </w:tc>
      </w:tr>
      <w:tr w:rsidR="00AE1F83" w:rsidRPr="00AE1F83" w14:paraId="2FB92592" w14:textId="77777777" w:rsidTr="00BD6A1D">
        <w:trPr>
          <w:gridAfter w:val="2"/>
          <w:wAfter w:w="3067" w:type="dxa"/>
        </w:trPr>
        <w:tc>
          <w:tcPr>
            <w:tcW w:w="6096" w:type="dxa"/>
            <w:gridSpan w:val="2"/>
          </w:tcPr>
          <w:p w14:paraId="646582CA" w14:textId="77777777" w:rsidR="00AE1F83" w:rsidRPr="00AE1F83" w:rsidRDefault="00AE1F83" w:rsidP="00AE1F83">
            <w:pPr>
              <w:spacing w:after="0" w:line="260" w:lineRule="exact"/>
              <w:rPr>
                <w:rFonts w:eastAsia="Times New Roman" w:cs="Arial"/>
                <w:szCs w:val="20"/>
              </w:rPr>
            </w:pPr>
          </w:p>
          <w:p w14:paraId="25577715"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27802DCF" w14:textId="77777777" w:rsidR="00AE1F83" w:rsidRPr="00AE1F83" w:rsidRDefault="00394BD2"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7B6A151E" w14:textId="77777777" w:rsidR="00AE1F83" w:rsidRPr="00AE1F83" w:rsidRDefault="00AE1F83" w:rsidP="00AE1F83">
            <w:pPr>
              <w:spacing w:after="0" w:line="260" w:lineRule="exact"/>
              <w:rPr>
                <w:rFonts w:eastAsia="Times New Roman" w:cs="Arial"/>
                <w:szCs w:val="20"/>
              </w:rPr>
            </w:pPr>
          </w:p>
        </w:tc>
      </w:tr>
      <w:tr w:rsidR="00AE1F83" w:rsidRPr="00AE1F83" w14:paraId="625C254E" w14:textId="77777777" w:rsidTr="00BD6A1D">
        <w:tc>
          <w:tcPr>
            <w:tcW w:w="9163" w:type="dxa"/>
            <w:gridSpan w:val="4"/>
          </w:tcPr>
          <w:p w14:paraId="6CE32DAD" w14:textId="6B93F593" w:rsidR="00AE1F83" w:rsidRPr="00AE1F83" w:rsidRDefault="00AE1F83" w:rsidP="00AE1F83">
            <w:pPr>
              <w:suppressAutoHyphens/>
              <w:overflowPunct w:val="0"/>
              <w:autoSpaceDE w:val="0"/>
              <w:autoSpaceDN w:val="0"/>
              <w:adjustRightInd w:val="0"/>
              <w:spacing w:after="0" w:line="260" w:lineRule="exact"/>
              <w:textAlignment w:val="baseline"/>
              <w:rPr>
                <w:rFonts w:eastAsia="Times New Roman" w:cs="Arial"/>
                <w:b/>
                <w:szCs w:val="20"/>
                <w:lang w:eastAsia="sl-SI"/>
              </w:rPr>
            </w:pPr>
            <w:bookmarkStart w:id="0" w:name="_Hlk184281161"/>
            <w:r w:rsidRPr="00AE1F83">
              <w:rPr>
                <w:rFonts w:eastAsia="Times New Roman" w:cs="Arial"/>
                <w:b/>
                <w:szCs w:val="20"/>
                <w:lang w:eastAsia="sl-SI"/>
              </w:rPr>
              <w:t xml:space="preserve">ZADEVA: </w:t>
            </w:r>
            <w:r w:rsidR="004A6AE1">
              <w:rPr>
                <w:b/>
                <w:bCs/>
              </w:rPr>
              <w:t xml:space="preserve">Povečanje namenskega premoženja in kapitala </w:t>
            </w:r>
            <w:r w:rsidR="005062B0">
              <w:rPr>
                <w:b/>
                <w:bCs/>
              </w:rPr>
              <w:t xml:space="preserve">Eko sklada, </w:t>
            </w:r>
            <w:r w:rsidR="007C6C13">
              <w:rPr>
                <w:b/>
                <w:bCs/>
              </w:rPr>
              <w:t>Slovenskega okoljskega javnega sklada</w:t>
            </w:r>
            <w:r w:rsidR="004A6AE1">
              <w:rPr>
                <w:b/>
                <w:bCs/>
              </w:rPr>
              <w:t xml:space="preserve"> </w:t>
            </w:r>
            <w:r w:rsidRPr="00AE1F83">
              <w:rPr>
                <w:rFonts w:eastAsia="Times New Roman" w:cs="Arial"/>
                <w:b/>
                <w:szCs w:val="20"/>
                <w:lang w:eastAsia="sl-SI"/>
              </w:rPr>
              <w:t xml:space="preserve">– predlog za obravnavo </w:t>
            </w:r>
          </w:p>
        </w:tc>
      </w:tr>
      <w:bookmarkEnd w:id="0"/>
      <w:tr w:rsidR="00AE1F83" w:rsidRPr="00AE1F83" w14:paraId="76852399" w14:textId="77777777" w:rsidTr="00BD6A1D">
        <w:tc>
          <w:tcPr>
            <w:tcW w:w="9163" w:type="dxa"/>
            <w:gridSpan w:val="4"/>
          </w:tcPr>
          <w:p w14:paraId="04100B10"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AE1F83" w:rsidRPr="00AE1F83" w14:paraId="12FF8DDD" w14:textId="77777777" w:rsidTr="00BD6A1D">
        <w:tc>
          <w:tcPr>
            <w:tcW w:w="9163" w:type="dxa"/>
            <w:gridSpan w:val="4"/>
          </w:tcPr>
          <w:p w14:paraId="6CB3AD06" w14:textId="22000DE5" w:rsidR="00AF4A40" w:rsidRDefault="00AF4A40" w:rsidP="00AF4A40">
            <w:pPr>
              <w:overflowPunct w:val="0"/>
              <w:autoSpaceDE w:val="0"/>
              <w:autoSpaceDN w:val="0"/>
              <w:adjustRightInd w:val="0"/>
              <w:spacing w:line="260" w:lineRule="exact"/>
              <w:jc w:val="both"/>
              <w:textAlignment w:val="baseline"/>
              <w:rPr>
                <w:rFonts w:cs="Arial"/>
                <w:noProof/>
                <w:color w:val="000000"/>
                <w:szCs w:val="20"/>
                <w:lang w:eastAsia="sl-SI"/>
              </w:rPr>
            </w:pPr>
            <w:bookmarkStart w:id="1" w:name="_Hlk179885666"/>
            <w:r w:rsidRPr="00414758">
              <w:rPr>
                <w:rFonts w:cs="Arial"/>
                <w:noProof/>
                <w:color w:val="000000"/>
                <w:szCs w:val="20"/>
                <w:lang w:eastAsia="sl-SI"/>
              </w:rPr>
              <w:t xml:space="preserve">Na podlagi </w:t>
            </w:r>
            <w:r w:rsidR="00C30648">
              <w:rPr>
                <w:rFonts w:cs="Arial"/>
                <w:noProof/>
                <w:color w:val="000000"/>
                <w:szCs w:val="20"/>
                <w:lang w:eastAsia="sl-SI"/>
              </w:rPr>
              <w:t xml:space="preserve">prve alineje prvega odstavka in </w:t>
            </w:r>
            <w:r w:rsidRPr="00414758">
              <w:rPr>
                <w:rFonts w:cs="Arial"/>
                <w:noProof/>
                <w:color w:val="000000"/>
                <w:szCs w:val="20"/>
                <w:lang w:eastAsia="sl-SI"/>
              </w:rPr>
              <w:t xml:space="preserve">drugega odstavka 10. člena </w:t>
            </w:r>
            <w:r w:rsidRPr="00AF4A40">
              <w:rPr>
                <w:rFonts w:cs="Arial"/>
                <w:noProof/>
                <w:color w:val="000000"/>
                <w:szCs w:val="20"/>
                <w:lang w:eastAsia="sl-SI"/>
              </w:rPr>
              <w:t>Zakon</w:t>
            </w:r>
            <w:r>
              <w:rPr>
                <w:rFonts w:cs="Arial"/>
                <w:noProof/>
                <w:color w:val="000000"/>
                <w:szCs w:val="20"/>
                <w:lang w:eastAsia="sl-SI"/>
              </w:rPr>
              <w:t>a</w:t>
            </w:r>
            <w:r w:rsidRPr="00AF4A40">
              <w:rPr>
                <w:rFonts w:cs="Arial"/>
                <w:noProof/>
                <w:color w:val="000000"/>
                <w:szCs w:val="20"/>
                <w:lang w:eastAsia="sl-SI"/>
              </w:rPr>
              <w:t xml:space="preserve"> o javnih skladih (Uradni list RS, št. 77/08, 8/10 – ZSKZ-B, 61/20 – ZDLGPE in 206/21 – ZDUPŠOP</w:t>
            </w:r>
            <w:r w:rsidR="003F2783">
              <w:rPr>
                <w:rFonts w:cs="Arial"/>
                <w:noProof/>
                <w:color w:val="000000"/>
                <w:szCs w:val="20"/>
                <w:lang w:eastAsia="sl-SI"/>
              </w:rPr>
              <w:t xml:space="preserve">) </w:t>
            </w:r>
            <w:r w:rsidRPr="00414758">
              <w:rPr>
                <w:rFonts w:cs="Arial"/>
                <w:noProof/>
                <w:color w:val="000000"/>
                <w:szCs w:val="20"/>
                <w:lang w:eastAsia="sl-SI"/>
              </w:rPr>
              <w:t>in</w:t>
            </w:r>
            <w:r w:rsidR="00916912" w:rsidRPr="00916912">
              <w:rPr>
                <w:rFonts w:eastAsia="Times New Roman"/>
                <w:szCs w:val="24"/>
              </w:rPr>
              <w:t xml:space="preserve"> </w:t>
            </w:r>
            <w:r w:rsidR="004C0E5F">
              <w:rPr>
                <w:rFonts w:eastAsia="Times New Roman"/>
                <w:szCs w:val="24"/>
              </w:rPr>
              <w:t xml:space="preserve">drugega odstavka 2. člena ter </w:t>
            </w:r>
            <w:r w:rsidR="00A43E3F" w:rsidRPr="00A43E3F">
              <w:rPr>
                <w:rFonts w:eastAsia="Times New Roman"/>
                <w:szCs w:val="24"/>
              </w:rPr>
              <w:t xml:space="preserve">prvega odstavka 11. člena Akta o ustanovitvi Eko sklada, Slovenskega okoljskega javnega sklada (Uradni list RS, št. 112/09, 1/12, 98/12, 20/13, 44/22 – ZVO-2 in 57/23)  ter </w:t>
            </w:r>
            <w:r w:rsidR="004C0E5F">
              <w:rPr>
                <w:rFonts w:eastAsia="Times New Roman"/>
                <w:szCs w:val="24"/>
              </w:rPr>
              <w:t>2</w:t>
            </w:r>
            <w:r w:rsidR="00A43E3F" w:rsidRPr="00A43E3F">
              <w:rPr>
                <w:rFonts w:eastAsia="Times New Roman"/>
                <w:szCs w:val="24"/>
              </w:rPr>
              <w:t xml:space="preserve">. točke prvega odstavka in drugega odstavka 214. člena Zakona o varstvo okolja (Uradni list RS, št. 44/22, 18/23 – ZDU-1O, 78/23 – ZUNPEOVE in 23/24) </w:t>
            </w:r>
            <w:r w:rsidRPr="00414758">
              <w:rPr>
                <w:rFonts w:cs="Arial"/>
                <w:noProof/>
                <w:color w:val="000000"/>
                <w:szCs w:val="20"/>
                <w:lang w:eastAsia="sl-SI"/>
              </w:rPr>
              <w:t>je Vlada Republike Slovenije na … seji, dne … sprejela naslednji</w:t>
            </w:r>
          </w:p>
          <w:bookmarkEnd w:id="1"/>
          <w:p w14:paraId="4401B68A" w14:textId="77777777" w:rsidR="00AF4A40" w:rsidRDefault="00AF4A40" w:rsidP="00AF4A40">
            <w:pPr>
              <w:overflowPunct w:val="0"/>
              <w:autoSpaceDE w:val="0"/>
              <w:autoSpaceDN w:val="0"/>
              <w:adjustRightInd w:val="0"/>
              <w:spacing w:line="260" w:lineRule="exact"/>
              <w:jc w:val="both"/>
              <w:textAlignment w:val="baseline"/>
              <w:rPr>
                <w:rFonts w:cs="Arial"/>
                <w:noProof/>
                <w:color w:val="000000"/>
                <w:szCs w:val="20"/>
                <w:lang w:eastAsia="sl-SI"/>
              </w:rPr>
            </w:pPr>
          </w:p>
          <w:p w14:paraId="10C4B39D" w14:textId="77777777" w:rsidR="00AF4A40" w:rsidRDefault="00AF4A40" w:rsidP="00AF4A40">
            <w:pPr>
              <w:overflowPunct w:val="0"/>
              <w:autoSpaceDE w:val="0"/>
              <w:autoSpaceDN w:val="0"/>
              <w:adjustRightInd w:val="0"/>
              <w:spacing w:line="260" w:lineRule="exact"/>
              <w:jc w:val="center"/>
              <w:textAlignment w:val="baseline"/>
              <w:rPr>
                <w:rFonts w:cs="Arial"/>
                <w:b/>
                <w:noProof/>
                <w:color w:val="000000"/>
                <w:szCs w:val="20"/>
                <w:lang w:val="en-US" w:eastAsia="sl-SI"/>
              </w:rPr>
            </w:pPr>
            <w:r w:rsidRPr="00F1479E">
              <w:rPr>
                <w:rFonts w:cs="Arial"/>
                <w:b/>
                <w:noProof/>
                <w:color w:val="000000"/>
                <w:szCs w:val="20"/>
                <w:lang w:val="en-US" w:eastAsia="sl-SI"/>
              </w:rPr>
              <w:t>SKLEP</w:t>
            </w:r>
            <w:r>
              <w:rPr>
                <w:rFonts w:cs="Arial"/>
                <w:b/>
                <w:noProof/>
                <w:color w:val="000000"/>
                <w:szCs w:val="20"/>
                <w:lang w:val="en-US" w:eastAsia="sl-SI"/>
              </w:rPr>
              <w:t>:</w:t>
            </w:r>
          </w:p>
          <w:p w14:paraId="652B3B97" w14:textId="77777777" w:rsidR="00AF4A40" w:rsidRPr="00494D8D" w:rsidRDefault="00AF4A40" w:rsidP="00AF4A40">
            <w:pPr>
              <w:overflowPunct w:val="0"/>
              <w:autoSpaceDE w:val="0"/>
              <w:autoSpaceDN w:val="0"/>
              <w:adjustRightInd w:val="0"/>
              <w:spacing w:line="260" w:lineRule="exact"/>
              <w:jc w:val="center"/>
              <w:textAlignment w:val="baseline"/>
              <w:rPr>
                <w:rFonts w:cs="Arial"/>
                <w:b/>
                <w:noProof/>
                <w:color w:val="000000"/>
                <w:szCs w:val="20"/>
                <w:lang w:val="en-US" w:eastAsia="sl-SI"/>
              </w:rPr>
            </w:pPr>
          </w:p>
          <w:p w14:paraId="4699FA7A" w14:textId="3EFCAC48" w:rsidR="003D7DBE" w:rsidRPr="000465A8" w:rsidRDefault="00EA3FC2" w:rsidP="007969B8">
            <w:pPr>
              <w:pStyle w:val="Odstavekseznama"/>
              <w:numPr>
                <w:ilvl w:val="0"/>
                <w:numId w:val="9"/>
              </w:numPr>
              <w:overflowPunct w:val="0"/>
              <w:autoSpaceDE w:val="0"/>
              <w:autoSpaceDN w:val="0"/>
              <w:adjustRightInd w:val="0"/>
              <w:spacing w:line="260" w:lineRule="exact"/>
              <w:jc w:val="both"/>
              <w:textAlignment w:val="baseline"/>
              <w:rPr>
                <w:rFonts w:cs="Arial"/>
              </w:rPr>
            </w:pPr>
            <w:r w:rsidRPr="00C65226">
              <w:rPr>
                <w:rFonts w:cs="Arial"/>
              </w:rPr>
              <w:t xml:space="preserve">Namensko </w:t>
            </w:r>
            <w:r w:rsidRPr="008E473A">
              <w:rPr>
                <w:rFonts w:cs="Arial"/>
              </w:rPr>
              <w:t xml:space="preserve">premoženje </w:t>
            </w:r>
            <w:r w:rsidRPr="002067F0">
              <w:rPr>
                <w:rFonts w:cs="Arial"/>
              </w:rPr>
              <w:t>in kapital</w:t>
            </w:r>
            <w:r w:rsidRPr="00C65226">
              <w:rPr>
                <w:rFonts w:cs="Arial"/>
              </w:rPr>
              <w:t xml:space="preserve">, </w:t>
            </w:r>
            <w:bookmarkStart w:id="2" w:name="_Hlk179362862"/>
            <w:r w:rsidR="005062B0">
              <w:rPr>
                <w:rFonts w:cs="Arial"/>
              </w:rPr>
              <w:t xml:space="preserve">Eko sklada, Slovenskega okoljskega </w:t>
            </w:r>
            <w:r w:rsidRPr="00C65226">
              <w:rPr>
                <w:rFonts w:cs="Arial"/>
              </w:rPr>
              <w:t>javnega sklada</w:t>
            </w:r>
            <w:bookmarkEnd w:id="2"/>
            <w:r w:rsidRPr="00C65226">
              <w:rPr>
                <w:rFonts w:cs="Arial"/>
              </w:rPr>
              <w:t>, se</w:t>
            </w:r>
            <w:r w:rsidR="009334EF">
              <w:rPr>
                <w:rFonts w:cs="Arial"/>
              </w:rPr>
              <w:t xml:space="preserve"> v letu 2024</w:t>
            </w:r>
            <w:r w:rsidRPr="00C65226">
              <w:rPr>
                <w:rFonts w:cs="Arial"/>
              </w:rPr>
              <w:t xml:space="preserve"> povečata z </w:t>
            </w:r>
            <w:r w:rsidR="007969B8">
              <w:rPr>
                <w:rFonts w:cs="Arial"/>
              </w:rPr>
              <w:t xml:space="preserve">izplačilom sredstev </w:t>
            </w:r>
            <w:r w:rsidR="00F50B51">
              <w:rPr>
                <w:rFonts w:cs="Arial"/>
              </w:rPr>
              <w:t>v višin</w:t>
            </w:r>
            <w:r w:rsidRPr="00C65226">
              <w:rPr>
                <w:rFonts w:cs="Arial"/>
              </w:rPr>
              <w:t xml:space="preserve">i </w:t>
            </w:r>
            <w:r w:rsidR="005062B0">
              <w:rPr>
                <w:rFonts w:cs="Arial"/>
              </w:rPr>
              <w:t>1</w:t>
            </w:r>
            <w:r w:rsidR="002F081F">
              <w:rPr>
                <w:rFonts w:cs="Arial"/>
              </w:rPr>
              <w:t>2</w:t>
            </w:r>
            <w:r w:rsidRPr="003D7DBE">
              <w:rPr>
                <w:rFonts w:cs="Arial"/>
              </w:rPr>
              <w:t>.</w:t>
            </w:r>
            <w:r w:rsidR="002F081F">
              <w:rPr>
                <w:rFonts w:cs="Arial"/>
              </w:rPr>
              <w:t>6</w:t>
            </w:r>
            <w:r w:rsidRPr="003D7DBE">
              <w:rPr>
                <w:rFonts w:cs="Arial"/>
              </w:rPr>
              <w:t>00.000</w:t>
            </w:r>
            <w:r w:rsidR="00DA0383">
              <w:rPr>
                <w:rFonts w:cs="Arial"/>
              </w:rPr>
              <w:t>,00</w:t>
            </w:r>
            <w:r w:rsidRPr="003D7DBE">
              <w:rPr>
                <w:rFonts w:cs="Arial"/>
              </w:rPr>
              <w:t xml:space="preserve"> evr</w:t>
            </w:r>
            <w:r w:rsidR="00C30648">
              <w:rPr>
                <w:rFonts w:cs="Arial"/>
              </w:rPr>
              <w:t>a</w:t>
            </w:r>
            <w:r w:rsidRPr="003D7DBE">
              <w:rPr>
                <w:rFonts w:cs="Arial"/>
              </w:rPr>
              <w:t xml:space="preserve"> </w:t>
            </w:r>
            <w:r w:rsidR="003460F5">
              <w:rPr>
                <w:rFonts w:cs="Arial"/>
              </w:rPr>
              <w:t>iz</w:t>
            </w:r>
            <w:r w:rsidRPr="003D7DBE">
              <w:rPr>
                <w:rFonts w:cs="Arial"/>
              </w:rPr>
              <w:t xml:space="preserve"> </w:t>
            </w:r>
            <w:r w:rsidRPr="00EC4BBD">
              <w:rPr>
                <w:rFonts w:cs="Arial"/>
              </w:rPr>
              <w:t xml:space="preserve">proračunske postavke </w:t>
            </w:r>
            <w:r w:rsidR="005062B0">
              <w:rPr>
                <w:rFonts w:cs="Arial"/>
              </w:rPr>
              <w:t>–</w:t>
            </w:r>
            <w:r w:rsidR="00032AD4" w:rsidRPr="00EC4BBD">
              <w:rPr>
                <w:rFonts w:cs="Arial"/>
              </w:rPr>
              <w:t xml:space="preserve"> </w:t>
            </w:r>
            <w:r w:rsidR="002F081F" w:rsidRPr="000465A8">
              <w:rPr>
                <w:rFonts w:eastAsia="Times New Roman"/>
                <w:szCs w:val="24"/>
              </w:rPr>
              <w:t>230591</w:t>
            </w:r>
            <w:r w:rsidR="00066D01" w:rsidRPr="000465A8">
              <w:rPr>
                <w:rFonts w:eastAsia="Times New Roman"/>
                <w:szCs w:val="24"/>
              </w:rPr>
              <w:t xml:space="preserve"> </w:t>
            </w:r>
            <w:r w:rsidR="005062B0" w:rsidRPr="000465A8">
              <w:rPr>
                <w:rFonts w:eastAsia="Times New Roman"/>
                <w:szCs w:val="20"/>
                <w:lang w:eastAsia="sl-SI"/>
              </w:rPr>
              <w:t>Povečanje namenskega premoženja Eko sklada</w:t>
            </w:r>
            <w:r w:rsidR="00C866BE" w:rsidRPr="000465A8">
              <w:rPr>
                <w:rFonts w:eastAsia="Times New Roman"/>
                <w:szCs w:val="20"/>
                <w:lang w:eastAsia="sl-SI"/>
              </w:rPr>
              <w:t xml:space="preserve"> – energijska učinkovitost</w:t>
            </w:r>
            <w:r w:rsidR="00485820" w:rsidRPr="000465A8">
              <w:rPr>
                <w:rFonts w:cs="Arial"/>
              </w:rPr>
              <w:t xml:space="preserve"> in </w:t>
            </w:r>
            <w:r w:rsidR="003460F5" w:rsidRPr="000465A8">
              <w:rPr>
                <w:rFonts w:cs="Arial"/>
              </w:rPr>
              <w:t>iz</w:t>
            </w:r>
            <w:r w:rsidR="00485820" w:rsidRPr="000465A8">
              <w:rPr>
                <w:rFonts w:cs="Arial"/>
              </w:rPr>
              <w:t xml:space="preserve"> prora</w:t>
            </w:r>
            <w:r w:rsidR="00851CE3" w:rsidRPr="000465A8">
              <w:rPr>
                <w:rFonts w:cs="Arial"/>
              </w:rPr>
              <w:t>čunske postavke</w:t>
            </w:r>
            <w:r w:rsidR="00BD57CB" w:rsidRPr="000465A8">
              <w:rPr>
                <w:rFonts w:cs="Arial"/>
              </w:rPr>
              <w:t xml:space="preserve"> 230594 Povečanje namenskega premoženja Eko sklada – varovanje okolja.</w:t>
            </w:r>
          </w:p>
          <w:p w14:paraId="1C2B065F" w14:textId="77777777" w:rsidR="003D7DBE" w:rsidRDefault="003D7DBE">
            <w:pPr>
              <w:pStyle w:val="Odstavekseznama"/>
              <w:overflowPunct w:val="0"/>
              <w:autoSpaceDE w:val="0"/>
              <w:autoSpaceDN w:val="0"/>
              <w:adjustRightInd w:val="0"/>
              <w:spacing w:line="260" w:lineRule="exact"/>
              <w:jc w:val="both"/>
              <w:textAlignment w:val="baseline"/>
              <w:rPr>
                <w:rFonts w:cs="Arial"/>
              </w:rPr>
            </w:pPr>
          </w:p>
          <w:p w14:paraId="39A01B24" w14:textId="77777777" w:rsidR="001E63EF" w:rsidRPr="001E63EF" w:rsidRDefault="007969B8" w:rsidP="00613ECD">
            <w:pPr>
              <w:pStyle w:val="Odstavekseznama"/>
              <w:numPr>
                <w:ilvl w:val="0"/>
                <w:numId w:val="9"/>
              </w:numPr>
              <w:jc w:val="both"/>
            </w:pPr>
            <w:r w:rsidRPr="00613ECD">
              <w:rPr>
                <w:rFonts w:cs="Arial"/>
                <w:color w:val="000000"/>
              </w:rPr>
              <w:t>Povečanje, vrednost ter vrsta namenskega premoženja in kapitala iz prejšnje točke se vpišejo v sodni register.</w:t>
            </w:r>
          </w:p>
          <w:p w14:paraId="4E3E097F" w14:textId="77777777" w:rsidR="00795202" w:rsidRPr="003F2783" w:rsidRDefault="00795202" w:rsidP="00795202">
            <w:pPr>
              <w:pStyle w:val="Odstavekseznama"/>
              <w:overflowPunct w:val="0"/>
              <w:autoSpaceDE w:val="0"/>
              <w:autoSpaceDN w:val="0"/>
              <w:adjustRightInd w:val="0"/>
              <w:spacing w:line="260" w:lineRule="exact"/>
              <w:jc w:val="both"/>
              <w:textAlignment w:val="baseline"/>
              <w:rPr>
                <w:rFonts w:cs="Arial"/>
                <w:noProof/>
                <w:color w:val="000000"/>
                <w:szCs w:val="20"/>
                <w:lang w:eastAsia="sl-SI"/>
              </w:rPr>
            </w:pPr>
          </w:p>
          <w:p w14:paraId="2FF45C7C" w14:textId="591EC693" w:rsidR="00F02838" w:rsidRPr="00F02838" w:rsidRDefault="00F02838" w:rsidP="002067F0">
            <w:pPr>
              <w:pStyle w:val="Odstavekseznama"/>
              <w:overflowPunct w:val="0"/>
              <w:autoSpaceDE w:val="0"/>
              <w:autoSpaceDN w:val="0"/>
              <w:adjustRightInd w:val="0"/>
              <w:spacing w:line="260" w:lineRule="exact"/>
              <w:jc w:val="center"/>
              <w:textAlignment w:val="baseline"/>
              <w:rPr>
                <w:rFonts w:cs="Arial"/>
                <w:noProof/>
                <w:color w:val="000000"/>
                <w:szCs w:val="20"/>
                <w:lang w:eastAsia="sl-SI"/>
              </w:rPr>
            </w:pPr>
            <w:r>
              <w:rPr>
                <w:rFonts w:cs="Arial"/>
                <w:noProof/>
                <w:color w:val="000000"/>
                <w:szCs w:val="20"/>
                <w:lang w:eastAsia="sl-SI"/>
              </w:rPr>
              <w:t xml:space="preserve">                               </w:t>
            </w:r>
            <w:r w:rsidRPr="00F02838">
              <w:rPr>
                <w:rFonts w:cs="Arial"/>
                <w:noProof/>
                <w:color w:val="000000"/>
                <w:szCs w:val="20"/>
                <w:lang w:eastAsia="sl-SI"/>
              </w:rPr>
              <w:t>Barbara Kolenko Helbl</w:t>
            </w:r>
          </w:p>
          <w:p w14:paraId="3CFF29AC" w14:textId="4C8CCB73" w:rsidR="00795202" w:rsidRPr="003F2783" w:rsidRDefault="00F02838" w:rsidP="002067F0">
            <w:pPr>
              <w:pStyle w:val="Odstavekseznama"/>
              <w:overflowPunct w:val="0"/>
              <w:autoSpaceDE w:val="0"/>
              <w:autoSpaceDN w:val="0"/>
              <w:adjustRightInd w:val="0"/>
              <w:spacing w:line="260" w:lineRule="exact"/>
              <w:jc w:val="center"/>
              <w:textAlignment w:val="baseline"/>
              <w:rPr>
                <w:rFonts w:cs="Arial"/>
                <w:noProof/>
                <w:color w:val="000000"/>
                <w:szCs w:val="20"/>
                <w:lang w:eastAsia="sl-SI"/>
              </w:rPr>
            </w:pPr>
            <w:r w:rsidRPr="00F02838">
              <w:rPr>
                <w:rFonts w:cs="Arial"/>
                <w:noProof/>
                <w:color w:val="000000"/>
                <w:szCs w:val="20"/>
                <w:lang w:eastAsia="sl-SI"/>
              </w:rPr>
              <w:t xml:space="preserve">                               generalna sekretarka</w:t>
            </w:r>
          </w:p>
          <w:p w14:paraId="23EE91D7" w14:textId="77777777" w:rsidR="00AF4A40" w:rsidRPr="003F2783" w:rsidRDefault="00AF4A40" w:rsidP="00AF4A40">
            <w:pPr>
              <w:overflowPunct w:val="0"/>
              <w:autoSpaceDE w:val="0"/>
              <w:autoSpaceDN w:val="0"/>
              <w:adjustRightInd w:val="0"/>
              <w:spacing w:line="260" w:lineRule="exact"/>
              <w:ind w:left="360"/>
              <w:jc w:val="both"/>
              <w:textAlignment w:val="baseline"/>
              <w:rPr>
                <w:rFonts w:cs="Arial"/>
                <w:noProof/>
                <w:color w:val="000000"/>
                <w:szCs w:val="20"/>
              </w:rPr>
            </w:pPr>
          </w:p>
          <w:p w14:paraId="125D9D3B" w14:textId="77777777" w:rsidR="00AE1F83" w:rsidRDefault="00C65226" w:rsidP="00C65226">
            <w:pPr>
              <w:overflowPunct w:val="0"/>
              <w:autoSpaceDE w:val="0"/>
              <w:autoSpaceDN w:val="0"/>
              <w:adjustRightInd w:val="0"/>
              <w:spacing w:after="0" w:line="260" w:lineRule="exact"/>
              <w:jc w:val="both"/>
              <w:textAlignment w:val="baseline"/>
              <w:rPr>
                <w:rFonts w:cs="Arial"/>
                <w:iCs/>
                <w:szCs w:val="20"/>
                <w:lang w:eastAsia="sl-SI"/>
              </w:rPr>
            </w:pPr>
            <w:r>
              <w:rPr>
                <w:rFonts w:cs="Arial"/>
                <w:iCs/>
                <w:szCs w:val="20"/>
                <w:lang w:eastAsia="sl-SI"/>
              </w:rPr>
              <w:t>Sklep prejmejo</w:t>
            </w:r>
            <w:r w:rsidR="00795202">
              <w:rPr>
                <w:rFonts w:cs="Arial"/>
                <w:iCs/>
                <w:szCs w:val="20"/>
                <w:lang w:eastAsia="sl-SI"/>
              </w:rPr>
              <w:t>:</w:t>
            </w:r>
          </w:p>
          <w:p w14:paraId="2C6595C9" w14:textId="1324A8CD" w:rsidR="00795202" w:rsidRPr="00E7667D" w:rsidRDefault="005062B0" w:rsidP="00C65226">
            <w:pPr>
              <w:pStyle w:val="Odstavekseznama"/>
              <w:numPr>
                <w:ilvl w:val="0"/>
                <w:numId w:val="12"/>
              </w:numPr>
              <w:overflowPunct w:val="0"/>
              <w:autoSpaceDE w:val="0"/>
              <w:autoSpaceDN w:val="0"/>
              <w:adjustRightInd w:val="0"/>
              <w:spacing w:after="0" w:line="260" w:lineRule="exact"/>
              <w:jc w:val="both"/>
              <w:textAlignment w:val="baseline"/>
              <w:rPr>
                <w:rFonts w:cs="Arial"/>
                <w:iCs/>
                <w:szCs w:val="20"/>
                <w:lang w:eastAsia="sl-SI"/>
              </w:rPr>
            </w:pPr>
            <w:bookmarkStart w:id="3" w:name="_Hlk179361952"/>
            <w:r w:rsidRPr="00E7667D">
              <w:rPr>
                <w:rFonts w:cs="Arial"/>
                <w:szCs w:val="20"/>
                <w:shd w:val="clear" w:color="auto" w:fill="FFFFFF"/>
              </w:rPr>
              <w:t>Ministrstvo za okolje, podnebje in energijo, Langusova ulica 4, 1000 Ljubljana</w:t>
            </w:r>
            <w:r w:rsidR="00593E84" w:rsidRPr="00E7667D">
              <w:rPr>
                <w:rFonts w:cs="Arial"/>
                <w:szCs w:val="20"/>
                <w:shd w:val="clear" w:color="auto" w:fill="FFFFFF"/>
              </w:rPr>
              <w:t>;</w:t>
            </w:r>
          </w:p>
          <w:p w14:paraId="67A5F82D" w14:textId="4BE2BBE3" w:rsidR="00842ADC" w:rsidRPr="00E7667D" w:rsidRDefault="00795202" w:rsidP="00E7667D">
            <w:pPr>
              <w:pStyle w:val="Odstavekseznama"/>
              <w:numPr>
                <w:ilvl w:val="0"/>
                <w:numId w:val="12"/>
              </w:numPr>
              <w:overflowPunct w:val="0"/>
              <w:autoSpaceDE w:val="0"/>
              <w:autoSpaceDN w:val="0"/>
              <w:adjustRightInd w:val="0"/>
              <w:spacing w:after="0" w:line="260" w:lineRule="exact"/>
              <w:jc w:val="both"/>
              <w:textAlignment w:val="baseline"/>
              <w:rPr>
                <w:rFonts w:cs="Arial"/>
                <w:iCs/>
                <w:szCs w:val="20"/>
                <w:lang w:eastAsia="sl-SI"/>
              </w:rPr>
            </w:pPr>
            <w:r w:rsidRPr="00E7667D">
              <w:rPr>
                <w:rFonts w:cs="Arial"/>
                <w:iCs/>
                <w:szCs w:val="20"/>
                <w:lang w:eastAsia="sl-SI"/>
              </w:rPr>
              <w:t>Ministrstvo za finance</w:t>
            </w:r>
            <w:r w:rsidR="00593E84" w:rsidRPr="00E7667D">
              <w:rPr>
                <w:rFonts w:cs="Arial"/>
                <w:iCs/>
                <w:szCs w:val="20"/>
                <w:lang w:eastAsia="sl-SI"/>
              </w:rPr>
              <w:t>;</w:t>
            </w:r>
            <w:bookmarkStart w:id="4" w:name="_Hlk183428118"/>
          </w:p>
          <w:bookmarkEnd w:id="4"/>
          <w:p w14:paraId="535F885F" w14:textId="09421326" w:rsidR="00C65226" w:rsidRPr="00AE1F83" w:rsidRDefault="005062B0" w:rsidP="008C0FE2">
            <w:pPr>
              <w:pStyle w:val="Odstavekseznama"/>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E7667D">
              <w:rPr>
                <w:rFonts w:cs="Arial"/>
                <w:szCs w:val="20"/>
                <w:shd w:val="clear" w:color="auto" w:fill="FFFFFF"/>
              </w:rPr>
              <w:t>Eko sklad, Slovenski okoljski javni sklad, Bleiweisova 30, 1000 Ljubljana</w:t>
            </w:r>
            <w:r w:rsidR="00593E84" w:rsidRPr="00E7667D">
              <w:rPr>
                <w:rFonts w:cs="Arial"/>
                <w:szCs w:val="20"/>
                <w:shd w:val="clear" w:color="auto" w:fill="FFFFFF"/>
              </w:rPr>
              <w:t>;</w:t>
            </w:r>
            <w:bookmarkEnd w:id="3"/>
          </w:p>
        </w:tc>
      </w:tr>
      <w:tr w:rsidR="00AE1F83" w:rsidRPr="00AE1F83" w14:paraId="12CCD2E9" w14:textId="77777777" w:rsidTr="00BD6A1D">
        <w:tc>
          <w:tcPr>
            <w:tcW w:w="9163" w:type="dxa"/>
            <w:gridSpan w:val="4"/>
          </w:tcPr>
          <w:p w14:paraId="70F21998"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AE1F83" w:rsidRPr="00AE1F83" w14:paraId="330ED18F" w14:textId="77777777" w:rsidTr="00BD6A1D">
        <w:tc>
          <w:tcPr>
            <w:tcW w:w="9163" w:type="dxa"/>
            <w:gridSpan w:val="4"/>
          </w:tcPr>
          <w:p w14:paraId="56C3DD54" w14:textId="77777777" w:rsidR="00AE1F83" w:rsidRPr="00AE1F83" w:rsidRDefault="00C65226"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7FF8DF01" w14:textId="77777777" w:rsidTr="00BD6A1D">
        <w:tc>
          <w:tcPr>
            <w:tcW w:w="9163" w:type="dxa"/>
            <w:gridSpan w:val="4"/>
          </w:tcPr>
          <w:p w14:paraId="5A8A1FF5"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AE1F83" w:rsidRPr="00AE1F83" w14:paraId="2898EE10" w14:textId="77777777" w:rsidTr="00BD6A1D">
        <w:tc>
          <w:tcPr>
            <w:tcW w:w="9163" w:type="dxa"/>
            <w:gridSpan w:val="4"/>
          </w:tcPr>
          <w:p w14:paraId="0FDE5D93" w14:textId="608ADC97" w:rsidR="005062B0" w:rsidRPr="005062B0" w:rsidRDefault="005062B0" w:rsidP="005062B0">
            <w:pPr>
              <w:pStyle w:val="Odstavekseznama"/>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5062B0">
              <w:rPr>
                <w:rFonts w:eastAsia="Times New Roman" w:cs="Arial"/>
                <w:iCs/>
                <w:szCs w:val="20"/>
                <w:lang w:eastAsia="sl-SI"/>
              </w:rPr>
              <w:t>Mag. Bojan Kumer, minister</w:t>
            </w:r>
          </w:p>
          <w:p w14:paraId="60B8860D" w14:textId="1B9F1F0D" w:rsidR="005062B0" w:rsidRPr="005062B0" w:rsidRDefault="005062B0" w:rsidP="005062B0">
            <w:pPr>
              <w:pStyle w:val="Odstavekseznama"/>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5062B0">
              <w:rPr>
                <w:rFonts w:eastAsia="Times New Roman" w:cs="Arial"/>
                <w:iCs/>
                <w:szCs w:val="20"/>
                <w:lang w:eastAsia="sl-SI"/>
              </w:rPr>
              <w:t>Mag. Tina Seršen, državna sekretarka</w:t>
            </w:r>
          </w:p>
          <w:p w14:paraId="21FB7CA9" w14:textId="2726E7BC" w:rsidR="005062B0" w:rsidRPr="001D2FAE" w:rsidRDefault="005062B0" w:rsidP="001D2FAE">
            <w:pPr>
              <w:pStyle w:val="Odstavekseznama"/>
              <w:numPr>
                <w:ilvl w:val="0"/>
                <w:numId w:val="12"/>
              </w:numPr>
              <w:overflowPunct w:val="0"/>
              <w:autoSpaceDE w:val="0"/>
              <w:autoSpaceDN w:val="0"/>
              <w:adjustRightInd w:val="0"/>
              <w:spacing w:after="0" w:line="260" w:lineRule="exact"/>
              <w:jc w:val="both"/>
              <w:textAlignment w:val="baseline"/>
              <w:rPr>
                <w:lang w:eastAsia="sl-SI"/>
              </w:rPr>
            </w:pPr>
            <w:r w:rsidRPr="001D2FAE">
              <w:rPr>
                <w:lang w:eastAsia="sl-SI"/>
              </w:rPr>
              <w:t>Uroš Vajgl, državni sekretar</w:t>
            </w:r>
          </w:p>
          <w:p w14:paraId="3796E664" w14:textId="77777777" w:rsidR="00C65226" w:rsidRDefault="005062B0" w:rsidP="005062B0">
            <w:pPr>
              <w:pStyle w:val="Odstavekseznama"/>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5062B0">
              <w:rPr>
                <w:rFonts w:eastAsia="Times New Roman" w:cs="Arial"/>
                <w:iCs/>
                <w:szCs w:val="20"/>
                <w:lang w:eastAsia="sl-SI"/>
              </w:rPr>
              <w:t>Mag. Teja Božovič Holc, generalna sekretarka</w:t>
            </w:r>
          </w:p>
          <w:p w14:paraId="61FFACE6" w14:textId="7D2752D1" w:rsidR="005062B0" w:rsidRPr="00C65226" w:rsidRDefault="005062B0" w:rsidP="005062B0">
            <w:pPr>
              <w:pStyle w:val="Odstavekseznama"/>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Eva Debevec, podsekretarka</w:t>
            </w:r>
          </w:p>
        </w:tc>
      </w:tr>
      <w:tr w:rsidR="00AE1F83" w:rsidRPr="00AE1F83" w14:paraId="0CB8BA82" w14:textId="77777777" w:rsidTr="00BD6A1D">
        <w:tc>
          <w:tcPr>
            <w:tcW w:w="9163" w:type="dxa"/>
            <w:gridSpan w:val="4"/>
          </w:tcPr>
          <w:p w14:paraId="0DF1B4FB"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AE1F83" w:rsidRPr="00AE1F83" w14:paraId="37783AB8" w14:textId="77777777" w:rsidTr="00BD6A1D">
        <w:tc>
          <w:tcPr>
            <w:tcW w:w="9163" w:type="dxa"/>
            <w:gridSpan w:val="4"/>
          </w:tcPr>
          <w:p w14:paraId="25D7BEFB" w14:textId="77777777" w:rsidR="00C65226" w:rsidRPr="00AE1F83" w:rsidRDefault="00C65226" w:rsidP="00C65226">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0C66E09" w14:textId="77777777" w:rsidR="00AE1F83" w:rsidRPr="00AE1F83" w:rsidRDefault="00C65226"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AE1F83" w:rsidRPr="00AE1F83" w14:paraId="0C0DB42B" w14:textId="77777777" w:rsidTr="00BD6A1D">
        <w:tc>
          <w:tcPr>
            <w:tcW w:w="9163" w:type="dxa"/>
            <w:gridSpan w:val="4"/>
          </w:tcPr>
          <w:p w14:paraId="1A716A74"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AE1F83" w:rsidRPr="00AE1F83" w14:paraId="291DD646" w14:textId="77777777" w:rsidTr="00BD6A1D">
        <w:tc>
          <w:tcPr>
            <w:tcW w:w="9163" w:type="dxa"/>
            <w:gridSpan w:val="4"/>
          </w:tcPr>
          <w:p w14:paraId="04C588CD" w14:textId="77777777" w:rsidR="00AE1F83" w:rsidRPr="00AE1F83" w:rsidRDefault="00C65226" w:rsidP="00AE1F83">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AE1F83" w:rsidRPr="00AE1F83" w14:paraId="5F8E3047" w14:textId="77777777" w:rsidTr="00BD6A1D">
        <w:tc>
          <w:tcPr>
            <w:tcW w:w="9163" w:type="dxa"/>
            <w:gridSpan w:val="4"/>
          </w:tcPr>
          <w:p w14:paraId="78B1FEF0"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 Kratek povzetek gradiva:</w:t>
            </w:r>
          </w:p>
        </w:tc>
      </w:tr>
      <w:tr w:rsidR="00AE1F83" w:rsidRPr="00AE1F83" w14:paraId="5C2BBB38" w14:textId="77777777" w:rsidTr="00BD6A1D">
        <w:tc>
          <w:tcPr>
            <w:tcW w:w="9163" w:type="dxa"/>
            <w:gridSpan w:val="4"/>
          </w:tcPr>
          <w:p w14:paraId="64CD7333" w14:textId="64945F41" w:rsidR="00630363" w:rsidRPr="002067F0" w:rsidRDefault="00C92DD9" w:rsidP="00682B58">
            <w:pPr>
              <w:overflowPunct w:val="0"/>
              <w:autoSpaceDE w:val="0"/>
              <w:autoSpaceDN w:val="0"/>
              <w:adjustRightInd w:val="0"/>
              <w:spacing w:after="60" w:line="240" w:lineRule="auto"/>
              <w:jc w:val="both"/>
              <w:textAlignment w:val="baseline"/>
              <w:rPr>
                <w:rFonts w:cs="Arial"/>
                <w:szCs w:val="20"/>
                <w:shd w:val="clear" w:color="auto" w:fill="FFFFFF"/>
              </w:rPr>
            </w:pPr>
            <w:r w:rsidRPr="002067F0">
              <w:rPr>
                <w:rFonts w:cs="Arial"/>
                <w:szCs w:val="20"/>
                <w:shd w:val="clear" w:color="auto" w:fill="FFFFFF"/>
              </w:rPr>
              <w:t>Eko sklad, Slovenski okoljski javni sklad je bil ustanovljen z Aktom o ustanovitvi Eko sklada, Slovenskega okoljskega javnega sklada (Uradni list RS, št. 112/09, 1/12, 98/12, 20/13, 44/22 - ZVO-2 in 57/23</w:t>
            </w:r>
            <w:r w:rsidR="00851CE3">
              <w:rPr>
                <w:rFonts w:cs="Arial"/>
                <w:szCs w:val="20"/>
                <w:shd w:val="clear" w:color="auto" w:fill="FFFFFF"/>
              </w:rPr>
              <w:t>, v nadaljevanju: Eko sklad</w:t>
            </w:r>
            <w:r w:rsidRPr="002067F0">
              <w:rPr>
                <w:rFonts w:cs="Arial"/>
                <w:szCs w:val="20"/>
                <w:shd w:val="clear" w:color="auto" w:fill="FFFFFF"/>
              </w:rPr>
              <w:t>) za spodbujanje trajnostnega razvoja s financiranjem naložb za preprečevanje, odpravljanje in zmanjševanje obremenjevanja okolja. Eden izmed instrumentov za izvajanje namena delovanja sklada je tudi kreditiranje. Glavni vir sredstev za spodbujanje financiranja okoljskih kreditov ima Eko sklad v skladu namenskega premoženja, ki se povečuje z vplačilom dodatnega namenskega premoženja s strani ustanovitelja in z razporeditvijo presežkov prihodkov nad odhodki posameznih let.</w:t>
            </w:r>
          </w:p>
          <w:p w14:paraId="3F4F3186" w14:textId="1FF7131F" w:rsidR="00C92DD9" w:rsidRPr="00AE1F83" w:rsidRDefault="00C92DD9" w:rsidP="00682B58">
            <w:pPr>
              <w:overflowPunct w:val="0"/>
              <w:autoSpaceDE w:val="0"/>
              <w:autoSpaceDN w:val="0"/>
              <w:adjustRightInd w:val="0"/>
              <w:spacing w:after="60" w:line="240" w:lineRule="auto"/>
              <w:jc w:val="both"/>
              <w:textAlignment w:val="baseline"/>
              <w:rPr>
                <w:rFonts w:eastAsia="Times New Roman" w:cs="Arial"/>
                <w:iCs/>
                <w:szCs w:val="20"/>
                <w:lang w:eastAsia="sl-SI"/>
              </w:rPr>
            </w:pPr>
            <w:r w:rsidRPr="002067F0">
              <w:rPr>
                <w:rFonts w:cs="Arial"/>
                <w:szCs w:val="20"/>
                <w:shd w:val="clear" w:color="auto" w:fill="FFFFFF"/>
              </w:rPr>
              <w:t xml:space="preserve">Za nadaljevanje kreditiranja okoljskih naložb je potrebno dodatno vplačilo namenskega premoženja države, v višini 12,6 milijonov </w:t>
            </w:r>
            <w:r w:rsidR="001D2FAE">
              <w:rPr>
                <w:rFonts w:cs="Arial"/>
                <w:szCs w:val="20"/>
                <w:shd w:val="clear" w:color="auto" w:fill="FFFFFF"/>
              </w:rPr>
              <w:t xml:space="preserve">evrov </w:t>
            </w:r>
            <w:r w:rsidRPr="002067F0">
              <w:rPr>
                <w:rFonts w:cs="Arial"/>
                <w:szCs w:val="20"/>
                <w:shd w:val="clear" w:color="auto" w:fill="FFFFFF"/>
              </w:rPr>
              <w:t>v letošnjem letu.</w:t>
            </w:r>
          </w:p>
        </w:tc>
      </w:tr>
      <w:tr w:rsidR="00AE1F83" w:rsidRPr="00AE1F83" w14:paraId="45BD51BD" w14:textId="77777777" w:rsidTr="00BD6A1D">
        <w:tc>
          <w:tcPr>
            <w:tcW w:w="9163" w:type="dxa"/>
            <w:gridSpan w:val="4"/>
          </w:tcPr>
          <w:p w14:paraId="14BA2F82"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AE1F83" w:rsidRPr="00AE1F83" w14:paraId="303A679E" w14:textId="77777777" w:rsidTr="002067F0">
        <w:tc>
          <w:tcPr>
            <w:tcW w:w="1448" w:type="dxa"/>
          </w:tcPr>
          <w:p w14:paraId="0AF58C64"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09178BCF"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shd w:val="clear" w:color="auto" w:fill="FFFFFF" w:themeFill="background1"/>
            <w:vAlign w:val="center"/>
          </w:tcPr>
          <w:p w14:paraId="675B2F81" w14:textId="77777777" w:rsidR="00AE1F83" w:rsidRPr="00090020"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851004">
              <w:rPr>
                <w:rFonts w:eastAsia="Times New Roman" w:cs="Arial"/>
                <w:szCs w:val="20"/>
                <w:lang w:eastAsia="sl-SI"/>
              </w:rPr>
              <w:t>DA</w:t>
            </w:r>
          </w:p>
        </w:tc>
      </w:tr>
      <w:tr w:rsidR="00AE1F83" w:rsidRPr="00AE1F83" w14:paraId="7ABD0F5C" w14:textId="77777777" w:rsidTr="00BD6A1D">
        <w:tc>
          <w:tcPr>
            <w:tcW w:w="1448" w:type="dxa"/>
          </w:tcPr>
          <w:p w14:paraId="4BA5E6A0"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368D53E1"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66D7AAB7"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35502C54" w14:textId="77777777" w:rsidTr="00BD6A1D">
        <w:tc>
          <w:tcPr>
            <w:tcW w:w="1448" w:type="dxa"/>
          </w:tcPr>
          <w:p w14:paraId="4203374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106D80FB"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53F9E843"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629090FD" w14:textId="77777777" w:rsidTr="00BD6A1D">
        <w:tc>
          <w:tcPr>
            <w:tcW w:w="1448" w:type="dxa"/>
          </w:tcPr>
          <w:p w14:paraId="5FC1721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1B4406C6"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1BC4A8E8"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397528F3" w14:textId="77777777" w:rsidTr="00BD6A1D">
        <w:tc>
          <w:tcPr>
            <w:tcW w:w="1448" w:type="dxa"/>
          </w:tcPr>
          <w:p w14:paraId="5F172967"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169C390D"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02455908"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61103F5D" w14:textId="77777777" w:rsidTr="00BD6A1D">
        <w:tc>
          <w:tcPr>
            <w:tcW w:w="1448" w:type="dxa"/>
          </w:tcPr>
          <w:p w14:paraId="5EB0D017"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402BDCB8"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6DBF5AEE"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46EF206B" w14:textId="77777777" w:rsidTr="00BD6A1D">
        <w:tc>
          <w:tcPr>
            <w:tcW w:w="1448" w:type="dxa"/>
            <w:tcBorders>
              <w:bottom w:val="single" w:sz="4" w:space="0" w:color="auto"/>
            </w:tcBorders>
          </w:tcPr>
          <w:p w14:paraId="475BC9F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2761151A"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52735BA3"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2E8F6A36"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4EEA65F8"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1156B875" w14:textId="7777777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p>
        </w:tc>
      </w:tr>
      <w:tr w:rsidR="00AE1F83" w:rsidRPr="00AE1F83" w14:paraId="5FD1B929"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5EBB8063"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53E32ABB" w14:textId="77777777" w:rsidR="00AE1F83"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p w14:paraId="5A3935CC" w14:textId="27A72986" w:rsidR="00485820" w:rsidRPr="00AE1F83" w:rsidRDefault="00C32E5D" w:rsidP="00CA79D1">
            <w:pPr>
              <w:widowControl w:val="0"/>
              <w:suppressAutoHyphens/>
              <w:overflowPunct w:val="0"/>
              <w:autoSpaceDE w:val="0"/>
              <w:autoSpaceDN w:val="0"/>
              <w:adjustRightInd w:val="0"/>
              <w:spacing w:after="0" w:line="260" w:lineRule="exact"/>
              <w:jc w:val="both"/>
              <w:textAlignment w:val="baseline"/>
              <w:outlineLvl w:val="3"/>
              <w:rPr>
                <w:rFonts w:eastAsia="Times New Roman" w:cs="Arial"/>
                <w:szCs w:val="20"/>
                <w:lang w:eastAsia="sl-SI"/>
              </w:rPr>
            </w:pPr>
            <w:r w:rsidRPr="00C32E5D">
              <w:rPr>
                <w:rFonts w:eastAsia="Times New Roman" w:cs="Arial"/>
                <w:szCs w:val="20"/>
                <w:lang w:eastAsia="sl-SI"/>
              </w:rPr>
              <w:t>Skladno s Sklepom Vlade RS, št. 41012-63/2024/4 z dne 6. 12. 2024, se bodo sredstva zagotovila s prerazporeditvami iz B bilance in sicer iz Ministrstva za finance v višini 8.600.000,00 EUR</w:t>
            </w:r>
            <w:r>
              <w:rPr>
                <w:rFonts w:eastAsia="Times New Roman" w:cs="Arial"/>
                <w:szCs w:val="20"/>
                <w:lang w:eastAsia="sl-SI"/>
              </w:rPr>
              <w:t xml:space="preserve"> </w:t>
            </w:r>
            <w:r w:rsidRPr="00C32E5D">
              <w:rPr>
                <w:rFonts w:eastAsia="Times New Roman" w:cs="Arial"/>
                <w:szCs w:val="20"/>
                <w:lang w:eastAsia="sl-SI"/>
              </w:rPr>
              <w:t>in iz Ministrstva za kohezijo in regionalni razvoj v višini 4.000.000,00 EUR.</w:t>
            </w:r>
          </w:p>
        </w:tc>
      </w:tr>
    </w:tbl>
    <w:p w14:paraId="0BB942DF"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0E438567"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D472AD8"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0AD440D3"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F61673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C21FB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047B527"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FD74C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B76E24C"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25537025"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BC78F82"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1D93231"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4672B9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00E727"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EB087B9"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4C27A928"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D02074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1DDB504"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17610DA"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715017"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B1A547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0D3E9895"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913F65"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739D3B1"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07B0A83"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4F1BED"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4EF5939"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57C982D3"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5703A70"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D7E97E8"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C96621D" w14:textId="77777777" w:rsidR="00AE1F83" w:rsidRPr="00AE1F83"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3EF3A3" w14:textId="77777777" w:rsidR="00AE1F83" w:rsidRPr="00AE1F83"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A158CDA"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489057DC"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8ACCD9D"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58EEA1"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6C7743A"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CC29176"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F534524"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3AA0A3CC"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4876E55"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27C647AB"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FB898AF"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w:t>
            </w:r>
            <w:r w:rsidRPr="00EC4BBD">
              <w:rPr>
                <w:rFonts w:eastAsia="Times New Roman" w:cs="Arial"/>
                <w:b/>
                <w:kern w:val="32"/>
                <w:szCs w:val="20"/>
                <w:lang w:eastAsia="sl-SI"/>
              </w:rPr>
              <w:t>a Pravice porabe</w:t>
            </w:r>
            <w:r w:rsidRPr="00AE1F83">
              <w:rPr>
                <w:rFonts w:eastAsia="Times New Roman" w:cs="Arial"/>
                <w:b/>
                <w:kern w:val="32"/>
                <w:szCs w:val="20"/>
                <w:lang w:eastAsia="sl-SI"/>
              </w:rPr>
              <w:t xml:space="preserve"> za izvedbo predlaganih rešitev so zagotovljene:</w:t>
            </w:r>
          </w:p>
        </w:tc>
      </w:tr>
      <w:tr w:rsidR="00AE1F83" w:rsidRPr="00AE1F83" w14:paraId="4AC74E14"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CB839A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2885691"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36DDA9C"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6855A9"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5AAF6B5"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0322C27A" w14:textId="77777777" w:rsidTr="00E33D9E">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B0B2450" w14:textId="6C5B5F92"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57D031A" w14:textId="2761C1FA"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CE7D2" w14:textId="7C5015D0"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68621EF" w14:textId="161D4796" w:rsidR="00C65226" w:rsidRPr="00AE1F83" w:rsidRDefault="00C65226" w:rsidP="00C65226">
            <w:pPr>
              <w:widowControl w:val="0"/>
              <w:tabs>
                <w:tab w:val="left" w:pos="360"/>
              </w:tabs>
              <w:spacing w:after="0" w:line="260" w:lineRule="exact"/>
              <w:jc w:val="center"/>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2D07B9B" w14:textId="5E62F9FD"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60DB37BF" w14:textId="77777777" w:rsidTr="002067F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78B7BA3" w14:textId="1FE61475"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D131AB2" w14:textId="40267F15"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0F40086" w14:textId="43E84186"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C4D0D8" w14:textId="0BF4A846" w:rsidR="00AE1F83" w:rsidRPr="00AE1F83" w:rsidRDefault="00AE1F83" w:rsidP="002067F0">
            <w:pPr>
              <w:widowControl w:val="0"/>
              <w:tabs>
                <w:tab w:val="left" w:pos="360"/>
              </w:tabs>
              <w:spacing w:after="0" w:line="260" w:lineRule="exact"/>
              <w:jc w:val="center"/>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88CE933" w14:textId="086E5662"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541BD4CE"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4F67BA5"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F239F1" w14:textId="69971E97" w:rsidR="00AE1F83" w:rsidRPr="00AE1F83" w:rsidRDefault="00AE1F83" w:rsidP="00AE1F83">
            <w:pPr>
              <w:widowControl w:val="0"/>
              <w:spacing w:after="0" w:line="260" w:lineRule="exact"/>
              <w:jc w:val="center"/>
              <w:rPr>
                <w:rFonts w:eastAsia="Times New Roman"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DA59396"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3BDAE64F"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ABFD1A8"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AE1F83" w:rsidRPr="00AE1F83" w14:paraId="4B892D11"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7C23B17"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61CBC1"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FD2824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DBDAF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26C30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98039A" w:rsidRPr="00AE1F83" w14:paraId="742F4562" w14:textId="77777777" w:rsidTr="0098039A">
        <w:trPr>
          <w:cantSplit/>
          <w:trHeight w:val="95"/>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6335E1C6" w14:textId="77777777" w:rsidR="0098039A" w:rsidRPr="001D2FAE" w:rsidRDefault="0098039A" w:rsidP="0098039A">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34492" w14:textId="62B7D5B3" w:rsidR="0098039A" w:rsidRPr="001D2FAE" w:rsidRDefault="0098039A" w:rsidP="0098039A">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A4E22" w14:textId="1C00B8A2" w:rsidR="0098039A" w:rsidRPr="002067F0" w:rsidRDefault="0098039A" w:rsidP="0098039A">
            <w:pPr>
              <w:widowControl w:val="0"/>
              <w:tabs>
                <w:tab w:val="left" w:pos="360"/>
              </w:tabs>
              <w:spacing w:after="0" w:line="260" w:lineRule="exact"/>
              <w:outlineLvl w:val="0"/>
              <w:rPr>
                <w:rFonts w:eastAsia="Times New Roman" w:cs="Arial"/>
                <w:bCs/>
                <w:kern w:val="32"/>
                <w:szCs w:val="20"/>
                <w:highlight w:val="yellow"/>
                <w:lang w:eastAsia="sl-SI"/>
              </w:rPr>
            </w:pP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6457EE" w14:textId="657D8914" w:rsidR="0098039A" w:rsidRPr="002067F0" w:rsidRDefault="0098039A" w:rsidP="0098039A">
            <w:pPr>
              <w:widowControl w:val="0"/>
              <w:tabs>
                <w:tab w:val="left" w:pos="360"/>
              </w:tabs>
              <w:spacing w:after="0" w:line="260" w:lineRule="exact"/>
              <w:outlineLvl w:val="0"/>
              <w:rPr>
                <w:rFonts w:eastAsia="Times New Roman" w:cs="Arial"/>
                <w:bCs/>
                <w:kern w:val="32"/>
                <w:szCs w:val="20"/>
                <w:highlight w:val="yellow"/>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F8DF651" w14:textId="77777777" w:rsidR="0098039A" w:rsidRPr="002067F0" w:rsidRDefault="0098039A" w:rsidP="00AE1F83">
            <w:pPr>
              <w:widowControl w:val="0"/>
              <w:tabs>
                <w:tab w:val="left" w:pos="360"/>
              </w:tabs>
              <w:spacing w:after="0" w:line="260" w:lineRule="exact"/>
              <w:outlineLvl w:val="0"/>
              <w:rPr>
                <w:rFonts w:eastAsia="Times New Roman" w:cs="Arial"/>
                <w:bCs/>
                <w:kern w:val="32"/>
                <w:szCs w:val="20"/>
                <w:highlight w:val="yellow"/>
                <w:lang w:eastAsia="sl-SI"/>
              </w:rPr>
            </w:pPr>
          </w:p>
        </w:tc>
      </w:tr>
      <w:tr w:rsidR="0098039A" w:rsidRPr="00AE1F83" w14:paraId="23D853A4" w14:textId="77777777" w:rsidTr="0098039A">
        <w:trPr>
          <w:cantSplit/>
          <w:trHeight w:val="95"/>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4284B386" w14:textId="2CCCACE2" w:rsidR="0098039A" w:rsidRPr="002067F0" w:rsidRDefault="0098039A" w:rsidP="0098039A">
            <w:pPr>
              <w:widowControl w:val="0"/>
              <w:tabs>
                <w:tab w:val="left" w:pos="360"/>
              </w:tabs>
              <w:spacing w:after="0" w:line="260" w:lineRule="exact"/>
              <w:outlineLvl w:val="0"/>
              <w:rPr>
                <w:rFonts w:eastAsia="Times New Roman" w:cs="Arial"/>
                <w:bCs/>
                <w:kern w:val="32"/>
                <w:szCs w:val="20"/>
                <w:highlight w:val="yellow"/>
                <w:lang w:eastAsia="sl-SI"/>
              </w:rPr>
            </w:pPr>
          </w:p>
        </w:tc>
        <w:tc>
          <w:tcPr>
            <w:tcW w:w="2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7EE53" w14:textId="3FBC105E" w:rsidR="0098039A" w:rsidRPr="002067F0" w:rsidRDefault="0098039A" w:rsidP="0098039A">
            <w:pPr>
              <w:widowControl w:val="0"/>
              <w:tabs>
                <w:tab w:val="left" w:pos="360"/>
              </w:tabs>
              <w:spacing w:after="0" w:line="260" w:lineRule="exact"/>
              <w:outlineLvl w:val="0"/>
              <w:rPr>
                <w:rFonts w:eastAsia="Times New Roman" w:cs="Arial"/>
                <w:bCs/>
                <w:kern w:val="32"/>
                <w:szCs w:val="20"/>
                <w:highlight w:val="yellow"/>
                <w:lang w:eastAsia="sl-SI"/>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ECD68" w14:textId="017D51E9" w:rsidR="0098039A" w:rsidRPr="001D2FAE" w:rsidRDefault="0098039A" w:rsidP="0098039A">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0ACDF3" w14:textId="418E0C5E" w:rsidR="0098039A" w:rsidRPr="001D2FAE" w:rsidRDefault="0098039A" w:rsidP="0098039A">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18B9B79" w14:textId="77777777" w:rsidR="0098039A" w:rsidRPr="002067F0" w:rsidRDefault="0098039A" w:rsidP="00AE1F83">
            <w:pPr>
              <w:widowControl w:val="0"/>
              <w:tabs>
                <w:tab w:val="left" w:pos="360"/>
              </w:tabs>
              <w:spacing w:after="0" w:line="260" w:lineRule="exact"/>
              <w:outlineLvl w:val="0"/>
              <w:rPr>
                <w:rFonts w:eastAsia="Times New Roman" w:cs="Arial"/>
                <w:bCs/>
                <w:kern w:val="32"/>
                <w:szCs w:val="20"/>
                <w:highlight w:val="yellow"/>
                <w:lang w:eastAsia="sl-SI"/>
              </w:rPr>
            </w:pPr>
          </w:p>
        </w:tc>
      </w:tr>
      <w:tr w:rsidR="00EC1F91" w:rsidRPr="00AE1F83" w14:paraId="6A5746D8" w14:textId="77777777" w:rsidTr="0098039A">
        <w:trPr>
          <w:cantSplit/>
          <w:trHeight w:val="95"/>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26E6CB37" w14:textId="56976D7A" w:rsidR="00EC1F91" w:rsidRPr="001D2FAE" w:rsidRDefault="00EC1F91" w:rsidP="0098039A">
            <w:pPr>
              <w:widowControl w:val="0"/>
              <w:tabs>
                <w:tab w:val="left" w:pos="360"/>
              </w:tabs>
              <w:spacing w:after="0" w:line="260" w:lineRule="exact"/>
              <w:outlineLvl w:val="0"/>
            </w:pPr>
          </w:p>
        </w:tc>
        <w:tc>
          <w:tcPr>
            <w:tcW w:w="2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ED5C4" w14:textId="4721908B" w:rsidR="00EC1F91" w:rsidRPr="001D2FAE" w:rsidRDefault="00EC1F91" w:rsidP="0098039A">
            <w:pPr>
              <w:widowControl w:val="0"/>
              <w:tabs>
                <w:tab w:val="left" w:pos="360"/>
              </w:tabs>
              <w:spacing w:after="0" w:line="260" w:lineRule="exact"/>
              <w:outlineLvl w:val="0"/>
            </w:pP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BC9C5" w14:textId="04AC659E" w:rsidR="00EC1F91" w:rsidRPr="001D2FAE" w:rsidRDefault="00EC1F91" w:rsidP="0098039A">
            <w:pPr>
              <w:widowControl w:val="0"/>
              <w:tabs>
                <w:tab w:val="left" w:pos="360"/>
              </w:tabs>
              <w:spacing w:after="0" w:line="260" w:lineRule="exact"/>
              <w:outlineLvl w:val="0"/>
            </w:pP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E87749" w14:textId="43112B06" w:rsidR="00EC1F91" w:rsidRPr="00EC1F91" w:rsidRDefault="00EC1F91" w:rsidP="0098039A">
            <w:pPr>
              <w:widowControl w:val="0"/>
              <w:tabs>
                <w:tab w:val="left" w:pos="360"/>
              </w:tabs>
              <w:spacing w:after="0" w:line="260" w:lineRule="exact"/>
              <w:outlineLvl w:val="0"/>
            </w:pPr>
          </w:p>
        </w:tc>
        <w:tc>
          <w:tcPr>
            <w:tcW w:w="2128" w:type="dxa"/>
            <w:tcBorders>
              <w:top w:val="single" w:sz="4" w:space="0" w:color="auto"/>
              <w:left w:val="single" w:sz="4" w:space="0" w:color="auto"/>
              <w:bottom w:val="single" w:sz="4" w:space="0" w:color="auto"/>
              <w:right w:val="single" w:sz="4" w:space="0" w:color="auto"/>
            </w:tcBorders>
            <w:vAlign w:val="center"/>
          </w:tcPr>
          <w:p w14:paraId="22351AF1" w14:textId="77777777" w:rsidR="00EC1F91" w:rsidRPr="001D2FAE" w:rsidRDefault="00EC1F91" w:rsidP="00AE1F83">
            <w:pPr>
              <w:widowControl w:val="0"/>
              <w:tabs>
                <w:tab w:val="left" w:pos="360"/>
              </w:tabs>
              <w:spacing w:after="0" w:line="260" w:lineRule="exact"/>
              <w:outlineLvl w:val="0"/>
            </w:pPr>
          </w:p>
        </w:tc>
      </w:tr>
      <w:tr w:rsidR="00AE1F83" w:rsidRPr="00AE1F83" w14:paraId="3D6D5EB4" w14:textId="77777777" w:rsidTr="0098039A">
        <w:trPr>
          <w:cantSplit/>
          <w:trHeight w:val="95"/>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6892BC9D" w14:textId="6A684A2A" w:rsidR="00AE1F83" w:rsidRPr="001D2FAE" w:rsidRDefault="00AE1F83" w:rsidP="0098039A">
            <w:pPr>
              <w:widowControl w:val="0"/>
              <w:tabs>
                <w:tab w:val="left" w:pos="360"/>
              </w:tabs>
              <w:spacing w:after="0" w:line="260" w:lineRule="exact"/>
              <w:outlineLvl w:val="0"/>
            </w:pPr>
          </w:p>
        </w:tc>
        <w:tc>
          <w:tcPr>
            <w:tcW w:w="2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AD243" w14:textId="1ED19C5C" w:rsidR="00AE1F83" w:rsidRPr="001D2FAE" w:rsidRDefault="00AE1F83" w:rsidP="0098039A">
            <w:pPr>
              <w:widowControl w:val="0"/>
              <w:tabs>
                <w:tab w:val="left" w:pos="360"/>
              </w:tabs>
              <w:spacing w:after="0" w:line="260" w:lineRule="exact"/>
              <w:outlineLvl w:val="0"/>
            </w:pP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13E84" w14:textId="2ED7908F" w:rsidR="00AE1F83" w:rsidRPr="001D2FAE" w:rsidRDefault="00AE1F83" w:rsidP="0098039A">
            <w:pPr>
              <w:widowControl w:val="0"/>
              <w:tabs>
                <w:tab w:val="left" w:pos="360"/>
              </w:tabs>
              <w:spacing w:after="0" w:line="260" w:lineRule="exact"/>
              <w:outlineLvl w:val="0"/>
            </w:pP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081031" w14:textId="0A4FB4CB" w:rsidR="00AE1F83" w:rsidRPr="001D2FAE" w:rsidRDefault="00AE1F83" w:rsidP="0098039A">
            <w:pPr>
              <w:widowControl w:val="0"/>
              <w:tabs>
                <w:tab w:val="left" w:pos="360"/>
              </w:tabs>
              <w:spacing w:after="0" w:line="260" w:lineRule="exact"/>
              <w:outlineLvl w:val="0"/>
            </w:pPr>
          </w:p>
        </w:tc>
        <w:tc>
          <w:tcPr>
            <w:tcW w:w="2128" w:type="dxa"/>
            <w:tcBorders>
              <w:top w:val="single" w:sz="4" w:space="0" w:color="auto"/>
              <w:left w:val="single" w:sz="4" w:space="0" w:color="auto"/>
              <w:bottom w:val="single" w:sz="4" w:space="0" w:color="auto"/>
              <w:right w:val="single" w:sz="4" w:space="0" w:color="auto"/>
            </w:tcBorders>
            <w:vAlign w:val="center"/>
          </w:tcPr>
          <w:p w14:paraId="7961F127" w14:textId="77777777" w:rsidR="00AE1F83" w:rsidRPr="001D2FAE" w:rsidRDefault="00AE1F83" w:rsidP="00AE1F83">
            <w:pPr>
              <w:widowControl w:val="0"/>
              <w:tabs>
                <w:tab w:val="left" w:pos="360"/>
              </w:tabs>
              <w:spacing w:after="0" w:line="260" w:lineRule="exact"/>
              <w:outlineLvl w:val="0"/>
            </w:pPr>
          </w:p>
        </w:tc>
      </w:tr>
      <w:tr w:rsidR="00AE1F83" w:rsidRPr="00AE1F83" w14:paraId="2116407B" w14:textId="77777777" w:rsidTr="0098039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7D6EAD8" w14:textId="0687C44F" w:rsidR="00AE1F83" w:rsidRPr="002067F0" w:rsidRDefault="00AE1F83" w:rsidP="0098039A">
            <w:pPr>
              <w:widowControl w:val="0"/>
              <w:tabs>
                <w:tab w:val="left" w:pos="360"/>
              </w:tabs>
              <w:spacing w:after="0" w:line="260" w:lineRule="exact"/>
              <w:outlineLvl w:val="0"/>
              <w:rPr>
                <w:rFonts w:eastAsia="Times New Roman" w:cs="Arial"/>
                <w:bCs/>
                <w:kern w:val="32"/>
                <w:szCs w:val="20"/>
                <w:highlight w:val="yellow"/>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AFC36EF" w14:textId="0016D220" w:rsidR="00AE1F83" w:rsidRPr="002067F0" w:rsidRDefault="00AE1F83" w:rsidP="0098039A">
            <w:pPr>
              <w:widowControl w:val="0"/>
              <w:tabs>
                <w:tab w:val="left" w:pos="360"/>
              </w:tabs>
              <w:spacing w:after="0" w:line="260" w:lineRule="exact"/>
              <w:outlineLvl w:val="0"/>
              <w:rPr>
                <w:rFonts w:eastAsia="Times New Roman" w:cs="Arial"/>
                <w:bCs/>
                <w:kern w:val="32"/>
                <w:szCs w:val="20"/>
                <w:highlight w:val="yellow"/>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8D46031" w14:textId="0B881EEB" w:rsidR="00AE1F83" w:rsidRPr="002067F0" w:rsidRDefault="00AE1F83" w:rsidP="0098039A">
            <w:pPr>
              <w:widowControl w:val="0"/>
              <w:tabs>
                <w:tab w:val="left" w:pos="360"/>
              </w:tabs>
              <w:spacing w:after="0" w:line="260" w:lineRule="exact"/>
              <w:outlineLvl w:val="0"/>
              <w:rPr>
                <w:rFonts w:eastAsia="Times New Roman" w:cs="Arial"/>
                <w:bCs/>
                <w:kern w:val="32"/>
                <w:szCs w:val="20"/>
                <w:highlight w:val="yellow"/>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67B0AE5" w14:textId="3DF217CE" w:rsidR="00AE1F83" w:rsidRPr="002067F0" w:rsidRDefault="00AE1F83" w:rsidP="0098039A">
            <w:pPr>
              <w:widowControl w:val="0"/>
              <w:tabs>
                <w:tab w:val="left" w:pos="360"/>
              </w:tabs>
              <w:spacing w:after="0" w:line="260" w:lineRule="exact"/>
              <w:outlineLvl w:val="0"/>
              <w:rPr>
                <w:rFonts w:eastAsia="Times New Roman" w:cs="Arial"/>
                <w:bCs/>
                <w:kern w:val="32"/>
                <w:szCs w:val="20"/>
                <w:highlight w:val="yellow"/>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95DDDE3" w14:textId="77777777" w:rsidR="00AE1F83" w:rsidRPr="002067F0" w:rsidRDefault="00AE1F83" w:rsidP="00AE1F83">
            <w:pPr>
              <w:widowControl w:val="0"/>
              <w:tabs>
                <w:tab w:val="left" w:pos="360"/>
              </w:tabs>
              <w:spacing w:after="0" w:line="260" w:lineRule="exact"/>
              <w:outlineLvl w:val="0"/>
              <w:rPr>
                <w:rFonts w:eastAsia="Times New Roman" w:cs="Arial"/>
                <w:bCs/>
                <w:kern w:val="32"/>
                <w:szCs w:val="20"/>
                <w:highlight w:val="yellow"/>
                <w:lang w:eastAsia="sl-SI"/>
              </w:rPr>
            </w:pPr>
          </w:p>
        </w:tc>
      </w:tr>
      <w:tr w:rsidR="00AE1F83" w:rsidRPr="00AE1F83" w14:paraId="2467834E" w14:textId="77777777" w:rsidTr="0098039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DB481A0" w14:textId="77777777" w:rsidR="00AE1F83" w:rsidRPr="00AE1F83" w:rsidRDefault="00AE1F83" w:rsidP="0098039A">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0DDDA40" w14:textId="2182C466" w:rsidR="00AE1F83" w:rsidRPr="00AE1F83" w:rsidRDefault="00AE1F83" w:rsidP="0098039A">
            <w:pPr>
              <w:widowControl w:val="0"/>
              <w:tabs>
                <w:tab w:val="left" w:pos="360"/>
              </w:tabs>
              <w:spacing w:after="0" w:line="260" w:lineRule="exact"/>
              <w:outlineLvl w:val="0"/>
              <w:rPr>
                <w:rFonts w:eastAsia="Times New Roman"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A0A9E4C"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54AD5612"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2251BEE"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AE1F83" w:rsidRPr="00AE1F83" w14:paraId="3BB86C37"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8CBDDDD"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00B1B49"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5229B9C"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AE1F83" w:rsidRPr="00AE1F83" w14:paraId="3B87565F"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D1C4AD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16F807B"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DA0C3E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6C7CCDD"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20946D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8F069A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A11C53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45B648B4"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A0AF3C1"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136192A"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370493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343E9C91"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D100D49"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BDA98F0"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C2A0CEC"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6F59465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109308E" w14:textId="77777777" w:rsidR="00AE1F83" w:rsidRPr="00AE1F83" w:rsidRDefault="00AE1F83" w:rsidP="00AE1F83">
            <w:pPr>
              <w:widowControl w:val="0"/>
              <w:spacing w:after="0" w:line="260" w:lineRule="exact"/>
              <w:rPr>
                <w:rFonts w:eastAsia="Times New Roman" w:cs="Arial"/>
                <w:b/>
                <w:szCs w:val="20"/>
              </w:rPr>
            </w:pPr>
          </w:p>
          <w:p w14:paraId="3898952C" w14:textId="77777777" w:rsidR="00AE1F83" w:rsidRPr="00AE1F83" w:rsidRDefault="00AE1F83" w:rsidP="00AE1F83">
            <w:pPr>
              <w:widowControl w:val="0"/>
              <w:spacing w:after="0" w:line="260" w:lineRule="exact"/>
              <w:rPr>
                <w:rFonts w:eastAsia="Times New Roman" w:cs="Arial"/>
                <w:b/>
                <w:szCs w:val="20"/>
              </w:rPr>
            </w:pPr>
            <w:r w:rsidRPr="00AE1F83">
              <w:rPr>
                <w:rFonts w:eastAsia="Times New Roman" w:cs="Arial"/>
                <w:b/>
                <w:szCs w:val="20"/>
              </w:rPr>
              <w:t>OBRAZLOŽITEV:</w:t>
            </w:r>
          </w:p>
          <w:p w14:paraId="509F8DCD" w14:textId="77777777" w:rsid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140FE2FE" w14:textId="77777777" w:rsidR="00AE1F83" w:rsidRDefault="008D7B27" w:rsidP="008D7B27">
            <w:pPr>
              <w:widowControl w:val="0"/>
              <w:suppressAutoHyphens/>
              <w:spacing w:after="0" w:line="260" w:lineRule="exact"/>
              <w:jc w:val="both"/>
              <w:rPr>
                <w:rFonts w:eastAsia="Times New Roman" w:cs="Arial"/>
                <w:b/>
                <w:szCs w:val="20"/>
                <w:lang w:eastAsia="sl-SI"/>
              </w:rPr>
            </w:pPr>
            <w:r>
              <w:rPr>
                <w:rFonts w:eastAsia="Times New Roman" w:cs="Arial"/>
                <w:b/>
                <w:szCs w:val="20"/>
                <w:lang w:eastAsia="sl-SI"/>
              </w:rPr>
              <w:t>/</w:t>
            </w:r>
          </w:p>
          <w:p w14:paraId="4083E4DE" w14:textId="77777777" w:rsidR="008D7B27" w:rsidRPr="00AE1F83" w:rsidRDefault="008D7B27" w:rsidP="008D7B27">
            <w:pPr>
              <w:widowControl w:val="0"/>
              <w:suppressAutoHyphens/>
              <w:spacing w:after="0" w:line="260" w:lineRule="exact"/>
              <w:jc w:val="both"/>
              <w:rPr>
                <w:rFonts w:eastAsia="Times New Roman" w:cs="Arial"/>
                <w:szCs w:val="20"/>
                <w:lang w:eastAsia="sl-SI"/>
              </w:rPr>
            </w:pPr>
          </w:p>
          <w:p w14:paraId="1EEFF423" w14:textId="77777777" w:rsid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7675B43C" w14:textId="77777777" w:rsidR="008D7B27" w:rsidRPr="00AE1F83" w:rsidRDefault="008D7B27" w:rsidP="008D7B27">
            <w:pPr>
              <w:widowControl w:val="0"/>
              <w:suppressAutoHyphens/>
              <w:spacing w:after="0" w:line="260" w:lineRule="exact"/>
              <w:jc w:val="both"/>
              <w:rPr>
                <w:rFonts w:eastAsia="Times New Roman" w:cs="Arial"/>
                <w:b/>
                <w:szCs w:val="20"/>
                <w:lang w:eastAsia="sl-SI"/>
              </w:rPr>
            </w:pPr>
          </w:p>
          <w:p w14:paraId="1C90539E" w14:textId="77777777" w:rsidR="00AE1F83" w:rsidRPr="00AE1F83" w:rsidRDefault="00AE1F83" w:rsidP="00AE1F83">
            <w:pPr>
              <w:widowControl w:val="0"/>
              <w:suppressAutoHyphens/>
              <w:spacing w:after="0" w:line="260" w:lineRule="exact"/>
              <w:ind w:left="720"/>
              <w:jc w:val="both"/>
              <w:rPr>
                <w:rFonts w:eastAsia="Times New Roman" w:cs="Arial"/>
                <w:b/>
                <w:szCs w:val="20"/>
                <w:lang w:eastAsia="sl-SI"/>
              </w:rPr>
            </w:pPr>
            <w:r w:rsidRPr="008D7B27">
              <w:rPr>
                <w:rFonts w:eastAsia="Times New Roman" w:cs="Arial"/>
                <w:b/>
                <w:szCs w:val="20"/>
                <w:lang w:eastAsia="sl-SI"/>
              </w:rPr>
              <w:t>II.a Pravice porabe za izvedbo predlaganih rešitev so zagotovljene:</w:t>
            </w:r>
          </w:p>
          <w:p w14:paraId="44BEF3BD" w14:textId="77777777" w:rsidR="008D7B27" w:rsidRDefault="008D7B27" w:rsidP="00AE1F83">
            <w:pPr>
              <w:widowControl w:val="0"/>
              <w:suppressAutoHyphens/>
              <w:spacing w:after="0" w:line="260" w:lineRule="exact"/>
              <w:ind w:left="714"/>
              <w:jc w:val="both"/>
              <w:rPr>
                <w:rFonts w:eastAsia="Times New Roman" w:cs="Arial"/>
                <w:szCs w:val="20"/>
                <w:lang w:eastAsia="sl-SI"/>
              </w:rPr>
            </w:pPr>
          </w:p>
          <w:p w14:paraId="6C99688F" w14:textId="77777777" w:rsidR="00AE1F83" w:rsidRDefault="00AE1F83" w:rsidP="00AE1F83">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II.b Manjkajoče pravice porabe bodo zagotovljene s prerazporeditvijo:</w:t>
            </w:r>
          </w:p>
          <w:p w14:paraId="544D1A0D" w14:textId="3F61E7A9" w:rsidR="008D7B27" w:rsidRPr="00AE1F83" w:rsidRDefault="0038183F" w:rsidP="008D7B27">
            <w:pPr>
              <w:widowControl w:val="0"/>
              <w:suppressAutoHyphens/>
              <w:spacing w:after="0" w:line="260" w:lineRule="exact"/>
              <w:jc w:val="both"/>
              <w:rPr>
                <w:rFonts w:eastAsia="Times New Roman" w:cs="Arial"/>
                <w:b/>
                <w:szCs w:val="20"/>
                <w:lang w:eastAsia="sl-SI"/>
              </w:rPr>
            </w:pPr>
            <w:r>
              <w:rPr>
                <w:rFonts w:eastAsia="Times New Roman" w:cs="Arial"/>
                <w:b/>
                <w:szCs w:val="20"/>
                <w:lang w:eastAsia="sl-SI"/>
              </w:rPr>
              <w:t xml:space="preserve">              </w:t>
            </w:r>
            <w:r w:rsidR="008D7B27">
              <w:rPr>
                <w:rFonts w:eastAsia="Times New Roman" w:cs="Arial"/>
                <w:b/>
                <w:szCs w:val="20"/>
                <w:lang w:eastAsia="sl-SI"/>
              </w:rPr>
              <w:t>/</w:t>
            </w:r>
          </w:p>
          <w:p w14:paraId="2CED5857"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2862BF7F" w14:textId="317B9FB8" w:rsidR="00AE1F83" w:rsidRPr="00AE1F83" w:rsidRDefault="0038183F" w:rsidP="008D7B27">
            <w:pPr>
              <w:widowControl w:val="0"/>
              <w:spacing w:after="0" w:line="260" w:lineRule="exact"/>
              <w:ind w:left="284"/>
              <w:jc w:val="both"/>
              <w:rPr>
                <w:rFonts w:eastAsia="Times New Roman" w:cs="Arial"/>
                <w:b/>
                <w:bCs/>
                <w:spacing w:val="40"/>
                <w:szCs w:val="20"/>
                <w:lang w:eastAsia="sl-SI"/>
              </w:rPr>
            </w:pPr>
            <w:r>
              <w:rPr>
                <w:rFonts w:eastAsia="Times New Roman" w:cs="Arial"/>
                <w:b/>
                <w:bCs/>
                <w:spacing w:val="40"/>
                <w:szCs w:val="20"/>
                <w:lang w:eastAsia="sl-SI"/>
              </w:rPr>
              <w:t xml:space="preserve">     </w:t>
            </w:r>
            <w:r w:rsidR="008D7B27">
              <w:rPr>
                <w:rFonts w:eastAsia="Times New Roman" w:cs="Arial"/>
                <w:b/>
                <w:bCs/>
                <w:spacing w:val="40"/>
                <w:szCs w:val="20"/>
                <w:lang w:eastAsia="sl-SI"/>
              </w:rPr>
              <w:t>/</w:t>
            </w:r>
          </w:p>
        </w:tc>
      </w:tr>
      <w:tr w:rsidR="00AE1F83" w:rsidRPr="00AE1F83" w14:paraId="4451B93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EEBBA2A" w14:textId="77777777" w:rsidR="00AE1F83" w:rsidRPr="00AE1F83" w:rsidRDefault="00AE1F83" w:rsidP="008D7B27">
            <w:pPr>
              <w:spacing w:after="0" w:line="260" w:lineRule="exact"/>
              <w:rPr>
                <w:rFonts w:eastAsia="Times New Roman" w:cs="Arial"/>
                <w:b/>
                <w:szCs w:val="20"/>
              </w:rPr>
            </w:pPr>
            <w:r w:rsidRPr="00AE1F83">
              <w:rPr>
                <w:rFonts w:eastAsia="Times New Roman" w:cs="Arial"/>
                <w:b/>
                <w:szCs w:val="20"/>
              </w:rPr>
              <w:t>7.b Predstavitev ocene finančnih posledic pod 40.000 EUR:</w:t>
            </w:r>
          </w:p>
        </w:tc>
      </w:tr>
      <w:tr w:rsidR="00AE1F83" w:rsidRPr="00AE1F83" w14:paraId="7685597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E3A8823"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AE1F83" w:rsidRPr="00AE1F83" w14:paraId="4339C89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4C51CC3"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48ED6771"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56A6249A"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3ED71DE2"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5DA23D31"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341275B1"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3F2783">
              <w:rPr>
                <w:rFonts w:eastAsia="Times New Roman" w:cs="Arial"/>
                <w:b/>
                <w:bCs/>
                <w:szCs w:val="20"/>
                <w:lang w:eastAsia="sl-SI"/>
              </w:rPr>
              <w:t>NE</w:t>
            </w:r>
          </w:p>
        </w:tc>
      </w:tr>
      <w:tr w:rsidR="00AE1F83" w:rsidRPr="00AE1F83" w14:paraId="73F9A2C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AD01E2C"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3D223A01"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8D7B27">
              <w:rPr>
                <w:rFonts w:eastAsia="Times New Roman" w:cs="Arial"/>
                <w:b/>
                <w:bCs/>
                <w:iCs/>
                <w:szCs w:val="20"/>
                <w:lang w:eastAsia="sl-SI"/>
              </w:rPr>
              <w:t>NE</w:t>
            </w:r>
          </w:p>
          <w:p w14:paraId="6517FECB"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8D7B27">
              <w:rPr>
                <w:rFonts w:eastAsia="Times New Roman" w:cs="Arial"/>
                <w:b/>
                <w:bCs/>
                <w:iCs/>
                <w:szCs w:val="20"/>
                <w:lang w:eastAsia="sl-SI"/>
              </w:rPr>
              <w:t>NE</w:t>
            </w:r>
          </w:p>
          <w:p w14:paraId="6496A80E" w14:textId="7777777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8D7B27">
              <w:rPr>
                <w:rFonts w:eastAsia="Times New Roman" w:cs="Arial"/>
                <w:b/>
                <w:bCs/>
                <w:iCs/>
                <w:szCs w:val="20"/>
                <w:lang w:eastAsia="sl-SI"/>
              </w:rPr>
              <w:t>NE</w:t>
            </w:r>
          </w:p>
          <w:p w14:paraId="02BA1A0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3885121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64143295"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75E56561"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7C6F1F9D"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E1CC118" w14:textId="77777777"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4028A7AF"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72B5C8F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42EC07F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6D6E724E"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AE5D022"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AE1F83" w:rsidRPr="00AE1F83" w14:paraId="2E42635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123FEE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1CF641AE"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3F2783">
              <w:rPr>
                <w:rFonts w:eastAsia="Times New Roman" w:cs="Arial"/>
                <w:b/>
                <w:bCs/>
                <w:szCs w:val="20"/>
                <w:lang w:eastAsia="sl-SI"/>
              </w:rPr>
              <w:t>NE</w:t>
            </w:r>
          </w:p>
        </w:tc>
      </w:tr>
      <w:tr w:rsidR="00AE1F83" w:rsidRPr="00AE1F83" w14:paraId="547DB09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3E8C94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(Če je odgovor NE, navedite, zakaj ni bilo objavljeno.)</w:t>
            </w:r>
          </w:p>
        </w:tc>
      </w:tr>
      <w:tr w:rsidR="00AE1F83" w:rsidRPr="00AE1F83" w14:paraId="79A8308E"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4ED1D0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(Če je odgovor DA, navedite:</w:t>
            </w:r>
          </w:p>
          <w:p w14:paraId="477F4C8A" w14:textId="77777777" w:rsidR="00AE1F83" w:rsidRPr="00AE1F83" w:rsidRDefault="00AE1F83" w:rsidP="008D7B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0EE5D94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45BC367"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0F641E2A"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3F2783">
              <w:rPr>
                <w:rFonts w:eastAsia="Times New Roman" w:cs="Arial"/>
                <w:b/>
                <w:bCs/>
                <w:szCs w:val="20"/>
                <w:lang w:eastAsia="sl-SI"/>
              </w:rPr>
              <w:t>NE</w:t>
            </w:r>
          </w:p>
        </w:tc>
      </w:tr>
      <w:tr w:rsidR="00AE1F83" w:rsidRPr="00AE1F83" w14:paraId="19B5A44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2CD05C2"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2E62A737"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3F2783">
              <w:rPr>
                <w:rFonts w:eastAsia="Times New Roman" w:cs="Arial"/>
                <w:b/>
                <w:bCs/>
                <w:szCs w:val="20"/>
                <w:lang w:eastAsia="sl-SI"/>
              </w:rPr>
              <w:t>NE</w:t>
            </w:r>
          </w:p>
        </w:tc>
      </w:tr>
      <w:tr w:rsidR="00AE1F83" w:rsidRPr="00AE1F83" w14:paraId="42E57E1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86AF8B9"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6AD4CA5D" w14:textId="330B953D" w:rsidR="00DA0383" w:rsidRPr="00F02838" w:rsidRDefault="00F02838" w:rsidP="00F02838">
            <w:pPr>
              <w:pStyle w:val="Poglavje"/>
              <w:widowControl w:val="0"/>
              <w:spacing w:before="0" w:after="0" w:line="260" w:lineRule="exact"/>
              <w:jc w:val="left"/>
              <w:rPr>
                <w:bCs/>
                <w:sz w:val="20"/>
                <w:szCs w:val="20"/>
              </w:rPr>
            </w:pPr>
            <w:r>
              <w:rPr>
                <w:b w:val="0"/>
                <w:sz w:val="20"/>
                <w:szCs w:val="20"/>
              </w:rPr>
              <w:t xml:space="preserve">                                                                                               </w:t>
            </w:r>
            <w:r w:rsidRPr="00F02838">
              <w:rPr>
                <w:bCs/>
                <w:sz w:val="20"/>
                <w:szCs w:val="20"/>
              </w:rPr>
              <w:t>mag. Bojan Kumer</w:t>
            </w:r>
            <w:r w:rsidR="000A2616" w:rsidRPr="00F02838">
              <w:rPr>
                <w:bCs/>
                <w:sz w:val="20"/>
                <w:szCs w:val="20"/>
              </w:rPr>
              <w:t xml:space="preserve">  </w:t>
            </w:r>
            <w:r w:rsidR="00DA0383" w:rsidRPr="00F02838">
              <w:rPr>
                <w:bCs/>
                <w:sz w:val="20"/>
                <w:szCs w:val="20"/>
              </w:rPr>
              <w:t xml:space="preserve"> </w:t>
            </w:r>
          </w:p>
          <w:p w14:paraId="14460FB8" w14:textId="43345655" w:rsidR="00AE1F83" w:rsidRPr="00F02838" w:rsidRDefault="00F02838" w:rsidP="00C52B6A">
            <w:pPr>
              <w:pStyle w:val="Poglavje"/>
              <w:widowControl w:val="0"/>
              <w:spacing w:before="0" w:after="0" w:line="260" w:lineRule="exact"/>
              <w:ind w:left="3400"/>
              <w:jc w:val="left"/>
              <w:rPr>
                <w:bCs/>
                <w:sz w:val="20"/>
                <w:szCs w:val="20"/>
              </w:rPr>
            </w:pPr>
            <w:r w:rsidRPr="00F02838">
              <w:rPr>
                <w:bCs/>
                <w:sz w:val="20"/>
                <w:szCs w:val="20"/>
              </w:rPr>
              <w:t xml:space="preserve">                                         </w:t>
            </w:r>
            <w:r w:rsidR="00DA0383" w:rsidRPr="00F02838">
              <w:rPr>
                <w:bCs/>
                <w:sz w:val="20"/>
                <w:szCs w:val="20"/>
              </w:rPr>
              <w:t>MINISTER</w:t>
            </w:r>
          </w:p>
          <w:p w14:paraId="7F74E797" w14:textId="0F8BDF6B" w:rsidR="00C52B6A" w:rsidRPr="00C52B6A" w:rsidRDefault="00C52B6A" w:rsidP="00C52B6A">
            <w:pPr>
              <w:pStyle w:val="Poglavje"/>
              <w:widowControl w:val="0"/>
              <w:spacing w:before="0" w:after="0" w:line="260" w:lineRule="exact"/>
              <w:ind w:left="3400"/>
              <w:jc w:val="left"/>
              <w:rPr>
                <w:b w:val="0"/>
                <w:sz w:val="20"/>
                <w:szCs w:val="20"/>
              </w:rPr>
            </w:pPr>
          </w:p>
        </w:tc>
      </w:tr>
    </w:tbl>
    <w:p w14:paraId="33162A43" w14:textId="77777777" w:rsidR="008C0FE2" w:rsidRDefault="008C0FE2" w:rsidP="00522F38">
      <w:pPr>
        <w:keepLines/>
        <w:spacing w:line="276" w:lineRule="auto"/>
        <w:ind w:right="962"/>
        <w:jc w:val="right"/>
        <w:rPr>
          <w:rFonts w:cs="Arial"/>
          <w:b/>
          <w:szCs w:val="20"/>
        </w:rPr>
      </w:pPr>
    </w:p>
    <w:p w14:paraId="26CDEE16" w14:textId="77777777" w:rsidR="008C0FE2" w:rsidRDefault="008C0FE2" w:rsidP="00522F38">
      <w:pPr>
        <w:keepLines/>
        <w:spacing w:line="276" w:lineRule="auto"/>
        <w:ind w:right="962"/>
        <w:jc w:val="right"/>
        <w:rPr>
          <w:rFonts w:cs="Arial"/>
          <w:b/>
          <w:szCs w:val="20"/>
        </w:rPr>
      </w:pPr>
    </w:p>
    <w:p w14:paraId="7924453F" w14:textId="299F70A2" w:rsidR="00522F38" w:rsidRPr="00494D8D" w:rsidRDefault="00522F38" w:rsidP="00522F38">
      <w:pPr>
        <w:keepLines/>
        <w:spacing w:line="276" w:lineRule="auto"/>
        <w:ind w:right="962"/>
        <w:jc w:val="right"/>
        <w:rPr>
          <w:rFonts w:cs="Arial"/>
          <w:b/>
          <w:szCs w:val="20"/>
        </w:rPr>
      </w:pPr>
      <w:r w:rsidRPr="00494D8D">
        <w:rPr>
          <w:rFonts w:cs="Arial"/>
          <w:b/>
          <w:szCs w:val="20"/>
        </w:rPr>
        <w:lastRenderedPageBreak/>
        <w:t>PREDLOG</w:t>
      </w:r>
      <w:r>
        <w:rPr>
          <w:rFonts w:cs="Arial"/>
          <w:b/>
          <w:szCs w:val="20"/>
        </w:rPr>
        <w:t xml:space="preserve"> SKLEPA</w:t>
      </w:r>
    </w:p>
    <w:p w14:paraId="3CE58597" w14:textId="1D19A6EE" w:rsidR="008D7B27" w:rsidRDefault="00FB3FFE" w:rsidP="00F03D40">
      <w:pPr>
        <w:overflowPunct w:val="0"/>
        <w:autoSpaceDE w:val="0"/>
        <w:autoSpaceDN w:val="0"/>
        <w:adjustRightInd w:val="0"/>
        <w:spacing w:line="260" w:lineRule="exact"/>
        <w:jc w:val="both"/>
        <w:textAlignment w:val="baseline"/>
        <w:rPr>
          <w:rFonts w:cs="Arial"/>
          <w:noProof/>
          <w:color w:val="000000"/>
          <w:szCs w:val="20"/>
          <w:lang w:eastAsia="sl-SI"/>
        </w:rPr>
      </w:pPr>
      <w:r w:rsidRPr="00FB3FFE">
        <w:t>Na podlagi prve alineje prvega odstavka in drugega odstavka 10. člena Zakona o javnih skladih (Uradni list RS, št. 77/08, 8/10 – ZSKZ-B, 61/20 – ZDLGPE in 206/21 – ZDUPŠOP) in drugega odstavka 2. člena ter prvega odstavka 11. člena Akta o ustanovitvi Eko sklada, Slovenskega okoljskega javnega sklada (Uradni list RS, št. 112/09, 1/12, 98/12, 20/13, 44/22 – ZVO-2 in 57/23)  ter 21. točke prvega odstavka in drugega odstavka 214. člena Zakona o varstvo okolja (Uradni list RS, št. 44/22, 18/23 – ZDU-1O, 78/23 – ZUNPEOVE in 23/24) je Vlada Republike Slovenije na … seji, dne … sprejela naslednji</w:t>
      </w:r>
    </w:p>
    <w:p w14:paraId="4C42BD88" w14:textId="77777777" w:rsidR="0010209E" w:rsidRDefault="0010209E" w:rsidP="0010209E">
      <w:pPr>
        <w:overflowPunct w:val="0"/>
        <w:autoSpaceDE w:val="0"/>
        <w:autoSpaceDN w:val="0"/>
        <w:adjustRightInd w:val="0"/>
        <w:spacing w:line="260" w:lineRule="exact"/>
        <w:jc w:val="center"/>
        <w:textAlignment w:val="baseline"/>
        <w:rPr>
          <w:rFonts w:cs="Arial"/>
          <w:b/>
          <w:noProof/>
          <w:color w:val="000000"/>
          <w:szCs w:val="20"/>
          <w:lang w:val="en-US" w:eastAsia="sl-SI"/>
        </w:rPr>
      </w:pPr>
      <w:r w:rsidRPr="00F1479E">
        <w:rPr>
          <w:rFonts w:cs="Arial"/>
          <w:b/>
          <w:noProof/>
          <w:color w:val="000000"/>
          <w:szCs w:val="20"/>
          <w:lang w:val="en-US" w:eastAsia="sl-SI"/>
        </w:rPr>
        <w:t>SKLEP</w:t>
      </w:r>
      <w:r>
        <w:rPr>
          <w:rFonts w:cs="Arial"/>
          <w:b/>
          <w:noProof/>
          <w:color w:val="000000"/>
          <w:szCs w:val="20"/>
          <w:lang w:val="en-US" w:eastAsia="sl-SI"/>
        </w:rPr>
        <w:t>:</w:t>
      </w:r>
    </w:p>
    <w:p w14:paraId="376DF5C8" w14:textId="77777777" w:rsidR="0010209E" w:rsidRPr="00494D8D" w:rsidRDefault="0010209E" w:rsidP="0010209E">
      <w:pPr>
        <w:overflowPunct w:val="0"/>
        <w:autoSpaceDE w:val="0"/>
        <w:autoSpaceDN w:val="0"/>
        <w:adjustRightInd w:val="0"/>
        <w:spacing w:line="260" w:lineRule="exact"/>
        <w:jc w:val="center"/>
        <w:textAlignment w:val="baseline"/>
        <w:rPr>
          <w:rFonts w:cs="Arial"/>
          <w:b/>
          <w:noProof/>
          <w:color w:val="000000"/>
          <w:szCs w:val="20"/>
          <w:lang w:val="en-US" w:eastAsia="sl-SI"/>
        </w:rPr>
      </w:pPr>
    </w:p>
    <w:p w14:paraId="107AB84D" w14:textId="55C9619C" w:rsidR="007969B8" w:rsidRDefault="007969B8" w:rsidP="00F03D40">
      <w:pPr>
        <w:pStyle w:val="Odstavekseznama"/>
        <w:numPr>
          <w:ilvl w:val="0"/>
          <w:numId w:val="14"/>
        </w:numPr>
        <w:overflowPunct w:val="0"/>
        <w:autoSpaceDE w:val="0"/>
        <w:autoSpaceDN w:val="0"/>
        <w:adjustRightInd w:val="0"/>
        <w:spacing w:line="260" w:lineRule="exact"/>
        <w:jc w:val="both"/>
        <w:textAlignment w:val="baseline"/>
        <w:rPr>
          <w:rFonts w:cs="Arial"/>
        </w:rPr>
      </w:pPr>
      <w:r w:rsidRPr="00C65226">
        <w:rPr>
          <w:rFonts w:cs="Arial"/>
        </w:rPr>
        <w:t>Namensko premoženje in kapital</w:t>
      </w:r>
      <w:r w:rsidR="00916912" w:rsidRPr="00916912">
        <w:rPr>
          <w:rFonts w:cs="Arial"/>
        </w:rPr>
        <w:t xml:space="preserve"> </w:t>
      </w:r>
      <w:r w:rsidR="00916912">
        <w:rPr>
          <w:rFonts w:cs="Arial"/>
        </w:rPr>
        <w:t xml:space="preserve">Eko sklada, Slovenskega okoljskega </w:t>
      </w:r>
      <w:r w:rsidR="00916912" w:rsidRPr="00C65226">
        <w:rPr>
          <w:rFonts w:cs="Arial"/>
        </w:rPr>
        <w:t>javnega sklada</w:t>
      </w:r>
      <w:r w:rsidRPr="00C65226">
        <w:rPr>
          <w:rFonts w:cs="Arial"/>
        </w:rPr>
        <w:t xml:space="preserve">, </w:t>
      </w:r>
      <w:r w:rsidRPr="00902CB0">
        <w:rPr>
          <w:rFonts w:cs="Arial"/>
        </w:rPr>
        <w:t>se</w:t>
      </w:r>
      <w:r w:rsidR="00464ECF" w:rsidRPr="00902CB0">
        <w:rPr>
          <w:rFonts w:cs="Arial"/>
        </w:rPr>
        <w:t xml:space="preserve"> v letu 2024</w:t>
      </w:r>
      <w:r w:rsidRPr="00902CB0">
        <w:rPr>
          <w:rFonts w:cs="Arial"/>
        </w:rPr>
        <w:t xml:space="preserve"> </w:t>
      </w:r>
      <w:r w:rsidRPr="00C65226">
        <w:rPr>
          <w:rFonts w:cs="Arial"/>
        </w:rPr>
        <w:t xml:space="preserve">povečata z </w:t>
      </w:r>
      <w:r>
        <w:rPr>
          <w:rFonts w:cs="Arial"/>
        </w:rPr>
        <w:t>izplačilom sredstev v višin</w:t>
      </w:r>
      <w:r w:rsidRPr="00C65226">
        <w:rPr>
          <w:rFonts w:cs="Arial"/>
        </w:rPr>
        <w:t xml:space="preserve">i </w:t>
      </w:r>
      <w:r w:rsidR="00916912">
        <w:rPr>
          <w:rFonts w:cs="Arial"/>
        </w:rPr>
        <w:t>1</w:t>
      </w:r>
      <w:r w:rsidR="00184C07">
        <w:rPr>
          <w:rFonts w:cs="Arial"/>
        </w:rPr>
        <w:t>2</w:t>
      </w:r>
      <w:r w:rsidRPr="003D7DBE">
        <w:rPr>
          <w:rFonts w:cs="Arial"/>
        </w:rPr>
        <w:t>.</w:t>
      </w:r>
      <w:r w:rsidR="00184C07">
        <w:rPr>
          <w:rFonts w:cs="Arial"/>
        </w:rPr>
        <w:t>6</w:t>
      </w:r>
      <w:r w:rsidRPr="003D7DBE">
        <w:rPr>
          <w:rFonts w:cs="Arial"/>
        </w:rPr>
        <w:t>00.000</w:t>
      </w:r>
      <w:r>
        <w:rPr>
          <w:rFonts w:cs="Arial"/>
        </w:rPr>
        <w:t>,00</w:t>
      </w:r>
      <w:r w:rsidRPr="003D7DBE">
        <w:rPr>
          <w:rFonts w:cs="Arial"/>
        </w:rPr>
        <w:t xml:space="preserve"> evr</w:t>
      </w:r>
      <w:r w:rsidR="00C30648">
        <w:rPr>
          <w:rFonts w:cs="Arial"/>
        </w:rPr>
        <w:t>a</w:t>
      </w:r>
      <w:r w:rsidRPr="003D7DBE">
        <w:rPr>
          <w:rFonts w:cs="Arial"/>
        </w:rPr>
        <w:t xml:space="preserve"> </w:t>
      </w:r>
      <w:r w:rsidR="003460F5">
        <w:rPr>
          <w:rFonts w:cs="Arial"/>
        </w:rPr>
        <w:t>iz</w:t>
      </w:r>
      <w:r w:rsidRPr="003D7DBE">
        <w:rPr>
          <w:rFonts w:cs="Arial"/>
        </w:rPr>
        <w:t xml:space="preserve"> proračunske postavke</w:t>
      </w:r>
      <w:r w:rsidR="00184C07">
        <w:rPr>
          <w:rFonts w:cs="Arial"/>
        </w:rPr>
        <w:t xml:space="preserve"> </w:t>
      </w:r>
      <w:r w:rsidRPr="003D7DBE">
        <w:rPr>
          <w:rFonts w:cs="Arial"/>
        </w:rPr>
        <w:t xml:space="preserve"> </w:t>
      </w:r>
      <w:r w:rsidR="00184C07" w:rsidRPr="00184C07">
        <w:rPr>
          <w:rFonts w:cs="Arial"/>
        </w:rPr>
        <w:t>230591</w:t>
      </w:r>
      <w:r w:rsidR="00184C07">
        <w:rPr>
          <w:rFonts w:cs="Arial"/>
        </w:rPr>
        <w:t xml:space="preserve"> </w:t>
      </w:r>
      <w:r w:rsidR="008D7B27">
        <w:rPr>
          <w:rFonts w:cs="Arial"/>
        </w:rPr>
        <w:t>–</w:t>
      </w:r>
      <w:r>
        <w:rPr>
          <w:rFonts w:cs="Arial"/>
        </w:rPr>
        <w:t xml:space="preserve"> </w:t>
      </w:r>
      <w:r w:rsidR="00916912">
        <w:t xml:space="preserve"> </w:t>
      </w:r>
      <w:r w:rsidR="00916912" w:rsidRPr="00916912">
        <w:rPr>
          <w:rFonts w:eastAsia="Times New Roman" w:cs="Arial"/>
          <w:szCs w:val="20"/>
        </w:rPr>
        <w:t>Povečanje namenskega premoženja Eko sklada</w:t>
      </w:r>
      <w:r w:rsidR="00851CE3">
        <w:rPr>
          <w:rFonts w:cs="Arial"/>
        </w:rPr>
        <w:t xml:space="preserve"> </w:t>
      </w:r>
      <w:r w:rsidR="00C866BE" w:rsidRPr="00C866BE">
        <w:rPr>
          <w:rFonts w:cs="Arial"/>
        </w:rPr>
        <w:t xml:space="preserve">– energijska učinkovitost </w:t>
      </w:r>
      <w:r w:rsidR="00851CE3">
        <w:rPr>
          <w:rFonts w:cs="Arial"/>
        </w:rPr>
        <w:t xml:space="preserve">in </w:t>
      </w:r>
      <w:r w:rsidR="003460F5">
        <w:rPr>
          <w:rFonts w:cs="Arial"/>
        </w:rPr>
        <w:t>iz</w:t>
      </w:r>
      <w:r w:rsidR="00851CE3">
        <w:rPr>
          <w:rFonts w:cs="Arial"/>
        </w:rPr>
        <w:t xml:space="preserve"> proračunske postavke </w:t>
      </w:r>
      <w:r w:rsidR="00C866BE" w:rsidRPr="00C866BE">
        <w:rPr>
          <w:rFonts w:cs="Arial"/>
        </w:rPr>
        <w:t>230594 Povečanje namenskega premoženja Eko sklada – varovanje okolja</w:t>
      </w:r>
      <w:r w:rsidR="006C01A5">
        <w:rPr>
          <w:rFonts w:cs="Arial"/>
        </w:rPr>
        <w:t>.</w:t>
      </w:r>
      <w:r w:rsidR="00C866BE" w:rsidRPr="00C866BE" w:rsidDel="00C866BE">
        <w:rPr>
          <w:rFonts w:cs="Arial"/>
        </w:rPr>
        <w:t xml:space="preserve"> </w:t>
      </w:r>
    </w:p>
    <w:p w14:paraId="4EFD0FC1" w14:textId="77777777" w:rsidR="007969B8" w:rsidRDefault="007969B8" w:rsidP="00F03D40">
      <w:pPr>
        <w:pStyle w:val="Odstavekseznama"/>
        <w:overflowPunct w:val="0"/>
        <w:autoSpaceDE w:val="0"/>
        <w:autoSpaceDN w:val="0"/>
        <w:adjustRightInd w:val="0"/>
        <w:spacing w:line="260" w:lineRule="exact"/>
        <w:jc w:val="both"/>
        <w:textAlignment w:val="baseline"/>
        <w:rPr>
          <w:rFonts w:cs="Arial"/>
        </w:rPr>
      </w:pPr>
    </w:p>
    <w:p w14:paraId="5D523847" w14:textId="77777777" w:rsidR="0010209E" w:rsidRPr="003F2783" w:rsidRDefault="007969B8" w:rsidP="002067F0">
      <w:pPr>
        <w:pStyle w:val="Odstavekseznama"/>
        <w:numPr>
          <w:ilvl w:val="0"/>
          <w:numId w:val="14"/>
        </w:numPr>
        <w:jc w:val="both"/>
        <w:rPr>
          <w:noProof/>
          <w:color w:val="000000"/>
          <w:szCs w:val="20"/>
          <w:lang w:eastAsia="sl-SI"/>
        </w:rPr>
      </w:pPr>
      <w:r w:rsidRPr="00613ECD">
        <w:rPr>
          <w:rFonts w:cs="Arial"/>
          <w:color w:val="000000"/>
        </w:rPr>
        <w:t>Povečanje, vrednost ter vrsta namenskega premoženja in kapitala iz prejšnje točke se vpišejo v sodni register.</w:t>
      </w:r>
    </w:p>
    <w:p w14:paraId="3645DB7A" w14:textId="77777777" w:rsidR="0010209E" w:rsidRPr="003F2783" w:rsidRDefault="0010209E" w:rsidP="0010209E">
      <w:pPr>
        <w:overflowPunct w:val="0"/>
        <w:autoSpaceDE w:val="0"/>
        <w:autoSpaceDN w:val="0"/>
        <w:adjustRightInd w:val="0"/>
        <w:spacing w:line="260" w:lineRule="exact"/>
        <w:ind w:left="360"/>
        <w:jc w:val="both"/>
        <w:textAlignment w:val="baseline"/>
        <w:rPr>
          <w:rFonts w:cs="Arial"/>
          <w:noProof/>
          <w:color w:val="000000"/>
          <w:szCs w:val="20"/>
        </w:rPr>
      </w:pPr>
    </w:p>
    <w:p w14:paraId="55567BF9" w14:textId="77777777" w:rsidR="00EC6A21" w:rsidRDefault="00EC6A21" w:rsidP="0010209E">
      <w:pPr>
        <w:overflowPunct w:val="0"/>
        <w:autoSpaceDE w:val="0"/>
        <w:autoSpaceDN w:val="0"/>
        <w:adjustRightInd w:val="0"/>
        <w:spacing w:after="0" w:line="260" w:lineRule="exact"/>
        <w:jc w:val="both"/>
        <w:textAlignment w:val="baseline"/>
        <w:rPr>
          <w:rFonts w:cs="Arial"/>
          <w:iCs/>
          <w:szCs w:val="20"/>
          <w:lang w:eastAsia="sl-SI"/>
        </w:rPr>
      </w:pPr>
    </w:p>
    <w:p w14:paraId="2E8C925A" w14:textId="77777777" w:rsidR="00EC6A21" w:rsidRDefault="00EC6A21" w:rsidP="0010209E">
      <w:pPr>
        <w:overflowPunct w:val="0"/>
        <w:autoSpaceDE w:val="0"/>
        <w:autoSpaceDN w:val="0"/>
        <w:adjustRightInd w:val="0"/>
        <w:spacing w:after="0" w:line="260" w:lineRule="exact"/>
        <w:jc w:val="both"/>
        <w:textAlignment w:val="baseline"/>
        <w:rPr>
          <w:rFonts w:cs="Arial"/>
          <w:iCs/>
          <w:szCs w:val="20"/>
          <w:lang w:eastAsia="sl-SI"/>
        </w:rPr>
      </w:pPr>
    </w:p>
    <w:p w14:paraId="7BD29A66" w14:textId="77777777" w:rsidR="00EC6A21" w:rsidRDefault="00EC6A21" w:rsidP="0010209E">
      <w:pPr>
        <w:overflowPunct w:val="0"/>
        <w:autoSpaceDE w:val="0"/>
        <w:autoSpaceDN w:val="0"/>
        <w:adjustRightInd w:val="0"/>
        <w:spacing w:after="0" w:line="260" w:lineRule="exact"/>
        <w:jc w:val="both"/>
        <w:textAlignment w:val="baseline"/>
        <w:rPr>
          <w:rFonts w:cs="Arial"/>
          <w:iCs/>
          <w:szCs w:val="20"/>
          <w:lang w:eastAsia="sl-SI"/>
        </w:rPr>
      </w:pPr>
    </w:p>
    <w:p w14:paraId="1B8EE8EB" w14:textId="77777777" w:rsidR="00EC6A21" w:rsidRDefault="00EC6A21" w:rsidP="0010209E">
      <w:pPr>
        <w:overflowPunct w:val="0"/>
        <w:autoSpaceDE w:val="0"/>
        <w:autoSpaceDN w:val="0"/>
        <w:adjustRightInd w:val="0"/>
        <w:spacing w:after="0" w:line="260" w:lineRule="exact"/>
        <w:jc w:val="both"/>
        <w:textAlignment w:val="baseline"/>
        <w:rPr>
          <w:rFonts w:cs="Arial"/>
          <w:iCs/>
          <w:szCs w:val="20"/>
          <w:lang w:eastAsia="sl-SI"/>
        </w:rPr>
      </w:pPr>
    </w:p>
    <w:p w14:paraId="7138A094" w14:textId="77777777" w:rsidR="00EC6A21" w:rsidRDefault="00EC6A21" w:rsidP="0010209E">
      <w:pPr>
        <w:overflowPunct w:val="0"/>
        <w:autoSpaceDE w:val="0"/>
        <w:autoSpaceDN w:val="0"/>
        <w:adjustRightInd w:val="0"/>
        <w:spacing w:after="0" w:line="260" w:lineRule="exact"/>
        <w:jc w:val="both"/>
        <w:textAlignment w:val="baseline"/>
        <w:rPr>
          <w:rFonts w:cs="Arial"/>
          <w:iCs/>
          <w:szCs w:val="20"/>
          <w:lang w:eastAsia="sl-SI"/>
        </w:rPr>
      </w:pPr>
    </w:p>
    <w:p w14:paraId="2E8DBCC8" w14:textId="0DB3C8EB" w:rsidR="00EC6A21" w:rsidRDefault="00EC6A21" w:rsidP="0010209E">
      <w:pPr>
        <w:overflowPunct w:val="0"/>
        <w:autoSpaceDE w:val="0"/>
        <w:autoSpaceDN w:val="0"/>
        <w:adjustRightInd w:val="0"/>
        <w:spacing w:after="0" w:line="260" w:lineRule="exact"/>
        <w:jc w:val="both"/>
        <w:textAlignment w:val="baseline"/>
        <w:rPr>
          <w:rFonts w:cs="Arial"/>
          <w:iCs/>
          <w:szCs w:val="20"/>
          <w:lang w:eastAsia="sl-SI"/>
        </w:rPr>
      </w:pPr>
      <w:r>
        <w:rPr>
          <w:rFonts w:cs="Arial"/>
          <w:iCs/>
          <w:szCs w:val="20"/>
          <w:lang w:eastAsia="sl-SI"/>
        </w:rPr>
        <w:tab/>
      </w:r>
      <w:r>
        <w:rPr>
          <w:rFonts w:cs="Arial"/>
          <w:iCs/>
          <w:szCs w:val="20"/>
          <w:lang w:eastAsia="sl-SI"/>
        </w:rPr>
        <w:tab/>
      </w:r>
      <w:r>
        <w:rPr>
          <w:rFonts w:cs="Arial"/>
          <w:iCs/>
          <w:szCs w:val="20"/>
          <w:lang w:eastAsia="sl-SI"/>
        </w:rPr>
        <w:tab/>
      </w:r>
      <w:r>
        <w:rPr>
          <w:rFonts w:cs="Arial"/>
          <w:iCs/>
          <w:szCs w:val="20"/>
          <w:lang w:eastAsia="sl-SI"/>
        </w:rPr>
        <w:tab/>
      </w:r>
      <w:r>
        <w:rPr>
          <w:rFonts w:cs="Arial"/>
          <w:iCs/>
          <w:szCs w:val="20"/>
          <w:lang w:eastAsia="sl-SI"/>
        </w:rPr>
        <w:tab/>
      </w:r>
      <w:r>
        <w:rPr>
          <w:rFonts w:cs="Arial"/>
          <w:iCs/>
          <w:szCs w:val="20"/>
          <w:lang w:eastAsia="sl-SI"/>
        </w:rPr>
        <w:tab/>
      </w:r>
      <w:r>
        <w:rPr>
          <w:rFonts w:cs="Arial"/>
          <w:iCs/>
          <w:szCs w:val="20"/>
          <w:lang w:eastAsia="sl-SI"/>
        </w:rPr>
        <w:tab/>
      </w:r>
      <w:r>
        <w:rPr>
          <w:rFonts w:cs="Arial"/>
          <w:iCs/>
          <w:szCs w:val="20"/>
          <w:lang w:eastAsia="sl-SI"/>
        </w:rPr>
        <w:tab/>
      </w:r>
    </w:p>
    <w:p w14:paraId="03C3A161" w14:textId="59F34C7B" w:rsidR="00EC6A21" w:rsidRPr="00EC6A21" w:rsidRDefault="00EC6A21" w:rsidP="002067F0">
      <w:pPr>
        <w:overflowPunct w:val="0"/>
        <w:autoSpaceDE w:val="0"/>
        <w:autoSpaceDN w:val="0"/>
        <w:adjustRightInd w:val="0"/>
        <w:spacing w:after="0" w:line="260" w:lineRule="exact"/>
        <w:ind w:left="4956" w:firstLine="708"/>
        <w:jc w:val="both"/>
        <w:textAlignment w:val="baseline"/>
        <w:rPr>
          <w:rFonts w:cs="Arial"/>
          <w:iCs/>
          <w:szCs w:val="20"/>
          <w:lang w:eastAsia="sl-SI"/>
        </w:rPr>
      </w:pPr>
      <w:r w:rsidRPr="00EC6A21">
        <w:rPr>
          <w:rFonts w:cs="Arial"/>
          <w:iCs/>
          <w:szCs w:val="20"/>
          <w:lang w:eastAsia="sl-SI"/>
        </w:rPr>
        <w:t>Barbara Kolenko Helbl</w:t>
      </w:r>
      <w:r w:rsidR="00BD2D66">
        <w:rPr>
          <w:rFonts w:cs="Arial"/>
          <w:iCs/>
          <w:szCs w:val="20"/>
          <w:lang w:eastAsia="sl-SI"/>
        </w:rPr>
        <w:t xml:space="preserve"> </w:t>
      </w:r>
    </w:p>
    <w:p w14:paraId="0312C40F" w14:textId="77777777" w:rsidR="00EC6A21" w:rsidRPr="00EC6A21" w:rsidRDefault="00EC6A21" w:rsidP="00EC6A21">
      <w:pPr>
        <w:overflowPunct w:val="0"/>
        <w:autoSpaceDE w:val="0"/>
        <w:autoSpaceDN w:val="0"/>
        <w:adjustRightInd w:val="0"/>
        <w:spacing w:after="0" w:line="260" w:lineRule="exact"/>
        <w:jc w:val="both"/>
        <w:textAlignment w:val="baseline"/>
        <w:rPr>
          <w:rFonts w:cs="Arial"/>
          <w:iCs/>
          <w:szCs w:val="20"/>
          <w:lang w:eastAsia="sl-SI"/>
        </w:rPr>
      </w:pPr>
      <w:r w:rsidRPr="00EC6A21">
        <w:rPr>
          <w:rFonts w:cs="Arial"/>
          <w:iCs/>
          <w:szCs w:val="20"/>
          <w:lang w:eastAsia="sl-SI"/>
        </w:rPr>
        <w:t xml:space="preserve">                                                                            </w:t>
      </w:r>
      <w:r w:rsidRPr="00EC6A21">
        <w:rPr>
          <w:rFonts w:cs="Arial"/>
          <w:iCs/>
          <w:szCs w:val="20"/>
          <w:lang w:eastAsia="sl-SI"/>
        </w:rPr>
        <w:tab/>
      </w:r>
      <w:r w:rsidRPr="00EC6A21">
        <w:rPr>
          <w:rFonts w:cs="Arial"/>
          <w:iCs/>
          <w:szCs w:val="20"/>
          <w:lang w:eastAsia="sl-SI"/>
        </w:rPr>
        <w:tab/>
      </w:r>
      <w:r w:rsidRPr="00EC6A21">
        <w:rPr>
          <w:rFonts w:cs="Arial"/>
          <w:iCs/>
          <w:szCs w:val="20"/>
          <w:lang w:eastAsia="sl-SI"/>
        </w:rPr>
        <w:tab/>
        <w:t xml:space="preserve"> generalna sekretarka                                                                                                                                                                                            </w:t>
      </w:r>
    </w:p>
    <w:p w14:paraId="4A8D01DA" w14:textId="77777777" w:rsidR="00EC6A21" w:rsidRDefault="00EC6A21" w:rsidP="0010209E">
      <w:pPr>
        <w:overflowPunct w:val="0"/>
        <w:autoSpaceDE w:val="0"/>
        <w:autoSpaceDN w:val="0"/>
        <w:adjustRightInd w:val="0"/>
        <w:spacing w:after="0" w:line="260" w:lineRule="exact"/>
        <w:jc w:val="both"/>
        <w:textAlignment w:val="baseline"/>
        <w:rPr>
          <w:rFonts w:cs="Arial"/>
          <w:iCs/>
          <w:szCs w:val="20"/>
          <w:lang w:eastAsia="sl-SI"/>
        </w:rPr>
      </w:pPr>
    </w:p>
    <w:p w14:paraId="33542383" w14:textId="77777777" w:rsidR="00EC6A21" w:rsidRDefault="00EC6A21" w:rsidP="0010209E">
      <w:pPr>
        <w:overflowPunct w:val="0"/>
        <w:autoSpaceDE w:val="0"/>
        <w:autoSpaceDN w:val="0"/>
        <w:adjustRightInd w:val="0"/>
        <w:spacing w:after="0" w:line="260" w:lineRule="exact"/>
        <w:jc w:val="both"/>
        <w:textAlignment w:val="baseline"/>
        <w:rPr>
          <w:rFonts w:cs="Arial"/>
          <w:iCs/>
          <w:szCs w:val="20"/>
          <w:lang w:eastAsia="sl-SI"/>
        </w:rPr>
      </w:pPr>
    </w:p>
    <w:p w14:paraId="1C70C338" w14:textId="77777777" w:rsidR="00EC6A21" w:rsidRDefault="00EC6A21" w:rsidP="0010209E">
      <w:pPr>
        <w:overflowPunct w:val="0"/>
        <w:autoSpaceDE w:val="0"/>
        <w:autoSpaceDN w:val="0"/>
        <w:adjustRightInd w:val="0"/>
        <w:spacing w:after="0" w:line="260" w:lineRule="exact"/>
        <w:jc w:val="both"/>
        <w:textAlignment w:val="baseline"/>
        <w:rPr>
          <w:rFonts w:cs="Arial"/>
          <w:iCs/>
          <w:szCs w:val="20"/>
          <w:lang w:eastAsia="sl-SI"/>
        </w:rPr>
      </w:pPr>
    </w:p>
    <w:p w14:paraId="09B77984" w14:textId="77777777" w:rsidR="00EC6A21" w:rsidRDefault="00EC6A21" w:rsidP="0010209E">
      <w:pPr>
        <w:overflowPunct w:val="0"/>
        <w:autoSpaceDE w:val="0"/>
        <w:autoSpaceDN w:val="0"/>
        <w:adjustRightInd w:val="0"/>
        <w:spacing w:after="0" w:line="260" w:lineRule="exact"/>
        <w:jc w:val="both"/>
        <w:textAlignment w:val="baseline"/>
        <w:rPr>
          <w:rFonts w:cs="Arial"/>
          <w:iCs/>
          <w:szCs w:val="20"/>
          <w:lang w:eastAsia="sl-SI"/>
        </w:rPr>
      </w:pPr>
    </w:p>
    <w:p w14:paraId="1E731BAC" w14:textId="77777777" w:rsidR="00EC6A21" w:rsidRDefault="00EC6A21" w:rsidP="0010209E">
      <w:pPr>
        <w:overflowPunct w:val="0"/>
        <w:autoSpaceDE w:val="0"/>
        <w:autoSpaceDN w:val="0"/>
        <w:adjustRightInd w:val="0"/>
        <w:spacing w:after="0" w:line="260" w:lineRule="exact"/>
        <w:jc w:val="both"/>
        <w:textAlignment w:val="baseline"/>
        <w:rPr>
          <w:rFonts w:cs="Arial"/>
          <w:iCs/>
          <w:szCs w:val="20"/>
          <w:lang w:eastAsia="sl-SI"/>
        </w:rPr>
      </w:pPr>
    </w:p>
    <w:p w14:paraId="413A9BB9" w14:textId="77777777" w:rsidR="006C01A5" w:rsidRDefault="006C01A5" w:rsidP="0010209E">
      <w:pPr>
        <w:overflowPunct w:val="0"/>
        <w:autoSpaceDE w:val="0"/>
        <w:autoSpaceDN w:val="0"/>
        <w:adjustRightInd w:val="0"/>
        <w:spacing w:after="0" w:line="260" w:lineRule="exact"/>
        <w:jc w:val="both"/>
        <w:textAlignment w:val="baseline"/>
        <w:rPr>
          <w:rFonts w:cs="Arial"/>
          <w:iCs/>
          <w:szCs w:val="20"/>
          <w:lang w:eastAsia="sl-SI"/>
        </w:rPr>
      </w:pPr>
    </w:p>
    <w:p w14:paraId="18303289" w14:textId="77777777" w:rsidR="006C01A5" w:rsidRDefault="006C01A5" w:rsidP="0010209E">
      <w:pPr>
        <w:overflowPunct w:val="0"/>
        <w:autoSpaceDE w:val="0"/>
        <w:autoSpaceDN w:val="0"/>
        <w:adjustRightInd w:val="0"/>
        <w:spacing w:after="0" w:line="260" w:lineRule="exact"/>
        <w:jc w:val="both"/>
        <w:textAlignment w:val="baseline"/>
        <w:rPr>
          <w:rFonts w:cs="Arial"/>
          <w:iCs/>
          <w:szCs w:val="20"/>
          <w:lang w:eastAsia="sl-SI"/>
        </w:rPr>
      </w:pPr>
    </w:p>
    <w:p w14:paraId="49CDC3F7" w14:textId="77777777" w:rsidR="006C01A5" w:rsidRDefault="006C01A5" w:rsidP="0010209E">
      <w:pPr>
        <w:overflowPunct w:val="0"/>
        <w:autoSpaceDE w:val="0"/>
        <w:autoSpaceDN w:val="0"/>
        <w:adjustRightInd w:val="0"/>
        <w:spacing w:after="0" w:line="260" w:lineRule="exact"/>
        <w:jc w:val="both"/>
        <w:textAlignment w:val="baseline"/>
        <w:rPr>
          <w:rFonts w:cs="Arial"/>
          <w:iCs/>
          <w:szCs w:val="20"/>
          <w:lang w:eastAsia="sl-SI"/>
        </w:rPr>
      </w:pPr>
    </w:p>
    <w:p w14:paraId="3E33B873" w14:textId="77777777" w:rsidR="006C01A5" w:rsidRDefault="006C01A5" w:rsidP="0010209E">
      <w:pPr>
        <w:overflowPunct w:val="0"/>
        <w:autoSpaceDE w:val="0"/>
        <w:autoSpaceDN w:val="0"/>
        <w:adjustRightInd w:val="0"/>
        <w:spacing w:after="0" w:line="260" w:lineRule="exact"/>
        <w:jc w:val="both"/>
        <w:textAlignment w:val="baseline"/>
        <w:rPr>
          <w:rFonts w:cs="Arial"/>
          <w:iCs/>
          <w:szCs w:val="20"/>
          <w:lang w:eastAsia="sl-SI"/>
        </w:rPr>
      </w:pPr>
    </w:p>
    <w:p w14:paraId="38C921E6" w14:textId="77777777" w:rsidR="006C01A5" w:rsidRDefault="006C01A5" w:rsidP="0010209E">
      <w:pPr>
        <w:overflowPunct w:val="0"/>
        <w:autoSpaceDE w:val="0"/>
        <w:autoSpaceDN w:val="0"/>
        <w:adjustRightInd w:val="0"/>
        <w:spacing w:after="0" w:line="260" w:lineRule="exact"/>
        <w:jc w:val="both"/>
        <w:textAlignment w:val="baseline"/>
        <w:rPr>
          <w:rFonts w:cs="Arial"/>
          <w:iCs/>
          <w:szCs w:val="20"/>
          <w:lang w:eastAsia="sl-SI"/>
        </w:rPr>
      </w:pPr>
    </w:p>
    <w:p w14:paraId="347A8047" w14:textId="77777777" w:rsidR="006C01A5" w:rsidRDefault="006C01A5" w:rsidP="0010209E">
      <w:pPr>
        <w:overflowPunct w:val="0"/>
        <w:autoSpaceDE w:val="0"/>
        <w:autoSpaceDN w:val="0"/>
        <w:adjustRightInd w:val="0"/>
        <w:spacing w:after="0" w:line="260" w:lineRule="exact"/>
        <w:jc w:val="both"/>
        <w:textAlignment w:val="baseline"/>
        <w:rPr>
          <w:rFonts w:cs="Arial"/>
          <w:iCs/>
          <w:szCs w:val="20"/>
          <w:lang w:eastAsia="sl-SI"/>
        </w:rPr>
      </w:pPr>
    </w:p>
    <w:p w14:paraId="11AB1B64" w14:textId="77777777" w:rsidR="006C01A5" w:rsidRDefault="006C01A5" w:rsidP="0010209E">
      <w:pPr>
        <w:overflowPunct w:val="0"/>
        <w:autoSpaceDE w:val="0"/>
        <w:autoSpaceDN w:val="0"/>
        <w:adjustRightInd w:val="0"/>
        <w:spacing w:after="0" w:line="260" w:lineRule="exact"/>
        <w:jc w:val="both"/>
        <w:textAlignment w:val="baseline"/>
        <w:rPr>
          <w:rFonts w:cs="Arial"/>
          <w:iCs/>
          <w:szCs w:val="20"/>
          <w:lang w:eastAsia="sl-SI"/>
        </w:rPr>
      </w:pPr>
    </w:p>
    <w:p w14:paraId="6A331735" w14:textId="77777777" w:rsidR="006C01A5" w:rsidRDefault="006C01A5" w:rsidP="0010209E">
      <w:pPr>
        <w:overflowPunct w:val="0"/>
        <w:autoSpaceDE w:val="0"/>
        <w:autoSpaceDN w:val="0"/>
        <w:adjustRightInd w:val="0"/>
        <w:spacing w:after="0" w:line="260" w:lineRule="exact"/>
        <w:jc w:val="both"/>
        <w:textAlignment w:val="baseline"/>
        <w:rPr>
          <w:rFonts w:cs="Arial"/>
          <w:iCs/>
          <w:szCs w:val="20"/>
          <w:lang w:eastAsia="sl-SI"/>
        </w:rPr>
      </w:pPr>
    </w:p>
    <w:p w14:paraId="5F459F22" w14:textId="77777777" w:rsidR="00EC6A21" w:rsidRDefault="00EC6A21" w:rsidP="0010209E">
      <w:pPr>
        <w:overflowPunct w:val="0"/>
        <w:autoSpaceDE w:val="0"/>
        <w:autoSpaceDN w:val="0"/>
        <w:adjustRightInd w:val="0"/>
        <w:spacing w:after="0" w:line="260" w:lineRule="exact"/>
        <w:jc w:val="both"/>
        <w:textAlignment w:val="baseline"/>
        <w:rPr>
          <w:rFonts w:cs="Arial"/>
          <w:iCs/>
          <w:szCs w:val="20"/>
          <w:lang w:eastAsia="sl-SI"/>
        </w:rPr>
      </w:pPr>
    </w:p>
    <w:p w14:paraId="3101AF70" w14:textId="5E3CD85F" w:rsidR="0010209E" w:rsidRDefault="0010209E" w:rsidP="0010209E">
      <w:pPr>
        <w:overflowPunct w:val="0"/>
        <w:autoSpaceDE w:val="0"/>
        <w:autoSpaceDN w:val="0"/>
        <w:adjustRightInd w:val="0"/>
        <w:spacing w:after="0" w:line="260" w:lineRule="exact"/>
        <w:jc w:val="both"/>
        <w:textAlignment w:val="baseline"/>
        <w:rPr>
          <w:rFonts w:cs="Arial"/>
          <w:iCs/>
          <w:szCs w:val="20"/>
          <w:lang w:eastAsia="sl-SI"/>
        </w:rPr>
      </w:pPr>
      <w:r>
        <w:rPr>
          <w:rFonts w:cs="Arial"/>
          <w:iCs/>
          <w:szCs w:val="20"/>
          <w:lang w:eastAsia="sl-SI"/>
        </w:rPr>
        <w:t>Sklep prejmejo:</w:t>
      </w:r>
    </w:p>
    <w:p w14:paraId="21DA34E0" w14:textId="77777777" w:rsidR="002F0C4A" w:rsidRPr="008D07D8" w:rsidRDefault="002F0C4A" w:rsidP="002067F0">
      <w:pPr>
        <w:pStyle w:val="Odstavekseznama"/>
        <w:numPr>
          <w:ilvl w:val="0"/>
          <w:numId w:val="12"/>
        </w:numPr>
        <w:overflowPunct w:val="0"/>
        <w:autoSpaceDE w:val="0"/>
        <w:autoSpaceDN w:val="0"/>
        <w:adjustRightInd w:val="0"/>
        <w:spacing w:after="0" w:line="260" w:lineRule="exact"/>
        <w:textAlignment w:val="baseline"/>
        <w:rPr>
          <w:rFonts w:cs="Arial"/>
          <w:iCs/>
          <w:szCs w:val="20"/>
          <w:lang w:eastAsia="sl-SI"/>
        </w:rPr>
      </w:pPr>
      <w:r w:rsidRPr="008D07D8">
        <w:rPr>
          <w:rFonts w:cs="Arial"/>
          <w:szCs w:val="20"/>
          <w:shd w:val="clear" w:color="auto" w:fill="FFFFFF"/>
        </w:rPr>
        <w:t>Ministrstvo za okolje, podnebje in energijo, Langusova ulica 4, 1000 Ljubljana;</w:t>
      </w:r>
    </w:p>
    <w:p w14:paraId="61D82505" w14:textId="5168D550" w:rsidR="00851CE3" w:rsidRPr="008D07D8" w:rsidRDefault="002F0C4A" w:rsidP="008D07D8">
      <w:pPr>
        <w:pStyle w:val="Odstavekseznama"/>
        <w:numPr>
          <w:ilvl w:val="0"/>
          <w:numId w:val="12"/>
        </w:numPr>
        <w:overflowPunct w:val="0"/>
        <w:autoSpaceDE w:val="0"/>
        <w:autoSpaceDN w:val="0"/>
        <w:adjustRightInd w:val="0"/>
        <w:spacing w:after="0" w:line="260" w:lineRule="exact"/>
        <w:textAlignment w:val="baseline"/>
        <w:rPr>
          <w:rFonts w:cs="Arial"/>
          <w:iCs/>
          <w:szCs w:val="20"/>
          <w:lang w:eastAsia="sl-SI"/>
        </w:rPr>
      </w:pPr>
      <w:r w:rsidRPr="008D07D8">
        <w:rPr>
          <w:rFonts w:cs="Arial"/>
          <w:iCs/>
          <w:szCs w:val="20"/>
          <w:lang w:eastAsia="sl-SI"/>
        </w:rPr>
        <w:t>Ministrstvo za finance;</w:t>
      </w:r>
    </w:p>
    <w:p w14:paraId="553A9D4B" w14:textId="77777777" w:rsidR="002F0C4A" w:rsidRPr="008D07D8" w:rsidRDefault="002F0C4A" w:rsidP="002067F0">
      <w:pPr>
        <w:pStyle w:val="Odstavekseznama"/>
        <w:numPr>
          <w:ilvl w:val="0"/>
          <w:numId w:val="12"/>
        </w:numPr>
        <w:overflowPunct w:val="0"/>
        <w:autoSpaceDE w:val="0"/>
        <w:autoSpaceDN w:val="0"/>
        <w:adjustRightInd w:val="0"/>
        <w:spacing w:after="0" w:line="260" w:lineRule="exact"/>
        <w:textAlignment w:val="baseline"/>
        <w:rPr>
          <w:rFonts w:cs="Arial"/>
          <w:iCs/>
          <w:szCs w:val="20"/>
          <w:lang w:eastAsia="sl-SI"/>
        </w:rPr>
      </w:pPr>
      <w:r w:rsidRPr="008D07D8">
        <w:rPr>
          <w:rFonts w:cs="Arial"/>
          <w:szCs w:val="20"/>
          <w:shd w:val="clear" w:color="auto" w:fill="FFFFFF"/>
        </w:rPr>
        <w:t>Eko sklad, Slovenski okoljski javni sklad, Bleiweisova 30, 1000 Ljubljana;</w:t>
      </w:r>
    </w:p>
    <w:p w14:paraId="7C5E61B2" w14:textId="77777777" w:rsidR="00522F38" w:rsidRDefault="00522F38"/>
    <w:p w14:paraId="4BD6D38A" w14:textId="77777777" w:rsidR="00522F38" w:rsidRDefault="00522F38"/>
    <w:p w14:paraId="30905DF6" w14:textId="77777777" w:rsidR="001D2FAE" w:rsidRDefault="001D2FAE"/>
    <w:p w14:paraId="08859F1E" w14:textId="3A9C6EC8" w:rsidR="00522F38" w:rsidRDefault="00522F38" w:rsidP="00C16373">
      <w:pPr>
        <w:keepLines/>
        <w:spacing w:line="240" w:lineRule="auto"/>
        <w:jc w:val="center"/>
        <w:rPr>
          <w:b/>
        </w:rPr>
      </w:pPr>
      <w:r w:rsidRPr="00494D8D">
        <w:rPr>
          <w:b/>
        </w:rPr>
        <w:lastRenderedPageBreak/>
        <w:t>OBRAZLOŽITEV</w:t>
      </w:r>
    </w:p>
    <w:p w14:paraId="34478F01" w14:textId="77777777" w:rsidR="001D2FAE" w:rsidRDefault="001D2FAE" w:rsidP="00C16373">
      <w:pPr>
        <w:keepLines/>
        <w:spacing w:line="240" w:lineRule="auto"/>
        <w:jc w:val="center"/>
        <w:rPr>
          <w:b/>
        </w:rPr>
      </w:pPr>
    </w:p>
    <w:p w14:paraId="5859F846" w14:textId="77777777" w:rsidR="00782DEC" w:rsidRDefault="00782DEC" w:rsidP="00782DEC">
      <w:pPr>
        <w:spacing w:after="0" w:line="288" w:lineRule="auto"/>
        <w:jc w:val="both"/>
        <w:rPr>
          <w:rFonts w:cs="Arial"/>
          <w:szCs w:val="20"/>
          <w14:ligatures w14:val="standardContextual"/>
        </w:rPr>
      </w:pPr>
      <w:r w:rsidRPr="00782DEC">
        <w:rPr>
          <w:rFonts w:cs="Arial"/>
          <w:szCs w:val="20"/>
          <w14:ligatures w14:val="standardContextual"/>
        </w:rPr>
        <w:t>Skladno z 10. členom Zakona o javnih skladih (Uradni list RS, št. 77/08, 8/10 – ZSKZ-B, 61/20 – ZDLGPE in 206/21 – ZDUPŠOP; v nadaljevanju: ZJS-1) se namensko premoženje in kapital javnega sklada lahko sočasno povečata z vplačilom dodatnega namenskega premoženja v kapital javnega sklada s strani ustanovitelja. Ustanovitelj v tem primeru zagotovi dodatno namensko premoženje s sklepom, iz katerega sta razvidni vrsta in vrednost dodatnega namenskega premoženja, ki ga kot kapital vplačuje v javni sklad. Povečanje kapitala javnega sklada z vplačilom dodatnega premoženja se vpiše v sodni register. Predlog za vpis povečanja kapitala javnega sklada v sodni register v skladu z določbo petega odstavka 10. člena ZJS-1 predloži direktor javnega sklada. Za postopek izročanja premoženja in vpis povečanja kapitala se smiselno uporabljajo določbe o izročanju premoženja in vpisu kapitala javnega sklada ob ustanovitvi.</w:t>
      </w:r>
    </w:p>
    <w:p w14:paraId="5DFCACB2" w14:textId="77777777" w:rsidR="008B7440" w:rsidRPr="00782DEC" w:rsidRDefault="008B7440" w:rsidP="00782DEC">
      <w:pPr>
        <w:spacing w:after="0" w:line="288" w:lineRule="auto"/>
        <w:jc w:val="both"/>
        <w:rPr>
          <w:rFonts w:cs="Arial"/>
          <w:szCs w:val="20"/>
          <w14:ligatures w14:val="standardContextual"/>
        </w:rPr>
      </w:pPr>
    </w:p>
    <w:p w14:paraId="0935FBE6" w14:textId="4FF9A32B" w:rsidR="00C16373" w:rsidRPr="002067F0" w:rsidRDefault="008B7440" w:rsidP="001D2FAE">
      <w:pPr>
        <w:keepLines/>
        <w:spacing w:line="276" w:lineRule="auto"/>
        <w:jc w:val="both"/>
        <w:rPr>
          <w:rFonts w:cs="Arial"/>
          <w:szCs w:val="20"/>
          <w14:ligatures w14:val="standardContextual"/>
        </w:rPr>
      </w:pPr>
      <w:bookmarkStart w:id="5" w:name="_Hlk183695958"/>
      <w:r w:rsidRPr="002067F0">
        <w:rPr>
          <w:rFonts w:cs="Arial"/>
          <w:szCs w:val="20"/>
          <w14:ligatures w14:val="standardContextual"/>
        </w:rPr>
        <w:t>Eko sklad</w:t>
      </w:r>
      <w:r w:rsidR="00AB0446">
        <w:rPr>
          <w:rFonts w:cs="Arial"/>
          <w:szCs w:val="20"/>
          <w14:ligatures w14:val="standardContextual"/>
        </w:rPr>
        <w:t xml:space="preserve"> </w:t>
      </w:r>
      <w:r w:rsidRPr="002067F0">
        <w:rPr>
          <w:rFonts w:cs="Arial"/>
          <w:szCs w:val="20"/>
          <w14:ligatures w14:val="standardContextual"/>
        </w:rPr>
        <w:t xml:space="preserve">je na podlagi Zakona o varstvu okolja (Uradni list RS, št. 44/22, 18/23 – ZDU-1O, 78/23 – ZUNPEOVE in 23/24; v nadaljevanju: ZVO-2) zadolžen za spodbujanje trajnostnega razvoja s financiranjem naložb za preprečevanje, odpravljanje in zmanjševanje obremenjevanja okolja. Eko sklad dodeljuje okoljske kredite </w:t>
      </w:r>
      <w:r>
        <w:rPr>
          <w:rFonts w:cs="Arial"/>
          <w:szCs w:val="20"/>
          <w14:ligatures w14:val="standardContextual"/>
        </w:rPr>
        <w:t>s</w:t>
      </w:r>
      <w:r w:rsidRPr="002067F0">
        <w:rPr>
          <w:rFonts w:cs="Arial"/>
          <w:szCs w:val="20"/>
          <w14:ligatures w14:val="standardContextual"/>
        </w:rPr>
        <w:t xml:space="preserve"> subvencionirano obrestno mero, zato </w:t>
      </w:r>
      <w:r>
        <w:rPr>
          <w:rFonts w:cs="Arial"/>
          <w:szCs w:val="20"/>
          <w14:ligatures w14:val="standardContextual"/>
        </w:rPr>
        <w:t xml:space="preserve">se je </w:t>
      </w:r>
      <w:r w:rsidRPr="002067F0">
        <w:rPr>
          <w:rFonts w:cs="Arial"/>
          <w:szCs w:val="20"/>
          <w14:ligatures w14:val="standardContextual"/>
        </w:rPr>
        <w:t xml:space="preserve">posebej v letu 2024 </w:t>
      </w:r>
      <w:r>
        <w:rPr>
          <w:rFonts w:cs="Arial"/>
          <w:szCs w:val="20"/>
          <w14:ligatures w14:val="standardContextual"/>
        </w:rPr>
        <w:t xml:space="preserve">povečalo </w:t>
      </w:r>
      <w:r w:rsidRPr="002067F0">
        <w:rPr>
          <w:rFonts w:cs="Arial"/>
          <w:szCs w:val="20"/>
          <w14:ligatures w14:val="standardContextual"/>
        </w:rPr>
        <w:t>zanimanje za okoljske kredite. Prejeta sredstva v višini 1</w:t>
      </w:r>
      <w:r>
        <w:rPr>
          <w:rFonts w:cs="Arial"/>
          <w:szCs w:val="20"/>
          <w14:ligatures w14:val="standardContextual"/>
        </w:rPr>
        <w:t>2</w:t>
      </w:r>
      <w:r w:rsidRPr="002067F0">
        <w:rPr>
          <w:rFonts w:cs="Arial"/>
          <w:szCs w:val="20"/>
          <w14:ligatures w14:val="standardContextual"/>
        </w:rPr>
        <w:t>.</w:t>
      </w:r>
      <w:r>
        <w:rPr>
          <w:rFonts w:cs="Arial"/>
          <w:szCs w:val="20"/>
          <w14:ligatures w14:val="standardContextual"/>
        </w:rPr>
        <w:t>6</w:t>
      </w:r>
      <w:r w:rsidRPr="002067F0">
        <w:rPr>
          <w:rFonts w:cs="Arial"/>
          <w:szCs w:val="20"/>
          <w14:ligatures w14:val="standardContextual"/>
        </w:rPr>
        <w:t xml:space="preserve">00.000 evrov bodo namenjena povečanju namenskega premoženja in bodo omogočila, da </w:t>
      </w:r>
      <w:r>
        <w:rPr>
          <w:rFonts w:cs="Arial"/>
          <w:szCs w:val="20"/>
          <w14:ligatures w14:val="standardContextual"/>
        </w:rPr>
        <w:t>bodo</w:t>
      </w:r>
      <w:r w:rsidRPr="002067F0">
        <w:rPr>
          <w:rFonts w:cs="Arial"/>
          <w:szCs w:val="20"/>
          <w14:ligatures w14:val="standardContextual"/>
        </w:rPr>
        <w:t xml:space="preserve"> javni pozivi za posojila</w:t>
      </w:r>
      <w:r>
        <w:rPr>
          <w:rFonts w:cs="Arial"/>
          <w:szCs w:val="20"/>
          <w14:ligatures w14:val="standardContextual"/>
        </w:rPr>
        <w:t>,</w:t>
      </w:r>
      <w:r w:rsidRPr="002067F0">
        <w:rPr>
          <w:rFonts w:cs="Arial"/>
          <w:szCs w:val="20"/>
          <w14:ligatures w14:val="standardContextual"/>
        </w:rPr>
        <w:t xml:space="preserve"> predvsem za občane in lokalne skupnosti ter pravne osebe</w:t>
      </w:r>
      <w:r>
        <w:rPr>
          <w:rFonts w:cs="Arial"/>
          <w:szCs w:val="20"/>
          <w14:ligatures w14:val="standardContextual"/>
        </w:rPr>
        <w:t>,</w:t>
      </w:r>
      <w:r w:rsidRPr="002067F0">
        <w:rPr>
          <w:rFonts w:cs="Arial"/>
          <w:szCs w:val="20"/>
          <w14:ligatures w14:val="standardContextual"/>
        </w:rPr>
        <w:t xml:space="preserve"> kontinuirano odprti in na voljo kreditojemalcem</w:t>
      </w:r>
      <w:bookmarkEnd w:id="5"/>
      <w:r w:rsidRPr="002067F0">
        <w:rPr>
          <w:rFonts w:cs="Arial"/>
          <w:szCs w:val="20"/>
          <w14:ligatures w14:val="standardContextual"/>
        </w:rPr>
        <w:t>.</w:t>
      </w:r>
    </w:p>
    <w:p w14:paraId="27DCFE79" w14:textId="77777777" w:rsidR="008B7440" w:rsidRDefault="008B7440" w:rsidP="00BC123F">
      <w:pPr>
        <w:spacing w:after="0" w:line="288" w:lineRule="auto"/>
        <w:jc w:val="both"/>
        <w:rPr>
          <w:rFonts w:cs="Arial"/>
          <w:szCs w:val="20"/>
          <w14:ligatures w14:val="standardContextual"/>
        </w:rPr>
      </w:pPr>
    </w:p>
    <w:p w14:paraId="4B5709B8" w14:textId="64C0143C" w:rsidR="008B7440" w:rsidRPr="001D2FAE" w:rsidRDefault="008B7440" w:rsidP="008B7440">
      <w:pPr>
        <w:spacing w:line="288" w:lineRule="auto"/>
        <w:jc w:val="both"/>
        <w:rPr>
          <w:rFonts w:cs="Arial"/>
          <w:szCs w:val="20"/>
        </w:rPr>
      </w:pPr>
      <w:r w:rsidRPr="001D2FAE">
        <w:rPr>
          <w:rFonts w:cs="Arial"/>
          <w:szCs w:val="20"/>
        </w:rPr>
        <w:t>Namensko premoženje v višini 12.600.000 evrov bo namenjen</w:t>
      </w:r>
      <w:r w:rsidR="00933D35" w:rsidRPr="001D2FAE">
        <w:rPr>
          <w:rFonts w:cs="Arial"/>
          <w:szCs w:val="20"/>
        </w:rPr>
        <w:t>o</w:t>
      </w:r>
      <w:r w:rsidRPr="001D2FAE">
        <w:rPr>
          <w:rFonts w:cs="Arial"/>
          <w:szCs w:val="20"/>
        </w:rPr>
        <w:t xml:space="preserve"> za kreditiranje </w:t>
      </w:r>
      <w:r w:rsidR="00933D35" w:rsidRPr="001D2FAE">
        <w:rPr>
          <w:rFonts w:cs="Arial"/>
          <w:szCs w:val="20"/>
        </w:rPr>
        <w:t xml:space="preserve">okoljskih projektov, kot so </w:t>
      </w:r>
      <w:r w:rsidRPr="001D2FAE">
        <w:rPr>
          <w:rFonts w:cs="Arial"/>
          <w:szCs w:val="20"/>
        </w:rPr>
        <w:t>naložb</w:t>
      </w:r>
      <w:r w:rsidR="00933D35" w:rsidRPr="001D2FAE">
        <w:rPr>
          <w:rFonts w:cs="Arial"/>
          <w:szCs w:val="20"/>
        </w:rPr>
        <w:t>e</w:t>
      </w:r>
      <w:r w:rsidRPr="001D2FAE">
        <w:rPr>
          <w:rFonts w:cs="Arial"/>
          <w:szCs w:val="20"/>
        </w:rPr>
        <w:t xml:space="preserve"> v učinkovito rabo energije in obnovljive vire energije (do višine </w:t>
      </w:r>
      <w:r w:rsidR="00A31B56">
        <w:rPr>
          <w:rFonts w:cs="Arial"/>
          <w:szCs w:val="20"/>
        </w:rPr>
        <w:t xml:space="preserve">3.300.000,00 </w:t>
      </w:r>
      <w:r w:rsidRPr="001D2FAE">
        <w:rPr>
          <w:rFonts w:cs="Arial"/>
          <w:szCs w:val="20"/>
        </w:rPr>
        <w:t xml:space="preserve">evrov) ter za naložbe </w:t>
      </w:r>
      <w:r w:rsidR="00933D35" w:rsidRPr="001D2FAE">
        <w:rPr>
          <w:rFonts w:cs="Arial"/>
          <w:szCs w:val="20"/>
        </w:rPr>
        <w:t xml:space="preserve">na področju varovanja okolja in </w:t>
      </w:r>
      <w:r w:rsidRPr="001D2FAE">
        <w:rPr>
          <w:rFonts w:cs="Arial"/>
          <w:szCs w:val="20"/>
        </w:rPr>
        <w:t>okoljsk</w:t>
      </w:r>
      <w:r w:rsidR="00933D35" w:rsidRPr="001D2FAE">
        <w:rPr>
          <w:rFonts w:cs="Arial"/>
          <w:szCs w:val="20"/>
        </w:rPr>
        <w:t>e</w:t>
      </w:r>
      <w:r w:rsidRPr="001D2FAE">
        <w:rPr>
          <w:rFonts w:cs="Arial"/>
          <w:szCs w:val="20"/>
        </w:rPr>
        <w:t xml:space="preserve"> infrastruktura </w:t>
      </w:r>
      <w:r w:rsidR="00933D35" w:rsidRPr="001D2FAE">
        <w:rPr>
          <w:rFonts w:cs="Arial"/>
          <w:szCs w:val="20"/>
        </w:rPr>
        <w:t xml:space="preserve">(do višine </w:t>
      </w:r>
      <w:r w:rsidR="00A31B56">
        <w:rPr>
          <w:rFonts w:cs="Arial"/>
          <w:szCs w:val="20"/>
        </w:rPr>
        <w:t xml:space="preserve">9.300.000,00 </w:t>
      </w:r>
      <w:r w:rsidR="00933D35" w:rsidRPr="001D2FAE">
        <w:rPr>
          <w:rFonts w:cs="Arial"/>
          <w:szCs w:val="20"/>
        </w:rPr>
        <w:t>evrov)</w:t>
      </w:r>
      <w:r w:rsidRPr="001D2FAE">
        <w:rPr>
          <w:rFonts w:cs="Arial"/>
          <w:szCs w:val="20"/>
        </w:rPr>
        <w:t xml:space="preserve">. </w:t>
      </w:r>
    </w:p>
    <w:p w14:paraId="0BF80CD4" w14:textId="11148BA2" w:rsidR="00933D35" w:rsidRPr="001D2FAE" w:rsidRDefault="00933D35" w:rsidP="008B7440">
      <w:pPr>
        <w:spacing w:line="288" w:lineRule="auto"/>
        <w:jc w:val="both"/>
        <w:rPr>
          <w:rFonts w:cs="Arial"/>
          <w:szCs w:val="20"/>
        </w:rPr>
      </w:pPr>
      <w:bookmarkStart w:id="6" w:name="_Hlk183696320"/>
      <w:r w:rsidRPr="001D2FAE">
        <w:rPr>
          <w:rFonts w:cs="Arial"/>
          <w:szCs w:val="20"/>
        </w:rPr>
        <w:t>Kreditiranje vključuje predvsem naložbe v:</w:t>
      </w:r>
    </w:p>
    <w:p w14:paraId="0571A658" w14:textId="30A4B2FA" w:rsidR="008B7440" w:rsidRPr="00515F3C" w:rsidRDefault="008B7440" w:rsidP="00515F3C">
      <w:pPr>
        <w:pStyle w:val="Odstavekseznama"/>
        <w:numPr>
          <w:ilvl w:val="0"/>
          <w:numId w:val="12"/>
        </w:numPr>
        <w:spacing w:line="288" w:lineRule="auto"/>
        <w:jc w:val="both"/>
        <w:rPr>
          <w:rFonts w:cs="Arial"/>
          <w:szCs w:val="20"/>
        </w:rPr>
      </w:pPr>
      <w:r w:rsidRPr="00515F3C">
        <w:rPr>
          <w:rFonts w:cs="Arial"/>
          <w:szCs w:val="20"/>
        </w:rPr>
        <w:t>vgradnj</w:t>
      </w:r>
      <w:r w:rsidR="00933D35" w:rsidRPr="00515F3C">
        <w:rPr>
          <w:rFonts w:cs="Arial"/>
          <w:szCs w:val="20"/>
        </w:rPr>
        <w:t>o</w:t>
      </w:r>
      <w:r w:rsidRPr="00515F3C">
        <w:rPr>
          <w:rFonts w:cs="Arial"/>
          <w:szCs w:val="20"/>
        </w:rPr>
        <w:t xml:space="preserve"> naprav in sistemov za učinkovito ogrevanje in prezračevanje prostorov ter pripravo tople vode,</w:t>
      </w:r>
    </w:p>
    <w:p w14:paraId="7407393C" w14:textId="797B3A9D" w:rsidR="008B7440" w:rsidRPr="00515F3C" w:rsidRDefault="008B7440" w:rsidP="00515F3C">
      <w:pPr>
        <w:pStyle w:val="Odstavekseznama"/>
        <w:numPr>
          <w:ilvl w:val="0"/>
          <w:numId w:val="12"/>
        </w:numPr>
        <w:spacing w:line="288" w:lineRule="auto"/>
        <w:jc w:val="both"/>
        <w:rPr>
          <w:rFonts w:cs="Arial"/>
          <w:szCs w:val="20"/>
        </w:rPr>
      </w:pPr>
      <w:r w:rsidRPr="00515F3C">
        <w:rPr>
          <w:rFonts w:cs="Arial"/>
          <w:szCs w:val="20"/>
        </w:rPr>
        <w:t xml:space="preserve">zmanjšanje toplotnih izgub toplotnega ovoja stavb, </w:t>
      </w:r>
    </w:p>
    <w:p w14:paraId="542BA6A3" w14:textId="4A710397" w:rsidR="008B7440" w:rsidRPr="00515F3C" w:rsidRDefault="008B7440" w:rsidP="00515F3C">
      <w:pPr>
        <w:pStyle w:val="Odstavekseznama"/>
        <w:numPr>
          <w:ilvl w:val="0"/>
          <w:numId w:val="12"/>
        </w:numPr>
        <w:spacing w:line="288" w:lineRule="auto"/>
        <w:jc w:val="both"/>
        <w:rPr>
          <w:rFonts w:cs="Arial"/>
          <w:szCs w:val="20"/>
        </w:rPr>
      </w:pPr>
      <w:r w:rsidRPr="00515F3C">
        <w:rPr>
          <w:rFonts w:cs="Arial"/>
          <w:szCs w:val="20"/>
        </w:rPr>
        <w:t>gradnj</w:t>
      </w:r>
      <w:r w:rsidR="00933D35" w:rsidRPr="00515F3C">
        <w:rPr>
          <w:rFonts w:cs="Arial"/>
          <w:szCs w:val="20"/>
        </w:rPr>
        <w:t>o</w:t>
      </w:r>
      <w:r w:rsidRPr="00515F3C">
        <w:rPr>
          <w:rFonts w:cs="Arial"/>
          <w:szCs w:val="20"/>
        </w:rPr>
        <w:t xml:space="preserve"> ali nakup skoraj ničenergijskih stanovanjskih stavb (sNES, sNES+),</w:t>
      </w:r>
    </w:p>
    <w:p w14:paraId="29A48E2A" w14:textId="46766AFB" w:rsidR="008B7440" w:rsidRPr="00515F3C" w:rsidRDefault="008B7440" w:rsidP="00515F3C">
      <w:pPr>
        <w:pStyle w:val="Odstavekseznama"/>
        <w:numPr>
          <w:ilvl w:val="0"/>
          <w:numId w:val="12"/>
        </w:numPr>
        <w:spacing w:line="288" w:lineRule="auto"/>
        <w:jc w:val="both"/>
        <w:rPr>
          <w:rFonts w:cs="Arial"/>
          <w:szCs w:val="20"/>
        </w:rPr>
      </w:pPr>
      <w:r w:rsidRPr="00515F3C">
        <w:rPr>
          <w:rFonts w:cs="Arial"/>
          <w:szCs w:val="20"/>
        </w:rPr>
        <w:t>nakup energijsko učinkovitih gospodinjskih aparatov</w:t>
      </w:r>
      <w:r w:rsidR="00933D35" w:rsidRPr="00515F3C">
        <w:rPr>
          <w:rFonts w:cs="Arial"/>
          <w:szCs w:val="20"/>
        </w:rPr>
        <w:t>,</w:t>
      </w:r>
    </w:p>
    <w:p w14:paraId="27A7D593" w14:textId="490F823A" w:rsidR="00515F3C" w:rsidRDefault="008B7440" w:rsidP="008B7440">
      <w:pPr>
        <w:pStyle w:val="Odstavekseznama"/>
        <w:numPr>
          <w:ilvl w:val="0"/>
          <w:numId w:val="12"/>
        </w:numPr>
        <w:spacing w:line="288" w:lineRule="auto"/>
        <w:jc w:val="both"/>
        <w:rPr>
          <w:rFonts w:cs="Arial"/>
          <w:szCs w:val="20"/>
        </w:rPr>
      </w:pPr>
      <w:r w:rsidRPr="00515F3C">
        <w:rPr>
          <w:rFonts w:cs="Arial"/>
          <w:szCs w:val="20"/>
        </w:rPr>
        <w:t>vgradnj</w:t>
      </w:r>
      <w:r w:rsidR="00933D35" w:rsidRPr="00515F3C">
        <w:rPr>
          <w:rFonts w:cs="Arial"/>
          <w:szCs w:val="20"/>
        </w:rPr>
        <w:t>o</w:t>
      </w:r>
      <w:r w:rsidRPr="00515F3C">
        <w:rPr>
          <w:rFonts w:cs="Arial"/>
          <w:szCs w:val="20"/>
        </w:rPr>
        <w:t xml:space="preserve"> naprav in sistemov za povečanje rabe obnovljivih virov energije za ogrevanje prostorov in pripravo tople vode,</w:t>
      </w:r>
    </w:p>
    <w:p w14:paraId="20F42F93" w14:textId="57A67373" w:rsidR="008B7440" w:rsidRPr="001D2FAE" w:rsidRDefault="008B7440" w:rsidP="00515F3C">
      <w:pPr>
        <w:pStyle w:val="Odstavekseznama"/>
        <w:numPr>
          <w:ilvl w:val="0"/>
          <w:numId w:val="12"/>
        </w:numPr>
        <w:spacing w:line="288" w:lineRule="auto"/>
        <w:jc w:val="both"/>
        <w:rPr>
          <w:rFonts w:cs="Arial"/>
          <w:szCs w:val="20"/>
        </w:rPr>
      </w:pPr>
      <w:r w:rsidRPr="00515F3C">
        <w:rPr>
          <w:rFonts w:cs="Arial"/>
          <w:szCs w:val="20"/>
        </w:rPr>
        <w:t>vgradnj</w:t>
      </w:r>
      <w:r w:rsidR="00933D35" w:rsidRPr="00515F3C">
        <w:rPr>
          <w:rFonts w:cs="Arial"/>
          <w:szCs w:val="20"/>
        </w:rPr>
        <w:t>o</w:t>
      </w:r>
      <w:r w:rsidRPr="00515F3C">
        <w:rPr>
          <w:rFonts w:cs="Arial"/>
          <w:szCs w:val="20"/>
        </w:rPr>
        <w:t xml:space="preserve"> </w:t>
      </w:r>
      <w:r w:rsidRPr="001D2FAE">
        <w:rPr>
          <w:rFonts w:cs="Arial"/>
          <w:szCs w:val="20"/>
        </w:rPr>
        <w:t>naprav za proizvodnjo, soproizvodnjo ali hrambo električne energije</w:t>
      </w:r>
      <w:bookmarkEnd w:id="6"/>
      <w:r w:rsidRPr="001D2FAE">
        <w:rPr>
          <w:rFonts w:cs="Arial"/>
          <w:szCs w:val="20"/>
        </w:rPr>
        <w:t>.</w:t>
      </w:r>
    </w:p>
    <w:p w14:paraId="22EF65F8" w14:textId="77777777" w:rsidR="00760EB8" w:rsidRPr="001D2FAE" w:rsidRDefault="00760EB8" w:rsidP="00702681">
      <w:pPr>
        <w:spacing w:line="288" w:lineRule="auto"/>
        <w:jc w:val="both"/>
        <w:rPr>
          <w:rFonts w:cs="Arial"/>
          <w:szCs w:val="20"/>
        </w:rPr>
      </w:pPr>
    </w:p>
    <w:sectPr w:rsidR="00760EB8" w:rsidRPr="001D2FAE" w:rsidSect="008C0FE2">
      <w:headerReference w:type="first" r:id="rId9"/>
      <w:pgSz w:w="11906" w:h="16838" w:code="9"/>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CDD9" w14:textId="77777777" w:rsidR="00DB4D93" w:rsidRDefault="00DB4D93" w:rsidP="00BD6A1D">
      <w:pPr>
        <w:spacing w:after="0" w:line="240" w:lineRule="auto"/>
      </w:pPr>
      <w:r>
        <w:separator/>
      </w:r>
    </w:p>
  </w:endnote>
  <w:endnote w:type="continuationSeparator" w:id="0">
    <w:p w14:paraId="3773DDA2" w14:textId="77777777" w:rsidR="00DB4D93" w:rsidRDefault="00DB4D93"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08C4" w14:textId="77777777" w:rsidR="00DB4D93" w:rsidRDefault="00DB4D93" w:rsidP="00BD6A1D">
      <w:pPr>
        <w:spacing w:after="0" w:line="240" w:lineRule="auto"/>
      </w:pPr>
      <w:r>
        <w:separator/>
      </w:r>
    </w:p>
  </w:footnote>
  <w:footnote w:type="continuationSeparator" w:id="0">
    <w:p w14:paraId="0A1E25DF" w14:textId="77777777" w:rsidR="00DB4D93" w:rsidRDefault="00DB4D93"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AA5B" w14:textId="5C05B767" w:rsidR="009F5FFF" w:rsidRPr="00BD6A1D" w:rsidRDefault="009D035B" w:rsidP="009D035B">
    <w:pPr>
      <w:pStyle w:val="Glava"/>
      <w:tabs>
        <w:tab w:val="left" w:pos="5112"/>
      </w:tabs>
      <w:spacing w:line="240" w:lineRule="exact"/>
      <w:rPr>
        <w:rFonts w:cs="Arial"/>
        <w:sz w:val="16"/>
        <w:szCs w:val="16"/>
      </w:rPr>
    </w:pPr>
    <w:r w:rsidRPr="009D035B">
      <w:rPr>
        <w:rFonts w:eastAsia="Times New Roman"/>
        <w:noProof/>
        <w:szCs w:val="24"/>
        <w:lang w:eastAsia="sl-SI"/>
      </w:rPr>
      <w:drawing>
        <wp:anchor distT="0" distB="0" distL="114300" distR="114300" simplePos="0" relativeHeight="251659264" behindDoc="0" locked="0" layoutInCell="1" allowOverlap="1" wp14:anchorId="6259CC46" wp14:editId="29FE7BD0">
          <wp:simplePos x="0" y="0"/>
          <wp:positionH relativeFrom="column">
            <wp:posOffset>0</wp:posOffset>
          </wp:positionH>
          <wp:positionV relativeFrom="paragraph">
            <wp:posOffset>-635</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9EC4F03" w14:textId="37550D9B" w:rsidR="009F5FFF" w:rsidRDefault="009D035B" w:rsidP="009D035B">
    <w:pPr>
      <w:pStyle w:val="Glava"/>
      <w:tabs>
        <w:tab w:val="clear" w:pos="4536"/>
        <w:tab w:val="clear" w:pos="9072"/>
        <w:tab w:val="left" w:pos="5475"/>
      </w:tabs>
    </w:pPr>
    <w:r>
      <w:tab/>
    </w:r>
  </w:p>
  <w:p w14:paraId="3FABB1D1" w14:textId="77777777" w:rsidR="009D035B" w:rsidRDefault="009D035B" w:rsidP="009D035B">
    <w:pPr>
      <w:pStyle w:val="Glava"/>
      <w:tabs>
        <w:tab w:val="clear" w:pos="4536"/>
        <w:tab w:val="clear" w:pos="9072"/>
        <w:tab w:val="left" w:pos="5475"/>
      </w:tabs>
    </w:pPr>
  </w:p>
  <w:p w14:paraId="3F20793E" w14:textId="4C691E02" w:rsidR="009D035B" w:rsidRPr="009D035B" w:rsidRDefault="009D035B" w:rsidP="009D035B">
    <w:pPr>
      <w:tabs>
        <w:tab w:val="left" w:pos="5112"/>
      </w:tabs>
      <w:spacing w:after="0" w:line="240" w:lineRule="exact"/>
      <w:rPr>
        <w:rFonts w:eastAsia="Times New Roman" w:cs="Arial"/>
        <w:sz w:val="16"/>
        <w:szCs w:val="24"/>
      </w:rPr>
    </w:pPr>
    <w:r>
      <w:rPr>
        <w:rFonts w:eastAsia="Times New Roman" w:cs="Arial"/>
        <w:sz w:val="16"/>
        <w:szCs w:val="24"/>
      </w:rPr>
      <w:t xml:space="preserve">                  </w:t>
    </w:r>
    <w:r w:rsidRPr="009D035B">
      <w:rPr>
        <w:rFonts w:eastAsia="Times New Roman" w:cs="Arial"/>
        <w:sz w:val="16"/>
        <w:szCs w:val="24"/>
      </w:rPr>
      <w:t>Langusova ulica 4, 1</w:t>
    </w:r>
    <w:r w:rsidR="00A43E3F">
      <w:rPr>
        <w:rFonts w:eastAsia="Times New Roman" w:cs="Arial"/>
        <w:sz w:val="16"/>
        <w:szCs w:val="24"/>
      </w:rPr>
      <w:t>000</w:t>
    </w:r>
    <w:r w:rsidRPr="009D035B">
      <w:rPr>
        <w:rFonts w:eastAsia="Times New Roman" w:cs="Arial"/>
        <w:sz w:val="16"/>
        <w:szCs w:val="24"/>
      </w:rPr>
      <w:t xml:space="preserve"> Ljubljana</w:t>
    </w:r>
    <w:r w:rsidRPr="009D035B">
      <w:rPr>
        <w:rFonts w:eastAsia="Times New Roman" w:cs="Arial"/>
        <w:sz w:val="16"/>
        <w:szCs w:val="24"/>
      </w:rPr>
      <w:tab/>
    </w:r>
    <w:r>
      <w:rPr>
        <w:rFonts w:eastAsia="Times New Roman" w:cs="Arial"/>
        <w:sz w:val="16"/>
        <w:szCs w:val="24"/>
      </w:rPr>
      <w:t xml:space="preserve">             </w:t>
    </w:r>
    <w:r w:rsidRPr="009D035B">
      <w:rPr>
        <w:rFonts w:eastAsia="Times New Roman" w:cs="Arial"/>
        <w:sz w:val="16"/>
        <w:szCs w:val="24"/>
      </w:rPr>
      <w:t>T: 01 478 82 00</w:t>
    </w:r>
  </w:p>
  <w:p w14:paraId="5BD8092D" w14:textId="0940C4AE" w:rsidR="009D035B" w:rsidRPr="009D035B" w:rsidRDefault="009D035B" w:rsidP="009D035B">
    <w:pPr>
      <w:tabs>
        <w:tab w:val="left" w:pos="5112"/>
      </w:tabs>
      <w:spacing w:after="0" w:line="240" w:lineRule="exact"/>
      <w:rPr>
        <w:rFonts w:eastAsia="Times New Roman" w:cs="Arial"/>
        <w:sz w:val="16"/>
        <w:szCs w:val="24"/>
      </w:rPr>
    </w:pPr>
    <w:r w:rsidRPr="009D035B">
      <w:rPr>
        <w:rFonts w:eastAsia="Times New Roman" w:cs="Arial"/>
        <w:sz w:val="16"/>
        <w:szCs w:val="24"/>
      </w:rPr>
      <w:tab/>
    </w:r>
    <w:r>
      <w:rPr>
        <w:rFonts w:eastAsia="Times New Roman" w:cs="Arial"/>
        <w:sz w:val="16"/>
        <w:szCs w:val="24"/>
      </w:rPr>
      <w:t xml:space="preserve">             </w:t>
    </w:r>
    <w:r w:rsidRPr="009D035B">
      <w:rPr>
        <w:rFonts w:eastAsia="Times New Roman" w:cs="Arial"/>
        <w:sz w:val="16"/>
        <w:szCs w:val="24"/>
      </w:rPr>
      <w:t>E: gp.mope@gov.si</w:t>
    </w:r>
  </w:p>
  <w:p w14:paraId="09E4F265" w14:textId="49DD585D" w:rsidR="009D035B" w:rsidRPr="009D035B" w:rsidRDefault="009D035B" w:rsidP="009D035B">
    <w:pPr>
      <w:tabs>
        <w:tab w:val="left" w:pos="5112"/>
      </w:tabs>
      <w:spacing w:after="0" w:line="240" w:lineRule="exact"/>
      <w:rPr>
        <w:rFonts w:eastAsia="Times New Roman" w:cs="Arial"/>
        <w:sz w:val="16"/>
        <w:szCs w:val="24"/>
      </w:rPr>
    </w:pPr>
    <w:r w:rsidRPr="009D035B">
      <w:rPr>
        <w:rFonts w:eastAsia="Times New Roman" w:cs="Arial"/>
        <w:sz w:val="16"/>
        <w:szCs w:val="24"/>
      </w:rPr>
      <w:tab/>
    </w:r>
    <w:r>
      <w:rPr>
        <w:rFonts w:eastAsia="Times New Roman" w:cs="Arial"/>
        <w:sz w:val="16"/>
        <w:szCs w:val="24"/>
      </w:rPr>
      <w:t xml:space="preserve">             </w:t>
    </w:r>
    <w:r w:rsidRPr="009D035B">
      <w:rPr>
        <w:rFonts w:eastAsia="Times New Roman" w:cs="Arial"/>
        <w:sz w:val="16"/>
        <w:szCs w:val="24"/>
      </w:rPr>
      <w:t>www.mope.gov.si</w:t>
    </w:r>
  </w:p>
  <w:p w14:paraId="556C3BE3" w14:textId="6D57A99F" w:rsidR="009D035B" w:rsidRDefault="009D035B" w:rsidP="009D035B">
    <w:pPr>
      <w:pStyle w:val="Glava"/>
      <w:tabs>
        <w:tab w:val="clear" w:pos="4536"/>
        <w:tab w:val="clear" w:pos="9072"/>
        <w:tab w:val="left" w:pos="54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EBE72A6"/>
    <w:multiLevelType w:val="hybridMultilevel"/>
    <w:tmpl w:val="7062E6EE"/>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67C35AE"/>
    <w:multiLevelType w:val="hybridMultilevel"/>
    <w:tmpl w:val="7062E6EE"/>
    <w:lvl w:ilvl="0" w:tplc="6346F598">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B472167"/>
    <w:multiLevelType w:val="hybridMultilevel"/>
    <w:tmpl w:val="C660E2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62C661E"/>
    <w:multiLevelType w:val="hybridMultilevel"/>
    <w:tmpl w:val="B0EE19D4"/>
    <w:lvl w:ilvl="0" w:tplc="2A88F39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8A02E5"/>
    <w:multiLevelType w:val="singleLevel"/>
    <w:tmpl w:val="81B0CAEE"/>
    <w:lvl w:ilvl="0">
      <w:start w:val="1"/>
      <w:numFmt w:val="decimal"/>
      <w:lvlText w:val="%1."/>
      <w:legacy w:legacy="1" w:legacySpace="0" w:legacyIndent="350"/>
      <w:lvlJc w:val="left"/>
      <w:rPr>
        <w:rFonts w:ascii="Arial" w:hAnsi="Arial" w:cs="Arial" w:hint="default"/>
      </w:rPr>
    </w:lvl>
  </w:abstractNum>
  <w:abstractNum w:abstractNumId="12" w15:restartNumberingAfterBreak="0">
    <w:nsid w:val="7A5136D2"/>
    <w:multiLevelType w:val="hybridMultilevel"/>
    <w:tmpl w:val="EFBA5236"/>
    <w:lvl w:ilvl="0" w:tplc="AEC06A64">
      <w:start w:val="25"/>
      <w:numFmt w:val="bullet"/>
      <w:lvlText w:val="-"/>
      <w:lvlJc w:val="left"/>
      <w:pPr>
        <w:ind w:left="644"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99141932">
    <w:abstractNumId w:val="0"/>
  </w:num>
  <w:num w:numId="2" w16cid:durableId="1452936816">
    <w:abstractNumId w:val="8"/>
  </w:num>
  <w:num w:numId="3" w16cid:durableId="1897350614">
    <w:abstractNumId w:val="7"/>
  </w:num>
  <w:num w:numId="4" w16cid:durableId="30158130">
    <w:abstractNumId w:val="10"/>
  </w:num>
  <w:num w:numId="5" w16cid:durableId="818963976">
    <w:abstractNumId w:val="13"/>
  </w:num>
  <w:num w:numId="6" w16cid:durableId="774055195">
    <w:abstractNumId w:val="3"/>
  </w:num>
  <w:num w:numId="7" w16cid:durableId="534080285">
    <w:abstractNumId w:val="1"/>
  </w:num>
  <w:num w:numId="8" w16cid:durableId="631712960">
    <w:abstractNumId w:val="4"/>
  </w:num>
  <w:num w:numId="9" w16cid:durableId="824859023">
    <w:abstractNumId w:val="5"/>
  </w:num>
  <w:num w:numId="10" w16cid:durableId="1403989770">
    <w:abstractNumId w:val="11"/>
  </w:num>
  <w:num w:numId="11" w16cid:durableId="63768164">
    <w:abstractNumId w:val="9"/>
  </w:num>
  <w:num w:numId="12" w16cid:durableId="1450851363">
    <w:abstractNumId w:val="12"/>
  </w:num>
  <w:num w:numId="13" w16cid:durableId="1810433752">
    <w:abstractNumId w:val="6"/>
  </w:num>
  <w:num w:numId="14" w16cid:durableId="1316644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40"/>
    <w:rsid w:val="00005D4B"/>
    <w:rsid w:val="00006A51"/>
    <w:rsid w:val="00016653"/>
    <w:rsid w:val="00023EFD"/>
    <w:rsid w:val="000260D8"/>
    <w:rsid w:val="00031D62"/>
    <w:rsid w:val="00032AD4"/>
    <w:rsid w:val="00033B69"/>
    <w:rsid w:val="000370A4"/>
    <w:rsid w:val="00037137"/>
    <w:rsid w:val="00037530"/>
    <w:rsid w:val="000412CF"/>
    <w:rsid w:val="00041646"/>
    <w:rsid w:val="00043EE2"/>
    <w:rsid w:val="000465A8"/>
    <w:rsid w:val="000469EA"/>
    <w:rsid w:val="00047F8B"/>
    <w:rsid w:val="00053AD0"/>
    <w:rsid w:val="00063047"/>
    <w:rsid w:val="00064C6A"/>
    <w:rsid w:val="00066D01"/>
    <w:rsid w:val="00070EF5"/>
    <w:rsid w:val="00072E58"/>
    <w:rsid w:val="00080890"/>
    <w:rsid w:val="0008543D"/>
    <w:rsid w:val="00086470"/>
    <w:rsid w:val="00090020"/>
    <w:rsid w:val="00092441"/>
    <w:rsid w:val="000928CA"/>
    <w:rsid w:val="00094804"/>
    <w:rsid w:val="000A200B"/>
    <w:rsid w:val="000A2616"/>
    <w:rsid w:val="000A355D"/>
    <w:rsid w:val="000A6D92"/>
    <w:rsid w:val="000B0226"/>
    <w:rsid w:val="000B0965"/>
    <w:rsid w:val="000B1D20"/>
    <w:rsid w:val="000B4182"/>
    <w:rsid w:val="000B7566"/>
    <w:rsid w:val="000C327A"/>
    <w:rsid w:val="000C35AB"/>
    <w:rsid w:val="000D0A51"/>
    <w:rsid w:val="000D0F4D"/>
    <w:rsid w:val="000D4B53"/>
    <w:rsid w:val="000D5D7F"/>
    <w:rsid w:val="000D6646"/>
    <w:rsid w:val="000D7761"/>
    <w:rsid w:val="000E0AB5"/>
    <w:rsid w:val="000E1DE5"/>
    <w:rsid w:val="000F2CE1"/>
    <w:rsid w:val="0010209E"/>
    <w:rsid w:val="00103C03"/>
    <w:rsid w:val="00105499"/>
    <w:rsid w:val="001106BB"/>
    <w:rsid w:val="00111994"/>
    <w:rsid w:val="00113D22"/>
    <w:rsid w:val="00123A17"/>
    <w:rsid w:val="00133E4A"/>
    <w:rsid w:val="00134190"/>
    <w:rsid w:val="001362D8"/>
    <w:rsid w:val="00142446"/>
    <w:rsid w:val="00144C7E"/>
    <w:rsid w:val="00152D3A"/>
    <w:rsid w:val="001536A5"/>
    <w:rsid w:val="00171198"/>
    <w:rsid w:val="00171378"/>
    <w:rsid w:val="00173A3F"/>
    <w:rsid w:val="00177722"/>
    <w:rsid w:val="0018481C"/>
    <w:rsid w:val="00184C07"/>
    <w:rsid w:val="001872B1"/>
    <w:rsid w:val="00191468"/>
    <w:rsid w:val="001930E5"/>
    <w:rsid w:val="00195F0E"/>
    <w:rsid w:val="001973E4"/>
    <w:rsid w:val="001A161B"/>
    <w:rsid w:val="001A18FF"/>
    <w:rsid w:val="001A1B1E"/>
    <w:rsid w:val="001A1F7D"/>
    <w:rsid w:val="001A736C"/>
    <w:rsid w:val="001B52C8"/>
    <w:rsid w:val="001B5D01"/>
    <w:rsid w:val="001C6E7D"/>
    <w:rsid w:val="001C7F58"/>
    <w:rsid w:val="001D2FAE"/>
    <w:rsid w:val="001D3B84"/>
    <w:rsid w:val="001D4243"/>
    <w:rsid w:val="001E5463"/>
    <w:rsid w:val="001E63EF"/>
    <w:rsid w:val="001E772B"/>
    <w:rsid w:val="001F3A9B"/>
    <w:rsid w:val="001F3E1E"/>
    <w:rsid w:val="001F5801"/>
    <w:rsid w:val="00201360"/>
    <w:rsid w:val="00203834"/>
    <w:rsid w:val="00205037"/>
    <w:rsid w:val="002050C4"/>
    <w:rsid w:val="002067F0"/>
    <w:rsid w:val="0021132C"/>
    <w:rsid w:val="002139CD"/>
    <w:rsid w:val="00231AE9"/>
    <w:rsid w:val="00232054"/>
    <w:rsid w:val="0023299A"/>
    <w:rsid w:val="002334E1"/>
    <w:rsid w:val="00243BA1"/>
    <w:rsid w:val="00247A34"/>
    <w:rsid w:val="00252CBD"/>
    <w:rsid w:val="00257158"/>
    <w:rsid w:val="00263A02"/>
    <w:rsid w:val="002741EC"/>
    <w:rsid w:val="002808C0"/>
    <w:rsid w:val="00280D65"/>
    <w:rsid w:val="00281FD3"/>
    <w:rsid w:val="00282EDF"/>
    <w:rsid w:val="00283214"/>
    <w:rsid w:val="00283E8B"/>
    <w:rsid w:val="00285701"/>
    <w:rsid w:val="00293E0B"/>
    <w:rsid w:val="00294CFC"/>
    <w:rsid w:val="00295634"/>
    <w:rsid w:val="00296A2A"/>
    <w:rsid w:val="002975CC"/>
    <w:rsid w:val="00297B7C"/>
    <w:rsid w:val="002A0D94"/>
    <w:rsid w:val="002B0452"/>
    <w:rsid w:val="002B4B7D"/>
    <w:rsid w:val="002B7793"/>
    <w:rsid w:val="002C0ECF"/>
    <w:rsid w:val="002C32B9"/>
    <w:rsid w:val="002C4185"/>
    <w:rsid w:val="002C4311"/>
    <w:rsid w:val="002C4776"/>
    <w:rsid w:val="002D0E49"/>
    <w:rsid w:val="002E32ED"/>
    <w:rsid w:val="002E34DE"/>
    <w:rsid w:val="002E3A7B"/>
    <w:rsid w:val="002E579F"/>
    <w:rsid w:val="002F081F"/>
    <w:rsid w:val="002F0C4A"/>
    <w:rsid w:val="002F4BDE"/>
    <w:rsid w:val="002F5E17"/>
    <w:rsid w:val="002F7626"/>
    <w:rsid w:val="003000D7"/>
    <w:rsid w:val="003006B7"/>
    <w:rsid w:val="00301AE3"/>
    <w:rsid w:val="0030223A"/>
    <w:rsid w:val="003045F4"/>
    <w:rsid w:val="0030553A"/>
    <w:rsid w:val="00305DF9"/>
    <w:rsid w:val="00306464"/>
    <w:rsid w:val="00306956"/>
    <w:rsid w:val="0031070E"/>
    <w:rsid w:val="003113EF"/>
    <w:rsid w:val="00313172"/>
    <w:rsid w:val="00313CD2"/>
    <w:rsid w:val="00313DD0"/>
    <w:rsid w:val="00317B62"/>
    <w:rsid w:val="00321A64"/>
    <w:rsid w:val="00322913"/>
    <w:rsid w:val="0032406F"/>
    <w:rsid w:val="00334783"/>
    <w:rsid w:val="00335B51"/>
    <w:rsid w:val="00341ED5"/>
    <w:rsid w:val="0034328E"/>
    <w:rsid w:val="00343E82"/>
    <w:rsid w:val="00344D41"/>
    <w:rsid w:val="003460F5"/>
    <w:rsid w:val="00352B66"/>
    <w:rsid w:val="00353A01"/>
    <w:rsid w:val="003553D3"/>
    <w:rsid w:val="00362B0C"/>
    <w:rsid w:val="00363341"/>
    <w:rsid w:val="0036376C"/>
    <w:rsid w:val="003645C1"/>
    <w:rsid w:val="003666A5"/>
    <w:rsid w:val="00374331"/>
    <w:rsid w:val="00376F08"/>
    <w:rsid w:val="003779C8"/>
    <w:rsid w:val="00377E70"/>
    <w:rsid w:val="003812A7"/>
    <w:rsid w:val="0038183F"/>
    <w:rsid w:val="00382A1C"/>
    <w:rsid w:val="00387CA1"/>
    <w:rsid w:val="00392A56"/>
    <w:rsid w:val="00392F8A"/>
    <w:rsid w:val="00394038"/>
    <w:rsid w:val="00394BD2"/>
    <w:rsid w:val="003A75A7"/>
    <w:rsid w:val="003B2DA8"/>
    <w:rsid w:val="003B47ED"/>
    <w:rsid w:val="003C03A2"/>
    <w:rsid w:val="003C0EB9"/>
    <w:rsid w:val="003C474A"/>
    <w:rsid w:val="003C5297"/>
    <w:rsid w:val="003C55F1"/>
    <w:rsid w:val="003D14F8"/>
    <w:rsid w:val="003D69DD"/>
    <w:rsid w:val="003D7DBE"/>
    <w:rsid w:val="003E108B"/>
    <w:rsid w:val="003E39CB"/>
    <w:rsid w:val="003E7D86"/>
    <w:rsid w:val="003F2783"/>
    <w:rsid w:val="004001ED"/>
    <w:rsid w:val="00400A84"/>
    <w:rsid w:val="004010F5"/>
    <w:rsid w:val="004039AD"/>
    <w:rsid w:val="00404136"/>
    <w:rsid w:val="004044DB"/>
    <w:rsid w:val="00405D58"/>
    <w:rsid w:val="004106B9"/>
    <w:rsid w:val="00424243"/>
    <w:rsid w:val="00425EE2"/>
    <w:rsid w:val="004269C8"/>
    <w:rsid w:val="00430892"/>
    <w:rsid w:val="0043352E"/>
    <w:rsid w:val="00436151"/>
    <w:rsid w:val="00437B22"/>
    <w:rsid w:val="00440D4B"/>
    <w:rsid w:val="00441CE5"/>
    <w:rsid w:val="00441E82"/>
    <w:rsid w:val="00441F9F"/>
    <w:rsid w:val="00442482"/>
    <w:rsid w:val="00443FAC"/>
    <w:rsid w:val="00450BA6"/>
    <w:rsid w:val="004526CF"/>
    <w:rsid w:val="00455560"/>
    <w:rsid w:val="00457F52"/>
    <w:rsid w:val="00464ECF"/>
    <w:rsid w:val="00464FD0"/>
    <w:rsid w:val="00465007"/>
    <w:rsid w:val="00465339"/>
    <w:rsid w:val="0046655C"/>
    <w:rsid w:val="00471985"/>
    <w:rsid w:val="00474D9C"/>
    <w:rsid w:val="004818F7"/>
    <w:rsid w:val="00485820"/>
    <w:rsid w:val="00487446"/>
    <w:rsid w:val="004875BD"/>
    <w:rsid w:val="0049580C"/>
    <w:rsid w:val="00495E33"/>
    <w:rsid w:val="004A508F"/>
    <w:rsid w:val="004A642E"/>
    <w:rsid w:val="004A6AE1"/>
    <w:rsid w:val="004B34EA"/>
    <w:rsid w:val="004B4898"/>
    <w:rsid w:val="004C0E5F"/>
    <w:rsid w:val="004D2EE1"/>
    <w:rsid w:val="004D5B5F"/>
    <w:rsid w:val="004D681D"/>
    <w:rsid w:val="004E0399"/>
    <w:rsid w:val="004E1309"/>
    <w:rsid w:val="004E1F41"/>
    <w:rsid w:val="004E419B"/>
    <w:rsid w:val="004E5809"/>
    <w:rsid w:val="004F1894"/>
    <w:rsid w:val="004F3EAF"/>
    <w:rsid w:val="00501056"/>
    <w:rsid w:val="00501B78"/>
    <w:rsid w:val="00502070"/>
    <w:rsid w:val="00503E36"/>
    <w:rsid w:val="005047DD"/>
    <w:rsid w:val="0050606B"/>
    <w:rsid w:val="005062B0"/>
    <w:rsid w:val="00510206"/>
    <w:rsid w:val="005103E9"/>
    <w:rsid w:val="005113DC"/>
    <w:rsid w:val="00515F3C"/>
    <w:rsid w:val="00516080"/>
    <w:rsid w:val="005169EB"/>
    <w:rsid w:val="00517027"/>
    <w:rsid w:val="00517F7D"/>
    <w:rsid w:val="00522F38"/>
    <w:rsid w:val="005304D1"/>
    <w:rsid w:val="00530740"/>
    <w:rsid w:val="00530D9D"/>
    <w:rsid w:val="0053551E"/>
    <w:rsid w:val="005400F0"/>
    <w:rsid w:val="005404B4"/>
    <w:rsid w:val="00541200"/>
    <w:rsid w:val="00542A26"/>
    <w:rsid w:val="00542F8F"/>
    <w:rsid w:val="00546279"/>
    <w:rsid w:val="00550775"/>
    <w:rsid w:val="00550D86"/>
    <w:rsid w:val="005543A1"/>
    <w:rsid w:val="00554E6F"/>
    <w:rsid w:val="0055795E"/>
    <w:rsid w:val="0056065B"/>
    <w:rsid w:val="0056092E"/>
    <w:rsid w:val="00561BCF"/>
    <w:rsid w:val="005626B4"/>
    <w:rsid w:val="005628CE"/>
    <w:rsid w:val="005631BF"/>
    <w:rsid w:val="00566CBA"/>
    <w:rsid w:val="00566E0B"/>
    <w:rsid w:val="00577616"/>
    <w:rsid w:val="005806CA"/>
    <w:rsid w:val="00593E84"/>
    <w:rsid w:val="00594BAB"/>
    <w:rsid w:val="005950D8"/>
    <w:rsid w:val="0059582E"/>
    <w:rsid w:val="00596C43"/>
    <w:rsid w:val="00597972"/>
    <w:rsid w:val="00597BDE"/>
    <w:rsid w:val="005A0491"/>
    <w:rsid w:val="005B0728"/>
    <w:rsid w:val="005C0301"/>
    <w:rsid w:val="005C3D84"/>
    <w:rsid w:val="005C5929"/>
    <w:rsid w:val="005D0B8D"/>
    <w:rsid w:val="005D53F3"/>
    <w:rsid w:val="005D6299"/>
    <w:rsid w:val="005D7D04"/>
    <w:rsid w:val="005E050F"/>
    <w:rsid w:val="005E481A"/>
    <w:rsid w:val="005F0AB5"/>
    <w:rsid w:val="005F1706"/>
    <w:rsid w:val="005F2D29"/>
    <w:rsid w:val="005F6A15"/>
    <w:rsid w:val="005F6B31"/>
    <w:rsid w:val="006006CD"/>
    <w:rsid w:val="00611C9F"/>
    <w:rsid w:val="00613ECD"/>
    <w:rsid w:val="00630363"/>
    <w:rsid w:val="006472A3"/>
    <w:rsid w:val="00650B1D"/>
    <w:rsid w:val="00652C9D"/>
    <w:rsid w:val="00653364"/>
    <w:rsid w:val="00655847"/>
    <w:rsid w:val="00657592"/>
    <w:rsid w:val="006576EB"/>
    <w:rsid w:val="00660293"/>
    <w:rsid w:val="006644BE"/>
    <w:rsid w:val="00666542"/>
    <w:rsid w:val="00672DE9"/>
    <w:rsid w:val="00680A10"/>
    <w:rsid w:val="00681489"/>
    <w:rsid w:val="00682B58"/>
    <w:rsid w:val="00683232"/>
    <w:rsid w:val="00683295"/>
    <w:rsid w:val="006834B0"/>
    <w:rsid w:val="00685757"/>
    <w:rsid w:val="006869E1"/>
    <w:rsid w:val="00686ECB"/>
    <w:rsid w:val="006872F1"/>
    <w:rsid w:val="0068769C"/>
    <w:rsid w:val="006901A0"/>
    <w:rsid w:val="00692BA6"/>
    <w:rsid w:val="00694D20"/>
    <w:rsid w:val="00695EC3"/>
    <w:rsid w:val="00697AC1"/>
    <w:rsid w:val="006A0B81"/>
    <w:rsid w:val="006A369E"/>
    <w:rsid w:val="006A3A96"/>
    <w:rsid w:val="006A41F8"/>
    <w:rsid w:val="006A7EA4"/>
    <w:rsid w:val="006B026B"/>
    <w:rsid w:val="006B6101"/>
    <w:rsid w:val="006C01A5"/>
    <w:rsid w:val="006C04F0"/>
    <w:rsid w:val="006C2E8B"/>
    <w:rsid w:val="006C4DDD"/>
    <w:rsid w:val="006D2817"/>
    <w:rsid w:val="006E0BD3"/>
    <w:rsid w:val="006E1AAF"/>
    <w:rsid w:val="006F1DE8"/>
    <w:rsid w:val="006F3366"/>
    <w:rsid w:val="006F4B5D"/>
    <w:rsid w:val="006F6E40"/>
    <w:rsid w:val="006F7F7D"/>
    <w:rsid w:val="00700B6E"/>
    <w:rsid w:val="00702681"/>
    <w:rsid w:val="0070516C"/>
    <w:rsid w:val="007102F1"/>
    <w:rsid w:val="00710FD5"/>
    <w:rsid w:val="007117D8"/>
    <w:rsid w:val="00712EE1"/>
    <w:rsid w:val="00713049"/>
    <w:rsid w:val="00714F88"/>
    <w:rsid w:val="007208EE"/>
    <w:rsid w:val="00722283"/>
    <w:rsid w:val="0072392C"/>
    <w:rsid w:val="00724171"/>
    <w:rsid w:val="00736FA9"/>
    <w:rsid w:val="007472FB"/>
    <w:rsid w:val="00747D51"/>
    <w:rsid w:val="007517FA"/>
    <w:rsid w:val="00751C13"/>
    <w:rsid w:val="00752A4E"/>
    <w:rsid w:val="00753C89"/>
    <w:rsid w:val="00760471"/>
    <w:rsid w:val="00760EB8"/>
    <w:rsid w:val="007648F7"/>
    <w:rsid w:val="00765F81"/>
    <w:rsid w:val="00766FC4"/>
    <w:rsid w:val="00772B96"/>
    <w:rsid w:val="00780E12"/>
    <w:rsid w:val="007825EA"/>
    <w:rsid w:val="00782DEC"/>
    <w:rsid w:val="00791772"/>
    <w:rsid w:val="007917F7"/>
    <w:rsid w:val="0079182D"/>
    <w:rsid w:val="00791E76"/>
    <w:rsid w:val="00792F9D"/>
    <w:rsid w:val="00794550"/>
    <w:rsid w:val="00794F45"/>
    <w:rsid w:val="00794FF6"/>
    <w:rsid w:val="00795202"/>
    <w:rsid w:val="007969B8"/>
    <w:rsid w:val="00796FA8"/>
    <w:rsid w:val="007A1D86"/>
    <w:rsid w:val="007A3E6F"/>
    <w:rsid w:val="007A745A"/>
    <w:rsid w:val="007B3CE7"/>
    <w:rsid w:val="007B5944"/>
    <w:rsid w:val="007C19C7"/>
    <w:rsid w:val="007C275C"/>
    <w:rsid w:val="007C2FFC"/>
    <w:rsid w:val="007C6C13"/>
    <w:rsid w:val="007C6FDF"/>
    <w:rsid w:val="007C7E12"/>
    <w:rsid w:val="007D1FFC"/>
    <w:rsid w:val="007D2FDE"/>
    <w:rsid w:val="007D329E"/>
    <w:rsid w:val="007D4C46"/>
    <w:rsid w:val="007D628C"/>
    <w:rsid w:val="007D6E2D"/>
    <w:rsid w:val="007E0F57"/>
    <w:rsid w:val="007E7A89"/>
    <w:rsid w:val="007F1424"/>
    <w:rsid w:val="007F2270"/>
    <w:rsid w:val="007F359B"/>
    <w:rsid w:val="007F3D31"/>
    <w:rsid w:val="007F50D0"/>
    <w:rsid w:val="007F5210"/>
    <w:rsid w:val="00802C4A"/>
    <w:rsid w:val="00804B91"/>
    <w:rsid w:val="008059E5"/>
    <w:rsid w:val="00813E4F"/>
    <w:rsid w:val="00815794"/>
    <w:rsid w:val="0082208C"/>
    <w:rsid w:val="00823A09"/>
    <w:rsid w:val="008257EB"/>
    <w:rsid w:val="008320E6"/>
    <w:rsid w:val="00832100"/>
    <w:rsid w:val="008359B5"/>
    <w:rsid w:val="008404F5"/>
    <w:rsid w:val="00840F12"/>
    <w:rsid w:val="00842ADC"/>
    <w:rsid w:val="00850D20"/>
    <w:rsid w:val="00851004"/>
    <w:rsid w:val="00851CE3"/>
    <w:rsid w:val="00853F6F"/>
    <w:rsid w:val="00855965"/>
    <w:rsid w:val="00857188"/>
    <w:rsid w:val="00871A9E"/>
    <w:rsid w:val="00872EE3"/>
    <w:rsid w:val="00873DEB"/>
    <w:rsid w:val="00874372"/>
    <w:rsid w:val="00874E6D"/>
    <w:rsid w:val="008758B5"/>
    <w:rsid w:val="008771F3"/>
    <w:rsid w:val="008816EF"/>
    <w:rsid w:val="00881F5D"/>
    <w:rsid w:val="0088253B"/>
    <w:rsid w:val="00882C3C"/>
    <w:rsid w:val="00890396"/>
    <w:rsid w:val="00893E5F"/>
    <w:rsid w:val="0089600B"/>
    <w:rsid w:val="008A01D8"/>
    <w:rsid w:val="008A0A69"/>
    <w:rsid w:val="008A25A5"/>
    <w:rsid w:val="008A73B1"/>
    <w:rsid w:val="008B0472"/>
    <w:rsid w:val="008B0C91"/>
    <w:rsid w:val="008B1171"/>
    <w:rsid w:val="008B7440"/>
    <w:rsid w:val="008C0FE2"/>
    <w:rsid w:val="008C78D1"/>
    <w:rsid w:val="008D07D8"/>
    <w:rsid w:val="008D2923"/>
    <w:rsid w:val="008D4DB9"/>
    <w:rsid w:val="008D7B27"/>
    <w:rsid w:val="008E13F6"/>
    <w:rsid w:val="008E2F44"/>
    <w:rsid w:val="008E3607"/>
    <w:rsid w:val="008E3F2C"/>
    <w:rsid w:val="008E473A"/>
    <w:rsid w:val="008E66DE"/>
    <w:rsid w:val="008E74A7"/>
    <w:rsid w:val="008E7D5F"/>
    <w:rsid w:val="008F210F"/>
    <w:rsid w:val="008F7206"/>
    <w:rsid w:val="0090018E"/>
    <w:rsid w:val="009002EC"/>
    <w:rsid w:val="00900E14"/>
    <w:rsid w:val="0090196F"/>
    <w:rsid w:val="00902CB0"/>
    <w:rsid w:val="009152F5"/>
    <w:rsid w:val="00916912"/>
    <w:rsid w:val="009208B4"/>
    <w:rsid w:val="0092732F"/>
    <w:rsid w:val="00927A46"/>
    <w:rsid w:val="00930048"/>
    <w:rsid w:val="00932ECD"/>
    <w:rsid w:val="009334EF"/>
    <w:rsid w:val="00933C2B"/>
    <w:rsid w:val="00933D35"/>
    <w:rsid w:val="00935C84"/>
    <w:rsid w:val="009434D9"/>
    <w:rsid w:val="009466E1"/>
    <w:rsid w:val="00950CEF"/>
    <w:rsid w:val="00955EF1"/>
    <w:rsid w:val="00957BF2"/>
    <w:rsid w:val="00960D7B"/>
    <w:rsid w:val="00962ED5"/>
    <w:rsid w:val="00963186"/>
    <w:rsid w:val="00963FAA"/>
    <w:rsid w:val="009679D0"/>
    <w:rsid w:val="0097108F"/>
    <w:rsid w:val="0097197A"/>
    <w:rsid w:val="00974C89"/>
    <w:rsid w:val="009750C9"/>
    <w:rsid w:val="0098039A"/>
    <w:rsid w:val="0098067D"/>
    <w:rsid w:val="009806BD"/>
    <w:rsid w:val="0098604B"/>
    <w:rsid w:val="00990888"/>
    <w:rsid w:val="00994792"/>
    <w:rsid w:val="00996CD5"/>
    <w:rsid w:val="009A0932"/>
    <w:rsid w:val="009A1574"/>
    <w:rsid w:val="009A2836"/>
    <w:rsid w:val="009A307B"/>
    <w:rsid w:val="009B2063"/>
    <w:rsid w:val="009B36F6"/>
    <w:rsid w:val="009C0E87"/>
    <w:rsid w:val="009C7D22"/>
    <w:rsid w:val="009D035B"/>
    <w:rsid w:val="009D1CD9"/>
    <w:rsid w:val="009D63BF"/>
    <w:rsid w:val="009E2E85"/>
    <w:rsid w:val="009E35E9"/>
    <w:rsid w:val="009E3CA8"/>
    <w:rsid w:val="009E5A53"/>
    <w:rsid w:val="009F4030"/>
    <w:rsid w:val="009F4B7A"/>
    <w:rsid w:val="009F5FFF"/>
    <w:rsid w:val="009F64A3"/>
    <w:rsid w:val="00A053FA"/>
    <w:rsid w:val="00A06F18"/>
    <w:rsid w:val="00A11D54"/>
    <w:rsid w:val="00A13746"/>
    <w:rsid w:val="00A1687A"/>
    <w:rsid w:val="00A17AD1"/>
    <w:rsid w:val="00A17F54"/>
    <w:rsid w:val="00A2305B"/>
    <w:rsid w:val="00A265C8"/>
    <w:rsid w:val="00A26FE2"/>
    <w:rsid w:val="00A27F1A"/>
    <w:rsid w:val="00A31B56"/>
    <w:rsid w:val="00A330BC"/>
    <w:rsid w:val="00A34994"/>
    <w:rsid w:val="00A36BD5"/>
    <w:rsid w:val="00A429BD"/>
    <w:rsid w:val="00A43E3F"/>
    <w:rsid w:val="00A5059B"/>
    <w:rsid w:val="00A51134"/>
    <w:rsid w:val="00A5215A"/>
    <w:rsid w:val="00A640B8"/>
    <w:rsid w:val="00A65A46"/>
    <w:rsid w:val="00A711FA"/>
    <w:rsid w:val="00A75EB1"/>
    <w:rsid w:val="00A76C72"/>
    <w:rsid w:val="00A83104"/>
    <w:rsid w:val="00A9050A"/>
    <w:rsid w:val="00A92C6A"/>
    <w:rsid w:val="00A97302"/>
    <w:rsid w:val="00AA4B42"/>
    <w:rsid w:val="00AA4C77"/>
    <w:rsid w:val="00AA7734"/>
    <w:rsid w:val="00AA7CFE"/>
    <w:rsid w:val="00AB0446"/>
    <w:rsid w:val="00AB0D1D"/>
    <w:rsid w:val="00AB23BA"/>
    <w:rsid w:val="00AB2A4F"/>
    <w:rsid w:val="00AB7253"/>
    <w:rsid w:val="00AC3338"/>
    <w:rsid w:val="00AC3FF4"/>
    <w:rsid w:val="00AC4A1F"/>
    <w:rsid w:val="00AC4C8A"/>
    <w:rsid w:val="00AC594C"/>
    <w:rsid w:val="00AD0810"/>
    <w:rsid w:val="00AD2F63"/>
    <w:rsid w:val="00AD3071"/>
    <w:rsid w:val="00AD4BAA"/>
    <w:rsid w:val="00AD7FC0"/>
    <w:rsid w:val="00AE0F38"/>
    <w:rsid w:val="00AE1656"/>
    <w:rsid w:val="00AE16F8"/>
    <w:rsid w:val="00AE1F83"/>
    <w:rsid w:val="00AF4A40"/>
    <w:rsid w:val="00B012E0"/>
    <w:rsid w:val="00B05775"/>
    <w:rsid w:val="00B06397"/>
    <w:rsid w:val="00B0740C"/>
    <w:rsid w:val="00B1099B"/>
    <w:rsid w:val="00B133E5"/>
    <w:rsid w:val="00B17CEF"/>
    <w:rsid w:val="00B17F52"/>
    <w:rsid w:val="00B24F3B"/>
    <w:rsid w:val="00B26269"/>
    <w:rsid w:val="00B27B01"/>
    <w:rsid w:val="00B30846"/>
    <w:rsid w:val="00B33D20"/>
    <w:rsid w:val="00B35482"/>
    <w:rsid w:val="00B379A0"/>
    <w:rsid w:val="00B40128"/>
    <w:rsid w:val="00B45E38"/>
    <w:rsid w:val="00B47848"/>
    <w:rsid w:val="00B47C21"/>
    <w:rsid w:val="00B506DE"/>
    <w:rsid w:val="00B51A08"/>
    <w:rsid w:val="00B63BF9"/>
    <w:rsid w:val="00B74247"/>
    <w:rsid w:val="00B745B4"/>
    <w:rsid w:val="00B75324"/>
    <w:rsid w:val="00B80348"/>
    <w:rsid w:val="00B80402"/>
    <w:rsid w:val="00B835A6"/>
    <w:rsid w:val="00B83CDA"/>
    <w:rsid w:val="00B84B5A"/>
    <w:rsid w:val="00B84E65"/>
    <w:rsid w:val="00B93CC2"/>
    <w:rsid w:val="00B97869"/>
    <w:rsid w:val="00BA0F8A"/>
    <w:rsid w:val="00BA22EC"/>
    <w:rsid w:val="00BA2BF5"/>
    <w:rsid w:val="00BA4D38"/>
    <w:rsid w:val="00BB4254"/>
    <w:rsid w:val="00BC123F"/>
    <w:rsid w:val="00BC1355"/>
    <w:rsid w:val="00BD0AE7"/>
    <w:rsid w:val="00BD2D66"/>
    <w:rsid w:val="00BD57CB"/>
    <w:rsid w:val="00BD5D3B"/>
    <w:rsid w:val="00BD6A1D"/>
    <w:rsid w:val="00C06CE2"/>
    <w:rsid w:val="00C12103"/>
    <w:rsid w:val="00C12AA2"/>
    <w:rsid w:val="00C16373"/>
    <w:rsid w:val="00C17D1A"/>
    <w:rsid w:val="00C228A1"/>
    <w:rsid w:val="00C24825"/>
    <w:rsid w:val="00C24B2C"/>
    <w:rsid w:val="00C25AEE"/>
    <w:rsid w:val="00C30648"/>
    <w:rsid w:val="00C32E5D"/>
    <w:rsid w:val="00C34006"/>
    <w:rsid w:val="00C34CA0"/>
    <w:rsid w:val="00C35846"/>
    <w:rsid w:val="00C35CED"/>
    <w:rsid w:val="00C37180"/>
    <w:rsid w:val="00C44C5F"/>
    <w:rsid w:val="00C463C7"/>
    <w:rsid w:val="00C4759F"/>
    <w:rsid w:val="00C52B6A"/>
    <w:rsid w:val="00C56723"/>
    <w:rsid w:val="00C56E00"/>
    <w:rsid w:val="00C60F3C"/>
    <w:rsid w:val="00C63D49"/>
    <w:rsid w:val="00C65144"/>
    <w:rsid w:val="00C65226"/>
    <w:rsid w:val="00C67AD0"/>
    <w:rsid w:val="00C70C2C"/>
    <w:rsid w:val="00C81CA6"/>
    <w:rsid w:val="00C866BE"/>
    <w:rsid w:val="00C90ABB"/>
    <w:rsid w:val="00C92DD9"/>
    <w:rsid w:val="00C9741B"/>
    <w:rsid w:val="00CA79D1"/>
    <w:rsid w:val="00CB1F91"/>
    <w:rsid w:val="00CB49B6"/>
    <w:rsid w:val="00CC1DF2"/>
    <w:rsid w:val="00CC3A00"/>
    <w:rsid w:val="00CC5598"/>
    <w:rsid w:val="00CD02DE"/>
    <w:rsid w:val="00CD13A9"/>
    <w:rsid w:val="00CD612F"/>
    <w:rsid w:val="00CE39C8"/>
    <w:rsid w:val="00CE675B"/>
    <w:rsid w:val="00CF6512"/>
    <w:rsid w:val="00D04881"/>
    <w:rsid w:val="00D0580B"/>
    <w:rsid w:val="00D05E13"/>
    <w:rsid w:val="00D05F7C"/>
    <w:rsid w:val="00D06888"/>
    <w:rsid w:val="00D124E7"/>
    <w:rsid w:val="00D1358D"/>
    <w:rsid w:val="00D22823"/>
    <w:rsid w:val="00D25CE5"/>
    <w:rsid w:val="00D25FC9"/>
    <w:rsid w:val="00D26142"/>
    <w:rsid w:val="00D3221C"/>
    <w:rsid w:val="00D343DA"/>
    <w:rsid w:val="00D41D6F"/>
    <w:rsid w:val="00D42172"/>
    <w:rsid w:val="00D42700"/>
    <w:rsid w:val="00D42B9C"/>
    <w:rsid w:val="00D508D8"/>
    <w:rsid w:val="00D51502"/>
    <w:rsid w:val="00D5445A"/>
    <w:rsid w:val="00D575A9"/>
    <w:rsid w:val="00D7180C"/>
    <w:rsid w:val="00D73D11"/>
    <w:rsid w:val="00D74241"/>
    <w:rsid w:val="00D74917"/>
    <w:rsid w:val="00D77320"/>
    <w:rsid w:val="00D91990"/>
    <w:rsid w:val="00DA0383"/>
    <w:rsid w:val="00DA244F"/>
    <w:rsid w:val="00DA2CE0"/>
    <w:rsid w:val="00DA3DFA"/>
    <w:rsid w:val="00DA7DF3"/>
    <w:rsid w:val="00DB092C"/>
    <w:rsid w:val="00DB1DD4"/>
    <w:rsid w:val="00DB2A2B"/>
    <w:rsid w:val="00DB4D93"/>
    <w:rsid w:val="00DB5094"/>
    <w:rsid w:val="00DC1FEB"/>
    <w:rsid w:val="00DC36AB"/>
    <w:rsid w:val="00DC6D4A"/>
    <w:rsid w:val="00DD71C5"/>
    <w:rsid w:val="00DE3185"/>
    <w:rsid w:val="00DE392A"/>
    <w:rsid w:val="00DE3DBC"/>
    <w:rsid w:val="00DE4687"/>
    <w:rsid w:val="00DE6225"/>
    <w:rsid w:val="00DF162E"/>
    <w:rsid w:val="00DF4290"/>
    <w:rsid w:val="00E00063"/>
    <w:rsid w:val="00E04DF6"/>
    <w:rsid w:val="00E06B44"/>
    <w:rsid w:val="00E1620A"/>
    <w:rsid w:val="00E20A3F"/>
    <w:rsid w:val="00E23726"/>
    <w:rsid w:val="00E24658"/>
    <w:rsid w:val="00E261E6"/>
    <w:rsid w:val="00E31D86"/>
    <w:rsid w:val="00E33D9E"/>
    <w:rsid w:val="00E34570"/>
    <w:rsid w:val="00E35143"/>
    <w:rsid w:val="00E3754A"/>
    <w:rsid w:val="00E4047B"/>
    <w:rsid w:val="00E412E8"/>
    <w:rsid w:val="00E51D56"/>
    <w:rsid w:val="00E54664"/>
    <w:rsid w:val="00E55816"/>
    <w:rsid w:val="00E646BD"/>
    <w:rsid w:val="00E67320"/>
    <w:rsid w:val="00E73D20"/>
    <w:rsid w:val="00E7667D"/>
    <w:rsid w:val="00E8007B"/>
    <w:rsid w:val="00E80999"/>
    <w:rsid w:val="00E857EE"/>
    <w:rsid w:val="00E912CB"/>
    <w:rsid w:val="00E917FD"/>
    <w:rsid w:val="00E9240F"/>
    <w:rsid w:val="00E95A2A"/>
    <w:rsid w:val="00E97665"/>
    <w:rsid w:val="00EA12FD"/>
    <w:rsid w:val="00EA3F17"/>
    <w:rsid w:val="00EA3FC2"/>
    <w:rsid w:val="00EA56B1"/>
    <w:rsid w:val="00EC0ADC"/>
    <w:rsid w:val="00EC1D01"/>
    <w:rsid w:val="00EC1F91"/>
    <w:rsid w:val="00EC4BBD"/>
    <w:rsid w:val="00EC6A21"/>
    <w:rsid w:val="00EC6CA4"/>
    <w:rsid w:val="00ED001F"/>
    <w:rsid w:val="00ED0CCD"/>
    <w:rsid w:val="00ED1A2A"/>
    <w:rsid w:val="00ED371F"/>
    <w:rsid w:val="00ED6299"/>
    <w:rsid w:val="00ED7841"/>
    <w:rsid w:val="00EE3928"/>
    <w:rsid w:val="00EE49A6"/>
    <w:rsid w:val="00EE6F0D"/>
    <w:rsid w:val="00EE70CA"/>
    <w:rsid w:val="00EF168C"/>
    <w:rsid w:val="00EF37D9"/>
    <w:rsid w:val="00EF4A9E"/>
    <w:rsid w:val="00EF4E1D"/>
    <w:rsid w:val="00EF6986"/>
    <w:rsid w:val="00F02838"/>
    <w:rsid w:val="00F02EA5"/>
    <w:rsid w:val="00F03D40"/>
    <w:rsid w:val="00F050D5"/>
    <w:rsid w:val="00F11DAC"/>
    <w:rsid w:val="00F1555E"/>
    <w:rsid w:val="00F16961"/>
    <w:rsid w:val="00F20E8C"/>
    <w:rsid w:val="00F21295"/>
    <w:rsid w:val="00F270F8"/>
    <w:rsid w:val="00F42075"/>
    <w:rsid w:val="00F420EF"/>
    <w:rsid w:val="00F50B51"/>
    <w:rsid w:val="00F51CC2"/>
    <w:rsid w:val="00F569A3"/>
    <w:rsid w:val="00F62328"/>
    <w:rsid w:val="00F62994"/>
    <w:rsid w:val="00F82DE5"/>
    <w:rsid w:val="00F909A5"/>
    <w:rsid w:val="00F97901"/>
    <w:rsid w:val="00FA325C"/>
    <w:rsid w:val="00FA46CA"/>
    <w:rsid w:val="00FA527B"/>
    <w:rsid w:val="00FB397B"/>
    <w:rsid w:val="00FB3E3E"/>
    <w:rsid w:val="00FB3FFE"/>
    <w:rsid w:val="00FB439C"/>
    <w:rsid w:val="00FB43B0"/>
    <w:rsid w:val="00FB4D1B"/>
    <w:rsid w:val="00FB6FF0"/>
    <w:rsid w:val="00FC17BC"/>
    <w:rsid w:val="00FC7849"/>
    <w:rsid w:val="00FD38CF"/>
    <w:rsid w:val="00FD63B4"/>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E0B0D"/>
  <w15:docId w15:val="{D2097952-40DD-4725-8022-06E8E9F4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580B"/>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customStyle="1" w:styleId="Nerazreenaomemba1">
    <w:name w:val="Nerazrešena omemba1"/>
    <w:basedOn w:val="Privzetapisavaodstavka"/>
    <w:uiPriority w:val="99"/>
    <w:semiHidden/>
    <w:unhideWhenUsed/>
    <w:rsid w:val="00683232"/>
    <w:rPr>
      <w:color w:val="605E5C"/>
      <w:shd w:val="clear" w:color="auto" w:fill="E1DFDD"/>
    </w:rPr>
  </w:style>
  <w:style w:type="paragraph" w:styleId="Odstavekseznama">
    <w:name w:val="List Paragraph"/>
    <w:basedOn w:val="Navaden"/>
    <w:uiPriority w:val="34"/>
    <w:qFormat/>
    <w:rsid w:val="00C65226"/>
    <w:pPr>
      <w:ind w:left="720"/>
      <w:contextualSpacing/>
    </w:pPr>
  </w:style>
  <w:style w:type="paragraph" w:customStyle="1" w:styleId="Style3">
    <w:name w:val="Style3"/>
    <w:basedOn w:val="Navaden"/>
    <w:uiPriority w:val="99"/>
    <w:rsid w:val="00D0580B"/>
    <w:pPr>
      <w:widowControl w:val="0"/>
      <w:autoSpaceDE w:val="0"/>
      <w:autoSpaceDN w:val="0"/>
      <w:adjustRightInd w:val="0"/>
      <w:spacing w:after="0" w:line="269" w:lineRule="exact"/>
      <w:jc w:val="both"/>
    </w:pPr>
    <w:rPr>
      <w:rFonts w:ascii="Tahoma" w:eastAsia="Times New Roman" w:hAnsi="Tahoma" w:cs="Tahoma"/>
      <w:sz w:val="24"/>
      <w:szCs w:val="24"/>
      <w:lang w:eastAsia="sl-SI"/>
    </w:rPr>
  </w:style>
  <w:style w:type="character" w:customStyle="1" w:styleId="FontStyle12">
    <w:name w:val="Font Style12"/>
    <w:uiPriority w:val="99"/>
    <w:rsid w:val="00D0580B"/>
    <w:rPr>
      <w:rFonts w:ascii="Tahoma" w:hAnsi="Tahoma" w:cs="Tahoma"/>
      <w:sz w:val="20"/>
      <w:szCs w:val="20"/>
    </w:rPr>
  </w:style>
  <w:style w:type="paragraph" w:styleId="Revizija">
    <w:name w:val="Revision"/>
    <w:hidden/>
    <w:uiPriority w:val="99"/>
    <w:semiHidden/>
    <w:rsid w:val="001E63EF"/>
    <w:pPr>
      <w:spacing w:after="0" w:line="240" w:lineRule="auto"/>
    </w:pPr>
    <w:rPr>
      <w:rFonts w:ascii="Arial" w:eastAsia="Calibri" w:hAnsi="Arial" w:cs="Times New Roman"/>
      <w:sz w:val="20"/>
    </w:rPr>
  </w:style>
  <w:style w:type="paragraph" w:customStyle="1" w:styleId="Poglavje">
    <w:name w:val="Poglavje"/>
    <w:basedOn w:val="Navaden"/>
    <w:qFormat/>
    <w:rsid w:val="00DA0383"/>
    <w:pPr>
      <w:suppressAutoHyphens/>
      <w:overflowPunct w:val="0"/>
      <w:autoSpaceDE w:val="0"/>
      <w:autoSpaceDN w:val="0"/>
      <w:adjustRightInd w:val="0"/>
      <w:spacing w:before="360" w:after="60" w:line="200" w:lineRule="exact"/>
      <w:jc w:val="center"/>
      <w:textAlignment w:val="baseline"/>
      <w:outlineLvl w:val="3"/>
    </w:pPr>
    <w:rPr>
      <w:rFonts w:eastAsia="Times New Roman" w:cs="Arial"/>
      <w:b/>
      <w:sz w:val="22"/>
      <w:lang w:eastAsia="sl-SI"/>
    </w:rPr>
  </w:style>
  <w:style w:type="character" w:styleId="Pripombasklic">
    <w:name w:val="annotation reference"/>
    <w:basedOn w:val="Privzetapisavaodstavka"/>
    <w:uiPriority w:val="99"/>
    <w:semiHidden/>
    <w:unhideWhenUsed/>
    <w:rsid w:val="00C16373"/>
    <w:rPr>
      <w:sz w:val="16"/>
      <w:szCs w:val="16"/>
    </w:rPr>
  </w:style>
  <w:style w:type="paragraph" w:styleId="Pripombabesedilo">
    <w:name w:val="annotation text"/>
    <w:basedOn w:val="Navaden"/>
    <w:link w:val="PripombabesediloZnak"/>
    <w:uiPriority w:val="99"/>
    <w:unhideWhenUsed/>
    <w:rsid w:val="00C16373"/>
    <w:pPr>
      <w:spacing w:line="240" w:lineRule="auto"/>
    </w:pPr>
    <w:rPr>
      <w:szCs w:val="20"/>
    </w:rPr>
  </w:style>
  <w:style w:type="character" w:customStyle="1" w:styleId="PripombabesediloZnak">
    <w:name w:val="Pripomba – besedilo Znak"/>
    <w:basedOn w:val="Privzetapisavaodstavka"/>
    <w:link w:val="Pripombabesedilo"/>
    <w:uiPriority w:val="99"/>
    <w:rsid w:val="00C16373"/>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C16373"/>
    <w:rPr>
      <w:b/>
      <w:bCs/>
    </w:rPr>
  </w:style>
  <w:style w:type="character" w:customStyle="1" w:styleId="ZadevapripombeZnak">
    <w:name w:val="Zadeva pripombe Znak"/>
    <w:basedOn w:val="PripombabesediloZnak"/>
    <w:link w:val="Zadevapripombe"/>
    <w:uiPriority w:val="99"/>
    <w:semiHidden/>
    <w:rsid w:val="00C16373"/>
    <w:rPr>
      <w:rFonts w:ascii="Arial" w:eastAsia="Calibri" w:hAnsi="Arial" w:cs="Times New Roman"/>
      <w:b/>
      <w:bCs/>
      <w:sz w:val="20"/>
      <w:szCs w:val="20"/>
    </w:rPr>
  </w:style>
  <w:style w:type="paragraph" w:styleId="Besedilooblaka">
    <w:name w:val="Balloon Text"/>
    <w:basedOn w:val="Navaden"/>
    <w:link w:val="BesedilooblakaZnak"/>
    <w:uiPriority w:val="99"/>
    <w:semiHidden/>
    <w:unhideWhenUsed/>
    <w:rsid w:val="006E0BD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E0BD3"/>
    <w:rPr>
      <w:rFonts w:ascii="Segoe UI" w:eastAsia="Calibri" w:hAnsi="Segoe UI" w:cs="Segoe UI"/>
      <w:sz w:val="18"/>
      <w:szCs w:val="18"/>
    </w:rPr>
  </w:style>
  <w:style w:type="table" w:styleId="Tabelamrea">
    <w:name w:val="Table Grid"/>
    <w:basedOn w:val="Navadnatabela"/>
    <w:uiPriority w:val="39"/>
    <w:rsid w:val="0023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760EB8"/>
    <w:pPr>
      <w:tabs>
        <w:tab w:val="left" w:pos="1701"/>
      </w:tabs>
      <w:spacing w:after="0" w:line="260" w:lineRule="atLeast"/>
    </w:pPr>
    <w:rPr>
      <w:rFonts w:eastAsia="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49231">
      <w:bodyDiv w:val="1"/>
      <w:marLeft w:val="0"/>
      <w:marRight w:val="0"/>
      <w:marTop w:val="0"/>
      <w:marBottom w:val="0"/>
      <w:divBdr>
        <w:top w:val="none" w:sz="0" w:space="0" w:color="auto"/>
        <w:left w:val="none" w:sz="0" w:space="0" w:color="auto"/>
        <w:bottom w:val="none" w:sz="0" w:space="0" w:color="auto"/>
        <w:right w:val="none" w:sz="0" w:space="0" w:color="auto"/>
      </w:divBdr>
    </w:div>
    <w:div w:id="681904821">
      <w:bodyDiv w:val="1"/>
      <w:marLeft w:val="0"/>
      <w:marRight w:val="0"/>
      <w:marTop w:val="0"/>
      <w:marBottom w:val="0"/>
      <w:divBdr>
        <w:top w:val="none" w:sz="0" w:space="0" w:color="auto"/>
        <w:left w:val="none" w:sz="0" w:space="0" w:color="auto"/>
        <w:bottom w:val="none" w:sz="0" w:space="0" w:color="auto"/>
        <w:right w:val="none" w:sz="0" w:space="0" w:color="auto"/>
      </w:divBdr>
    </w:div>
    <w:div w:id="983003559">
      <w:bodyDiv w:val="1"/>
      <w:marLeft w:val="0"/>
      <w:marRight w:val="0"/>
      <w:marTop w:val="0"/>
      <w:marBottom w:val="0"/>
      <w:divBdr>
        <w:top w:val="none" w:sz="0" w:space="0" w:color="auto"/>
        <w:left w:val="none" w:sz="0" w:space="0" w:color="auto"/>
        <w:bottom w:val="none" w:sz="0" w:space="0" w:color="auto"/>
        <w:right w:val="none" w:sz="0" w:space="0" w:color="auto"/>
      </w:divBdr>
    </w:div>
    <w:div w:id="1048992641">
      <w:bodyDiv w:val="1"/>
      <w:marLeft w:val="0"/>
      <w:marRight w:val="0"/>
      <w:marTop w:val="0"/>
      <w:marBottom w:val="0"/>
      <w:divBdr>
        <w:top w:val="none" w:sz="0" w:space="0" w:color="auto"/>
        <w:left w:val="none" w:sz="0" w:space="0" w:color="auto"/>
        <w:bottom w:val="none" w:sz="0" w:space="0" w:color="auto"/>
        <w:right w:val="none" w:sz="0" w:space="0" w:color="auto"/>
      </w:divBdr>
    </w:div>
    <w:div w:id="1455756372">
      <w:bodyDiv w:val="1"/>
      <w:marLeft w:val="0"/>
      <w:marRight w:val="0"/>
      <w:marTop w:val="0"/>
      <w:marBottom w:val="0"/>
      <w:divBdr>
        <w:top w:val="none" w:sz="0" w:space="0" w:color="auto"/>
        <w:left w:val="none" w:sz="0" w:space="0" w:color="auto"/>
        <w:bottom w:val="none" w:sz="0" w:space="0" w:color="auto"/>
        <w:right w:val="none" w:sz="0" w:space="0" w:color="auto"/>
      </w:divBdr>
    </w:div>
    <w:div w:id="15152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84566A-AC34-459B-B6AA-944561C5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1610</Words>
  <Characters>9180</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Ploštajner</dc:creator>
  <cp:lastModifiedBy>Eva Debevec</cp:lastModifiedBy>
  <cp:revision>3</cp:revision>
  <cp:lastPrinted>2024-04-09T07:33:00Z</cp:lastPrinted>
  <dcterms:created xsi:type="dcterms:W3CDTF">2024-12-17T10:52:00Z</dcterms:created>
  <dcterms:modified xsi:type="dcterms:W3CDTF">2024-12-17T10:53:00Z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