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26C54" w14:textId="77777777" w:rsidR="001D275B" w:rsidRDefault="009B6C15" w:rsidP="0068465E">
      <w:pPr>
        <w:pStyle w:val="Odstavekseznama1"/>
        <w:spacing w:line="260" w:lineRule="exact"/>
        <w:ind w:left="0"/>
        <w:rPr>
          <w:rFonts w:ascii="Arial" w:hAnsi="Arial" w:cs="Arial"/>
          <w:b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2C2482DD" wp14:editId="0FBD1F2C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4321810" cy="972185"/>
            <wp:effectExtent l="0" t="0" r="2540" b="0"/>
            <wp:wrapSquare wrapText="bothSides"/>
            <wp:docPr id="3" name="Slika 2" descr="0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036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1810" cy="97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12804C" w14:textId="77777777" w:rsidR="00FC4FEB" w:rsidRPr="004D3532" w:rsidRDefault="009B6C15" w:rsidP="00FC4FEB">
      <w:pPr>
        <w:pStyle w:val="Glava"/>
        <w:tabs>
          <w:tab w:val="clear" w:pos="4320"/>
          <w:tab w:val="clear" w:pos="8640"/>
          <w:tab w:val="left" w:pos="5112"/>
        </w:tabs>
        <w:spacing w:before="120" w:line="240" w:lineRule="exact"/>
        <w:ind w:left="284"/>
        <w:rPr>
          <w:rFonts w:cs="Arial"/>
          <w:sz w:val="16"/>
          <w:lang w:val="it-IT"/>
        </w:rPr>
      </w:pPr>
      <w:r>
        <w:rPr>
          <w:noProof/>
          <w:lang w:eastAsia="sl-SI"/>
        </w:rPr>
        <w:drawing>
          <wp:anchor distT="0" distB="0" distL="114300" distR="114300" simplePos="0" relativeHeight="251658240" behindDoc="0" locked="0" layoutInCell="1" allowOverlap="1" wp14:anchorId="65619384" wp14:editId="6B651DCF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4321810" cy="972185"/>
            <wp:effectExtent l="0" t="0" r="2540" b="0"/>
            <wp:wrapSquare wrapText="bothSides"/>
            <wp:docPr id="2" name="Slika 5" descr="0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 descr="036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1810" cy="97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FC4FEB" w:rsidRPr="004D3532">
        <w:rPr>
          <w:rFonts w:cs="Arial"/>
          <w:sz w:val="16"/>
          <w:lang w:val="it-IT"/>
        </w:rPr>
        <w:t>Maistrova</w:t>
      </w:r>
      <w:proofErr w:type="spellEnd"/>
      <w:r w:rsidR="00FC4FEB" w:rsidRPr="004D3532">
        <w:rPr>
          <w:rFonts w:cs="Arial"/>
          <w:sz w:val="16"/>
          <w:lang w:val="it-IT"/>
        </w:rPr>
        <w:t xml:space="preserve"> </w:t>
      </w:r>
      <w:proofErr w:type="spellStart"/>
      <w:r w:rsidR="00FC4FEB" w:rsidRPr="004D3532">
        <w:rPr>
          <w:rFonts w:cs="Arial"/>
          <w:sz w:val="16"/>
          <w:lang w:val="it-IT"/>
        </w:rPr>
        <w:t>ulica</w:t>
      </w:r>
      <w:proofErr w:type="spellEnd"/>
      <w:r w:rsidR="00FC4FEB" w:rsidRPr="004D3532">
        <w:rPr>
          <w:rFonts w:cs="Arial"/>
          <w:sz w:val="16"/>
          <w:lang w:val="it-IT"/>
        </w:rPr>
        <w:t xml:space="preserve"> 10, 1000 Ljubljana</w:t>
      </w:r>
      <w:r w:rsidR="00FC4FEB" w:rsidRPr="004D3532">
        <w:rPr>
          <w:rFonts w:cs="Arial"/>
          <w:sz w:val="16"/>
          <w:lang w:val="it-IT"/>
        </w:rPr>
        <w:tab/>
        <w:t>T: 01 369 59 00</w:t>
      </w:r>
    </w:p>
    <w:p w14:paraId="70D0BCC5" w14:textId="77777777" w:rsidR="00FC4FEB" w:rsidRPr="004D3532" w:rsidRDefault="00FC4FEB" w:rsidP="00FC4FEB">
      <w:pPr>
        <w:pStyle w:val="Glava"/>
        <w:tabs>
          <w:tab w:val="clear" w:pos="4320"/>
          <w:tab w:val="clear" w:pos="8640"/>
          <w:tab w:val="left" w:pos="5112"/>
        </w:tabs>
        <w:spacing w:line="240" w:lineRule="exact"/>
        <w:ind w:left="284"/>
        <w:rPr>
          <w:rFonts w:cs="Arial"/>
          <w:sz w:val="16"/>
          <w:lang w:val="it-IT"/>
        </w:rPr>
      </w:pPr>
      <w:r>
        <w:rPr>
          <w:rFonts w:cs="Arial"/>
          <w:sz w:val="16"/>
          <w:lang w:val="it-IT"/>
        </w:rPr>
        <w:tab/>
        <w:t>F: 01 369 59 01</w:t>
      </w:r>
    </w:p>
    <w:p w14:paraId="12E6D79E" w14:textId="77777777" w:rsidR="00FC4FEB" w:rsidRPr="004D3532" w:rsidRDefault="00FC4FEB" w:rsidP="00FC4FEB">
      <w:pPr>
        <w:pStyle w:val="Glava"/>
        <w:tabs>
          <w:tab w:val="clear" w:pos="4320"/>
          <w:tab w:val="clear" w:pos="8640"/>
          <w:tab w:val="left" w:pos="5112"/>
        </w:tabs>
        <w:spacing w:line="240" w:lineRule="exact"/>
        <w:ind w:left="284"/>
        <w:rPr>
          <w:rFonts w:cs="Arial"/>
          <w:sz w:val="16"/>
          <w:lang w:val="it-IT"/>
        </w:rPr>
      </w:pPr>
      <w:r w:rsidRPr="004D3532">
        <w:rPr>
          <w:rFonts w:cs="Arial"/>
          <w:sz w:val="16"/>
          <w:lang w:val="it-IT"/>
        </w:rPr>
        <w:tab/>
        <w:t>E: gp.mk@gov.si</w:t>
      </w:r>
    </w:p>
    <w:p w14:paraId="3CEA7A3A" w14:textId="77777777" w:rsidR="00FC4FEB" w:rsidRPr="004D3532" w:rsidRDefault="00FC4FEB" w:rsidP="00FC4FEB">
      <w:pPr>
        <w:pStyle w:val="Glava"/>
        <w:tabs>
          <w:tab w:val="clear" w:pos="4320"/>
          <w:tab w:val="clear" w:pos="8640"/>
          <w:tab w:val="left" w:pos="5112"/>
        </w:tabs>
        <w:spacing w:line="240" w:lineRule="exact"/>
        <w:ind w:left="284"/>
        <w:rPr>
          <w:rFonts w:cs="Arial"/>
          <w:sz w:val="16"/>
          <w:lang w:val="it-IT"/>
        </w:rPr>
      </w:pPr>
      <w:r w:rsidRPr="004D3532">
        <w:rPr>
          <w:rFonts w:cs="Arial"/>
          <w:sz w:val="16"/>
          <w:lang w:val="it-IT"/>
        </w:rPr>
        <w:tab/>
        <w:t>www.mk.gov.si</w:t>
      </w:r>
    </w:p>
    <w:p w14:paraId="0A5FD4E5" w14:textId="77777777" w:rsidR="00FC4FEB" w:rsidRDefault="00FC4FEB" w:rsidP="001D275B">
      <w:pPr>
        <w:pStyle w:val="Odstavekseznama1"/>
        <w:spacing w:line="260" w:lineRule="exact"/>
        <w:ind w:left="0" w:firstLine="708"/>
        <w:rPr>
          <w:rFonts w:ascii="Arial" w:hAnsi="Arial" w:cs="Arial"/>
          <w:b/>
          <w:sz w:val="20"/>
          <w:szCs w:val="20"/>
        </w:rPr>
      </w:pPr>
    </w:p>
    <w:p w14:paraId="19771628" w14:textId="77777777" w:rsidR="00644E67" w:rsidRPr="005B4049" w:rsidRDefault="00644E67" w:rsidP="00644E67">
      <w:pPr>
        <w:pStyle w:val="Odstavekseznama1"/>
        <w:spacing w:line="260" w:lineRule="exact"/>
        <w:ind w:left="0" w:firstLine="708"/>
        <w:rPr>
          <w:rFonts w:ascii="Arial" w:hAnsi="Arial" w:cs="Arial"/>
          <w:b/>
          <w:sz w:val="20"/>
          <w:szCs w:val="20"/>
        </w:rPr>
      </w:pPr>
    </w:p>
    <w:tbl>
      <w:tblPr>
        <w:tblW w:w="916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8"/>
        <w:gridCol w:w="4648"/>
        <w:gridCol w:w="796"/>
        <w:gridCol w:w="2271"/>
      </w:tblGrid>
      <w:tr w:rsidR="00644E67" w:rsidRPr="008D1759" w14:paraId="0DC80E75" w14:textId="77777777" w:rsidTr="00956616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0899C285" w14:textId="33EB7649" w:rsidR="00644E67" w:rsidRPr="008D1759" w:rsidRDefault="00644E67" w:rsidP="003E6006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Številka: </w:t>
            </w:r>
            <w:r w:rsidR="003A25AB">
              <w:rPr>
                <w:sz w:val="20"/>
                <w:szCs w:val="20"/>
              </w:rPr>
              <w:t>62200-4/2024-3340-20</w:t>
            </w:r>
          </w:p>
        </w:tc>
      </w:tr>
      <w:tr w:rsidR="00644E67" w:rsidRPr="008D1759" w14:paraId="6AF69DB8" w14:textId="77777777" w:rsidTr="00956616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4EDF6370" w14:textId="25F72F55" w:rsidR="00644E67" w:rsidRPr="008D1759" w:rsidRDefault="00644E67" w:rsidP="003E6006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Ljubljana, </w:t>
            </w:r>
            <w:r w:rsidR="003A25AB">
              <w:rPr>
                <w:sz w:val="20"/>
                <w:szCs w:val="20"/>
              </w:rPr>
              <w:t>21. 5. 2025</w:t>
            </w:r>
          </w:p>
        </w:tc>
      </w:tr>
      <w:tr w:rsidR="00644E67" w:rsidRPr="008D1759" w14:paraId="2EEBECE6" w14:textId="77777777" w:rsidTr="00956616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120D9A7A" w14:textId="77777777" w:rsidR="00644E67" w:rsidRPr="00594B90" w:rsidRDefault="00644E67" w:rsidP="00956616">
            <w:pPr>
              <w:pStyle w:val="Neotevilenodstavek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594B90">
              <w:rPr>
                <w:iCs/>
                <w:sz w:val="20"/>
                <w:szCs w:val="20"/>
              </w:rPr>
              <w:t>EVA (če se akt objavi v Uradnem listu RS)</w:t>
            </w:r>
          </w:p>
        </w:tc>
      </w:tr>
      <w:tr w:rsidR="00644E67" w:rsidRPr="008D1759" w14:paraId="1845C810" w14:textId="77777777" w:rsidTr="00956616">
        <w:trPr>
          <w:gridAfter w:val="2"/>
          <w:wAfter w:w="3067" w:type="dxa"/>
        </w:trPr>
        <w:tc>
          <w:tcPr>
            <w:tcW w:w="6096" w:type="dxa"/>
            <w:gridSpan w:val="2"/>
          </w:tcPr>
          <w:p w14:paraId="2BEBFE56" w14:textId="77777777" w:rsidR="00644E67" w:rsidRPr="00644E67" w:rsidRDefault="00644E67" w:rsidP="00956616">
            <w:pPr>
              <w:rPr>
                <w:rFonts w:ascii="Arial" w:hAnsi="Arial" w:cs="Arial"/>
                <w:sz w:val="20"/>
                <w:szCs w:val="20"/>
              </w:rPr>
            </w:pPr>
          </w:p>
          <w:p w14:paraId="1788E75C" w14:textId="77777777" w:rsidR="00644E67" w:rsidRPr="00644E67" w:rsidRDefault="00644E67" w:rsidP="00956616">
            <w:pPr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GENERALNI SEKRETARIAT VLADE REPUBLIKE SLOVENIJE</w:t>
            </w:r>
          </w:p>
          <w:p w14:paraId="7A207E26" w14:textId="77777777" w:rsidR="00644E67" w:rsidRPr="00644E67" w:rsidRDefault="003A25AB" w:rsidP="00956616">
            <w:pPr>
              <w:rPr>
                <w:rFonts w:ascii="Arial" w:hAnsi="Arial" w:cs="Arial"/>
                <w:sz w:val="20"/>
                <w:szCs w:val="20"/>
              </w:rPr>
            </w:pPr>
            <w:hyperlink r:id="rId8" w:history="1">
              <w:r w:rsidR="00644E67" w:rsidRPr="00644E67">
                <w:rPr>
                  <w:rStyle w:val="Hiperpovezava"/>
                  <w:rFonts w:ascii="Arial" w:hAnsi="Arial" w:cs="Arial"/>
                  <w:sz w:val="20"/>
                  <w:szCs w:val="20"/>
                </w:rPr>
                <w:t>Gp.gs@gov.si</w:t>
              </w:r>
            </w:hyperlink>
          </w:p>
          <w:p w14:paraId="4B946DD1" w14:textId="77777777" w:rsidR="00644E67" w:rsidRPr="008D1759" w:rsidRDefault="00644E67" w:rsidP="00956616">
            <w:pPr>
              <w:rPr>
                <w:rFonts w:cs="Arial"/>
                <w:szCs w:val="20"/>
              </w:rPr>
            </w:pPr>
          </w:p>
        </w:tc>
      </w:tr>
      <w:tr w:rsidR="00644E67" w:rsidRPr="008D1759" w14:paraId="7D36F1F3" w14:textId="77777777" w:rsidTr="00956616">
        <w:tc>
          <w:tcPr>
            <w:tcW w:w="9163" w:type="dxa"/>
            <w:gridSpan w:val="4"/>
          </w:tcPr>
          <w:p w14:paraId="4818DF2F" w14:textId="77777777" w:rsidR="00644E67" w:rsidRPr="008D1759" w:rsidRDefault="00644E67" w:rsidP="000B2244">
            <w:pPr>
              <w:pStyle w:val="Naslovpredpisa"/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ZADEVA: </w:t>
            </w:r>
            <w:r w:rsidR="00DC3477">
              <w:rPr>
                <w:sz w:val="20"/>
                <w:szCs w:val="20"/>
              </w:rPr>
              <w:t xml:space="preserve">Predlog sklepa o razpolaganju s presežkom prihodkov nad odhodki v javnem zavodu </w:t>
            </w:r>
            <w:r w:rsidR="00C605E6">
              <w:rPr>
                <w:sz w:val="20"/>
                <w:szCs w:val="20"/>
              </w:rPr>
              <w:t>Center za upravljanje z dediščino živega srebra Idrija</w:t>
            </w:r>
            <w:r w:rsidRPr="008D1759">
              <w:rPr>
                <w:sz w:val="20"/>
                <w:szCs w:val="20"/>
              </w:rPr>
              <w:t xml:space="preserve"> – predlog za obravnavo </w:t>
            </w:r>
          </w:p>
        </w:tc>
      </w:tr>
      <w:tr w:rsidR="00644E67" w:rsidRPr="008D1759" w14:paraId="0199D2F4" w14:textId="77777777" w:rsidTr="00956616">
        <w:tc>
          <w:tcPr>
            <w:tcW w:w="9163" w:type="dxa"/>
            <w:gridSpan w:val="4"/>
          </w:tcPr>
          <w:p w14:paraId="3FECFC5A" w14:textId="77777777" w:rsidR="00644E67" w:rsidRPr="008D1759" w:rsidRDefault="00644E67" w:rsidP="00956616">
            <w:pPr>
              <w:pStyle w:val="Poglavje"/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Pr="008D1759">
              <w:rPr>
                <w:sz w:val="20"/>
                <w:szCs w:val="20"/>
              </w:rPr>
              <w:t xml:space="preserve"> Predlog sklepov vlade:</w:t>
            </w:r>
          </w:p>
        </w:tc>
      </w:tr>
      <w:tr w:rsidR="00644E67" w:rsidRPr="008D1759" w14:paraId="32314106" w14:textId="77777777" w:rsidTr="00956616">
        <w:tc>
          <w:tcPr>
            <w:tcW w:w="9163" w:type="dxa"/>
            <w:gridSpan w:val="4"/>
          </w:tcPr>
          <w:p w14:paraId="053E8E58" w14:textId="1C7D78BF" w:rsidR="00B6447D" w:rsidRPr="005E3ED8" w:rsidRDefault="00D04639" w:rsidP="004F4629">
            <w:pPr>
              <w:spacing w:line="240" w:lineRule="atLeast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E3ED8">
              <w:rPr>
                <w:rFonts w:ascii="Arial" w:hAnsi="Arial" w:cs="Arial"/>
                <w:sz w:val="20"/>
                <w:szCs w:val="20"/>
              </w:rPr>
              <w:t xml:space="preserve">Na podlagi </w:t>
            </w:r>
            <w:r w:rsidR="000877AA" w:rsidRPr="0007598B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šestega odstavka 21. člena Zakon</w:t>
            </w:r>
            <w:r w:rsidR="00B50581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a</w:t>
            </w:r>
            <w:r w:rsidR="000877AA" w:rsidRPr="0007598B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o Vladi Republike </w:t>
            </w:r>
            <w:r w:rsidR="002B7C64" w:rsidRPr="0007598B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Slovenije </w:t>
            </w:r>
            <w:r w:rsidR="002B7C64">
              <w:rPr>
                <w:rFonts w:ascii="Arial" w:hAnsi="Arial" w:cs="Arial"/>
                <w:b/>
                <w:bCs/>
                <w:color w:val="626060"/>
                <w:sz w:val="18"/>
                <w:szCs w:val="18"/>
                <w:shd w:val="clear" w:color="auto" w:fill="FFFFFF"/>
              </w:rPr>
              <w:t> </w:t>
            </w:r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(Uradni list RS, št.</w:t>
            </w:r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hyperlink r:id="rId9" w:tgtFrame="_blank" w:tooltip="Zakon o Vladi Republike Slovenije (uradno prečiščeno besedilo)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24/05</w:t>
              </w:r>
            </w:hyperlink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– uradno prečiščeno besedilo,</w:t>
            </w:r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hyperlink r:id="rId10" w:tgtFrame="_blank" w:tooltip="Zakon o dopolnitvi Zakona o Vladi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109/08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, </w:t>
            </w:r>
            <w:hyperlink r:id="rId11" w:tgtFrame="_blank" w:tooltip="Zakon o upravljanju kapitalskih naložb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38/10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 – ZUKN, </w:t>
            </w:r>
            <w:hyperlink r:id="rId12" w:tgtFrame="_blank" w:tooltip="Zakon o spremembah in dopolnitvah Zakona o Vladi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8/12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, </w:t>
            </w:r>
            <w:hyperlink r:id="rId13" w:tgtFrame="_blank" w:tooltip="Zakon o spremembah in dopolnitvah Zakona o Vladi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21/13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, </w:t>
            </w:r>
            <w:hyperlink r:id="rId14" w:tgtFrame="_blank" w:tooltip="Zakon o spremembah in dopolnitvah Zakona o državni upravi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47/13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 – ZDU-1G,</w:t>
            </w:r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hyperlink r:id="rId15" w:tgtFrame="_blank" w:tooltip="Zakon o spremembah in dopolnitvah Zakona o Vladi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65/14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,</w:t>
            </w:r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hyperlink r:id="rId16" w:tgtFrame="_blank" w:tooltip="Zakon o spremembi Zakona o Vladi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55/17</w:t>
              </w:r>
            </w:hyperlink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in</w:t>
            </w:r>
            <w:r w:rsidR="002B7C64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hyperlink r:id="rId17" w:tgtFrame="_blank" w:tooltip="Zakon o spremembah Zakona o Vladi Republike Slovenije" w:history="1">
              <w:r w:rsidR="002B7C64" w:rsidRPr="007F34E8">
                <w:rPr>
                  <w:rFonts w:ascii="Arial" w:eastAsia="Times New Roman" w:hAnsi="Arial" w:cs="Arial"/>
                  <w:iCs/>
                  <w:sz w:val="20"/>
                  <w:szCs w:val="20"/>
                  <w:lang w:eastAsia="sl-SI"/>
                </w:rPr>
                <w:t>163/22</w:t>
              </w:r>
            </w:hyperlink>
            <w:r w:rsidR="002B7C64" w:rsidRPr="007F34E8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) </w:t>
            </w:r>
            <w:r w:rsidRPr="00BA6138">
              <w:rPr>
                <w:rFonts w:ascii="Arial" w:hAnsi="Arial" w:cs="Arial"/>
                <w:sz w:val="20"/>
                <w:szCs w:val="20"/>
              </w:rPr>
              <w:t>in</w:t>
            </w:r>
            <w:r w:rsidRPr="005E3ED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0877AA">
              <w:rPr>
                <w:rFonts w:ascii="Arial" w:hAnsi="Arial" w:cs="Arial"/>
                <w:sz w:val="20"/>
                <w:szCs w:val="20"/>
              </w:rPr>
              <w:t>tretjega odstavka</w:t>
            </w:r>
            <w:r w:rsidR="005A214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4138B">
              <w:rPr>
                <w:rFonts w:ascii="Arial" w:hAnsi="Arial" w:cs="Arial"/>
                <w:sz w:val="20"/>
                <w:szCs w:val="20"/>
              </w:rPr>
              <w:t>13</w:t>
            </w:r>
            <w:r w:rsidRPr="005E3ED8">
              <w:rPr>
                <w:rFonts w:ascii="Arial" w:hAnsi="Arial" w:cs="Arial"/>
                <w:sz w:val="20"/>
                <w:szCs w:val="20"/>
              </w:rPr>
              <w:t>. člena Sklepa</w:t>
            </w:r>
            <w:r w:rsidRPr="00B413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4138B" w:rsidRPr="00B4138B">
              <w:rPr>
                <w:rFonts w:ascii="Arial" w:hAnsi="Arial" w:cs="Arial"/>
                <w:sz w:val="20"/>
                <w:szCs w:val="20"/>
              </w:rPr>
              <w:t xml:space="preserve">o ustanovitvi javnega zavoda Center za upravljanje z dediščino živega srebra Idrija (Uradni list RS, št. </w:t>
            </w:r>
            <w:hyperlink r:id="rId18" w:tgtFrame="_blank" w:tooltip="Sklep o ustanovitvi javnega zavoda Center za upravljanje z dediščino živega srebra Idrija" w:history="1">
              <w:r w:rsidR="00B4138B" w:rsidRPr="00B4138B">
                <w:rPr>
                  <w:rFonts w:ascii="Arial" w:hAnsi="Arial" w:cs="Arial"/>
                  <w:sz w:val="20"/>
                  <w:szCs w:val="20"/>
                </w:rPr>
                <w:t>55/11</w:t>
              </w:r>
            </w:hyperlink>
            <w:r w:rsidR="00B4138B" w:rsidRPr="00B4138B">
              <w:rPr>
                <w:rFonts w:ascii="Arial" w:hAnsi="Arial" w:cs="Arial"/>
                <w:sz w:val="20"/>
                <w:szCs w:val="20"/>
              </w:rPr>
              <w:t xml:space="preserve"> in </w:t>
            </w:r>
            <w:hyperlink r:id="rId19" w:tgtFrame="_blank" w:tooltip="Sklep o spremembah in dopolnitvah Sklepa o ustanovitvi javnega zavoda Center za upravljanje z dediščino živega srebra Idrija" w:history="1">
              <w:r w:rsidR="00B4138B" w:rsidRPr="00B4138B">
                <w:rPr>
                  <w:rFonts w:ascii="Arial" w:hAnsi="Arial" w:cs="Arial"/>
                  <w:sz w:val="20"/>
                  <w:szCs w:val="20"/>
                </w:rPr>
                <w:t>6/14</w:t>
              </w:r>
            </w:hyperlink>
            <w:r w:rsidR="00B4138B" w:rsidRPr="00B4138B">
              <w:rPr>
                <w:rFonts w:ascii="Arial" w:hAnsi="Arial" w:cs="Arial"/>
                <w:sz w:val="20"/>
                <w:szCs w:val="20"/>
              </w:rPr>
              <w:t>)</w:t>
            </w:r>
            <w:r w:rsidR="00B413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4138B" w:rsidRPr="005E3ED8">
              <w:rPr>
                <w:rFonts w:ascii="Arial" w:hAnsi="Arial" w:cs="Arial"/>
                <w:color w:val="000000"/>
                <w:sz w:val="20"/>
                <w:szCs w:val="20"/>
              </w:rPr>
              <w:t xml:space="preserve">je Vlada Republike Slovenije  na  …  seji dne … sprejela naslednji </w:t>
            </w:r>
          </w:p>
          <w:p w14:paraId="4BE7862F" w14:textId="77777777" w:rsidR="00B6447D" w:rsidRPr="00763E21" w:rsidRDefault="00B6447D" w:rsidP="004F4629">
            <w:pPr>
              <w:spacing w:line="240" w:lineRule="atLeast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63E21">
              <w:rPr>
                <w:rFonts w:ascii="Arial" w:hAnsi="Arial" w:cs="Arial"/>
                <w:sz w:val="20"/>
                <w:szCs w:val="20"/>
              </w:rPr>
              <w:t>S K L E P</w:t>
            </w:r>
          </w:p>
          <w:p w14:paraId="23B74C57" w14:textId="247D8631" w:rsidR="00BC10FA" w:rsidRDefault="000877AA" w:rsidP="004F4629">
            <w:pPr>
              <w:spacing w:after="0" w:line="240" w:lineRule="atLeast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Vlada Republike Slovenije je</w:t>
            </w:r>
            <w:r w:rsidR="008945D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na predlog direktorice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8945D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Centra za upravljanje z dediščino živega srebra Idrija, h kateremu je svet zavoda dal pozitivno mnenje,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odločila, da se</w:t>
            </w:r>
            <w:r w:rsidR="00BC10F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presežek prihodkov nad odhodki v bilanci stanja na dan 31. 12. 2023 v višini 32.246,44 evr</w:t>
            </w:r>
            <w:r w:rsidR="00B50581">
              <w:rPr>
                <w:rFonts w:ascii="Arial" w:hAnsi="Arial" w:cs="Arial"/>
                <w:color w:val="000000" w:themeColor="text1"/>
                <w:sz w:val="20"/>
                <w:szCs w:val="20"/>
              </w:rPr>
              <w:t>a</w:t>
            </w:r>
            <w:r w:rsidR="00BC10F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razporedi</w:t>
            </w:r>
            <w:r w:rsidR="000A6DA9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za nakup opreme ter drugih opredmetenih in neopredmetenih sredstev.</w:t>
            </w:r>
          </w:p>
          <w:p w14:paraId="52FFDAEC" w14:textId="77777777" w:rsidR="002906E6" w:rsidRPr="00A34A3A" w:rsidRDefault="002906E6" w:rsidP="004F4629">
            <w:pPr>
              <w:spacing w:line="240" w:lineRule="atLeast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164EA0CB" w14:textId="77777777" w:rsidR="00C426C8" w:rsidRDefault="00C426C8" w:rsidP="00C426C8">
            <w:pPr>
              <w:pStyle w:val="Odstavekseznama"/>
              <w:spacing w:line="240" w:lineRule="atLeast"/>
              <w:ind w:left="72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617B5C38" w14:textId="77777777" w:rsidR="00C426C8" w:rsidRPr="00FB7945" w:rsidRDefault="00C426C8" w:rsidP="00C426C8">
            <w:pPr>
              <w:pStyle w:val="Odstavekseznama"/>
              <w:spacing w:line="240" w:lineRule="atLeast"/>
              <w:ind w:left="72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548DAD54" w14:textId="77777777" w:rsidR="00C426C8" w:rsidRPr="00203C0E" w:rsidRDefault="00C426C8" w:rsidP="00C426C8">
            <w:pPr>
              <w:tabs>
                <w:tab w:val="left" w:pos="7920"/>
              </w:tabs>
              <w:autoSpaceDE w:val="0"/>
              <w:autoSpaceDN w:val="0"/>
              <w:adjustRightInd w:val="0"/>
              <w:spacing w:after="0" w:line="240" w:lineRule="auto"/>
              <w:ind w:left="3400"/>
              <w:rPr>
                <w:rFonts w:cs="Arial"/>
                <w:color w:val="000000"/>
                <w:szCs w:val="20"/>
                <w:lang w:eastAsia="sl-SI"/>
              </w:rPr>
            </w:pPr>
            <w:r w:rsidRPr="002A4A92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                          </w:t>
            </w:r>
            <w:r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</w:t>
            </w:r>
            <w:r>
              <w:rPr>
                <w:rFonts w:cs="Arial"/>
                <w:color w:val="000000"/>
                <w:szCs w:val="20"/>
              </w:rPr>
              <w:t xml:space="preserve">Barbara Kolenko </w:t>
            </w:r>
            <w:proofErr w:type="spellStart"/>
            <w:r>
              <w:rPr>
                <w:rFonts w:cs="Arial"/>
                <w:color w:val="000000"/>
                <w:szCs w:val="20"/>
              </w:rPr>
              <w:t>Helbl</w:t>
            </w:r>
            <w:proofErr w:type="spellEnd"/>
          </w:p>
          <w:p w14:paraId="5A3F5950" w14:textId="77777777" w:rsidR="00C426C8" w:rsidRPr="008E23DF" w:rsidRDefault="00C426C8" w:rsidP="00C426C8">
            <w:pPr>
              <w:autoSpaceDE w:val="0"/>
              <w:autoSpaceDN w:val="0"/>
              <w:adjustRightInd w:val="0"/>
              <w:spacing w:line="240" w:lineRule="auto"/>
              <w:ind w:left="3402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                                    generalna sekretarka</w:t>
            </w:r>
          </w:p>
          <w:p w14:paraId="034A7863" w14:textId="77777777" w:rsidR="00B6447D" w:rsidRPr="00763E21" w:rsidRDefault="00B6447D" w:rsidP="00B6447D">
            <w:pPr>
              <w:spacing w:before="60" w:after="60" w:line="200" w:lineRule="exact"/>
              <w:rPr>
                <w:rFonts w:ascii="Arial" w:eastAsia="Times New Roman" w:hAnsi="Arial" w:cs="Arial"/>
                <w:iCs/>
                <w:color w:val="000000" w:themeColor="text1"/>
                <w:sz w:val="20"/>
                <w:szCs w:val="20"/>
                <w:lang w:eastAsia="sl-SI"/>
              </w:rPr>
            </w:pPr>
          </w:p>
          <w:p w14:paraId="5AF91BE5" w14:textId="77777777" w:rsidR="00B6447D" w:rsidRPr="00763E21" w:rsidRDefault="00B6447D" w:rsidP="00B6447D">
            <w:pPr>
              <w:spacing w:before="60" w:after="60" w:line="200" w:lineRule="exact"/>
              <w:rPr>
                <w:rFonts w:ascii="Arial" w:eastAsia="Times New Roman" w:hAnsi="Arial" w:cs="Arial"/>
                <w:iCs/>
                <w:color w:val="000000" w:themeColor="text1"/>
                <w:sz w:val="20"/>
                <w:szCs w:val="20"/>
                <w:lang w:eastAsia="sl-SI"/>
              </w:rPr>
            </w:pPr>
          </w:p>
          <w:p w14:paraId="21B0074C" w14:textId="77777777" w:rsidR="00B6447D" w:rsidRPr="00763E21" w:rsidRDefault="00B6447D" w:rsidP="00B6447D">
            <w:pPr>
              <w:spacing w:before="60" w:after="60" w:line="200" w:lineRule="exact"/>
              <w:rPr>
                <w:rFonts w:ascii="Arial" w:eastAsia="Times New Roman" w:hAnsi="Arial" w:cs="Arial"/>
                <w:iCs/>
                <w:color w:val="000000" w:themeColor="text1"/>
                <w:sz w:val="20"/>
                <w:szCs w:val="20"/>
                <w:lang w:eastAsia="sl-SI"/>
              </w:rPr>
            </w:pPr>
            <w:r w:rsidRPr="00763E21">
              <w:rPr>
                <w:rFonts w:ascii="Arial" w:eastAsia="Times New Roman" w:hAnsi="Arial" w:cs="Arial"/>
                <w:iCs/>
                <w:color w:val="000000" w:themeColor="text1"/>
                <w:sz w:val="20"/>
                <w:szCs w:val="20"/>
                <w:lang w:eastAsia="sl-SI"/>
              </w:rPr>
              <w:t xml:space="preserve">Sklep prejmejo: </w:t>
            </w:r>
          </w:p>
          <w:p w14:paraId="7914B6B0" w14:textId="77777777" w:rsidR="00B6447D" w:rsidRPr="00763E21" w:rsidRDefault="00B4138B" w:rsidP="00BC10FA">
            <w:pPr>
              <w:pStyle w:val="Odstavekseznama"/>
              <w:numPr>
                <w:ilvl w:val="0"/>
                <w:numId w:val="8"/>
              </w:numPr>
              <w:spacing w:before="60" w:after="60" w:line="200" w:lineRule="exact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Center za upravljanje z dediščino živega srebra, Bazoviška 2, 5280 Idrija</w:t>
            </w:r>
          </w:p>
          <w:p w14:paraId="2AB1741A" w14:textId="77777777" w:rsidR="00B6447D" w:rsidRPr="00763E21" w:rsidRDefault="00B6447D" w:rsidP="00BC10FA">
            <w:pPr>
              <w:pStyle w:val="Odstavekseznama"/>
              <w:numPr>
                <w:ilvl w:val="0"/>
                <w:numId w:val="8"/>
              </w:numPr>
              <w:spacing w:before="60" w:after="60" w:line="200" w:lineRule="exact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 w:rsidRPr="00763E21"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Ministrstvo za kulturo</w:t>
            </w:r>
          </w:p>
          <w:p w14:paraId="74BFCE27" w14:textId="77777777" w:rsidR="00B6447D" w:rsidRPr="00763E21" w:rsidRDefault="00B6447D" w:rsidP="00BC10FA">
            <w:pPr>
              <w:pStyle w:val="Odstavekseznama"/>
              <w:numPr>
                <w:ilvl w:val="0"/>
                <w:numId w:val="8"/>
              </w:numPr>
              <w:spacing w:before="60" w:line="200" w:lineRule="exact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 w:rsidRPr="00763E21"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 xml:space="preserve">Ministrstvo za finance  </w:t>
            </w:r>
          </w:p>
          <w:p w14:paraId="7D549DA8" w14:textId="77777777" w:rsidR="00644E67" w:rsidRPr="008D1759" w:rsidRDefault="00B6447D" w:rsidP="00BC10FA">
            <w:pPr>
              <w:pStyle w:val="Neotevilenodstavek"/>
              <w:numPr>
                <w:ilvl w:val="0"/>
                <w:numId w:val="8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763E21">
              <w:rPr>
                <w:iCs/>
                <w:color w:val="000000" w:themeColor="text1"/>
                <w:sz w:val="20"/>
                <w:szCs w:val="20"/>
              </w:rPr>
              <w:t>Služba Vlade R</w:t>
            </w:r>
            <w:r w:rsidR="00917511">
              <w:rPr>
                <w:iCs/>
                <w:color w:val="000000" w:themeColor="text1"/>
                <w:sz w:val="20"/>
                <w:szCs w:val="20"/>
              </w:rPr>
              <w:t xml:space="preserve">epublike </w:t>
            </w:r>
            <w:r w:rsidRPr="00763E21">
              <w:rPr>
                <w:iCs/>
                <w:color w:val="000000" w:themeColor="text1"/>
                <w:sz w:val="20"/>
                <w:szCs w:val="20"/>
              </w:rPr>
              <w:t>S</w:t>
            </w:r>
            <w:r w:rsidR="00917511">
              <w:rPr>
                <w:iCs/>
                <w:color w:val="000000" w:themeColor="text1"/>
                <w:sz w:val="20"/>
                <w:szCs w:val="20"/>
              </w:rPr>
              <w:t>lovenije</w:t>
            </w:r>
            <w:r w:rsidRPr="00763E21">
              <w:rPr>
                <w:iCs/>
                <w:color w:val="000000" w:themeColor="text1"/>
                <w:sz w:val="20"/>
                <w:szCs w:val="20"/>
              </w:rPr>
              <w:t xml:space="preserve"> za zakonodajo</w:t>
            </w:r>
          </w:p>
        </w:tc>
      </w:tr>
      <w:tr w:rsidR="00644E67" w:rsidRPr="008D1759" w14:paraId="3DE4DE1C" w14:textId="77777777" w:rsidTr="00956616">
        <w:tc>
          <w:tcPr>
            <w:tcW w:w="9163" w:type="dxa"/>
            <w:gridSpan w:val="4"/>
          </w:tcPr>
          <w:p w14:paraId="26985AEC" w14:textId="77777777" w:rsidR="00644E67" w:rsidRPr="00D43F59" w:rsidRDefault="00644E67" w:rsidP="00956616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2. </w:t>
            </w:r>
            <w:r w:rsidRPr="00D43F59">
              <w:rPr>
                <w:b/>
                <w:sz w:val="20"/>
                <w:szCs w:val="20"/>
              </w:rPr>
              <w:t>Predlog za obravnavo p</w:t>
            </w:r>
            <w:r>
              <w:rPr>
                <w:b/>
                <w:sz w:val="20"/>
                <w:szCs w:val="20"/>
              </w:rPr>
              <w:t>redloga zakona po nujnem ali</w:t>
            </w:r>
            <w:r w:rsidRPr="00D43F59">
              <w:rPr>
                <w:b/>
                <w:sz w:val="20"/>
                <w:szCs w:val="20"/>
              </w:rPr>
              <w:t xml:space="preserve"> skrajša</w:t>
            </w:r>
            <w:r>
              <w:rPr>
                <w:b/>
                <w:sz w:val="20"/>
                <w:szCs w:val="20"/>
              </w:rPr>
              <w:t>nem postopku v državnem zboru</w:t>
            </w:r>
            <w:r w:rsidRPr="00D43F59">
              <w:rPr>
                <w:b/>
                <w:sz w:val="20"/>
                <w:szCs w:val="20"/>
              </w:rPr>
              <w:t xml:space="preserve"> z obrazložitvijo razlogov:</w:t>
            </w:r>
          </w:p>
        </w:tc>
      </w:tr>
      <w:tr w:rsidR="00644E67" w:rsidRPr="008D1759" w14:paraId="2A992F06" w14:textId="77777777" w:rsidTr="00956616">
        <w:tc>
          <w:tcPr>
            <w:tcW w:w="9163" w:type="dxa"/>
            <w:gridSpan w:val="4"/>
          </w:tcPr>
          <w:p w14:paraId="1029B1DD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(Navedite </w:t>
            </w:r>
            <w:r w:rsidRPr="008D1759">
              <w:rPr>
                <w:iCs/>
                <w:sz w:val="20"/>
                <w:szCs w:val="20"/>
              </w:rPr>
              <w:t>razloge, razen za pr</w:t>
            </w:r>
            <w:r>
              <w:rPr>
                <w:iCs/>
                <w:sz w:val="20"/>
                <w:szCs w:val="20"/>
              </w:rPr>
              <w:t>edlog zakona o ratifikaciji mednarodne</w:t>
            </w:r>
            <w:r w:rsidRPr="008D1759">
              <w:rPr>
                <w:iCs/>
                <w:sz w:val="20"/>
                <w:szCs w:val="20"/>
              </w:rPr>
              <w:t xml:space="preserve"> pogodbe, ki se obravnava po nu</w:t>
            </w:r>
            <w:r>
              <w:rPr>
                <w:iCs/>
                <w:sz w:val="20"/>
                <w:szCs w:val="20"/>
              </w:rPr>
              <w:t xml:space="preserve">jnem postopku – </w:t>
            </w:r>
            <w:r w:rsidRPr="008D1759">
              <w:rPr>
                <w:iCs/>
                <w:sz w:val="20"/>
                <w:szCs w:val="20"/>
              </w:rPr>
              <w:t>169. č</w:t>
            </w:r>
            <w:r>
              <w:rPr>
                <w:iCs/>
                <w:sz w:val="20"/>
                <w:szCs w:val="20"/>
              </w:rPr>
              <w:t>len Poslovnika državnega zbora.)</w:t>
            </w:r>
          </w:p>
        </w:tc>
      </w:tr>
      <w:tr w:rsidR="00644E67" w:rsidRPr="008D1759" w14:paraId="0FF06D42" w14:textId="77777777" w:rsidTr="00956616">
        <w:tc>
          <w:tcPr>
            <w:tcW w:w="9163" w:type="dxa"/>
            <w:gridSpan w:val="4"/>
          </w:tcPr>
          <w:p w14:paraId="51ADB472" w14:textId="77777777" w:rsidR="00644E67" w:rsidRPr="00D43F59" w:rsidRDefault="00644E67" w:rsidP="00956616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 w:rsidRPr="00D43F59">
              <w:rPr>
                <w:b/>
                <w:sz w:val="20"/>
                <w:szCs w:val="20"/>
              </w:rPr>
              <w:t>3.</w:t>
            </w:r>
            <w:r>
              <w:rPr>
                <w:b/>
                <w:sz w:val="20"/>
                <w:szCs w:val="20"/>
              </w:rPr>
              <w:t>a</w:t>
            </w:r>
            <w:r w:rsidRPr="00D43F59">
              <w:rPr>
                <w:b/>
                <w:sz w:val="20"/>
                <w:szCs w:val="20"/>
              </w:rPr>
              <w:t xml:space="preserve"> Osebe, odgovorne za strokovno pripravo in usklajenost gradiva:</w:t>
            </w:r>
          </w:p>
        </w:tc>
      </w:tr>
      <w:tr w:rsidR="00644E67" w:rsidRPr="008D1759" w14:paraId="09ED5A3C" w14:textId="77777777" w:rsidTr="00956616">
        <w:tc>
          <w:tcPr>
            <w:tcW w:w="9163" w:type="dxa"/>
            <w:gridSpan w:val="4"/>
          </w:tcPr>
          <w:p w14:paraId="159C2969" w14:textId="1B650036" w:rsidR="00644E67" w:rsidRDefault="00C426C8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Mag. </w:t>
            </w:r>
            <w:r w:rsidR="002B7C64">
              <w:rPr>
                <w:iCs/>
                <w:sz w:val="20"/>
                <w:szCs w:val="20"/>
              </w:rPr>
              <w:t>Mateja Bavdaž</w:t>
            </w:r>
            <w:r w:rsidR="00086647">
              <w:rPr>
                <w:iCs/>
                <w:sz w:val="20"/>
                <w:szCs w:val="20"/>
              </w:rPr>
              <w:t>, sekretar</w:t>
            </w:r>
            <w:r w:rsidR="002B7C64">
              <w:rPr>
                <w:iCs/>
                <w:sz w:val="20"/>
                <w:szCs w:val="20"/>
              </w:rPr>
              <w:t>ka</w:t>
            </w:r>
            <w:r w:rsidR="00086647">
              <w:rPr>
                <w:iCs/>
                <w:sz w:val="20"/>
                <w:szCs w:val="20"/>
              </w:rPr>
              <w:t xml:space="preserve">, Direktorat </w:t>
            </w:r>
            <w:r w:rsidR="00B4138B">
              <w:rPr>
                <w:iCs/>
                <w:sz w:val="20"/>
                <w:szCs w:val="20"/>
              </w:rPr>
              <w:t>za kulturno dediščino</w:t>
            </w:r>
          </w:p>
          <w:p w14:paraId="22ED6FF9" w14:textId="1420102D" w:rsidR="00D04639" w:rsidRPr="008D1759" w:rsidRDefault="00D04639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Andreja Trdan, sekretarka, Služba za proračun in finance</w:t>
            </w:r>
          </w:p>
        </w:tc>
      </w:tr>
      <w:tr w:rsidR="00644E67" w:rsidRPr="008D1759" w14:paraId="55C774B7" w14:textId="77777777" w:rsidTr="00956616">
        <w:tc>
          <w:tcPr>
            <w:tcW w:w="9163" w:type="dxa"/>
            <w:gridSpan w:val="4"/>
          </w:tcPr>
          <w:p w14:paraId="71AB5ACE" w14:textId="77777777" w:rsidR="00644E67" w:rsidRPr="005F3DC6" w:rsidRDefault="00644E67" w:rsidP="00956616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3.b Zunanji strokovnjaki, ki so </w:t>
            </w:r>
            <w:r w:rsidRPr="005F3DC6">
              <w:rPr>
                <w:b/>
                <w:sz w:val="20"/>
                <w:szCs w:val="20"/>
              </w:rPr>
              <w:t>sodelovali pri pripravi dela ali celotnega gradiva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644E67" w:rsidRPr="008D1759" w14:paraId="1A1A54EE" w14:textId="77777777" w:rsidTr="00956616">
        <w:tc>
          <w:tcPr>
            <w:tcW w:w="9163" w:type="dxa"/>
            <w:gridSpan w:val="4"/>
          </w:tcPr>
          <w:p w14:paraId="5FD56F43" w14:textId="77777777" w:rsidR="00644E67" w:rsidRPr="008D1759" w:rsidRDefault="00396EDB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lastRenderedPageBreak/>
              <w:t>/</w:t>
            </w:r>
          </w:p>
        </w:tc>
      </w:tr>
      <w:tr w:rsidR="00644E67" w:rsidRPr="008D1759" w14:paraId="43AB0C96" w14:textId="77777777" w:rsidTr="00956616">
        <w:tc>
          <w:tcPr>
            <w:tcW w:w="9163" w:type="dxa"/>
            <w:gridSpan w:val="4"/>
          </w:tcPr>
          <w:p w14:paraId="7F38DE09" w14:textId="77777777" w:rsidR="00644E67" w:rsidRPr="00D43F59" w:rsidRDefault="00644E67" w:rsidP="00956616">
            <w:pPr>
              <w:pStyle w:val="Neotevilenodstavek"/>
              <w:spacing w:before="0" w:after="0" w:line="260" w:lineRule="exact"/>
              <w:rPr>
                <w:b/>
                <w:iCs/>
                <w:sz w:val="20"/>
                <w:szCs w:val="20"/>
              </w:rPr>
            </w:pPr>
            <w:r w:rsidRPr="00D43F59">
              <w:rPr>
                <w:b/>
                <w:sz w:val="20"/>
                <w:szCs w:val="20"/>
              </w:rPr>
              <w:t>4. Predstavniki vlad</w:t>
            </w:r>
            <w:r>
              <w:rPr>
                <w:b/>
                <w:sz w:val="20"/>
                <w:szCs w:val="20"/>
              </w:rPr>
              <w:t>e, ki bodo sodelovali pri delu d</w:t>
            </w:r>
            <w:r w:rsidRPr="00D43F59">
              <w:rPr>
                <w:b/>
                <w:sz w:val="20"/>
                <w:szCs w:val="20"/>
              </w:rPr>
              <w:t>ržavnega zbora:</w:t>
            </w:r>
          </w:p>
        </w:tc>
      </w:tr>
      <w:tr w:rsidR="00644E67" w:rsidRPr="008D1759" w14:paraId="10229A7D" w14:textId="77777777" w:rsidTr="00956616">
        <w:tc>
          <w:tcPr>
            <w:tcW w:w="9163" w:type="dxa"/>
            <w:gridSpan w:val="4"/>
          </w:tcPr>
          <w:p w14:paraId="140EA026" w14:textId="77777777" w:rsidR="00644E67" w:rsidRPr="00D43F59" w:rsidRDefault="00396EDB" w:rsidP="00956616">
            <w:pPr>
              <w:pStyle w:val="Neotevilenodstavek"/>
              <w:spacing w:before="0" w:after="0" w:line="260" w:lineRule="exact"/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/</w:t>
            </w:r>
          </w:p>
        </w:tc>
      </w:tr>
      <w:tr w:rsidR="00644E67" w:rsidRPr="008D1759" w14:paraId="3DE46977" w14:textId="77777777" w:rsidTr="00956616">
        <w:tc>
          <w:tcPr>
            <w:tcW w:w="9163" w:type="dxa"/>
            <w:gridSpan w:val="4"/>
          </w:tcPr>
          <w:p w14:paraId="1A8D683B" w14:textId="77777777" w:rsidR="00644E67" w:rsidRPr="008D1759" w:rsidRDefault="00644E67" w:rsidP="00956616">
            <w:pPr>
              <w:pStyle w:val="Oddelek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8D1759">
              <w:rPr>
                <w:sz w:val="20"/>
                <w:szCs w:val="20"/>
              </w:rPr>
              <w:t>. Kratek povzetek gradiva</w:t>
            </w:r>
            <w:r>
              <w:rPr>
                <w:sz w:val="20"/>
                <w:szCs w:val="20"/>
              </w:rPr>
              <w:t>:</w:t>
            </w:r>
          </w:p>
        </w:tc>
      </w:tr>
      <w:tr w:rsidR="00644E67" w:rsidRPr="008D1759" w14:paraId="10F12BE8" w14:textId="77777777" w:rsidTr="00956616">
        <w:tc>
          <w:tcPr>
            <w:tcW w:w="9163" w:type="dxa"/>
            <w:gridSpan w:val="4"/>
          </w:tcPr>
          <w:p w14:paraId="7EAEBF63" w14:textId="77777777" w:rsidR="00644E67" w:rsidRPr="00A12B51" w:rsidRDefault="00396EDB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/</w:t>
            </w:r>
          </w:p>
        </w:tc>
      </w:tr>
      <w:tr w:rsidR="00644E67" w:rsidRPr="008D1759" w14:paraId="79DAB7BA" w14:textId="77777777" w:rsidTr="00956616">
        <w:tc>
          <w:tcPr>
            <w:tcW w:w="9163" w:type="dxa"/>
            <w:gridSpan w:val="4"/>
          </w:tcPr>
          <w:p w14:paraId="0F2E2F56" w14:textId="77777777" w:rsidR="00644E67" w:rsidRPr="008D1759" w:rsidRDefault="00644E67" w:rsidP="00956616">
            <w:pPr>
              <w:pStyle w:val="Oddelek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8D1759">
              <w:rPr>
                <w:sz w:val="20"/>
                <w:szCs w:val="20"/>
              </w:rPr>
              <w:t>. Presoja posledic</w:t>
            </w:r>
            <w:r>
              <w:rPr>
                <w:sz w:val="20"/>
                <w:szCs w:val="20"/>
              </w:rPr>
              <w:t xml:space="preserve"> za:</w:t>
            </w:r>
          </w:p>
        </w:tc>
      </w:tr>
      <w:tr w:rsidR="00644E67" w:rsidRPr="008D1759" w14:paraId="2EE5A1D0" w14:textId="77777777" w:rsidTr="00956616">
        <w:tc>
          <w:tcPr>
            <w:tcW w:w="1448" w:type="dxa"/>
          </w:tcPr>
          <w:p w14:paraId="56C75155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a)</w:t>
            </w:r>
          </w:p>
        </w:tc>
        <w:tc>
          <w:tcPr>
            <w:tcW w:w="5444" w:type="dxa"/>
            <w:gridSpan w:val="2"/>
          </w:tcPr>
          <w:p w14:paraId="3787FFF9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javnofinančna</w:t>
            </w:r>
            <w:r>
              <w:rPr>
                <w:sz w:val="20"/>
                <w:szCs w:val="20"/>
              </w:rPr>
              <w:t xml:space="preserve"> sredstva nad 40.</w:t>
            </w:r>
            <w:r w:rsidRPr="008D1759">
              <w:rPr>
                <w:sz w:val="20"/>
                <w:szCs w:val="20"/>
              </w:rPr>
              <w:t>000 EUR v tekočem in naslednjih treh letih</w:t>
            </w:r>
          </w:p>
        </w:tc>
        <w:tc>
          <w:tcPr>
            <w:tcW w:w="2271" w:type="dxa"/>
            <w:vAlign w:val="center"/>
          </w:tcPr>
          <w:p w14:paraId="7773C1FB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22F7ADC5" w14:textId="77777777" w:rsidTr="00956616">
        <w:tc>
          <w:tcPr>
            <w:tcW w:w="1448" w:type="dxa"/>
          </w:tcPr>
          <w:p w14:paraId="3A7D6422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b)</w:t>
            </w:r>
          </w:p>
        </w:tc>
        <w:tc>
          <w:tcPr>
            <w:tcW w:w="5444" w:type="dxa"/>
            <w:gridSpan w:val="2"/>
          </w:tcPr>
          <w:p w14:paraId="77772F56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8D1759">
              <w:rPr>
                <w:bCs/>
                <w:sz w:val="20"/>
                <w:szCs w:val="20"/>
              </w:rPr>
              <w:t>usklajenost slovenskega pravnega reda s pravnim redom Evropske unije</w:t>
            </w:r>
          </w:p>
        </w:tc>
        <w:tc>
          <w:tcPr>
            <w:tcW w:w="2271" w:type="dxa"/>
            <w:vAlign w:val="center"/>
          </w:tcPr>
          <w:p w14:paraId="325FDEEB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25DD9B4B" w14:textId="77777777" w:rsidTr="00956616">
        <w:tc>
          <w:tcPr>
            <w:tcW w:w="1448" w:type="dxa"/>
          </w:tcPr>
          <w:p w14:paraId="12D23496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c)</w:t>
            </w:r>
          </w:p>
        </w:tc>
        <w:tc>
          <w:tcPr>
            <w:tcW w:w="5444" w:type="dxa"/>
            <w:gridSpan w:val="2"/>
          </w:tcPr>
          <w:p w14:paraId="2538260D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administrativne posledice</w:t>
            </w:r>
          </w:p>
        </w:tc>
        <w:tc>
          <w:tcPr>
            <w:tcW w:w="2271" w:type="dxa"/>
            <w:vAlign w:val="center"/>
          </w:tcPr>
          <w:p w14:paraId="7618861A" w14:textId="77777777" w:rsidR="00644E67" w:rsidRPr="00A24E98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2FC3C323" w14:textId="77777777" w:rsidTr="00956616">
        <w:tc>
          <w:tcPr>
            <w:tcW w:w="1448" w:type="dxa"/>
          </w:tcPr>
          <w:p w14:paraId="419B4BDC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č)</w:t>
            </w:r>
          </w:p>
        </w:tc>
        <w:tc>
          <w:tcPr>
            <w:tcW w:w="5444" w:type="dxa"/>
            <w:gridSpan w:val="2"/>
          </w:tcPr>
          <w:p w14:paraId="7DBA18ED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gospodarstvo, zlasti</w:t>
            </w:r>
            <w:r w:rsidRPr="008D1759">
              <w:rPr>
                <w:bCs/>
                <w:sz w:val="20"/>
                <w:szCs w:val="20"/>
              </w:rPr>
              <w:t xml:space="preserve"> mala in srednja podjetja ter konkurenčnost podjetij</w:t>
            </w:r>
          </w:p>
        </w:tc>
        <w:tc>
          <w:tcPr>
            <w:tcW w:w="2271" w:type="dxa"/>
            <w:vAlign w:val="center"/>
          </w:tcPr>
          <w:p w14:paraId="675B2C6A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2862C37F" w14:textId="77777777" w:rsidTr="00956616">
        <w:tc>
          <w:tcPr>
            <w:tcW w:w="1448" w:type="dxa"/>
          </w:tcPr>
          <w:p w14:paraId="0421ED63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d)</w:t>
            </w:r>
          </w:p>
        </w:tc>
        <w:tc>
          <w:tcPr>
            <w:tcW w:w="5444" w:type="dxa"/>
            <w:gridSpan w:val="2"/>
          </w:tcPr>
          <w:p w14:paraId="249C9003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okolje, vključno s prostorskimi in varstvenimi</w:t>
            </w:r>
            <w:r w:rsidRPr="008D1759">
              <w:rPr>
                <w:bCs/>
                <w:sz w:val="20"/>
                <w:szCs w:val="20"/>
              </w:rPr>
              <w:t xml:space="preserve"> vidik</w:t>
            </w:r>
            <w:r>
              <w:rPr>
                <w:bCs/>
                <w:sz w:val="20"/>
                <w:szCs w:val="20"/>
              </w:rPr>
              <w:t>i</w:t>
            </w:r>
          </w:p>
        </w:tc>
        <w:tc>
          <w:tcPr>
            <w:tcW w:w="2271" w:type="dxa"/>
            <w:vAlign w:val="center"/>
          </w:tcPr>
          <w:p w14:paraId="254D7A8A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2DE1EF28" w14:textId="77777777" w:rsidTr="00956616">
        <w:tc>
          <w:tcPr>
            <w:tcW w:w="1448" w:type="dxa"/>
          </w:tcPr>
          <w:p w14:paraId="6FF29DED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e)</w:t>
            </w:r>
          </w:p>
        </w:tc>
        <w:tc>
          <w:tcPr>
            <w:tcW w:w="5444" w:type="dxa"/>
            <w:gridSpan w:val="2"/>
          </w:tcPr>
          <w:p w14:paraId="49A16F2E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 w:rsidRPr="008D1759">
              <w:rPr>
                <w:bCs/>
                <w:sz w:val="20"/>
                <w:szCs w:val="20"/>
              </w:rPr>
              <w:t>socialno področje</w:t>
            </w:r>
          </w:p>
        </w:tc>
        <w:tc>
          <w:tcPr>
            <w:tcW w:w="2271" w:type="dxa"/>
            <w:vAlign w:val="center"/>
          </w:tcPr>
          <w:p w14:paraId="513308B5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082AD9F6" w14:textId="77777777" w:rsidTr="00956616">
        <w:tc>
          <w:tcPr>
            <w:tcW w:w="1448" w:type="dxa"/>
            <w:tcBorders>
              <w:bottom w:val="single" w:sz="4" w:space="0" w:color="auto"/>
            </w:tcBorders>
          </w:tcPr>
          <w:p w14:paraId="4FA09E7B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  <w:r w:rsidRPr="008D1759">
              <w:rPr>
                <w:iCs/>
                <w:sz w:val="20"/>
                <w:szCs w:val="20"/>
              </w:rPr>
              <w:t>f)</w:t>
            </w:r>
          </w:p>
        </w:tc>
        <w:tc>
          <w:tcPr>
            <w:tcW w:w="5444" w:type="dxa"/>
            <w:gridSpan w:val="2"/>
            <w:tcBorders>
              <w:bottom w:val="single" w:sz="4" w:space="0" w:color="auto"/>
            </w:tcBorders>
          </w:tcPr>
          <w:p w14:paraId="5FECC36D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dokumente</w:t>
            </w:r>
            <w:r w:rsidRPr="008D1759">
              <w:rPr>
                <w:bCs/>
                <w:sz w:val="20"/>
                <w:szCs w:val="20"/>
              </w:rPr>
              <w:t xml:space="preserve"> razvojnega načrtovanja:</w:t>
            </w:r>
          </w:p>
          <w:p w14:paraId="19121846" w14:textId="77777777" w:rsidR="00644E67" w:rsidRPr="008D1759" w:rsidRDefault="00644E67" w:rsidP="00BC10FA">
            <w:pPr>
              <w:pStyle w:val="Neotevilenodstavek"/>
              <w:numPr>
                <w:ilvl w:val="0"/>
                <w:numId w:val="9"/>
              </w:numPr>
              <w:spacing w:before="0" w:after="0" w:line="260" w:lineRule="exact"/>
              <w:rPr>
                <w:bCs/>
                <w:sz w:val="20"/>
                <w:szCs w:val="20"/>
              </w:rPr>
            </w:pPr>
            <w:r w:rsidRPr="008D1759">
              <w:rPr>
                <w:bCs/>
                <w:sz w:val="20"/>
                <w:szCs w:val="20"/>
              </w:rPr>
              <w:t>nacionalne d</w:t>
            </w:r>
            <w:r>
              <w:rPr>
                <w:bCs/>
                <w:sz w:val="20"/>
                <w:szCs w:val="20"/>
              </w:rPr>
              <w:t>okumente razvojnega načrtovanja</w:t>
            </w:r>
          </w:p>
          <w:p w14:paraId="6639E994" w14:textId="77777777" w:rsidR="00644E67" w:rsidRPr="008D1759" w:rsidRDefault="00644E67" w:rsidP="00BC10FA">
            <w:pPr>
              <w:pStyle w:val="Neotevilenodstavek"/>
              <w:numPr>
                <w:ilvl w:val="0"/>
                <w:numId w:val="9"/>
              </w:numPr>
              <w:spacing w:before="0" w:after="0" w:line="260" w:lineRule="exact"/>
              <w:rPr>
                <w:bCs/>
                <w:sz w:val="20"/>
                <w:szCs w:val="20"/>
              </w:rPr>
            </w:pPr>
            <w:r w:rsidRPr="008D1759">
              <w:rPr>
                <w:bCs/>
                <w:sz w:val="20"/>
                <w:szCs w:val="20"/>
              </w:rPr>
              <w:t>razvojne politike na ravni programov po strukturi razvojne klasifikacije programskega proračuna</w:t>
            </w:r>
          </w:p>
          <w:p w14:paraId="56C2BCCA" w14:textId="77777777" w:rsidR="00644E67" w:rsidRPr="008D1759" w:rsidRDefault="00644E67" w:rsidP="00BC10FA">
            <w:pPr>
              <w:pStyle w:val="Neotevilenodstavek"/>
              <w:numPr>
                <w:ilvl w:val="0"/>
                <w:numId w:val="9"/>
              </w:numPr>
              <w:spacing w:before="0" w:after="0" w:line="260" w:lineRule="exact"/>
              <w:rPr>
                <w:bCs/>
                <w:sz w:val="20"/>
                <w:szCs w:val="20"/>
              </w:rPr>
            </w:pPr>
            <w:r w:rsidRPr="008D1759">
              <w:rPr>
                <w:bCs/>
                <w:sz w:val="20"/>
                <w:szCs w:val="20"/>
              </w:rPr>
              <w:t>razvojne dokumente Evropske unije in mednarodnih organizacij</w:t>
            </w:r>
          </w:p>
        </w:tc>
        <w:tc>
          <w:tcPr>
            <w:tcW w:w="2271" w:type="dxa"/>
            <w:tcBorders>
              <w:bottom w:val="single" w:sz="4" w:space="0" w:color="auto"/>
            </w:tcBorders>
            <w:vAlign w:val="center"/>
          </w:tcPr>
          <w:p w14:paraId="07D16C0D" w14:textId="77777777" w:rsidR="00644E67" w:rsidRPr="008D1759" w:rsidRDefault="00644E67" w:rsidP="00956616">
            <w:pPr>
              <w:pStyle w:val="Neotevilenodstavek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8D1759">
              <w:rPr>
                <w:sz w:val="20"/>
                <w:szCs w:val="20"/>
              </w:rPr>
              <w:t>NE</w:t>
            </w:r>
          </w:p>
        </w:tc>
      </w:tr>
      <w:tr w:rsidR="00644E67" w:rsidRPr="008D1759" w14:paraId="68FA085D" w14:textId="77777777" w:rsidTr="00956616">
        <w:tc>
          <w:tcPr>
            <w:tcW w:w="9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85E6C" w14:textId="77777777" w:rsidR="00644E67" w:rsidRPr="008D1759" w:rsidRDefault="00644E67" w:rsidP="00956616">
            <w:pPr>
              <w:pStyle w:val="Oddelek"/>
              <w:widowControl w:val="0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Pr="008D1759">
              <w:rPr>
                <w:sz w:val="20"/>
                <w:szCs w:val="20"/>
              </w:rPr>
              <w:t>.a Predstavitev ocen</w:t>
            </w:r>
            <w:r>
              <w:rPr>
                <w:sz w:val="20"/>
                <w:szCs w:val="20"/>
              </w:rPr>
              <w:t>e finančnih posledic nad 40.</w:t>
            </w:r>
            <w:r w:rsidRPr="008D1759">
              <w:rPr>
                <w:sz w:val="20"/>
                <w:szCs w:val="20"/>
              </w:rPr>
              <w:t>000 EUR</w:t>
            </w:r>
            <w:r>
              <w:rPr>
                <w:sz w:val="20"/>
                <w:szCs w:val="20"/>
              </w:rPr>
              <w:t>:</w:t>
            </w:r>
          </w:p>
          <w:p w14:paraId="494B4DF2" w14:textId="77777777" w:rsidR="00644E67" w:rsidRPr="008D1759" w:rsidRDefault="00396EDB" w:rsidP="00956616">
            <w:pPr>
              <w:pStyle w:val="Oddelek"/>
              <w:widowControl w:val="0"/>
              <w:numPr>
                <w:ilvl w:val="0"/>
                <w:numId w:val="0"/>
              </w:numPr>
              <w:spacing w:before="0" w:after="0" w:line="260" w:lineRule="exact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/</w:t>
            </w:r>
          </w:p>
        </w:tc>
      </w:tr>
    </w:tbl>
    <w:p w14:paraId="5B1FD49D" w14:textId="77777777" w:rsidR="00644E67" w:rsidRPr="008D1759" w:rsidRDefault="00644E67" w:rsidP="00644E67">
      <w:pPr>
        <w:rPr>
          <w:rFonts w:cs="Arial"/>
          <w:vanish/>
          <w:szCs w:val="20"/>
        </w:rPr>
      </w:pPr>
    </w:p>
    <w:tbl>
      <w:tblPr>
        <w:tblW w:w="9200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65"/>
        <w:gridCol w:w="892"/>
        <w:gridCol w:w="1414"/>
        <w:gridCol w:w="417"/>
        <w:gridCol w:w="913"/>
        <w:gridCol w:w="683"/>
        <w:gridCol w:w="385"/>
        <w:gridCol w:w="303"/>
        <w:gridCol w:w="2128"/>
      </w:tblGrid>
      <w:tr w:rsidR="00644E67" w:rsidRPr="008D1759" w14:paraId="18AD4E71" w14:textId="77777777" w:rsidTr="00956616">
        <w:trPr>
          <w:cantSplit/>
          <w:trHeight w:val="35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F2C7C66" w14:textId="77777777" w:rsidR="00644E67" w:rsidRPr="008D1759" w:rsidRDefault="00644E67" w:rsidP="00956616">
            <w:pPr>
              <w:pStyle w:val="Naslov1"/>
              <w:keepNext w:val="0"/>
              <w:pageBreakBefore/>
              <w:widowControl w:val="0"/>
              <w:tabs>
                <w:tab w:val="left" w:pos="2340"/>
              </w:tabs>
              <w:spacing w:before="0" w:after="0"/>
              <w:ind w:left="142" w:hanging="142"/>
              <w:rPr>
                <w:rFonts w:cs="Arial"/>
                <w:sz w:val="20"/>
                <w:szCs w:val="20"/>
              </w:rPr>
            </w:pPr>
            <w:r w:rsidRPr="008D1759">
              <w:rPr>
                <w:rFonts w:cs="Arial"/>
                <w:sz w:val="20"/>
                <w:szCs w:val="20"/>
              </w:rPr>
              <w:lastRenderedPageBreak/>
              <w:t>I. Ocena finančnih posledic, ki niso načrtovane v sprejetem proračunu</w:t>
            </w:r>
          </w:p>
        </w:tc>
      </w:tr>
      <w:tr w:rsidR="00644E67" w:rsidRPr="008D1759" w14:paraId="0CEFADA4" w14:textId="77777777" w:rsidTr="00956616">
        <w:trPr>
          <w:cantSplit/>
          <w:trHeight w:val="276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026B" w14:textId="77777777" w:rsidR="00644E67" w:rsidRPr="00644E67" w:rsidRDefault="00644E67" w:rsidP="00956616">
            <w:pPr>
              <w:widowControl w:val="0"/>
              <w:ind w:left="-122" w:right="-11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493A4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Tekoče leto (t)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F36F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t + 1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7E901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t + 2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2929E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t + 3</w:t>
            </w:r>
          </w:p>
        </w:tc>
      </w:tr>
      <w:tr w:rsidR="00644E67" w:rsidRPr="008D1759" w14:paraId="6E6FC78D" w14:textId="77777777" w:rsidTr="00956616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511F7" w14:textId="77777777" w:rsidR="00644E67" w:rsidRPr="00644E67" w:rsidRDefault="00644E67" w:rsidP="00956616">
            <w:pPr>
              <w:widowContro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644E67">
              <w:rPr>
                <w:rFonts w:ascii="Arial" w:hAnsi="Arial" w:cs="Arial"/>
                <w:bCs/>
                <w:sz w:val="20"/>
                <w:szCs w:val="20"/>
              </w:rPr>
              <w:t>Predvideno povečanje (+) ali zmanjšanje (</w:t>
            </w:r>
            <w:r w:rsidRPr="00644E67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Pr="00644E67">
              <w:rPr>
                <w:rFonts w:ascii="Arial" w:hAnsi="Arial" w:cs="Arial"/>
                <w:bCs/>
                <w:sz w:val="20"/>
                <w:szCs w:val="20"/>
              </w:rPr>
              <w:t xml:space="preserve">) prihodkov državnega proračuna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F2313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14A6D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E5C0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AF2C2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</w:tr>
      <w:tr w:rsidR="00644E67" w:rsidRPr="008D1759" w14:paraId="069EBF1A" w14:textId="77777777" w:rsidTr="00956616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76C93" w14:textId="77777777" w:rsidR="00644E67" w:rsidRPr="00644E67" w:rsidRDefault="00644E67" w:rsidP="00956616">
            <w:pPr>
              <w:widowContro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644E67">
              <w:rPr>
                <w:rFonts w:ascii="Arial" w:hAnsi="Arial" w:cs="Arial"/>
                <w:bCs/>
                <w:sz w:val="20"/>
                <w:szCs w:val="20"/>
              </w:rPr>
              <w:t>Predvideno povečanje (+) ali zmanjšanje (</w:t>
            </w:r>
            <w:r w:rsidRPr="00644E67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Pr="00644E67">
              <w:rPr>
                <w:rFonts w:ascii="Arial" w:hAnsi="Arial" w:cs="Arial"/>
                <w:bCs/>
                <w:sz w:val="20"/>
                <w:szCs w:val="20"/>
              </w:rPr>
              <w:t xml:space="preserve">) prihodkov občinskih proračunov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D2316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7DB1C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D8C07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ADA0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</w:tr>
      <w:tr w:rsidR="00644E67" w:rsidRPr="008D1759" w14:paraId="47CB41BF" w14:textId="77777777" w:rsidTr="00956616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5F21C" w14:textId="77777777" w:rsidR="00644E67" w:rsidRPr="00644E67" w:rsidRDefault="00644E67" w:rsidP="00956616">
            <w:pPr>
              <w:widowContro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644E67">
              <w:rPr>
                <w:rFonts w:ascii="Arial" w:hAnsi="Arial" w:cs="Arial"/>
                <w:bCs/>
                <w:sz w:val="20"/>
                <w:szCs w:val="20"/>
              </w:rPr>
              <w:t>Predvideno povečanje (+) ali zmanjšanje (</w:t>
            </w:r>
            <w:r w:rsidRPr="00644E67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Pr="00644E67">
              <w:rPr>
                <w:rFonts w:ascii="Arial" w:hAnsi="Arial" w:cs="Arial"/>
                <w:bCs/>
                <w:sz w:val="20"/>
                <w:szCs w:val="20"/>
              </w:rPr>
              <w:t xml:space="preserve">) odhodkov državnega proračuna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5CF59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0657F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27CA5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4B908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4E67" w:rsidRPr="008D1759" w14:paraId="3052A3E6" w14:textId="77777777" w:rsidTr="00956616">
        <w:trPr>
          <w:cantSplit/>
          <w:trHeight w:val="6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60E0F" w14:textId="77777777" w:rsidR="00644E67" w:rsidRPr="00644E67" w:rsidRDefault="00644E67" w:rsidP="00956616">
            <w:pPr>
              <w:widowContro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644E67">
              <w:rPr>
                <w:rFonts w:ascii="Arial" w:hAnsi="Arial" w:cs="Arial"/>
                <w:bCs/>
                <w:sz w:val="20"/>
                <w:szCs w:val="20"/>
              </w:rPr>
              <w:t>Predvideno povečanje (+) ali zmanjšanje (</w:t>
            </w:r>
            <w:r w:rsidRPr="00644E67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Pr="00644E67">
              <w:rPr>
                <w:rFonts w:ascii="Arial" w:hAnsi="Arial" w:cs="Arial"/>
                <w:bCs/>
                <w:sz w:val="20"/>
                <w:szCs w:val="20"/>
              </w:rPr>
              <w:t>) odhodkov občinskih proračunov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62ED8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FBC55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D4A3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216D4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4E67" w:rsidRPr="008D1759" w14:paraId="3A08285B" w14:textId="77777777" w:rsidTr="00956616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68312" w14:textId="77777777" w:rsidR="00644E67" w:rsidRPr="00644E67" w:rsidRDefault="00644E67" w:rsidP="00956616">
            <w:pPr>
              <w:widowContro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644E67">
              <w:rPr>
                <w:rFonts w:ascii="Arial" w:hAnsi="Arial" w:cs="Arial"/>
                <w:bCs/>
                <w:sz w:val="20"/>
                <w:szCs w:val="20"/>
              </w:rPr>
              <w:t>Predvideno povečanje (+) ali zmanjšanje (</w:t>
            </w:r>
            <w:r w:rsidRPr="00644E67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Pr="00644E67">
              <w:rPr>
                <w:rFonts w:ascii="Arial" w:hAnsi="Arial" w:cs="Arial"/>
                <w:bCs/>
                <w:sz w:val="20"/>
                <w:szCs w:val="20"/>
              </w:rPr>
              <w:t>) obveznosti za druga javnofinančna sredstva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458C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BD704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46F0C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4FADA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jc w:val="center"/>
              <w:rPr>
                <w:rFonts w:cs="Arial"/>
                <w:b w:val="0"/>
                <w:sz w:val="20"/>
                <w:szCs w:val="20"/>
              </w:rPr>
            </w:pPr>
          </w:p>
        </w:tc>
      </w:tr>
      <w:tr w:rsidR="00644E67" w:rsidRPr="008D1759" w14:paraId="4DFDE185" w14:textId="77777777" w:rsidTr="00956616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600F683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ind w:left="142" w:hanging="142"/>
              <w:rPr>
                <w:rFonts w:cs="Arial"/>
                <w:sz w:val="20"/>
                <w:szCs w:val="20"/>
              </w:rPr>
            </w:pPr>
            <w:r w:rsidRPr="00644E67">
              <w:rPr>
                <w:rFonts w:cs="Arial"/>
                <w:sz w:val="20"/>
                <w:szCs w:val="20"/>
              </w:rPr>
              <w:t>II. Finančne posledice za državni proračun</w:t>
            </w:r>
          </w:p>
        </w:tc>
      </w:tr>
      <w:tr w:rsidR="00644E67" w:rsidRPr="008D1759" w14:paraId="6071266E" w14:textId="77777777" w:rsidTr="00956616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FC194AB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ind w:left="142" w:hanging="142"/>
              <w:rPr>
                <w:rFonts w:cs="Arial"/>
                <w:sz w:val="20"/>
                <w:szCs w:val="20"/>
              </w:rPr>
            </w:pPr>
            <w:proofErr w:type="spellStart"/>
            <w:r w:rsidRPr="00644E67">
              <w:rPr>
                <w:rFonts w:cs="Arial"/>
                <w:sz w:val="20"/>
                <w:szCs w:val="20"/>
              </w:rPr>
              <w:t>II.a</w:t>
            </w:r>
            <w:proofErr w:type="spellEnd"/>
            <w:r w:rsidRPr="00644E67">
              <w:rPr>
                <w:rFonts w:cs="Arial"/>
                <w:sz w:val="20"/>
                <w:szCs w:val="20"/>
              </w:rPr>
              <w:t xml:space="preserve"> Pravice porabe za izvedbo predlaganih rešitev so zagotovljene:</w:t>
            </w:r>
          </w:p>
        </w:tc>
      </w:tr>
      <w:tr w:rsidR="00644E67" w:rsidRPr="008D1759" w14:paraId="4C26FEDD" w14:textId="77777777" w:rsidTr="00956616">
        <w:trPr>
          <w:cantSplit/>
          <w:trHeight w:val="10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40A5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 xml:space="preserve">Ime proračunskega uporabnika </w:t>
            </w: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8EF5A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Šifra in naziv ukrepa, projekta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341D0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Šifra in naziv proračunske postavke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949E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232E4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Znesek za t + 1</w:t>
            </w:r>
          </w:p>
        </w:tc>
      </w:tr>
      <w:tr w:rsidR="00644E67" w:rsidRPr="008D1759" w14:paraId="36B1A467" w14:textId="77777777" w:rsidTr="00956616">
        <w:trPr>
          <w:cantSplit/>
          <w:trHeight w:val="328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3A4E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589E4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DB94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F77E2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6FF01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43163ACC" w14:textId="77777777" w:rsidTr="00956616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CD17E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DB2F5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0EDC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1EE0F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66AA7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6F7F2743" w14:textId="77777777" w:rsidTr="00956616">
        <w:trPr>
          <w:cantSplit/>
          <w:trHeight w:val="95"/>
        </w:trPr>
        <w:tc>
          <w:tcPr>
            <w:tcW w:w="5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A6B71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644E67">
              <w:rPr>
                <w:rFonts w:cs="Arial"/>
                <w:sz w:val="20"/>
                <w:szCs w:val="20"/>
              </w:rPr>
              <w:t>SKUPAJ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8A4E5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AACAD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</w:tr>
      <w:tr w:rsidR="00644E67" w:rsidRPr="008D1759" w14:paraId="5DA07514" w14:textId="77777777" w:rsidTr="00956616">
        <w:trPr>
          <w:cantSplit/>
          <w:trHeight w:val="294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C121AF0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rPr>
                <w:rFonts w:cs="Arial"/>
                <w:sz w:val="20"/>
                <w:szCs w:val="20"/>
              </w:rPr>
            </w:pPr>
            <w:proofErr w:type="spellStart"/>
            <w:r w:rsidRPr="00644E67">
              <w:rPr>
                <w:rFonts w:cs="Arial"/>
                <w:sz w:val="20"/>
                <w:szCs w:val="20"/>
              </w:rPr>
              <w:t>II.b</w:t>
            </w:r>
            <w:proofErr w:type="spellEnd"/>
            <w:r w:rsidRPr="00644E67">
              <w:rPr>
                <w:rFonts w:cs="Arial"/>
                <w:sz w:val="20"/>
                <w:szCs w:val="20"/>
              </w:rPr>
              <w:t xml:space="preserve"> Manjkajoče pravice porabe bodo zagotovljene s prerazporeditvijo:</w:t>
            </w:r>
          </w:p>
        </w:tc>
      </w:tr>
      <w:tr w:rsidR="00644E67" w:rsidRPr="008D1759" w14:paraId="66BC4E28" w14:textId="77777777" w:rsidTr="00956616">
        <w:trPr>
          <w:cantSplit/>
          <w:trHeight w:val="10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85EE6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 xml:space="preserve">Ime proračunskega uporabnika </w:t>
            </w: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D8735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Šifra in naziv ukrepa, projekta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B439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 xml:space="preserve">Šifra in naziv proračunske postavke 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E2D8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96749" w14:textId="77777777" w:rsidR="00644E67" w:rsidRPr="00644E67" w:rsidRDefault="00644E67" w:rsidP="0095661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 xml:space="preserve">Znesek za t + 1 </w:t>
            </w:r>
          </w:p>
        </w:tc>
      </w:tr>
      <w:tr w:rsidR="00644E67" w:rsidRPr="008D1759" w14:paraId="4C353119" w14:textId="77777777" w:rsidTr="00956616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5149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47EB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9D983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59F2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96D5B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7E840995" w14:textId="77777777" w:rsidTr="00956616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5B6F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57284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6E67B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4BCD2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B0B5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388FD03F" w14:textId="77777777" w:rsidTr="00956616">
        <w:trPr>
          <w:cantSplit/>
          <w:trHeight w:val="95"/>
        </w:trPr>
        <w:tc>
          <w:tcPr>
            <w:tcW w:w="5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0A6AC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644E67">
              <w:rPr>
                <w:rFonts w:cs="Arial"/>
                <w:sz w:val="20"/>
                <w:szCs w:val="20"/>
              </w:rPr>
              <w:t>SKUPAJ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6CC9B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43206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</w:tr>
      <w:tr w:rsidR="00644E67" w:rsidRPr="008D1759" w14:paraId="02B5B16A" w14:textId="77777777" w:rsidTr="00956616">
        <w:trPr>
          <w:cantSplit/>
          <w:trHeight w:val="20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034BFFB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2340"/>
              </w:tabs>
              <w:spacing w:before="0" w:after="0"/>
              <w:rPr>
                <w:rFonts w:cs="Arial"/>
                <w:sz w:val="20"/>
                <w:szCs w:val="20"/>
              </w:rPr>
            </w:pPr>
            <w:proofErr w:type="spellStart"/>
            <w:r w:rsidRPr="00644E67">
              <w:rPr>
                <w:rFonts w:cs="Arial"/>
                <w:sz w:val="20"/>
                <w:szCs w:val="20"/>
              </w:rPr>
              <w:t>II.c</w:t>
            </w:r>
            <w:proofErr w:type="spellEnd"/>
            <w:r w:rsidRPr="00644E67">
              <w:rPr>
                <w:rFonts w:cs="Arial"/>
                <w:sz w:val="20"/>
                <w:szCs w:val="20"/>
              </w:rPr>
              <w:t xml:space="preserve"> Načrtovana nadomestitev zmanjšanih prihodkov in povečanih odhodkov proračuna:</w:t>
            </w:r>
          </w:p>
        </w:tc>
      </w:tr>
      <w:tr w:rsidR="00644E67" w:rsidRPr="008D1759" w14:paraId="70503F0E" w14:textId="77777777" w:rsidTr="00956616">
        <w:trPr>
          <w:cantSplit/>
          <w:trHeight w:val="100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3EFF3" w14:textId="77777777" w:rsidR="00644E67" w:rsidRPr="00644E67" w:rsidRDefault="00644E67" w:rsidP="00956616">
            <w:pPr>
              <w:widowControl w:val="0"/>
              <w:ind w:left="-122" w:righ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Novi prihodki</w:t>
            </w: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0739" w14:textId="77777777" w:rsidR="00644E67" w:rsidRPr="00644E67" w:rsidRDefault="00644E67" w:rsidP="00956616">
            <w:pPr>
              <w:widowControl w:val="0"/>
              <w:ind w:left="-122" w:righ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6D402" w14:textId="77777777" w:rsidR="00644E67" w:rsidRPr="00644E67" w:rsidRDefault="00644E67" w:rsidP="00956616">
            <w:pPr>
              <w:widowControl w:val="0"/>
              <w:ind w:left="-122" w:righ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Znesek za t + 1</w:t>
            </w:r>
          </w:p>
        </w:tc>
      </w:tr>
      <w:tr w:rsidR="00644E67" w:rsidRPr="008D1759" w14:paraId="0D965FB2" w14:textId="77777777" w:rsidTr="00956616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FFB17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076B4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68698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4600F710" w14:textId="77777777" w:rsidTr="00956616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E77C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A663F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175CD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051D18E7" w14:textId="77777777" w:rsidTr="00956616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067E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D5E8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6FFB8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b w:val="0"/>
                <w:bCs/>
                <w:sz w:val="20"/>
                <w:szCs w:val="20"/>
              </w:rPr>
            </w:pPr>
          </w:p>
        </w:tc>
      </w:tr>
      <w:tr w:rsidR="00644E67" w:rsidRPr="008D1759" w14:paraId="6304FFF4" w14:textId="77777777" w:rsidTr="00956616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0E57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  <w:r w:rsidRPr="00644E67">
              <w:rPr>
                <w:rFonts w:cs="Arial"/>
                <w:sz w:val="20"/>
                <w:szCs w:val="20"/>
              </w:rPr>
              <w:t>SKUPAJ</w:t>
            </w: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FF0D3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6CAF5" w14:textId="77777777" w:rsidR="00644E67" w:rsidRPr="00644E67" w:rsidRDefault="00644E67" w:rsidP="00956616">
            <w:pPr>
              <w:pStyle w:val="Naslov1"/>
              <w:keepNext w:val="0"/>
              <w:widowControl w:val="0"/>
              <w:tabs>
                <w:tab w:val="left" w:pos="360"/>
              </w:tabs>
              <w:spacing w:before="0" w:after="0"/>
              <w:rPr>
                <w:rFonts w:cs="Arial"/>
                <w:sz w:val="20"/>
                <w:szCs w:val="20"/>
              </w:rPr>
            </w:pPr>
          </w:p>
        </w:tc>
      </w:tr>
      <w:tr w:rsidR="00644E67" w:rsidRPr="008D1759" w14:paraId="4E27E175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910"/>
        </w:trPr>
        <w:tc>
          <w:tcPr>
            <w:tcW w:w="9200" w:type="dxa"/>
            <w:gridSpan w:val="9"/>
          </w:tcPr>
          <w:p w14:paraId="51DC2382" w14:textId="77777777" w:rsidR="00644E67" w:rsidRPr="00644E67" w:rsidRDefault="00644E67" w:rsidP="00956616">
            <w:pPr>
              <w:widowControl w:val="0"/>
              <w:rPr>
                <w:rFonts w:ascii="Arial" w:hAnsi="Arial" w:cs="Arial"/>
                <w:b/>
                <w:sz w:val="20"/>
                <w:szCs w:val="20"/>
              </w:rPr>
            </w:pPr>
            <w:r w:rsidRPr="00644E67">
              <w:rPr>
                <w:rFonts w:ascii="Arial" w:hAnsi="Arial" w:cs="Arial"/>
                <w:b/>
                <w:sz w:val="20"/>
                <w:szCs w:val="20"/>
              </w:rPr>
              <w:lastRenderedPageBreak/>
              <w:t>OBRAZLOŽITEV:</w:t>
            </w:r>
          </w:p>
          <w:p w14:paraId="054B1356" w14:textId="77777777" w:rsidR="00644E67" w:rsidRPr="00644E67" w:rsidRDefault="00644E67" w:rsidP="00BC10FA">
            <w:pPr>
              <w:widowControl w:val="0"/>
              <w:numPr>
                <w:ilvl w:val="0"/>
                <w:numId w:val="7"/>
              </w:numPr>
              <w:suppressAutoHyphens/>
              <w:spacing w:after="0" w:line="260" w:lineRule="exact"/>
              <w:ind w:left="284" w:hanging="284"/>
              <w:jc w:val="both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Ocena finančnih posledic, ki niso načrtovane v sprejetem proračunu</w:t>
            </w:r>
          </w:p>
          <w:p w14:paraId="2C318D4E" w14:textId="77777777" w:rsidR="00644E67" w:rsidRPr="00644E67" w:rsidRDefault="00644E67" w:rsidP="00956616">
            <w:pPr>
              <w:widowControl w:val="0"/>
              <w:ind w:left="360" w:hanging="76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V zvezi s predlaganim vladnim gradivom se navedejo predvidene spremembe (povečanje, zmanjšanje):</w:t>
            </w:r>
          </w:p>
          <w:p w14:paraId="0406B29F" w14:textId="77777777" w:rsidR="00644E67" w:rsidRPr="00644E67" w:rsidRDefault="00644E67" w:rsidP="00BC10FA">
            <w:pPr>
              <w:widowControl w:val="0"/>
              <w:numPr>
                <w:ilvl w:val="0"/>
                <w:numId w:val="10"/>
              </w:numPr>
              <w:suppressAutoHyphens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prihodkov državnega proračuna in občinskih proračunov,</w:t>
            </w:r>
          </w:p>
          <w:p w14:paraId="0FFF239B" w14:textId="77777777" w:rsidR="00644E67" w:rsidRPr="00644E67" w:rsidRDefault="00644E67" w:rsidP="00BC10FA">
            <w:pPr>
              <w:widowControl w:val="0"/>
              <w:numPr>
                <w:ilvl w:val="0"/>
                <w:numId w:val="10"/>
              </w:numPr>
              <w:suppressAutoHyphens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odhodkov državnega proračuna, ki niso načrtovani na ukrepih oziroma projektih sprejetih proračunov,</w:t>
            </w:r>
          </w:p>
          <w:p w14:paraId="4A059A5E" w14:textId="77777777" w:rsidR="00644E67" w:rsidRPr="00644E67" w:rsidRDefault="00644E67" w:rsidP="00BC10FA">
            <w:pPr>
              <w:widowControl w:val="0"/>
              <w:numPr>
                <w:ilvl w:val="0"/>
                <w:numId w:val="10"/>
              </w:numPr>
              <w:suppressAutoHyphens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obveznosti za druga javnofinančna sredstva (drugi viri), ki niso načrtovana na ukrepih oziroma projektih sprejetih proračunov.</w:t>
            </w:r>
          </w:p>
          <w:p w14:paraId="53FFF6AB" w14:textId="77777777" w:rsidR="00644E67" w:rsidRPr="00644E67" w:rsidRDefault="00644E67" w:rsidP="00956616">
            <w:pPr>
              <w:widowControl w:val="0"/>
              <w:ind w:left="284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  <w:p w14:paraId="1DA6D4E4" w14:textId="77777777" w:rsidR="00644E67" w:rsidRPr="00644E67" w:rsidRDefault="00644E67" w:rsidP="00BC10FA">
            <w:pPr>
              <w:widowControl w:val="0"/>
              <w:numPr>
                <w:ilvl w:val="0"/>
                <w:numId w:val="7"/>
              </w:numPr>
              <w:suppressAutoHyphens/>
              <w:spacing w:after="0" w:line="260" w:lineRule="exact"/>
              <w:ind w:left="284" w:hanging="284"/>
              <w:jc w:val="both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Finančne posledice za državni proračun</w:t>
            </w:r>
          </w:p>
          <w:p w14:paraId="2441EF58" w14:textId="77777777" w:rsidR="00644E67" w:rsidRPr="00644E67" w:rsidRDefault="00644E67" w:rsidP="00956616">
            <w:pPr>
              <w:widowControl w:val="0"/>
              <w:ind w:left="284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Prikazane morajo biti finančne posledice za državni proračun, ki so na proračunskih postavkah načrtovane v dinamiki projektov oziroma ukrepov:</w:t>
            </w:r>
          </w:p>
          <w:p w14:paraId="1087C582" w14:textId="77777777" w:rsidR="00644E67" w:rsidRPr="00644E67" w:rsidRDefault="00644E67" w:rsidP="00956616">
            <w:pPr>
              <w:widowControl w:val="0"/>
              <w:suppressAutoHyphens/>
              <w:ind w:left="720"/>
              <w:jc w:val="both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proofErr w:type="spellStart"/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II.a</w:t>
            </w:r>
            <w:proofErr w:type="spellEnd"/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 xml:space="preserve"> Pravice porabe za izvedbo predlaganih rešitev so zagotovljene:</w:t>
            </w:r>
          </w:p>
          <w:p w14:paraId="43B0CB17" w14:textId="77777777" w:rsidR="00644E67" w:rsidRPr="00644E67" w:rsidRDefault="00644E67" w:rsidP="00956616">
            <w:pPr>
              <w:widowControl w:val="0"/>
              <w:ind w:left="284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 xml:space="preserve">Navedejo se proračunski uporabnik, ki financira projekt oziroma ukrep; projekt oziroma ukrep, s katerim se bodo dosegli cilji vladnega gradiva, in proračunske postavke (kot proračunski vir financiranja), na katerih so v celoti ali delno zagotovljene pravice porabe (v tem primeru je nujna povezava s točko </w:t>
            </w:r>
            <w:proofErr w:type="spellStart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II.b</w:t>
            </w:r>
            <w:proofErr w:type="spellEnd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). Pri uvrstitvi novega projekta oziroma ukrepa v načrt razvojnih programov se navedejo:</w:t>
            </w:r>
          </w:p>
          <w:p w14:paraId="706C1A67" w14:textId="77777777" w:rsidR="00644E67" w:rsidRPr="00644E67" w:rsidRDefault="00644E67" w:rsidP="00BC10FA">
            <w:pPr>
              <w:widowControl w:val="0"/>
              <w:numPr>
                <w:ilvl w:val="0"/>
                <w:numId w:val="11"/>
              </w:numPr>
              <w:suppressAutoHyphens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proračunski uporabnik, ki bo financiral novi projekt oziroma ukrep,</w:t>
            </w:r>
          </w:p>
          <w:p w14:paraId="7E3DD494" w14:textId="77777777" w:rsidR="00644E67" w:rsidRPr="00644E67" w:rsidRDefault="00644E67" w:rsidP="00BC10FA">
            <w:pPr>
              <w:widowControl w:val="0"/>
              <w:numPr>
                <w:ilvl w:val="0"/>
                <w:numId w:val="11"/>
              </w:numPr>
              <w:suppressAutoHyphens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 xml:space="preserve">projekt oziroma ukrep, s katerim se bodo dosegli cilji vladnega gradiva, in </w:t>
            </w:r>
          </w:p>
          <w:p w14:paraId="25113903" w14:textId="77777777" w:rsidR="00644E67" w:rsidRPr="00644E67" w:rsidRDefault="00644E67" w:rsidP="00BC10FA">
            <w:pPr>
              <w:widowControl w:val="0"/>
              <w:numPr>
                <w:ilvl w:val="0"/>
                <w:numId w:val="11"/>
              </w:numPr>
              <w:suppressAutoHyphens/>
              <w:spacing w:after="0" w:line="260" w:lineRule="exact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proračunske postavke.</w:t>
            </w:r>
          </w:p>
          <w:p w14:paraId="20C4FCB0" w14:textId="77777777" w:rsidR="00644E67" w:rsidRPr="00644E67" w:rsidRDefault="00644E67" w:rsidP="00956616">
            <w:pPr>
              <w:widowControl w:val="0"/>
              <w:ind w:left="284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 xml:space="preserve">Za zagotovitev pravic porabe na proračunskih postavkah, s katerih se bo financiral novi projekt oziroma ukrep, je treba izpolniti tudi točko </w:t>
            </w:r>
            <w:proofErr w:type="spellStart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II.b</w:t>
            </w:r>
            <w:proofErr w:type="spellEnd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, saj je za novi projekt oziroma ukrep mogoče zagotoviti pravice porabe le s prerazporeditvijo s proračunskih postavk, s katerih se financirajo že sprejeti oziroma veljavni projekti in ukrepi.</w:t>
            </w:r>
          </w:p>
          <w:p w14:paraId="401EA230" w14:textId="77777777" w:rsidR="00644E67" w:rsidRPr="00644E67" w:rsidRDefault="00644E67" w:rsidP="00956616">
            <w:pPr>
              <w:widowControl w:val="0"/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proofErr w:type="spellStart"/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II.b</w:t>
            </w:r>
            <w:proofErr w:type="spellEnd"/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 xml:space="preserve"> Manjkajoče pravice porabe bodo zagotovljene s prerazporeditvijo:</w:t>
            </w:r>
          </w:p>
          <w:p w14:paraId="7240D264" w14:textId="77777777" w:rsidR="00644E67" w:rsidRPr="00644E67" w:rsidRDefault="00644E67" w:rsidP="00956616">
            <w:pPr>
              <w:widowControl w:val="0"/>
              <w:ind w:left="284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 xml:space="preserve">Navedejo se proračunski uporabniki, sprejeti (veljavni) ukrepi oziroma projekti, ki jih proračunski uporabnik izvaja, in proračunske postavke tega proračunskega uporabnika, ki so v dinamiki teh projektov oziroma ukrepov ter s katerih se bodo s prerazporeditvijo zagotovile pravice porabe za dodatne aktivnosti pri obstoječih projektih oziroma ukrepih ali novih projektih oziroma ukrepih, navedenih v točki </w:t>
            </w:r>
            <w:proofErr w:type="spellStart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II.a</w:t>
            </w:r>
            <w:proofErr w:type="spellEnd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.</w:t>
            </w:r>
          </w:p>
          <w:p w14:paraId="3BD4470E" w14:textId="77777777" w:rsidR="00644E67" w:rsidRPr="00644E67" w:rsidRDefault="00644E67" w:rsidP="00956616">
            <w:pPr>
              <w:widowControl w:val="0"/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proofErr w:type="spellStart"/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II.c</w:t>
            </w:r>
            <w:proofErr w:type="spellEnd"/>
            <w:r w:rsidRPr="00644E67">
              <w:rPr>
                <w:rFonts w:ascii="Arial" w:hAnsi="Arial" w:cs="Arial"/>
                <w:b/>
                <w:sz w:val="20"/>
                <w:szCs w:val="20"/>
                <w:lang w:eastAsia="sl-SI"/>
              </w:rPr>
              <w:t xml:space="preserve"> Načrtovana nadomestitev zmanjšanih prihodkov in povečanih odhodkov proračuna:</w:t>
            </w:r>
          </w:p>
          <w:p w14:paraId="59B6C052" w14:textId="77777777" w:rsidR="00644E67" w:rsidRPr="00644E67" w:rsidRDefault="00644E67" w:rsidP="00956616">
            <w:pPr>
              <w:widowControl w:val="0"/>
              <w:ind w:left="284"/>
              <w:jc w:val="both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 xml:space="preserve">Če se povečani odhodki (pravice porabe) ne bodo zagotovili tako, kot je določeno v točkah </w:t>
            </w:r>
            <w:proofErr w:type="spellStart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II.a</w:t>
            </w:r>
            <w:proofErr w:type="spellEnd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 xml:space="preserve"> in </w:t>
            </w:r>
            <w:proofErr w:type="spellStart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II.b</w:t>
            </w:r>
            <w:proofErr w:type="spellEnd"/>
            <w:r w:rsidRPr="00644E67">
              <w:rPr>
                <w:rFonts w:ascii="Arial" w:hAnsi="Arial" w:cs="Arial"/>
                <w:sz w:val="20"/>
                <w:szCs w:val="20"/>
                <w:lang w:eastAsia="sl-SI"/>
              </w:rPr>
              <w:t>, je povečanje odhodkov in izdatkov proračuna mogoče na podlagi zakona, ki ureja izvrševanje državnega proračuna (npr. priliv namenskih sredstev EU). Ukrepanje ob zmanjšanju prihodkov in prejemkov proračuna je določeno z zakonom, ki ureja javne finance, in zakonom, ki ureja izvrševanje državnega proračuna.</w:t>
            </w:r>
          </w:p>
          <w:p w14:paraId="52FCFAA1" w14:textId="77777777" w:rsidR="00644E67" w:rsidRPr="00644E67" w:rsidRDefault="00644E67" w:rsidP="00956616">
            <w:pPr>
              <w:pStyle w:val="Vrstapredpisa"/>
              <w:widowControl w:val="0"/>
              <w:spacing w:before="0" w:line="260" w:lineRule="exact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644E67" w:rsidRPr="00D063BD" w14:paraId="5645EC6D" w14:textId="77777777" w:rsidTr="00644E6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699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11FB7" w14:textId="77777777" w:rsidR="00644E67" w:rsidRPr="00644E67" w:rsidRDefault="00644E67" w:rsidP="006737D0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644E67">
              <w:rPr>
                <w:rFonts w:ascii="Arial" w:hAnsi="Arial" w:cs="Arial"/>
                <w:b/>
                <w:sz w:val="20"/>
                <w:szCs w:val="20"/>
              </w:rPr>
              <w:t>7.b Predstavitev ocene finančnih posledic pod 40.000 EUR:</w:t>
            </w:r>
          </w:p>
          <w:p w14:paraId="252AA3FF" w14:textId="77777777" w:rsidR="00644E67" w:rsidRPr="00644E67" w:rsidRDefault="00644E67" w:rsidP="006737D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44E67">
              <w:rPr>
                <w:rFonts w:ascii="Arial" w:hAnsi="Arial" w:cs="Arial"/>
                <w:sz w:val="20"/>
                <w:szCs w:val="20"/>
              </w:rPr>
              <w:t>(Samo če izberete NE pod točko 6.a.)</w:t>
            </w:r>
          </w:p>
          <w:p w14:paraId="6FE2327E" w14:textId="77777777" w:rsidR="006737D0" w:rsidRDefault="00644E67" w:rsidP="006737D0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644E67">
              <w:rPr>
                <w:rFonts w:ascii="Arial" w:hAnsi="Arial" w:cs="Arial"/>
                <w:b/>
                <w:sz w:val="20"/>
                <w:szCs w:val="20"/>
              </w:rPr>
              <w:t>Kratka obrazložitev</w:t>
            </w:r>
          </w:p>
          <w:p w14:paraId="53B80934" w14:textId="77777777" w:rsidR="00644E67" w:rsidRPr="006737D0" w:rsidRDefault="00396EDB" w:rsidP="006737D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737D0">
              <w:rPr>
                <w:rFonts w:ascii="Arial" w:hAnsi="Arial" w:cs="Arial"/>
                <w:sz w:val="20"/>
                <w:szCs w:val="20"/>
              </w:rPr>
              <w:t>Ni finančnih posledic.</w:t>
            </w:r>
          </w:p>
        </w:tc>
      </w:tr>
      <w:tr w:rsidR="00644E67" w:rsidRPr="00D063BD" w14:paraId="3BB403C3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371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BF7F3" w14:textId="77777777" w:rsidR="00644E67" w:rsidRPr="00644E67" w:rsidRDefault="00644E67" w:rsidP="0095661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44E67">
              <w:rPr>
                <w:rFonts w:ascii="Arial" w:hAnsi="Arial" w:cs="Arial"/>
                <w:b/>
                <w:sz w:val="20"/>
                <w:szCs w:val="20"/>
              </w:rPr>
              <w:lastRenderedPageBreak/>
              <w:t>8. Predstavitev sodelovanja z združenji občin:</w:t>
            </w:r>
          </w:p>
        </w:tc>
      </w:tr>
      <w:tr w:rsidR="00644E67" w:rsidRPr="00D063BD" w14:paraId="014BDBC1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</w:tcPr>
          <w:p w14:paraId="04012B8E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Vsebina predloženega gradiva (predpisa) vpliva na:</w:t>
            </w:r>
          </w:p>
          <w:p w14:paraId="3BF0A6A6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1"/>
                <w:numId w:val="10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pristojnosti občin,</w:t>
            </w:r>
          </w:p>
          <w:p w14:paraId="1A3613C3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1"/>
                <w:numId w:val="10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delovanje občin,</w:t>
            </w:r>
          </w:p>
          <w:p w14:paraId="27A0D112" w14:textId="77777777" w:rsidR="00644E67" w:rsidRPr="006737D0" w:rsidRDefault="00644E67" w:rsidP="00BC10FA">
            <w:pPr>
              <w:pStyle w:val="Neotevilenodstavek"/>
              <w:widowControl w:val="0"/>
              <w:numPr>
                <w:ilvl w:val="1"/>
                <w:numId w:val="10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financiranje občin.</w:t>
            </w:r>
          </w:p>
        </w:tc>
        <w:tc>
          <w:tcPr>
            <w:tcW w:w="2431" w:type="dxa"/>
            <w:gridSpan w:val="2"/>
          </w:tcPr>
          <w:p w14:paraId="5F815FFA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sz w:val="20"/>
                <w:szCs w:val="20"/>
              </w:rPr>
            </w:pPr>
            <w:r w:rsidRPr="00644E67">
              <w:rPr>
                <w:sz w:val="20"/>
                <w:szCs w:val="20"/>
              </w:rPr>
              <w:t>NE</w:t>
            </w:r>
          </w:p>
        </w:tc>
      </w:tr>
      <w:tr w:rsidR="00644E67" w:rsidRPr="00D063BD" w14:paraId="2400A74F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9200" w:type="dxa"/>
            <w:gridSpan w:val="9"/>
          </w:tcPr>
          <w:p w14:paraId="563A3E19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 xml:space="preserve">Gradivo (predpis) je bilo poslano v mnenje: </w:t>
            </w:r>
          </w:p>
          <w:p w14:paraId="136D2DC3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2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Sk</w:t>
            </w:r>
            <w:r w:rsidR="009F3A50">
              <w:rPr>
                <w:iCs/>
                <w:sz w:val="20"/>
                <w:szCs w:val="20"/>
              </w:rPr>
              <w:t xml:space="preserve">upnosti občin Slovenije SOS: </w:t>
            </w:r>
            <w:r w:rsidRPr="00644E67">
              <w:rPr>
                <w:iCs/>
                <w:sz w:val="20"/>
                <w:szCs w:val="20"/>
              </w:rPr>
              <w:t>NE</w:t>
            </w:r>
          </w:p>
          <w:p w14:paraId="5E814743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2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 xml:space="preserve">Združenju </w:t>
            </w:r>
            <w:r w:rsidR="009F3A50">
              <w:rPr>
                <w:iCs/>
                <w:sz w:val="20"/>
                <w:szCs w:val="20"/>
              </w:rPr>
              <w:t xml:space="preserve">občin Slovenije ZOS: </w:t>
            </w:r>
            <w:r w:rsidRPr="00644E67">
              <w:rPr>
                <w:iCs/>
                <w:sz w:val="20"/>
                <w:szCs w:val="20"/>
              </w:rPr>
              <w:t>NE</w:t>
            </w:r>
          </w:p>
          <w:p w14:paraId="2097C2BD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2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Združenju m</w:t>
            </w:r>
            <w:r w:rsidR="009F3A50">
              <w:rPr>
                <w:iCs/>
                <w:sz w:val="20"/>
                <w:szCs w:val="20"/>
              </w:rPr>
              <w:t xml:space="preserve">estnih občin Slovenije ZMOS: </w:t>
            </w:r>
            <w:r w:rsidRPr="00644E67">
              <w:rPr>
                <w:iCs/>
                <w:sz w:val="20"/>
                <w:szCs w:val="20"/>
              </w:rPr>
              <w:t>NE</w:t>
            </w:r>
          </w:p>
          <w:p w14:paraId="791687A0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</w:p>
          <w:p w14:paraId="705E0374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Predlogi in pripombe združenj so bili upoštevani:</w:t>
            </w:r>
          </w:p>
          <w:p w14:paraId="61B75C92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v celoti,</w:t>
            </w:r>
          </w:p>
          <w:p w14:paraId="52672860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večinoma,</w:t>
            </w:r>
          </w:p>
          <w:p w14:paraId="5A84D4D3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delno,</w:t>
            </w:r>
          </w:p>
          <w:p w14:paraId="34E57659" w14:textId="77777777" w:rsidR="00644E67" w:rsidRPr="00644E67" w:rsidRDefault="00644E67" w:rsidP="00BC10FA">
            <w:pPr>
              <w:pStyle w:val="Neotevilenodstavek"/>
              <w:widowControl w:val="0"/>
              <w:numPr>
                <w:ilvl w:val="0"/>
                <w:numId w:val="13"/>
              </w:numPr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niso bili upoštevani.</w:t>
            </w:r>
          </w:p>
          <w:p w14:paraId="61FA0A0C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ind w:left="360"/>
              <w:rPr>
                <w:iCs/>
                <w:sz w:val="20"/>
                <w:szCs w:val="20"/>
              </w:rPr>
            </w:pPr>
          </w:p>
          <w:p w14:paraId="506066C5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Bistveni predlogi in pripombe, ki niso bili upoštevani.</w:t>
            </w:r>
          </w:p>
          <w:p w14:paraId="1D536970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</w:p>
        </w:tc>
      </w:tr>
      <w:tr w:rsidR="00644E67" w:rsidRPr="00D063BD" w14:paraId="743303E2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vAlign w:val="center"/>
          </w:tcPr>
          <w:p w14:paraId="481F4F53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jc w:val="left"/>
              <w:rPr>
                <w:b/>
                <w:sz w:val="20"/>
                <w:szCs w:val="20"/>
              </w:rPr>
            </w:pPr>
            <w:r w:rsidRPr="00644E67">
              <w:rPr>
                <w:b/>
                <w:sz w:val="20"/>
                <w:szCs w:val="20"/>
              </w:rPr>
              <w:t>9. Predstavitev sodelovanja javnosti:</w:t>
            </w:r>
          </w:p>
        </w:tc>
      </w:tr>
      <w:tr w:rsidR="00644E67" w:rsidRPr="00D063BD" w14:paraId="0D9F2EF6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</w:tcPr>
          <w:p w14:paraId="6428E20C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rPr>
                <w:sz w:val="20"/>
                <w:szCs w:val="20"/>
              </w:rPr>
            </w:pPr>
            <w:r w:rsidRPr="00644E67">
              <w:rPr>
                <w:iCs/>
                <w:sz w:val="20"/>
                <w:szCs w:val="20"/>
              </w:rPr>
              <w:t>Gradivo je bilo predhodno objavljeno na spletni strani predlagatelja:</w:t>
            </w:r>
          </w:p>
        </w:tc>
        <w:tc>
          <w:tcPr>
            <w:tcW w:w="2431" w:type="dxa"/>
            <w:gridSpan w:val="2"/>
          </w:tcPr>
          <w:p w14:paraId="0F74C466" w14:textId="77777777" w:rsidR="00644E67" w:rsidRPr="00644E67" w:rsidRDefault="00644E67" w:rsidP="00956616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644E67">
              <w:rPr>
                <w:sz w:val="20"/>
                <w:szCs w:val="20"/>
              </w:rPr>
              <w:t>NE</w:t>
            </w:r>
          </w:p>
        </w:tc>
      </w:tr>
      <w:tr w:rsidR="00644E67" w:rsidRPr="00D063BD" w14:paraId="559FFAFB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14:paraId="2ED945CC" w14:textId="77777777" w:rsidR="009F3A50" w:rsidRPr="009F3A50" w:rsidRDefault="009F3A50" w:rsidP="009F3A50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9F3A50">
              <w:rPr>
                <w:iCs/>
                <w:sz w:val="20"/>
                <w:szCs w:val="20"/>
              </w:rPr>
              <w:t>V skladu z 9. členom veljavnega Poslovnika Vlade Republike Slovenije (Uradni list RS, št. 43/01</w:t>
            </w:r>
          </w:p>
          <w:p w14:paraId="60575FF3" w14:textId="77777777" w:rsidR="009F3A50" w:rsidRPr="009F3A50" w:rsidRDefault="009F3A50" w:rsidP="009F3A50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9F3A50">
              <w:rPr>
                <w:iCs/>
                <w:sz w:val="20"/>
                <w:szCs w:val="20"/>
              </w:rPr>
              <w:t xml:space="preserve">(23/02 </w:t>
            </w:r>
            <w:proofErr w:type="spellStart"/>
            <w:r w:rsidRPr="009F3A50">
              <w:rPr>
                <w:iCs/>
                <w:sz w:val="20"/>
                <w:szCs w:val="20"/>
              </w:rPr>
              <w:t>popr</w:t>
            </w:r>
            <w:proofErr w:type="spellEnd"/>
            <w:r w:rsidRPr="009F3A50">
              <w:rPr>
                <w:iCs/>
                <w:sz w:val="20"/>
                <w:szCs w:val="20"/>
              </w:rPr>
              <w:t>), 54/03, 103/03, 114/04, 26/06, 21/07, 32/10, 73/10, 95/11, 64/12 in 10/14) predhodna</w:t>
            </w:r>
          </w:p>
          <w:p w14:paraId="1308DA00" w14:textId="77777777" w:rsidR="00644E67" w:rsidRPr="00644E67" w:rsidRDefault="009F3A50" w:rsidP="009F3A50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  <w:r w:rsidRPr="009F3A50">
              <w:rPr>
                <w:iCs/>
                <w:sz w:val="20"/>
                <w:szCs w:val="20"/>
              </w:rPr>
              <w:t>objava ni potrebna, ker ne gre za sprejem odločbe in ne za sprejem predpisa.</w:t>
            </w:r>
          </w:p>
        </w:tc>
      </w:tr>
      <w:tr w:rsidR="00644E67" w:rsidRPr="00D063BD" w14:paraId="55C18248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14:paraId="756C45DF" w14:textId="77777777" w:rsidR="00644E67" w:rsidRPr="00644E67" w:rsidRDefault="00644E67" w:rsidP="007A6147">
            <w:pPr>
              <w:pStyle w:val="Neotevilenodstavek"/>
              <w:widowControl w:val="0"/>
              <w:spacing w:before="0" w:after="0" w:line="260" w:lineRule="exact"/>
              <w:rPr>
                <w:iCs/>
                <w:sz w:val="20"/>
                <w:szCs w:val="20"/>
              </w:rPr>
            </w:pPr>
          </w:p>
        </w:tc>
      </w:tr>
      <w:tr w:rsidR="00644E67" w:rsidRPr="00D063BD" w14:paraId="2C7A0140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  <w:vAlign w:val="center"/>
          </w:tcPr>
          <w:p w14:paraId="7BAFF12C" w14:textId="77777777" w:rsidR="00644E67" w:rsidRPr="00D063BD" w:rsidRDefault="00644E67" w:rsidP="00956616">
            <w:pPr>
              <w:pStyle w:val="Neotevilenodstavek"/>
              <w:widowControl w:val="0"/>
              <w:spacing w:before="0" w:after="0" w:line="260" w:lineRule="exact"/>
              <w:jc w:val="left"/>
              <w:rPr>
                <w:sz w:val="20"/>
                <w:szCs w:val="20"/>
              </w:rPr>
            </w:pPr>
            <w:r w:rsidRPr="00D063BD">
              <w:rPr>
                <w:b/>
                <w:sz w:val="20"/>
                <w:szCs w:val="20"/>
              </w:rPr>
              <w:t>10. Pri pripravi gradiva so bile upoštevane zahteve iz Resolucije o normativni dejavnosti:</w:t>
            </w:r>
          </w:p>
        </w:tc>
        <w:tc>
          <w:tcPr>
            <w:tcW w:w="2431" w:type="dxa"/>
            <w:gridSpan w:val="2"/>
            <w:vAlign w:val="center"/>
          </w:tcPr>
          <w:p w14:paraId="27C43034" w14:textId="77777777" w:rsidR="00644E67" w:rsidRPr="00D063BD" w:rsidRDefault="00644E67" w:rsidP="00956616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iCs/>
                <w:sz w:val="20"/>
                <w:szCs w:val="20"/>
              </w:rPr>
            </w:pPr>
            <w:r w:rsidRPr="00D063BD">
              <w:rPr>
                <w:sz w:val="20"/>
                <w:szCs w:val="20"/>
              </w:rPr>
              <w:t>NE</w:t>
            </w:r>
          </w:p>
        </w:tc>
      </w:tr>
      <w:tr w:rsidR="00644E67" w:rsidRPr="00D063BD" w14:paraId="15614689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  <w:vAlign w:val="center"/>
          </w:tcPr>
          <w:p w14:paraId="5F8EBD3B" w14:textId="77777777" w:rsidR="00644E67" w:rsidRPr="00D063BD" w:rsidRDefault="00644E67" w:rsidP="00956616">
            <w:pPr>
              <w:pStyle w:val="Neotevilenodstavek"/>
              <w:widowControl w:val="0"/>
              <w:spacing w:before="0" w:after="0" w:line="260" w:lineRule="exact"/>
              <w:jc w:val="left"/>
              <w:rPr>
                <w:b/>
                <w:sz w:val="20"/>
                <w:szCs w:val="20"/>
              </w:rPr>
            </w:pPr>
            <w:r w:rsidRPr="00D063BD">
              <w:rPr>
                <w:b/>
                <w:sz w:val="20"/>
                <w:szCs w:val="20"/>
              </w:rPr>
              <w:t>11. Gradivo je uvrščeno v delovni program vlade:</w:t>
            </w:r>
          </w:p>
        </w:tc>
        <w:tc>
          <w:tcPr>
            <w:tcW w:w="2431" w:type="dxa"/>
            <w:gridSpan w:val="2"/>
            <w:vAlign w:val="center"/>
          </w:tcPr>
          <w:p w14:paraId="01FE5721" w14:textId="77777777" w:rsidR="00644E67" w:rsidRPr="00D063BD" w:rsidRDefault="00644E67" w:rsidP="00956616">
            <w:pPr>
              <w:pStyle w:val="Neotevilenodstavek"/>
              <w:widowControl w:val="0"/>
              <w:spacing w:before="0" w:after="0" w:line="260" w:lineRule="exact"/>
              <w:jc w:val="center"/>
              <w:rPr>
                <w:sz w:val="20"/>
                <w:szCs w:val="20"/>
              </w:rPr>
            </w:pPr>
            <w:r w:rsidRPr="00D063BD">
              <w:rPr>
                <w:sz w:val="20"/>
                <w:szCs w:val="20"/>
              </w:rPr>
              <w:t>NE</w:t>
            </w:r>
          </w:p>
        </w:tc>
      </w:tr>
      <w:tr w:rsidR="00644E67" w:rsidRPr="00D063BD" w14:paraId="73E7FFB8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BBC6E" w14:textId="7F4827ED" w:rsidR="00644E67" w:rsidRDefault="00644E67" w:rsidP="00956616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0E309AD9" w14:textId="79B13219" w:rsidR="00C80B39" w:rsidRDefault="00C80B39" w:rsidP="00956616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1DDBDCEC" w14:textId="16B71CAF" w:rsidR="00C80B39" w:rsidRDefault="00C80B39" w:rsidP="00956616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09D41BFA" w14:textId="2941F45A" w:rsidR="00C80B39" w:rsidRDefault="00C80B39" w:rsidP="00956616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6247F2D1" w14:textId="77777777" w:rsidR="00C80B39" w:rsidRPr="00D063BD" w:rsidRDefault="00C80B39" w:rsidP="00956616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  <w:p w14:paraId="54C23A80" w14:textId="666B986C" w:rsidR="00EC107D" w:rsidRDefault="00EC107D" w:rsidP="003708D7">
            <w:pPr>
              <w:pStyle w:val="podpisi"/>
              <w:spacing w:line="240" w:lineRule="exact"/>
              <w:jc w:val="both"/>
            </w:pPr>
            <w:r>
              <w:t xml:space="preserve">                                                                                                          </w:t>
            </w:r>
            <w:r w:rsidR="003708D7">
              <w:t>dr. Asta Vrečko</w:t>
            </w:r>
          </w:p>
          <w:p w14:paraId="48C34305" w14:textId="4A397C63" w:rsidR="003708D7" w:rsidRDefault="003708D7" w:rsidP="003708D7">
            <w:pPr>
              <w:pStyle w:val="podpisi"/>
              <w:spacing w:line="240" w:lineRule="exact"/>
              <w:jc w:val="both"/>
            </w:pPr>
            <w:r>
              <w:t xml:space="preserve">                                                                                                               </w:t>
            </w:r>
            <w:proofErr w:type="spellStart"/>
            <w:r>
              <w:t>ministrica</w:t>
            </w:r>
            <w:proofErr w:type="spellEnd"/>
          </w:p>
          <w:p w14:paraId="4746139F" w14:textId="77777777" w:rsidR="003708D7" w:rsidRPr="00EC107D" w:rsidRDefault="003708D7" w:rsidP="003708D7">
            <w:pPr>
              <w:pStyle w:val="podpisi"/>
              <w:spacing w:line="240" w:lineRule="exact"/>
              <w:jc w:val="both"/>
              <w:rPr>
                <w:rFonts w:cs="Arial"/>
                <w:szCs w:val="20"/>
              </w:rPr>
            </w:pPr>
          </w:p>
          <w:p w14:paraId="45112742" w14:textId="77777777" w:rsidR="007A6147" w:rsidRPr="00F6296B" w:rsidRDefault="007A6147" w:rsidP="007A6147">
            <w:pPr>
              <w:pStyle w:val="Poglavje"/>
              <w:widowControl w:val="0"/>
              <w:spacing w:before="0" w:after="0" w:line="260" w:lineRule="exact"/>
              <w:jc w:val="left"/>
              <w:rPr>
                <w:b w:val="0"/>
                <w:color w:val="000000" w:themeColor="text1"/>
                <w:szCs w:val="20"/>
              </w:rPr>
            </w:pPr>
          </w:p>
          <w:p w14:paraId="3E1BF973" w14:textId="77777777" w:rsidR="007A6147" w:rsidRPr="00763E21" w:rsidRDefault="007A6147" w:rsidP="007A6147">
            <w:pPr>
              <w:pStyle w:val="Poglavje"/>
              <w:widowControl w:val="0"/>
              <w:spacing w:before="0" w:after="0" w:line="260" w:lineRule="exact"/>
              <w:jc w:val="left"/>
              <w:rPr>
                <w:b w:val="0"/>
                <w:color w:val="000000" w:themeColor="text1"/>
                <w:sz w:val="20"/>
                <w:szCs w:val="20"/>
              </w:rPr>
            </w:pPr>
            <w:r w:rsidRPr="00763E21">
              <w:rPr>
                <w:b w:val="0"/>
                <w:color w:val="000000" w:themeColor="text1"/>
                <w:sz w:val="20"/>
                <w:szCs w:val="20"/>
              </w:rPr>
              <w:t>Priloge:</w:t>
            </w:r>
          </w:p>
          <w:p w14:paraId="523D8EE3" w14:textId="77777777" w:rsidR="007A6147" w:rsidRPr="00763E21" w:rsidRDefault="007A6147" w:rsidP="00BC10FA">
            <w:pPr>
              <w:pStyle w:val="Poglavje"/>
              <w:widowControl w:val="0"/>
              <w:numPr>
                <w:ilvl w:val="0"/>
                <w:numId w:val="14"/>
              </w:numPr>
              <w:spacing w:before="0" w:after="0" w:line="260" w:lineRule="exact"/>
              <w:jc w:val="left"/>
              <w:rPr>
                <w:b w:val="0"/>
                <w:color w:val="000000" w:themeColor="text1"/>
                <w:sz w:val="20"/>
                <w:szCs w:val="20"/>
              </w:rPr>
            </w:pPr>
            <w:r w:rsidRPr="00763E21">
              <w:rPr>
                <w:b w:val="0"/>
                <w:color w:val="000000" w:themeColor="text1"/>
                <w:sz w:val="20"/>
                <w:szCs w:val="20"/>
              </w:rPr>
              <w:t>obrazložitev</w:t>
            </w:r>
          </w:p>
          <w:p w14:paraId="024E425E" w14:textId="77777777" w:rsidR="005B78C0" w:rsidRDefault="007A6147" w:rsidP="00BC10FA">
            <w:pPr>
              <w:pStyle w:val="Poglavje"/>
              <w:widowControl w:val="0"/>
              <w:numPr>
                <w:ilvl w:val="0"/>
                <w:numId w:val="14"/>
              </w:numPr>
              <w:spacing w:before="0" w:after="0" w:line="260" w:lineRule="exact"/>
              <w:jc w:val="left"/>
              <w:rPr>
                <w:b w:val="0"/>
                <w:color w:val="000000" w:themeColor="text1"/>
                <w:sz w:val="20"/>
                <w:szCs w:val="20"/>
              </w:rPr>
            </w:pPr>
            <w:r w:rsidRPr="00763E21">
              <w:rPr>
                <w:b w:val="0"/>
                <w:color w:val="000000" w:themeColor="text1"/>
                <w:sz w:val="20"/>
                <w:szCs w:val="20"/>
              </w:rPr>
              <w:t xml:space="preserve">predlog </w:t>
            </w:r>
            <w:r w:rsidR="00DE6336">
              <w:rPr>
                <w:b w:val="0"/>
                <w:color w:val="000000" w:themeColor="text1"/>
                <w:sz w:val="20"/>
                <w:szCs w:val="20"/>
              </w:rPr>
              <w:t>direktor</w:t>
            </w:r>
            <w:r w:rsidR="00A34A3A">
              <w:rPr>
                <w:b w:val="0"/>
                <w:color w:val="000000" w:themeColor="text1"/>
                <w:sz w:val="20"/>
                <w:szCs w:val="20"/>
              </w:rPr>
              <w:t>ice</w:t>
            </w:r>
            <w:r w:rsidR="00C43490">
              <w:rPr>
                <w:b w:val="0"/>
                <w:color w:val="000000" w:themeColor="text1"/>
                <w:sz w:val="20"/>
                <w:szCs w:val="20"/>
              </w:rPr>
              <w:t xml:space="preserve"> </w:t>
            </w:r>
          </w:p>
          <w:p w14:paraId="1E9F79B3" w14:textId="00601D3C" w:rsidR="00A34A3A" w:rsidRDefault="00C43490" w:rsidP="00BC10FA">
            <w:pPr>
              <w:pStyle w:val="Poglavje"/>
              <w:widowControl w:val="0"/>
              <w:numPr>
                <w:ilvl w:val="0"/>
                <w:numId w:val="14"/>
              </w:numPr>
              <w:spacing w:before="0" w:after="0" w:line="260" w:lineRule="exact"/>
              <w:jc w:val="left"/>
              <w:rPr>
                <w:b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color w:val="000000" w:themeColor="text1"/>
                <w:sz w:val="20"/>
                <w:szCs w:val="20"/>
              </w:rPr>
              <w:t>mnenje sveta</w:t>
            </w:r>
          </w:p>
          <w:p w14:paraId="01E4950F" w14:textId="77777777" w:rsidR="00CF0024" w:rsidRPr="005B78C0" w:rsidRDefault="00A34A3A" w:rsidP="00BC10FA">
            <w:pPr>
              <w:pStyle w:val="Poglavje"/>
              <w:widowControl w:val="0"/>
              <w:numPr>
                <w:ilvl w:val="0"/>
                <w:numId w:val="14"/>
              </w:numPr>
              <w:spacing w:before="0" w:after="0" w:line="260" w:lineRule="exact"/>
              <w:jc w:val="left"/>
              <w:rPr>
                <w:sz w:val="20"/>
                <w:szCs w:val="20"/>
              </w:rPr>
            </w:pPr>
            <w:r>
              <w:rPr>
                <w:b w:val="0"/>
                <w:color w:val="000000" w:themeColor="text1"/>
                <w:sz w:val="20"/>
                <w:szCs w:val="20"/>
              </w:rPr>
              <w:t>Letno</w:t>
            </w:r>
            <w:r w:rsidR="00CF0024" w:rsidRPr="00763E21">
              <w:rPr>
                <w:b w:val="0"/>
                <w:color w:val="000000" w:themeColor="text1"/>
                <w:sz w:val="20"/>
                <w:szCs w:val="20"/>
              </w:rPr>
              <w:t xml:space="preserve"> poročilo za leto 20</w:t>
            </w:r>
            <w:r w:rsidR="00DD6240">
              <w:rPr>
                <w:b w:val="0"/>
                <w:color w:val="000000" w:themeColor="text1"/>
                <w:sz w:val="20"/>
                <w:szCs w:val="20"/>
              </w:rPr>
              <w:t>2</w:t>
            </w:r>
            <w:r w:rsidR="00607CBA">
              <w:rPr>
                <w:b w:val="0"/>
                <w:color w:val="000000" w:themeColor="text1"/>
                <w:sz w:val="20"/>
                <w:szCs w:val="20"/>
              </w:rPr>
              <w:t>3</w:t>
            </w:r>
          </w:p>
          <w:p w14:paraId="69E43C3E" w14:textId="454A6781" w:rsidR="005B78C0" w:rsidRPr="005B78C0" w:rsidRDefault="005B78C0" w:rsidP="00BC10FA">
            <w:pPr>
              <w:pStyle w:val="Poglavje"/>
              <w:widowControl w:val="0"/>
              <w:numPr>
                <w:ilvl w:val="0"/>
                <w:numId w:val="14"/>
              </w:numPr>
              <w:spacing w:before="0" w:after="0" w:line="260" w:lineRule="exact"/>
              <w:jc w:val="left"/>
              <w:rPr>
                <w:b w:val="0"/>
                <w:bCs/>
                <w:sz w:val="20"/>
                <w:szCs w:val="20"/>
              </w:rPr>
            </w:pPr>
            <w:r w:rsidRPr="005B78C0">
              <w:rPr>
                <w:b w:val="0"/>
                <w:bCs/>
                <w:sz w:val="20"/>
                <w:szCs w:val="20"/>
              </w:rPr>
              <w:t>Računovodski izkazi za 2023</w:t>
            </w:r>
          </w:p>
        </w:tc>
      </w:tr>
      <w:tr w:rsidR="00C80B39" w:rsidRPr="00D063BD" w14:paraId="0658210F" w14:textId="77777777" w:rsidTr="0095661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F3670" w14:textId="77777777" w:rsidR="00C80B39" w:rsidRPr="00D063BD" w:rsidRDefault="00C80B39" w:rsidP="00956616">
            <w:pPr>
              <w:pStyle w:val="Poglavje"/>
              <w:widowControl w:val="0"/>
              <w:spacing w:before="0" w:after="0" w:line="260" w:lineRule="exact"/>
              <w:ind w:left="3400"/>
              <w:jc w:val="left"/>
              <w:rPr>
                <w:sz w:val="20"/>
                <w:szCs w:val="20"/>
              </w:rPr>
            </w:pPr>
          </w:p>
        </w:tc>
      </w:tr>
    </w:tbl>
    <w:p w14:paraId="264A36F2" w14:textId="77777777" w:rsidR="00644E67" w:rsidRPr="008D1759" w:rsidRDefault="00644E67" w:rsidP="00644E67">
      <w:pPr>
        <w:keepLines/>
        <w:framePr w:w="9962" w:wrap="auto" w:hAnchor="text" w:x="1300"/>
        <w:rPr>
          <w:rFonts w:cs="Arial"/>
          <w:szCs w:val="20"/>
        </w:rPr>
        <w:sectPr w:rsidR="00644E67" w:rsidRPr="008D1759" w:rsidSect="00956616">
          <w:headerReference w:type="first" r:id="rId20"/>
          <w:pgSz w:w="11906" w:h="16838"/>
          <w:pgMar w:top="1418" w:right="1418" w:bottom="1418" w:left="1418" w:header="708" w:footer="708" w:gutter="0"/>
          <w:cols w:space="708"/>
          <w:docGrid w:linePitch="360"/>
        </w:sectPr>
      </w:pPr>
    </w:p>
    <w:p w14:paraId="4F74785C" w14:textId="7E91C171" w:rsidR="004F4629" w:rsidRPr="005E3ED8" w:rsidRDefault="004F4629" w:rsidP="004F4629">
      <w:pPr>
        <w:spacing w:line="240" w:lineRule="atLeast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5E3ED8">
        <w:rPr>
          <w:rFonts w:ascii="Arial" w:hAnsi="Arial" w:cs="Arial"/>
          <w:sz w:val="20"/>
          <w:szCs w:val="20"/>
        </w:rPr>
        <w:lastRenderedPageBreak/>
        <w:t xml:space="preserve">Na podlagi </w:t>
      </w:r>
      <w:r w:rsidRPr="0007598B">
        <w:rPr>
          <w:rFonts w:ascii="Arial" w:eastAsia="Times New Roman" w:hAnsi="Arial" w:cs="Arial"/>
          <w:iCs/>
          <w:sz w:val="20"/>
          <w:szCs w:val="20"/>
          <w:lang w:eastAsia="sl-SI"/>
        </w:rPr>
        <w:t>šestega odstavka 21. člena Zakon</w:t>
      </w:r>
      <w:r w:rsidR="00B50581">
        <w:rPr>
          <w:rFonts w:ascii="Arial" w:eastAsia="Times New Roman" w:hAnsi="Arial" w:cs="Arial"/>
          <w:iCs/>
          <w:sz w:val="20"/>
          <w:szCs w:val="20"/>
          <w:lang w:eastAsia="sl-SI"/>
        </w:rPr>
        <w:t>a</w:t>
      </w:r>
      <w:r w:rsidRPr="0007598B"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o Vladi Republike Slovenije </w:t>
      </w:r>
      <w:r>
        <w:rPr>
          <w:rFonts w:ascii="Arial" w:hAnsi="Arial" w:cs="Arial"/>
          <w:b/>
          <w:bCs/>
          <w:color w:val="626060"/>
          <w:sz w:val="18"/>
          <w:szCs w:val="18"/>
          <w:shd w:val="clear" w:color="auto" w:fill="FFFFFF"/>
        </w:rPr>
        <w:t> </w:t>
      </w:r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(Uradni list RS, št.</w:t>
      </w:r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hyperlink r:id="rId21" w:tgtFrame="_blank" w:tooltip="Zakon o Vladi Republike Slovenije (uradno prečiščeno besedilo)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24/05</w:t>
        </w:r>
      </w:hyperlink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– uradno prečiščeno besedilo,</w:t>
      </w:r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hyperlink r:id="rId22" w:tgtFrame="_blank" w:tooltip="Zakon o dopolnitvi Zakona o Vladi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109/08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, </w:t>
      </w:r>
      <w:hyperlink r:id="rId23" w:tgtFrame="_blank" w:tooltip="Zakon o upravljanju kapitalskih naložb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38/10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 – ZUKN, </w:t>
      </w:r>
      <w:hyperlink r:id="rId24" w:tgtFrame="_blank" w:tooltip="Zakon o spremembah in dopolnitvah Zakona o Vladi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8/12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, </w:t>
      </w:r>
      <w:hyperlink r:id="rId25" w:tgtFrame="_blank" w:tooltip="Zakon o spremembah in dopolnitvah Zakona o Vladi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21/13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, </w:t>
      </w:r>
      <w:hyperlink r:id="rId26" w:tgtFrame="_blank" w:tooltip="Zakon o spremembah in dopolnitvah Zakona o državni upravi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47/13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 – ZDU-1G,</w:t>
      </w:r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hyperlink r:id="rId27" w:tgtFrame="_blank" w:tooltip="Zakon o spremembah in dopolnitvah Zakona o Vladi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65/14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,</w:t>
      </w:r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hyperlink r:id="rId28" w:tgtFrame="_blank" w:tooltip="Zakon o spremembi Zakona o Vladi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55/17</w:t>
        </w:r>
      </w:hyperlink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>in</w:t>
      </w:r>
      <w:r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 </w:t>
      </w:r>
      <w:hyperlink r:id="rId29" w:tgtFrame="_blank" w:tooltip="Zakon o spremembah Zakona o Vladi Republike Slovenije" w:history="1">
        <w:r w:rsidRPr="007F34E8">
          <w:rPr>
            <w:rFonts w:ascii="Arial" w:eastAsia="Times New Roman" w:hAnsi="Arial" w:cs="Arial"/>
            <w:iCs/>
            <w:sz w:val="20"/>
            <w:szCs w:val="20"/>
            <w:lang w:eastAsia="sl-SI"/>
          </w:rPr>
          <w:t>163/22</w:t>
        </w:r>
      </w:hyperlink>
      <w:r w:rsidRPr="007F34E8">
        <w:rPr>
          <w:rFonts w:ascii="Arial" w:eastAsia="Times New Roman" w:hAnsi="Arial" w:cs="Arial"/>
          <w:iCs/>
          <w:sz w:val="20"/>
          <w:szCs w:val="20"/>
          <w:lang w:eastAsia="sl-SI"/>
        </w:rPr>
        <w:t xml:space="preserve">) </w:t>
      </w:r>
      <w:r w:rsidRPr="00BA6138">
        <w:rPr>
          <w:rFonts w:ascii="Arial" w:hAnsi="Arial" w:cs="Arial"/>
          <w:sz w:val="20"/>
          <w:szCs w:val="20"/>
        </w:rPr>
        <w:t>in</w:t>
      </w:r>
      <w:r w:rsidRPr="005E3ED8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tretjega odstavka 13</w:t>
      </w:r>
      <w:r w:rsidRPr="005E3ED8">
        <w:rPr>
          <w:rFonts w:ascii="Arial" w:hAnsi="Arial" w:cs="Arial"/>
          <w:sz w:val="20"/>
          <w:szCs w:val="20"/>
        </w:rPr>
        <w:t>. člena Sklepa</w:t>
      </w:r>
      <w:r w:rsidRPr="00B4138B">
        <w:rPr>
          <w:rFonts w:ascii="Arial" w:hAnsi="Arial" w:cs="Arial"/>
          <w:sz w:val="20"/>
          <w:szCs w:val="20"/>
        </w:rPr>
        <w:t xml:space="preserve"> o ustanovitvi javnega zavoda Center za upravljanje z dediščino živega srebra Idrija (Uradni list RS, št. </w:t>
      </w:r>
      <w:hyperlink r:id="rId30" w:tgtFrame="_blank" w:tooltip="Sklep o ustanovitvi javnega zavoda Center za upravljanje z dediščino živega srebra Idrija" w:history="1">
        <w:r w:rsidRPr="00B4138B">
          <w:rPr>
            <w:rFonts w:ascii="Arial" w:hAnsi="Arial" w:cs="Arial"/>
            <w:sz w:val="20"/>
            <w:szCs w:val="20"/>
          </w:rPr>
          <w:t>55/11</w:t>
        </w:r>
      </w:hyperlink>
      <w:r w:rsidRPr="00B4138B">
        <w:rPr>
          <w:rFonts w:ascii="Arial" w:hAnsi="Arial" w:cs="Arial"/>
          <w:sz w:val="20"/>
          <w:szCs w:val="20"/>
        </w:rPr>
        <w:t xml:space="preserve"> in </w:t>
      </w:r>
      <w:hyperlink r:id="rId31" w:tgtFrame="_blank" w:tooltip="Sklep o spremembah in dopolnitvah Sklepa o ustanovitvi javnega zavoda Center za upravljanje z dediščino živega srebra Idrija" w:history="1">
        <w:r w:rsidRPr="00B4138B">
          <w:rPr>
            <w:rFonts w:ascii="Arial" w:hAnsi="Arial" w:cs="Arial"/>
            <w:sz w:val="20"/>
            <w:szCs w:val="20"/>
          </w:rPr>
          <w:t>6/14</w:t>
        </w:r>
      </w:hyperlink>
      <w:r w:rsidRPr="00B4138B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</w:t>
      </w:r>
      <w:r w:rsidRPr="005E3ED8">
        <w:rPr>
          <w:rFonts w:ascii="Arial" w:hAnsi="Arial" w:cs="Arial"/>
          <w:color w:val="000000"/>
          <w:sz w:val="20"/>
          <w:szCs w:val="20"/>
        </w:rPr>
        <w:t xml:space="preserve">je Vlada Republike Slovenije  na  …  seji dne … sprejela naslednji </w:t>
      </w:r>
    </w:p>
    <w:p w14:paraId="423A4ED1" w14:textId="77777777" w:rsidR="004F4629" w:rsidRPr="00763E21" w:rsidRDefault="004F4629" w:rsidP="004F4629">
      <w:pPr>
        <w:spacing w:line="240" w:lineRule="atLeast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763E21">
        <w:rPr>
          <w:rFonts w:ascii="Arial" w:hAnsi="Arial" w:cs="Arial"/>
          <w:sz w:val="20"/>
          <w:szCs w:val="20"/>
        </w:rPr>
        <w:t>S K L E P</w:t>
      </w:r>
    </w:p>
    <w:p w14:paraId="0C384253" w14:textId="5A6D6CBD" w:rsidR="000A6DA9" w:rsidRDefault="000A6DA9" w:rsidP="000A6DA9">
      <w:pPr>
        <w:spacing w:after="0" w:line="240" w:lineRule="atLeast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Vlada Republike Slovenije je na predlog direktorice Centra za upravljanje z dediščino živega srebra Idrija, h kateremu je svet zavoda dal pozitivno mnenje, odločila, da se presežek prihodkov nad odhodki v bilanci stanja na dan 31. 12. 2023 v višini 32.246,44 </w:t>
      </w:r>
      <w:r w:rsidR="00B50581">
        <w:rPr>
          <w:rFonts w:ascii="Arial" w:hAnsi="Arial" w:cs="Arial"/>
          <w:color w:val="000000" w:themeColor="text1"/>
          <w:sz w:val="20"/>
          <w:szCs w:val="20"/>
        </w:rPr>
        <w:t>evra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razporedi za nakup opreme ter drugih opredmetenih in neopredmetenih sredstev.</w:t>
      </w:r>
    </w:p>
    <w:p w14:paraId="71CF8BD3" w14:textId="77777777" w:rsidR="00C80C8D" w:rsidRPr="00A34A3A" w:rsidRDefault="00C80C8D" w:rsidP="00C80C8D">
      <w:pPr>
        <w:spacing w:line="240" w:lineRule="atLeast"/>
        <w:rPr>
          <w:rFonts w:ascii="Arial" w:hAnsi="Arial" w:cs="Arial"/>
          <w:color w:val="000000" w:themeColor="text1"/>
          <w:sz w:val="20"/>
          <w:szCs w:val="20"/>
        </w:rPr>
      </w:pPr>
    </w:p>
    <w:p w14:paraId="42340F3E" w14:textId="77777777" w:rsidR="00C80C8D" w:rsidRDefault="00C80C8D" w:rsidP="00C80C8D">
      <w:pPr>
        <w:pStyle w:val="Odstavekseznama"/>
        <w:spacing w:line="240" w:lineRule="atLeast"/>
        <w:ind w:left="720"/>
        <w:rPr>
          <w:rFonts w:ascii="Arial" w:hAnsi="Arial" w:cs="Arial"/>
          <w:color w:val="000000" w:themeColor="text1"/>
          <w:sz w:val="20"/>
          <w:szCs w:val="20"/>
        </w:rPr>
      </w:pPr>
    </w:p>
    <w:p w14:paraId="6239A572" w14:textId="77777777" w:rsidR="00C80C8D" w:rsidRPr="00FB7945" w:rsidRDefault="00C80C8D" w:rsidP="00C80C8D">
      <w:pPr>
        <w:pStyle w:val="Odstavekseznama"/>
        <w:spacing w:line="240" w:lineRule="atLeast"/>
        <w:ind w:left="720"/>
        <w:rPr>
          <w:rFonts w:ascii="Arial" w:hAnsi="Arial" w:cs="Arial"/>
          <w:color w:val="000000" w:themeColor="text1"/>
          <w:sz w:val="20"/>
          <w:szCs w:val="20"/>
        </w:rPr>
      </w:pPr>
    </w:p>
    <w:p w14:paraId="588D0424" w14:textId="77777777" w:rsidR="00C80C8D" w:rsidRPr="00203C0E" w:rsidRDefault="00C80C8D" w:rsidP="00C80C8D">
      <w:pPr>
        <w:tabs>
          <w:tab w:val="left" w:pos="7920"/>
        </w:tabs>
        <w:autoSpaceDE w:val="0"/>
        <w:autoSpaceDN w:val="0"/>
        <w:adjustRightInd w:val="0"/>
        <w:spacing w:after="0" w:line="240" w:lineRule="auto"/>
        <w:ind w:left="3400"/>
        <w:rPr>
          <w:rFonts w:cs="Arial"/>
          <w:color w:val="000000"/>
          <w:szCs w:val="20"/>
          <w:lang w:eastAsia="sl-SI"/>
        </w:rPr>
      </w:pPr>
      <w:r w:rsidRPr="002A4A92">
        <w:rPr>
          <w:rFonts w:ascii="Arial" w:eastAsia="Times New Roman" w:hAnsi="Arial" w:cs="Arial"/>
          <w:sz w:val="20"/>
          <w:szCs w:val="20"/>
          <w:lang w:eastAsia="sl-SI"/>
        </w:rPr>
        <w:t xml:space="preserve">                              </w:t>
      </w:r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r>
        <w:rPr>
          <w:rFonts w:cs="Arial"/>
          <w:color w:val="000000"/>
          <w:szCs w:val="20"/>
        </w:rPr>
        <w:t xml:space="preserve">Barbara Kolenko </w:t>
      </w:r>
      <w:proofErr w:type="spellStart"/>
      <w:r>
        <w:rPr>
          <w:rFonts w:cs="Arial"/>
          <w:color w:val="000000"/>
          <w:szCs w:val="20"/>
        </w:rPr>
        <w:t>Helbl</w:t>
      </w:r>
      <w:proofErr w:type="spellEnd"/>
    </w:p>
    <w:p w14:paraId="34E4D157" w14:textId="77777777" w:rsidR="00C80C8D" w:rsidRPr="008E23DF" w:rsidRDefault="00C80C8D" w:rsidP="00C80C8D">
      <w:pPr>
        <w:autoSpaceDE w:val="0"/>
        <w:autoSpaceDN w:val="0"/>
        <w:adjustRightInd w:val="0"/>
        <w:spacing w:line="240" w:lineRule="auto"/>
        <w:ind w:left="3402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                                    generalna sekretarka</w:t>
      </w:r>
    </w:p>
    <w:p w14:paraId="493FBE89" w14:textId="77777777" w:rsidR="00C80C8D" w:rsidRPr="00763E21" w:rsidRDefault="00C80C8D" w:rsidP="00C80C8D">
      <w:pPr>
        <w:spacing w:before="60" w:after="60" w:line="200" w:lineRule="exact"/>
        <w:rPr>
          <w:rFonts w:ascii="Arial" w:eastAsia="Times New Roman" w:hAnsi="Arial" w:cs="Arial"/>
          <w:iCs/>
          <w:color w:val="000000" w:themeColor="text1"/>
          <w:sz w:val="20"/>
          <w:szCs w:val="20"/>
          <w:lang w:eastAsia="sl-SI"/>
        </w:rPr>
      </w:pPr>
    </w:p>
    <w:p w14:paraId="2D7D75FF" w14:textId="77777777" w:rsidR="00C80C8D" w:rsidRPr="00763E21" w:rsidRDefault="00C80C8D" w:rsidP="00C80C8D">
      <w:pPr>
        <w:spacing w:before="60" w:after="60" w:line="200" w:lineRule="exact"/>
        <w:rPr>
          <w:rFonts w:ascii="Arial" w:eastAsia="Times New Roman" w:hAnsi="Arial" w:cs="Arial"/>
          <w:iCs/>
          <w:color w:val="000000" w:themeColor="text1"/>
          <w:sz w:val="20"/>
          <w:szCs w:val="20"/>
          <w:lang w:eastAsia="sl-SI"/>
        </w:rPr>
      </w:pPr>
    </w:p>
    <w:p w14:paraId="41248483" w14:textId="77777777" w:rsidR="00C80C8D" w:rsidRPr="00763E21" w:rsidRDefault="00C80C8D" w:rsidP="00C80C8D">
      <w:pPr>
        <w:spacing w:before="60" w:after="60" w:line="200" w:lineRule="exact"/>
        <w:rPr>
          <w:rFonts w:ascii="Arial" w:eastAsia="Times New Roman" w:hAnsi="Arial" w:cs="Arial"/>
          <w:iCs/>
          <w:color w:val="000000" w:themeColor="text1"/>
          <w:sz w:val="20"/>
          <w:szCs w:val="20"/>
          <w:lang w:eastAsia="sl-SI"/>
        </w:rPr>
      </w:pPr>
      <w:r w:rsidRPr="00763E21">
        <w:rPr>
          <w:rFonts w:ascii="Arial" w:eastAsia="Times New Roman" w:hAnsi="Arial" w:cs="Arial"/>
          <w:iCs/>
          <w:color w:val="000000" w:themeColor="text1"/>
          <w:sz w:val="20"/>
          <w:szCs w:val="20"/>
          <w:lang w:eastAsia="sl-SI"/>
        </w:rPr>
        <w:t xml:space="preserve">Sklep prejmejo: </w:t>
      </w:r>
    </w:p>
    <w:p w14:paraId="30FC7D5E" w14:textId="77777777" w:rsidR="00C80C8D" w:rsidRPr="00763E21" w:rsidRDefault="00C80C8D" w:rsidP="00BC10FA">
      <w:pPr>
        <w:pStyle w:val="Odstavekseznama"/>
        <w:numPr>
          <w:ilvl w:val="0"/>
          <w:numId w:val="8"/>
        </w:numPr>
        <w:spacing w:before="60" w:after="60" w:line="200" w:lineRule="exact"/>
        <w:rPr>
          <w:rFonts w:ascii="Arial" w:hAnsi="Arial" w:cs="Arial"/>
          <w:iCs/>
          <w:color w:val="000000" w:themeColor="text1"/>
          <w:sz w:val="20"/>
          <w:szCs w:val="20"/>
        </w:rPr>
      </w:pPr>
      <w:r>
        <w:rPr>
          <w:rFonts w:ascii="Arial" w:hAnsi="Arial" w:cs="Arial"/>
          <w:iCs/>
          <w:color w:val="000000" w:themeColor="text1"/>
          <w:sz w:val="20"/>
          <w:szCs w:val="20"/>
        </w:rPr>
        <w:t>Center za upravljanje z dediščino živega srebra, Bazoviška 2, 5280 Idrija</w:t>
      </w:r>
    </w:p>
    <w:p w14:paraId="61624894" w14:textId="77777777" w:rsidR="00C80C8D" w:rsidRPr="00763E21" w:rsidRDefault="00C80C8D" w:rsidP="00BC10FA">
      <w:pPr>
        <w:pStyle w:val="Odstavekseznama"/>
        <w:numPr>
          <w:ilvl w:val="0"/>
          <w:numId w:val="8"/>
        </w:numPr>
        <w:spacing w:before="60" w:after="60" w:line="200" w:lineRule="exact"/>
        <w:rPr>
          <w:rFonts w:ascii="Arial" w:hAnsi="Arial" w:cs="Arial"/>
          <w:iCs/>
          <w:color w:val="000000" w:themeColor="text1"/>
          <w:sz w:val="20"/>
          <w:szCs w:val="20"/>
        </w:rPr>
      </w:pPr>
      <w:r w:rsidRPr="00763E21">
        <w:rPr>
          <w:rFonts w:ascii="Arial" w:hAnsi="Arial" w:cs="Arial"/>
          <w:iCs/>
          <w:color w:val="000000" w:themeColor="text1"/>
          <w:sz w:val="20"/>
          <w:szCs w:val="20"/>
        </w:rPr>
        <w:t>Ministrstvo za kulturo</w:t>
      </w:r>
    </w:p>
    <w:p w14:paraId="12872FE8" w14:textId="77777777" w:rsidR="00C80C8D" w:rsidRPr="00763E21" w:rsidRDefault="00C80C8D" w:rsidP="00BC10FA">
      <w:pPr>
        <w:pStyle w:val="Odstavekseznama"/>
        <w:numPr>
          <w:ilvl w:val="0"/>
          <w:numId w:val="8"/>
        </w:numPr>
        <w:spacing w:before="60" w:line="200" w:lineRule="exact"/>
        <w:rPr>
          <w:rFonts w:ascii="Arial" w:hAnsi="Arial" w:cs="Arial"/>
          <w:iCs/>
          <w:color w:val="000000" w:themeColor="text1"/>
          <w:sz w:val="20"/>
          <w:szCs w:val="20"/>
        </w:rPr>
      </w:pPr>
      <w:r w:rsidRPr="00763E21">
        <w:rPr>
          <w:rFonts w:ascii="Arial" w:hAnsi="Arial" w:cs="Arial"/>
          <w:iCs/>
          <w:color w:val="000000" w:themeColor="text1"/>
          <w:sz w:val="20"/>
          <w:szCs w:val="20"/>
        </w:rPr>
        <w:t xml:space="preserve">Ministrstvo za finance  </w:t>
      </w:r>
    </w:p>
    <w:p w14:paraId="67459E76" w14:textId="77777777" w:rsidR="00C80C8D" w:rsidRPr="008D1759" w:rsidRDefault="00C80C8D" w:rsidP="00BC10FA">
      <w:pPr>
        <w:pStyle w:val="Neotevilenodstavek"/>
        <w:numPr>
          <w:ilvl w:val="0"/>
          <w:numId w:val="8"/>
        </w:numPr>
        <w:spacing w:before="0" w:after="0" w:line="260" w:lineRule="exact"/>
        <w:jc w:val="left"/>
        <w:rPr>
          <w:iCs/>
          <w:sz w:val="20"/>
          <w:szCs w:val="20"/>
        </w:rPr>
      </w:pPr>
      <w:r w:rsidRPr="00763E21">
        <w:rPr>
          <w:iCs/>
          <w:color w:val="000000" w:themeColor="text1"/>
          <w:sz w:val="20"/>
          <w:szCs w:val="20"/>
        </w:rPr>
        <w:t>Služba Vlade R</w:t>
      </w:r>
      <w:r>
        <w:rPr>
          <w:iCs/>
          <w:color w:val="000000" w:themeColor="text1"/>
          <w:sz w:val="20"/>
          <w:szCs w:val="20"/>
        </w:rPr>
        <w:t xml:space="preserve">epublike </w:t>
      </w:r>
      <w:r w:rsidRPr="00763E21">
        <w:rPr>
          <w:iCs/>
          <w:color w:val="000000" w:themeColor="text1"/>
          <w:sz w:val="20"/>
          <w:szCs w:val="20"/>
        </w:rPr>
        <w:t>S</w:t>
      </w:r>
      <w:r>
        <w:rPr>
          <w:iCs/>
          <w:color w:val="000000" w:themeColor="text1"/>
          <w:sz w:val="20"/>
          <w:szCs w:val="20"/>
        </w:rPr>
        <w:t>lovenije</w:t>
      </w:r>
      <w:r w:rsidRPr="00763E21">
        <w:rPr>
          <w:iCs/>
          <w:color w:val="000000" w:themeColor="text1"/>
          <w:sz w:val="20"/>
          <w:szCs w:val="20"/>
        </w:rPr>
        <w:t xml:space="preserve"> za zakonodajo</w:t>
      </w:r>
    </w:p>
    <w:p w14:paraId="038D8D1B" w14:textId="686AEA58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68AD323E" w14:textId="576D7387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1CF5D750" w14:textId="1E51E6AA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470ACFFD" w14:textId="04D9FAA6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39716EB3" w14:textId="4FB08BF0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42F557E5" w14:textId="5939C0A2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179FFBE4" w14:textId="6F8F2906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6225CB28" w14:textId="5EEFA0A9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29F35926" w14:textId="77AFD3E7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2F61419A" w14:textId="411E6E03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476F445A" w14:textId="129E13AE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5565ABAA" w14:textId="38776E1A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58C7B103" w14:textId="7FDEAA8F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1C42346D" w14:textId="32E1F278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211FBA44" w14:textId="59397FEB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0DED4393" w14:textId="624612C7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354B34DC" w14:textId="2137AA39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6F8A1F6D" w14:textId="20E486D2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7A14E141" w14:textId="0E1278F2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75B698FA" w14:textId="7917B071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1CD8E88C" w14:textId="485E0253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598BFE38" w14:textId="6AA4A2E7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490A5BB9" w14:textId="2D6D9FF3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619DFBA7" w14:textId="04CC0F5C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23760029" w14:textId="00F0E02B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33D478BC" w14:textId="79289717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25394E0C" w14:textId="2273E7D2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53912560" w14:textId="0253B5A9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606CC971" w14:textId="4878E4F8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60F4E4AB" w14:textId="2DF56783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3A90DBF1" w14:textId="62526DBD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7220E8D7" w14:textId="77777777" w:rsidR="00C80B39" w:rsidRDefault="00C80B39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7E74E2C9" w14:textId="77777777" w:rsidR="008004EF" w:rsidRDefault="007A6147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lastRenderedPageBreak/>
        <w:t>OBRAZLOŽITEV:</w:t>
      </w:r>
    </w:p>
    <w:p w14:paraId="652D4236" w14:textId="77777777" w:rsidR="007A6147" w:rsidRDefault="007A6147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p w14:paraId="145201F0" w14:textId="77777777" w:rsidR="00FB4A04" w:rsidRDefault="00411BF7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Javni zavod Center za upravljanje z dediščino živega srebra Idrija je bil ustanovljen z namenom zagotavljanja celovitega in trajnostnega upravljanja ter ohranjanja kulturne dediščine in naravnih vrednot, povezanih z idrijskim rudiščem v Idriji. </w:t>
      </w:r>
    </w:p>
    <w:p w14:paraId="29211261" w14:textId="77777777" w:rsidR="00411BF7" w:rsidRDefault="00411BF7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</w:p>
    <w:p w14:paraId="74CAE3EF" w14:textId="0EE1DF2E" w:rsidR="00411BF7" w:rsidRDefault="00411BF7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Ministrstvo za kulturo je dne </w:t>
      </w:r>
      <w:r w:rsidR="000A6DA9">
        <w:rPr>
          <w:b w:val="0"/>
          <w:sz w:val="20"/>
          <w:szCs w:val="20"/>
        </w:rPr>
        <w:t>31. 1. 2025</w:t>
      </w:r>
      <w:r>
        <w:rPr>
          <w:b w:val="0"/>
          <w:sz w:val="20"/>
          <w:szCs w:val="20"/>
        </w:rPr>
        <w:t xml:space="preserve"> prejelo predlog direktorice za razporeditev presežka prihodkov nad odhodki. Kot to določa 13. člen </w:t>
      </w:r>
      <w:r w:rsidRPr="00411BF7">
        <w:rPr>
          <w:b w:val="0"/>
          <w:bCs/>
          <w:sz w:val="20"/>
          <w:szCs w:val="20"/>
        </w:rPr>
        <w:t>Sklep</w:t>
      </w:r>
      <w:r>
        <w:rPr>
          <w:b w:val="0"/>
          <w:bCs/>
          <w:sz w:val="20"/>
          <w:szCs w:val="20"/>
        </w:rPr>
        <w:t>a</w:t>
      </w:r>
      <w:r w:rsidRPr="00411BF7">
        <w:rPr>
          <w:b w:val="0"/>
          <w:bCs/>
          <w:sz w:val="20"/>
          <w:szCs w:val="20"/>
        </w:rPr>
        <w:t xml:space="preserve"> o ustanovitvi javnega zavoda Center za upravljanje z dediščino živega srebra Idrija (Uradni list RS, št. </w:t>
      </w:r>
      <w:hyperlink r:id="rId32" w:tgtFrame="_blank" w:tooltip="Sklep o ustanovitvi javnega zavoda Center za upravljanje z dediščino živega srebra Idrija" w:history="1">
        <w:r w:rsidRPr="00411BF7">
          <w:rPr>
            <w:b w:val="0"/>
            <w:bCs/>
            <w:sz w:val="20"/>
            <w:szCs w:val="20"/>
          </w:rPr>
          <w:t>55/11</w:t>
        </w:r>
      </w:hyperlink>
      <w:r w:rsidRPr="00411BF7">
        <w:rPr>
          <w:b w:val="0"/>
          <w:bCs/>
          <w:sz w:val="20"/>
          <w:szCs w:val="20"/>
        </w:rPr>
        <w:t xml:space="preserve"> in </w:t>
      </w:r>
      <w:hyperlink r:id="rId33" w:tgtFrame="_blank" w:tooltip="Sklep o spremembah in dopolnitvah Sklepa o ustanovitvi javnega zavoda Center za upravljanje z dediščino živega srebra Idrija" w:history="1">
        <w:r w:rsidRPr="00411BF7">
          <w:rPr>
            <w:b w:val="0"/>
            <w:bCs/>
            <w:sz w:val="20"/>
            <w:szCs w:val="20"/>
          </w:rPr>
          <w:t>6/14</w:t>
        </w:r>
      </w:hyperlink>
      <w:r w:rsidRPr="00411BF7">
        <w:rPr>
          <w:b w:val="0"/>
          <w:bCs/>
          <w:sz w:val="20"/>
          <w:szCs w:val="20"/>
        </w:rPr>
        <w:t>)</w:t>
      </w:r>
      <w:r>
        <w:rPr>
          <w:b w:val="0"/>
          <w:bCs/>
          <w:sz w:val="20"/>
          <w:szCs w:val="20"/>
        </w:rPr>
        <w:t xml:space="preserve"> se ustvarjeni presežek prihodkov nad odhodki nameni za delovanje in razvoj zavoda, o načinu razpolaganja s presežkom prihodkov nad odhodki pa odloča ustanovitelj na predlog direktorja, po predhodnem mnenju sveta zavoda.</w:t>
      </w:r>
    </w:p>
    <w:p w14:paraId="269739B8" w14:textId="77777777" w:rsidR="00FB4A04" w:rsidRDefault="00FB4A04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</w:p>
    <w:p w14:paraId="3F4C118A" w14:textId="4CB7F0E3" w:rsidR="00E079D5" w:rsidRDefault="00FB4A04" w:rsidP="00E079D5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Javni zavod </w:t>
      </w:r>
      <w:r w:rsidR="00E02502">
        <w:rPr>
          <w:b w:val="0"/>
          <w:sz w:val="20"/>
          <w:szCs w:val="20"/>
        </w:rPr>
        <w:t xml:space="preserve">Center za upravljanje z dediščino živega srebra Idrija </w:t>
      </w:r>
      <w:r>
        <w:rPr>
          <w:b w:val="0"/>
          <w:sz w:val="20"/>
          <w:szCs w:val="20"/>
        </w:rPr>
        <w:t>v bilanci stanja na dan 31.</w:t>
      </w:r>
      <w:r w:rsidR="00917511">
        <w:rPr>
          <w:b w:val="0"/>
          <w:sz w:val="20"/>
          <w:szCs w:val="20"/>
        </w:rPr>
        <w:t xml:space="preserve"> </w:t>
      </w:r>
      <w:r>
        <w:rPr>
          <w:b w:val="0"/>
          <w:sz w:val="20"/>
          <w:szCs w:val="20"/>
        </w:rPr>
        <w:t>12.</w:t>
      </w:r>
      <w:r w:rsidR="00917511">
        <w:rPr>
          <w:b w:val="0"/>
          <w:sz w:val="20"/>
          <w:szCs w:val="20"/>
        </w:rPr>
        <w:t xml:space="preserve"> </w:t>
      </w:r>
      <w:r>
        <w:rPr>
          <w:b w:val="0"/>
          <w:sz w:val="20"/>
          <w:szCs w:val="20"/>
        </w:rPr>
        <w:t>20</w:t>
      </w:r>
      <w:r w:rsidR="00C80B39">
        <w:rPr>
          <w:b w:val="0"/>
          <w:sz w:val="20"/>
          <w:szCs w:val="20"/>
        </w:rPr>
        <w:t>2</w:t>
      </w:r>
      <w:r w:rsidR="002143BD">
        <w:rPr>
          <w:b w:val="0"/>
          <w:sz w:val="20"/>
          <w:szCs w:val="20"/>
        </w:rPr>
        <w:t>3</w:t>
      </w:r>
      <w:r>
        <w:rPr>
          <w:b w:val="0"/>
          <w:sz w:val="20"/>
          <w:szCs w:val="20"/>
        </w:rPr>
        <w:t xml:space="preserve"> izkazuje presežek prihodkov na odhodki v višini </w:t>
      </w:r>
      <w:r w:rsidR="002143BD">
        <w:rPr>
          <w:b w:val="0"/>
          <w:sz w:val="20"/>
          <w:szCs w:val="20"/>
        </w:rPr>
        <w:t>32.246</w:t>
      </w:r>
      <w:r>
        <w:rPr>
          <w:b w:val="0"/>
          <w:sz w:val="20"/>
          <w:szCs w:val="20"/>
        </w:rPr>
        <w:t xml:space="preserve"> </w:t>
      </w:r>
      <w:r w:rsidR="003E44F3">
        <w:rPr>
          <w:b w:val="0"/>
          <w:sz w:val="20"/>
          <w:szCs w:val="20"/>
        </w:rPr>
        <w:t>evrov</w:t>
      </w:r>
      <w:r>
        <w:rPr>
          <w:b w:val="0"/>
          <w:sz w:val="20"/>
          <w:szCs w:val="20"/>
        </w:rPr>
        <w:t>. Presežek je rezultat poslovanja v</w:t>
      </w:r>
      <w:r w:rsidR="00C80B39">
        <w:rPr>
          <w:b w:val="0"/>
          <w:sz w:val="20"/>
          <w:szCs w:val="20"/>
        </w:rPr>
        <w:t xml:space="preserve"> letu 202</w:t>
      </w:r>
      <w:r w:rsidR="002143BD">
        <w:rPr>
          <w:b w:val="0"/>
          <w:sz w:val="20"/>
          <w:szCs w:val="20"/>
        </w:rPr>
        <w:t>3</w:t>
      </w:r>
      <w:r w:rsidR="00C80B39">
        <w:rPr>
          <w:b w:val="0"/>
          <w:sz w:val="20"/>
          <w:szCs w:val="20"/>
        </w:rPr>
        <w:t xml:space="preserve"> in</w:t>
      </w:r>
      <w:r>
        <w:rPr>
          <w:b w:val="0"/>
          <w:sz w:val="20"/>
          <w:szCs w:val="20"/>
        </w:rPr>
        <w:t xml:space="preserve"> </w:t>
      </w:r>
      <w:r w:rsidR="00411BF7">
        <w:rPr>
          <w:b w:val="0"/>
          <w:sz w:val="20"/>
          <w:szCs w:val="20"/>
        </w:rPr>
        <w:t>preteklih letih</w:t>
      </w:r>
      <w:r w:rsidR="00001633">
        <w:rPr>
          <w:b w:val="0"/>
          <w:sz w:val="20"/>
          <w:szCs w:val="20"/>
        </w:rPr>
        <w:t>. Izkazani presežek prihodkov nad odhodki</w:t>
      </w:r>
      <w:r w:rsidR="004F4629">
        <w:rPr>
          <w:b w:val="0"/>
          <w:sz w:val="20"/>
          <w:szCs w:val="20"/>
        </w:rPr>
        <w:t xml:space="preserve"> je nastal v celoti z izvajanjem javne službe.</w:t>
      </w:r>
      <w:r w:rsidR="00697D72">
        <w:rPr>
          <w:b w:val="0"/>
          <w:sz w:val="20"/>
          <w:szCs w:val="20"/>
        </w:rPr>
        <w:t xml:space="preserve"> </w:t>
      </w:r>
      <w:r w:rsidR="000A6DA9">
        <w:rPr>
          <w:b w:val="0"/>
          <w:sz w:val="20"/>
          <w:szCs w:val="20"/>
        </w:rPr>
        <w:t xml:space="preserve">V letu 2023 je javni zavod ustvaril presežek prihodkov nad odhodki v višini 16.773,07 evrov, 15.473,37 evrov pa je višina presežka prihodkov nad odhodki iz </w:t>
      </w:r>
      <w:r w:rsidR="00B7065A">
        <w:rPr>
          <w:b w:val="0"/>
          <w:sz w:val="20"/>
          <w:szCs w:val="20"/>
        </w:rPr>
        <w:t>preteklih let</w:t>
      </w:r>
      <w:r w:rsidR="000A6DA9">
        <w:rPr>
          <w:b w:val="0"/>
          <w:sz w:val="20"/>
          <w:szCs w:val="20"/>
        </w:rPr>
        <w:t>.</w:t>
      </w:r>
      <w:r w:rsidR="00B7065A">
        <w:rPr>
          <w:b w:val="0"/>
          <w:sz w:val="20"/>
          <w:szCs w:val="20"/>
        </w:rPr>
        <w:t xml:space="preserve"> </w:t>
      </w:r>
      <w:r w:rsidR="00DC77DE">
        <w:rPr>
          <w:b w:val="0"/>
          <w:sz w:val="20"/>
          <w:szCs w:val="20"/>
        </w:rPr>
        <w:t>Iz predloženega letnega poročila izhaja, da</w:t>
      </w:r>
      <w:r w:rsidR="00B7065A">
        <w:rPr>
          <w:b w:val="0"/>
          <w:sz w:val="20"/>
          <w:szCs w:val="20"/>
        </w:rPr>
        <w:t xml:space="preserve"> je javni zavod v leto 2016 vstopil s presežkom odhodkov nad prihodki v višini 707,83 evrov, nato je v letu 2016 ustvaril presežek prihodkov nad odhodki v višini 49.400,40 evrov, v letu 2017 presežek odhodkov nad prihodki v višini 35.853,37 evrov, v letu 2018 presežek prihodkov nad odhodki v višini 9.495,27 evrov, v letu 2019 presežek prihodkov nad odhodki v višini 23.433,25 evrov, v letu 2020 presežek prihodkov nad odhodki v višini 183,40 evrov,</w:t>
      </w:r>
      <w:r w:rsidR="00C63B16">
        <w:rPr>
          <w:b w:val="0"/>
          <w:sz w:val="20"/>
          <w:szCs w:val="20"/>
        </w:rPr>
        <w:t xml:space="preserve"> v letu 2021 presežek prihodkov nad odhodki v višini 3.953,10 evrov ter v letu 2022 presežek prihodkov nad odhodki v višini 3.569,15 evrov. Ustanovitelj je s sklepoma št. 47603-2/2021-3 z dne 2. 2. 2021 in št. </w:t>
      </w:r>
      <w:r w:rsidR="0047793A">
        <w:rPr>
          <w:b w:val="0"/>
          <w:sz w:val="20"/>
          <w:szCs w:val="20"/>
        </w:rPr>
        <w:t>47603-17/2022-3 z dne 8. 11. 2022</w:t>
      </w:r>
      <w:r w:rsidR="00C63B16">
        <w:rPr>
          <w:b w:val="0"/>
          <w:sz w:val="20"/>
          <w:szCs w:val="20"/>
        </w:rPr>
        <w:t xml:space="preserve"> </w:t>
      </w:r>
      <w:r w:rsidR="0047793A">
        <w:rPr>
          <w:b w:val="0"/>
          <w:sz w:val="20"/>
          <w:szCs w:val="20"/>
        </w:rPr>
        <w:t>že razporedil del razpoložljivih sredstev, in sicer s prvim sklepom sredstva v višini 23.000,00 evrov in z drugim sklepom 15.000,00 evrov, ostala sredstva so ostala nerazporejena in ustanovitelj zanje še ni odločal o namenu porabe.</w:t>
      </w:r>
      <w:r w:rsidR="00001633">
        <w:rPr>
          <w:b w:val="0"/>
          <w:sz w:val="20"/>
          <w:szCs w:val="20"/>
        </w:rPr>
        <w:t xml:space="preserve"> </w:t>
      </w:r>
      <w:r w:rsidR="00E079D5">
        <w:rPr>
          <w:b w:val="0"/>
          <w:sz w:val="20"/>
          <w:szCs w:val="20"/>
        </w:rPr>
        <w:t>Ustanovitelj o razporeditvi presežka prihodkov nad odhodki za leti 2022 in 2023 še ni odločal, ker zavod v preteklosti ni podal ustreznega predloga h kateremu bi bilo pridobljeno pozitivno mnenje v medresorskem usklajevanju. V predlogu direktorice z dne 31. 1. 2025 so bile upoštevane predhodno podane zahteve Ministrstva za finance in Službe Vlade Republike Slovenije za zakonodajo, da ustanovitelj odloči o razpolaganju s celotnim presežkom. Ministrstvo za kulturo je dne 15. 11. 2024 izdalo soglasje k letnemu poročilu o delu javnega zavoda Centra za upravljanje z dediščino živega srebra Idrija.</w:t>
      </w:r>
    </w:p>
    <w:p w14:paraId="45E727FD" w14:textId="77777777" w:rsidR="00A80A39" w:rsidRDefault="00A80A39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</w:p>
    <w:p w14:paraId="2CDFA50D" w14:textId="21333E3B" w:rsidR="000A6DA9" w:rsidRDefault="0047793A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S predlaganim sklepom se celotna razpoložljiva sredstva namenjajo za nakup nujno potrebne opreme ter drugih opredmetenih in neopredmetenih sredstev. Nakup potrebnih sredstev omogoča </w:t>
      </w:r>
      <w:r w:rsidR="00A80A39">
        <w:rPr>
          <w:b w:val="0"/>
          <w:sz w:val="20"/>
          <w:szCs w:val="20"/>
        </w:rPr>
        <w:t>je nujen za delovanje javnega zavoda in spodbuja njegov razvoj, kar je skladno s 13.</w:t>
      </w:r>
      <w:r w:rsidR="00A80A39" w:rsidRPr="00A80A39">
        <w:rPr>
          <w:b w:val="0"/>
          <w:sz w:val="20"/>
          <w:szCs w:val="20"/>
        </w:rPr>
        <w:t xml:space="preserve"> </w:t>
      </w:r>
      <w:r w:rsidR="00A80A39" w:rsidRPr="00411BF7">
        <w:rPr>
          <w:b w:val="0"/>
          <w:sz w:val="20"/>
          <w:szCs w:val="20"/>
        </w:rPr>
        <w:t>členom Sklep</w:t>
      </w:r>
      <w:r w:rsidR="00A80A39">
        <w:rPr>
          <w:b w:val="0"/>
          <w:sz w:val="20"/>
          <w:szCs w:val="20"/>
        </w:rPr>
        <w:t>a</w:t>
      </w:r>
      <w:r w:rsidR="00A80A39" w:rsidRPr="00411BF7">
        <w:rPr>
          <w:b w:val="0"/>
          <w:sz w:val="20"/>
          <w:szCs w:val="20"/>
        </w:rPr>
        <w:t xml:space="preserve"> o ustanovitvi javnega zavoda Center za upravljanje z dediščino živega srebra Idrija (Uradni list RS, št. </w:t>
      </w:r>
      <w:hyperlink r:id="rId34" w:tgtFrame="_blank" w:tooltip="Sklep o ustanovitvi javnega zavoda Center za upravljanje z dediščino živega srebra Idrija" w:history="1">
        <w:r w:rsidR="00A80A39" w:rsidRPr="00411BF7">
          <w:rPr>
            <w:b w:val="0"/>
            <w:sz w:val="20"/>
            <w:szCs w:val="20"/>
          </w:rPr>
          <w:t>55/11</w:t>
        </w:r>
      </w:hyperlink>
      <w:r w:rsidR="00A80A39" w:rsidRPr="00411BF7">
        <w:rPr>
          <w:b w:val="0"/>
          <w:sz w:val="20"/>
          <w:szCs w:val="20"/>
        </w:rPr>
        <w:t xml:space="preserve"> in </w:t>
      </w:r>
      <w:hyperlink r:id="rId35" w:tgtFrame="_blank" w:tooltip="Sklep o spremembah in dopolnitvah Sklepa o ustanovitvi javnega zavoda Center za upravljanje z dediščino živega srebra Idrija" w:history="1">
        <w:r w:rsidR="00A80A39" w:rsidRPr="00411BF7">
          <w:rPr>
            <w:b w:val="0"/>
            <w:sz w:val="20"/>
            <w:szCs w:val="20"/>
          </w:rPr>
          <w:t>6/14</w:t>
        </w:r>
      </w:hyperlink>
      <w:r w:rsidR="00A80A39">
        <w:rPr>
          <w:b w:val="0"/>
          <w:sz w:val="20"/>
          <w:szCs w:val="20"/>
        </w:rPr>
        <w:t>).</w:t>
      </w:r>
    </w:p>
    <w:p w14:paraId="6C794440" w14:textId="77777777" w:rsidR="001B1D04" w:rsidRDefault="001B1D04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</w:p>
    <w:p w14:paraId="2AA12BA2" w14:textId="56A375D4" w:rsidR="004F4629" w:rsidRPr="00CF0024" w:rsidRDefault="00C80B39" w:rsidP="004F4629">
      <w:pPr>
        <w:pStyle w:val="Neotevilenodstavek"/>
        <w:spacing w:before="0" w:after="0" w:line="260" w:lineRule="exact"/>
        <w:rPr>
          <w:sz w:val="20"/>
          <w:szCs w:val="20"/>
          <w:highlight w:val="yellow"/>
        </w:rPr>
      </w:pPr>
      <w:r>
        <w:rPr>
          <w:sz w:val="20"/>
          <w:szCs w:val="20"/>
        </w:rPr>
        <w:t xml:space="preserve">Javni zavod v </w:t>
      </w:r>
      <w:r w:rsidR="00E84641">
        <w:rPr>
          <w:sz w:val="20"/>
          <w:szCs w:val="20"/>
        </w:rPr>
        <w:t xml:space="preserve">izkazu prihodkov in odhodkov po načelu denarnega toka za </w:t>
      </w:r>
      <w:r>
        <w:rPr>
          <w:sz w:val="20"/>
          <w:szCs w:val="20"/>
        </w:rPr>
        <w:t>let</w:t>
      </w:r>
      <w:r w:rsidR="00E84641">
        <w:rPr>
          <w:sz w:val="20"/>
          <w:szCs w:val="20"/>
        </w:rPr>
        <w:t>o</w:t>
      </w:r>
      <w:r>
        <w:rPr>
          <w:sz w:val="20"/>
          <w:szCs w:val="20"/>
        </w:rPr>
        <w:t xml:space="preserve"> 202</w:t>
      </w:r>
      <w:r w:rsidR="00697D72">
        <w:rPr>
          <w:sz w:val="20"/>
          <w:szCs w:val="20"/>
        </w:rPr>
        <w:t>3</w:t>
      </w:r>
      <w:r>
        <w:rPr>
          <w:sz w:val="20"/>
          <w:szCs w:val="20"/>
        </w:rPr>
        <w:t xml:space="preserve"> izkazuje presežek </w:t>
      </w:r>
      <w:r w:rsidR="002021D2">
        <w:rPr>
          <w:sz w:val="20"/>
          <w:szCs w:val="20"/>
        </w:rPr>
        <w:t>prihodkov</w:t>
      </w:r>
      <w:r>
        <w:rPr>
          <w:sz w:val="20"/>
          <w:szCs w:val="20"/>
        </w:rPr>
        <w:t xml:space="preserve"> nad </w:t>
      </w:r>
      <w:r w:rsidR="002021D2">
        <w:rPr>
          <w:sz w:val="20"/>
          <w:szCs w:val="20"/>
        </w:rPr>
        <w:t>odhodki</w:t>
      </w:r>
      <w:r w:rsidR="00E84641">
        <w:rPr>
          <w:sz w:val="20"/>
          <w:szCs w:val="20"/>
        </w:rPr>
        <w:t xml:space="preserve"> v višini </w:t>
      </w:r>
      <w:r w:rsidR="00697D72">
        <w:rPr>
          <w:sz w:val="20"/>
          <w:szCs w:val="20"/>
        </w:rPr>
        <w:t>16.773</w:t>
      </w:r>
      <w:r w:rsidR="00E84641">
        <w:rPr>
          <w:sz w:val="20"/>
          <w:szCs w:val="20"/>
        </w:rPr>
        <w:t xml:space="preserve"> evr</w:t>
      </w:r>
      <w:r w:rsidR="008945DD">
        <w:rPr>
          <w:sz w:val="20"/>
          <w:szCs w:val="20"/>
        </w:rPr>
        <w:t>ov</w:t>
      </w:r>
      <w:r w:rsidR="004F4629">
        <w:rPr>
          <w:sz w:val="20"/>
          <w:szCs w:val="20"/>
        </w:rPr>
        <w:t>. J</w:t>
      </w:r>
      <w:r w:rsidR="00B42B28">
        <w:rPr>
          <w:sz w:val="20"/>
          <w:szCs w:val="20"/>
        </w:rPr>
        <w:t>avni zavod je v izkazu prihodkov in odhodkov po načelu denarnega toka izkazoval presežek odhodkov nad prihodki v višini 3.824 evrov</w:t>
      </w:r>
      <w:r w:rsidR="004F4629">
        <w:rPr>
          <w:sz w:val="20"/>
          <w:szCs w:val="20"/>
        </w:rPr>
        <w:t xml:space="preserve">, skladno z </w:t>
      </w:r>
      <w:r w:rsidR="004F4629" w:rsidRPr="00077C79">
        <w:rPr>
          <w:sz w:val="20"/>
          <w:szCs w:val="20"/>
        </w:rPr>
        <w:t>Zakon</w:t>
      </w:r>
      <w:r w:rsidR="004F4629">
        <w:rPr>
          <w:sz w:val="20"/>
          <w:szCs w:val="20"/>
        </w:rPr>
        <w:t>om</w:t>
      </w:r>
      <w:r w:rsidR="004F4629" w:rsidRPr="00077C79">
        <w:rPr>
          <w:sz w:val="20"/>
          <w:szCs w:val="20"/>
        </w:rPr>
        <w:t xml:space="preserve"> o fiskalnem pravilu </w:t>
      </w:r>
      <w:r w:rsidR="004F4629" w:rsidRPr="00BA6138">
        <w:rPr>
          <w:sz w:val="20"/>
          <w:szCs w:val="20"/>
        </w:rPr>
        <w:t xml:space="preserve">(Uradni list RS, št. </w:t>
      </w:r>
      <w:hyperlink r:id="rId36" w:tgtFrame="_blank" w:tooltip="Zakon o fiskalnem pravilu (ZFisP)" w:history="1">
        <w:r w:rsidR="004F4629" w:rsidRPr="00BA6138">
          <w:rPr>
            <w:sz w:val="20"/>
            <w:szCs w:val="20"/>
          </w:rPr>
          <w:t>55/15</w:t>
        </w:r>
      </w:hyperlink>
      <w:r w:rsidR="004F4629">
        <w:rPr>
          <w:sz w:val="20"/>
          <w:szCs w:val="20"/>
        </w:rPr>
        <w:t>,</w:t>
      </w:r>
      <w:r w:rsidR="004F4629" w:rsidRPr="00BA6138">
        <w:rPr>
          <w:sz w:val="20"/>
          <w:szCs w:val="20"/>
        </w:rPr>
        <w:t xml:space="preserve"> </w:t>
      </w:r>
      <w:hyperlink r:id="rId37" w:tgtFrame="_blank" w:tooltip="Popravek Zakona o fiskalnem pravilu" w:history="1">
        <w:r w:rsidR="004F4629" w:rsidRPr="00BA6138">
          <w:rPr>
            <w:sz w:val="20"/>
            <w:szCs w:val="20"/>
          </w:rPr>
          <w:t xml:space="preserve">177/20 – </w:t>
        </w:r>
        <w:proofErr w:type="spellStart"/>
        <w:r w:rsidR="004F4629" w:rsidRPr="00BA6138">
          <w:rPr>
            <w:sz w:val="20"/>
            <w:szCs w:val="20"/>
          </w:rPr>
          <w:t>popr</w:t>
        </w:r>
        <w:proofErr w:type="spellEnd"/>
        <w:r w:rsidR="004F4629" w:rsidRPr="00BA6138">
          <w:rPr>
            <w:sz w:val="20"/>
            <w:szCs w:val="20"/>
          </w:rPr>
          <w:t>.</w:t>
        </w:r>
      </w:hyperlink>
      <w:r w:rsidR="004F4629">
        <w:rPr>
          <w:sz w:val="20"/>
          <w:szCs w:val="20"/>
        </w:rPr>
        <w:t xml:space="preserve"> in 129/22</w:t>
      </w:r>
      <w:r w:rsidR="004F4629" w:rsidRPr="00BA6138">
        <w:rPr>
          <w:sz w:val="20"/>
          <w:szCs w:val="20"/>
        </w:rPr>
        <w:t>)</w:t>
      </w:r>
      <w:r w:rsidR="004F4629">
        <w:rPr>
          <w:sz w:val="20"/>
          <w:szCs w:val="20"/>
        </w:rPr>
        <w:t>,</w:t>
      </w:r>
      <w:r w:rsidR="004F4629" w:rsidRPr="00BA6138">
        <w:rPr>
          <w:sz w:val="20"/>
          <w:szCs w:val="20"/>
        </w:rPr>
        <w:t xml:space="preserve"> </w:t>
      </w:r>
      <w:r w:rsidR="004F4629" w:rsidRPr="00077C79">
        <w:rPr>
          <w:sz w:val="20"/>
          <w:szCs w:val="20"/>
        </w:rPr>
        <w:t>ki ureja način in časovni okvir izvajanja načela srednjeročne uravnoteženosti prihodkov in izdatkov proračunov države brez zadolževanja</w:t>
      </w:r>
      <w:r w:rsidR="004F4629">
        <w:rPr>
          <w:sz w:val="20"/>
          <w:szCs w:val="20"/>
        </w:rPr>
        <w:t xml:space="preserve"> se presežek prihodkov nad odhodki lahko </w:t>
      </w:r>
      <w:r w:rsidR="004F4629" w:rsidRPr="00046A47">
        <w:rPr>
          <w:sz w:val="20"/>
          <w:szCs w:val="20"/>
        </w:rPr>
        <w:t>razporedi za določene namene, kot je opredeljeno v ustanovitvenem aktu.</w:t>
      </w:r>
    </w:p>
    <w:p w14:paraId="3A303E03" w14:textId="0413BB93" w:rsidR="001B1D04" w:rsidRDefault="001B1D04" w:rsidP="004F4629">
      <w:pPr>
        <w:pStyle w:val="Neotevilenodstavek"/>
        <w:spacing w:before="0" w:after="0" w:line="260" w:lineRule="exact"/>
        <w:rPr>
          <w:b/>
          <w:sz w:val="20"/>
          <w:szCs w:val="20"/>
        </w:rPr>
      </w:pPr>
    </w:p>
    <w:p w14:paraId="67C7BC3A" w14:textId="56A8DDB1" w:rsidR="007A31C2" w:rsidRDefault="005E3ED8" w:rsidP="00411BF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  <w:r w:rsidRPr="00411BF7">
        <w:rPr>
          <w:b w:val="0"/>
          <w:sz w:val="20"/>
          <w:szCs w:val="20"/>
        </w:rPr>
        <w:t xml:space="preserve">Skladno s </w:t>
      </w:r>
      <w:r w:rsidR="002833F1" w:rsidRPr="00411BF7">
        <w:rPr>
          <w:b w:val="0"/>
          <w:sz w:val="20"/>
          <w:szCs w:val="20"/>
        </w:rPr>
        <w:t>13</w:t>
      </w:r>
      <w:r w:rsidRPr="00411BF7">
        <w:rPr>
          <w:b w:val="0"/>
          <w:sz w:val="20"/>
          <w:szCs w:val="20"/>
        </w:rPr>
        <w:t xml:space="preserve">. členom </w:t>
      </w:r>
      <w:r w:rsidR="008945DD" w:rsidRPr="00411BF7">
        <w:rPr>
          <w:b w:val="0"/>
          <w:sz w:val="20"/>
          <w:szCs w:val="20"/>
        </w:rPr>
        <w:t>Sklep</w:t>
      </w:r>
      <w:r w:rsidR="008945DD">
        <w:rPr>
          <w:b w:val="0"/>
          <w:sz w:val="20"/>
          <w:szCs w:val="20"/>
        </w:rPr>
        <w:t>a</w:t>
      </w:r>
      <w:r w:rsidR="008945DD" w:rsidRPr="00411BF7">
        <w:rPr>
          <w:b w:val="0"/>
          <w:sz w:val="20"/>
          <w:szCs w:val="20"/>
        </w:rPr>
        <w:t xml:space="preserve"> </w:t>
      </w:r>
      <w:r w:rsidR="002833F1" w:rsidRPr="00411BF7">
        <w:rPr>
          <w:b w:val="0"/>
          <w:sz w:val="20"/>
          <w:szCs w:val="20"/>
        </w:rPr>
        <w:t xml:space="preserve">o ustanovitvi javnega zavoda Center za upravljanje z dediščino živega srebra Idrija (Uradni list RS, št. </w:t>
      </w:r>
      <w:hyperlink r:id="rId38" w:tgtFrame="_blank" w:tooltip="Sklep o ustanovitvi javnega zavoda Center za upravljanje z dediščino živega srebra Idrija" w:history="1">
        <w:r w:rsidR="002833F1" w:rsidRPr="00411BF7">
          <w:rPr>
            <w:b w:val="0"/>
            <w:sz w:val="20"/>
            <w:szCs w:val="20"/>
          </w:rPr>
          <w:t>55/11</w:t>
        </w:r>
      </w:hyperlink>
      <w:r w:rsidR="002833F1" w:rsidRPr="00411BF7">
        <w:rPr>
          <w:b w:val="0"/>
          <w:sz w:val="20"/>
          <w:szCs w:val="20"/>
        </w:rPr>
        <w:t xml:space="preserve"> in </w:t>
      </w:r>
      <w:hyperlink r:id="rId39" w:tgtFrame="_blank" w:tooltip="Sklep o spremembah in dopolnitvah Sklepa o ustanovitvi javnega zavoda Center za upravljanje z dediščino živega srebra Idrija" w:history="1">
        <w:r w:rsidR="002833F1" w:rsidRPr="00411BF7">
          <w:rPr>
            <w:b w:val="0"/>
            <w:sz w:val="20"/>
            <w:szCs w:val="20"/>
          </w:rPr>
          <w:t>6/14</w:t>
        </w:r>
      </w:hyperlink>
      <w:r w:rsidR="002833F1" w:rsidRPr="00411BF7">
        <w:rPr>
          <w:b w:val="0"/>
          <w:sz w:val="20"/>
          <w:szCs w:val="20"/>
        </w:rPr>
        <w:t xml:space="preserve">) </w:t>
      </w:r>
      <w:r w:rsidR="009E392C" w:rsidRPr="00411BF7">
        <w:rPr>
          <w:b w:val="0"/>
          <w:sz w:val="20"/>
          <w:szCs w:val="20"/>
        </w:rPr>
        <w:t>je s</w:t>
      </w:r>
      <w:r w:rsidR="007A6147" w:rsidRPr="00411BF7">
        <w:rPr>
          <w:b w:val="0"/>
          <w:sz w:val="20"/>
          <w:szCs w:val="20"/>
        </w:rPr>
        <w:t xml:space="preserve">vet </w:t>
      </w:r>
      <w:r w:rsidR="00077C79" w:rsidRPr="00411BF7">
        <w:rPr>
          <w:b w:val="0"/>
          <w:sz w:val="20"/>
          <w:szCs w:val="20"/>
        </w:rPr>
        <w:t>javnega zavoda</w:t>
      </w:r>
      <w:r w:rsidR="009E392C" w:rsidRPr="00411BF7">
        <w:rPr>
          <w:b w:val="0"/>
          <w:sz w:val="20"/>
          <w:szCs w:val="20"/>
        </w:rPr>
        <w:t xml:space="preserve">, </w:t>
      </w:r>
      <w:r w:rsidR="007A6147" w:rsidRPr="00411BF7">
        <w:rPr>
          <w:b w:val="0"/>
          <w:sz w:val="20"/>
          <w:szCs w:val="20"/>
        </w:rPr>
        <w:t xml:space="preserve">na svoji </w:t>
      </w:r>
      <w:r w:rsidR="002906E6">
        <w:rPr>
          <w:b w:val="0"/>
          <w:sz w:val="20"/>
          <w:szCs w:val="20"/>
        </w:rPr>
        <w:t>1</w:t>
      </w:r>
      <w:r w:rsidR="0065484E">
        <w:rPr>
          <w:b w:val="0"/>
          <w:sz w:val="20"/>
          <w:szCs w:val="20"/>
        </w:rPr>
        <w:t>6</w:t>
      </w:r>
      <w:r w:rsidR="002833F1" w:rsidRPr="00411BF7">
        <w:rPr>
          <w:b w:val="0"/>
          <w:sz w:val="20"/>
          <w:szCs w:val="20"/>
        </w:rPr>
        <w:t xml:space="preserve">. </w:t>
      </w:r>
      <w:r w:rsidR="00C80B39">
        <w:rPr>
          <w:b w:val="0"/>
          <w:sz w:val="20"/>
          <w:szCs w:val="20"/>
        </w:rPr>
        <w:t>redni</w:t>
      </w:r>
      <w:r w:rsidR="002833F1" w:rsidRPr="00411BF7">
        <w:rPr>
          <w:b w:val="0"/>
          <w:sz w:val="20"/>
          <w:szCs w:val="20"/>
        </w:rPr>
        <w:t xml:space="preserve"> seji</w:t>
      </w:r>
      <w:r w:rsidR="007A6147" w:rsidRPr="00411BF7">
        <w:rPr>
          <w:b w:val="0"/>
          <w:sz w:val="20"/>
          <w:szCs w:val="20"/>
        </w:rPr>
        <w:t xml:space="preserve">, dne </w:t>
      </w:r>
      <w:r w:rsidR="0065484E">
        <w:rPr>
          <w:b w:val="0"/>
          <w:sz w:val="20"/>
          <w:szCs w:val="20"/>
        </w:rPr>
        <w:t>31.</w:t>
      </w:r>
      <w:r w:rsidR="00E079D5">
        <w:rPr>
          <w:b w:val="0"/>
          <w:sz w:val="20"/>
          <w:szCs w:val="20"/>
        </w:rPr>
        <w:t> </w:t>
      </w:r>
      <w:r w:rsidR="0065484E">
        <w:rPr>
          <w:b w:val="0"/>
          <w:sz w:val="20"/>
          <w:szCs w:val="20"/>
        </w:rPr>
        <w:t>12.</w:t>
      </w:r>
      <w:r w:rsidR="00E079D5">
        <w:rPr>
          <w:b w:val="0"/>
          <w:sz w:val="20"/>
          <w:szCs w:val="20"/>
        </w:rPr>
        <w:t> </w:t>
      </w:r>
      <w:r w:rsidR="0065484E">
        <w:rPr>
          <w:b w:val="0"/>
          <w:sz w:val="20"/>
          <w:szCs w:val="20"/>
        </w:rPr>
        <w:t>2025</w:t>
      </w:r>
      <w:r w:rsidR="007A6147" w:rsidRPr="00411BF7">
        <w:rPr>
          <w:b w:val="0"/>
          <w:sz w:val="20"/>
          <w:szCs w:val="20"/>
        </w:rPr>
        <w:t xml:space="preserve"> sprejel sklep</w:t>
      </w:r>
      <w:r w:rsidRPr="00411BF7">
        <w:rPr>
          <w:b w:val="0"/>
          <w:sz w:val="20"/>
          <w:szCs w:val="20"/>
        </w:rPr>
        <w:t>,</w:t>
      </w:r>
      <w:r w:rsidR="007A6147" w:rsidRPr="00411BF7">
        <w:rPr>
          <w:b w:val="0"/>
          <w:sz w:val="20"/>
          <w:szCs w:val="20"/>
        </w:rPr>
        <w:t xml:space="preserve"> s katerim </w:t>
      </w:r>
      <w:r w:rsidRPr="00411BF7">
        <w:rPr>
          <w:b w:val="0"/>
          <w:sz w:val="20"/>
          <w:szCs w:val="20"/>
        </w:rPr>
        <w:t>je podal predhodno pozitivno mnenje k predlogu direkt</w:t>
      </w:r>
      <w:r w:rsidR="002833F1" w:rsidRPr="00411BF7">
        <w:rPr>
          <w:b w:val="0"/>
          <w:sz w:val="20"/>
          <w:szCs w:val="20"/>
        </w:rPr>
        <w:t>orice</w:t>
      </w:r>
      <w:r w:rsidR="007A6147" w:rsidRPr="00411BF7">
        <w:rPr>
          <w:b w:val="0"/>
          <w:sz w:val="20"/>
          <w:szCs w:val="20"/>
        </w:rPr>
        <w:t>, da se</w:t>
      </w:r>
      <w:r w:rsidR="00C80B39">
        <w:rPr>
          <w:b w:val="0"/>
          <w:sz w:val="20"/>
          <w:szCs w:val="20"/>
        </w:rPr>
        <w:t xml:space="preserve"> </w:t>
      </w:r>
      <w:r w:rsidR="0065484E">
        <w:rPr>
          <w:b w:val="0"/>
          <w:sz w:val="20"/>
          <w:szCs w:val="20"/>
        </w:rPr>
        <w:t xml:space="preserve">celoten nerazporejen presežek prihodkov nad odhodki, v višini 32.246,44 </w:t>
      </w:r>
      <w:r w:rsidR="00E079D5">
        <w:rPr>
          <w:b w:val="0"/>
          <w:sz w:val="20"/>
          <w:szCs w:val="20"/>
        </w:rPr>
        <w:t>evrov</w:t>
      </w:r>
      <w:r w:rsidR="0065484E">
        <w:rPr>
          <w:b w:val="0"/>
          <w:sz w:val="20"/>
          <w:szCs w:val="20"/>
        </w:rPr>
        <w:t xml:space="preserve"> nameni za nakup nujno potrebne opreme ter drugih opredmetenih in neopredmetenih sredstev.</w:t>
      </w:r>
    </w:p>
    <w:p w14:paraId="748CE452" w14:textId="77777777" w:rsidR="00411BF7" w:rsidRPr="00411BF7" w:rsidRDefault="00411BF7" w:rsidP="00411BF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</w:p>
    <w:p w14:paraId="5C20032A" w14:textId="0A4C5F5E" w:rsidR="007A6147" w:rsidRPr="00E37A50" w:rsidRDefault="007A6147" w:rsidP="007A6147">
      <w:pPr>
        <w:pStyle w:val="Naslovpredpisa"/>
        <w:spacing w:before="0" w:after="0" w:line="260" w:lineRule="exact"/>
        <w:jc w:val="both"/>
        <w:rPr>
          <w:b w:val="0"/>
          <w:sz w:val="20"/>
          <w:szCs w:val="20"/>
        </w:rPr>
      </w:pPr>
      <w:r w:rsidRPr="00627FD0">
        <w:rPr>
          <w:b w:val="0"/>
          <w:sz w:val="20"/>
          <w:szCs w:val="20"/>
        </w:rPr>
        <w:t>Ministrstvo za</w:t>
      </w:r>
      <w:r w:rsidR="0065382E">
        <w:rPr>
          <w:b w:val="0"/>
          <w:sz w:val="20"/>
          <w:szCs w:val="20"/>
        </w:rPr>
        <w:t xml:space="preserve"> kulturo podpira </w:t>
      </w:r>
      <w:r w:rsidR="004E3165">
        <w:rPr>
          <w:b w:val="0"/>
          <w:sz w:val="20"/>
          <w:szCs w:val="20"/>
        </w:rPr>
        <w:t xml:space="preserve">predlog direktorice </w:t>
      </w:r>
      <w:r w:rsidR="004E3165" w:rsidRPr="00627FD0">
        <w:rPr>
          <w:b w:val="0"/>
          <w:sz w:val="20"/>
          <w:szCs w:val="20"/>
        </w:rPr>
        <w:t>o razporeditvi presežka prihodkov nad odhodki</w:t>
      </w:r>
      <w:r w:rsidR="004E3165">
        <w:rPr>
          <w:b w:val="0"/>
          <w:sz w:val="20"/>
          <w:szCs w:val="20"/>
        </w:rPr>
        <w:t xml:space="preserve"> </w:t>
      </w:r>
      <w:r w:rsidR="004E3165" w:rsidRPr="00411BF7">
        <w:rPr>
          <w:b w:val="0"/>
          <w:sz w:val="20"/>
          <w:szCs w:val="20"/>
        </w:rPr>
        <w:t>Centra za upravljanje z dediščino živega srebra Idrija</w:t>
      </w:r>
      <w:r w:rsidR="0065382E">
        <w:rPr>
          <w:b w:val="0"/>
          <w:sz w:val="20"/>
          <w:szCs w:val="20"/>
        </w:rPr>
        <w:t xml:space="preserve"> in </w:t>
      </w:r>
      <w:r w:rsidRPr="00627FD0">
        <w:rPr>
          <w:b w:val="0"/>
          <w:sz w:val="20"/>
          <w:szCs w:val="20"/>
        </w:rPr>
        <w:t>Vladi R</w:t>
      </w:r>
      <w:r w:rsidR="00917511">
        <w:rPr>
          <w:b w:val="0"/>
          <w:sz w:val="20"/>
          <w:szCs w:val="20"/>
        </w:rPr>
        <w:t xml:space="preserve">epublike </w:t>
      </w:r>
      <w:r w:rsidRPr="00627FD0">
        <w:rPr>
          <w:b w:val="0"/>
          <w:sz w:val="20"/>
          <w:szCs w:val="20"/>
        </w:rPr>
        <w:t>S</w:t>
      </w:r>
      <w:r w:rsidR="00917511">
        <w:rPr>
          <w:b w:val="0"/>
          <w:sz w:val="20"/>
          <w:szCs w:val="20"/>
        </w:rPr>
        <w:t>lovenije</w:t>
      </w:r>
      <w:r w:rsidRPr="00627FD0">
        <w:rPr>
          <w:b w:val="0"/>
          <w:sz w:val="20"/>
          <w:szCs w:val="20"/>
        </w:rPr>
        <w:t xml:space="preserve"> predlaga sprejetje </w:t>
      </w:r>
      <w:r w:rsidR="008567AD">
        <w:rPr>
          <w:b w:val="0"/>
          <w:sz w:val="20"/>
          <w:szCs w:val="20"/>
        </w:rPr>
        <w:lastRenderedPageBreak/>
        <w:t xml:space="preserve">predlaganega </w:t>
      </w:r>
      <w:r w:rsidRPr="00627FD0">
        <w:rPr>
          <w:b w:val="0"/>
          <w:sz w:val="20"/>
          <w:szCs w:val="20"/>
        </w:rPr>
        <w:t xml:space="preserve">sklepa o razporeditvi presežka prihodkov nad odhodki </w:t>
      </w:r>
      <w:r w:rsidR="00DB38C8">
        <w:rPr>
          <w:b w:val="0"/>
          <w:sz w:val="20"/>
          <w:szCs w:val="20"/>
        </w:rPr>
        <w:t xml:space="preserve">za javni zavod </w:t>
      </w:r>
      <w:r w:rsidR="00A34A3A">
        <w:rPr>
          <w:b w:val="0"/>
          <w:sz w:val="20"/>
          <w:szCs w:val="20"/>
        </w:rPr>
        <w:t>Center za upravljanje z dediščino živega srebra Idrija</w:t>
      </w:r>
      <w:r w:rsidR="00DB38C8">
        <w:rPr>
          <w:b w:val="0"/>
          <w:sz w:val="20"/>
          <w:szCs w:val="20"/>
        </w:rPr>
        <w:t>.</w:t>
      </w:r>
    </w:p>
    <w:p w14:paraId="53265951" w14:textId="77777777" w:rsidR="007A6147" w:rsidRPr="00E37A50" w:rsidRDefault="007A6147" w:rsidP="007A6147">
      <w:pPr>
        <w:rPr>
          <w:rFonts w:ascii="Arial" w:hAnsi="Arial" w:cs="Arial"/>
          <w:color w:val="000000"/>
          <w:sz w:val="20"/>
          <w:szCs w:val="20"/>
          <w:lang w:val="x-none"/>
        </w:rPr>
      </w:pPr>
    </w:p>
    <w:p w14:paraId="013D6A52" w14:textId="77777777" w:rsidR="007A6147" w:rsidRPr="00FA2B20" w:rsidRDefault="007A6147" w:rsidP="008004EF">
      <w:pPr>
        <w:tabs>
          <w:tab w:val="left" w:pos="708"/>
        </w:tabs>
        <w:spacing w:after="0" w:line="260" w:lineRule="exact"/>
        <w:rPr>
          <w:rFonts w:ascii="Arial" w:eastAsia="Times New Roman" w:hAnsi="Arial" w:cs="Arial"/>
          <w:b/>
          <w:sz w:val="20"/>
          <w:szCs w:val="20"/>
        </w:rPr>
      </w:pPr>
    </w:p>
    <w:sectPr w:rsidR="007A6147" w:rsidRPr="00FA2B20" w:rsidSect="00E455F9">
      <w:headerReference w:type="first" r:id="rId40"/>
      <w:pgSz w:w="11906" w:h="16838"/>
      <w:pgMar w:top="71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E80E4" w14:textId="77777777" w:rsidR="006F39A2" w:rsidRDefault="006F39A2">
      <w:pPr>
        <w:spacing w:after="0" w:line="240" w:lineRule="auto"/>
      </w:pPr>
      <w:r>
        <w:separator/>
      </w:r>
    </w:p>
  </w:endnote>
  <w:endnote w:type="continuationSeparator" w:id="0">
    <w:p w14:paraId="7126457E" w14:textId="77777777" w:rsidR="006F39A2" w:rsidRDefault="006F39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3E008D" w14:textId="77777777" w:rsidR="006F39A2" w:rsidRDefault="006F39A2">
      <w:pPr>
        <w:spacing w:after="0" w:line="240" w:lineRule="auto"/>
      </w:pPr>
      <w:r>
        <w:separator/>
      </w:r>
    </w:p>
  </w:footnote>
  <w:footnote w:type="continuationSeparator" w:id="0">
    <w:p w14:paraId="123AA7C8" w14:textId="77777777" w:rsidR="006F39A2" w:rsidRDefault="006F39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C4040" w14:textId="77777777" w:rsidR="00644E67" w:rsidRPr="00E21FF9" w:rsidRDefault="00644E67" w:rsidP="00956616">
    <w:pPr>
      <w:pStyle w:val="Glava"/>
      <w:tabs>
        <w:tab w:val="clear" w:pos="4320"/>
        <w:tab w:val="clear" w:pos="8640"/>
      </w:tabs>
      <w:spacing w:line="240" w:lineRule="exact"/>
      <w:jc w:val="right"/>
      <w:rPr>
        <w:rFonts w:cs="Arial"/>
        <w:b/>
        <w:szCs w:val="20"/>
      </w:rPr>
    </w:pPr>
    <w:r w:rsidRPr="00E21FF9">
      <w:rPr>
        <w:rFonts w:cs="Arial"/>
        <w:b/>
        <w:szCs w:val="20"/>
      </w:rPr>
      <w:t>PRILOGA 1</w:t>
    </w:r>
    <w:r w:rsidRPr="00E21FF9">
      <w:rPr>
        <w:rFonts w:cs="Arial"/>
        <w:b/>
        <w:szCs w:val="20"/>
      </w:rPr>
      <w:tab/>
    </w:r>
  </w:p>
  <w:p w14:paraId="47C9C296" w14:textId="77777777" w:rsidR="00644E67" w:rsidRPr="008F3500" w:rsidRDefault="00644E67" w:rsidP="00956616">
    <w:pPr>
      <w:pStyle w:val="Glava"/>
      <w:tabs>
        <w:tab w:val="clear" w:pos="4320"/>
        <w:tab w:val="clear" w:pos="8640"/>
        <w:tab w:val="left" w:pos="511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29856" w14:textId="77777777" w:rsidR="007D142A" w:rsidRPr="008F3500" w:rsidRDefault="007D142A" w:rsidP="00E455F9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</w:rPr>
    </w:pPr>
    <w:r w:rsidRPr="008F3500">
      <w:rPr>
        <w:rFonts w:cs="Arial"/>
        <w:sz w:val="16"/>
      </w:rPr>
      <w:tab/>
    </w:r>
  </w:p>
  <w:p w14:paraId="52AB0557" w14:textId="77777777" w:rsidR="007D142A" w:rsidRPr="008F3500" w:rsidRDefault="007D142A" w:rsidP="00E455F9">
    <w:pPr>
      <w:pStyle w:val="Glava"/>
      <w:tabs>
        <w:tab w:val="clear" w:pos="4320"/>
        <w:tab w:val="clear" w:pos="8640"/>
        <w:tab w:val="left" w:pos="511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F0059"/>
    <w:multiLevelType w:val="hybridMultilevel"/>
    <w:tmpl w:val="FF4499C2"/>
    <w:lvl w:ilvl="0" w:tplc="76AC1A70">
      <w:start w:val="49"/>
      <w:numFmt w:val="bullet"/>
      <w:pStyle w:val="Par-numberi"/>
      <w:lvlText w:val="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220CC9"/>
    <w:multiLevelType w:val="hybridMultilevel"/>
    <w:tmpl w:val="278CB28E"/>
    <w:lvl w:ilvl="0" w:tplc="76AC1A70">
      <w:start w:val="49"/>
      <w:numFmt w:val="bullet"/>
      <w:pStyle w:val="Alineazaodstavkom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C5682"/>
    <w:multiLevelType w:val="hybridMultilevel"/>
    <w:tmpl w:val="760C1568"/>
    <w:lvl w:ilvl="0" w:tplc="52DA0A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C20D50"/>
    <w:multiLevelType w:val="hybridMultilevel"/>
    <w:tmpl w:val="DE10B902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8635FD6"/>
    <w:multiLevelType w:val="hybridMultilevel"/>
    <w:tmpl w:val="7A4AF212"/>
    <w:lvl w:ilvl="0" w:tplc="5D04C1F6">
      <w:start w:val="1"/>
      <w:numFmt w:val="bullet"/>
      <w:pStyle w:val="Oddelek"/>
      <w:lvlText w:val="–"/>
      <w:lvlJc w:val="left"/>
      <w:pPr>
        <w:ind w:left="1428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9745F03"/>
    <w:multiLevelType w:val="hybridMultilevel"/>
    <w:tmpl w:val="4D1A77E2"/>
    <w:lvl w:ilvl="0" w:tplc="85E2B9C4">
      <w:start w:val="1"/>
      <w:numFmt w:val="lowerLetter"/>
      <w:pStyle w:val="rkovnatokazaodstavkom"/>
      <w:lvlText w:val="%1)"/>
      <w:lvlJc w:val="left"/>
      <w:pPr>
        <w:ind w:left="1068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9AE163B"/>
    <w:multiLevelType w:val="hybridMultilevel"/>
    <w:tmpl w:val="24961584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DB92C9A"/>
    <w:multiLevelType w:val="hybridMultilevel"/>
    <w:tmpl w:val="8F148970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22004EF"/>
    <w:multiLevelType w:val="hybridMultilevel"/>
    <w:tmpl w:val="02D4F1BE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2D53A9B"/>
    <w:multiLevelType w:val="multilevel"/>
    <w:tmpl w:val="C3B46078"/>
    <w:lvl w:ilvl="0">
      <w:start w:val="1"/>
      <w:numFmt w:val="decimal"/>
      <w:pStyle w:val="Odsek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31B1D06"/>
    <w:multiLevelType w:val="hybridMultilevel"/>
    <w:tmpl w:val="60087A20"/>
    <w:lvl w:ilvl="0" w:tplc="9968C782">
      <w:start w:val="1"/>
      <w:numFmt w:val="bullet"/>
      <w:pStyle w:val="Par-number1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B050C0A"/>
    <w:multiLevelType w:val="hybridMultilevel"/>
    <w:tmpl w:val="26D072E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094904"/>
    <w:multiLevelType w:val="hybridMultilevel"/>
    <w:tmpl w:val="AE8EEAB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C300D9"/>
    <w:multiLevelType w:val="hybridMultilevel"/>
    <w:tmpl w:val="26D404D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E33AA7C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403319"/>
    <w:multiLevelType w:val="hybridMultilevel"/>
    <w:tmpl w:val="2D3E1A02"/>
    <w:lvl w:ilvl="0" w:tplc="A7B68942">
      <w:start w:val="2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390DA8"/>
    <w:multiLevelType w:val="hybridMultilevel"/>
    <w:tmpl w:val="13A622EE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9051393">
    <w:abstractNumId w:val="9"/>
  </w:num>
  <w:num w:numId="2" w16cid:durableId="1402756815">
    <w:abstractNumId w:val="10"/>
  </w:num>
  <w:num w:numId="3" w16cid:durableId="276379599">
    <w:abstractNumId w:val="4"/>
  </w:num>
  <w:num w:numId="4" w16cid:durableId="141504229">
    <w:abstractNumId w:val="0"/>
  </w:num>
  <w:num w:numId="5" w16cid:durableId="1267810341">
    <w:abstractNumId w:val="5"/>
    <w:lvlOverride w:ilvl="0">
      <w:startOverride w:val="1"/>
    </w:lvlOverride>
  </w:num>
  <w:num w:numId="6" w16cid:durableId="200869036">
    <w:abstractNumId w:val="1"/>
  </w:num>
  <w:num w:numId="7" w16cid:durableId="2074280465">
    <w:abstractNumId w:val="2"/>
  </w:num>
  <w:num w:numId="8" w16cid:durableId="1492912466">
    <w:abstractNumId w:val="12"/>
  </w:num>
  <w:num w:numId="9" w16cid:durableId="1060984888">
    <w:abstractNumId w:val="11"/>
  </w:num>
  <w:num w:numId="10" w16cid:durableId="2028215853">
    <w:abstractNumId w:val="13"/>
  </w:num>
  <w:num w:numId="11" w16cid:durableId="240798731">
    <w:abstractNumId w:val="15"/>
  </w:num>
  <w:num w:numId="12" w16cid:durableId="62799842">
    <w:abstractNumId w:val="8"/>
  </w:num>
  <w:num w:numId="13" w16cid:durableId="304093270">
    <w:abstractNumId w:val="3"/>
  </w:num>
  <w:num w:numId="14" w16cid:durableId="264768684">
    <w:abstractNumId w:val="14"/>
  </w:num>
  <w:num w:numId="15" w16cid:durableId="625280511">
    <w:abstractNumId w:val="7"/>
  </w:num>
  <w:num w:numId="16" w16cid:durableId="1320768455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C15"/>
    <w:rsid w:val="00001633"/>
    <w:rsid w:val="000132CF"/>
    <w:rsid w:val="000205D3"/>
    <w:rsid w:val="00040AA4"/>
    <w:rsid w:val="00043C20"/>
    <w:rsid w:val="00046811"/>
    <w:rsid w:val="00046A47"/>
    <w:rsid w:val="00077C79"/>
    <w:rsid w:val="00086647"/>
    <w:rsid w:val="000877AA"/>
    <w:rsid w:val="000A121D"/>
    <w:rsid w:val="000A6DA9"/>
    <w:rsid w:val="000B2244"/>
    <w:rsid w:val="000B2406"/>
    <w:rsid w:val="000D1C23"/>
    <w:rsid w:val="000E7599"/>
    <w:rsid w:val="00105FDB"/>
    <w:rsid w:val="00107ED0"/>
    <w:rsid w:val="00127758"/>
    <w:rsid w:val="001415E6"/>
    <w:rsid w:val="001427DA"/>
    <w:rsid w:val="001611AF"/>
    <w:rsid w:val="001813F3"/>
    <w:rsid w:val="00186022"/>
    <w:rsid w:val="00196FAF"/>
    <w:rsid w:val="001B0C4B"/>
    <w:rsid w:val="001B1D04"/>
    <w:rsid w:val="001B223E"/>
    <w:rsid w:val="001C1FE9"/>
    <w:rsid w:val="001D275B"/>
    <w:rsid w:val="001D2930"/>
    <w:rsid w:val="001D69E0"/>
    <w:rsid w:val="001E6744"/>
    <w:rsid w:val="002021D2"/>
    <w:rsid w:val="002143BD"/>
    <w:rsid w:val="002238DC"/>
    <w:rsid w:val="00255412"/>
    <w:rsid w:val="00262DA4"/>
    <w:rsid w:val="002833F1"/>
    <w:rsid w:val="002906E6"/>
    <w:rsid w:val="002914D9"/>
    <w:rsid w:val="002A7713"/>
    <w:rsid w:val="002B3051"/>
    <w:rsid w:val="002B6D85"/>
    <w:rsid w:val="002B7C64"/>
    <w:rsid w:val="002C5AE2"/>
    <w:rsid w:val="002F13F7"/>
    <w:rsid w:val="003049A8"/>
    <w:rsid w:val="003068B9"/>
    <w:rsid w:val="00310B0B"/>
    <w:rsid w:val="00320402"/>
    <w:rsid w:val="00345B58"/>
    <w:rsid w:val="00345F62"/>
    <w:rsid w:val="00352FFE"/>
    <w:rsid w:val="003708D7"/>
    <w:rsid w:val="00372460"/>
    <w:rsid w:val="00372466"/>
    <w:rsid w:val="00396EDB"/>
    <w:rsid w:val="003A25AB"/>
    <w:rsid w:val="003B428F"/>
    <w:rsid w:val="003C051C"/>
    <w:rsid w:val="003E44F3"/>
    <w:rsid w:val="003E6006"/>
    <w:rsid w:val="00411BF7"/>
    <w:rsid w:val="004150FF"/>
    <w:rsid w:val="00417390"/>
    <w:rsid w:val="00424799"/>
    <w:rsid w:val="00456E4C"/>
    <w:rsid w:val="00457498"/>
    <w:rsid w:val="00472136"/>
    <w:rsid w:val="0047793A"/>
    <w:rsid w:val="00492384"/>
    <w:rsid w:val="004B0801"/>
    <w:rsid w:val="004D569C"/>
    <w:rsid w:val="004E3165"/>
    <w:rsid w:val="004E4A50"/>
    <w:rsid w:val="004F27D6"/>
    <w:rsid w:val="004F4629"/>
    <w:rsid w:val="004F6CC3"/>
    <w:rsid w:val="00510C89"/>
    <w:rsid w:val="005346AE"/>
    <w:rsid w:val="005522F0"/>
    <w:rsid w:val="00556D6D"/>
    <w:rsid w:val="00562C7C"/>
    <w:rsid w:val="005654ED"/>
    <w:rsid w:val="00580808"/>
    <w:rsid w:val="00594B90"/>
    <w:rsid w:val="0059610E"/>
    <w:rsid w:val="005A214E"/>
    <w:rsid w:val="005B4049"/>
    <w:rsid w:val="005B78C0"/>
    <w:rsid w:val="005C5F18"/>
    <w:rsid w:val="005D287E"/>
    <w:rsid w:val="005E0062"/>
    <w:rsid w:val="005E3ED8"/>
    <w:rsid w:val="005F267F"/>
    <w:rsid w:val="005F3DC6"/>
    <w:rsid w:val="00607CBA"/>
    <w:rsid w:val="00610170"/>
    <w:rsid w:val="00627FD0"/>
    <w:rsid w:val="00642B87"/>
    <w:rsid w:val="00644E67"/>
    <w:rsid w:val="0065382E"/>
    <w:rsid w:val="0065484E"/>
    <w:rsid w:val="006737D0"/>
    <w:rsid w:val="00684108"/>
    <w:rsid w:val="0068465E"/>
    <w:rsid w:val="006939DB"/>
    <w:rsid w:val="00697AD9"/>
    <w:rsid w:val="00697D72"/>
    <w:rsid w:val="006A5437"/>
    <w:rsid w:val="006C780A"/>
    <w:rsid w:val="006F39A2"/>
    <w:rsid w:val="00717D84"/>
    <w:rsid w:val="00736C2B"/>
    <w:rsid w:val="007533E6"/>
    <w:rsid w:val="00755DBB"/>
    <w:rsid w:val="00763ACE"/>
    <w:rsid w:val="00763E21"/>
    <w:rsid w:val="0077561B"/>
    <w:rsid w:val="00796424"/>
    <w:rsid w:val="007A31C2"/>
    <w:rsid w:val="007A6147"/>
    <w:rsid w:val="007C0F10"/>
    <w:rsid w:val="007D142A"/>
    <w:rsid w:val="007E63AB"/>
    <w:rsid w:val="008004EF"/>
    <w:rsid w:val="00854C9E"/>
    <w:rsid w:val="008567AD"/>
    <w:rsid w:val="00864053"/>
    <w:rsid w:val="008945DD"/>
    <w:rsid w:val="008D1B3E"/>
    <w:rsid w:val="008E4146"/>
    <w:rsid w:val="00906C45"/>
    <w:rsid w:val="00910641"/>
    <w:rsid w:val="0091603C"/>
    <w:rsid w:val="00917511"/>
    <w:rsid w:val="00955443"/>
    <w:rsid w:val="00956616"/>
    <w:rsid w:val="009708C4"/>
    <w:rsid w:val="009A24A7"/>
    <w:rsid w:val="009A4A5C"/>
    <w:rsid w:val="009B6C15"/>
    <w:rsid w:val="009D3853"/>
    <w:rsid w:val="009D7B6D"/>
    <w:rsid w:val="009E392C"/>
    <w:rsid w:val="009F3A50"/>
    <w:rsid w:val="009F5358"/>
    <w:rsid w:val="009F7B62"/>
    <w:rsid w:val="00A04C33"/>
    <w:rsid w:val="00A101F0"/>
    <w:rsid w:val="00A12B51"/>
    <w:rsid w:val="00A162C0"/>
    <w:rsid w:val="00A16F0C"/>
    <w:rsid w:val="00A17B9E"/>
    <w:rsid w:val="00A2404D"/>
    <w:rsid w:val="00A24E98"/>
    <w:rsid w:val="00A34A3A"/>
    <w:rsid w:val="00A35EA6"/>
    <w:rsid w:val="00A6022E"/>
    <w:rsid w:val="00A80A39"/>
    <w:rsid w:val="00A841E4"/>
    <w:rsid w:val="00AA3C9A"/>
    <w:rsid w:val="00AA65A3"/>
    <w:rsid w:val="00AD47D8"/>
    <w:rsid w:val="00AE36D8"/>
    <w:rsid w:val="00B103A4"/>
    <w:rsid w:val="00B33655"/>
    <w:rsid w:val="00B4138B"/>
    <w:rsid w:val="00B42B28"/>
    <w:rsid w:val="00B50581"/>
    <w:rsid w:val="00B61E75"/>
    <w:rsid w:val="00B6447D"/>
    <w:rsid w:val="00B7065A"/>
    <w:rsid w:val="00BA6138"/>
    <w:rsid w:val="00BC10FA"/>
    <w:rsid w:val="00BC76BF"/>
    <w:rsid w:val="00BD69B3"/>
    <w:rsid w:val="00BF29D8"/>
    <w:rsid w:val="00BF5451"/>
    <w:rsid w:val="00C01882"/>
    <w:rsid w:val="00C159DE"/>
    <w:rsid w:val="00C31E0B"/>
    <w:rsid w:val="00C426C8"/>
    <w:rsid w:val="00C431DA"/>
    <w:rsid w:val="00C43490"/>
    <w:rsid w:val="00C605E6"/>
    <w:rsid w:val="00C61B61"/>
    <w:rsid w:val="00C63B16"/>
    <w:rsid w:val="00C80B39"/>
    <w:rsid w:val="00C80C8D"/>
    <w:rsid w:val="00C81C0D"/>
    <w:rsid w:val="00C948EF"/>
    <w:rsid w:val="00CA5013"/>
    <w:rsid w:val="00CA59B8"/>
    <w:rsid w:val="00CA5AA9"/>
    <w:rsid w:val="00CD31BF"/>
    <w:rsid w:val="00CF0024"/>
    <w:rsid w:val="00D04639"/>
    <w:rsid w:val="00D202CF"/>
    <w:rsid w:val="00D41914"/>
    <w:rsid w:val="00D732F0"/>
    <w:rsid w:val="00D7363A"/>
    <w:rsid w:val="00D73C39"/>
    <w:rsid w:val="00D73D26"/>
    <w:rsid w:val="00D85D7D"/>
    <w:rsid w:val="00D91D69"/>
    <w:rsid w:val="00D92410"/>
    <w:rsid w:val="00D966ED"/>
    <w:rsid w:val="00D97DAE"/>
    <w:rsid w:val="00DB38C8"/>
    <w:rsid w:val="00DB5586"/>
    <w:rsid w:val="00DC3477"/>
    <w:rsid w:val="00DC77DE"/>
    <w:rsid w:val="00DD6240"/>
    <w:rsid w:val="00DE238C"/>
    <w:rsid w:val="00DE6336"/>
    <w:rsid w:val="00DE7754"/>
    <w:rsid w:val="00DF3371"/>
    <w:rsid w:val="00E02502"/>
    <w:rsid w:val="00E079D5"/>
    <w:rsid w:val="00E125BE"/>
    <w:rsid w:val="00E247C7"/>
    <w:rsid w:val="00E2680A"/>
    <w:rsid w:val="00E32791"/>
    <w:rsid w:val="00E32E7F"/>
    <w:rsid w:val="00E455F9"/>
    <w:rsid w:val="00E457F8"/>
    <w:rsid w:val="00E46BAE"/>
    <w:rsid w:val="00E62C29"/>
    <w:rsid w:val="00E63FF4"/>
    <w:rsid w:val="00E753E6"/>
    <w:rsid w:val="00E822CC"/>
    <w:rsid w:val="00E84641"/>
    <w:rsid w:val="00E930A7"/>
    <w:rsid w:val="00EA721B"/>
    <w:rsid w:val="00EA7688"/>
    <w:rsid w:val="00EB0B7D"/>
    <w:rsid w:val="00EC107D"/>
    <w:rsid w:val="00EC28EF"/>
    <w:rsid w:val="00EC5C10"/>
    <w:rsid w:val="00ED649C"/>
    <w:rsid w:val="00EE392C"/>
    <w:rsid w:val="00EF5F7D"/>
    <w:rsid w:val="00F0354D"/>
    <w:rsid w:val="00F34966"/>
    <w:rsid w:val="00F365ED"/>
    <w:rsid w:val="00F4001E"/>
    <w:rsid w:val="00F57305"/>
    <w:rsid w:val="00F66639"/>
    <w:rsid w:val="00F74A47"/>
    <w:rsid w:val="00F80081"/>
    <w:rsid w:val="00F826AE"/>
    <w:rsid w:val="00F84256"/>
    <w:rsid w:val="00F875CF"/>
    <w:rsid w:val="00F926C7"/>
    <w:rsid w:val="00F966DE"/>
    <w:rsid w:val="00FA0B4A"/>
    <w:rsid w:val="00FA2B20"/>
    <w:rsid w:val="00FB4A04"/>
    <w:rsid w:val="00FC31F5"/>
    <w:rsid w:val="00FC4FEB"/>
    <w:rsid w:val="00FD1787"/>
    <w:rsid w:val="00FD5590"/>
    <w:rsid w:val="00FF7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F866EB"/>
  <w15:docId w15:val="{DB9BB61F-6E89-45B5-91FF-9B1942A5B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slov1">
    <w:name w:val="heading 1"/>
    <w:aliases w:val="NASLOV"/>
    <w:basedOn w:val="Navaden"/>
    <w:next w:val="Navaden"/>
    <w:link w:val="Naslov1Znak"/>
    <w:autoRedefine/>
    <w:qFormat/>
    <w:rsid w:val="00107ED0"/>
    <w:pPr>
      <w:keepNext/>
      <w:spacing w:before="240" w:after="60" w:line="260" w:lineRule="exact"/>
      <w:outlineLvl w:val="0"/>
    </w:pPr>
    <w:rPr>
      <w:rFonts w:ascii="Arial" w:eastAsia="Times New Roman" w:hAnsi="Arial"/>
      <w:b/>
      <w:kern w:val="32"/>
      <w:sz w:val="28"/>
      <w:szCs w:val="32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NASLOV Znak"/>
    <w:link w:val="Naslov1"/>
    <w:rsid w:val="00107ED0"/>
    <w:rPr>
      <w:rFonts w:ascii="Arial" w:eastAsia="Times New Roman" w:hAnsi="Arial"/>
      <w:b/>
      <w:kern w:val="32"/>
      <w:sz w:val="28"/>
      <w:szCs w:val="32"/>
    </w:rPr>
  </w:style>
  <w:style w:type="paragraph" w:styleId="Glava">
    <w:name w:val="header"/>
    <w:basedOn w:val="Navaden"/>
    <w:link w:val="GlavaZnak"/>
    <w:rsid w:val="00107ED0"/>
    <w:pPr>
      <w:tabs>
        <w:tab w:val="center" w:pos="4320"/>
        <w:tab w:val="right" w:pos="8640"/>
      </w:tabs>
      <w:spacing w:after="0" w:line="260" w:lineRule="exact"/>
    </w:pPr>
    <w:rPr>
      <w:rFonts w:ascii="Arial" w:eastAsia="Times New Roman" w:hAnsi="Arial"/>
      <w:sz w:val="20"/>
      <w:szCs w:val="24"/>
    </w:rPr>
  </w:style>
  <w:style w:type="character" w:customStyle="1" w:styleId="GlavaZnak">
    <w:name w:val="Glava Znak"/>
    <w:link w:val="Glava"/>
    <w:rsid w:val="00107ED0"/>
    <w:rPr>
      <w:rFonts w:ascii="Arial" w:eastAsia="Times New Roman" w:hAnsi="Arial"/>
      <w:szCs w:val="24"/>
      <w:lang w:eastAsia="en-US"/>
    </w:rPr>
  </w:style>
  <w:style w:type="paragraph" w:styleId="Noga">
    <w:name w:val="footer"/>
    <w:basedOn w:val="Navaden"/>
    <w:link w:val="NogaZnak"/>
    <w:semiHidden/>
    <w:rsid w:val="00107ED0"/>
    <w:pPr>
      <w:tabs>
        <w:tab w:val="center" w:pos="4320"/>
        <w:tab w:val="right" w:pos="8640"/>
      </w:tabs>
      <w:spacing w:after="0" w:line="260" w:lineRule="exact"/>
    </w:pPr>
    <w:rPr>
      <w:rFonts w:ascii="Arial" w:eastAsia="Times New Roman" w:hAnsi="Arial"/>
      <w:sz w:val="20"/>
      <w:szCs w:val="24"/>
    </w:rPr>
  </w:style>
  <w:style w:type="character" w:customStyle="1" w:styleId="NogaZnak">
    <w:name w:val="Noga Znak"/>
    <w:link w:val="Noga"/>
    <w:semiHidden/>
    <w:rsid w:val="00107ED0"/>
    <w:rPr>
      <w:rFonts w:ascii="Arial" w:eastAsia="Times New Roman" w:hAnsi="Arial"/>
      <w:szCs w:val="24"/>
      <w:lang w:eastAsia="en-US"/>
    </w:rPr>
  </w:style>
  <w:style w:type="paragraph" w:styleId="Zgradbadokumenta">
    <w:name w:val="Document Map"/>
    <w:basedOn w:val="Navaden"/>
    <w:link w:val="ZgradbadokumentaZnak"/>
    <w:rsid w:val="00107ED0"/>
    <w:pPr>
      <w:spacing w:after="0" w:line="260" w:lineRule="exact"/>
    </w:pPr>
    <w:rPr>
      <w:rFonts w:ascii="Tahoma" w:eastAsia="Times New Roman" w:hAnsi="Tahoma" w:cs="Tahoma"/>
      <w:sz w:val="16"/>
      <w:szCs w:val="16"/>
    </w:rPr>
  </w:style>
  <w:style w:type="character" w:customStyle="1" w:styleId="ZgradbadokumentaZnak">
    <w:name w:val="Zgradba dokumenta Znak"/>
    <w:link w:val="Zgradbadokumenta"/>
    <w:rsid w:val="00107ED0"/>
    <w:rPr>
      <w:rFonts w:ascii="Tahoma" w:eastAsia="Times New Roman" w:hAnsi="Tahoma" w:cs="Tahoma"/>
      <w:sz w:val="16"/>
      <w:szCs w:val="16"/>
      <w:lang w:eastAsia="en-US"/>
    </w:rPr>
  </w:style>
  <w:style w:type="table" w:styleId="Tabelamrea">
    <w:name w:val="Table Grid"/>
    <w:basedOn w:val="Navadnatabela"/>
    <w:rsid w:val="00107ED0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avaden"/>
    <w:qFormat/>
    <w:rsid w:val="00107ED0"/>
    <w:pPr>
      <w:tabs>
        <w:tab w:val="left" w:pos="1701"/>
      </w:tabs>
      <w:spacing w:after="0" w:line="260" w:lineRule="exact"/>
    </w:pPr>
    <w:rPr>
      <w:rFonts w:ascii="Arial" w:eastAsia="Times New Roman" w:hAnsi="Arial"/>
      <w:sz w:val="20"/>
      <w:szCs w:val="20"/>
      <w:lang w:eastAsia="sl-SI"/>
    </w:rPr>
  </w:style>
  <w:style w:type="paragraph" w:customStyle="1" w:styleId="ZADEVA">
    <w:name w:val="ZADEVA"/>
    <w:basedOn w:val="Navaden"/>
    <w:qFormat/>
    <w:rsid w:val="00107ED0"/>
    <w:pPr>
      <w:tabs>
        <w:tab w:val="left" w:pos="1701"/>
      </w:tabs>
      <w:spacing w:after="0" w:line="260" w:lineRule="exact"/>
      <w:ind w:left="1701" w:hanging="1701"/>
    </w:pPr>
    <w:rPr>
      <w:rFonts w:ascii="Arial" w:eastAsia="Times New Roman" w:hAnsi="Arial"/>
      <w:b/>
      <w:sz w:val="20"/>
      <w:szCs w:val="24"/>
      <w:lang w:val="it-IT"/>
    </w:rPr>
  </w:style>
  <w:style w:type="character" w:styleId="Hiperpovezava">
    <w:name w:val="Hyperlink"/>
    <w:rsid w:val="00107ED0"/>
    <w:rPr>
      <w:color w:val="0000FF"/>
      <w:u w:val="single"/>
    </w:rPr>
  </w:style>
  <w:style w:type="paragraph" w:customStyle="1" w:styleId="podpisi">
    <w:name w:val="podpisi"/>
    <w:basedOn w:val="Navaden"/>
    <w:qFormat/>
    <w:rsid w:val="00107ED0"/>
    <w:pPr>
      <w:tabs>
        <w:tab w:val="left" w:pos="3402"/>
      </w:tabs>
      <w:spacing w:after="0" w:line="260" w:lineRule="exact"/>
    </w:pPr>
    <w:rPr>
      <w:rFonts w:ascii="Arial" w:eastAsia="Times New Roman" w:hAnsi="Arial"/>
      <w:sz w:val="20"/>
      <w:szCs w:val="24"/>
      <w:lang w:val="it-IT"/>
    </w:rPr>
  </w:style>
  <w:style w:type="paragraph" w:customStyle="1" w:styleId="Vrstapredpisa">
    <w:name w:val="Vrsta predpisa"/>
    <w:basedOn w:val="Navaden"/>
    <w:link w:val="VrstapredpisaZnak"/>
    <w:qFormat/>
    <w:rsid w:val="00107ED0"/>
    <w:pPr>
      <w:suppressAutoHyphens/>
      <w:overflowPunct w:val="0"/>
      <w:autoSpaceDE w:val="0"/>
      <w:autoSpaceDN w:val="0"/>
      <w:adjustRightInd w:val="0"/>
      <w:spacing w:before="360" w:after="0" w:line="220" w:lineRule="exact"/>
      <w:jc w:val="center"/>
      <w:textAlignment w:val="baseline"/>
    </w:pPr>
    <w:rPr>
      <w:rFonts w:ascii="Arial" w:eastAsia="Times New Roman" w:hAnsi="Arial" w:cs="Arial"/>
      <w:b/>
      <w:bCs/>
      <w:color w:val="000000"/>
      <w:spacing w:val="40"/>
      <w:lang w:eastAsia="sl-SI"/>
    </w:rPr>
  </w:style>
  <w:style w:type="character" w:customStyle="1" w:styleId="VrstapredpisaZnak">
    <w:name w:val="Vrsta predpisa Znak"/>
    <w:link w:val="Vrstapredpisa"/>
    <w:rsid w:val="00107ED0"/>
    <w:rPr>
      <w:rFonts w:ascii="Arial" w:eastAsia="Times New Roman" w:hAnsi="Arial" w:cs="Arial"/>
      <w:b/>
      <w:bCs/>
      <w:color w:val="000000"/>
      <w:spacing w:val="40"/>
      <w:sz w:val="22"/>
      <w:szCs w:val="22"/>
    </w:rPr>
  </w:style>
  <w:style w:type="paragraph" w:customStyle="1" w:styleId="Naslovpredpisa">
    <w:name w:val="Naslov_predpisa"/>
    <w:basedOn w:val="Navaden"/>
    <w:link w:val="NaslovpredpisaZnak"/>
    <w:qFormat/>
    <w:rsid w:val="00107ED0"/>
    <w:pPr>
      <w:suppressAutoHyphens/>
      <w:overflowPunct w:val="0"/>
      <w:autoSpaceDE w:val="0"/>
      <w:autoSpaceDN w:val="0"/>
      <w:adjustRightInd w:val="0"/>
      <w:spacing w:before="120" w:after="160" w:line="200" w:lineRule="exact"/>
      <w:jc w:val="center"/>
      <w:textAlignment w:val="baseline"/>
    </w:pPr>
    <w:rPr>
      <w:rFonts w:ascii="Arial" w:eastAsia="Times New Roman" w:hAnsi="Arial" w:cs="Arial"/>
      <w:b/>
      <w:lang w:eastAsia="sl-SI"/>
    </w:rPr>
  </w:style>
  <w:style w:type="character" w:customStyle="1" w:styleId="NaslovpredpisaZnak">
    <w:name w:val="Naslov_predpisa Znak"/>
    <w:link w:val="Naslovpredpisa"/>
    <w:rsid w:val="00107ED0"/>
    <w:rPr>
      <w:rFonts w:ascii="Arial" w:eastAsia="Times New Roman" w:hAnsi="Arial" w:cs="Arial"/>
      <w:b/>
      <w:sz w:val="22"/>
      <w:szCs w:val="22"/>
    </w:rPr>
  </w:style>
  <w:style w:type="paragraph" w:customStyle="1" w:styleId="Poglavje">
    <w:name w:val="Poglavje"/>
    <w:basedOn w:val="Navaden"/>
    <w:qFormat/>
    <w:rsid w:val="00107ED0"/>
    <w:pPr>
      <w:suppressAutoHyphens/>
      <w:overflowPunct w:val="0"/>
      <w:autoSpaceDE w:val="0"/>
      <w:autoSpaceDN w:val="0"/>
      <w:adjustRightInd w:val="0"/>
      <w:spacing w:before="360" w:after="60" w:line="200" w:lineRule="exact"/>
      <w:jc w:val="center"/>
      <w:textAlignment w:val="baseline"/>
      <w:outlineLvl w:val="3"/>
    </w:pPr>
    <w:rPr>
      <w:rFonts w:ascii="Arial" w:eastAsia="Times New Roman" w:hAnsi="Arial" w:cs="Arial"/>
      <w:b/>
      <w:lang w:eastAsia="sl-SI"/>
    </w:rPr>
  </w:style>
  <w:style w:type="paragraph" w:customStyle="1" w:styleId="Neotevilenodstavek">
    <w:name w:val="Neoštevilčen odstavek"/>
    <w:basedOn w:val="Navaden"/>
    <w:link w:val="NeotevilenodstavekZnak"/>
    <w:qFormat/>
    <w:rsid w:val="00107ED0"/>
    <w:pPr>
      <w:overflowPunct w:val="0"/>
      <w:autoSpaceDE w:val="0"/>
      <w:autoSpaceDN w:val="0"/>
      <w:adjustRightInd w:val="0"/>
      <w:spacing w:before="60" w:after="60" w:line="200" w:lineRule="exact"/>
      <w:jc w:val="both"/>
      <w:textAlignment w:val="baseline"/>
    </w:pPr>
    <w:rPr>
      <w:rFonts w:ascii="Arial" w:eastAsia="Times New Roman" w:hAnsi="Arial" w:cs="Arial"/>
      <w:lang w:eastAsia="sl-SI"/>
    </w:rPr>
  </w:style>
  <w:style w:type="character" w:customStyle="1" w:styleId="NeotevilenodstavekZnak">
    <w:name w:val="Neoštevilčen odstavek Znak"/>
    <w:link w:val="Neotevilenodstavek"/>
    <w:rsid w:val="00107ED0"/>
    <w:rPr>
      <w:rFonts w:ascii="Arial" w:eastAsia="Times New Roman" w:hAnsi="Arial" w:cs="Arial"/>
      <w:sz w:val="22"/>
      <w:szCs w:val="22"/>
    </w:rPr>
  </w:style>
  <w:style w:type="paragraph" w:customStyle="1" w:styleId="Oddelek">
    <w:name w:val="Oddelek"/>
    <w:basedOn w:val="Navaden"/>
    <w:link w:val="OddelekZnak1"/>
    <w:qFormat/>
    <w:rsid w:val="00107ED0"/>
    <w:pPr>
      <w:numPr>
        <w:numId w:val="3"/>
      </w:numPr>
      <w:suppressAutoHyphens/>
      <w:overflowPunct w:val="0"/>
      <w:autoSpaceDE w:val="0"/>
      <w:autoSpaceDN w:val="0"/>
      <w:adjustRightInd w:val="0"/>
      <w:spacing w:before="280" w:after="60" w:line="200" w:lineRule="exact"/>
      <w:ind w:left="0" w:firstLine="0"/>
      <w:jc w:val="center"/>
      <w:textAlignment w:val="baseline"/>
      <w:outlineLvl w:val="3"/>
    </w:pPr>
    <w:rPr>
      <w:rFonts w:ascii="Arial" w:eastAsia="Times New Roman" w:hAnsi="Arial" w:cs="Arial"/>
      <w:b/>
      <w:lang w:eastAsia="sl-SI"/>
    </w:rPr>
  </w:style>
  <w:style w:type="character" w:customStyle="1" w:styleId="OddelekZnak1">
    <w:name w:val="Oddelek Znak1"/>
    <w:link w:val="Oddelek"/>
    <w:rsid w:val="00107ED0"/>
    <w:rPr>
      <w:rFonts w:ascii="Arial" w:eastAsia="Times New Roman" w:hAnsi="Arial" w:cs="Arial"/>
      <w:b/>
      <w:sz w:val="22"/>
      <w:szCs w:val="22"/>
    </w:rPr>
  </w:style>
  <w:style w:type="paragraph" w:customStyle="1" w:styleId="Alineazaodstavkom">
    <w:name w:val="Alinea za odstavkom"/>
    <w:basedOn w:val="Navaden"/>
    <w:link w:val="AlineazaodstavkomZnak"/>
    <w:qFormat/>
    <w:rsid w:val="00107ED0"/>
    <w:pPr>
      <w:numPr>
        <w:numId w:val="6"/>
      </w:numPr>
      <w:overflowPunct w:val="0"/>
      <w:autoSpaceDE w:val="0"/>
      <w:autoSpaceDN w:val="0"/>
      <w:adjustRightInd w:val="0"/>
      <w:spacing w:after="0" w:line="200" w:lineRule="exact"/>
      <w:ind w:left="709" w:hanging="284"/>
      <w:jc w:val="both"/>
      <w:textAlignment w:val="baseline"/>
    </w:pPr>
    <w:rPr>
      <w:rFonts w:ascii="Arial" w:eastAsia="Times New Roman" w:hAnsi="Arial" w:cs="Arial"/>
      <w:lang w:eastAsia="sl-SI"/>
    </w:rPr>
  </w:style>
  <w:style w:type="character" w:customStyle="1" w:styleId="AlineazaodstavkomZnak">
    <w:name w:val="Alinea za odstavkom Znak"/>
    <w:link w:val="Alineazaodstavkom"/>
    <w:rsid w:val="00107ED0"/>
    <w:rPr>
      <w:rFonts w:ascii="Arial" w:eastAsia="Times New Roman" w:hAnsi="Arial" w:cs="Arial"/>
      <w:sz w:val="22"/>
      <w:szCs w:val="22"/>
    </w:rPr>
  </w:style>
  <w:style w:type="character" w:styleId="tevilkastrani">
    <w:name w:val="page number"/>
    <w:rsid w:val="00107ED0"/>
  </w:style>
  <w:style w:type="paragraph" w:styleId="Sprotnaopomba-besedilo">
    <w:name w:val="footnote text"/>
    <w:basedOn w:val="Navaden"/>
    <w:link w:val="Sprotnaopomba-besediloZnak"/>
    <w:semiHidden/>
    <w:rsid w:val="00107ED0"/>
    <w:pPr>
      <w:spacing w:after="0" w:line="260" w:lineRule="exact"/>
    </w:pPr>
    <w:rPr>
      <w:rFonts w:ascii="Arial" w:eastAsia="Times New Roman" w:hAnsi="Arial"/>
      <w:sz w:val="20"/>
      <w:szCs w:val="20"/>
    </w:rPr>
  </w:style>
  <w:style w:type="character" w:customStyle="1" w:styleId="Sprotnaopomba-besediloZnak">
    <w:name w:val="Sprotna opomba - besedilo Znak"/>
    <w:link w:val="Sprotnaopomba-besedilo"/>
    <w:semiHidden/>
    <w:rsid w:val="00107ED0"/>
    <w:rPr>
      <w:rFonts w:ascii="Arial" w:eastAsia="Times New Roman" w:hAnsi="Arial"/>
      <w:lang w:eastAsia="en-US"/>
    </w:rPr>
  </w:style>
  <w:style w:type="character" w:styleId="Sprotnaopomba-sklic">
    <w:name w:val="footnote reference"/>
    <w:semiHidden/>
    <w:rsid w:val="00107ED0"/>
    <w:rPr>
      <w:vertAlign w:val="superscript"/>
    </w:rPr>
  </w:style>
  <w:style w:type="character" w:styleId="Pripombasklic">
    <w:name w:val="annotation reference"/>
    <w:semiHidden/>
    <w:rsid w:val="00107ED0"/>
    <w:rPr>
      <w:sz w:val="16"/>
      <w:szCs w:val="16"/>
    </w:rPr>
  </w:style>
  <w:style w:type="paragraph" w:styleId="Pripombabesedilo">
    <w:name w:val="annotation text"/>
    <w:basedOn w:val="Navaden"/>
    <w:link w:val="PripombabesediloZnak"/>
    <w:semiHidden/>
    <w:rsid w:val="00107ED0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customStyle="1" w:styleId="PripombabesediloZnak">
    <w:name w:val="Pripomba – besedilo Znak"/>
    <w:link w:val="Pripombabesedilo"/>
    <w:semiHidden/>
    <w:rsid w:val="00107ED0"/>
    <w:rPr>
      <w:rFonts w:ascii="Times New Roman" w:eastAsia="Times New Roman" w:hAnsi="Times New Roman"/>
      <w:lang w:eastAsia="en-US"/>
    </w:rPr>
  </w:style>
  <w:style w:type="paragraph" w:styleId="Besedilooblaka">
    <w:name w:val="Balloon Text"/>
    <w:basedOn w:val="Navaden"/>
    <w:link w:val="BesedilooblakaZnak"/>
    <w:semiHidden/>
    <w:rsid w:val="00107ED0"/>
    <w:pPr>
      <w:spacing w:after="0" w:line="260" w:lineRule="exact"/>
    </w:pPr>
    <w:rPr>
      <w:rFonts w:ascii="Tahoma" w:eastAsia="Times New Roman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semiHidden/>
    <w:rsid w:val="00107ED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Par-number1">
    <w:name w:val="Par-number 1."/>
    <w:basedOn w:val="Navaden"/>
    <w:next w:val="Navaden"/>
    <w:rsid w:val="00107ED0"/>
    <w:pPr>
      <w:widowControl w:val="0"/>
      <w:numPr>
        <w:numId w:val="2"/>
      </w:numPr>
      <w:spacing w:after="0" w:line="360" w:lineRule="auto"/>
    </w:pPr>
    <w:rPr>
      <w:rFonts w:ascii="Times New Roman" w:eastAsia="Times New Roman" w:hAnsi="Times New Roman"/>
      <w:sz w:val="24"/>
      <w:szCs w:val="20"/>
      <w:lang w:eastAsia="fr-BE"/>
    </w:rPr>
  </w:style>
  <w:style w:type="paragraph" w:styleId="Odstavekseznama">
    <w:name w:val="List Paragraph"/>
    <w:basedOn w:val="Navaden"/>
    <w:qFormat/>
    <w:rsid w:val="00107ED0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sl-SI"/>
    </w:rPr>
  </w:style>
  <w:style w:type="paragraph" w:customStyle="1" w:styleId="Par-numberi">
    <w:name w:val="Par-number (i)"/>
    <w:basedOn w:val="Navaden"/>
    <w:next w:val="Navaden"/>
    <w:rsid w:val="00107ED0"/>
    <w:pPr>
      <w:widowControl w:val="0"/>
      <w:numPr>
        <w:numId w:val="4"/>
      </w:numPr>
      <w:tabs>
        <w:tab w:val="left" w:pos="567"/>
      </w:tabs>
      <w:spacing w:after="0" w:line="360" w:lineRule="auto"/>
    </w:pPr>
    <w:rPr>
      <w:rFonts w:ascii="Times New Roman" w:eastAsia="Times New Roman" w:hAnsi="Times New Roman"/>
      <w:sz w:val="24"/>
      <w:szCs w:val="20"/>
      <w:lang w:eastAsia="fr-BE"/>
    </w:rPr>
  </w:style>
  <w:style w:type="paragraph" w:styleId="Zadevapripombe">
    <w:name w:val="annotation subject"/>
    <w:basedOn w:val="Pripombabesedilo"/>
    <w:next w:val="Pripombabesedilo"/>
    <w:link w:val="ZadevapripombeZnak"/>
    <w:semiHidden/>
    <w:rsid w:val="00107ED0"/>
    <w:pPr>
      <w:overflowPunct/>
      <w:autoSpaceDE/>
      <w:autoSpaceDN/>
      <w:adjustRightInd/>
      <w:spacing w:line="260" w:lineRule="exact"/>
      <w:jc w:val="left"/>
      <w:textAlignment w:val="auto"/>
    </w:pPr>
    <w:rPr>
      <w:rFonts w:ascii="Arial" w:hAnsi="Arial"/>
      <w:b/>
      <w:bCs/>
    </w:rPr>
  </w:style>
  <w:style w:type="character" w:customStyle="1" w:styleId="ZadevapripombeZnak">
    <w:name w:val="Zadeva pripombe Znak"/>
    <w:link w:val="Zadevapripombe"/>
    <w:semiHidden/>
    <w:rsid w:val="00107ED0"/>
    <w:rPr>
      <w:rFonts w:ascii="Arial" w:eastAsia="Times New Roman" w:hAnsi="Arial"/>
      <w:b/>
      <w:bCs/>
      <w:lang w:eastAsia="en-US"/>
    </w:rPr>
  </w:style>
  <w:style w:type="paragraph" w:customStyle="1" w:styleId="Odstavek">
    <w:name w:val="Odstavek"/>
    <w:basedOn w:val="Navaden"/>
    <w:link w:val="OdstavekZnak"/>
    <w:qFormat/>
    <w:rsid w:val="00107ED0"/>
    <w:pPr>
      <w:overflowPunct w:val="0"/>
      <w:autoSpaceDE w:val="0"/>
      <w:autoSpaceDN w:val="0"/>
      <w:adjustRightInd w:val="0"/>
      <w:spacing w:before="240" w:after="0" w:line="240" w:lineRule="auto"/>
      <w:ind w:firstLine="1021"/>
      <w:jc w:val="both"/>
      <w:textAlignment w:val="baseline"/>
    </w:pPr>
    <w:rPr>
      <w:rFonts w:ascii="Arial" w:eastAsia="Times New Roman" w:hAnsi="Arial" w:cs="Arial"/>
      <w:lang w:eastAsia="sl-SI"/>
    </w:rPr>
  </w:style>
  <w:style w:type="character" w:customStyle="1" w:styleId="OdstavekZnak">
    <w:name w:val="Odstavek Znak"/>
    <w:link w:val="Odstavek"/>
    <w:rsid w:val="00107ED0"/>
    <w:rPr>
      <w:rFonts w:ascii="Arial" w:eastAsia="Times New Roman" w:hAnsi="Arial" w:cs="Arial"/>
      <w:sz w:val="22"/>
      <w:szCs w:val="22"/>
    </w:rPr>
  </w:style>
  <w:style w:type="paragraph" w:customStyle="1" w:styleId="Odstavekseznama1">
    <w:name w:val="Odstavek seznama1"/>
    <w:basedOn w:val="Navaden"/>
    <w:qFormat/>
    <w:rsid w:val="00107ED0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sl-SI"/>
    </w:rPr>
  </w:style>
  <w:style w:type="paragraph" w:customStyle="1" w:styleId="Alineazatoko">
    <w:name w:val="Alinea za točko"/>
    <w:basedOn w:val="Navaden"/>
    <w:link w:val="AlineazatokoZnak"/>
    <w:qFormat/>
    <w:rsid w:val="00107ED0"/>
    <w:pPr>
      <w:overflowPunct w:val="0"/>
      <w:autoSpaceDE w:val="0"/>
      <w:autoSpaceDN w:val="0"/>
      <w:adjustRightInd w:val="0"/>
      <w:spacing w:after="0" w:line="200" w:lineRule="exact"/>
      <w:ind w:left="720" w:hanging="360"/>
      <w:jc w:val="both"/>
      <w:textAlignment w:val="baseline"/>
    </w:pPr>
    <w:rPr>
      <w:rFonts w:ascii="Arial" w:eastAsia="Times New Roman" w:hAnsi="Arial" w:cs="Arial"/>
      <w:lang w:eastAsia="sl-SI"/>
    </w:rPr>
  </w:style>
  <w:style w:type="character" w:customStyle="1" w:styleId="AlineazatokoZnak">
    <w:name w:val="Alinea za točko Znak"/>
    <w:link w:val="Alineazatoko"/>
    <w:rsid w:val="00107ED0"/>
    <w:rPr>
      <w:rFonts w:ascii="Arial" w:eastAsia="Times New Roman" w:hAnsi="Arial" w:cs="Arial"/>
      <w:sz w:val="22"/>
      <w:szCs w:val="22"/>
    </w:rPr>
  </w:style>
  <w:style w:type="character" w:customStyle="1" w:styleId="rkovnatokazaodstavkomZnak">
    <w:name w:val="Črkovna točka_za odstavkom Znak"/>
    <w:link w:val="rkovnatokazaodstavkom"/>
    <w:rsid w:val="00107ED0"/>
    <w:rPr>
      <w:rFonts w:ascii="Arial" w:hAnsi="Arial"/>
    </w:rPr>
  </w:style>
  <w:style w:type="paragraph" w:customStyle="1" w:styleId="rkovnatokazaodstavkom">
    <w:name w:val="Črkovna točka_za odstavkom"/>
    <w:basedOn w:val="Navaden"/>
    <w:link w:val="rkovnatokazaodstavkomZnak"/>
    <w:qFormat/>
    <w:rsid w:val="00107ED0"/>
    <w:pPr>
      <w:numPr>
        <w:numId w:val="5"/>
      </w:numPr>
      <w:overflowPunct w:val="0"/>
      <w:autoSpaceDE w:val="0"/>
      <w:autoSpaceDN w:val="0"/>
      <w:adjustRightInd w:val="0"/>
      <w:spacing w:after="0" w:line="200" w:lineRule="exact"/>
      <w:jc w:val="both"/>
      <w:textAlignment w:val="baseline"/>
    </w:pPr>
    <w:rPr>
      <w:rFonts w:ascii="Arial" w:hAnsi="Arial"/>
      <w:sz w:val="20"/>
      <w:szCs w:val="20"/>
      <w:lang w:eastAsia="sl-SI"/>
    </w:rPr>
  </w:style>
  <w:style w:type="paragraph" w:customStyle="1" w:styleId="Odsek">
    <w:name w:val="Odsek"/>
    <w:basedOn w:val="Oddelek"/>
    <w:link w:val="OdsekZnak"/>
    <w:qFormat/>
    <w:rsid w:val="00107ED0"/>
    <w:pPr>
      <w:numPr>
        <w:numId w:val="1"/>
      </w:numPr>
      <w:ind w:left="0" w:firstLine="0"/>
    </w:pPr>
  </w:style>
  <w:style w:type="character" w:customStyle="1" w:styleId="OdsekZnak">
    <w:name w:val="Odsek Znak"/>
    <w:link w:val="Odsek"/>
    <w:rsid w:val="00107ED0"/>
    <w:rPr>
      <w:rFonts w:ascii="Arial" w:eastAsia="Times New Roman" w:hAnsi="Arial" w:cs="Arial"/>
      <w:b/>
      <w:sz w:val="22"/>
      <w:szCs w:val="22"/>
    </w:rPr>
  </w:style>
  <w:style w:type="paragraph" w:customStyle="1" w:styleId="len">
    <w:name w:val="Člen"/>
    <w:basedOn w:val="Navaden"/>
    <w:link w:val="lenZnak"/>
    <w:qFormat/>
    <w:rsid w:val="00107ED0"/>
    <w:pPr>
      <w:suppressAutoHyphens/>
      <w:overflowPunct w:val="0"/>
      <w:autoSpaceDE w:val="0"/>
      <w:autoSpaceDN w:val="0"/>
      <w:adjustRightInd w:val="0"/>
      <w:spacing w:before="480" w:after="0" w:line="240" w:lineRule="auto"/>
      <w:jc w:val="center"/>
      <w:textAlignment w:val="baseline"/>
    </w:pPr>
    <w:rPr>
      <w:rFonts w:ascii="Arial" w:eastAsia="Times New Roman" w:hAnsi="Arial" w:cs="Arial"/>
      <w:b/>
      <w:lang w:eastAsia="sl-SI"/>
    </w:rPr>
  </w:style>
  <w:style w:type="character" w:customStyle="1" w:styleId="lenZnak">
    <w:name w:val="Člen Znak"/>
    <w:link w:val="len"/>
    <w:rsid w:val="00107ED0"/>
    <w:rPr>
      <w:rFonts w:ascii="Arial" w:eastAsia="Times New Roman" w:hAnsi="Arial" w:cs="Arial"/>
      <w:b/>
      <w:sz w:val="22"/>
      <w:szCs w:val="22"/>
    </w:rPr>
  </w:style>
  <w:style w:type="paragraph" w:customStyle="1" w:styleId="lennaslov">
    <w:name w:val="Člen_naslov"/>
    <w:basedOn w:val="len"/>
    <w:qFormat/>
    <w:rsid w:val="00107ED0"/>
    <w:pPr>
      <w:spacing w:before="0"/>
    </w:pPr>
  </w:style>
  <w:style w:type="paragraph" w:styleId="Telobesedila-zamik">
    <w:name w:val="Body Text Indent"/>
    <w:basedOn w:val="Navaden"/>
    <w:link w:val="Telobesedila-zamikZnak"/>
    <w:rsid w:val="00AA3C9A"/>
    <w:pPr>
      <w:spacing w:after="120" w:line="260" w:lineRule="atLeast"/>
      <w:ind w:left="283"/>
    </w:pPr>
    <w:rPr>
      <w:rFonts w:ascii="Arial" w:eastAsia="Times New Roman" w:hAnsi="Arial"/>
      <w:sz w:val="20"/>
      <w:szCs w:val="24"/>
      <w:lang w:val="en-US"/>
    </w:rPr>
  </w:style>
  <w:style w:type="character" w:customStyle="1" w:styleId="Telobesedila-zamikZnak">
    <w:name w:val="Telo besedila - zamik Znak"/>
    <w:link w:val="Telobesedila-zamik"/>
    <w:rsid w:val="00AA3C9A"/>
    <w:rPr>
      <w:rFonts w:ascii="Arial" w:eastAsia="Times New Roman" w:hAnsi="Arial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3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.gs@gov.si" TargetMode="External"/><Relationship Id="rId13" Type="http://schemas.openxmlformats.org/officeDocument/2006/relationships/hyperlink" Target="http://www.uradni-list.si/1/objava.jsp?sop=2013-01-0787" TargetMode="External"/><Relationship Id="rId18" Type="http://schemas.openxmlformats.org/officeDocument/2006/relationships/hyperlink" Target="http://www.uradni-list.si/1/objava.jsp?sop=2011-01-2607" TargetMode="External"/><Relationship Id="rId26" Type="http://schemas.openxmlformats.org/officeDocument/2006/relationships/hyperlink" Target="http://www.uradni-list.si/1/objava.jsp?sop=2013-01-1783" TargetMode="External"/><Relationship Id="rId39" Type="http://schemas.openxmlformats.org/officeDocument/2006/relationships/hyperlink" Target="http://www.uradni-list.si/1/objava.jsp?sop=2014-01-016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uradni-list.si/1/objava.jsp?sop=2005-01-0823" TargetMode="External"/><Relationship Id="rId34" Type="http://schemas.openxmlformats.org/officeDocument/2006/relationships/hyperlink" Target="http://www.uradni-list.si/1/objava.jsp?sop=2011-01-2607" TargetMode="External"/><Relationship Id="rId42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www.uradni-list.si/1/objava.jsp?sop=2012-01-0268" TargetMode="External"/><Relationship Id="rId17" Type="http://schemas.openxmlformats.org/officeDocument/2006/relationships/hyperlink" Target="http://www.uradni-list.si/1/objava.jsp?sop=2022-01-4191" TargetMode="External"/><Relationship Id="rId25" Type="http://schemas.openxmlformats.org/officeDocument/2006/relationships/hyperlink" Target="http://www.uradni-list.si/1/objava.jsp?sop=2013-01-0787" TargetMode="External"/><Relationship Id="rId33" Type="http://schemas.openxmlformats.org/officeDocument/2006/relationships/hyperlink" Target="http://www.uradni-list.si/1/objava.jsp?sop=2014-01-0164" TargetMode="External"/><Relationship Id="rId38" Type="http://schemas.openxmlformats.org/officeDocument/2006/relationships/hyperlink" Target="http://www.uradni-list.si/1/objava.jsp?sop=2011-01-2607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uradni-list.si/1/objava.jsp?sop=2017-01-2521" TargetMode="External"/><Relationship Id="rId20" Type="http://schemas.openxmlformats.org/officeDocument/2006/relationships/header" Target="header1.xml"/><Relationship Id="rId29" Type="http://schemas.openxmlformats.org/officeDocument/2006/relationships/hyperlink" Target="http://www.uradni-list.si/1/objava.jsp?sop=2022-01-4191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uradni-list.si/1/objava.jsp?sop=2010-01-1847" TargetMode="External"/><Relationship Id="rId24" Type="http://schemas.openxmlformats.org/officeDocument/2006/relationships/hyperlink" Target="http://www.uradni-list.si/1/objava.jsp?sop=2012-01-0268" TargetMode="External"/><Relationship Id="rId32" Type="http://schemas.openxmlformats.org/officeDocument/2006/relationships/hyperlink" Target="http://www.uradni-list.si/1/objava.jsp?sop=2011-01-2607" TargetMode="External"/><Relationship Id="rId37" Type="http://schemas.openxmlformats.org/officeDocument/2006/relationships/hyperlink" Target="http://www.uradni-list.si/1/objava.jsp?sop=2020-21-3121" TargetMode="External"/><Relationship Id="rId40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www.uradni-list.si/1/objava.jsp?sop=2014-01-2739" TargetMode="External"/><Relationship Id="rId23" Type="http://schemas.openxmlformats.org/officeDocument/2006/relationships/hyperlink" Target="http://www.uradni-list.si/1/objava.jsp?sop=2010-01-1847" TargetMode="External"/><Relationship Id="rId28" Type="http://schemas.openxmlformats.org/officeDocument/2006/relationships/hyperlink" Target="http://www.uradni-list.si/1/objava.jsp?sop=2017-01-2521" TargetMode="External"/><Relationship Id="rId36" Type="http://schemas.openxmlformats.org/officeDocument/2006/relationships/hyperlink" Target="http://www.uradni-list.si/1/objava.jsp?sop=2015-01-2277" TargetMode="External"/><Relationship Id="rId10" Type="http://schemas.openxmlformats.org/officeDocument/2006/relationships/hyperlink" Target="http://www.uradni-list.si/1/objava.jsp?sop=2008-01-4694" TargetMode="External"/><Relationship Id="rId19" Type="http://schemas.openxmlformats.org/officeDocument/2006/relationships/hyperlink" Target="http://www.uradni-list.si/1/objava.jsp?sop=2014-01-0164" TargetMode="External"/><Relationship Id="rId31" Type="http://schemas.openxmlformats.org/officeDocument/2006/relationships/hyperlink" Target="http://www.uradni-list.si/1/objava.jsp?sop=2014-01-0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radni-list.si/1/objava.jsp?sop=2005-01-0823" TargetMode="External"/><Relationship Id="rId14" Type="http://schemas.openxmlformats.org/officeDocument/2006/relationships/hyperlink" Target="http://www.uradni-list.si/1/objava.jsp?sop=2013-01-1783" TargetMode="External"/><Relationship Id="rId22" Type="http://schemas.openxmlformats.org/officeDocument/2006/relationships/hyperlink" Target="http://www.uradni-list.si/1/objava.jsp?sop=2008-01-4694" TargetMode="External"/><Relationship Id="rId27" Type="http://schemas.openxmlformats.org/officeDocument/2006/relationships/hyperlink" Target="http://www.uradni-list.si/1/objava.jsp?sop=2014-01-2739" TargetMode="External"/><Relationship Id="rId30" Type="http://schemas.openxmlformats.org/officeDocument/2006/relationships/hyperlink" Target="http://www.uradni-list.si/1/objava.jsp?sop=2011-01-2607" TargetMode="External"/><Relationship Id="rId35" Type="http://schemas.openxmlformats.org/officeDocument/2006/relationships/hyperlink" Target="http://www.uradni-list.si/1/objava.jsp?sop=2014-01-016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TEMPLATE\Vlada%20RS\vl_gr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vl_gr</Template>
  <TotalTime>619</TotalTime>
  <Pages>8</Pages>
  <Words>2816</Words>
  <Characters>16052</Characters>
  <Application>Microsoft Office Word</Application>
  <DocSecurity>0</DocSecurity>
  <Lines>133</Lines>
  <Paragraphs>37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Gregorčičeva 20, 1001 Ljubljana</vt:lpstr>
    </vt:vector>
  </TitlesOfParts>
  <Company/>
  <LinksUpToDate>false</LinksUpToDate>
  <CharactersWithSpaces>18831</CharactersWithSpaces>
  <SharedDoc>false</SharedDoc>
  <HLinks>
    <vt:vector size="6" baseType="variant">
      <vt:variant>
        <vt:i4>3801180</vt:i4>
      </vt:variant>
      <vt:variant>
        <vt:i4>0</vt:i4>
      </vt:variant>
      <vt:variant>
        <vt:i4>0</vt:i4>
      </vt:variant>
      <vt:variant>
        <vt:i4>5</vt:i4>
      </vt:variant>
      <vt:variant>
        <vt:lpwstr>mailto:Gp.gs@gov.si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Gregorčičeva 20, 1001 Ljubljana</dc:title>
  <dc:creator>Andreja Trdan</dc:creator>
  <cp:lastModifiedBy>Andreja Trdan</cp:lastModifiedBy>
  <cp:revision>25</cp:revision>
  <cp:lastPrinted>2025-03-07T08:53:00Z</cp:lastPrinted>
  <dcterms:created xsi:type="dcterms:W3CDTF">2022-10-17T16:16:00Z</dcterms:created>
  <dcterms:modified xsi:type="dcterms:W3CDTF">2025-05-21T07:46:00Z</dcterms:modified>
</cp:coreProperties>
</file>