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B938" w14:textId="77777777" w:rsidR="006D7A43" w:rsidRPr="00681111" w:rsidRDefault="006D7A43" w:rsidP="006D7A43">
      <w:pPr>
        <w:pStyle w:val="Glava"/>
        <w:tabs>
          <w:tab w:val="left" w:pos="5112"/>
        </w:tabs>
        <w:spacing w:before="120" w:line="276" w:lineRule="auto"/>
        <w:ind w:left="-709"/>
        <w:jc w:val="both"/>
        <w:rPr>
          <w:rFonts w:ascii="Arial" w:hAnsi="Arial" w:cs="Arial"/>
          <w:noProof/>
        </w:rPr>
      </w:pPr>
      <w:r w:rsidRPr="00681111">
        <w:rPr>
          <w:rFonts w:ascii="Arial" w:hAnsi="Arial" w:cs="Arial"/>
          <w:noProof/>
          <w:lang w:eastAsia="sl-SI"/>
        </w:rPr>
        <w:drawing>
          <wp:anchor distT="0" distB="0" distL="114300" distR="114300" simplePos="0" relativeHeight="251659264" behindDoc="1" locked="0" layoutInCell="1" allowOverlap="1" wp14:anchorId="618DB004" wp14:editId="13A67E1F">
            <wp:simplePos x="0" y="0"/>
            <wp:positionH relativeFrom="margin">
              <wp:posOffset>-670560</wp:posOffset>
            </wp:positionH>
            <wp:positionV relativeFrom="paragraph">
              <wp:posOffset>0</wp:posOffset>
            </wp:positionV>
            <wp:extent cx="4188460" cy="909955"/>
            <wp:effectExtent l="0" t="0" r="2540" b="4445"/>
            <wp:wrapTight wrapText="bothSides">
              <wp:wrapPolygon edited="0">
                <wp:start x="0" y="0"/>
                <wp:lineTo x="0" y="21253"/>
                <wp:lineTo x="21515" y="21253"/>
                <wp:lineTo x="2151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4188460" cy="909955"/>
                    </a:xfrm>
                    <a:prstGeom prst="rect">
                      <a:avLst/>
                    </a:prstGeom>
                  </pic:spPr>
                </pic:pic>
              </a:graphicData>
            </a:graphic>
            <wp14:sizeRelH relativeFrom="margin">
              <wp14:pctWidth>0</wp14:pctWidth>
            </wp14:sizeRelH>
            <wp14:sizeRelV relativeFrom="margin">
              <wp14:pctHeight>0</wp14:pctHeight>
            </wp14:sizeRelV>
          </wp:anchor>
        </w:drawing>
      </w:r>
    </w:p>
    <w:p w14:paraId="3227810C" w14:textId="77777777" w:rsidR="006D7A43" w:rsidRPr="00681111" w:rsidRDefault="006D7A43" w:rsidP="006D7A43">
      <w:pPr>
        <w:pStyle w:val="ZADEVA"/>
        <w:tabs>
          <w:tab w:val="clear" w:pos="1701"/>
          <w:tab w:val="left" w:pos="0"/>
        </w:tabs>
        <w:spacing w:line="276" w:lineRule="auto"/>
        <w:ind w:left="0" w:firstLine="0"/>
        <w:jc w:val="both"/>
        <w:rPr>
          <w:rFonts w:ascii="Arial" w:hAnsi="Arial" w:cs="Arial"/>
          <w:noProof/>
          <w:sz w:val="22"/>
          <w:szCs w:val="22"/>
        </w:rPr>
      </w:pPr>
    </w:p>
    <w:p w14:paraId="308E6BD2" w14:textId="77777777" w:rsidR="006D7A43" w:rsidRPr="00681111" w:rsidRDefault="006D7A43" w:rsidP="006D7A43">
      <w:pPr>
        <w:pStyle w:val="ZADEVA"/>
        <w:tabs>
          <w:tab w:val="clear" w:pos="1701"/>
          <w:tab w:val="left" w:pos="0"/>
        </w:tabs>
        <w:spacing w:line="276" w:lineRule="auto"/>
        <w:ind w:left="0" w:firstLine="0"/>
        <w:jc w:val="both"/>
        <w:rPr>
          <w:rFonts w:ascii="Arial" w:hAnsi="Arial" w:cs="Arial"/>
          <w:noProof/>
          <w:sz w:val="22"/>
          <w:szCs w:val="22"/>
        </w:rPr>
      </w:pPr>
    </w:p>
    <w:p w14:paraId="62CB358C" w14:textId="77777777" w:rsidR="006D7A43" w:rsidRPr="00681111" w:rsidRDefault="006D7A43" w:rsidP="006D7A43">
      <w:pPr>
        <w:pStyle w:val="ZADEVA"/>
        <w:tabs>
          <w:tab w:val="clear" w:pos="1701"/>
          <w:tab w:val="left" w:pos="0"/>
        </w:tabs>
        <w:spacing w:line="276" w:lineRule="auto"/>
        <w:ind w:left="0" w:firstLine="0"/>
        <w:jc w:val="both"/>
        <w:rPr>
          <w:rFonts w:ascii="Arial" w:hAnsi="Arial" w:cs="Arial"/>
          <w:noProof/>
          <w:sz w:val="22"/>
          <w:szCs w:val="22"/>
        </w:rPr>
      </w:pPr>
    </w:p>
    <w:p w14:paraId="28D22908" w14:textId="77777777" w:rsidR="006D7A43" w:rsidRPr="00681111" w:rsidRDefault="006D7A43" w:rsidP="006D7A43">
      <w:pPr>
        <w:pStyle w:val="ZADEVA"/>
        <w:tabs>
          <w:tab w:val="clear" w:pos="1701"/>
          <w:tab w:val="left" w:pos="0"/>
        </w:tabs>
        <w:spacing w:line="276" w:lineRule="auto"/>
        <w:ind w:left="0" w:firstLine="0"/>
        <w:jc w:val="both"/>
        <w:rPr>
          <w:rFonts w:ascii="Arial" w:hAnsi="Arial" w:cs="Arial"/>
          <w:noProof/>
          <w:sz w:val="22"/>
          <w:szCs w:val="22"/>
        </w:rPr>
      </w:pPr>
    </w:p>
    <w:p w14:paraId="217CE456" w14:textId="77777777" w:rsidR="006D7A43" w:rsidRPr="00681111" w:rsidRDefault="006D7A43" w:rsidP="006D7A43">
      <w:pPr>
        <w:pStyle w:val="ZADEVA"/>
        <w:tabs>
          <w:tab w:val="clear" w:pos="1701"/>
          <w:tab w:val="left" w:pos="0"/>
        </w:tabs>
        <w:spacing w:line="276" w:lineRule="auto"/>
        <w:ind w:left="0" w:firstLine="0"/>
        <w:jc w:val="both"/>
        <w:rPr>
          <w:rFonts w:ascii="Arial" w:hAnsi="Arial" w:cs="Arial"/>
          <w:noProof/>
          <w:sz w:val="22"/>
          <w:szCs w:val="22"/>
        </w:rPr>
      </w:pPr>
    </w:p>
    <w:p w14:paraId="4F507535" w14:textId="77777777" w:rsidR="006D7A43" w:rsidRPr="00681111" w:rsidRDefault="006D7A43" w:rsidP="006D7A43">
      <w:pPr>
        <w:pStyle w:val="ZADEVA"/>
        <w:tabs>
          <w:tab w:val="clear" w:pos="1701"/>
          <w:tab w:val="left" w:pos="0"/>
        </w:tabs>
        <w:spacing w:line="276" w:lineRule="auto"/>
        <w:ind w:left="0" w:firstLine="0"/>
        <w:jc w:val="both"/>
        <w:rPr>
          <w:rFonts w:ascii="Arial" w:hAnsi="Arial" w:cs="Arial"/>
          <w:noProof/>
          <w:sz w:val="22"/>
          <w:szCs w:val="22"/>
        </w:rPr>
      </w:pPr>
    </w:p>
    <w:p w14:paraId="322A83C1" w14:textId="396D2B3A" w:rsidR="006D7A43" w:rsidRPr="00681111" w:rsidRDefault="006D7A43" w:rsidP="006D7A43">
      <w:pPr>
        <w:pStyle w:val="ZADEVA"/>
        <w:tabs>
          <w:tab w:val="clear" w:pos="1701"/>
          <w:tab w:val="left" w:pos="0"/>
        </w:tabs>
        <w:spacing w:line="276" w:lineRule="auto"/>
        <w:ind w:left="0" w:firstLine="0"/>
        <w:jc w:val="both"/>
        <w:rPr>
          <w:rFonts w:ascii="Arial" w:hAnsi="Arial" w:cs="Arial"/>
          <w:b w:val="0"/>
          <w:bCs/>
          <w:spacing w:val="-7"/>
          <w:sz w:val="22"/>
          <w:szCs w:val="22"/>
        </w:rPr>
      </w:pPr>
      <w:r w:rsidRPr="00681111">
        <w:rPr>
          <w:rFonts w:ascii="Arial" w:hAnsi="Arial" w:cs="Arial"/>
          <w:noProof/>
          <w:sz w:val="22"/>
          <w:szCs w:val="22"/>
        </w:rPr>
        <w:tab/>
      </w:r>
    </w:p>
    <w:p w14:paraId="240D45F4" w14:textId="0766E3DD" w:rsidR="006D7A43" w:rsidRPr="006D7A43" w:rsidRDefault="006D7A43" w:rsidP="006D7A43">
      <w:pPr>
        <w:spacing w:after="0" w:line="240" w:lineRule="auto"/>
        <w:jc w:val="both"/>
        <w:rPr>
          <w:rFonts w:cstheme="minorHAnsi"/>
        </w:rPr>
      </w:pPr>
      <w:r w:rsidRPr="006D7A43">
        <w:rPr>
          <w:rFonts w:cstheme="minorHAnsi"/>
        </w:rPr>
        <w:t>Datum: 20.01.2025</w:t>
      </w:r>
    </w:p>
    <w:p w14:paraId="2C415604" w14:textId="7228DF72" w:rsidR="006D7A43" w:rsidRPr="006D7A43" w:rsidRDefault="006D7A43" w:rsidP="006D7A43">
      <w:pPr>
        <w:spacing w:line="276" w:lineRule="auto"/>
        <w:jc w:val="both"/>
        <w:rPr>
          <w:rFonts w:cstheme="minorHAnsi"/>
        </w:rPr>
      </w:pPr>
      <w:r w:rsidRPr="006D7A43">
        <w:rPr>
          <w:rFonts w:cstheme="minorHAnsi"/>
        </w:rPr>
        <w:t xml:space="preserve">Številka: </w:t>
      </w:r>
      <w:r w:rsidR="0028620B">
        <w:rPr>
          <w:rFonts w:cstheme="minorHAnsi"/>
        </w:rPr>
        <w:t>35406-38/2023-2560-4028</w:t>
      </w:r>
    </w:p>
    <w:p w14:paraId="41A4BAC4" w14:textId="65D90FA0" w:rsidR="006D7A43" w:rsidRPr="006D7A43" w:rsidRDefault="006D7A43" w:rsidP="006D7A43">
      <w:pPr>
        <w:spacing w:after="0" w:line="240" w:lineRule="auto"/>
        <w:rPr>
          <w:rFonts w:cstheme="minorHAnsi"/>
        </w:rPr>
      </w:pPr>
      <w:r w:rsidRPr="006D7A43">
        <w:rPr>
          <w:rFonts w:cstheme="minorHAnsi"/>
        </w:rPr>
        <w:t>Na podlagi</w:t>
      </w:r>
      <w:r w:rsidR="003C3F32">
        <w:rPr>
          <w:rFonts w:cstheme="minorHAnsi"/>
        </w:rPr>
        <w:t xml:space="preserve"> 74. člena </w:t>
      </w:r>
      <w:r w:rsidRPr="006D7A43">
        <w:rPr>
          <w:rFonts w:cstheme="minorHAnsi"/>
        </w:rPr>
        <w:t xml:space="preserve"> </w:t>
      </w:r>
      <w:r w:rsidRPr="00215EFC">
        <w:rPr>
          <w:rFonts w:cs="Arial"/>
          <w:color w:val="000000"/>
          <w:szCs w:val="20"/>
        </w:rPr>
        <w:t>Zakona</w:t>
      </w:r>
      <w:r w:rsidR="003C3F32">
        <w:rPr>
          <w:rFonts w:cs="Arial"/>
          <w:color w:val="000000"/>
          <w:szCs w:val="20"/>
        </w:rPr>
        <w:t xml:space="preserve"> o državni upravi (ZDU-1)</w:t>
      </w:r>
      <w:r w:rsidRPr="00215EFC">
        <w:rPr>
          <w:rFonts w:cs="Arial"/>
          <w:color w:val="000000"/>
          <w:szCs w:val="20"/>
        </w:rPr>
        <w:t xml:space="preserve"> </w:t>
      </w:r>
      <w:r w:rsidR="003C3F32" w:rsidRPr="003C3F32">
        <w:rPr>
          <w:rFonts w:cstheme="minorHAnsi"/>
        </w:rPr>
        <w:t>Uradni list RS, št. </w:t>
      </w:r>
      <w:hyperlink r:id="rId9" w:tgtFrame="_blank" w:tooltip="Zakon o državni upravi (uradno prečiščeno besedilo) (ZDU-1-UPB4)" w:history="1">
        <w:r w:rsidR="003C3F32" w:rsidRPr="003C3F32">
          <w:rPr>
            <w:rFonts w:cstheme="minorHAnsi"/>
          </w:rPr>
          <w:t>113/05</w:t>
        </w:r>
      </w:hyperlink>
      <w:r w:rsidR="003C3F32" w:rsidRPr="003C3F32">
        <w:rPr>
          <w:rFonts w:cstheme="minorHAnsi"/>
        </w:rPr>
        <w:t> – uradno prečiščeno besedilo, </w:t>
      </w:r>
      <w:hyperlink r:id="rId10" w:tgtFrame="_blank" w:tooltip="Odločba o razveljavitvi 2. člena Zakona o spremembah in dopolnitvah Zakona o državni upravi" w:history="1">
        <w:r w:rsidR="003C3F32" w:rsidRPr="003C3F32">
          <w:rPr>
            <w:rFonts w:cstheme="minorHAnsi"/>
          </w:rPr>
          <w:t>89/07</w:t>
        </w:r>
      </w:hyperlink>
      <w:r w:rsidR="003C3F32" w:rsidRPr="003C3F32">
        <w:rPr>
          <w:rFonts w:cstheme="minorHAnsi"/>
        </w:rPr>
        <w:t xml:space="preserve"> – </w:t>
      </w:r>
      <w:proofErr w:type="spellStart"/>
      <w:r w:rsidR="003C3F32" w:rsidRPr="003C3F32">
        <w:rPr>
          <w:rFonts w:cstheme="minorHAnsi"/>
        </w:rPr>
        <w:t>odl</w:t>
      </w:r>
      <w:proofErr w:type="spellEnd"/>
      <w:r w:rsidR="003C3F32" w:rsidRPr="003C3F32">
        <w:rPr>
          <w:rFonts w:cstheme="minorHAnsi"/>
        </w:rPr>
        <w:t>. US, </w:t>
      </w:r>
      <w:hyperlink r:id="rId11" w:tgtFrame="_blank" w:tooltip="Zakon o spremembah in dopolnitvah Zakona o splošnem upravnem postopku (ZUP-E)" w:history="1">
        <w:r w:rsidR="003C3F32" w:rsidRPr="003C3F32">
          <w:rPr>
            <w:rFonts w:cstheme="minorHAnsi"/>
          </w:rPr>
          <w:t>126/07</w:t>
        </w:r>
      </w:hyperlink>
      <w:r w:rsidR="003C3F32" w:rsidRPr="003C3F32">
        <w:rPr>
          <w:rFonts w:cstheme="minorHAnsi"/>
        </w:rPr>
        <w:t> – ZUP-E, </w:t>
      </w:r>
      <w:hyperlink r:id="rId12" w:tgtFrame="_blank" w:tooltip="Zakon o spremembah in dopolnitvah Zakona o državni upravi (ZDU-1E)" w:history="1">
        <w:r w:rsidR="003C3F32" w:rsidRPr="003C3F32">
          <w:rPr>
            <w:rFonts w:cstheme="minorHAnsi"/>
          </w:rPr>
          <w:t>48/09</w:t>
        </w:r>
      </w:hyperlink>
      <w:r w:rsidR="003C3F32" w:rsidRPr="003C3F32">
        <w:rPr>
          <w:rFonts w:cstheme="minorHAnsi"/>
        </w:rPr>
        <w:t>, </w:t>
      </w:r>
      <w:hyperlink r:id="rId13" w:tgtFrame="_blank" w:tooltip="Zakon o spremembah in dopolnitvah Zakona o splošnem upravnem postopku (ZUP-G)" w:history="1">
        <w:r w:rsidR="003C3F32" w:rsidRPr="003C3F32">
          <w:rPr>
            <w:rFonts w:cstheme="minorHAnsi"/>
          </w:rPr>
          <w:t>8/10</w:t>
        </w:r>
      </w:hyperlink>
      <w:r w:rsidR="003C3F32" w:rsidRPr="003C3F32">
        <w:rPr>
          <w:rFonts w:cstheme="minorHAnsi"/>
        </w:rPr>
        <w:t> – ZUP-G, </w:t>
      </w:r>
      <w:hyperlink r:id="rId14" w:tgtFrame="_blank" w:tooltip="Zakon o spremembah in dopolnitvah Zakona o Vladi Republike Slovenije (ZVRS-F)" w:history="1">
        <w:r w:rsidR="003C3F32" w:rsidRPr="003C3F32">
          <w:rPr>
            <w:rFonts w:cstheme="minorHAnsi"/>
          </w:rPr>
          <w:t>8/12</w:t>
        </w:r>
      </w:hyperlink>
      <w:r w:rsidR="003C3F32" w:rsidRPr="003C3F32">
        <w:rPr>
          <w:rFonts w:cstheme="minorHAnsi"/>
        </w:rPr>
        <w:t> – ZVRS-</w:t>
      </w:r>
      <w:r w:rsidR="003C3F32">
        <w:rPr>
          <w:rFonts w:cstheme="minorHAnsi"/>
        </w:rPr>
        <w:t xml:space="preserve"> </w:t>
      </w:r>
      <w:r w:rsidR="003C3F32" w:rsidRPr="003C3F32">
        <w:rPr>
          <w:rFonts w:cstheme="minorHAnsi"/>
        </w:rPr>
        <w:t>F, </w:t>
      </w:r>
      <w:hyperlink r:id="rId15" w:tgtFrame="_blank" w:tooltip="Zakon o spremembah in dopolnitvah Zakona o državni upravi (ZDU-1F)" w:history="1">
        <w:r w:rsidR="003C3F32" w:rsidRPr="003C3F32">
          <w:rPr>
            <w:rFonts w:cstheme="minorHAnsi"/>
          </w:rPr>
          <w:t>21/12</w:t>
        </w:r>
      </w:hyperlink>
      <w:r w:rsidR="003C3F32" w:rsidRPr="003C3F32">
        <w:rPr>
          <w:rFonts w:cstheme="minorHAnsi"/>
        </w:rPr>
        <w:t>, </w:t>
      </w:r>
      <w:hyperlink r:id="rId16" w:tgtFrame="_blank" w:tooltip="Zakon o spremembah in dopolnitvah Zakona o državni upravi (ZDU-1G)" w:history="1">
        <w:r w:rsidR="003C3F32" w:rsidRPr="003C3F32">
          <w:rPr>
            <w:rFonts w:cstheme="minorHAnsi"/>
          </w:rPr>
          <w:t>47/13</w:t>
        </w:r>
      </w:hyperlink>
      <w:r w:rsidR="003C3F32" w:rsidRPr="003C3F32">
        <w:rPr>
          <w:rFonts w:cstheme="minorHAnsi"/>
        </w:rPr>
        <w:t>, </w:t>
      </w:r>
      <w:hyperlink r:id="rId17" w:tgtFrame="_blank" w:tooltip="Zakon o spremembi Zakona o državni upravi (ZDU-1H)" w:history="1">
        <w:r w:rsidR="003C3F32" w:rsidRPr="003C3F32">
          <w:rPr>
            <w:rFonts w:cstheme="minorHAnsi"/>
          </w:rPr>
          <w:t>12/14</w:t>
        </w:r>
      </w:hyperlink>
      <w:r w:rsidR="003C3F32" w:rsidRPr="003C3F32">
        <w:rPr>
          <w:rFonts w:cstheme="minorHAnsi"/>
        </w:rPr>
        <w:t>, </w:t>
      </w:r>
      <w:hyperlink r:id="rId18" w:tgtFrame="_blank" w:tooltip="Zakon o spremembah in dopolnitvah Zakona o državni upravi (ZDU-1I)" w:history="1">
        <w:r w:rsidR="003C3F32" w:rsidRPr="003C3F32">
          <w:rPr>
            <w:rFonts w:cstheme="minorHAnsi"/>
          </w:rPr>
          <w:t>90/14</w:t>
        </w:r>
      </w:hyperlink>
      <w:r w:rsidR="003C3F32" w:rsidRPr="003C3F32">
        <w:rPr>
          <w:rFonts w:cstheme="minorHAnsi"/>
        </w:rPr>
        <w:t>, </w:t>
      </w:r>
      <w:hyperlink r:id="rId19" w:tgtFrame="_blank" w:tooltip="Zakon o spremembah in dopolnitvah Zakona o državni upravi (ZDU-1J)" w:history="1">
        <w:r w:rsidR="003C3F32" w:rsidRPr="003C3F32">
          <w:rPr>
            <w:rFonts w:cstheme="minorHAnsi"/>
          </w:rPr>
          <w:t>51/16</w:t>
        </w:r>
      </w:hyperlink>
      <w:r w:rsidR="003C3F32" w:rsidRPr="003C3F32">
        <w:rPr>
          <w:rFonts w:cstheme="minorHAnsi"/>
        </w:rPr>
        <w:t>, </w:t>
      </w:r>
      <w:hyperlink r:id="rId20" w:tgtFrame="_blank" w:tooltip="Zakon o spremembah in dopolnitvi Zakona o državni upravi (ZDU-1K)" w:history="1">
        <w:r w:rsidR="003C3F32" w:rsidRPr="003C3F32">
          <w:rPr>
            <w:rFonts w:cstheme="minorHAnsi"/>
          </w:rPr>
          <w:t>36/21</w:t>
        </w:r>
      </w:hyperlink>
      <w:r w:rsidR="003C3F32" w:rsidRPr="003C3F32">
        <w:rPr>
          <w:rFonts w:cstheme="minorHAnsi"/>
        </w:rPr>
        <w:t>, </w:t>
      </w:r>
      <w:hyperlink r:id="rId21" w:tgtFrame="_blank" w:tooltip="Zakon o spremembi in dopolnitvi Zakona o državni upravi (ZDU-1L)" w:history="1">
        <w:r w:rsidR="003C3F32" w:rsidRPr="003C3F32">
          <w:rPr>
            <w:rFonts w:cstheme="minorHAnsi"/>
          </w:rPr>
          <w:t>82/21</w:t>
        </w:r>
      </w:hyperlink>
      <w:r w:rsidR="003C3F32" w:rsidRPr="003C3F32">
        <w:rPr>
          <w:rFonts w:cstheme="minorHAnsi"/>
        </w:rPr>
        <w:t>, </w:t>
      </w:r>
      <w:hyperlink r:id="rId22" w:tgtFrame="_blank" w:tooltip="Zakon o spremembah Zakona o državni upravi (ZDU-1M)" w:history="1">
        <w:r w:rsidR="003C3F32" w:rsidRPr="003C3F32">
          <w:rPr>
            <w:rFonts w:cstheme="minorHAnsi"/>
          </w:rPr>
          <w:t>189/21</w:t>
        </w:r>
      </w:hyperlink>
      <w:r w:rsidR="003C3F32" w:rsidRPr="003C3F32">
        <w:rPr>
          <w:rFonts w:cstheme="minorHAnsi"/>
        </w:rPr>
        <w:t>, </w:t>
      </w:r>
      <w:hyperlink r:id="rId23" w:tgtFrame="_blank" w:tooltip="Zakon o spremembah in dopolnitvi Zakona o državni upravi (ZDU-1N)" w:history="1">
        <w:r w:rsidR="003C3F32" w:rsidRPr="003C3F32">
          <w:rPr>
            <w:rFonts w:cstheme="minorHAnsi"/>
          </w:rPr>
          <w:t>153/22</w:t>
        </w:r>
      </w:hyperlink>
      <w:r w:rsidR="003C3F32" w:rsidRPr="003C3F32">
        <w:rPr>
          <w:rFonts w:cstheme="minorHAnsi"/>
        </w:rPr>
        <w:t> in </w:t>
      </w:r>
      <w:hyperlink r:id="rId24" w:tgtFrame="_blank" w:tooltip="Zakon o spremembah in dopolnitvah Zakona o državni upravi (ZDU-1O)" w:history="1">
        <w:r w:rsidR="003C3F32" w:rsidRPr="003C3F32">
          <w:rPr>
            <w:rFonts w:cstheme="minorHAnsi"/>
          </w:rPr>
          <w:t>18/23</w:t>
        </w:r>
      </w:hyperlink>
      <w:r w:rsidRPr="003C3F32">
        <w:rPr>
          <w:rFonts w:cstheme="minorHAnsi"/>
        </w:rPr>
        <w:t xml:space="preserve"> izdajam:</w:t>
      </w:r>
    </w:p>
    <w:p w14:paraId="76DDEF11" w14:textId="77777777" w:rsidR="006D7A43" w:rsidRDefault="006D7A43" w:rsidP="001405F4">
      <w:pPr>
        <w:spacing w:after="0" w:line="240" w:lineRule="auto"/>
        <w:jc w:val="center"/>
        <w:rPr>
          <w:rFonts w:cstheme="minorHAnsi"/>
          <w:b/>
          <w:bCs/>
          <w:sz w:val="28"/>
          <w:szCs w:val="28"/>
        </w:rPr>
      </w:pPr>
    </w:p>
    <w:p w14:paraId="7DDEFB21" w14:textId="361C4DB5" w:rsidR="00DF7197" w:rsidRPr="006921D5" w:rsidRDefault="00522340" w:rsidP="001405F4">
      <w:pPr>
        <w:spacing w:after="0" w:line="240" w:lineRule="auto"/>
        <w:jc w:val="center"/>
        <w:rPr>
          <w:rFonts w:cstheme="minorHAnsi"/>
          <w:b/>
          <w:bCs/>
          <w:sz w:val="28"/>
          <w:szCs w:val="28"/>
        </w:rPr>
      </w:pPr>
      <w:r w:rsidRPr="006921D5">
        <w:rPr>
          <w:rFonts w:cstheme="minorHAnsi"/>
          <w:b/>
          <w:bCs/>
          <w:sz w:val="28"/>
          <w:szCs w:val="28"/>
        </w:rPr>
        <w:t xml:space="preserve">Enotna navodila </w:t>
      </w:r>
      <w:r w:rsidR="00DF7197" w:rsidRPr="006921D5">
        <w:rPr>
          <w:rFonts w:cstheme="minorHAnsi"/>
          <w:b/>
          <w:bCs/>
          <w:sz w:val="28"/>
          <w:szCs w:val="28"/>
        </w:rPr>
        <w:t xml:space="preserve">za obravnavo dodelitve sredstev </w:t>
      </w:r>
      <w:r w:rsidR="009D60A8" w:rsidRPr="006921D5">
        <w:rPr>
          <w:rFonts w:cstheme="minorHAnsi"/>
          <w:b/>
          <w:bCs/>
          <w:sz w:val="28"/>
          <w:szCs w:val="28"/>
        </w:rPr>
        <w:t xml:space="preserve">državnega proračuna </w:t>
      </w:r>
      <w:r w:rsidR="00DF7197" w:rsidRPr="006921D5">
        <w:rPr>
          <w:rFonts w:cstheme="minorHAnsi"/>
          <w:b/>
          <w:bCs/>
          <w:sz w:val="28"/>
          <w:szCs w:val="28"/>
        </w:rPr>
        <w:t>fizičnim osebam</w:t>
      </w:r>
      <w:r w:rsidR="009D60A8" w:rsidRPr="006921D5">
        <w:rPr>
          <w:rFonts w:cstheme="minorHAnsi"/>
          <w:b/>
          <w:bCs/>
          <w:sz w:val="28"/>
          <w:szCs w:val="28"/>
        </w:rPr>
        <w:t xml:space="preserve"> za obnovo </w:t>
      </w:r>
      <w:r w:rsidR="003B7507" w:rsidRPr="006921D5">
        <w:rPr>
          <w:rFonts w:cstheme="minorHAnsi"/>
          <w:b/>
          <w:bCs/>
          <w:sz w:val="28"/>
          <w:szCs w:val="28"/>
        </w:rPr>
        <w:t xml:space="preserve">poškodovanih </w:t>
      </w:r>
      <w:r w:rsidR="009D60A8" w:rsidRPr="006921D5">
        <w:rPr>
          <w:rFonts w:cstheme="minorHAnsi"/>
          <w:b/>
          <w:bCs/>
          <w:sz w:val="28"/>
          <w:szCs w:val="28"/>
        </w:rPr>
        <w:t>stanovanj</w:t>
      </w:r>
      <w:r w:rsidR="003B7507" w:rsidRPr="006921D5">
        <w:rPr>
          <w:rFonts w:cstheme="minorHAnsi"/>
          <w:b/>
          <w:bCs/>
          <w:sz w:val="28"/>
          <w:szCs w:val="28"/>
        </w:rPr>
        <w:t>skih objektov</w:t>
      </w:r>
    </w:p>
    <w:p w14:paraId="398B75C9" w14:textId="77777777" w:rsidR="006D7A43" w:rsidRPr="006921D5" w:rsidRDefault="006D7A43" w:rsidP="006E2869">
      <w:pPr>
        <w:spacing w:after="0" w:line="240" w:lineRule="auto"/>
        <w:jc w:val="both"/>
        <w:rPr>
          <w:rFonts w:cstheme="minorHAnsi"/>
          <w:b/>
          <w:bCs/>
        </w:rPr>
      </w:pPr>
    </w:p>
    <w:p w14:paraId="53D89BAF" w14:textId="77777777" w:rsidR="000B5626" w:rsidRPr="006921D5" w:rsidRDefault="000B5626" w:rsidP="00EB4382">
      <w:pPr>
        <w:spacing w:after="0" w:line="240" w:lineRule="auto"/>
        <w:jc w:val="both"/>
        <w:rPr>
          <w:rFonts w:cstheme="minorHAnsi"/>
          <w:b/>
          <w:bCs/>
        </w:rPr>
      </w:pPr>
    </w:p>
    <w:p w14:paraId="37D9681C" w14:textId="3AFA6904" w:rsidR="00074974" w:rsidRPr="006921D5" w:rsidRDefault="00522340" w:rsidP="00EB4382">
      <w:pPr>
        <w:pStyle w:val="Odstavekseznama"/>
        <w:numPr>
          <w:ilvl w:val="0"/>
          <w:numId w:val="11"/>
        </w:numPr>
        <w:spacing w:after="0" w:line="240" w:lineRule="auto"/>
        <w:ind w:left="357" w:hanging="357"/>
        <w:jc w:val="both"/>
        <w:rPr>
          <w:rFonts w:cstheme="minorHAnsi"/>
          <w:b/>
          <w:bCs/>
          <w:sz w:val="28"/>
          <w:szCs w:val="28"/>
        </w:rPr>
      </w:pPr>
      <w:r w:rsidRPr="006921D5">
        <w:rPr>
          <w:rFonts w:cstheme="minorHAnsi"/>
          <w:b/>
          <w:bCs/>
          <w:sz w:val="28"/>
          <w:szCs w:val="28"/>
        </w:rPr>
        <w:t xml:space="preserve">OCENA ŠKODE </w:t>
      </w:r>
      <w:r w:rsidR="003B7507" w:rsidRPr="006921D5">
        <w:rPr>
          <w:rFonts w:cstheme="minorHAnsi"/>
          <w:b/>
          <w:bCs/>
          <w:sz w:val="28"/>
          <w:szCs w:val="28"/>
        </w:rPr>
        <w:t>V</w:t>
      </w:r>
      <w:r w:rsidRPr="006921D5">
        <w:rPr>
          <w:rFonts w:cstheme="minorHAnsi"/>
          <w:b/>
          <w:bCs/>
          <w:sz w:val="28"/>
          <w:szCs w:val="28"/>
        </w:rPr>
        <w:t xml:space="preserve"> APLIKACIJ</w:t>
      </w:r>
      <w:r w:rsidR="003B7507" w:rsidRPr="006921D5">
        <w:rPr>
          <w:rFonts w:cstheme="minorHAnsi"/>
          <w:b/>
          <w:bCs/>
          <w:sz w:val="28"/>
          <w:szCs w:val="28"/>
        </w:rPr>
        <w:t>I</w:t>
      </w:r>
      <w:r w:rsidRPr="006921D5">
        <w:rPr>
          <w:rFonts w:cstheme="minorHAnsi"/>
          <w:b/>
          <w:bCs/>
          <w:sz w:val="28"/>
          <w:szCs w:val="28"/>
        </w:rPr>
        <w:t xml:space="preserve"> </w:t>
      </w:r>
      <w:r w:rsidR="00820321" w:rsidRPr="006921D5">
        <w:rPr>
          <w:rFonts w:cstheme="minorHAnsi"/>
          <w:b/>
          <w:bCs/>
          <w:sz w:val="28"/>
          <w:szCs w:val="28"/>
        </w:rPr>
        <w:t>AJDA</w:t>
      </w:r>
    </w:p>
    <w:p w14:paraId="2A7BC45A" w14:textId="77777777" w:rsidR="006E2869" w:rsidRPr="006921D5" w:rsidRDefault="006E2869" w:rsidP="006E2869">
      <w:pPr>
        <w:spacing w:after="0" w:line="240" w:lineRule="auto"/>
        <w:jc w:val="both"/>
        <w:rPr>
          <w:rFonts w:cstheme="minorHAnsi"/>
        </w:rPr>
      </w:pPr>
    </w:p>
    <w:p w14:paraId="692883CA" w14:textId="38F6E501" w:rsidR="006E2869" w:rsidRPr="006921D5" w:rsidRDefault="00820321">
      <w:pPr>
        <w:spacing w:after="0" w:line="240" w:lineRule="auto"/>
        <w:jc w:val="both"/>
        <w:rPr>
          <w:rFonts w:cstheme="minorHAnsi"/>
        </w:rPr>
      </w:pPr>
      <w:r w:rsidRPr="006921D5">
        <w:rPr>
          <w:rFonts w:cstheme="minorHAnsi"/>
        </w:rPr>
        <w:t>Pr</w:t>
      </w:r>
      <w:r w:rsidR="00532D72" w:rsidRPr="006921D5">
        <w:rPr>
          <w:rFonts w:cstheme="minorHAnsi"/>
        </w:rPr>
        <w:t>va</w:t>
      </w:r>
      <w:r w:rsidRPr="006921D5">
        <w:rPr>
          <w:rFonts w:cstheme="minorHAnsi"/>
        </w:rPr>
        <w:t xml:space="preserve"> ocen</w:t>
      </w:r>
      <w:r w:rsidR="00532D72" w:rsidRPr="006921D5">
        <w:rPr>
          <w:rFonts w:cstheme="minorHAnsi"/>
        </w:rPr>
        <w:t>a</w:t>
      </w:r>
      <w:r w:rsidRPr="006921D5">
        <w:rPr>
          <w:rFonts w:cstheme="minorHAnsi"/>
        </w:rPr>
        <w:t xml:space="preserve"> škode </w:t>
      </w:r>
      <w:r w:rsidR="00532D72" w:rsidRPr="006921D5">
        <w:rPr>
          <w:rFonts w:cstheme="minorHAnsi"/>
        </w:rPr>
        <w:t xml:space="preserve">zaradi naravne nesreče </w:t>
      </w:r>
      <w:r w:rsidRPr="006921D5">
        <w:rPr>
          <w:rFonts w:cstheme="minorHAnsi"/>
        </w:rPr>
        <w:t>4</w:t>
      </w:r>
      <w:r w:rsidR="006E2869" w:rsidRPr="006921D5">
        <w:rPr>
          <w:rFonts w:cstheme="minorHAnsi"/>
        </w:rPr>
        <w:t>.</w:t>
      </w:r>
      <w:r w:rsidRPr="006921D5">
        <w:rPr>
          <w:rFonts w:cstheme="minorHAnsi"/>
        </w:rPr>
        <w:t xml:space="preserve"> avgust</w:t>
      </w:r>
      <w:r w:rsidR="003B7507" w:rsidRPr="006921D5">
        <w:rPr>
          <w:rFonts w:cstheme="minorHAnsi"/>
        </w:rPr>
        <w:t>a</w:t>
      </w:r>
      <w:r w:rsidR="00532D72" w:rsidRPr="006921D5">
        <w:rPr>
          <w:rFonts w:cstheme="minorHAnsi"/>
        </w:rPr>
        <w:t xml:space="preserve"> 2023</w:t>
      </w:r>
      <w:r w:rsidRPr="006921D5">
        <w:rPr>
          <w:rFonts w:cstheme="minorHAnsi"/>
        </w:rPr>
        <w:t xml:space="preserve"> je bila </w:t>
      </w:r>
      <w:r w:rsidR="003B7507" w:rsidRPr="006921D5">
        <w:rPr>
          <w:rFonts w:cstheme="minorHAnsi"/>
        </w:rPr>
        <w:t xml:space="preserve">vnesena </w:t>
      </w:r>
      <w:r w:rsidR="00532D72" w:rsidRPr="006921D5">
        <w:rPr>
          <w:rFonts w:cstheme="minorHAnsi"/>
        </w:rPr>
        <w:t xml:space="preserve">v </w:t>
      </w:r>
      <w:r w:rsidR="003B7507" w:rsidRPr="006921D5">
        <w:rPr>
          <w:rFonts w:cstheme="minorHAnsi"/>
        </w:rPr>
        <w:t xml:space="preserve">informacijski </w:t>
      </w:r>
      <w:r w:rsidR="00532D72" w:rsidRPr="006921D5">
        <w:rPr>
          <w:rFonts w:cstheme="minorHAnsi"/>
        </w:rPr>
        <w:t xml:space="preserve">sistem AJDA. </w:t>
      </w:r>
      <w:r w:rsidR="003B7507" w:rsidRPr="006921D5">
        <w:rPr>
          <w:rFonts w:cstheme="minorHAnsi"/>
        </w:rPr>
        <w:t>Pri tem se je u</w:t>
      </w:r>
      <w:r w:rsidR="00532D72" w:rsidRPr="006921D5">
        <w:rPr>
          <w:rFonts w:cstheme="minorHAnsi"/>
        </w:rPr>
        <w:t>porabil ali O</w:t>
      </w:r>
      <w:r w:rsidRPr="006921D5">
        <w:rPr>
          <w:rFonts w:cstheme="minorHAnsi"/>
        </w:rPr>
        <w:t>braz</w:t>
      </w:r>
      <w:r w:rsidR="00532D72" w:rsidRPr="006921D5">
        <w:rPr>
          <w:rFonts w:cstheme="minorHAnsi"/>
        </w:rPr>
        <w:t>e</w:t>
      </w:r>
      <w:r w:rsidRPr="006921D5">
        <w:rPr>
          <w:rFonts w:cstheme="minorHAnsi"/>
        </w:rPr>
        <w:t xml:space="preserve">c </w:t>
      </w:r>
      <w:r w:rsidR="00532D72" w:rsidRPr="006921D5">
        <w:rPr>
          <w:rFonts w:cstheme="minorHAnsi"/>
        </w:rPr>
        <w:t xml:space="preserve">št. </w:t>
      </w:r>
      <w:r w:rsidRPr="006921D5">
        <w:rPr>
          <w:rFonts w:cstheme="minorHAnsi"/>
        </w:rPr>
        <w:t>3 (</w:t>
      </w:r>
      <w:r w:rsidR="006921D5" w:rsidRPr="006921D5">
        <w:rPr>
          <w:rFonts w:cstheme="minorHAnsi"/>
        </w:rPr>
        <w:t>ocena škode na stavbah, povzročenih po naravni nesreči</w:t>
      </w:r>
      <w:r w:rsidRPr="006921D5">
        <w:rPr>
          <w:rFonts w:cstheme="minorHAnsi"/>
        </w:rPr>
        <w:t xml:space="preserve">) </w:t>
      </w:r>
      <w:r w:rsidR="00532D72" w:rsidRPr="006921D5">
        <w:rPr>
          <w:rFonts w:cstheme="minorHAnsi"/>
        </w:rPr>
        <w:t>ali</w:t>
      </w:r>
      <w:r w:rsidRPr="006921D5">
        <w:rPr>
          <w:rFonts w:cstheme="minorHAnsi"/>
        </w:rPr>
        <w:t xml:space="preserve"> </w:t>
      </w:r>
      <w:r w:rsidR="00532D72" w:rsidRPr="006921D5">
        <w:rPr>
          <w:rFonts w:cstheme="minorHAnsi"/>
        </w:rPr>
        <w:t>O</w:t>
      </w:r>
      <w:r w:rsidRPr="006921D5">
        <w:rPr>
          <w:rFonts w:cstheme="minorHAnsi"/>
        </w:rPr>
        <w:t>braz</w:t>
      </w:r>
      <w:r w:rsidR="00532D72" w:rsidRPr="006921D5">
        <w:rPr>
          <w:rFonts w:cstheme="minorHAnsi"/>
        </w:rPr>
        <w:t>e</w:t>
      </w:r>
      <w:r w:rsidRPr="006921D5">
        <w:rPr>
          <w:rFonts w:cstheme="minorHAnsi"/>
        </w:rPr>
        <w:t xml:space="preserve">c </w:t>
      </w:r>
      <w:r w:rsidR="00532D72" w:rsidRPr="006921D5">
        <w:rPr>
          <w:rFonts w:cstheme="minorHAnsi"/>
        </w:rPr>
        <w:t xml:space="preserve">št. </w:t>
      </w:r>
      <w:r w:rsidRPr="006921D5">
        <w:rPr>
          <w:rFonts w:cstheme="minorHAnsi"/>
        </w:rPr>
        <w:t>4 (</w:t>
      </w:r>
      <w:r w:rsidR="006921D5" w:rsidRPr="006921D5">
        <w:rPr>
          <w:rFonts w:cstheme="minorHAnsi"/>
        </w:rPr>
        <w:t xml:space="preserve">ocena </w:t>
      </w:r>
      <w:r w:rsidRPr="006921D5">
        <w:rPr>
          <w:rFonts w:cstheme="minorHAnsi"/>
        </w:rPr>
        <w:t>deln</w:t>
      </w:r>
      <w:r w:rsidR="006921D5" w:rsidRPr="006921D5">
        <w:rPr>
          <w:rFonts w:cstheme="minorHAnsi"/>
        </w:rPr>
        <w:t>e</w:t>
      </w:r>
      <w:r w:rsidRPr="006921D5">
        <w:rPr>
          <w:rFonts w:cstheme="minorHAnsi"/>
        </w:rPr>
        <w:t xml:space="preserve"> škod</w:t>
      </w:r>
      <w:r w:rsidR="006921D5" w:rsidRPr="006921D5">
        <w:rPr>
          <w:rFonts w:cstheme="minorHAnsi"/>
        </w:rPr>
        <w:t>e na stavbah, povzročeni po naravni nesreči</w:t>
      </w:r>
      <w:r w:rsidRPr="006921D5">
        <w:rPr>
          <w:rFonts w:cstheme="minorHAnsi"/>
        </w:rPr>
        <w:t>)</w:t>
      </w:r>
      <w:r w:rsidR="00532D72" w:rsidRPr="006921D5">
        <w:rPr>
          <w:rFonts w:cstheme="minorHAnsi"/>
        </w:rPr>
        <w:t xml:space="preserve">. </w:t>
      </w:r>
      <w:r w:rsidR="003B7507" w:rsidRPr="006921D5">
        <w:rPr>
          <w:rFonts w:cstheme="minorHAnsi"/>
        </w:rPr>
        <w:t xml:space="preserve">Pri </w:t>
      </w:r>
      <w:r w:rsidRPr="006921D5">
        <w:rPr>
          <w:rFonts w:cstheme="minorHAnsi"/>
        </w:rPr>
        <w:t>izplačil</w:t>
      </w:r>
      <w:r w:rsidR="003B7507" w:rsidRPr="006921D5">
        <w:rPr>
          <w:rFonts w:cstheme="minorHAnsi"/>
        </w:rPr>
        <w:t>u</w:t>
      </w:r>
      <w:r w:rsidRPr="006921D5">
        <w:rPr>
          <w:rFonts w:cstheme="minorHAnsi"/>
        </w:rPr>
        <w:t xml:space="preserve"> predplačil</w:t>
      </w:r>
      <w:r w:rsidR="00532D72" w:rsidRPr="006921D5">
        <w:rPr>
          <w:rFonts w:cstheme="minorHAnsi"/>
        </w:rPr>
        <w:t xml:space="preserve"> </w:t>
      </w:r>
      <w:r w:rsidR="006E2869" w:rsidRPr="006921D5">
        <w:rPr>
          <w:rFonts w:cstheme="minorHAnsi"/>
        </w:rPr>
        <w:t>za obnovo v poplavah in plazovih poškodovanih ali uničenih stanovanj</w:t>
      </w:r>
      <w:r w:rsidR="003B7507" w:rsidRPr="006921D5">
        <w:rPr>
          <w:rFonts w:cstheme="minorHAnsi"/>
        </w:rPr>
        <w:t>skih objektov</w:t>
      </w:r>
      <w:r w:rsidR="006E2869" w:rsidRPr="006921D5">
        <w:rPr>
          <w:rFonts w:cstheme="minorHAnsi"/>
        </w:rPr>
        <w:t xml:space="preserve">, </w:t>
      </w:r>
      <w:r w:rsidR="003B7507" w:rsidRPr="006921D5">
        <w:rPr>
          <w:rFonts w:cstheme="minorHAnsi"/>
        </w:rPr>
        <w:t>je bila upoštevana</w:t>
      </w:r>
      <w:r w:rsidR="0025682F" w:rsidRPr="006921D5">
        <w:rPr>
          <w:rFonts w:cstheme="minorHAnsi"/>
        </w:rPr>
        <w:t xml:space="preserve"> v AJDO poročana </w:t>
      </w:r>
      <w:r w:rsidR="00532D72" w:rsidRPr="006921D5">
        <w:rPr>
          <w:rFonts w:cstheme="minorHAnsi"/>
        </w:rPr>
        <w:t>škod</w:t>
      </w:r>
      <w:r w:rsidR="0025682F" w:rsidRPr="006921D5">
        <w:rPr>
          <w:rFonts w:cstheme="minorHAnsi"/>
        </w:rPr>
        <w:t>a, ki pa je bila</w:t>
      </w:r>
      <w:r w:rsidR="008343EE" w:rsidRPr="006921D5">
        <w:rPr>
          <w:rFonts w:cstheme="minorHAnsi"/>
        </w:rPr>
        <w:t xml:space="preserve">  standardizirana, kar</w:t>
      </w:r>
      <w:r w:rsidR="000B5626" w:rsidRPr="006921D5">
        <w:rPr>
          <w:rFonts w:cstheme="minorHAnsi"/>
        </w:rPr>
        <w:t xml:space="preserve"> </w:t>
      </w:r>
      <w:r w:rsidR="003B7507" w:rsidRPr="006921D5">
        <w:rPr>
          <w:rFonts w:cstheme="minorHAnsi"/>
        </w:rPr>
        <w:t>pomeni</w:t>
      </w:r>
      <w:r w:rsidR="006E2869" w:rsidRPr="006921D5">
        <w:rPr>
          <w:rFonts w:cstheme="minorHAnsi"/>
        </w:rPr>
        <w:t>:</w:t>
      </w:r>
    </w:p>
    <w:p w14:paraId="5254C714" w14:textId="77777777" w:rsidR="006E2869" w:rsidRPr="006921D5" w:rsidRDefault="0025682F">
      <w:pPr>
        <w:spacing w:after="0" w:line="240" w:lineRule="auto"/>
        <w:ind w:firstLine="708"/>
        <w:jc w:val="both"/>
        <w:rPr>
          <w:rFonts w:cstheme="minorHAnsi"/>
        </w:rPr>
      </w:pPr>
      <w:r w:rsidRPr="006921D5">
        <w:rPr>
          <w:rFonts w:cstheme="minorHAnsi"/>
        </w:rPr>
        <w:t xml:space="preserve">a) </w:t>
      </w:r>
      <w:r w:rsidR="00532D72" w:rsidRPr="006921D5">
        <w:rPr>
          <w:rFonts w:cstheme="minorHAnsi"/>
        </w:rPr>
        <w:t>zmanjšan</w:t>
      </w:r>
      <w:r w:rsidRPr="006921D5">
        <w:rPr>
          <w:rFonts w:cstheme="minorHAnsi"/>
        </w:rPr>
        <w:t>a</w:t>
      </w:r>
      <w:r w:rsidR="00532D72" w:rsidRPr="006921D5">
        <w:rPr>
          <w:rFonts w:cstheme="minorHAnsi"/>
        </w:rPr>
        <w:t xml:space="preserve"> </w:t>
      </w:r>
      <w:r w:rsidRPr="006921D5">
        <w:rPr>
          <w:rFonts w:cstheme="minorHAnsi"/>
        </w:rPr>
        <w:t xml:space="preserve">za </w:t>
      </w:r>
      <w:r w:rsidR="00532D72" w:rsidRPr="006921D5">
        <w:rPr>
          <w:rFonts w:cstheme="minorHAnsi"/>
        </w:rPr>
        <w:t>znesk</w:t>
      </w:r>
      <w:r w:rsidRPr="006921D5">
        <w:rPr>
          <w:rFonts w:cstheme="minorHAnsi"/>
        </w:rPr>
        <w:t>e</w:t>
      </w:r>
      <w:r w:rsidR="003B7507" w:rsidRPr="006921D5">
        <w:rPr>
          <w:rFonts w:cstheme="minorHAnsi"/>
        </w:rPr>
        <w:t>, potrebne za</w:t>
      </w:r>
      <w:r w:rsidR="00532D72" w:rsidRPr="006921D5">
        <w:rPr>
          <w:rFonts w:cstheme="minorHAnsi"/>
        </w:rPr>
        <w:t xml:space="preserve"> </w:t>
      </w:r>
      <w:r w:rsidR="00820321" w:rsidRPr="006921D5">
        <w:rPr>
          <w:rFonts w:cstheme="minorHAnsi"/>
        </w:rPr>
        <w:t>urejanj</w:t>
      </w:r>
      <w:r w:rsidR="003B7507" w:rsidRPr="006921D5">
        <w:rPr>
          <w:rFonts w:cstheme="minorHAnsi"/>
        </w:rPr>
        <w:t>e</w:t>
      </w:r>
      <w:r w:rsidR="00820321" w:rsidRPr="006921D5">
        <w:rPr>
          <w:rFonts w:cstheme="minorHAnsi"/>
        </w:rPr>
        <w:t xml:space="preserve"> okolice</w:t>
      </w:r>
      <w:r w:rsidRPr="006921D5">
        <w:rPr>
          <w:rFonts w:cstheme="minorHAnsi"/>
        </w:rPr>
        <w:t xml:space="preserve"> in </w:t>
      </w:r>
    </w:p>
    <w:p w14:paraId="19663D49" w14:textId="77777777" w:rsidR="006E2869" w:rsidRPr="006921D5" w:rsidRDefault="0025682F">
      <w:pPr>
        <w:spacing w:after="0" w:line="240" w:lineRule="auto"/>
        <w:ind w:firstLine="708"/>
        <w:jc w:val="both"/>
        <w:rPr>
          <w:rFonts w:cstheme="minorHAnsi"/>
        </w:rPr>
      </w:pPr>
      <w:r w:rsidRPr="006921D5">
        <w:rPr>
          <w:rFonts w:cstheme="minorHAnsi"/>
        </w:rPr>
        <w:t xml:space="preserve">b) usklajena z velikostjo stanovanjske površine </w:t>
      </w:r>
      <w:r w:rsidR="003B7507" w:rsidRPr="006921D5">
        <w:rPr>
          <w:rFonts w:cstheme="minorHAnsi"/>
        </w:rPr>
        <w:t>po podatkih v</w:t>
      </w:r>
      <w:r w:rsidR="00820321" w:rsidRPr="006921D5">
        <w:rPr>
          <w:rFonts w:cstheme="minorHAnsi"/>
        </w:rPr>
        <w:t xml:space="preserve"> katastr</w:t>
      </w:r>
      <w:r w:rsidR="003B7507" w:rsidRPr="006921D5">
        <w:rPr>
          <w:rFonts w:cstheme="minorHAnsi"/>
        </w:rPr>
        <w:t>u</w:t>
      </w:r>
      <w:r w:rsidR="00820321" w:rsidRPr="006921D5">
        <w:rPr>
          <w:rFonts w:cstheme="minorHAnsi"/>
        </w:rPr>
        <w:t xml:space="preserve"> nepremičnin</w:t>
      </w:r>
      <w:r w:rsidR="000B5626" w:rsidRPr="006921D5">
        <w:rPr>
          <w:rFonts w:cstheme="minorHAnsi"/>
        </w:rPr>
        <w:t xml:space="preserve">. </w:t>
      </w:r>
      <w:r w:rsidRPr="006921D5">
        <w:rPr>
          <w:rFonts w:cstheme="minorHAnsi"/>
        </w:rPr>
        <w:t xml:space="preserve"> </w:t>
      </w:r>
    </w:p>
    <w:p w14:paraId="0249C608" w14:textId="77777777" w:rsidR="006E2869" w:rsidRPr="006921D5" w:rsidRDefault="006E2869">
      <w:pPr>
        <w:spacing w:after="0" w:line="240" w:lineRule="auto"/>
        <w:jc w:val="both"/>
        <w:rPr>
          <w:rFonts w:cstheme="minorHAnsi"/>
        </w:rPr>
      </w:pPr>
    </w:p>
    <w:p w14:paraId="633ED056" w14:textId="77777777" w:rsidR="00820321" w:rsidRPr="006921D5" w:rsidRDefault="0025682F" w:rsidP="006E2869">
      <w:pPr>
        <w:spacing w:after="0" w:line="240" w:lineRule="auto"/>
        <w:jc w:val="both"/>
        <w:rPr>
          <w:rFonts w:cstheme="minorHAnsi"/>
        </w:rPr>
      </w:pPr>
      <w:r w:rsidRPr="006921D5">
        <w:rPr>
          <w:rFonts w:cstheme="minorHAnsi"/>
        </w:rPr>
        <w:t>S tem se je zagotovil standard</w:t>
      </w:r>
      <w:r w:rsidR="003B7507" w:rsidRPr="006921D5">
        <w:rPr>
          <w:rFonts w:cstheme="minorHAnsi"/>
        </w:rPr>
        <w:t>iziran oziroma poenoten</w:t>
      </w:r>
      <w:r w:rsidRPr="006921D5">
        <w:rPr>
          <w:rFonts w:cstheme="minorHAnsi"/>
        </w:rPr>
        <w:t xml:space="preserve"> pristop izplačevanja predplačil za vse stanovanjske objekte, ki so bili poškodovani ali uničeni v</w:t>
      </w:r>
      <w:r w:rsidR="006013FA" w:rsidRPr="006921D5">
        <w:rPr>
          <w:rFonts w:cstheme="minorHAnsi"/>
        </w:rPr>
        <w:t xml:space="preserve"> naravni nesreči</w:t>
      </w:r>
      <w:r w:rsidRPr="006921D5">
        <w:rPr>
          <w:rFonts w:cstheme="minorHAnsi"/>
        </w:rPr>
        <w:t xml:space="preserve"> 4.</w:t>
      </w:r>
      <w:r w:rsidR="003B7507" w:rsidRPr="006921D5">
        <w:rPr>
          <w:rFonts w:cstheme="minorHAnsi"/>
        </w:rPr>
        <w:t xml:space="preserve"> </w:t>
      </w:r>
      <w:r w:rsidRPr="006921D5">
        <w:rPr>
          <w:rFonts w:cstheme="minorHAnsi"/>
        </w:rPr>
        <w:t>avg</w:t>
      </w:r>
      <w:r w:rsidR="003548B2" w:rsidRPr="006921D5">
        <w:rPr>
          <w:rFonts w:cstheme="minorHAnsi"/>
        </w:rPr>
        <w:t>u</w:t>
      </w:r>
      <w:r w:rsidRPr="006921D5">
        <w:rPr>
          <w:rFonts w:cstheme="minorHAnsi"/>
        </w:rPr>
        <w:t>st</w:t>
      </w:r>
      <w:r w:rsidR="003B7507" w:rsidRPr="006921D5">
        <w:rPr>
          <w:rFonts w:cstheme="minorHAnsi"/>
        </w:rPr>
        <w:t>a</w:t>
      </w:r>
      <w:r w:rsidRPr="006921D5">
        <w:rPr>
          <w:rFonts w:cstheme="minorHAnsi"/>
        </w:rPr>
        <w:t xml:space="preserve"> 2023.   </w:t>
      </w:r>
    </w:p>
    <w:p w14:paraId="2FEDF222" w14:textId="77777777" w:rsidR="006D7A43" w:rsidRPr="006921D5" w:rsidRDefault="006D7A43">
      <w:pPr>
        <w:spacing w:after="0" w:line="240" w:lineRule="auto"/>
        <w:jc w:val="both"/>
        <w:rPr>
          <w:rFonts w:cstheme="minorHAnsi"/>
        </w:rPr>
      </w:pPr>
    </w:p>
    <w:p w14:paraId="413968BA" w14:textId="77777777" w:rsidR="00E741D8" w:rsidRPr="006921D5" w:rsidRDefault="00E741D8">
      <w:pPr>
        <w:spacing w:after="0" w:line="240" w:lineRule="auto"/>
        <w:jc w:val="both"/>
        <w:rPr>
          <w:rFonts w:cstheme="minorHAnsi"/>
        </w:rPr>
      </w:pPr>
    </w:p>
    <w:p w14:paraId="52737F03" w14:textId="3046EF5F" w:rsidR="00E741D8" w:rsidRPr="006921D5" w:rsidRDefault="00024CA9" w:rsidP="00A83700">
      <w:pPr>
        <w:pStyle w:val="Odstavekseznama"/>
        <w:numPr>
          <w:ilvl w:val="0"/>
          <w:numId w:val="11"/>
        </w:numPr>
        <w:spacing w:after="0" w:line="240" w:lineRule="auto"/>
        <w:ind w:left="284"/>
        <w:jc w:val="both"/>
        <w:rPr>
          <w:rFonts w:cstheme="minorHAnsi"/>
          <w:b/>
          <w:bCs/>
          <w:sz w:val="28"/>
          <w:szCs w:val="28"/>
        </w:rPr>
      </w:pPr>
      <w:r w:rsidRPr="006921D5">
        <w:rPr>
          <w:rFonts w:cstheme="minorHAnsi"/>
          <w:b/>
          <w:bCs/>
          <w:sz w:val="28"/>
          <w:szCs w:val="28"/>
        </w:rPr>
        <w:t>IZPLAČILA PREDPLAČIL</w:t>
      </w:r>
      <w:r w:rsidR="00656D44">
        <w:rPr>
          <w:rFonts w:cstheme="minorHAnsi"/>
          <w:b/>
          <w:bCs/>
          <w:sz w:val="28"/>
          <w:szCs w:val="28"/>
        </w:rPr>
        <w:t xml:space="preserve"> ZA OBNOVO</w:t>
      </w:r>
    </w:p>
    <w:p w14:paraId="33DC6EF5" w14:textId="77777777" w:rsidR="00024CA9" w:rsidRPr="006921D5" w:rsidRDefault="00024CA9">
      <w:pPr>
        <w:spacing w:after="0" w:line="240" w:lineRule="auto"/>
        <w:jc w:val="both"/>
        <w:rPr>
          <w:rFonts w:cstheme="minorHAnsi"/>
        </w:rPr>
      </w:pPr>
    </w:p>
    <w:p w14:paraId="2A9970D1" w14:textId="0C9075EF" w:rsidR="00024CA9" w:rsidRPr="001405F4" w:rsidRDefault="00024CA9" w:rsidP="006921D5">
      <w:pPr>
        <w:spacing w:after="0" w:line="240" w:lineRule="auto"/>
        <w:jc w:val="both"/>
        <w:rPr>
          <w:rFonts w:cstheme="minorHAnsi"/>
        </w:rPr>
      </w:pPr>
      <w:r w:rsidRPr="00626D9B">
        <w:rPr>
          <w:rFonts w:cstheme="minorHAnsi"/>
        </w:rPr>
        <w:t>Na podlagi 24. a člena ZIUOPZP</w:t>
      </w:r>
      <w:r w:rsidRPr="00626D9B">
        <w:rPr>
          <w:rStyle w:val="Sprotnaopomba-sklic"/>
          <w:rFonts w:cstheme="minorHAnsi"/>
        </w:rPr>
        <w:footnoteReference w:id="1"/>
      </w:r>
      <w:r w:rsidRPr="00626D9B">
        <w:rPr>
          <w:rFonts w:cstheme="minorHAnsi"/>
        </w:rPr>
        <w:t xml:space="preserve">se je </w:t>
      </w:r>
      <w:r w:rsidR="00E82F34" w:rsidRPr="00626D9B">
        <w:rPr>
          <w:rFonts w:cstheme="minorHAnsi"/>
        </w:rPr>
        <w:t xml:space="preserve">bil </w:t>
      </w:r>
      <w:r w:rsidRPr="00626D9B">
        <w:rPr>
          <w:rFonts w:cstheme="minorHAnsi"/>
        </w:rPr>
        <w:t xml:space="preserve">del </w:t>
      </w:r>
      <w:r w:rsidRPr="006D7A43">
        <w:rPr>
          <w:rFonts w:cstheme="minorHAnsi"/>
        </w:rPr>
        <w:t>sredstev za obnovo v poplavah in plazovih</w:t>
      </w:r>
      <w:r w:rsidR="00D64D96" w:rsidRPr="006D7A43">
        <w:rPr>
          <w:rFonts w:cstheme="minorHAnsi"/>
        </w:rPr>
        <w:t xml:space="preserve"> </w:t>
      </w:r>
      <w:r w:rsidRPr="006D7A43">
        <w:rPr>
          <w:rFonts w:cstheme="minorHAnsi"/>
        </w:rPr>
        <w:t>poškodovanih ali uničenih stanovanj</w:t>
      </w:r>
      <w:r w:rsidR="00CD5129" w:rsidRPr="00626D9B">
        <w:rPr>
          <w:rStyle w:val="Sprotnaopomba-sklic"/>
          <w:rFonts w:cstheme="minorHAnsi"/>
        </w:rPr>
        <w:footnoteReference w:id="2"/>
      </w:r>
      <w:r w:rsidR="00D64D96" w:rsidRPr="00626D9B">
        <w:rPr>
          <w:rFonts w:cstheme="minorHAnsi"/>
        </w:rPr>
        <w:t xml:space="preserve"> </w:t>
      </w:r>
      <w:r w:rsidR="00E82F34" w:rsidRPr="00626D9B">
        <w:rPr>
          <w:rFonts w:cstheme="minorHAnsi"/>
        </w:rPr>
        <w:t xml:space="preserve">izplačan </w:t>
      </w:r>
      <w:r w:rsidR="00D64D96" w:rsidRPr="00626D9B">
        <w:rPr>
          <w:rFonts w:cstheme="minorHAnsi"/>
        </w:rPr>
        <w:t>kot predplačilo</w:t>
      </w:r>
      <w:r w:rsidR="00D64D96" w:rsidRPr="001405F4">
        <w:rPr>
          <w:rFonts w:cstheme="minorHAnsi"/>
        </w:rPr>
        <w:t xml:space="preserve"> fizičnim osebam za stanovanja</w:t>
      </w:r>
      <w:r w:rsidR="0005755E">
        <w:rPr>
          <w:rStyle w:val="Sprotnaopomba-sklic"/>
          <w:rFonts w:cstheme="minorHAnsi"/>
        </w:rPr>
        <w:footnoteReference w:id="3"/>
      </w:r>
      <w:r w:rsidR="00D64D96" w:rsidRPr="001405F4">
        <w:rPr>
          <w:rFonts w:cstheme="minorHAnsi"/>
        </w:rPr>
        <w:t xml:space="preserve">, </w:t>
      </w:r>
      <w:r w:rsidRPr="001405F4">
        <w:rPr>
          <w:rFonts w:cstheme="minorHAnsi"/>
        </w:rPr>
        <w:t xml:space="preserve">v katerih je imela po </w:t>
      </w:r>
      <w:r w:rsidR="006E2869" w:rsidRPr="001405F4">
        <w:rPr>
          <w:rFonts w:cstheme="minorHAnsi"/>
        </w:rPr>
        <w:t>p</w:t>
      </w:r>
      <w:r w:rsidRPr="001405F4">
        <w:rPr>
          <w:rFonts w:cstheme="minorHAnsi"/>
        </w:rPr>
        <w:t xml:space="preserve">odatkih </w:t>
      </w:r>
      <w:r w:rsidR="006013FA" w:rsidRPr="001405F4">
        <w:rPr>
          <w:rFonts w:cstheme="minorHAnsi"/>
        </w:rPr>
        <w:t>C</w:t>
      </w:r>
      <w:r w:rsidRPr="001405F4">
        <w:rPr>
          <w:rFonts w:cstheme="minorHAnsi"/>
        </w:rPr>
        <w:t>entralnega registra prebivalstva stalno prebivališče na dan 31. julija 2023 vsaj ena oseba</w:t>
      </w:r>
      <w:r w:rsidR="00D64D96" w:rsidRPr="001405F4">
        <w:rPr>
          <w:rFonts w:cstheme="minorHAnsi"/>
        </w:rPr>
        <w:t xml:space="preserve"> in za katera je bila prijavljena škoda v </w:t>
      </w:r>
      <w:r w:rsidR="008A6281" w:rsidRPr="001405F4">
        <w:rPr>
          <w:rFonts w:cstheme="minorHAnsi"/>
        </w:rPr>
        <w:t>aplikaciji</w:t>
      </w:r>
      <w:r w:rsidR="00D64D96" w:rsidRPr="001405F4">
        <w:rPr>
          <w:rFonts w:cstheme="minorHAnsi"/>
        </w:rPr>
        <w:t xml:space="preserve"> AJDA. Predplačilo je bilo </w:t>
      </w:r>
      <w:r w:rsidR="00626D9B">
        <w:rPr>
          <w:rFonts w:cstheme="minorHAnsi"/>
        </w:rPr>
        <w:t xml:space="preserve">s strani Finančne uprave Republike Slovenije </w:t>
      </w:r>
      <w:r w:rsidR="00D64D96" w:rsidRPr="001405F4">
        <w:rPr>
          <w:rFonts w:cstheme="minorHAnsi"/>
        </w:rPr>
        <w:t xml:space="preserve">izvedeno </w:t>
      </w:r>
      <w:r w:rsidRPr="001405F4">
        <w:rPr>
          <w:rFonts w:cstheme="minorHAnsi"/>
        </w:rPr>
        <w:t xml:space="preserve">v višini 20 % </w:t>
      </w:r>
      <w:r w:rsidR="00D64D96" w:rsidRPr="001405F4">
        <w:rPr>
          <w:rFonts w:cstheme="minorHAnsi"/>
        </w:rPr>
        <w:t xml:space="preserve">od </w:t>
      </w:r>
      <w:r w:rsidR="00003D5F" w:rsidRPr="001405F4">
        <w:rPr>
          <w:rFonts w:cstheme="minorHAnsi"/>
        </w:rPr>
        <w:t xml:space="preserve">v </w:t>
      </w:r>
      <w:r w:rsidR="000B5626" w:rsidRPr="001405F4">
        <w:rPr>
          <w:rFonts w:cstheme="minorHAnsi"/>
        </w:rPr>
        <w:t>AJD</w:t>
      </w:r>
      <w:r w:rsidR="00003D5F" w:rsidRPr="001405F4">
        <w:rPr>
          <w:rFonts w:cstheme="minorHAnsi"/>
        </w:rPr>
        <w:t>A</w:t>
      </w:r>
      <w:r w:rsidR="000B5626" w:rsidRPr="001405F4">
        <w:rPr>
          <w:rFonts w:cstheme="minorHAnsi"/>
        </w:rPr>
        <w:t xml:space="preserve"> poročane, vendar standardizirane </w:t>
      </w:r>
      <w:r w:rsidR="007C34EB" w:rsidRPr="001405F4">
        <w:rPr>
          <w:rFonts w:cstheme="minorHAnsi"/>
        </w:rPr>
        <w:t xml:space="preserve">škode, če </w:t>
      </w:r>
      <w:r w:rsidRPr="001405F4">
        <w:rPr>
          <w:rFonts w:cstheme="minorHAnsi"/>
        </w:rPr>
        <w:t xml:space="preserve">je </w:t>
      </w:r>
      <w:r w:rsidR="00D64D96" w:rsidRPr="001405F4">
        <w:rPr>
          <w:rFonts w:cstheme="minorHAnsi"/>
        </w:rPr>
        <w:t xml:space="preserve">ta znesek </w:t>
      </w:r>
      <w:r w:rsidR="007C34EB" w:rsidRPr="001405F4">
        <w:rPr>
          <w:rFonts w:cstheme="minorHAnsi"/>
        </w:rPr>
        <w:t>presegel</w:t>
      </w:r>
      <w:r w:rsidRPr="001405F4">
        <w:rPr>
          <w:rFonts w:cstheme="minorHAnsi"/>
        </w:rPr>
        <w:t xml:space="preserve"> 6.000 evrov.</w:t>
      </w:r>
    </w:p>
    <w:p w14:paraId="50D2F8E1" w14:textId="77777777" w:rsidR="003B1126" w:rsidRPr="001405F4" w:rsidRDefault="003B1126" w:rsidP="00EB4382">
      <w:pPr>
        <w:spacing w:after="0" w:line="240" w:lineRule="auto"/>
        <w:rPr>
          <w:rFonts w:cstheme="minorHAnsi"/>
        </w:rPr>
      </w:pPr>
    </w:p>
    <w:p w14:paraId="5B89C429" w14:textId="04E8AC63" w:rsidR="00AF0D44" w:rsidRPr="001405F4" w:rsidRDefault="00626D9B" w:rsidP="006D7A43">
      <w:pPr>
        <w:spacing w:line="260" w:lineRule="exact"/>
        <w:jc w:val="both"/>
        <w:rPr>
          <w:rFonts w:cstheme="minorHAnsi"/>
        </w:rPr>
      </w:pPr>
      <w:r>
        <w:rPr>
          <w:rFonts w:cstheme="minorHAnsi"/>
        </w:rPr>
        <w:t>Ministrstvo za naravne vire in prostor izjemoma izvede</w:t>
      </w:r>
      <w:r w:rsidR="003B1126" w:rsidRPr="001405F4">
        <w:rPr>
          <w:rFonts w:cstheme="minorHAnsi"/>
        </w:rPr>
        <w:t xml:space="preserve"> ugotovitveni postopek za lastnike stanovanjskih objektov v gradnji, ki na dan nesreče še niso imeli hišne številke, zaradi česar ni bilo mogoče v stanovanju prijaviti stalnega bivališča, vendar je bila že podana vloga za pridobitev uporabnega dovoljenja, kar je pogoj za pridobitev hišne številke. Prav tako se lahko izjemoma za naseljena stanovanja, izvede ugotovitveni postopek tudi v primeru, ko v stanovanju na dan nesreče ni bilo stalno prijavljenih oseb, vendar je bilo stanovanje</w:t>
      </w:r>
      <w:r w:rsidR="00C734EC" w:rsidRPr="001405F4">
        <w:rPr>
          <w:rFonts w:cstheme="minorHAnsi"/>
        </w:rPr>
        <w:t xml:space="preserve"> </w:t>
      </w:r>
      <w:r w:rsidR="003B1126" w:rsidRPr="001405F4">
        <w:rPr>
          <w:rFonts w:cstheme="minorHAnsi"/>
        </w:rPr>
        <w:t>dejansko uporabljano za bivanje</w:t>
      </w:r>
      <w:r w:rsidR="00520F41">
        <w:rPr>
          <w:rFonts w:cstheme="minorHAnsi"/>
        </w:rPr>
        <w:t>, kar lahko upravičenci dokažejo tudi z listinskimi dokazi ali pričami.</w:t>
      </w:r>
    </w:p>
    <w:p w14:paraId="4F37489D" w14:textId="6597227F" w:rsidR="006E2869" w:rsidRPr="001405F4" w:rsidRDefault="00AF0D44" w:rsidP="006E2869">
      <w:pPr>
        <w:spacing w:after="0" w:line="240" w:lineRule="auto"/>
        <w:jc w:val="both"/>
        <w:rPr>
          <w:rFonts w:cstheme="minorHAnsi"/>
        </w:rPr>
      </w:pPr>
      <w:r w:rsidRPr="001405F4">
        <w:rPr>
          <w:rStyle w:val="Krepko"/>
          <w:rFonts w:cstheme="minorHAnsi"/>
          <w:b w:val="0"/>
          <w:bCs w:val="0"/>
          <w:bdr w:val="none" w:sz="0" w:space="0" w:color="auto" w:frame="1"/>
        </w:rPr>
        <w:t xml:space="preserve">Pri tem ne gre za povračilo nastale škode na premoženju v smislu odškodnine, kot jo izplačujejo zavarovalnice, temveč za </w:t>
      </w:r>
      <w:r w:rsidR="004D4686" w:rsidRPr="001405F4">
        <w:rPr>
          <w:rStyle w:val="Krepko"/>
          <w:rFonts w:cstheme="minorHAnsi"/>
          <w:b w:val="0"/>
          <w:bCs w:val="0"/>
          <w:bdr w:val="none" w:sz="0" w:space="0" w:color="auto" w:frame="1"/>
        </w:rPr>
        <w:t>pomoč države z nakazilom</w:t>
      </w:r>
      <w:r w:rsidRPr="001405F4">
        <w:rPr>
          <w:rStyle w:val="Krepko"/>
          <w:rFonts w:cstheme="minorHAnsi"/>
          <w:b w:val="0"/>
          <w:bCs w:val="0"/>
          <w:bdr w:val="none" w:sz="0" w:space="0" w:color="auto" w:frame="1"/>
        </w:rPr>
        <w:t xml:space="preserve"> iz sredste</w:t>
      </w:r>
      <w:r w:rsidR="004D4686" w:rsidRPr="001405F4">
        <w:rPr>
          <w:rStyle w:val="Krepko"/>
          <w:rFonts w:cstheme="minorHAnsi"/>
          <w:b w:val="0"/>
          <w:bCs w:val="0"/>
          <w:bdr w:val="none" w:sz="0" w:space="0" w:color="auto" w:frame="1"/>
        </w:rPr>
        <w:t>v državnega proračuna, namenjeno</w:t>
      </w:r>
      <w:r w:rsidRPr="001405F4">
        <w:rPr>
          <w:rStyle w:val="Krepko"/>
          <w:rFonts w:cstheme="minorHAnsi"/>
          <w:b w:val="0"/>
          <w:bCs w:val="0"/>
          <w:bdr w:val="none" w:sz="0" w:space="0" w:color="auto" w:frame="1"/>
        </w:rPr>
        <w:t xml:space="preserve"> temu, da so si prizadeti v poplavah lahko čimprej vzpostavili bivalne pogoje. </w:t>
      </w:r>
      <w:r w:rsidRPr="001405F4">
        <w:rPr>
          <w:rFonts w:cstheme="minorHAnsi"/>
        </w:rPr>
        <w:t xml:space="preserve">Zato </w:t>
      </w:r>
      <w:r w:rsidR="00B42D41" w:rsidRPr="001405F4">
        <w:rPr>
          <w:rFonts w:cstheme="minorHAnsi"/>
        </w:rPr>
        <w:t xml:space="preserve">mora prejemnik pomoči (ali njegov pooblaščenec) </w:t>
      </w:r>
      <w:r w:rsidR="004D4686" w:rsidRPr="001405F4">
        <w:rPr>
          <w:rFonts w:cstheme="minorHAnsi"/>
        </w:rPr>
        <w:t xml:space="preserve">v nadaljevanju postopka </w:t>
      </w:r>
      <w:r w:rsidRPr="001405F4">
        <w:rPr>
          <w:rFonts w:cstheme="minorHAnsi"/>
        </w:rPr>
        <w:t>predložiti dokazila o namenski porabi sredstev.</w:t>
      </w:r>
    </w:p>
    <w:p w14:paraId="16E98235" w14:textId="77777777" w:rsidR="0030381E" w:rsidRPr="006921D5" w:rsidRDefault="0030381E">
      <w:pPr>
        <w:spacing w:after="0" w:line="240" w:lineRule="auto"/>
        <w:jc w:val="both"/>
        <w:rPr>
          <w:rFonts w:cstheme="minorHAnsi"/>
        </w:rPr>
      </w:pPr>
    </w:p>
    <w:p w14:paraId="23968AE4" w14:textId="0EACB728" w:rsidR="00930E54" w:rsidRPr="006921D5" w:rsidRDefault="00024CA9" w:rsidP="0030381E">
      <w:pPr>
        <w:spacing w:after="0" w:line="240" w:lineRule="auto"/>
        <w:jc w:val="both"/>
        <w:rPr>
          <w:rFonts w:cstheme="minorHAnsi"/>
          <w:shd w:val="clear" w:color="auto" w:fill="FFFFFF"/>
        </w:rPr>
      </w:pPr>
      <w:r w:rsidRPr="006921D5">
        <w:rPr>
          <w:rFonts w:cstheme="minorHAnsi"/>
        </w:rPr>
        <w:t>Predplačil</w:t>
      </w:r>
      <w:r w:rsidR="000D3C45" w:rsidRPr="006921D5">
        <w:rPr>
          <w:rFonts w:cstheme="minorHAnsi"/>
        </w:rPr>
        <w:t>a</w:t>
      </w:r>
      <w:r w:rsidRPr="006921D5">
        <w:rPr>
          <w:rFonts w:cstheme="minorHAnsi"/>
        </w:rPr>
        <w:t xml:space="preserve"> ni</w:t>
      </w:r>
      <w:r w:rsidR="000D3C45" w:rsidRPr="006921D5">
        <w:rPr>
          <w:rFonts w:cstheme="minorHAnsi"/>
        </w:rPr>
        <w:t>so</w:t>
      </w:r>
      <w:r w:rsidRPr="006921D5">
        <w:rPr>
          <w:rFonts w:cstheme="minorHAnsi"/>
        </w:rPr>
        <w:t xml:space="preserve"> </w:t>
      </w:r>
      <w:r w:rsidR="000D3C45" w:rsidRPr="006921D5">
        <w:rPr>
          <w:rFonts w:cstheme="minorHAnsi"/>
        </w:rPr>
        <w:t xml:space="preserve">bila </w:t>
      </w:r>
      <w:r w:rsidRPr="006921D5">
        <w:rPr>
          <w:rFonts w:cstheme="minorHAnsi"/>
        </w:rPr>
        <w:t>izved</w:t>
      </w:r>
      <w:r w:rsidR="000D3C45" w:rsidRPr="006921D5">
        <w:rPr>
          <w:rFonts w:cstheme="minorHAnsi"/>
        </w:rPr>
        <w:t>ena</w:t>
      </w:r>
      <w:r w:rsidRPr="006921D5">
        <w:rPr>
          <w:rFonts w:cstheme="minorHAnsi"/>
        </w:rPr>
        <w:t xml:space="preserve"> za stanovanja v objektih, ki jim </w:t>
      </w:r>
      <w:r w:rsidR="000D3C45" w:rsidRPr="006921D5">
        <w:rPr>
          <w:rFonts w:cstheme="minorHAnsi"/>
        </w:rPr>
        <w:t xml:space="preserve">je </w:t>
      </w:r>
      <w:r w:rsidRPr="006921D5">
        <w:rPr>
          <w:rFonts w:cstheme="minorHAnsi"/>
        </w:rPr>
        <w:t xml:space="preserve">v skladu s strokovnim mnenjem </w:t>
      </w:r>
      <w:r w:rsidR="000D3C45" w:rsidRPr="006921D5">
        <w:rPr>
          <w:rFonts w:cstheme="minorHAnsi"/>
        </w:rPr>
        <w:t xml:space="preserve">Službe Vlade RS </w:t>
      </w:r>
      <w:r w:rsidRPr="006921D5">
        <w:rPr>
          <w:rFonts w:cstheme="minorHAnsi"/>
        </w:rPr>
        <w:t>za obnovo po poplavah in plazovih (v nadaljnjem besedilu: vladna služba za obnovo) grozi</w:t>
      </w:r>
      <w:r w:rsidR="000D3C45" w:rsidRPr="006921D5">
        <w:rPr>
          <w:rFonts w:cstheme="minorHAnsi"/>
        </w:rPr>
        <w:t>la</w:t>
      </w:r>
      <w:r w:rsidRPr="006921D5">
        <w:rPr>
          <w:rFonts w:cstheme="minorHAnsi"/>
        </w:rPr>
        <w:t xml:space="preserve"> </w:t>
      </w:r>
      <w:r w:rsidRPr="006921D5">
        <w:rPr>
          <w:rFonts w:cstheme="minorHAnsi"/>
          <w:shd w:val="clear" w:color="auto" w:fill="FFFFFF"/>
        </w:rPr>
        <w:t>visoka nevarnost porušitve ali znatnega poškodovanja objekta</w:t>
      </w:r>
      <w:r w:rsidR="006356F6">
        <w:rPr>
          <w:rFonts w:cstheme="minorHAnsi"/>
          <w:shd w:val="clear" w:color="auto" w:fill="FFFFFF"/>
        </w:rPr>
        <w:t xml:space="preserve"> v skladu s 151.a členom ZIUOPZP.</w:t>
      </w:r>
      <w:r w:rsidRPr="006921D5">
        <w:rPr>
          <w:rFonts w:cstheme="minorHAnsi"/>
          <w:shd w:val="clear" w:color="auto" w:fill="FFFFFF"/>
        </w:rPr>
        <w:t xml:space="preserve"> </w:t>
      </w:r>
      <w:r w:rsidR="00930E54" w:rsidRPr="006921D5">
        <w:rPr>
          <w:rFonts w:cstheme="minorHAnsi"/>
          <w:shd w:val="clear" w:color="auto" w:fill="FFFFFF"/>
        </w:rPr>
        <w:t xml:space="preserve">Prav tako do predplačil niso </w:t>
      </w:r>
      <w:r w:rsidR="0086273D" w:rsidRPr="006921D5">
        <w:rPr>
          <w:rFonts w:cstheme="minorHAnsi"/>
          <w:shd w:val="clear" w:color="auto" w:fill="FFFFFF"/>
        </w:rPr>
        <w:t xml:space="preserve">bili </w:t>
      </w:r>
      <w:r w:rsidR="00930E54" w:rsidRPr="006921D5">
        <w:rPr>
          <w:rFonts w:cstheme="minorHAnsi"/>
          <w:shd w:val="clear" w:color="auto" w:fill="FFFFFF"/>
        </w:rPr>
        <w:t xml:space="preserve">upravičeni lastniki objektov, ki so s sklepom vlade </w:t>
      </w:r>
      <w:r w:rsidR="00EB794F" w:rsidRPr="006921D5">
        <w:rPr>
          <w:rFonts w:cstheme="minorHAnsi"/>
          <w:shd w:val="clear" w:color="auto" w:fill="FFFFFF"/>
        </w:rPr>
        <w:t xml:space="preserve">na podlagi določil </w:t>
      </w:r>
      <w:r w:rsidR="00FB4E63" w:rsidRPr="006921D5">
        <w:rPr>
          <w:rFonts w:cstheme="minorHAnsi"/>
          <w:shd w:val="clear" w:color="auto" w:fill="FFFFFF"/>
        </w:rPr>
        <w:t>87. člen-a ZORZFS-a</w:t>
      </w:r>
      <w:r w:rsidR="0042102F">
        <w:rPr>
          <w:rStyle w:val="Sprotnaopomba-sklic"/>
          <w:rFonts w:cstheme="minorHAnsi"/>
          <w:shd w:val="clear" w:color="auto" w:fill="FFFFFF"/>
        </w:rPr>
        <w:footnoteReference w:id="4"/>
      </w:r>
      <w:r w:rsidR="00FB4E63" w:rsidRPr="006921D5">
        <w:rPr>
          <w:rFonts w:cstheme="minorHAnsi"/>
          <w:shd w:val="clear" w:color="auto" w:fill="FFFFFF"/>
        </w:rPr>
        <w:t xml:space="preserve">, </w:t>
      </w:r>
      <w:r w:rsidR="00425320" w:rsidRPr="006921D5">
        <w:rPr>
          <w:rFonts w:cstheme="minorHAnsi"/>
          <w:shd w:val="clear" w:color="auto" w:fill="FFFFFF"/>
        </w:rPr>
        <w:t xml:space="preserve">določeni </w:t>
      </w:r>
      <w:r w:rsidR="00930E54" w:rsidRPr="006921D5">
        <w:rPr>
          <w:rFonts w:cstheme="minorHAnsi"/>
          <w:shd w:val="clear" w:color="auto" w:fill="FFFFFF"/>
        </w:rPr>
        <w:t>kot objekti za odstranitev, ki ležijo na območju, kjer so predvideni državni ukrepi za preprečitev naravnih nesreč, brez katerih ni mogoče zagotoviti varnosti pred poplavami.</w:t>
      </w:r>
      <w:r w:rsidR="00D22E8E" w:rsidRPr="006921D5">
        <w:rPr>
          <w:rFonts w:cstheme="minorHAnsi"/>
          <w:shd w:val="clear" w:color="auto" w:fill="FFFFFF"/>
        </w:rPr>
        <w:t xml:space="preserve"> </w:t>
      </w:r>
    </w:p>
    <w:p w14:paraId="51CC3C62" w14:textId="77777777" w:rsidR="006921D5" w:rsidRPr="006921D5" w:rsidRDefault="006921D5" w:rsidP="0030381E">
      <w:pPr>
        <w:spacing w:after="0" w:line="240" w:lineRule="auto"/>
        <w:jc w:val="both"/>
        <w:rPr>
          <w:rFonts w:cstheme="minorHAnsi"/>
        </w:rPr>
      </w:pPr>
    </w:p>
    <w:p w14:paraId="66C405ED" w14:textId="3477500D" w:rsidR="006013FA" w:rsidRPr="006921D5" w:rsidRDefault="006013FA" w:rsidP="0030381E">
      <w:pPr>
        <w:spacing w:after="0" w:line="240" w:lineRule="auto"/>
        <w:jc w:val="both"/>
        <w:rPr>
          <w:rFonts w:cstheme="minorHAnsi"/>
        </w:rPr>
      </w:pPr>
      <w:r w:rsidRPr="006921D5">
        <w:rPr>
          <w:rFonts w:cstheme="minorHAnsi"/>
        </w:rPr>
        <w:t xml:space="preserve">Lastniki tistih stanovanjskih objektov, ki so bili </w:t>
      </w:r>
      <w:r w:rsidR="00D22E8E" w:rsidRPr="006921D5">
        <w:rPr>
          <w:rFonts w:cstheme="minorHAnsi"/>
        </w:rPr>
        <w:t xml:space="preserve">naknadno </w:t>
      </w:r>
      <w:r w:rsidR="00425320" w:rsidRPr="006921D5">
        <w:rPr>
          <w:rFonts w:cstheme="minorHAnsi"/>
        </w:rPr>
        <w:t xml:space="preserve">zaradi </w:t>
      </w:r>
      <w:r w:rsidR="009A6B73" w:rsidRPr="006921D5">
        <w:rPr>
          <w:rFonts w:cstheme="minorHAnsi"/>
        </w:rPr>
        <w:t xml:space="preserve">ugotovljenih, zato </w:t>
      </w:r>
      <w:r w:rsidR="00425320" w:rsidRPr="006921D5">
        <w:rPr>
          <w:rFonts w:cstheme="minorHAnsi"/>
        </w:rPr>
        <w:t xml:space="preserve">spremenjenih ali </w:t>
      </w:r>
      <w:r w:rsidR="009A6B73" w:rsidRPr="006921D5">
        <w:rPr>
          <w:rFonts w:cstheme="minorHAnsi"/>
        </w:rPr>
        <w:t xml:space="preserve">podrobneje opredeljenih strokovnih </w:t>
      </w:r>
      <w:r w:rsidR="00425320" w:rsidRPr="006921D5">
        <w:rPr>
          <w:rFonts w:cstheme="minorHAnsi"/>
        </w:rPr>
        <w:t xml:space="preserve">utemeljitev </w:t>
      </w:r>
      <w:r w:rsidRPr="006921D5">
        <w:rPr>
          <w:rFonts w:cstheme="minorHAnsi"/>
        </w:rPr>
        <w:t>umaknjeni s sezna</w:t>
      </w:r>
      <w:r w:rsidR="004D4686" w:rsidRPr="006921D5">
        <w:rPr>
          <w:rFonts w:cstheme="minorHAnsi"/>
        </w:rPr>
        <w:t xml:space="preserve">ma za </w:t>
      </w:r>
      <w:r w:rsidR="00D22E8E" w:rsidRPr="006921D5">
        <w:rPr>
          <w:rFonts w:cstheme="minorHAnsi"/>
        </w:rPr>
        <w:t xml:space="preserve">nujno odstranitev, </w:t>
      </w:r>
      <w:r w:rsidR="004D4686" w:rsidRPr="006921D5">
        <w:rPr>
          <w:rFonts w:cstheme="minorHAnsi"/>
        </w:rPr>
        <w:t xml:space="preserve">so bili </w:t>
      </w:r>
      <w:r w:rsidR="009A6B73" w:rsidRPr="006921D5">
        <w:rPr>
          <w:rFonts w:cstheme="minorHAnsi"/>
        </w:rPr>
        <w:t xml:space="preserve">naknadno </w:t>
      </w:r>
      <w:r w:rsidRPr="006921D5">
        <w:rPr>
          <w:rFonts w:cstheme="minorHAnsi"/>
        </w:rPr>
        <w:t>vključeni med prejemnike predplačil za obnovo.</w:t>
      </w:r>
    </w:p>
    <w:p w14:paraId="09244DBC" w14:textId="77777777" w:rsidR="0020108B" w:rsidRPr="006921D5" w:rsidRDefault="0020108B" w:rsidP="0030381E">
      <w:pPr>
        <w:spacing w:after="0" w:line="240" w:lineRule="auto"/>
        <w:jc w:val="both"/>
        <w:rPr>
          <w:rFonts w:cstheme="minorHAnsi"/>
        </w:rPr>
      </w:pPr>
    </w:p>
    <w:p w14:paraId="50C6E9B5" w14:textId="015603C2" w:rsidR="00024CA9" w:rsidRPr="001405F4" w:rsidRDefault="0020108B" w:rsidP="000C7DFD">
      <w:pPr>
        <w:tabs>
          <w:tab w:val="left" w:pos="8505"/>
        </w:tabs>
        <w:jc w:val="both"/>
        <w:rPr>
          <w:rFonts w:cstheme="minorHAnsi"/>
        </w:rPr>
      </w:pPr>
      <w:r w:rsidRPr="001405F4">
        <w:rPr>
          <w:rFonts w:cstheme="minorHAnsi"/>
        </w:rPr>
        <w:t>Vsi upravičenci, ki so prejeli predplačilo</w:t>
      </w:r>
      <w:r w:rsidR="000B5626" w:rsidRPr="001405F4">
        <w:rPr>
          <w:rFonts w:cstheme="minorHAnsi"/>
        </w:rPr>
        <w:t>,</w:t>
      </w:r>
      <w:r w:rsidR="00A05A83" w:rsidRPr="001405F4">
        <w:rPr>
          <w:rFonts w:cstheme="minorHAnsi"/>
        </w:rPr>
        <w:t xml:space="preserve"> morajo na </w:t>
      </w:r>
      <w:r w:rsidR="006921D5" w:rsidRPr="001405F4">
        <w:rPr>
          <w:rFonts w:cstheme="minorHAnsi"/>
        </w:rPr>
        <w:t>podlagi</w:t>
      </w:r>
      <w:r w:rsidR="00A05A83" w:rsidRPr="001405F4">
        <w:rPr>
          <w:rFonts w:cstheme="minorHAnsi"/>
        </w:rPr>
        <w:t xml:space="preserve"> </w:t>
      </w:r>
      <w:r w:rsidR="00656D44">
        <w:rPr>
          <w:rFonts w:cstheme="minorHAnsi"/>
        </w:rPr>
        <w:t>poziva,</w:t>
      </w:r>
      <w:r w:rsidR="00A05A83" w:rsidRPr="001405F4">
        <w:rPr>
          <w:rFonts w:cstheme="minorHAnsi"/>
        </w:rPr>
        <w:t xml:space="preserve"> ki ga prejmejo od pristojnega državnega organa</w:t>
      </w:r>
      <w:r w:rsidR="000D3C45" w:rsidRPr="001405F4">
        <w:rPr>
          <w:rFonts w:cstheme="minorHAnsi"/>
        </w:rPr>
        <w:t>, tj. Ministrstva za naravne vire in prostor</w:t>
      </w:r>
      <w:r w:rsidR="00A05A83" w:rsidRPr="001405F4">
        <w:rPr>
          <w:rFonts w:cstheme="minorHAnsi"/>
        </w:rPr>
        <w:t>,</w:t>
      </w:r>
      <w:r w:rsidRPr="001405F4">
        <w:rPr>
          <w:rFonts w:cstheme="minorHAnsi"/>
        </w:rPr>
        <w:t xml:space="preserve"> predložiti dokumentacij</w:t>
      </w:r>
      <w:r w:rsidR="00A05A83" w:rsidRPr="001405F4">
        <w:rPr>
          <w:rFonts w:cstheme="minorHAnsi"/>
        </w:rPr>
        <w:t>o</w:t>
      </w:r>
      <w:r w:rsidRPr="001405F4">
        <w:rPr>
          <w:rFonts w:cstheme="minorHAnsi"/>
        </w:rPr>
        <w:t xml:space="preserve"> o </w:t>
      </w:r>
      <w:r w:rsidR="00A05A83" w:rsidRPr="001405F4">
        <w:rPr>
          <w:rFonts w:cstheme="minorHAnsi"/>
        </w:rPr>
        <w:t xml:space="preserve">porabi </w:t>
      </w:r>
      <w:r w:rsidRPr="001405F4">
        <w:rPr>
          <w:rFonts w:cstheme="minorHAnsi"/>
        </w:rPr>
        <w:t xml:space="preserve">prejetih </w:t>
      </w:r>
      <w:r w:rsidR="00A05A83" w:rsidRPr="001405F4">
        <w:rPr>
          <w:rFonts w:cstheme="minorHAnsi"/>
        </w:rPr>
        <w:t xml:space="preserve">predplačil </w:t>
      </w:r>
      <w:r w:rsidRPr="001405F4">
        <w:rPr>
          <w:rFonts w:cstheme="minorHAnsi"/>
        </w:rPr>
        <w:t>in po</w:t>
      </w:r>
      <w:r w:rsidR="00A05A83" w:rsidRPr="001405F4">
        <w:rPr>
          <w:rFonts w:cstheme="minorHAnsi"/>
        </w:rPr>
        <w:t xml:space="preserve">sredovati tudi </w:t>
      </w:r>
      <w:r w:rsidRPr="001405F4">
        <w:rPr>
          <w:rFonts w:cstheme="minorHAnsi"/>
        </w:rPr>
        <w:t>informacij</w:t>
      </w:r>
      <w:r w:rsidR="00A05A83" w:rsidRPr="001405F4">
        <w:rPr>
          <w:rFonts w:cstheme="minorHAnsi"/>
        </w:rPr>
        <w:t>o</w:t>
      </w:r>
      <w:r w:rsidR="006013FA" w:rsidRPr="001405F4">
        <w:rPr>
          <w:rFonts w:cstheme="minorHAnsi"/>
        </w:rPr>
        <w:t>,</w:t>
      </w:r>
      <w:r w:rsidR="00A05A83" w:rsidRPr="001405F4">
        <w:rPr>
          <w:rFonts w:cstheme="minorHAnsi"/>
        </w:rPr>
        <w:t xml:space="preserve"> </w:t>
      </w:r>
      <w:r w:rsidRPr="001405F4">
        <w:rPr>
          <w:rFonts w:cstheme="minorHAnsi"/>
        </w:rPr>
        <w:t xml:space="preserve">ali so </w:t>
      </w:r>
      <w:r w:rsidR="00AC3AAA" w:rsidRPr="001405F4">
        <w:rPr>
          <w:rFonts w:cstheme="minorHAnsi"/>
        </w:rPr>
        <w:t>obnovo</w:t>
      </w:r>
      <w:r w:rsidRPr="001405F4">
        <w:rPr>
          <w:rFonts w:cstheme="minorHAnsi"/>
        </w:rPr>
        <w:t xml:space="preserve"> zaključili</w:t>
      </w:r>
      <w:r w:rsidR="00AC3AAA" w:rsidRPr="001405F4">
        <w:rPr>
          <w:rFonts w:cstheme="minorHAnsi"/>
        </w:rPr>
        <w:t>.</w:t>
      </w:r>
      <w:r w:rsidR="00A05A83" w:rsidRPr="001405F4">
        <w:rPr>
          <w:rFonts w:cstheme="minorHAnsi"/>
        </w:rPr>
        <w:t xml:space="preserve"> V nadaljn</w:t>
      </w:r>
      <w:r w:rsidR="003548B2" w:rsidRPr="001405F4">
        <w:rPr>
          <w:rFonts w:cstheme="minorHAnsi"/>
        </w:rPr>
        <w:t>j</w:t>
      </w:r>
      <w:r w:rsidR="00A05A83" w:rsidRPr="001405F4">
        <w:rPr>
          <w:rFonts w:cstheme="minorHAnsi"/>
        </w:rPr>
        <w:t>ih postopkih pristojni državni organ preveri, če so bila sredstva predplačil porabljena namensko za obnovo</w:t>
      </w:r>
      <w:r w:rsidR="00C52D42" w:rsidRPr="001405F4">
        <w:rPr>
          <w:rFonts w:cstheme="minorHAnsi"/>
        </w:rPr>
        <w:t>.</w:t>
      </w:r>
      <w:r w:rsidR="00A05A83" w:rsidRPr="001405F4">
        <w:rPr>
          <w:rFonts w:cstheme="minorHAnsi"/>
        </w:rPr>
        <w:t xml:space="preserve"> </w:t>
      </w:r>
      <w:r w:rsidR="00AC3AAA" w:rsidRPr="001405F4">
        <w:rPr>
          <w:rFonts w:cstheme="minorHAnsi"/>
        </w:rPr>
        <w:t xml:space="preserve">Rok za odziv na poziv je </w:t>
      </w:r>
      <w:r w:rsidR="00656D44">
        <w:rPr>
          <w:rFonts w:cstheme="minorHAnsi"/>
        </w:rPr>
        <w:t>štiri</w:t>
      </w:r>
      <w:r w:rsidR="00AC3AAA" w:rsidRPr="001405F4">
        <w:rPr>
          <w:rFonts w:cstheme="minorHAnsi"/>
        </w:rPr>
        <w:t xml:space="preserve"> mesece od prejema poziva. </w:t>
      </w:r>
    </w:p>
    <w:p w14:paraId="246B4F5B" w14:textId="77777777" w:rsidR="000313C8" w:rsidRPr="006921D5" w:rsidRDefault="000313C8" w:rsidP="0030381E">
      <w:pPr>
        <w:jc w:val="both"/>
        <w:rPr>
          <w:rFonts w:cstheme="minorHAnsi"/>
        </w:rPr>
      </w:pPr>
    </w:p>
    <w:p w14:paraId="7A00985F" w14:textId="77777777" w:rsidR="00820321" w:rsidRPr="006921D5" w:rsidRDefault="00522340" w:rsidP="006F08D5">
      <w:pPr>
        <w:pStyle w:val="Odstavekseznama"/>
        <w:numPr>
          <w:ilvl w:val="0"/>
          <w:numId w:val="11"/>
        </w:numPr>
        <w:spacing w:after="0" w:line="240" w:lineRule="auto"/>
        <w:ind w:left="284"/>
        <w:jc w:val="both"/>
        <w:rPr>
          <w:rFonts w:cstheme="minorHAnsi"/>
          <w:b/>
          <w:bCs/>
          <w:sz w:val="28"/>
          <w:szCs w:val="28"/>
        </w:rPr>
      </w:pPr>
      <w:r w:rsidRPr="006921D5">
        <w:rPr>
          <w:rFonts w:cstheme="minorHAnsi"/>
          <w:b/>
          <w:bCs/>
          <w:sz w:val="28"/>
          <w:szCs w:val="28"/>
        </w:rPr>
        <w:t xml:space="preserve">STROŠKI OBNOVE OBJEKTA </w:t>
      </w:r>
    </w:p>
    <w:p w14:paraId="03E269A1" w14:textId="77777777" w:rsidR="00E741D8" w:rsidRPr="006921D5" w:rsidRDefault="00E741D8" w:rsidP="00EB4382">
      <w:pPr>
        <w:pStyle w:val="Odstavekseznama"/>
        <w:spacing w:after="0" w:line="240" w:lineRule="auto"/>
        <w:ind w:left="0"/>
        <w:jc w:val="both"/>
        <w:rPr>
          <w:rFonts w:cstheme="minorHAnsi"/>
          <w:b/>
          <w:bCs/>
        </w:rPr>
      </w:pPr>
    </w:p>
    <w:p w14:paraId="14BE4B69" w14:textId="286DB31C" w:rsidR="00DD4614" w:rsidRPr="006921D5" w:rsidRDefault="003548B2" w:rsidP="0030381E">
      <w:pPr>
        <w:shd w:val="clear" w:color="auto" w:fill="FFFFFF"/>
        <w:spacing w:after="0" w:line="240" w:lineRule="auto"/>
        <w:jc w:val="both"/>
        <w:rPr>
          <w:rFonts w:cstheme="minorHAnsi"/>
        </w:rPr>
      </w:pPr>
      <w:r w:rsidRPr="006921D5">
        <w:rPr>
          <w:rFonts w:cstheme="minorHAnsi"/>
        </w:rPr>
        <w:t xml:space="preserve">Namen obnove </w:t>
      </w:r>
      <w:r w:rsidR="00656D44">
        <w:rPr>
          <w:rFonts w:cstheme="minorHAnsi"/>
        </w:rPr>
        <w:t xml:space="preserve">objekta </w:t>
      </w:r>
      <w:r w:rsidRPr="006921D5">
        <w:rPr>
          <w:rFonts w:cstheme="minorHAnsi"/>
        </w:rPr>
        <w:t xml:space="preserve">je vzpostavitev gradbenotehničnih pogojev za bivanje v poškodovanem stanovanju, ob upoštevanju standardnih površin, ki so določene z </w:t>
      </w:r>
      <w:r w:rsidR="00656D44" w:rsidRPr="006921D5">
        <w:rPr>
          <w:rFonts w:cstheme="minorHAnsi"/>
        </w:rPr>
        <w:t>ZOPNN</w:t>
      </w:r>
      <w:r w:rsidR="0042102F">
        <w:rPr>
          <w:rStyle w:val="Sprotnaopomba-sklic"/>
          <w:rFonts w:cstheme="minorHAnsi"/>
        </w:rPr>
        <w:footnoteReference w:id="5"/>
      </w:r>
      <w:r w:rsidRPr="006921D5">
        <w:rPr>
          <w:rFonts w:cstheme="minorHAnsi"/>
        </w:rPr>
        <w:t xml:space="preserve">. </w:t>
      </w:r>
    </w:p>
    <w:p w14:paraId="3B98E9AF" w14:textId="77777777" w:rsidR="00DD4614" w:rsidRPr="001405F4" w:rsidRDefault="00DD4614" w:rsidP="0030381E">
      <w:pPr>
        <w:shd w:val="clear" w:color="auto" w:fill="FFFFFF"/>
        <w:spacing w:after="0" w:line="240" w:lineRule="auto"/>
        <w:jc w:val="both"/>
        <w:rPr>
          <w:rFonts w:cstheme="minorHAnsi"/>
        </w:rPr>
      </w:pPr>
    </w:p>
    <w:p w14:paraId="1FFAF55F" w14:textId="163D8567" w:rsidR="00522340" w:rsidRPr="001405F4" w:rsidRDefault="00522340" w:rsidP="0030381E">
      <w:pPr>
        <w:shd w:val="clear" w:color="auto" w:fill="FFFFFF"/>
        <w:spacing w:after="0" w:line="240" w:lineRule="auto"/>
        <w:jc w:val="both"/>
        <w:rPr>
          <w:rFonts w:cstheme="minorHAnsi"/>
        </w:rPr>
      </w:pPr>
      <w:r w:rsidRPr="001405F4">
        <w:rPr>
          <w:rFonts w:cstheme="minorHAnsi"/>
        </w:rPr>
        <w:t>Stroški za obnovo objekta</w:t>
      </w:r>
      <w:r w:rsidR="0060447F">
        <w:rPr>
          <w:rFonts w:cstheme="minorHAnsi"/>
        </w:rPr>
        <w:t xml:space="preserve"> </w:t>
      </w:r>
      <w:r w:rsidRPr="001405F4">
        <w:rPr>
          <w:rFonts w:cstheme="minorHAnsi"/>
        </w:rPr>
        <w:t xml:space="preserve">predstavljajo osnovo za </w:t>
      </w:r>
      <w:r w:rsidR="003548B2" w:rsidRPr="001405F4">
        <w:rPr>
          <w:rFonts w:cstheme="minorHAnsi"/>
        </w:rPr>
        <w:t xml:space="preserve">določitev </w:t>
      </w:r>
      <w:r w:rsidRPr="001405F4">
        <w:rPr>
          <w:rFonts w:cstheme="minorHAnsi"/>
        </w:rPr>
        <w:t xml:space="preserve">pripadajočih sredstev </w:t>
      </w:r>
      <w:r w:rsidR="007C34EB" w:rsidRPr="001405F4">
        <w:rPr>
          <w:rFonts w:cstheme="minorHAnsi"/>
        </w:rPr>
        <w:t xml:space="preserve">iz </w:t>
      </w:r>
      <w:r w:rsidRPr="001405F4">
        <w:rPr>
          <w:rFonts w:cstheme="minorHAnsi"/>
        </w:rPr>
        <w:t>državnega proračuna za obnovo in so opredeljeni z Uredbo o načinu izračuna višine sredstev za odpravo posledic naravnih nesreč na objektih in stanovanjih ter višine hipotekarnih sredstev za obnovo stanovanj</w:t>
      </w:r>
      <w:r w:rsidR="00656D44">
        <w:rPr>
          <w:rStyle w:val="Sprotnaopomba-sklic"/>
          <w:rFonts w:cstheme="minorHAnsi"/>
        </w:rPr>
        <w:footnoteReference w:id="6"/>
      </w:r>
      <w:r w:rsidR="00656D44" w:rsidRPr="001405F4">
        <w:rPr>
          <w:rFonts w:cstheme="minorHAnsi"/>
        </w:rPr>
        <w:t xml:space="preserve"> </w:t>
      </w:r>
      <w:r w:rsidR="0020108B" w:rsidRPr="001405F4">
        <w:rPr>
          <w:rFonts w:cstheme="minorHAnsi"/>
        </w:rPr>
        <w:t>(v nadaljevanju</w:t>
      </w:r>
      <w:r w:rsidR="003548B2" w:rsidRPr="001405F4">
        <w:rPr>
          <w:rFonts w:cstheme="minorHAnsi"/>
        </w:rPr>
        <w:t xml:space="preserve"> </w:t>
      </w:r>
      <w:r w:rsidR="0020108B" w:rsidRPr="001405F4">
        <w:rPr>
          <w:rFonts w:cstheme="minorHAnsi"/>
        </w:rPr>
        <w:t>Uredba)</w:t>
      </w:r>
      <w:r w:rsidR="00E741D8" w:rsidRPr="001405F4">
        <w:rPr>
          <w:rFonts w:cstheme="minorHAnsi"/>
        </w:rPr>
        <w:t>.</w:t>
      </w:r>
      <w:r w:rsidR="0060447F">
        <w:rPr>
          <w:rStyle w:val="Sprotnaopomba-sklic"/>
          <w:rFonts w:cstheme="minorHAnsi"/>
        </w:rPr>
        <w:footnoteReference w:id="7"/>
      </w:r>
      <w:r w:rsidR="00E741D8" w:rsidRPr="001405F4">
        <w:rPr>
          <w:rFonts w:cstheme="minorHAnsi"/>
        </w:rPr>
        <w:t xml:space="preserve"> </w:t>
      </w:r>
    </w:p>
    <w:p w14:paraId="79A3F39B" w14:textId="77777777" w:rsidR="00E741D8" w:rsidRPr="006921D5" w:rsidRDefault="00E741D8" w:rsidP="0030381E">
      <w:pPr>
        <w:shd w:val="clear" w:color="auto" w:fill="FFFFFF"/>
        <w:spacing w:after="0" w:line="240" w:lineRule="auto"/>
        <w:jc w:val="both"/>
        <w:rPr>
          <w:rFonts w:cstheme="minorHAnsi"/>
        </w:rPr>
      </w:pPr>
    </w:p>
    <w:p w14:paraId="21C5870F" w14:textId="77777777" w:rsidR="0054250F" w:rsidRPr="006921D5" w:rsidRDefault="0054250F" w:rsidP="0030381E">
      <w:pPr>
        <w:shd w:val="clear" w:color="auto" w:fill="FFFFFF"/>
        <w:spacing w:after="0" w:line="240" w:lineRule="auto"/>
        <w:jc w:val="both"/>
        <w:rPr>
          <w:rFonts w:cstheme="minorHAnsi"/>
        </w:rPr>
      </w:pPr>
      <w:r w:rsidRPr="006921D5">
        <w:rPr>
          <w:rFonts w:cstheme="minorHAnsi"/>
        </w:rPr>
        <w:t>S sprejetim Programom odprave posledic neposredne škode na stvareh zaradi močnih neurij z večdnevnim obilnim deževjem s poplavami in plazovi 4. avgusta 2023, ki ga je Vlada RS sprejela s sklepom 35400-8/2024/6 dne 16.</w:t>
      </w:r>
      <w:r w:rsidR="00AF0D44" w:rsidRPr="006921D5">
        <w:rPr>
          <w:rFonts w:cstheme="minorHAnsi"/>
        </w:rPr>
        <w:t xml:space="preserve"> </w:t>
      </w:r>
      <w:r w:rsidRPr="006921D5">
        <w:rPr>
          <w:rFonts w:cstheme="minorHAnsi"/>
        </w:rPr>
        <w:t>5.</w:t>
      </w:r>
      <w:r w:rsidR="00AF0D44" w:rsidRPr="006921D5">
        <w:rPr>
          <w:rFonts w:cstheme="minorHAnsi"/>
        </w:rPr>
        <w:t xml:space="preserve"> </w:t>
      </w:r>
      <w:r w:rsidRPr="006921D5">
        <w:rPr>
          <w:rFonts w:cstheme="minorHAnsi"/>
        </w:rPr>
        <w:t>2024</w:t>
      </w:r>
      <w:r w:rsidR="00A05A83" w:rsidRPr="006921D5">
        <w:rPr>
          <w:rFonts w:cstheme="minorHAnsi"/>
        </w:rPr>
        <w:t>,</w:t>
      </w:r>
      <w:r w:rsidR="00E741D8" w:rsidRPr="006921D5">
        <w:rPr>
          <w:rFonts w:cstheme="minorHAnsi"/>
        </w:rPr>
        <w:t xml:space="preserve"> je bila v prilogi 4 opredeljen</w:t>
      </w:r>
      <w:r w:rsidR="00C52D42" w:rsidRPr="006921D5">
        <w:rPr>
          <w:rFonts w:cstheme="minorHAnsi"/>
        </w:rPr>
        <w:t>a</w:t>
      </w:r>
      <w:r w:rsidR="003548B2" w:rsidRPr="006921D5">
        <w:rPr>
          <w:rFonts w:cstheme="minorHAnsi"/>
        </w:rPr>
        <w:t xml:space="preserve"> </w:t>
      </w:r>
      <w:r w:rsidR="00E741D8" w:rsidRPr="006921D5">
        <w:rPr>
          <w:rFonts w:cstheme="minorHAnsi"/>
        </w:rPr>
        <w:t>ocenjena višina stroškov obnove posameznega stanovanja</w:t>
      </w:r>
      <w:r w:rsidR="00AF0D44" w:rsidRPr="006921D5">
        <w:rPr>
          <w:rFonts w:cstheme="minorHAnsi"/>
        </w:rPr>
        <w:t>,</w:t>
      </w:r>
      <w:r w:rsidR="00E741D8" w:rsidRPr="006921D5">
        <w:rPr>
          <w:rFonts w:cstheme="minorHAnsi"/>
        </w:rPr>
        <w:t xml:space="preserve"> upoštevajoč:  </w:t>
      </w:r>
    </w:p>
    <w:p w14:paraId="31DB06C5" w14:textId="77777777" w:rsidR="006E2869" w:rsidRPr="006921D5" w:rsidRDefault="0054250F" w:rsidP="0030381E">
      <w:pPr>
        <w:pStyle w:val="Odstavekseznama"/>
        <w:numPr>
          <w:ilvl w:val="0"/>
          <w:numId w:val="4"/>
        </w:numPr>
        <w:shd w:val="clear" w:color="auto" w:fill="FFFFFF"/>
        <w:spacing w:after="0" w:line="240" w:lineRule="auto"/>
        <w:ind w:left="0" w:firstLine="0"/>
        <w:jc w:val="both"/>
        <w:rPr>
          <w:rFonts w:cstheme="minorHAnsi"/>
        </w:rPr>
      </w:pPr>
      <w:r w:rsidRPr="006921D5">
        <w:rPr>
          <w:rFonts w:cstheme="minorHAnsi"/>
        </w:rPr>
        <w:t>ocenjen</w:t>
      </w:r>
      <w:r w:rsidR="00E741D8" w:rsidRPr="006921D5">
        <w:rPr>
          <w:rFonts w:cstheme="minorHAnsi"/>
        </w:rPr>
        <w:t>o</w:t>
      </w:r>
      <w:r w:rsidRPr="006921D5">
        <w:rPr>
          <w:rFonts w:cstheme="minorHAnsi"/>
        </w:rPr>
        <w:t xml:space="preserve"> škod</w:t>
      </w:r>
      <w:r w:rsidR="00E741D8" w:rsidRPr="006921D5">
        <w:rPr>
          <w:rFonts w:cstheme="minorHAnsi"/>
        </w:rPr>
        <w:t>o</w:t>
      </w:r>
      <w:r w:rsidRPr="006921D5">
        <w:rPr>
          <w:rFonts w:cstheme="minorHAnsi"/>
        </w:rPr>
        <w:t xml:space="preserve"> za posamezno vrsto objekta</w:t>
      </w:r>
      <w:r w:rsidR="006E2869" w:rsidRPr="006921D5">
        <w:rPr>
          <w:rFonts w:cstheme="minorHAnsi"/>
        </w:rPr>
        <w:t xml:space="preserve">; </w:t>
      </w:r>
    </w:p>
    <w:p w14:paraId="1042751A" w14:textId="77777777" w:rsidR="006921D5" w:rsidRPr="006921D5" w:rsidRDefault="0054250F" w:rsidP="0030381E">
      <w:pPr>
        <w:pStyle w:val="Odstavekseznama"/>
        <w:numPr>
          <w:ilvl w:val="0"/>
          <w:numId w:val="4"/>
        </w:numPr>
        <w:shd w:val="clear" w:color="auto" w:fill="FFFFFF"/>
        <w:spacing w:after="0" w:line="240" w:lineRule="auto"/>
        <w:ind w:left="0" w:firstLine="0"/>
        <w:jc w:val="both"/>
        <w:rPr>
          <w:rFonts w:cstheme="minorHAnsi"/>
        </w:rPr>
      </w:pPr>
      <w:r w:rsidRPr="006921D5">
        <w:rPr>
          <w:rFonts w:cstheme="minorHAnsi"/>
        </w:rPr>
        <w:t>analiz</w:t>
      </w:r>
      <w:r w:rsidR="00E741D8" w:rsidRPr="006921D5">
        <w:rPr>
          <w:rFonts w:cstheme="minorHAnsi"/>
        </w:rPr>
        <w:t>o</w:t>
      </w:r>
      <w:r w:rsidRPr="006921D5">
        <w:rPr>
          <w:rFonts w:cstheme="minorHAnsi"/>
        </w:rPr>
        <w:t xml:space="preserve"> in popis posameznih elementov škode</w:t>
      </w:r>
      <w:r w:rsidR="000B5626" w:rsidRPr="006921D5">
        <w:rPr>
          <w:rFonts w:cstheme="minorHAnsi"/>
        </w:rPr>
        <w:t xml:space="preserve"> zaradi poplav ali/in plazov</w:t>
      </w:r>
      <w:r w:rsidRPr="006921D5">
        <w:rPr>
          <w:rFonts w:cstheme="minorHAnsi"/>
        </w:rPr>
        <w:t xml:space="preserve">, ki zajema vgrajene </w:t>
      </w:r>
      <w:r w:rsidR="006921D5" w:rsidRPr="006921D5">
        <w:rPr>
          <w:rFonts w:cstheme="minorHAnsi"/>
        </w:rPr>
        <w:t xml:space="preserve"> </w:t>
      </w:r>
    </w:p>
    <w:p w14:paraId="3A9F6F82" w14:textId="2DE39E73" w:rsidR="0054250F" w:rsidRPr="006921D5" w:rsidRDefault="0054250F" w:rsidP="006921D5">
      <w:pPr>
        <w:pStyle w:val="Odstavekseznama"/>
        <w:shd w:val="clear" w:color="auto" w:fill="FFFFFF"/>
        <w:spacing w:after="0" w:line="240" w:lineRule="auto"/>
        <w:ind w:left="0" w:firstLine="708"/>
        <w:jc w:val="both"/>
        <w:rPr>
          <w:rFonts w:cstheme="minorHAnsi"/>
        </w:rPr>
      </w:pPr>
      <w:r w:rsidRPr="006921D5">
        <w:rPr>
          <w:rFonts w:cstheme="minorHAnsi"/>
        </w:rPr>
        <w:t>dele stavbe,</w:t>
      </w:r>
      <w:r w:rsidR="00E741D8" w:rsidRPr="006921D5">
        <w:rPr>
          <w:rFonts w:cstheme="minorHAnsi"/>
        </w:rPr>
        <w:t xml:space="preserve"> </w:t>
      </w:r>
      <w:r w:rsidRPr="006921D5">
        <w:rPr>
          <w:rFonts w:cstheme="minorHAnsi"/>
        </w:rPr>
        <w:t>predvsem omete, opleske, stavbno pohištvo, inštalacije in talne obloge</w:t>
      </w:r>
      <w:r w:rsidR="000B5626" w:rsidRPr="006921D5">
        <w:rPr>
          <w:rFonts w:cstheme="minorHAnsi"/>
        </w:rPr>
        <w:t xml:space="preserve">. </w:t>
      </w:r>
    </w:p>
    <w:p w14:paraId="7F8EDACA" w14:textId="77777777" w:rsidR="009A7D9F" w:rsidRDefault="009A7D9F" w:rsidP="00FC3F39">
      <w:pPr>
        <w:pStyle w:val="Odstavekseznama"/>
        <w:shd w:val="clear" w:color="auto" w:fill="FFFFFF"/>
        <w:spacing w:after="0" w:line="240" w:lineRule="auto"/>
        <w:ind w:left="0"/>
        <w:jc w:val="both"/>
        <w:rPr>
          <w:rFonts w:cstheme="minorHAnsi"/>
        </w:rPr>
      </w:pPr>
    </w:p>
    <w:p w14:paraId="256C82B4" w14:textId="1DC2B0A9" w:rsidR="008C3D6F" w:rsidRPr="006921D5" w:rsidRDefault="008C3D6F" w:rsidP="008C3D6F">
      <w:pPr>
        <w:spacing w:after="0" w:line="240" w:lineRule="auto"/>
        <w:jc w:val="both"/>
        <w:rPr>
          <w:rFonts w:cstheme="minorHAnsi"/>
        </w:rPr>
      </w:pPr>
    </w:p>
    <w:p w14:paraId="019EE0D8" w14:textId="77777777" w:rsidR="006F08D5" w:rsidRPr="006921D5" w:rsidRDefault="000121C0" w:rsidP="00A83700">
      <w:pPr>
        <w:pStyle w:val="Odstavekseznama"/>
        <w:numPr>
          <w:ilvl w:val="0"/>
          <w:numId w:val="11"/>
        </w:numPr>
        <w:spacing w:after="0" w:line="240" w:lineRule="auto"/>
        <w:ind w:left="284"/>
        <w:jc w:val="both"/>
        <w:rPr>
          <w:rFonts w:cstheme="minorHAnsi"/>
          <w:b/>
          <w:bCs/>
          <w:sz w:val="28"/>
          <w:szCs w:val="28"/>
        </w:rPr>
      </w:pPr>
      <w:r w:rsidRPr="006921D5">
        <w:rPr>
          <w:rFonts w:cstheme="minorHAnsi"/>
          <w:b/>
          <w:bCs/>
          <w:sz w:val="28"/>
          <w:szCs w:val="28"/>
        </w:rPr>
        <w:t xml:space="preserve">POSTOPEK ZA DOLOČITEV PRIPADAJOČIH SREDSTEV DRŽAVNEGA PRORAČUNA ZA OBNOVO STANOVANJ </w:t>
      </w:r>
    </w:p>
    <w:p w14:paraId="4F58F456" w14:textId="77777777" w:rsidR="006F08D5" w:rsidRPr="006921D5" w:rsidRDefault="006F08D5" w:rsidP="006F08D5">
      <w:pPr>
        <w:spacing w:after="0" w:line="240" w:lineRule="auto"/>
        <w:jc w:val="both"/>
        <w:rPr>
          <w:rFonts w:cstheme="minorHAnsi"/>
          <w:b/>
          <w:bCs/>
          <w:sz w:val="28"/>
          <w:szCs w:val="28"/>
        </w:rPr>
      </w:pPr>
    </w:p>
    <w:p w14:paraId="07F9A4F2" w14:textId="26CB09DB" w:rsidR="00BC5F0F" w:rsidRPr="006921D5" w:rsidRDefault="00AC3AAA" w:rsidP="00730C70">
      <w:pPr>
        <w:pStyle w:val="Odstavekseznama"/>
        <w:numPr>
          <w:ilvl w:val="1"/>
          <w:numId w:val="11"/>
        </w:numPr>
        <w:spacing w:after="0" w:line="240" w:lineRule="auto"/>
        <w:jc w:val="both"/>
        <w:rPr>
          <w:rFonts w:cstheme="minorHAnsi"/>
          <w:b/>
          <w:bCs/>
          <w:sz w:val="28"/>
          <w:szCs w:val="28"/>
        </w:rPr>
      </w:pPr>
      <w:r w:rsidRPr="006921D5">
        <w:rPr>
          <w:rFonts w:cstheme="minorHAnsi"/>
          <w:b/>
          <w:bCs/>
          <w:sz w:val="28"/>
          <w:szCs w:val="28"/>
        </w:rPr>
        <w:t>PREJEMNIK</w:t>
      </w:r>
      <w:r w:rsidR="006E2869" w:rsidRPr="006921D5">
        <w:rPr>
          <w:rFonts w:cstheme="minorHAnsi"/>
          <w:b/>
          <w:bCs/>
          <w:sz w:val="28"/>
          <w:szCs w:val="28"/>
        </w:rPr>
        <w:t>I</w:t>
      </w:r>
      <w:r w:rsidRPr="006921D5">
        <w:rPr>
          <w:rFonts w:cstheme="minorHAnsi"/>
          <w:b/>
          <w:bCs/>
          <w:sz w:val="28"/>
          <w:szCs w:val="28"/>
        </w:rPr>
        <w:t xml:space="preserve"> PREDPLAČIL</w:t>
      </w:r>
      <w:r w:rsidR="00932488">
        <w:rPr>
          <w:rFonts w:cstheme="minorHAnsi"/>
          <w:b/>
          <w:bCs/>
          <w:sz w:val="28"/>
          <w:szCs w:val="28"/>
        </w:rPr>
        <w:t xml:space="preserve"> ZA OBNOVO</w:t>
      </w:r>
    </w:p>
    <w:p w14:paraId="300AA2D0" w14:textId="77777777" w:rsidR="00656EAC" w:rsidRPr="006921D5" w:rsidRDefault="00656EAC" w:rsidP="00656EAC">
      <w:pPr>
        <w:pStyle w:val="Odstavekseznama"/>
        <w:spacing w:after="0" w:line="240" w:lineRule="auto"/>
        <w:ind w:left="1080"/>
        <w:jc w:val="both"/>
        <w:rPr>
          <w:rFonts w:cstheme="minorHAnsi"/>
          <w:b/>
          <w:bCs/>
        </w:rPr>
      </w:pPr>
    </w:p>
    <w:p w14:paraId="0AAD01AE" w14:textId="77777777" w:rsidR="000D58EE" w:rsidRDefault="000D58EE" w:rsidP="000D58EE">
      <w:pPr>
        <w:pStyle w:val="Odstavekseznama"/>
        <w:numPr>
          <w:ilvl w:val="2"/>
          <w:numId w:val="11"/>
        </w:numPr>
        <w:spacing w:after="0" w:line="240" w:lineRule="auto"/>
        <w:jc w:val="both"/>
        <w:rPr>
          <w:rFonts w:cstheme="minorHAnsi"/>
          <w:b/>
          <w:bCs/>
        </w:rPr>
      </w:pPr>
      <w:r w:rsidRPr="006921D5">
        <w:rPr>
          <w:rFonts w:cstheme="minorHAnsi"/>
          <w:b/>
          <w:bCs/>
        </w:rPr>
        <w:t>Obnova je zaključena</w:t>
      </w:r>
    </w:p>
    <w:p w14:paraId="1D6147A9" w14:textId="77777777" w:rsidR="00777CC5" w:rsidRPr="006921D5" w:rsidRDefault="00777CC5" w:rsidP="00777CC5">
      <w:pPr>
        <w:pStyle w:val="Odstavekseznama"/>
        <w:spacing w:after="0" w:line="240" w:lineRule="auto"/>
        <w:ind w:left="1440"/>
        <w:jc w:val="both"/>
        <w:rPr>
          <w:rFonts w:cstheme="minorHAnsi"/>
          <w:b/>
          <w:bCs/>
        </w:rPr>
      </w:pPr>
    </w:p>
    <w:p w14:paraId="4A36F3FE" w14:textId="77777777" w:rsidR="00AA2F5E" w:rsidRDefault="000D58EE" w:rsidP="00AA2F5E">
      <w:pPr>
        <w:pStyle w:val="Odstavekseznama"/>
        <w:numPr>
          <w:ilvl w:val="3"/>
          <w:numId w:val="11"/>
        </w:numPr>
        <w:spacing w:after="0" w:line="240" w:lineRule="auto"/>
        <w:jc w:val="both"/>
        <w:rPr>
          <w:rFonts w:cstheme="minorHAnsi"/>
        </w:rPr>
      </w:pPr>
      <w:r w:rsidRPr="006921D5">
        <w:rPr>
          <w:rFonts w:cstheme="minorHAnsi"/>
        </w:rPr>
        <w:t xml:space="preserve">Če upravičenec v odgovoru na poziv poda izjavo, da je zaključil z obnovo stanovanja v okviru prejetih sredstev </w:t>
      </w:r>
      <w:r w:rsidRPr="001405F4">
        <w:rPr>
          <w:rFonts w:cstheme="minorHAnsi"/>
        </w:rPr>
        <w:t>predplačila</w:t>
      </w:r>
      <w:r w:rsidRPr="00656D44">
        <w:rPr>
          <w:rFonts w:cstheme="minorHAnsi"/>
        </w:rPr>
        <w:t xml:space="preserve">, </w:t>
      </w:r>
      <w:r w:rsidRPr="006D7A43">
        <w:rPr>
          <w:rFonts w:cstheme="minorHAnsi"/>
        </w:rPr>
        <w:t>se stroškov za obnovo objekta ne ugotavlja</w:t>
      </w:r>
      <w:r w:rsidRPr="001405F4">
        <w:rPr>
          <w:rFonts w:cstheme="minorHAnsi"/>
        </w:rPr>
        <w:t>. Upravičenec mora predložiti le dokazila o porabi prejetih sredstev v obliki javnofinančnih listin (računov) vsaj do zneska prejetih sredstev predplačila. Če upravičenec</w:t>
      </w:r>
      <w:r w:rsidR="00F80F7A" w:rsidRPr="001405F4">
        <w:rPr>
          <w:rFonts w:cstheme="minorHAnsi"/>
        </w:rPr>
        <w:t xml:space="preserve"> </w:t>
      </w:r>
      <w:r w:rsidRPr="001405F4">
        <w:rPr>
          <w:rFonts w:cstheme="minorHAnsi"/>
        </w:rPr>
        <w:t xml:space="preserve">porabe prejetih sredstev ne dokaže z računi, je dolžan razliko do izplačanih sredstev predplačila vrniti. Postopek se zaključi z </w:t>
      </w:r>
      <w:r w:rsidR="00D41B5F" w:rsidRPr="001405F4">
        <w:rPr>
          <w:rFonts w:cstheme="minorHAnsi"/>
        </w:rPr>
        <w:t>upravnim aktom</w:t>
      </w:r>
      <w:r w:rsidRPr="001405F4">
        <w:rPr>
          <w:rFonts w:cstheme="minorHAnsi"/>
        </w:rPr>
        <w:t>.</w:t>
      </w:r>
    </w:p>
    <w:p w14:paraId="1A3C1C13" w14:textId="77777777" w:rsidR="00777CC5" w:rsidRPr="006921D5" w:rsidRDefault="00777CC5" w:rsidP="00777CC5">
      <w:pPr>
        <w:pStyle w:val="Odstavekseznama"/>
        <w:spacing w:after="0" w:line="240" w:lineRule="auto"/>
        <w:ind w:left="1800"/>
        <w:jc w:val="both"/>
        <w:rPr>
          <w:rFonts w:cstheme="minorHAnsi"/>
        </w:rPr>
      </w:pPr>
    </w:p>
    <w:p w14:paraId="5D739FF0" w14:textId="71B25D76" w:rsidR="004E7A60" w:rsidRPr="00777CC5" w:rsidRDefault="00124C7B" w:rsidP="006B48E6">
      <w:pPr>
        <w:pStyle w:val="Odstavekseznama"/>
        <w:numPr>
          <w:ilvl w:val="3"/>
          <w:numId w:val="11"/>
        </w:numPr>
        <w:spacing w:after="0" w:line="240" w:lineRule="auto"/>
        <w:jc w:val="both"/>
        <w:rPr>
          <w:rFonts w:cstheme="minorHAnsi"/>
          <w:b/>
          <w:bCs/>
        </w:rPr>
      </w:pPr>
      <w:r w:rsidRPr="00777CC5">
        <w:rPr>
          <w:rFonts w:cstheme="minorHAnsi"/>
        </w:rPr>
        <w:t>Obnova je zaključena, prejeta sredstva predplačil so večja od sredstev potrebnih za obnovo</w:t>
      </w:r>
      <w:r w:rsidR="00656D44">
        <w:rPr>
          <w:rFonts w:cstheme="minorHAnsi"/>
        </w:rPr>
        <w:t>. S</w:t>
      </w:r>
      <w:r w:rsidRPr="00777CC5">
        <w:rPr>
          <w:rFonts w:cstheme="minorHAnsi"/>
        </w:rPr>
        <w:t xml:space="preserve">kladno </w:t>
      </w:r>
      <w:r w:rsidR="00A84FA5" w:rsidRPr="00777CC5">
        <w:rPr>
          <w:rFonts w:cstheme="minorHAnsi"/>
        </w:rPr>
        <w:t>s</w:t>
      </w:r>
      <w:r w:rsidRPr="00777CC5">
        <w:rPr>
          <w:rFonts w:cstheme="minorHAnsi"/>
        </w:rPr>
        <w:t xml:space="preserve"> 24.</w:t>
      </w:r>
      <w:r w:rsidR="00656D44">
        <w:rPr>
          <w:rFonts w:cstheme="minorHAnsi"/>
        </w:rPr>
        <w:t xml:space="preserve"> </w:t>
      </w:r>
      <w:r w:rsidRPr="00777CC5">
        <w:rPr>
          <w:rFonts w:cstheme="minorHAnsi"/>
        </w:rPr>
        <w:t xml:space="preserve">č členom ZIUOPZP osebe, ki so prejele sredstva, ki so večja od sredstev proračuna Republike Slovenije za obnovo stanovanja z </w:t>
      </w:r>
      <w:r w:rsidR="00656D44">
        <w:rPr>
          <w:rFonts w:cstheme="minorHAnsi"/>
        </w:rPr>
        <w:t>odločbo</w:t>
      </w:r>
      <w:r w:rsidR="00656D44" w:rsidRPr="00777CC5">
        <w:rPr>
          <w:rFonts w:cstheme="minorHAnsi"/>
        </w:rPr>
        <w:t xml:space="preserve"> </w:t>
      </w:r>
      <w:r w:rsidRPr="00777CC5">
        <w:rPr>
          <w:rFonts w:cstheme="minorHAnsi"/>
        </w:rPr>
        <w:t>iz 45. člena ZOPNN-a sredstva</w:t>
      </w:r>
      <w:r w:rsidRPr="006921D5">
        <w:rPr>
          <w:rFonts w:cstheme="minorHAnsi"/>
        </w:rPr>
        <w:t xml:space="preserve"> v 30 dneh od vročitve odločbe vrnejo. </w:t>
      </w:r>
      <w:r w:rsidR="004E7A60" w:rsidRPr="006921D5">
        <w:rPr>
          <w:rFonts w:cstheme="minorHAnsi"/>
        </w:rPr>
        <w:t xml:space="preserve">Upravičenci, ki morajo vrniti prejeta sredstva, lahko na podlagi </w:t>
      </w:r>
      <w:r w:rsidR="006921D5">
        <w:rPr>
          <w:rFonts w:cstheme="minorHAnsi"/>
        </w:rPr>
        <w:t xml:space="preserve">tretjega odstavka </w:t>
      </w:r>
      <w:r w:rsidR="004E7A60" w:rsidRPr="006921D5">
        <w:rPr>
          <w:rFonts w:cstheme="minorHAnsi"/>
        </w:rPr>
        <w:t>24.</w:t>
      </w:r>
      <w:r w:rsidR="00656D44">
        <w:rPr>
          <w:rFonts w:cstheme="minorHAnsi"/>
        </w:rPr>
        <w:t xml:space="preserve"> </w:t>
      </w:r>
      <w:r w:rsidR="004E7A60" w:rsidRPr="006921D5">
        <w:rPr>
          <w:rFonts w:cstheme="minorHAnsi"/>
        </w:rPr>
        <w:t xml:space="preserve">č člena ZIUOPZP podajo prošnjo za obročno vračilo sredstev. </w:t>
      </w:r>
      <w:r w:rsidR="00193069" w:rsidRPr="006921D5">
        <w:rPr>
          <w:rFonts w:cstheme="minorHAnsi"/>
        </w:rPr>
        <w:t>Sredstva se lahko vrnejo v obročnem vračilu, ki ne sme biti daljše od 12 mesecev.</w:t>
      </w:r>
    </w:p>
    <w:p w14:paraId="0CCE722D" w14:textId="77777777" w:rsidR="00777CC5" w:rsidRPr="006921D5" w:rsidRDefault="00777CC5" w:rsidP="00777CC5">
      <w:pPr>
        <w:pStyle w:val="Odstavekseznama"/>
        <w:spacing w:after="0" w:line="240" w:lineRule="auto"/>
        <w:ind w:left="1800"/>
        <w:jc w:val="both"/>
        <w:rPr>
          <w:rFonts w:cstheme="minorHAnsi"/>
          <w:b/>
          <w:bCs/>
        </w:rPr>
      </w:pPr>
    </w:p>
    <w:p w14:paraId="158E0181" w14:textId="41C92E05" w:rsidR="00777CC5" w:rsidRDefault="00777CC5" w:rsidP="00777CC5">
      <w:pPr>
        <w:spacing w:after="0" w:line="240" w:lineRule="auto"/>
        <w:ind w:left="1080"/>
        <w:jc w:val="both"/>
        <w:rPr>
          <w:rFonts w:cstheme="minorHAnsi"/>
          <w:b/>
          <w:bCs/>
        </w:rPr>
      </w:pPr>
      <w:r w:rsidRPr="00777CC5">
        <w:rPr>
          <w:rFonts w:cstheme="minorHAnsi"/>
        </w:rPr>
        <w:t>ii.)</w:t>
      </w:r>
      <w:r>
        <w:rPr>
          <w:rFonts w:cstheme="minorHAnsi"/>
          <w:b/>
          <w:bCs/>
        </w:rPr>
        <w:t xml:space="preserve">  Obnova še ni zaključena:</w:t>
      </w:r>
    </w:p>
    <w:p w14:paraId="38EC5B55" w14:textId="77777777" w:rsidR="00777CC5" w:rsidRDefault="00777CC5" w:rsidP="00777CC5">
      <w:pPr>
        <w:spacing w:after="0" w:line="240" w:lineRule="auto"/>
        <w:ind w:left="1080"/>
        <w:jc w:val="both"/>
        <w:rPr>
          <w:rFonts w:cstheme="minorHAnsi"/>
          <w:b/>
          <w:bCs/>
        </w:rPr>
      </w:pPr>
    </w:p>
    <w:p w14:paraId="2AA70D6E" w14:textId="3918FA2F" w:rsidR="00777CC5" w:rsidRDefault="00777CC5" w:rsidP="00777CC5">
      <w:pPr>
        <w:pStyle w:val="Odstavekseznama"/>
        <w:spacing w:after="0" w:line="240" w:lineRule="auto"/>
        <w:ind w:left="1416"/>
        <w:jc w:val="both"/>
        <w:rPr>
          <w:rFonts w:cstheme="minorHAnsi"/>
        </w:rPr>
      </w:pPr>
      <w:r w:rsidRPr="00777CC5">
        <w:rPr>
          <w:rFonts w:cstheme="minorHAnsi"/>
        </w:rPr>
        <w:t xml:space="preserve">(1) Če </w:t>
      </w:r>
      <w:r w:rsidRPr="006921D5">
        <w:rPr>
          <w:rFonts w:cstheme="minorHAnsi"/>
        </w:rPr>
        <w:t xml:space="preserve">upravičenec v </w:t>
      </w:r>
      <w:r w:rsidRPr="001405F4">
        <w:rPr>
          <w:rFonts w:cstheme="minorHAnsi"/>
        </w:rPr>
        <w:t>odgovoru na poziv poda izjavo, da še ni zaključil z obnovo stanovanja v okviru prejetih sredstev predplačila</w:t>
      </w:r>
      <w:r>
        <w:rPr>
          <w:rFonts w:cstheme="minorHAnsi"/>
        </w:rPr>
        <w:t xml:space="preserve"> in ne potrebuje vnaprej dodeljenih dodatnih sredstev</w:t>
      </w:r>
      <w:r w:rsidR="00656D44">
        <w:rPr>
          <w:rFonts w:cstheme="minorHAnsi"/>
        </w:rPr>
        <w:t>,</w:t>
      </w:r>
      <w:r w:rsidRPr="001405F4">
        <w:rPr>
          <w:rFonts w:cstheme="minorHAnsi"/>
        </w:rPr>
        <w:t xml:space="preserve"> se mu rok za dokončanje obnove samodejno podaljša do 30. 9. 2025. V primeru, da z obnovo ne zaključi do roka določenega v pozivu</w:t>
      </w:r>
      <w:r w:rsidR="00656D44">
        <w:rPr>
          <w:rFonts w:cstheme="minorHAnsi"/>
        </w:rPr>
        <w:t>,</w:t>
      </w:r>
      <w:r w:rsidRPr="001405F4">
        <w:rPr>
          <w:rFonts w:cstheme="minorHAnsi"/>
        </w:rPr>
        <w:t xml:space="preserve"> lahko zaprosi za podaljšanje roka za dokončanje obnove za dodatnih 12 mesecev.</w:t>
      </w:r>
      <w:r w:rsidR="00520F41">
        <w:rPr>
          <w:rFonts w:cstheme="minorHAnsi"/>
        </w:rPr>
        <w:t xml:space="preserve"> Po zaključku obnove in predložitvi računov </w:t>
      </w:r>
      <w:r w:rsidR="00626D9B">
        <w:rPr>
          <w:rFonts w:cstheme="minorHAnsi"/>
        </w:rPr>
        <w:t>Ministrstvo za naravne vire in prostor</w:t>
      </w:r>
      <w:r w:rsidR="00520F41" w:rsidRPr="00777CC5">
        <w:rPr>
          <w:rFonts w:cstheme="minorHAnsi"/>
        </w:rPr>
        <w:t>na podlagi ZOPNN</w:t>
      </w:r>
      <w:r w:rsidR="00520F41">
        <w:rPr>
          <w:rFonts w:cstheme="minorHAnsi"/>
        </w:rPr>
        <w:t>-a</w:t>
      </w:r>
      <w:r w:rsidR="00520F41" w:rsidRPr="00777CC5">
        <w:rPr>
          <w:rFonts w:cstheme="minorHAnsi"/>
        </w:rPr>
        <w:t xml:space="preserve"> izda </w:t>
      </w:r>
      <w:r w:rsidR="00520F41">
        <w:rPr>
          <w:rFonts w:cstheme="minorHAnsi"/>
        </w:rPr>
        <w:t>odločb</w:t>
      </w:r>
      <w:r w:rsidR="00626D9B">
        <w:rPr>
          <w:rFonts w:cstheme="minorHAnsi"/>
        </w:rPr>
        <w:t>o</w:t>
      </w:r>
      <w:r w:rsidR="00520F41" w:rsidRPr="00777CC5">
        <w:rPr>
          <w:rFonts w:cstheme="minorHAnsi"/>
        </w:rPr>
        <w:t xml:space="preserve"> o pripadajočih in še ne izplačanih sredstvih.</w:t>
      </w:r>
    </w:p>
    <w:p w14:paraId="795204DB" w14:textId="77777777" w:rsidR="00777CC5" w:rsidRDefault="00777CC5" w:rsidP="00777CC5">
      <w:pPr>
        <w:pStyle w:val="Odstavekseznama"/>
        <w:spacing w:after="0" w:line="240" w:lineRule="auto"/>
        <w:ind w:left="1416"/>
        <w:jc w:val="both"/>
        <w:rPr>
          <w:rFonts w:cstheme="minorHAnsi"/>
        </w:rPr>
      </w:pPr>
    </w:p>
    <w:p w14:paraId="1353B2B3" w14:textId="0E42C261" w:rsidR="000D58EE" w:rsidRDefault="00777CC5" w:rsidP="00777CC5">
      <w:pPr>
        <w:spacing w:after="0" w:line="240" w:lineRule="auto"/>
        <w:ind w:left="1416"/>
        <w:jc w:val="both"/>
        <w:rPr>
          <w:rFonts w:cstheme="minorHAnsi"/>
        </w:rPr>
      </w:pPr>
      <w:r>
        <w:rPr>
          <w:rFonts w:cstheme="minorHAnsi"/>
        </w:rPr>
        <w:t xml:space="preserve">(2) </w:t>
      </w:r>
      <w:r w:rsidR="000D58EE" w:rsidRPr="00777CC5">
        <w:rPr>
          <w:rFonts w:cstheme="minorHAnsi"/>
        </w:rPr>
        <w:t>Če obnova</w:t>
      </w:r>
      <w:r w:rsidRPr="00777CC5">
        <w:rPr>
          <w:rFonts w:cstheme="minorHAnsi"/>
        </w:rPr>
        <w:t xml:space="preserve"> še ni</w:t>
      </w:r>
      <w:r w:rsidR="000D58EE" w:rsidRPr="00777CC5">
        <w:rPr>
          <w:rFonts w:cstheme="minorHAnsi"/>
        </w:rPr>
        <w:t xml:space="preserve"> zaključena in sredstva potrebna za obnovo, na podlagi predloženih računov</w:t>
      </w:r>
      <w:r w:rsidR="005F0E8E">
        <w:rPr>
          <w:rFonts w:cstheme="minorHAnsi"/>
        </w:rPr>
        <w:t xml:space="preserve"> in predračunov</w:t>
      </w:r>
      <w:r w:rsidR="000D58EE" w:rsidRPr="00777CC5">
        <w:rPr>
          <w:rFonts w:cstheme="minorHAnsi"/>
        </w:rPr>
        <w:t xml:space="preserve">, presegajo </w:t>
      </w:r>
      <w:r w:rsidR="003E18A1" w:rsidRPr="00777CC5">
        <w:rPr>
          <w:rFonts w:cstheme="minorHAnsi"/>
        </w:rPr>
        <w:t>višino sredstev iz naslova predplačil</w:t>
      </w:r>
      <w:r w:rsidR="001405F4" w:rsidRPr="00777CC5">
        <w:rPr>
          <w:rFonts w:cstheme="minorHAnsi"/>
        </w:rPr>
        <w:t>,</w:t>
      </w:r>
      <w:r w:rsidR="000D58EE" w:rsidRPr="00777CC5">
        <w:rPr>
          <w:rFonts w:cstheme="minorHAnsi"/>
        </w:rPr>
        <w:t xml:space="preserve"> </w:t>
      </w:r>
      <w:r w:rsidR="001405F4" w:rsidRPr="00777CC5">
        <w:rPr>
          <w:rFonts w:cstheme="minorHAnsi"/>
        </w:rPr>
        <w:t xml:space="preserve">se </w:t>
      </w:r>
      <w:r w:rsidR="000D58EE" w:rsidRPr="00777CC5">
        <w:rPr>
          <w:rFonts w:cstheme="minorHAnsi"/>
        </w:rPr>
        <w:t xml:space="preserve">stroški za obnovo objekta </w:t>
      </w:r>
      <w:r w:rsidR="003571DD" w:rsidRPr="00656D44">
        <w:rPr>
          <w:rFonts w:cstheme="minorHAnsi"/>
        </w:rPr>
        <w:t>(</w:t>
      </w:r>
      <w:r w:rsidR="003571DD" w:rsidRPr="006D7A43">
        <w:rPr>
          <w:rFonts w:cstheme="minorHAnsi"/>
        </w:rPr>
        <w:t xml:space="preserve">nova ocenjena vrednost obnove) </w:t>
      </w:r>
      <w:r w:rsidR="000D58EE" w:rsidRPr="00656D44">
        <w:rPr>
          <w:rFonts w:cstheme="minorHAnsi"/>
        </w:rPr>
        <w:t>določijo</w:t>
      </w:r>
      <w:r w:rsidR="000D58EE" w:rsidRPr="00777CC5">
        <w:rPr>
          <w:rFonts w:cstheme="minorHAnsi"/>
        </w:rPr>
        <w:t xml:space="preserve"> na podlagi predloženih računov</w:t>
      </w:r>
      <w:r w:rsidR="003B21AF" w:rsidRPr="00777CC5">
        <w:rPr>
          <w:rFonts w:cstheme="minorHAnsi"/>
        </w:rPr>
        <w:t>,</w:t>
      </w:r>
      <w:r w:rsidR="000D58EE" w:rsidRPr="00777CC5">
        <w:rPr>
          <w:rFonts w:cstheme="minorHAnsi"/>
        </w:rPr>
        <w:t xml:space="preserve"> </w:t>
      </w:r>
      <w:r w:rsidR="00B32761" w:rsidRPr="00777CC5">
        <w:rPr>
          <w:rFonts w:cstheme="minorHAnsi"/>
        </w:rPr>
        <w:t xml:space="preserve">predračunov predvidenih del, </w:t>
      </w:r>
      <w:r w:rsidR="003B21AF" w:rsidRPr="00777CC5">
        <w:rPr>
          <w:rFonts w:cstheme="minorHAnsi"/>
        </w:rPr>
        <w:t xml:space="preserve">ki jih predhodno </w:t>
      </w:r>
      <w:r w:rsidR="003E18A1" w:rsidRPr="00777CC5">
        <w:rPr>
          <w:rFonts w:cstheme="minorHAnsi"/>
        </w:rPr>
        <w:t xml:space="preserve">lahko </w:t>
      </w:r>
      <w:r w:rsidR="003B21AF" w:rsidRPr="00777CC5">
        <w:rPr>
          <w:rFonts w:cstheme="minorHAnsi"/>
        </w:rPr>
        <w:t>pregleda</w:t>
      </w:r>
      <w:r w:rsidR="00EB3B0E" w:rsidRPr="00777CC5">
        <w:rPr>
          <w:rFonts w:cstheme="minorHAnsi"/>
        </w:rPr>
        <w:t xml:space="preserve"> in</w:t>
      </w:r>
      <w:r w:rsidR="003B21AF" w:rsidRPr="00777CC5">
        <w:rPr>
          <w:rFonts w:cstheme="minorHAnsi"/>
        </w:rPr>
        <w:t xml:space="preserve"> potrdi Državna tehnična pisarna </w:t>
      </w:r>
      <w:r w:rsidR="00EB3B0E" w:rsidRPr="00777CC5">
        <w:rPr>
          <w:rFonts w:cstheme="minorHAnsi"/>
        </w:rPr>
        <w:t xml:space="preserve">in </w:t>
      </w:r>
      <w:r w:rsidR="003B21AF" w:rsidRPr="00777CC5">
        <w:rPr>
          <w:rFonts w:cstheme="minorHAnsi"/>
        </w:rPr>
        <w:t xml:space="preserve">popisa del </w:t>
      </w:r>
      <w:r w:rsidR="00502F9B" w:rsidRPr="00777CC5">
        <w:rPr>
          <w:rFonts w:cstheme="minorHAnsi"/>
        </w:rPr>
        <w:t xml:space="preserve">z </w:t>
      </w:r>
      <w:r w:rsidR="000D58EE" w:rsidRPr="00777CC5">
        <w:rPr>
          <w:rFonts w:cstheme="minorHAnsi"/>
        </w:rPr>
        <w:t>ocen</w:t>
      </w:r>
      <w:r w:rsidR="00502F9B" w:rsidRPr="00777CC5">
        <w:rPr>
          <w:rFonts w:cstheme="minorHAnsi"/>
        </w:rPr>
        <w:t>o</w:t>
      </w:r>
      <w:r w:rsidR="000D58EE" w:rsidRPr="00777CC5">
        <w:rPr>
          <w:rFonts w:cstheme="minorHAnsi"/>
        </w:rPr>
        <w:t xml:space="preserve"> </w:t>
      </w:r>
      <w:r w:rsidR="00B82D52" w:rsidRPr="00777CC5">
        <w:rPr>
          <w:rFonts w:cstheme="minorHAnsi"/>
        </w:rPr>
        <w:t>vrednosti del</w:t>
      </w:r>
      <w:r w:rsidR="000D58EE" w:rsidRPr="00777CC5">
        <w:rPr>
          <w:rFonts w:cstheme="minorHAnsi"/>
        </w:rPr>
        <w:t xml:space="preserve"> </w:t>
      </w:r>
      <w:r w:rsidR="00EB3B0E" w:rsidRPr="00777CC5">
        <w:rPr>
          <w:rFonts w:cstheme="minorHAnsi"/>
        </w:rPr>
        <w:t xml:space="preserve">potrebnih </w:t>
      </w:r>
      <w:r w:rsidR="00502F9B" w:rsidRPr="00777CC5">
        <w:rPr>
          <w:rFonts w:cstheme="minorHAnsi"/>
        </w:rPr>
        <w:t xml:space="preserve">za dokončanje </w:t>
      </w:r>
      <w:r w:rsidR="000D58EE" w:rsidRPr="00777CC5">
        <w:rPr>
          <w:rFonts w:cstheme="minorHAnsi"/>
        </w:rPr>
        <w:t>obnov</w:t>
      </w:r>
      <w:r w:rsidR="00502F9B" w:rsidRPr="00777CC5">
        <w:rPr>
          <w:rFonts w:cstheme="minorHAnsi"/>
        </w:rPr>
        <w:t>e</w:t>
      </w:r>
      <w:r w:rsidR="000D58EE" w:rsidRPr="00777CC5">
        <w:rPr>
          <w:rFonts w:cstheme="minorHAnsi"/>
        </w:rPr>
        <w:t xml:space="preserve">, ki </w:t>
      </w:r>
      <w:r w:rsidR="00502F9B" w:rsidRPr="00777CC5">
        <w:rPr>
          <w:rFonts w:cstheme="minorHAnsi"/>
        </w:rPr>
        <w:t>ga</w:t>
      </w:r>
      <w:r w:rsidR="000D58EE" w:rsidRPr="00777CC5">
        <w:rPr>
          <w:rFonts w:cstheme="minorHAnsi"/>
        </w:rPr>
        <w:t xml:space="preserve"> izdela Državna tehnična pisarna. Opravi se izračun pripadajočih sredstev </w:t>
      </w:r>
      <w:r w:rsidR="000D58EE" w:rsidRPr="00777CC5">
        <w:rPr>
          <w:rFonts w:cstheme="minorHAnsi"/>
        </w:rPr>
        <w:lastRenderedPageBreak/>
        <w:t xml:space="preserve">državnega proračuna za obnovo na podlagi ZOPNN ter izda </w:t>
      </w:r>
      <w:r w:rsidR="00656D44">
        <w:rPr>
          <w:rFonts w:cstheme="minorHAnsi"/>
        </w:rPr>
        <w:t>odločba</w:t>
      </w:r>
      <w:r w:rsidR="00656D44" w:rsidRPr="00777CC5">
        <w:rPr>
          <w:rFonts w:cstheme="minorHAnsi"/>
        </w:rPr>
        <w:t xml:space="preserve"> </w:t>
      </w:r>
      <w:r w:rsidR="000D58EE" w:rsidRPr="00777CC5">
        <w:rPr>
          <w:rFonts w:cstheme="minorHAnsi"/>
        </w:rPr>
        <w:t xml:space="preserve">o pripadajočih in še ne izplačanih sredstvih. Za že izplačana pripadajoča sredstva se šteje </w:t>
      </w:r>
      <w:r w:rsidR="00656D44">
        <w:rPr>
          <w:rFonts w:cstheme="minorHAnsi"/>
        </w:rPr>
        <w:t xml:space="preserve">izvedeno </w:t>
      </w:r>
      <w:r w:rsidR="000D58EE" w:rsidRPr="00777CC5">
        <w:rPr>
          <w:rFonts w:cstheme="minorHAnsi"/>
        </w:rPr>
        <w:t xml:space="preserve">predplačilo. </w:t>
      </w:r>
      <w:r w:rsidR="0035270E" w:rsidRPr="00777CC5">
        <w:rPr>
          <w:rFonts w:cstheme="minorHAnsi"/>
        </w:rPr>
        <w:t xml:space="preserve">Postopek se zaključi z </w:t>
      </w:r>
      <w:r w:rsidR="00C93BD0" w:rsidRPr="00777CC5">
        <w:rPr>
          <w:rFonts w:cstheme="minorHAnsi"/>
        </w:rPr>
        <w:t>upravnim aktom</w:t>
      </w:r>
      <w:r w:rsidR="0035270E" w:rsidRPr="00777CC5">
        <w:rPr>
          <w:rFonts w:cstheme="minorHAnsi"/>
        </w:rPr>
        <w:t>.</w:t>
      </w:r>
    </w:p>
    <w:p w14:paraId="67322720" w14:textId="77777777" w:rsidR="00777CC5" w:rsidRDefault="00777CC5" w:rsidP="00777CC5">
      <w:pPr>
        <w:spacing w:after="0" w:line="240" w:lineRule="auto"/>
        <w:ind w:left="1416"/>
        <w:jc w:val="both"/>
        <w:rPr>
          <w:rFonts w:cstheme="minorHAnsi"/>
          <w:b/>
          <w:bCs/>
        </w:rPr>
      </w:pPr>
    </w:p>
    <w:p w14:paraId="42B41C3C" w14:textId="5EBB4AF2" w:rsidR="008A7D4D" w:rsidRDefault="00777CC5" w:rsidP="008A7D4D">
      <w:pPr>
        <w:spacing w:after="0" w:line="240" w:lineRule="auto"/>
        <w:ind w:left="1416"/>
        <w:jc w:val="both"/>
        <w:rPr>
          <w:rFonts w:cstheme="minorHAnsi"/>
        </w:rPr>
      </w:pPr>
      <w:r w:rsidRPr="00777CC5">
        <w:rPr>
          <w:rFonts w:cstheme="minorHAnsi"/>
        </w:rPr>
        <w:t>(</w:t>
      </w:r>
      <w:r w:rsidR="0060447F">
        <w:rPr>
          <w:rFonts w:cstheme="minorHAnsi"/>
        </w:rPr>
        <w:t>3</w:t>
      </w:r>
      <w:r w:rsidRPr="00777CC5">
        <w:rPr>
          <w:rFonts w:cstheme="minorHAnsi"/>
        </w:rPr>
        <w:t xml:space="preserve">) </w:t>
      </w:r>
      <w:r w:rsidRPr="006D7A43">
        <w:rPr>
          <w:rFonts w:cstheme="minorHAnsi"/>
        </w:rPr>
        <w:t>Obnova še ni zaključena ker je za lastnika tehnično prezahtevna</w:t>
      </w:r>
      <w:r w:rsidRPr="00656D44">
        <w:rPr>
          <w:rFonts w:cstheme="minorHAnsi"/>
        </w:rPr>
        <w:t xml:space="preserve">, ali so </w:t>
      </w:r>
      <w:r w:rsidRPr="006D7A43">
        <w:rPr>
          <w:rFonts w:cstheme="minorHAnsi"/>
        </w:rPr>
        <w:t xml:space="preserve">stroški za obnovo bistveno večji kot znašajo sredstva </w:t>
      </w:r>
      <w:r w:rsidR="00656D44">
        <w:rPr>
          <w:rFonts w:cstheme="minorHAnsi"/>
        </w:rPr>
        <w:t xml:space="preserve">izvedenih </w:t>
      </w:r>
      <w:r w:rsidRPr="006D7A43">
        <w:rPr>
          <w:rFonts w:cstheme="minorHAnsi"/>
        </w:rPr>
        <w:t>predplačil</w:t>
      </w:r>
      <w:r w:rsidRPr="00656D44">
        <w:rPr>
          <w:rFonts w:cstheme="minorHAnsi"/>
        </w:rPr>
        <w:t>. V tem primeru se določi nov znesek stroškov obnove (</w:t>
      </w:r>
      <w:r w:rsidRPr="006D7A43">
        <w:rPr>
          <w:rFonts w:cstheme="minorHAnsi"/>
        </w:rPr>
        <w:t>nova ocenjena vrednost obnove)</w:t>
      </w:r>
      <w:r w:rsidRPr="00656D44">
        <w:rPr>
          <w:rFonts w:cstheme="minorHAnsi"/>
        </w:rPr>
        <w:t>,</w:t>
      </w:r>
      <w:r w:rsidRPr="00777CC5">
        <w:rPr>
          <w:rFonts w:cstheme="minorHAnsi"/>
        </w:rPr>
        <w:t xml:space="preserve"> v nadaljevanju pa se določi nov znesek pripadajočih sredstev državnega proračuna ter izda </w:t>
      </w:r>
      <w:r w:rsidR="00656D44">
        <w:rPr>
          <w:rFonts w:cstheme="minorHAnsi"/>
        </w:rPr>
        <w:t>sklep</w:t>
      </w:r>
      <w:r w:rsidR="00656D44" w:rsidRPr="00777CC5">
        <w:rPr>
          <w:rFonts w:cstheme="minorHAnsi"/>
        </w:rPr>
        <w:t xml:space="preserve"> </w:t>
      </w:r>
      <w:r w:rsidRPr="00777CC5">
        <w:rPr>
          <w:rFonts w:cstheme="minorHAnsi"/>
        </w:rPr>
        <w:t>o pripadajočih in še ne izplačanih sredstvih. Od izplačanih pripadajočih sredstev se odšteje prejeto predplačilo.</w:t>
      </w:r>
    </w:p>
    <w:p w14:paraId="4E7ABF1E" w14:textId="77777777" w:rsidR="008A7D4D" w:rsidRDefault="0011190B" w:rsidP="008A7D4D">
      <w:pPr>
        <w:spacing w:after="0" w:line="240" w:lineRule="auto"/>
        <w:jc w:val="both"/>
        <w:rPr>
          <w:rFonts w:cstheme="minorHAnsi"/>
        </w:rPr>
      </w:pPr>
      <w:r w:rsidRPr="001405F4">
        <w:rPr>
          <w:rFonts w:cstheme="minorHAnsi"/>
        </w:rPr>
        <w:t>Nov znesek stroškov za obnovo objekta</w:t>
      </w:r>
      <w:r w:rsidRPr="001405F4">
        <w:rPr>
          <w:rFonts w:cstheme="minorHAnsi"/>
          <w:b/>
          <w:bCs/>
        </w:rPr>
        <w:t xml:space="preserve"> </w:t>
      </w:r>
      <w:r w:rsidRPr="001405F4">
        <w:rPr>
          <w:rFonts w:cstheme="minorHAnsi"/>
        </w:rPr>
        <w:t xml:space="preserve">se </w:t>
      </w:r>
      <w:r w:rsidR="00DC5BF8" w:rsidRPr="001405F4">
        <w:rPr>
          <w:rFonts w:cstheme="minorHAnsi"/>
        </w:rPr>
        <w:t xml:space="preserve">določi na podlagi </w:t>
      </w:r>
      <w:r w:rsidR="0058657C" w:rsidRPr="001405F4">
        <w:rPr>
          <w:rFonts w:cstheme="minorHAnsi"/>
        </w:rPr>
        <w:t xml:space="preserve">izdelanega </w:t>
      </w:r>
      <w:r w:rsidR="00DC5BF8" w:rsidRPr="001405F4">
        <w:rPr>
          <w:rFonts w:cstheme="minorHAnsi"/>
        </w:rPr>
        <w:t>elaborata za obnovo</w:t>
      </w:r>
      <w:r w:rsidR="00875A8B" w:rsidRPr="001405F4">
        <w:rPr>
          <w:rFonts w:cstheme="minorHAnsi"/>
        </w:rPr>
        <w:t xml:space="preserve"> </w:t>
      </w:r>
    </w:p>
    <w:p w14:paraId="4C77F921" w14:textId="22090111" w:rsidR="0058657C" w:rsidRDefault="00DC5BF8" w:rsidP="008A7D4D">
      <w:pPr>
        <w:spacing w:after="0" w:line="240" w:lineRule="auto"/>
        <w:jc w:val="both"/>
        <w:rPr>
          <w:rFonts w:cstheme="minorHAnsi"/>
        </w:rPr>
      </w:pPr>
      <w:r w:rsidRPr="001405F4">
        <w:rPr>
          <w:rFonts w:cstheme="minorHAnsi"/>
        </w:rPr>
        <w:t>stanovanja</w:t>
      </w:r>
      <w:r w:rsidR="00ED5619" w:rsidRPr="001405F4">
        <w:rPr>
          <w:rFonts w:cstheme="minorHAnsi"/>
        </w:rPr>
        <w:t xml:space="preserve"> </w:t>
      </w:r>
      <w:r w:rsidR="0058657C" w:rsidRPr="001405F4">
        <w:rPr>
          <w:rFonts w:cstheme="minorHAnsi"/>
        </w:rPr>
        <w:t>s:</w:t>
      </w:r>
    </w:p>
    <w:p w14:paraId="2CC4AEB4" w14:textId="6B9FA05A" w:rsidR="0018784D" w:rsidRPr="006921D5" w:rsidRDefault="0018784D" w:rsidP="008A7D4D">
      <w:pPr>
        <w:pStyle w:val="Odstavekseznama"/>
        <w:numPr>
          <w:ilvl w:val="2"/>
          <w:numId w:val="31"/>
        </w:numPr>
        <w:spacing w:after="0" w:line="240" w:lineRule="auto"/>
        <w:jc w:val="both"/>
        <w:rPr>
          <w:rFonts w:cstheme="minorHAnsi"/>
        </w:rPr>
      </w:pPr>
      <w:r w:rsidRPr="006921D5">
        <w:rPr>
          <w:rFonts w:cstheme="minorHAnsi"/>
        </w:rPr>
        <w:t xml:space="preserve">predračuni ali </w:t>
      </w:r>
    </w:p>
    <w:p w14:paraId="78A1B8A0" w14:textId="35667ABE" w:rsidR="0058657C" w:rsidRPr="006921D5" w:rsidRDefault="00ED5619" w:rsidP="008A7D4D">
      <w:pPr>
        <w:pStyle w:val="Odstavekseznama"/>
        <w:numPr>
          <w:ilvl w:val="2"/>
          <w:numId w:val="31"/>
        </w:numPr>
        <w:spacing w:after="0" w:line="240" w:lineRule="auto"/>
        <w:jc w:val="both"/>
        <w:rPr>
          <w:rFonts w:cstheme="minorHAnsi"/>
        </w:rPr>
      </w:pPr>
      <w:r w:rsidRPr="006921D5">
        <w:rPr>
          <w:rFonts w:cstheme="minorHAnsi"/>
        </w:rPr>
        <w:t>sanacijski</w:t>
      </w:r>
      <w:r w:rsidR="00E573E2" w:rsidRPr="006921D5">
        <w:rPr>
          <w:rFonts w:cstheme="minorHAnsi"/>
        </w:rPr>
        <w:t>m</w:t>
      </w:r>
      <w:r w:rsidRPr="006921D5">
        <w:rPr>
          <w:rFonts w:cstheme="minorHAnsi"/>
        </w:rPr>
        <w:t xml:space="preserve"> elaborat</w:t>
      </w:r>
      <w:r w:rsidR="00E573E2" w:rsidRPr="006921D5">
        <w:rPr>
          <w:rFonts w:cstheme="minorHAnsi"/>
        </w:rPr>
        <w:t>om</w:t>
      </w:r>
      <w:r w:rsidR="0005755E">
        <w:rPr>
          <w:rStyle w:val="Sprotnaopomba-sklic"/>
          <w:rFonts w:cstheme="minorHAnsi"/>
        </w:rPr>
        <w:footnoteReference w:id="8"/>
      </w:r>
      <w:r w:rsidR="00E573E2" w:rsidRPr="006921D5">
        <w:rPr>
          <w:rFonts w:cstheme="minorHAnsi"/>
        </w:rPr>
        <w:t xml:space="preserve"> ali</w:t>
      </w:r>
      <w:r w:rsidRPr="006921D5">
        <w:rPr>
          <w:rFonts w:cstheme="minorHAnsi"/>
        </w:rPr>
        <w:t xml:space="preserve"> </w:t>
      </w:r>
    </w:p>
    <w:p w14:paraId="36FEF32D" w14:textId="73C1090A" w:rsidR="00F51C79" w:rsidRPr="006921D5" w:rsidRDefault="00ED5619" w:rsidP="008A7D4D">
      <w:pPr>
        <w:pStyle w:val="Odstavekseznama"/>
        <w:numPr>
          <w:ilvl w:val="2"/>
          <w:numId w:val="31"/>
        </w:numPr>
        <w:spacing w:after="0" w:line="240" w:lineRule="auto"/>
        <w:jc w:val="both"/>
        <w:rPr>
          <w:rFonts w:cstheme="minorHAnsi"/>
        </w:rPr>
      </w:pPr>
      <w:r w:rsidRPr="006921D5">
        <w:rPr>
          <w:rFonts w:cstheme="minorHAnsi"/>
        </w:rPr>
        <w:t>projekt</w:t>
      </w:r>
      <w:r w:rsidR="00E573E2" w:rsidRPr="006921D5">
        <w:rPr>
          <w:rFonts w:cstheme="minorHAnsi"/>
        </w:rPr>
        <w:t>om</w:t>
      </w:r>
      <w:r w:rsidRPr="006921D5">
        <w:rPr>
          <w:rFonts w:cstheme="minorHAnsi"/>
        </w:rPr>
        <w:t xml:space="preserve"> manjše rekonstrukcije</w:t>
      </w:r>
      <w:r w:rsidR="0005755E">
        <w:rPr>
          <w:rStyle w:val="Sprotnaopomba-sklic"/>
          <w:rFonts w:cstheme="minorHAnsi"/>
        </w:rPr>
        <w:footnoteReference w:id="9"/>
      </w:r>
      <w:r w:rsidR="001D5122" w:rsidRPr="006921D5">
        <w:rPr>
          <w:rFonts w:cstheme="minorHAnsi"/>
        </w:rPr>
        <w:t xml:space="preserve">; </w:t>
      </w:r>
      <w:r w:rsidR="00605D3D" w:rsidRPr="006921D5">
        <w:rPr>
          <w:rFonts w:cstheme="minorHAnsi"/>
        </w:rPr>
        <w:t>podrobnejše tolmačenje</w:t>
      </w:r>
      <w:r w:rsidR="001D5122" w:rsidRPr="006921D5">
        <w:rPr>
          <w:rFonts w:cstheme="minorHAnsi"/>
        </w:rPr>
        <w:t xml:space="preserve"> </w:t>
      </w:r>
      <w:r w:rsidR="00605D3D" w:rsidRPr="006921D5">
        <w:rPr>
          <w:rFonts w:cstheme="minorHAnsi"/>
        </w:rPr>
        <w:t xml:space="preserve">glej </w:t>
      </w:r>
      <w:r w:rsidR="001D5122" w:rsidRPr="006921D5">
        <w:rPr>
          <w:rFonts w:cstheme="minorHAnsi"/>
        </w:rPr>
        <w:t>spodaj</w:t>
      </w:r>
      <w:r w:rsidRPr="006921D5">
        <w:rPr>
          <w:rFonts w:cstheme="minorHAnsi"/>
        </w:rPr>
        <w:t>)</w:t>
      </w:r>
      <w:r w:rsidR="00756555" w:rsidRPr="006921D5">
        <w:rPr>
          <w:rFonts w:cstheme="minorHAnsi"/>
        </w:rPr>
        <w:t>.</w:t>
      </w:r>
    </w:p>
    <w:p w14:paraId="1758E095" w14:textId="77777777" w:rsidR="0082325F" w:rsidRPr="006921D5" w:rsidRDefault="0082325F" w:rsidP="0082325F">
      <w:pPr>
        <w:spacing w:after="0" w:line="240" w:lineRule="auto"/>
        <w:jc w:val="both"/>
        <w:rPr>
          <w:rFonts w:cstheme="minorHAnsi"/>
        </w:rPr>
      </w:pPr>
    </w:p>
    <w:p w14:paraId="009EA372" w14:textId="119D2053" w:rsidR="000B5626" w:rsidRPr="001405F4" w:rsidRDefault="0011190B" w:rsidP="006921D5">
      <w:pPr>
        <w:spacing w:after="0" w:line="240" w:lineRule="auto"/>
        <w:jc w:val="both"/>
        <w:rPr>
          <w:rFonts w:cstheme="minorHAnsi"/>
        </w:rPr>
      </w:pPr>
      <w:r w:rsidRPr="001405F4">
        <w:rPr>
          <w:rFonts w:cstheme="minorHAnsi"/>
        </w:rPr>
        <w:t>Po izvedenem postopku ugotavljanja stroškov za obnovo objekta</w:t>
      </w:r>
      <w:r w:rsidR="00875A8B" w:rsidRPr="001405F4">
        <w:rPr>
          <w:rFonts w:cstheme="minorHAnsi"/>
        </w:rPr>
        <w:t xml:space="preserve"> po ZOPNN</w:t>
      </w:r>
      <w:r w:rsidRPr="001405F4">
        <w:rPr>
          <w:rFonts w:cstheme="minorHAnsi"/>
        </w:rPr>
        <w:t xml:space="preserve"> se</w:t>
      </w:r>
      <w:r w:rsidR="001405F4" w:rsidRPr="001405F4">
        <w:rPr>
          <w:rFonts w:cstheme="minorHAnsi"/>
        </w:rPr>
        <w:t xml:space="preserve"> </w:t>
      </w:r>
      <w:r w:rsidR="00656D44">
        <w:rPr>
          <w:rFonts w:cstheme="minorHAnsi"/>
        </w:rPr>
        <w:t xml:space="preserve">izračuna vsa </w:t>
      </w:r>
      <w:r w:rsidRPr="001405F4">
        <w:rPr>
          <w:rFonts w:cstheme="minorHAnsi"/>
        </w:rPr>
        <w:t xml:space="preserve">pripadajoča sredstva državnega proračuna </w:t>
      </w:r>
      <w:r w:rsidR="000C6D17">
        <w:rPr>
          <w:rFonts w:cstheme="minorHAnsi"/>
        </w:rPr>
        <w:t>Ministrstvo za naravne vire in prostor</w:t>
      </w:r>
      <w:r w:rsidR="000C6D17" w:rsidRPr="001405F4">
        <w:rPr>
          <w:rFonts w:cstheme="minorHAnsi"/>
        </w:rPr>
        <w:t xml:space="preserve"> </w:t>
      </w:r>
      <w:r w:rsidRPr="001405F4">
        <w:rPr>
          <w:rFonts w:cstheme="minorHAnsi"/>
        </w:rPr>
        <w:t xml:space="preserve">izda </w:t>
      </w:r>
      <w:r w:rsidR="005F0E8E">
        <w:rPr>
          <w:rFonts w:cstheme="minorHAnsi"/>
        </w:rPr>
        <w:t>ustrezni upravni akt</w:t>
      </w:r>
      <w:r w:rsidRPr="001405F4">
        <w:rPr>
          <w:rFonts w:cstheme="minorHAnsi"/>
        </w:rPr>
        <w:t xml:space="preserve"> o pripadajočih in še ne izplačanih sredstvih. Za že izplačana pripadajoča sredstva se šteje </w:t>
      </w:r>
      <w:r w:rsidR="00656D44">
        <w:rPr>
          <w:rFonts w:cstheme="minorHAnsi"/>
        </w:rPr>
        <w:t>izvedeno p</w:t>
      </w:r>
      <w:r w:rsidRPr="001405F4">
        <w:rPr>
          <w:rFonts w:cstheme="minorHAnsi"/>
        </w:rPr>
        <w:t xml:space="preserve">redplačilo. </w:t>
      </w:r>
      <w:r w:rsidR="00DD778D" w:rsidRPr="001405F4">
        <w:rPr>
          <w:rFonts w:cstheme="minorHAnsi"/>
        </w:rPr>
        <w:t xml:space="preserve">Od višine sredstev dodeljenih za obnovo stanovanja, ugotovljenih v odločbi izdani na podlagi 45. člena ZOPNN, </w:t>
      </w:r>
      <w:r w:rsidR="00275FE8" w:rsidRPr="001405F4">
        <w:rPr>
          <w:rFonts w:cstheme="minorHAnsi"/>
        </w:rPr>
        <w:t xml:space="preserve">se </w:t>
      </w:r>
      <w:r w:rsidR="00DD778D" w:rsidRPr="001405F4">
        <w:rPr>
          <w:rFonts w:cstheme="minorHAnsi"/>
        </w:rPr>
        <w:t>odšteje izplačano predplačilo.</w:t>
      </w:r>
    </w:p>
    <w:p w14:paraId="73CA8B7B" w14:textId="77777777" w:rsidR="00605D3D" w:rsidRPr="006921D5" w:rsidRDefault="00605D3D" w:rsidP="009B42E8">
      <w:pPr>
        <w:spacing w:after="0" w:line="240" w:lineRule="auto"/>
        <w:jc w:val="both"/>
        <w:rPr>
          <w:rFonts w:cstheme="minorHAnsi"/>
        </w:rPr>
      </w:pPr>
    </w:p>
    <w:p w14:paraId="5749E439" w14:textId="77777777" w:rsidR="006921D5" w:rsidRPr="006921D5" w:rsidRDefault="006921D5" w:rsidP="007E769B">
      <w:pPr>
        <w:pStyle w:val="tevilnatoka"/>
        <w:numPr>
          <w:ilvl w:val="0"/>
          <w:numId w:val="0"/>
        </w:numPr>
        <w:rPr>
          <w:rFonts w:asciiTheme="minorHAnsi" w:eastAsiaTheme="minorHAnsi" w:hAnsiTheme="minorHAnsi" w:cstheme="minorHAnsi"/>
          <w:kern w:val="2"/>
          <w:sz w:val="16"/>
          <w:szCs w:val="16"/>
          <w:lang w:eastAsia="en-US"/>
          <w14:ligatures w14:val="standardContextual"/>
        </w:rPr>
      </w:pPr>
    </w:p>
    <w:p w14:paraId="4F64EEC2" w14:textId="0C520BFF" w:rsidR="00875A8B" w:rsidRPr="001405F4" w:rsidRDefault="00875A8B" w:rsidP="001405F4">
      <w:pPr>
        <w:spacing w:after="0" w:line="240" w:lineRule="auto"/>
        <w:jc w:val="both"/>
        <w:rPr>
          <w:rFonts w:cstheme="minorHAnsi"/>
          <w:b/>
          <w:bCs/>
        </w:rPr>
      </w:pPr>
      <w:r w:rsidRPr="001405F4">
        <w:rPr>
          <w:rFonts w:cstheme="minorHAnsi"/>
          <w:b/>
          <w:bCs/>
        </w:rPr>
        <w:t>P</w:t>
      </w:r>
      <w:r w:rsidR="006E2869" w:rsidRPr="001405F4">
        <w:rPr>
          <w:rFonts w:cstheme="minorHAnsi"/>
          <w:b/>
          <w:bCs/>
        </w:rPr>
        <w:t>osebni primeri</w:t>
      </w:r>
    </w:p>
    <w:p w14:paraId="605A0145" w14:textId="39EADFF9" w:rsidR="00D438B0" w:rsidRPr="006921D5" w:rsidRDefault="00D438B0" w:rsidP="006E2869">
      <w:pPr>
        <w:spacing w:after="0" w:line="240" w:lineRule="auto"/>
        <w:jc w:val="both"/>
        <w:rPr>
          <w:rFonts w:cstheme="minorHAnsi"/>
          <w:u w:val="single"/>
        </w:rPr>
      </w:pPr>
    </w:p>
    <w:p w14:paraId="499E3DF7" w14:textId="77777777" w:rsidR="00932488" w:rsidRDefault="00D438B0" w:rsidP="00D438B0">
      <w:pPr>
        <w:spacing w:line="260" w:lineRule="exact"/>
        <w:jc w:val="both"/>
        <w:rPr>
          <w:rFonts w:cstheme="minorHAnsi"/>
        </w:rPr>
      </w:pPr>
      <w:r w:rsidRPr="006921D5">
        <w:rPr>
          <w:rFonts w:cstheme="minorHAnsi"/>
        </w:rPr>
        <w:t xml:space="preserve">Izjemoma se ugotovitveni postopek izvede za lastnike stanovanjskih objektov v gradnji, ki na dan nesreče še niso imeli hišne številke, zaradi česar ni bilo mogoče v stanovanju prijaviti stalnega bivališča, vendar je bila že podana vloga za pridobitev uporabnega dovoljenja, kar je pogoj za pridobitev hišne številke. </w:t>
      </w:r>
    </w:p>
    <w:p w14:paraId="1C5853C2" w14:textId="52CE2640" w:rsidR="00D438B0" w:rsidRPr="006921D5" w:rsidRDefault="00D438B0" w:rsidP="00D438B0">
      <w:pPr>
        <w:spacing w:line="260" w:lineRule="exact"/>
        <w:jc w:val="both"/>
        <w:rPr>
          <w:rFonts w:cstheme="minorHAnsi"/>
        </w:rPr>
      </w:pPr>
      <w:r w:rsidRPr="006921D5">
        <w:rPr>
          <w:rFonts w:cstheme="minorHAnsi"/>
        </w:rPr>
        <w:t>Prav tako se lahko izjemoma za naseljena stanovanja, izvede ugotovitveni postopek tudi v primeru, ko v stanovanju na dan nesreče ni bilo stalno prijavljenih oseb, vendar je bilo stanovanje dejansko uporabljano za bivanje</w:t>
      </w:r>
      <w:r w:rsidR="005F0E8E">
        <w:rPr>
          <w:rFonts w:cstheme="minorHAnsi"/>
        </w:rPr>
        <w:t>, kar lahko upravičenci dokažejo tudi z listinskimi dokazi ali pričami.</w:t>
      </w:r>
    </w:p>
    <w:p w14:paraId="289476DB" w14:textId="77777777" w:rsidR="000B5626" w:rsidRPr="006921D5" w:rsidRDefault="000B5626" w:rsidP="00EB4382">
      <w:pPr>
        <w:spacing w:after="0" w:line="240" w:lineRule="auto"/>
        <w:jc w:val="both"/>
        <w:rPr>
          <w:rFonts w:cstheme="minorHAnsi"/>
          <w:u w:val="single"/>
        </w:rPr>
      </w:pPr>
    </w:p>
    <w:p w14:paraId="62A0704B" w14:textId="315BD9A7" w:rsidR="009D60A8" w:rsidRPr="006D7A43" w:rsidRDefault="009D60A8" w:rsidP="006D7A43">
      <w:pPr>
        <w:pStyle w:val="Odstavekseznama"/>
        <w:numPr>
          <w:ilvl w:val="1"/>
          <w:numId w:val="31"/>
        </w:numPr>
        <w:spacing w:after="0" w:line="240" w:lineRule="auto"/>
        <w:jc w:val="both"/>
        <w:rPr>
          <w:rFonts w:cstheme="minorHAnsi"/>
          <w:b/>
          <w:bCs/>
          <w:sz w:val="28"/>
          <w:szCs w:val="28"/>
        </w:rPr>
      </w:pPr>
      <w:r w:rsidRPr="006D7A43">
        <w:rPr>
          <w:rFonts w:cstheme="minorHAnsi"/>
          <w:b/>
          <w:bCs/>
          <w:sz w:val="28"/>
          <w:szCs w:val="28"/>
        </w:rPr>
        <w:t>UPRAVIČENCI, KI NISO PREJELI SREDSTEV PREDPLAČILA</w:t>
      </w:r>
    </w:p>
    <w:p w14:paraId="4000EB0D" w14:textId="77777777" w:rsidR="000B5626" w:rsidRPr="006921D5" w:rsidRDefault="000B5626" w:rsidP="006E2869">
      <w:pPr>
        <w:spacing w:after="0" w:line="240" w:lineRule="auto"/>
        <w:jc w:val="both"/>
        <w:rPr>
          <w:rFonts w:cstheme="minorHAnsi"/>
        </w:rPr>
      </w:pPr>
    </w:p>
    <w:p w14:paraId="0E117824" w14:textId="0DD98899" w:rsidR="00195D4C" w:rsidRDefault="009D60A8" w:rsidP="008C3F3E">
      <w:pPr>
        <w:spacing w:after="0" w:line="240" w:lineRule="auto"/>
        <w:jc w:val="both"/>
        <w:rPr>
          <w:rFonts w:cstheme="minorHAnsi"/>
        </w:rPr>
      </w:pPr>
      <w:r w:rsidRPr="006921D5">
        <w:rPr>
          <w:rFonts w:cstheme="minorHAnsi"/>
        </w:rPr>
        <w:lastRenderedPageBreak/>
        <w:t>Skladno z določbami ZOPNN so potencialni upravičenci tudi lastniki stanovanj, ki niso prejeli sredstev predplačila. Ti upravičenci bodo prejeli obvestilo o možnosti vključitve v postopke dodelitve sredstev državnega proračuna</w:t>
      </w:r>
      <w:r w:rsidR="006E2869" w:rsidRPr="006921D5">
        <w:rPr>
          <w:rFonts w:cstheme="minorHAnsi"/>
        </w:rPr>
        <w:t>,</w:t>
      </w:r>
      <w:r w:rsidRPr="006921D5">
        <w:rPr>
          <w:rFonts w:cstheme="minorHAnsi"/>
        </w:rPr>
        <w:t xml:space="preserve"> na katerega se morajo odzvati v roku 4 mesecev od prejema obvestila. Obvestilo še ne predstavlja pričetka upravnega postopka. Upravni postopek </w:t>
      </w:r>
      <w:r w:rsidR="00B95309" w:rsidRPr="006921D5">
        <w:rPr>
          <w:rFonts w:cstheme="minorHAnsi"/>
        </w:rPr>
        <w:t>se začne</w:t>
      </w:r>
      <w:r w:rsidRPr="006921D5">
        <w:rPr>
          <w:rFonts w:cstheme="minorHAnsi"/>
        </w:rPr>
        <w:t xml:space="preserve"> s prejemom odziva upravičenca. </w:t>
      </w:r>
    </w:p>
    <w:p w14:paraId="24AFF869" w14:textId="77777777" w:rsidR="0005755E" w:rsidRPr="006921D5" w:rsidRDefault="0005755E" w:rsidP="008C3F3E">
      <w:pPr>
        <w:spacing w:after="0" w:line="240" w:lineRule="auto"/>
        <w:jc w:val="both"/>
        <w:rPr>
          <w:rFonts w:cstheme="minorHAnsi"/>
          <w:i/>
          <w:iCs/>
        </w:rPr>
      </w:pPr>
    </w:p>
    <w:p w14:paraId="760DB00B" w14:textId="77777777" w:rsidR="0005755E" w:rsidRPr="006D7A43" w:rsidRDefault="0005755E" w:rsidP="006D7A43">
      <w:pPr>
        <w:pStyle w:val="Odstavekseznama"/>
        <w:spacing w:after="0" w:line="240" w:lineRule="auto"/>
        <w:ind w:left="284"/>
        <w:jc w:val="both"/>
        <w:rPr>
          <w:rFonts w:cstheme="minorHAnsi"/>
          <w:b/>
          <w:bCs/>
          <w:sz w:val="28"/>
          <w:szCs w:val="28"/>
        </w:rPr>
      </w:pPr>
    </w:p>
    <w:p w14:paraId="1C6762A6" w14:textId="339D42BC" w:rsidR="006E2869" w:rsidRPr="006D7A43" w:rsidRDefault="006E2869" w:rsidP="006D7A43">
      <w:pPr>
        <w:pStyle w:val="Odstavekseznama"/>
        <w:numPr>
          <w:ilvl w:val="0"/>
          <w:numId w:val="11"/>
        </w:numPr>
        <w:spacing w:after="0" w:line="240" w:lineRule="auto"/>
        <w:ind w:left="284"/>
        <w:jc w:val="both"/>
        <w:rPr>
          <w:rFonts w:cstheme="minorHAnsi"/>
          <w:b/>
          <w:bCs/>
          <w:sz w:val="28"/>
          <w:szCs w:val="28"/>
        </w:rPr>
      </w:pPr>
      <w:r w:rsidRPr="006D7A43">
        <w:rPr>
          <w:rFonts w:cstheme="minorHAnsi"/>
          <w:b/>
          <w:bCs/>
          <w:sz w:val="28"/>
          <w:szCs w:val="28"/>
        </w:rPr>
        <w:t xml:space="preserve">DOKAZILA PORABE PREJETIH SREDSTEV DRŽAVNEGA PRORAČUNA ZA OBNOVO </w:t>
      </w:r>
    </w:p>
    <w:p w14:paraId="4540495B" w14:textId="77777777" w:rsidR="000B5626" w:rsidRPr="006921D5" w:rsidRDefault="000B5626" w:rsidP="006E2869">
      <w:pPr>
        <w:spacing w:after="0" w:line="240" w:lineRule="auto"/>
        <w:jc w:val="both"/>
        <w:rPr>
          <w:rFonts w:cstheme="minorHAnsi"/>
        </w:rPr>
      </w:pPr>
    </w:p>
    <w:p w14:paraId="0FBB9D66" w14:textId="15204B9C" w:rsidR="001405F4" w:rsidRPr="001405F4" w:rsidRDefault="006E2869" w:rsidP="001405F4">
      <w:pPr>
        <w:spacing w:after="0" w:line="240" w:lineRule="auto"/>
        <w:jc w:val="both"/>
        <w:rPr>
          <w:rFonts w:cstheme="minorHAnsi"/>
        </w:rPr>
      </w:pPr>
      <w:r w:rsidRPr="006921D5">
        <w:rPr>
          <w:rFonts w:cstheme="minorHAnsi"/>
        </w:rPr>
        <w:t xml:space="preserve">Upravičenec mora porabo prejetih sredstev državnega proračuna za obnovo objekta/stanovanja </w:t>
      </w:r>
      <w:r w:rsidRPr="006921D5">
        <w:rPr>
          <w:rFonts w:cstheme="minorHAnsi"/>
          <w:b/>
          <w:bCs/>
        </w:rPr>
        <w:t xml:space="preserve">dokazati z računi za opravljeno </w:t>
      </w:r>
      <w:r w:rsidR="00BF4383" w:rsidRPr="006921D5">
        <w:rPr>
          <w:rFonts w:cstheme="minorHAnsi"/>
          <w:b/>
          <w:bCs/>
        </w:rPr>
        <w:t xml:space="preserve">storitev oz. </w:t>
      </w:r>
      <w:r w:rsidRPr="006921D5">
        <w:rPr>
          <w:rFonts w:cstheme="minorHAnsi"/>
          <w:b/>
          <w:bCs/>
        </w:rPr>
        <w:t>delo ali nabavo materiala</w:t>
      </w:r>
      <w:r w:rsidRPr="006921D5">
        <w:rPr>
          <w:rFonts w:cstheme="minorHAnsi"/>
        </w:rPr>
        <w:t>.</w:t>
      </w:r>
    </w:p>
    <w:p w14:paraId="1174A255" w14:textId="77777777" w:rsidR="006921D5" w:rsidRDefault="006921D5">
      <w:pPr>
        <w:spacing w:after="0" w:line="240" w:lineRule="auto"/>
        <w:rPr>
          <w:rFonts w:cstheme="minorHAnsi"/>
          <w:b/>
          <w:bCs/>
        </w:rPr>
      </w:pPr>
    </w:p>
    <w:p w14:paraId="76864F85" w14:textId="77777777" w:rsidR="006D7A43" w:rsidRPr="006921D5" w:rsidRDefault="006D7A43">
      <w:pPr>
        <w:spacing w:after="0" w:line="240" w:lineRule="auto"/>
        <w:rPr>
          <w:rFonts w:cstheme="minorHAnsi"/>
          <w:b/>
          <w:bCs/>
        </w:rPr>
      </w:pPr>
    </w:p>
    <w:p w14:paraId="28DD3A84" w14:textId="03E75133" w:rsidR="0008645D" w:rsidRPr="006921D5" w:rsidRDefault="0008645D" w:rsidP="006D7A43">
      <w:pPr>
        <w:pStyle w:val="Odstavekseznama"/>
        <w:numPr>
          <w:ilvl w:val="0"/>
          <w:numId w:val="11"/>
        </w:numPr>
        <w:spacing w:after="0" w:line="240" w:lineRule="auto"/>
        <w:ind w:left="284"/>
        <w:jc w:val="both"/>
        <w:rPr>
          <w:rFonts w:cstheme="minorHAnsi"/>
          <w:b/>
          <w:bCs/>
          <w:sz w:val="28"/>
          <w:szCs w:val="28"/>
        </w:rPr>
      </w:pPr>
      <w:r w:rsidRPr="006921D5">
        <w:rPr>
          <w:rFonts w:cstheme="minorHAnsi"/>
          <w:b/>
          <w:bCs/>
          <w:sz w:val="28"/>
          <w:szCs w:val="28"/>
        </w:rPr>
        <w:t>UPRAVIČENI STROŠKI</w:t>
      </w:r>
      <w:r w:rsidR="00783EFE" w:rsidRPr="006921D5">
        <w:rPr>
          <w:rFonts w:cstheme="minorHAnsi"/>
          <w:b/>
          <w:bCs/>
          <w:sz w:val="28"/>
          <w:szCs w:val="28"/>
        </w:rPr>
        <w:t xml:space="preserve"> OBNOVE</w:t>
      </w:r>
    </w:p>
    <w:p w14:paraId="4A1AA4CE" w14:textId="77777777" w:rsidR="00C351D9" w:rsidRPr="006921D5" w:rsidRDefault="00C351D9" w:rsidP="0039247E">
      <w:pPr>
        <w:spacing w:after="0" w:line="240" w:lineRule="auto"/>
        <w:jc w:val="both"/>
        <w:rPr>
          <w:rFonts w:cstheme="minorHAnsi"/>
          <w:b/>
          <w:bCs/>
          <w:sz w:val="28"/>
          <w:szCs w:val="28"/>
        </w:rPr>
      </w:pPr>
    </w:p>
    <w:p w14:paraId="11AA500C" w14:textId="77777777" w:rsidR="00932488" w:rsidRDefault="00C351D9" w:rsidP="00200BEA">
      <w:pPr>
        <w:spacing w:after="0" w:line="240" w:lineRule="auto"/>
        <w:jc w:val="both"/>
        <w:rPr>
          <w:rFonts w:cstheme="minorHAnsi"/>
        </w:rPr>
      </w:pPr>
      <w:r w:rsidRPr="006921D5">
        <w:rPr>
          <w:rFonts w:cstheme="minorHAnsi"/>
        </w:rPr>
        <w:t xml:space="preserve">Upravičeni stroški so stroški, ki se nanašajo na obnovo </w:t>
      </w:r>
      <w:r w:rsidR="009B0B4F" w:rsidRPr="006921D5">
        <w:rPr>
          <w:rFonts w:cstheme="minorHAnsi"/>
        </w:rPr>
        <w:t xml:space="preserve">zaradi delovanja voda </w:t>
      </w:r>
      <w:r w:rsidR="003E34A1" w:rsidRPr="006921D5">
        <w:rPr>
          <w:rFonts w:cstheme="minorHAnsi"/>
        </w:rPr>
        <w:t xml:space="preserve">v poplavah </w:t>
      </w:r>
      <w:r w:rsidR="009B0B4F" w:rsidRPr="006921D5">
        <w:rPr>
          <w:rFonts w:cstheme="minorHAnsi"/>
        </w:rPr>
        <w:t>4.</w:t>
      </w:r>
      <w:r w:rsidR="00932488">
        <w:rPr>
          <w:rFonts w:cstheme="minorHAnsi"/>
        </w:rPr>
        <w:t xml:space="preserve"> </w:t>
      </w:r>
      <w:r w:rsidR="009B0B4F" w:rsidRPr="006921D5">
        <w:rPr>
          <w:rFonts w:cstheme="minorHAnsi"/>
        </w:rPr>
        <w:t>8.</w:t>
      </w:r>
      <w:r w:rsidR="00932488">
        <w:rPr>
          <w:rFonts w:cstheme="minorHAnsi"/>
        </w:rPr>
        <w:t xml:space="preserve"> </w:t>
      </w:r>
      <w:r w:rsidR="009B0B4F" w:rsidRPr="006921D5">
        <w:rPr>
          <w:rFonts w:cstheme="minorHAnsi"/>
        </w:rPr>
        <w:t>2023</w:t>
      </w:r>
      <w:r w:rsidR="003E34A1" w:rsidRPr="006921D5">
        <w:rPr>
          <w:rFonts w:cstheme="minorHAnsi"/>
        </w:rPr>
        <w:t xml:space="preserve"> </w:t>
      </w:r>
      <w:r w:rsidR="009B0B4F" w:rsidRPr="006921D5">
        <w:rPr>
          <w:rFonts w:cstheme="minorHAnsi"/>
        </w:rPr>
        <w:t xml:space="preserve"> uničenih ali poškodovanih </w:t>
      </w:r>
      <w:r w:rsidRPr="006921D5">
        <w:rPr>
          <w:rFonts w:cstheme="minorHAnsi"/>
        </w:rPr>
        <w:t xml:space="preserve">gradbenih </w:t>
      </w:r>
      <w:r w:rsidR="009B0B4F" w:rsidRPr="006921D5">
        <w:rPr>
          <w:rFonts w:cstheme="minorHAnsi"/>
        </w:rPr>
        <w:t xml:space="preserve">in ostalih </w:t>
      </w:r>
      <w:r w:rsidRPr="006921D5">
        <w:rPr>
          <w:rFonts w:cstheme="minorHAnsi"/>
        </w:rPr>
        <w:t>elementov poškodovane</w:t>
      </w:r>
      <w:r w:rsidR="003E34A1" w:rsidRPr="006921D5">
        <w:rPr>
          <w:rFonts w:cstheme="minorHAnsi"/>
        </w:rPr>
        <w:t xml:space="preserve"> stavbe</w:t>
      </w:r>
      <w:r w:rsidRPr="006921D5">
        <w:rPr>
          <w:rFonts w:cstheme="minorHAnsi"/>
        </w:rPr>
        <w:t xml:space="preserve"> </w:t>
      </w:r>
      <w:r w:rsidR="003E34A1" w:rsidRPr="006921D5">
        <w:rPr>
          <w:rFonts w:cstheme="minorHAnsi"/>
        </w:rPr>
        <w:t xml:space="preserve">oz. </w:t>
      </w:r>
      <w:r w:rsidRPr="006921D5">
        <w:rPr>
          <w:rFonts w:cstheme="minorHAnsi"/>
        </w:rPr>
        <w:t>stanovanja</w:t>
      </w:r>
      <w:r w:rsidR="00B95309" w:rsidRPr="006921D5">
        <w:rPr>
          <w:rFonts w:cstheme="minorHAnsi"/>
        </w:rPr>
        <w:t>,</w:t>
      </w:r>
      <w:r w:rsidRPr="006921D5">
        <w:rPr>
          <w:rFonts w:cstheme="minorHAnsi"/>
        </w:rPr>
        <w:t xml:space="preserve"> </w:t>
      </w:r>
      <w:r w:rsidR="0074378B" w:rsidRPr="006921D5">
        <w:rPr>
          <w:rFonts w:cstheme="minorHAnsi"/>
        </w:rPr>
        <w:t>in vključujejo</w:t>
      </w:r>
      <w:r w:rsidR="00284498" w:rsidRPr="006921D5">
        <w:rPr>
          <w:rFonts w:cstheme="minorHAnsi"/>
        </w:rPr>
        <w:t xml:space="preserve"> menjav</w:t>
      </w:r>
      <w:r w:rsidR="0074378B" w:rsidRPr="006921D5">
        <w:rPr>
          <w:rFonts w:cstheme="minorHAnsi"/>
        </w:rPr>
        <w:t>e</w:t>
      </w:r>
      <w:r w:rsidR="00284498" w:rsidRPr="006921D5">
        <w:rPr>
          <w:rFonts w:cstheme="minorHAnsi"/>
        </w:rPr>
        <w:t xml:space="preserve"> ali obnov</w:t>
      </w:r>
      <w:r w:rsidR="0074378B" w:rsidRPr="006921D5">
        <w:rPr>
          <w:rFonts w:cstheme="minorHAnsi"/>
        </w:rPr>
        <w:t xml:space="preserve">e </w:t>
      </w:r>
      <w:r w:rsidR="003D3F2B" w:rsidRPr="006921D5">
        <w:rPr>
          <w:rFonts w:cstheme="minorHAnsi"/>
        </w:rPr>
        <w:t>stvari</w:t>
      </w:r>
      <w:r w:rsidR="005A0207" w:rsidRPr="006921D5">
        <w:rPr>
          <w:rFonts w:cstheme="minorHAnsi"/>
        </w:rPr>
        <w:t xml:space="preserve"> poškodovanih elementov stavbe, </w:t>
      </w:r>
      <w:r w:rsidR="001420E5" w:rsidRPr="006921D5">
        <w:rPr>
          <w:rFonts w:cstheme="minorHAnsi"/>
        </w:rPr>
        <w:t xml:space="preserve">vključujoč vsa </w:t>
      </w:r>
      <w:r w:rsidR="003F6D33" w:rsidRPr="006921D5">
        <w:rPr>
          <w:rFonts w:cstheme="minorHAnsi"/>
        </w:rPr>
        <w:t xml:space="preserve">dela </w:t>
      </w:r>
      <w:r w:rsidR="001420E5" w:rsidRPr="006921D5">
        <w:rPr>
          <w:rFonts w:cstheme="minorHAnsi"/>
        </w:rPr>
        <w:t xml:space="preserve">za dosego namena potrebna dela. </w:t>
      </w:r>
    </w:p>
    <w:p w14:paraId="24C0DB4B" w14:textId="77777777" w:rsidR="00932488" w:rsidRDefault="00932488" w:rsidP="00200BEA">
      <w:pPr>
        <w:spacing w:after="0" w:line="240" w:lineRule="auto"/>
        <w:jc w:val="both"/>
        <w:rPr>
          <w:rFonts w:cstheme="minorHAnsi"/>
        </w:rPr>
      </w:pPr>
    </w:p>
    <w:p w14:paraId="7CA3F0F3" w14:textId="77777777" w:rsidR="00932488" w:rsidRDefault="001420E5" w:rsidP="00200BEA">
      <w:pPr>
        <w:spacing w:after="0" w:line="240" w:lineRule="auto"/>
        <w:jc w:val="both"/>
        <w:rPr>
          <w:rFonts w:cstheme="minorHAnsi"/>
        </w:rPr>
      </w:pPr>
      <w:r w:rsidRPr="006921D5">
        <w:rPr>
          <w:rFonts w:cstheme="minorHAnsi"/>
        </w:rPr>
        <w:t xml:space="preserve">Strošek menjave, popravila ali sanacije elementa ali naprave, aktivnosti ali gradbenega posega vključuje za izvedbo predvidenih del potreben strošek dela, stroškov za izvedbo del potrebne mehanizacije, vseh ročnih </w:t>
      </w:r>
      <w:r w:rsidR="008A7C08" w:rsidRPr="006921D5">
        <w:rPr>
          <w:rFonts w:cstheme="minorHAnsi"/>
        </w:rPr>
        <w:t xml:space="preserve">prenosov in </w:t>
      </w:r>
      <w:r w:rsidRPr="006921D5">
        <w:rPr>
          <w:rFonts w:cstheme="minorHAnsi"/>
        </w:rPr>
        <w:t xml:space="preserve">del, strošek </w:t>
      </w:r>
      <w:r w:rsidR="008A7C08" w:rsidRPr="006921D5">
        <w:rPr>
          <w:rFonts w:cstheme="minorHAnsi"/>
        </w:rPr>
        <w:t xml:space="preserve">potrebnih </w:t>
      </w:r>
      <w:r w:rsidRPr="006921D5">
        <w:rPr>
          <w:rFonts w:cstheme="minorHAnsi"/>
        </w:rPr>
        <w:t>izmer, zarisovanj, priprave in organizacije delovišča, stroškov začasnih deponij, ter ostalih z namenom del predvidenih stroškov.</w:t>
      </w:r>
      <w:r w:rsidR="003D3F2B" w:rsidRPr="006921D5">
        <w:rPr>
          <w:rFonts w:cstheme="minorHAnsi"/>
        </w:rPr>
        <w:t xml:space="preserve"> </w:t>
      </w:r>
    </w:p>
    <w:p w14:paraId="09BD8E21" w14:textId="77777777" w:rsidR="00932488" w:rsidRDefault="00932488" w:rsidP="00200BEA">
      <w:pPr>
        <w:spacing w:after="0" w:line="240" w:lineRule="auto"/>
        <w:jc w:val="both"/>
        <w:rPr>
          <w:rFonts w:cstheme="minorHAnsi"/>
        </w:rPr>
      </w:pPr>
    </w:p>
    <w:p w14:paraId="7B318056" w14:textId="2EE1065B" w:rsidR="001420E5" w:rsidRPr="006921D5" w:rsidRDefault="00905D41" w:rsidP="00200BEA">
      <w:pPr>
        <w:spacing w:after="0" w:line="240" w:lineRule="auto"/>
        <w:jc w:val="both"/>
        <w:rPr>
          <w:rFonts w:cstheme="minorHAnsi"/>
        </w:rPr>
      </w:pPr>
      <w:r w:rsidRPr="006921D5">
        <w:rPr>
          <w:rFonts w:cstheme="minorHAnsi"/>
        </w:rPr>
        <w:t>Strošek o</w:t>
      </w:r>
      <w:r w:rsidR="003D3F2B" w:rsidRPr="006921D5">
        <w:rPr>
          <w:rFonts w:cstheme="minorHAnsi"/>
        </w:rPr>
        <w:t>prem</w:t>
      </w:r>
      <w:r w:rsidRPr="006921D5">
        <w:rPr>
          <w:rFonts w:cstheme="minorHAnsi"/>
        </w:rPr>
        <w:t>e</w:t>
      </w:r>
      <w:r w:rsidR="003D3F2B" w:rsidRPr="006921D5">
        <w:rPr>
          <w:rFonts w:cstheme="minorHAnsi"/>
        </w:rPr>
        <w:t xml:space="preserve"> sta</w:t>
      </w:r>
      <w:r w:rsidR="003F3A09" w:rsidRPr="006921D5">
        <w:rPr>
          <w:rFonts w:cstheme="minorHAnsi"/>
        </w:rPr>
        <w:t>novanja</w:t>
      </w:r>
      <w:r w:rsidR="003D3F2B" w:rsidRPr="006921D5">
        <w:rPr>
          <w:rFonts w:cstheme="minorHAnsi"/>
        </w:rPr>
        <w:t xml:space="preserve"> ni </w:t>
      </w:r>
      <w:r w:rsidRPr="006921D5">
        <w:rPr>
          <w:rFonts w:cstheme="minorHAnsi"/>
        </w:rPr>
        <w:t>upravičen strošek</w:t>
      </w:r>
      <w:r w:rsidR="003F3A09" w:rsidRPr="006921D5">
        <w:rPr>
          <w:rFonts w:cstheme="minorHAnsi"/>
        </w:rPr>
        <w:t xml:space="preserve"> obnove</w:t>
      </w:r>
      <w:r w:rsidRPr="006921D5">
        <w:rPr>
          <w:rFonts w:cstheme="minorHAnsi"/>
        </w:rPr>
        <w:t>.</w:t>
      </w:r>
    </w:p>
    <w:p w14:paraId="67928F49" w14:textId="2E4DD6AD" w:rsidR="001420E5" w:rsidRPr="006921D5" w:rsidRDefault="001420E5" w:rsidP="00200BEA">
      <w:pPr>
        <w:spacing w:after="0" w:line="240" w:lineRule="auto"/>
        <w:jc w:val="both"/>
        <w:rPr>
          <w:rFonts w:cstheme="minorHAnsi"/>
        </w:rPr>
      </w:pPr>
      <w:r w:rsidRPr="006921D5">
        <w:rPr>
          <w:rFonts w:cstheme="minorHAnsi"/>
        </w:rPr>
        <w:t xml:space="preserve"> </w:t>
      </w:r>
    </w:p>
    <w:p w14:paraId="7B315E48" w14:textId="5537C9AC" w:rsidR="003543A0" w:rsidRPr="006921D5" w:rsidRDefault="00932488" w:rsidP="00200BEA">
      <w:pPr>
        <w:spacing w:after="0" w:line="240" w:lineRule="auto"/>
        <w:jc w:val="both"/>
        <w:rPr>
          <w:rFonts w:cstheme="minorHAnsi"/>
        </w:rPr>
      </w:pPr>
      <w:r w:rsidRPr="006921D5">
        <w:rPr>
          <w:rFonts w:cstheme="minorHAnsi"/>
        </w:rPr>
        <w:t>Upravičen</w:t>
      </w:r>
      <w:r>
        <w:rPr>
          <w:rFonts w:cstheme="minorHAnsi"/>
        </w:rPr>
        <w:t>i</w:t>
      </w:r>
      <w:r w:rsidRPr="006921D5">
        <w:rPr>
          <w:rFonts w:cstheme="minorHAnsi"/>
        </w:rPr>
        <w:t xml:space="preserve"> strošk</w:t>
      </w:r>
      <w:r>
        <w:rPr>
          <w:rFonts w:cstheme="minorHAnsi"/>
        </w:rPr>
        <w:t>i</w:t>
      </w:r>
      <w:r w:rsidRPr="006921D5">
        <w:rPr>
          <w:rFonts w:cstheme="minorHAnsi"/>
        </w:rPr>
        <w:t xml:space="preserve"> </w:t>
      </w:r>
      <w:r w:rsidR="003F3A09" w:rsidRPr="006921D5">
        <w:rPr>
          <w:rFonts w:cstheme="minorHAnsi"/>
        </w:rPr>
        <w:t>obnove stanovanja so predvsem</w:t>
      </w:r>
      <w:r w:rsidR="00C351D9" w:rsidRPr="006921D5">
        <w:rPr>
          <w:rFonts w:cstheme="minorHAnsi"/>
        </w:rPr>
        <w:t xml:space="preserve">: </w:t>
      </w:r>
    </w:p>
    <w:p w14:paraId="07034F3B" w14:textId="35FE0D4B" w:rsidR="005A0207" w:rsidRPr="006921D5" w:rsidRDefault="005A0207" w:rsidP="005A0207">
      <w:pPr>
        <w:pStyle w:val="Odstavekseznama"/>
        <w:numPr>
          <w:ilvl w:val="0"/>
          <w:numId w:val="12"/>
        </w:numPr>
        <w:spacing w:after="0" w:line="240" w:lineRule="auto"/>
        <w:jc w:val="both"/>
        <w:rPr>
          <w:rFonts w:cstheme="minorHAnsi"/>
        </w:rPr>
      </w:pPr>
      <w:r w:rsidRPr="006921D5">
        <w:rPr>
          <w:rFonts w:cstheme="minorHAnsi"/>
        </w:rPr>
        <w:t>iz</w:t>
      </w:r>
      <w:r w:rsidR="001420E5" w:rsidRPr="006921D5">
        <w:rPr>
          <w:rFonts w:cstheme="minorHAnsi"/>
        </w:rPr>
        <w:t>nos</w:t>
      </w:r>
      <w:r w:rsidRPr="006921D5">
        <w:rPr>
          <w:rFonts w:cstheme="minorHAnsi"/>
        </w:rPr>
        <w:t xml:space="preserve"> naplavljenega materiala in poškodovane opreme,</w:t>
      </w:r>
    </w:p>
    <w:p w14:paraId="2F62A184" w14:textId="3CF966CA" w:rsidR="001420E5" w:rsidRPr="006921D5" w:rsidRDefault="001420E5" w:rsidP="001420E5">
      <w:pPr>
        <w:pStyle w:val="Odstavekseznama"/>
        <w:numPr>
          <w:ilvl w:val="0"/>
          <w:numId w:val="12"/>
        </w:numPr>
        <w:spacing w:after="0" w:line="240" w:lineRule="auto"/>
        <w:jc w:val="both"/>
        <w:rPr>
          <w:rFonts w:cstheme="minorHAnsi"/>
        </w:rPr>
      </w:pPr>
      <w:r w:rsidRPr="006921D5">
        <w:rPr>
          <w:rFonts w:cstheme="minorHAnsi"/>
        </w:rPr>
        <w:t>iznos nepoškodovane opreme (za ponovno uporabo),</w:t>
      </w:r>
    </w:p>
    <w:p w14:paraId="52C72E52" w14:textId="77777777" w:rsidR="001420E5" w:rsidRPr="006921D5" w:rsidRDefault="005A0207" w:rsidP="005A0207">
      <w:pPr>
        <w:pStyle w:val="Odstavekseznama"/>
        <w:numPr>
          <w:ilvl w:val="0"/>
          <w:numId w:val="12"/>
        </w:numPr>
        <w:spacing w:after="0" w:line="240" w:lineRule="auto"/>
        <w:jc w:val="both"/>
        <w:rPr>
          <w:rFonts w:cstheme="minorHAnsi"/>
        </w:rPr>
      </w:pPr>
      <w:r w:rsidRPr="006921D5">
        <w:rPr>
          <w:rFonts w:cstheme="minorHAnsi"/>
        </w:rPr>
        <w:t>čiščenje in po potrebi razkuževanje prostorov v objektu,</w:t>
      </w:r>
    </w:p>
    <w:p w14:paraId="2503410F" w14:textId="610222E1" w:rsidR="005A0207" w:rsidRPr="006921D5" w:rsidRDefault="001420E5" w:rsidP="005A0207">
      <w:pPr>
        <w:pStyle w:val="Odstavekseznama"/>
        <w:numPr>
          <w:ilvl w:val="0"/>
          <w:numId w:val="12"/>
        </w:numPr>
        <w:spacing w:after="0" w:line="240" w:lineRule="auto"/>
        <w:jc w:val="both"/>
        <w:rPr>
          <w:rFonts w:cstheme="minorHAnsi"/>
        </w:rPr>
      </w:pPr>
      <w:r w:rsidRPr="006921D5">
        <w:rPr>
          <w:rFonts w:cstheme="minorHAnsi"/>
        </w:rPr>
        <w:t>deratizacije</w:t>
      </w:r>
      <w:r w:rsidR="00932488">
        <w:rPr>
          <w:rFonts w:cstheme="minorHAnsi"/>
        </w:rPr>
        <w:t xml:space="preserve"> in dezinfekcije</w:t>
      </w:r>
      <w:r w:rsidRPr="006921D5">
        <w:rPr>
          <w:rFonts w:cstheme="minorHAnsi"/>
        </w:rPr>
        <w:t>,</w:t>
      </w:r>
      <w:r w:rsidR="005A0207" w:rsidRPr="006921D5">
        <w:rPr>
          <w:rFonts w:cstheme="minorHAnsi"/>
        </w:rPr>
        <w:t xml:space="preserve"> </w:t>
      </w:r>
    </w:p>
    <w:p w14:paraId="08E39FE3" w14:textId="00622D50" w:rsidR="005A0207" w:rsidRPr="006921D5" w:rsidRDefault="001420E5" w:rsidP="005A0207">
      <w:pPr>
        <w:pStyle w:val="Odstavekseznama"/>
        <w:numPr>
          <w:ilvl w:val="0"/>
          <w:numId w:val="12"/>
        </w:numPr>
        <w:spacing w:after="0" w:line="240" w:lineRule="auto"/>
        <w:jc w:val="both"/>
        <w:rPr>
          <w:rFonts w:cstheme="minorHAnsi"/>
        </w:rPr>
      </w:pPr>
      <w:r w:rsidRPr="006921D5">
        <w:rPr>
          <w:rFonts w:cstheme="minorHAnsi"/>
        </w:rPr>
        <w:t xml:space="preserve">strojno </w:t>
      </w:r>
      <w:r w:rsidR="005A0207" w:rsidRPr="006921D5">
        <w:rPr>
          <w:rFonts w:cstheme="minorHAnsi"/>
        </w:rPr>
        <w:t>izsuševanje namočenih prostorov,</w:t>
      </w:r>
      <w:r w:rsidRPr="006921D5">
        <w:rPr>
          <w:rFonts w:cstheme="minorHAnsi"/>
        </w:rPr>
        <w:t xml:space="preserve"> vsa pomožna dela,</w:t>
      </w:r>
    </w:p>
    <w:p w14:paraId="3D31CABD" w14:textId="1E8665AD" w:rsidR="005A0207" w:rsidRPr="006921D5" w:rsidRDefault="005A0207" w:rsidP="005A0207">
      <w:pPr>
        <w:pStyle w:val="Odstavekseznama"/>
        <w:numPr>
          <w:ilvl w:val="0"/>
          <w:numId w:val="12"/>
        </w:numPr>
        <w:spacing w:after="0" w:line="240" w:lineRule="auto"/>
        <w:jc w:val="both"/>
        <w:rPr>
          <w:rFonts w:cstheme="minorHAnsi"/>
        </w:rPr>
      </w:pPr>
      <w:r w:rsidRPr="006921D5">
        <w:rPr>
          <w:rFonts w:cstheme="minorHAnsi"/>
        </w:rPr>
        <w:t>odvoz do in stroški deponije,</w:t>
      </w:r>
    </w:p>
    <w:p w14:paraId="2FFADC21" w14:textId="1EAC9CEC" w:rsidR="003543A0" w:rsidRPr="006921D5" w:rsidRDefault="001420E5" w:rsidP="005A0207">
      <w:pPr>
        <w:pStyle w:val="Odstavekseznama"/>
        <w:numPr>
          <w:ilvl w:val="0"/>
          <w:numId w:val="12"/>
        </w:numPr>
        <w:spacing w:after="0" w:line="240" w:lineRule="auto"/>
        <w:jc w:val="both"/>
        <w:rPr>
          <w:rFonts w:cstheme="minorHAnsi"/>
        </w:rPr>
      </w:pPr>
      <w:r w:rsidRPr="006921D5">
        <w:rPr>
          <w:rFonts w:cstheme="minorHAnsi"/>
        </w:rPr>
        <w:t xml:space="preserve">sanacija ali novo </w:t>
      </w:r>
      <w:r w:rsidR="00C351D9" w:rsidRPr="006921D5">
        <w:rPr>
          <w:rFonts w:cstheme="minorHAnsi"/>
        </w:rPr>
        <w:t>stavbno pohištvo</w:t>
      </w:r>
      <w:r w:rsidR="00284498" w:rsidRPr="006921D5">
        <w:rPr>
          <w:rFonts w:cstheme="minorHAnsi"/>
        </w:rPr>
        <w:t xml:space="preserve"> (okna, vrata)</w:t>
      </w:r>
      <w:r w:rsidR="00C351D9" w:rsidRPr="006921D5">
        <w:rPr>
          <w:rFonts w:cstheme="minorHAnsi"/>
        </w:rPr>
        <w:t xml:space="preserve">, </w:t>
      </w:r>
    </w:p>
    <w:p w14:paraId="45DBAE16" w14:textId="259E31ED" w:rsidR="003543A0" w:rsidRPr="006921D5" w:rsidRDefault="00C351D9" w:rsidP="003543A0">
      <w:pPr>
        <w:pStyle w:val="Odstavekseznama"/>
        <w:numPr>
          <w:ilvl w:val="0"/>
          <w:numId w:val="12"/>
        </w:numPr>
        <w:spacing w:after="0" w:line="240" w:lineRule="auto"/>
        <w:jc w:val="both"/>
        <w:rPr>
          <w:rFonts w:cstheme="minorHAnsi"/>
        </w:rPr>
      </w:pPr>
      <w:r w:rsidRPr="006921D5">
        <w:rPr>
          <w:rFonts w:cstheme="minorHAnsi"/>
        </w:rPr>
        <w:t>talne obloge</w:t>
      </w:r>
      <w:r w:rsidR="00284498" w:rsidRPr="006921D5">
        <w:rPr>
          <w:rFonts w:cstheme="minorHAnsi"/>
        </w:rPr>
        <w:t xml:space="preserve"> vseh vrst</w:t>
      </w:r>
      <w:r w:rsidRPr="006921D5">
        <w:rPr>
          <w:rFonts w:cstheme="minorHAnsi"/>
        </w:rPr>
        <w:t>,</w:t>
      </w:r>
      <w:r w:rsidR="00284498" w:rsidRPr="006921D5">
        <w:rPr>
          <w:rFonts w:cstheme="minorHAnsi"/>
        </w:rPr>
        <w:t xml:space="preserve"> zaključki, </w:t>
      </w:r>
      <w:r w:rsidRPr="006921D5">
        <w:rPr>
          <w:rFonts w:cstheme="minorHAnsi"/>
        </w:rPr>
        <w:t xml:space="preserve"> </w:t>
      </w:r>
    </w:p>
    <w:p w14:paraId="4BC2E14D" w14:textId="30AEE00A" w:rsidR="00284498" w:rsidRPr="006921D5" w:rsidRDefault="005A0207" w:rsidP="005A0207">
      <w:pPr>
        <w:pStyle w:val="Odstavekseznama"/>
        <w:numPr>
          <w:ilvl w:val="0"/>
          <w:numId w:val="12"/>
        </w:numPr>
        <w:spacing w:after="0" w:line="240" w:lineRule="auto"/>
        <w:jc w:val="both"/>
        <w:rPr>
          <w:rFonts w:cstheme="minorHAnsi"/>
        </w:rPr>
      </w:pPr>
      <w:r w:rsidRPr="006921D5">
        <w:rPr>
          <w:rFonts w:cstheme="minorHAnsi"/>
        </w:rPr>
        <w:t xml:space="preserve">menjave </w:t>
      </w:r>
      <w:r w:rsidR="00284498" w:rsidRPr="006921D5">
        <w:rPr>
          <w:rFonts w:cstheme="minorHAnsi"/>
        </w:rPr>
        <w:t xml:space="preserve">izolacije </w:t>
      </w:r>
      <w:r w:rsidR="0074378B" w:rsidRPr="006921D5">
        <w:rPr>
          <w:rFonts w:cstheme="minorHAnsi"/>
        </w:rPr>
        <w:t xml:space="preserve">pod </w:t>
      </w:r>
      <w:r w:rsidR="00284498" w:rsidRPr="006921D5">
        <w:rPr>
          <w:rFonts w:cstheme="minorHAnsi"/>
        </w:rPr>
        <w:t>tlak</w:t>
      </w:r>
      <w:r w:rsidR="0074378B" w:rsidRPr="006921D5">
        <w:rPr>
          <w:rFonts w:cstheme="minorHAnsi"/>
        </w:rPr>
        <w:t>i</w:t>
      </w:r>
      <w:r w:rsidRPr="006921D5">
        <w:rPr>
          <w:rFonts w:cstheme="minorHAnsi"/>
        </w:rPr>
        <w:t xml:space="preserve"> in</w:t>
      </w:r>
      <w:r w:rsidR="00284498" w:rsidRPr="006921D5">
        <w:rPr>
          <w:rFonts w:cstheme="minorHAnsi"/>
        </w:rPr>
        <w:t xml:space="preserve"> tlaki,</w:t>
      </w:r>
    </w:p>
    <w:p w14:paraId="5B571FC1" w14:textId="621159A7" w:rsidR="00284498" w:rsidRPr="006921D5" w:rsidRDefault="0074378B" w:rsidP="003543A0">
      <w:pPr>
        <w:pStyle w:val="Odstavekseznama"/>
        <w:numPr>
          <w:ilvl w:val="0"/>
          <w:numId w:val="12"/>
        </w:numPr>
        <w:spacing w:after="0" w:line="240" w:lineRule="auto"/>
        <w:jc w:val="both"/>
        <w:rPr>
          <w:rFonts w:cstheme="minorHAnsi"/>
        </w:rPr>
      </w:pPr>
      <w:r w:rsidRPr="006921D5">
        <w:rPr>
          <w:rFonts w:cstheme="minorHAnsi"/>
        </w:rPr>
        <w:t>m</w:t>
      </w:r>
      <w:r w:rsidR="00284498" w:rsidRPr="006921D5">
        <w:rPr>
          <w:rFonts w:cstheme="minorHAnsi"/>
        </w:rPr>
        <w:t xml:space="preserve">enjave </w:t>
      </w:r>
      <w:r w:rsidRPr="006921D5">
        <w:rPr>
          <w:rFonts w:cstheme="minorHAnsi"/>
        </w:rPr>
        <w:t xml:space="preserve">poškodovanih </w:t>
      </w:r>
      <w:r w:rsidR="00284498" w:rsidRPr="006921D5">
        <w:rPr>
          <w:rFonts w:cstheme="minorHAnsi"/>
        </w:rPr>
        <w:t xml:space="preserve">mavčno-kartonskih sten, </w:t>
      </w:r>
      <w:r w:rsidR="005A0207" w:rsidRPr="006921D5">
        <w:rPr>
          <w:rFonts w:cstheme="minorHAnsi"/>
        </w:rPr>
        <w:t xml:space="preserve">vse </w:t>
      </w:r>
      <w:r w:rsidR="00284498" w:rsidRPr="006921D5">
        <w:rPr>
          <w:rFonts w:cstheme="minorHAnsi"/>
        </w:rPr>
        <w:t>pod</w:t>
      </w:r>
      <w:r w:rsidR="005A0207" w:rsidRPr="006921D5">
        <w:rPr>
          <w:rFonts w:cstheme="minorHAnsi"/>
        </w:rPr>
        <w:t xml:space="preserve"> </w:t>
      </w:r>
      <w:r w:rsidR="00284498" w:rsidRPr="006921D5">
        <w:rPr>
          <w:rFonts w:cstheme="minorHAnsi"/>
        </w:rPr>
        <w:t xml:space="preserve">konstrukcije, </w:t>
      </w:r>
    </w:p>
    <w:p w14:paraId="3F52F2AF" w14:textId="74D74B60" w:rsidR="00284498" w:rsidRPr="006921D5" w:rsidRDefault="008C3D6F" w:rsidP="005A0207">
      <w:pPr>
        <w:pStyle w:val="Odstavekseznama"/>
        <w:numPr>
          <w:ilvl w:val="0"/>
          <w:numId w:val="12"/>
        </w:numPr>
        <w:spacing w:after="0" w:line="240" w:lineRule="auto"/>
        <w:jc w:val="both"/>
        <w:rPr>
          <w:rFonts w:cstheme="minorHAnsi"/>
        </w:rPr>
      </w:pPr>
      <w:r w:rsidRPr="006921D5">
        <w:rPr>
          <w:rFonts w:cstheme="minorHAnsi"/>
        </w:rPr>
        <w:t>odbijanje</w:t>
      </w:r>
      <w:r w:rsidR="00284498" w:rsidRPr="006921D5">
        <w:rPr>
          <w:rFonts w:cstheme="minorHAnsi"/>
        </w:rPr>
        <w:t xml:space="preserve"> in dodelave </w:t>
      </w:r>
      <w:r w:rsidR="005A0207" w:rsidRPr="006921D5">
        <w:rPr>
          <w:rFonts w:cstheme="minorHAnsi"/>
        </w:rPr>
        <w:t xml:space="preserve">cementnih </w:t>
      </w:r>
      <w:r w:rsidR="00284498" w:rsidRPr="006921D5">
        <w:rPr>
          <w:rFonts w:cstheme="minorHAnsi"/>
        </w:rPr>
        <w:t>ometov</w:t>
      </w:r>
      <w:r w:rsidR="005A0207" w:rsidRPr="006921D5">
        <w:rPr>
          <w:rFonts w:cstheme="minorHAnsi"/>
        </w:rPr>
        <w:t xml:space="preserve"> (</w:t>
      </w:r>
      <w:r w:rsidR="004A48CC" w:rsidRPr="006921D5">
        <w:rPr>
          <w:rFonts w:cstheme="minorHAnsi"/>
        </w:rPr>
        <w:t>do višine kapilarnega dviga vode + cca. 50 cm</w:t>
      </w:r>
      <w:r w:rsidR="005A0207" w:rsidRPr="006921D5">
        <w:rPr>
          <w:rFonts w:cstheme="minorHAnsi"/>
        </w:rPr>
        <w:t>),</w:t>
      </w:r>
    </w:p>
    <w:p w14:paraId="7A0F5E6B" w14:textId="61133581" w:rsidR="00284498" w:rsidRPr="006921D5" w:rsidRDefault="0074378B" w:rsidP="003543A0">
      <w:pPr>
        <w:pStyle w:val="Odstavekseznama"/>
        <w:numPr>
          <w:ilvl w:val="0"/>
          <w:numId w:val="12"/>
        </w:numPr>
        <w:spacing w:after="0" w:line="240" w:lineRule="auto"/>
        <w:jc w:val="both"/>
        <w:rPr>
          <w:rFonts w:cstheme="minorHAnsi"/>
        </w:rPr>
      </w:pPr>
      <w:r w:rsidRPr="006921D5">
        <w:rPr>
          <w:rFonts w:cstheme="minorHAnsi"/>
        </w:rPr>
        <w:t>o</w:t>
      </w:r>
      <w:r w:rsidR="00284498" w:rsidRPr="006921D5">
        <w:rPr>
          <w:rFonts w:cstheme="minorHAnsi"/>
        </w:rPr>
        <w:t xml:space="preserve">bnove fekalnih in </w:t>
      </w:r>
      <w:r w:rsidR="004A48CC" w:rsidRPr="006921D5">
        <w:rPr>
          <w:rFonts w:cstheme="minorHAnsi"/>
        </w:rPr>
        <w:t>meteornih (</w:t>
      </w:r>
      <w:r w:rsidR="00284498" w:rsidRPr="006921D5">
        <w:rPr>
          <w:rFonts w:cstheme="minorHAnsi"/>
        </w:rPr>
        <w:t>odtočnih</w:t>
      </w:r>
      <w:r w:rsidR="004A48CC" w:rsidRPr="006921D5">
        <w:rPr>
          <w:rFonts w:cstheme="minorHAnsi"/>
        </w:rPr>
        <w:t>)</w:t>
      </w:r>
      <w:r w:rsidR="00284498" w:rsidRPr="006921D5">
        <w:rPr>
          <w:rFonts w:cstheme="minorHAnsi"/>
        </w:rPr>
        <w:t xml:space="preserve"> instalacij, </w:t>
      </w:r>
      <w:r w:rsidR="00B42F65" w:rsidRPr="006921D5">
        <w:rPr>
          <w:rFonts w:cstheme="minorHAnsi"/>
        </w:rPr>
        <w:t xml:space="preserve">zunanjih </w:t>
      </w:r>
      <w:r w:rsidR="00284498" w:rsidRPr="006921D5">
        <w:rPr>
          <w:rFonts w:cstheme="minorHAnsi"/>
        </w:rPr>
        <w:t>jašk</w:t>
      </w:r>
      <w:r w:rsidRPr="006921D5">
        <w:rPr>
          <w:rFonts w:cstheme="minorHAnsi"/>
        </w:rPr>
        <w:t>ov</w:t>
      </w:r>
      <w:r w:rsidR="00284498" w:rsidRPr="006921D5">
        <w:rPr>
          <w:rFonts w:cstheme="minorHAnsi"/>
        </w:rPr>
        <w:t>, sifon</w:t>
      </w:r>
      <w:r w:rsidRPr="006921D5">
        <w:rPr>
          <w:rFonts w:cstheme="minorHAnsi"/>
        </w:rPr>
        <w:t>ov</w:t>
      </w:r>
      <w:r w:rsidR="00284498" w:rsidRPr="006921D5">
        <w:rPr>
          <w:rFonts w:cstheme="minorHAnsi"/>
        </w:rPr>
        <w:t xml:space="preserve">, </w:t>
      </w:r>
    </w:p>
    <w:p w14:paraId="27EE46F0" w14:textId="385776F8" w:rsidR="0074378B" w:rsidRPr="006921D5" w:rsidRDefault="0074378B" w:rsidP="003543A0">
      <w:pPr>
        <w:pStyle w:val="Odstavekseznama"/>
        <w:numPr>
          <w:ilvl w:val="0"/>
          <w:numId w:val="12"/>
        </w:numPr>
        <w:spacing w:after="0" w:line="240" w:lineRule="auto"/>
        <w:jc w:val="both"/>
        <w:rPr>
          <w:rFonts w:cstheme="minorHAnsi"/>
        </w:rPr>
      </w:pPr>
      <w:r w:rsidRPr="006921D5">
        <w:rPr>
          <w:rFonts w:cstheme="minorHAnsi"/>
        </w:rPr>
        <w:t xml:space="preserve">obnova </w:t>
      </w:r>
      <w:r w:rsidR="00B46FBE" w:rsidRPr="006921D5">
        <w:rPr>
          <w:rFonts w:cstheme="minorHAnsi"/>
        </w:rPr>
        <w:t xml:space="preserve">poškodovanih </w:t>
      </w:r>
      <w:r w:rsidRPr="006921D5">
        <w:rPr>
          <w:rFonts w:cstheme="minorHAnsi"/>
        </w:rPr>
        <w:t xml:space="preserve">elektro in strojnih inštalacij, vključno z elektro </w:t>
      </w:r>
      <w:r w:rsidR="005A0207" w:rsidRPr="006921D5">
        <w:rPr>
          <w:rFonts w:cstheme="minorHAnsi"/>
        </w:rPr>
        <w:t xml:space="preserve">in priklopnimi </w:t>
      </w:r>
      <w:r w:rsidRPr="006921D5">
        <w:rPr>
          <w:rFonts w:cstheme="minorHAnsi"/>
        </w:rPr>
        <w:t xml:space="preserve">omaricami, </w:t>
      </w:r>
      <w:r w:rsidR="00AE7F2C" w:rsidRPr="006921D5">
        <w:rPr>
          <w:rFonts w:cstheme="minorHAnsi"/>
        </w:rPr>
        <w:t>tlačni preizkusi,</w:t>
      </w:r>
    </w:p>
    <w:p w14:paraId="1AB7BC73" w14:textId="44807DE9" w:rsidR="00616EF3" w:rsidRPr="006921D5" w:rsidRDefault="00EE40CE" w:rsidP="003543A0">
      <w:pPr>
        <w:pStyle w:val="Odstavekseznama"/>
        <w:numPr>
          <w:ilvl w:val="0"/>
          <w:numId w:val="12"/>
        </w:numPr>
        <w:spacing w:after="0" w:line="240" w:lineRule="auto"/>
        <w:jc w:val="both"/>
        <w:rPr>
          <w:rFonts w:cstheme="minorHAnsi"/>
        </w:rPr>
      </w:pPr>
      <w:r w:rsidRPr="006921D5">
        <w:rPr>
          <w:rFonts w:cstheme="minorHAnsi"/>
        </w:rPr>
        <w:t xml:space="preserve">vse </w:t>
      </w:r>
      <w:r w:rsidR="005A0207" w:rsidRPr="006921D5">
        <w:rPr>
          <w:rFonts w:cstheme="minorHAnsi"/>
        </w:rPr>
        <w:t xml:space="preserve">potrebne </w:t>
      </w:r>
      <w:r w:rsidR="0074378B" w:rsidRPr="006921D5">
        <w:rPr>
          <w:rFonts w:cstheme="minorHAnsi"/>
        </w:rPr>
        <w:t>meritve</w:t>
      </w:r>
      <w:r w:rsidRPr="006921D5">
        <w:rPr>
          <w:rFonts w:cstheme="minorHAnsi"/>
        </w:rPr>
        <w:t>; npr.</w:t>
      </w:r>
      <w:r w:rsidR="0074378B" w:rsidRPr="006921D5">
        <w:rPr>
          <w:rFonts w:cstheme="minorHAnsi"/>
        </w:rPr>
        <w:t xml:space="preserve"> elektro instalacij,</w:t>
      </w:r>
      <w:r w:rsidR="008C3D6F" w:rsidRPr="006921D5">
        <w:rPr>
          <w:rFonts w:cstheme="minorHAnsi"/>
        </w:rPr>
        <w:t xml:space="preserve"> </w:t>
      </w:r>
      <w:r w:rsidR="00616EF3" w:rsidRPr="006921D5">
        <w:rPr>
          <w:rFonts w:cstheme="minorHAnsi"/>
        </w:rPr>
        <w:t>varnostne in tokovne meritve,</w:t>
      </w:r>
    </w:p>
    <w:p w14:paraId="48A6C2C1" w14:textId="701DB156" w:rsidR="001420E5" w:rsidRPr="006921D5" w:rsidRDefault="001420E5" w:rsidP="003543A0">
      <w:pPr>
        <w:pStyle w:val="Odstavekseznama"/>
        <w:numPr>
          <w:ilvl w:val="0"/>
          <w:numId w:val="12"/>
        </w:numPr>
        <w:spacing w:after="0" w:line="240" w:lineRule="auto"/>
        <w:jc w:val="both"/>
        <w:rPr>
          <w:rFonts w:cstheme="minorHAnsi"/>
        </w:rPr>
      </w:pPr>
      <w:r w:rsidRPr="006921D5">
        <w:rPr>
          <w:rFonts w:cstheme="minorHAnsi"/>
        </w:rPr>
        <w:t xml:space="preserve">preverbe </w:t>
      </w:r>
      <w:r w:rsidR="008A7C08" w:rsidRPr="006921D5">
        <w:rPr>
          <w:rFonts w:cstheme="minorHAnsi"/>
        </w:rPr>
        <w:t xml:space="preserve">stanja in obnova </w:t>
      </w:r>
      <w:r w:rsidRPr="006921D5">
        <w:rPr>
          <w:rFonts w:cstheme="minorHAnsi"/>
        </w:rPr>
        <w:t>plinskih instalacij,</w:t>
      </w:r>
      <w:r w:rsidR="008A7C08" w:rsidRPr="006921D5">
        <w:rPr>
          <w:rFonts w:cstheme="minorHAnsi"/>
        </w:rPr>
        <w:t xml:space="preserve"> </w:t>
      </w:r>
      <w:r w:rsidR="00466F43" w:rsidRPr="006921D5">
        <w:rPr>
          <w:rFonts w:cstheme="minorHAnsi"/>
        </w:rPr>
        <w:t xml:space="preserve">varnostne </w:t>
      </w:r>
      <w:r w:rsidR="008A7C08" w:rsidRPr="006921D5">
        <w:rPr>
          <w:rFonts w:cstheme="minorHAnsi"/>
        </w:rPr>
        <w:t>meritve</w:t>
      </w:r>
      <w:r w:rsidR="00616EF3" w:rsidRPr="006921D5">
        <w:rPr>
          <w:rFonts w:cstheme="minorHAnsi"/>
        </w:rPr>
        <w:t xml:space="preserve"> pred zagonom</w:t>
      </w:r>
      <w:r w:rsidR="008A7C08" w:rsidRPr="006921D5">
        <w:rPr>
          <w:rFonts w:cstheme="minorHAnsi"/>
        </w:rPr>
        <w:t>,</w:t>
      </w:r>
      <w:r w:rsidR="00AE7F2C" w:rsidRPr="006921D5">
        <w:rPr>
          <w:rFonts w:cstheme="minorHAnsi"/>
        </w:rPr>
        <w:t xml:space="preserve"> tlačni preizkusi, </w:t>
      </w:r>
      <w:r w:rsidR="008A7C08" w:rsidRPr="006921D5">
        <w:rPr>
          <w:rFonts w:cstheme="minorHAnsi"/>
        </w:rPr>
        <w:t xml:space="preserve"> </w:t>
      </w:r>
    </w:p>
    <w:p w14:paraId="5AE22BDC" w14:textId="64988F78" w:rsidR="005A0207" w:rsidRPr="006921D5" w:rsidRDefault="005A0207" w:rsidP="003543A0">
      <w:pPr>
        <w:pStyle w:val="Odstavekseznama"/>
        <w:numPr>
          <w:ilvl w:val="0"/>
          <w:numId w:val="12"/>
        </w:numPr>
        <w:spacing w:after="0" w:line="240" w:lineRule="auto"/>
        <w:jc w:val="both"/>
        <w:rPr>
          <w:rFonts w:cstheme="minorHAnsi"/>
        </w:rPr>
      </w:pPr>
      <w:r w:rsidRPr="006921D5">
        <w:rPr>
          <w:rFonts w:cstheme="minorHAnsi"/>
        </w:rPr>
        <w:t xml:space="preserve">menjave </w:t>
      </w:r>
      <w:r w:rsidR="006F0020" w:rsidRPr="006921D5">
        <w:rPr>
          <w:rFonts w:cstheme="minorHAnsi"/>
        </w:rPr>
        <w:t>ali</w:t>
      </w:r>
      <w:r w:rsidRPr="006921D5">
        <w:rPr>
          <w:rFonts w:cstheme="minorHAnsi"/>
        </w:rPr>
        <w:t xml:space="preserve"> </w:t>
      </w:r>
      <w:proofErr w:type="spellStart"/>
      <w:r w:rsidRPr="006921D5">
        <w:rPr>
          <w:rFonts w:cstheme="minorHAnsi"/>
        </w:rPr>
        <w:t>doureditve</w:t>
      </w:r>
      <w:proofErr w:type="spellEnd"/>
      <w:r w:rsidRPr="006921D5">
        <w:rPr>
          <w:rFonts w:cstheme="minorHAnsi"/>
        </w:rPr>
        <w:t xml:space="preserve"> </w:t>
      </w:r>
      <w:r w:rsidR="008A7C08" w:rsidRPr="006921D5">
        <w:rPr>
          <w:rFonts w:cstheme="minorHAnsi"/>
        </w:rPr>
        <w:t xml:space="preserve">delov </w:t>
      </w:r>
      <w:r w:rsidRPr="006921D5">
        <w:rPr>
          <w:rFonts w:cstheme="minorHAnsi"/>
        </w:rPr>
        <w:t>strelovodnih instalacij,</w:t>
      </w:r>
      <w:r w:rsidR="008C2C84" w:rsidRPr="006921D5">
        <w:rPr>
          <w:rFonts w:cstheme="minorHAnsi"/>
        </w:rPr>
        <w:t xml:space="preserve"> meritve strelovoda,</w:t>
      </w:r>
      <w:r w:rsidRPr="006921D5">
        <w:rPr>
          <w:rFonts w:cstheme="minorHAnsi"/>
        </w:rPr>
        <w:t xml:space="preserve"> </w:t>
      </w:r>
    </w:p>
    <w:p w14:paraId="08B2E039" w14:textId="4195773B" w:rsidR="00B42F65" w:rsidRPr="006921D5" w:rsidRDefault="00B42F65" w:rsidP="003543A0">
      <w:pPr>
        <w:pStyle w:val="Odstavekseznama"/>
        <w:numPr>
          <w:ilvl w:val="0"/>
          <w:numId w:val="12"/>
        </w:numPr>
        <w:spacing w:after="0" w:line="240" w:lineRule="auto"/>
        <w:jc w:val="both"/>
        <w:rPr>
          <w:rFonts w:cstheme="minorHAnsi"/>
        </w:rPr>
      </w:pPr>
      <w:r w:rsidRPr="006921D5">
        <w:rPr>
          <w:rFonts w:cstheme="minorHAnsi"/>
        </w:rPr>
        <w:t xml:space="preserve">sanacija ali menjava </w:t>
      </w:r>
      <w:r w:rsidR="00C351D9" w:rsidRPr="006921D5">
        <w:rPr>
          <w:rFonts w:cstheme="minorHAnsi"/>
        </w:rPr>
        <w:t>naprav za ogrevanje stanovanja</w:t>
      </w:r>
      <w:r w:rsidRPr="006921D5">
        <w:rPr>
          <w:rFonts w:cstheme="minorHAnsi"/>
        </w:rPr>
        <w:t>,</w:t>
      </w:r>
    </w:p>
    <w:p w14:paraId="3179A08B" w14:textId="3A717F8E" w:rsidR="003543A0" w:rsidRPr="006921D5" w:rsidRDefault="00B42F65" w:rsidP="003543A0">
      <w:pPr>
        <w:pStyle w:val="Odstavekseznama"/>
        <w:numPr>
          <w:ilvl w:val="0"/>
          <w:numId w:val="12"/>
        </w:numPr>
        <w:spacing w:after="0" w:line="240" w:lineRule="auto"/>
        <w:jc w:val="both"/>
        <w:rPr>
          <w:rFonts w:cstheme="minorHAnsi"/>
        </w:rPr>
      </w:pPr>
      <w:r w:rsidRPr="006921D5">
        <w:rPr>
          <w:rFonts w:cstheme="minorHAnsi"/>
        </w:rPr>
        <w:lastRenderedPageBreak/>
        <w:t>sanacija ali menjava zalogovnik</w:t>
      </w:r>
      <w:r w:rsidR="0064265E" w:rsidRPr="006921D5">
        <w:rPr>
          <w:rFonts w:cstheme="minorHAnsi"/>
        </w:rPr>
        <w:t>a</w:t>
      </w:r>
      <w:r w:rsidRPr="006921D5">
        <w:rPr>
          <w:rFonts w:cstheme="minorHAnsi"/>
        </w:rPr>
        <w:t xml:space="preserve"> energent</w:t>
      </w:r>
      <w:r w:rsidR="0064265E" w:rsidRPr="006921D5">
        <w:rPr>
          <w:rFonts w:cstheme="minorHAnsi"/>
        </w:rPr>
        <w:t>a</w:t>
      </w:r>
      <w:r w:rsidR="002B5C59" w:rsidRPr="006921D5">
        <w:rPr>
          <w:rFonts w:cstheme="minorHAnsi"/>
        </w:rPr>
        <w:t>,</w:t>
      </w:r>
    </w:p>
    <w:p w14:paraId="4FD3D215" w14:textId="76A8C38A" w:rsidR="00B42F65" w:rsidRPr="006921D5" w:rsidRDefault="00B42F65" w:rsidP="00B42F65">
      <w:pPr>
        <w:pStyle w:val="Odstavekseznama"/>
        <w:numPr>
          <w:ilvl w:val="0"/>
          <w:numId w:val="12"/>
        </w:numPr>
        <w:spacing w:after="0" w:line="240" w:lineRule="auto"/>
        <w:jc w:val="both"/>
        <w:rPr>
          <w:rFonts w:cstheme="minorHAnsi"/>
        </w:rPr>
      </w:pPr>
      <w:r w:rsidRPr="006921D5">
        <w:rPr>
          <w:rFonts w:cstheme="minorHAnsi"/>
        </w:rPr>
        <w:t>sanacija ali menjava naprave za prenos toplote in/ali hladnega zraku (kanali, prezračevalni sistemi, enot klimatskih naprav, radiatorj</w:t>
      </w:r>
      <w:r w:rsidR="0064265E" w:rsidRPr="006921D5">
        <w:rPr>
          <w:rFonts w:cstheme="minorHAnsi"/>
        </w:rPr>
        <w:t>i</w:t>
      </w:r>
      <w:r w:rsidRPr="006921D5">
        <w:rPr>
          <w:rFonts w:cstheme="minorHAnsi"/>
        </w:rPr>
        <w:t xml:space="preserve"> za ogrevanje stanovanja, </w:t>
      </w:r>
      <w:r w:rsidR="001D7D07" w:rsidRPr="006921D5">
        <w:rPr>
          <w:rFonts w:cstheme="minorHAnsi"/>
        </w:rPr>
        <w:t xml:space="preserve">talno gretje, </w:t>
      </w:r>
      <w:r w:rsidRPr="006921D5">
        <w:rPr>
          <w:rFonts w:cstheme="minorHAnsi"/>
        </w:rPr>
        <w:t>podobno), ves potreben drobni material,</w:t>
      </w:r>
    </w:p>
    <w:p w14:paraId="04C47C23" w14:textId="77777777" w:rsidR="00284498" w:rsidRPr="006921D5" w:rsidRDefault="00C351D9" w:rsidP="003543A0">
      <w:pPr>
        <w:pStyle w:val="Odstavekseznama"/>
        <w:numPr>
          <w:ilvl w:val="0"/>
          <w:numId w:val="12"/>
        </w:numPr>
        <w:spacing w:after="0" w:line="240" w:lineRule="auto"/>
        <w:jc w:val="both"/>
        <w:rPr>
          <w:rFonts w:cstheme="minorHAnsi"/>
        </w:rPr>
      </w:pPr>
      <w:r w:rsidRPr="006921D5">
        <w:rPr>
          <w:rFonts w:cstheme="minorHAnsi"/>
        </w:rPr>
        <w:t>greznice ali male čistilne naprave,</w:t>
      </w:r>
    </w:p>
    <w:p w14:paraId="28F27E50" w14:textId="3C8348AA" w:rsidR="00284498" w:rsidRPr="006921D5" w:rsidRDefault="00284498" w:rsidP="003543A0">
      <w:pPr>
        <w:pStyle w:val="Odstavekseznama"/>
        <w:numPr>
          <w:ilvl w:val="0"/>
          <w:numId w:val="12"/>
        </w:numPr>
        <w:spacing w:after="0" w:line="240" w:lineRule="auto"/>
        <w:jc w:val="both"/>
        <w:rPr>
          <w:rFonts w:cstheme="minorHAnsi"/>
        </w:rPr>
      </w:pPr>
      <w:r w:rsidRPr="006921D5">
        <w:rPr>
          <w:rFonts w:cstheme="minorHAnsi"/>
        </w:rPr>
        <w:t xml:space="preserve">zunanje </w:t>
      </w:r>
      <w:r w:rsidR="001D7D07" w:rsidRPr="006921D5">
        <w:rPr>
          <w:rFonts w:cstheme="minorHAnsi"/>
        </w:rPr>
        <w:t xml:space="preserve">priklopne </w:t>
      </w:r>
      <w:r w:rsidRPr="006921D5">
        <w:rPr>
          <w:rFonts w:cstheme="minorHAnsi"/>
        </w:rPr>
        <w:t xml:space="preserve">infrastrukture do </w:t>
      </w:r>
      <w:r w:rsidR="00EB6F56" w:rsidRPr="006921D5">
        <w:rPr>
          <w:rFonts w:cstheme="minorHAnsi"/>
        </w:rPr>
        <w:t>priklopnih jaškov</w:t>
      </w:r>
      <w:r w:rsidRPr="006921D5">
        <w:rPr>
          <w:rFonts w:cstheme="minorHAnsi"/>
        </w:rPr>
        <w:t>,</w:t>
      </w:r>
    </w:p>
    <w:p w14:paraId="2210B862" w14:textId="17DE5B4C" w:rsidR="003543A0" w:rsidRPr="006921D5" w:rsidRDefault="00284498" w:rsidP="003543A0">
      <w:pPr>
        <w:pStyle w:val="Odstavekseznama"/>
        <w:numPr>
          <w:ilvl w:val="0"/>
          <w:numId w:val="12"/>
        </w:numPr>
        <w:spacing w:after="0" w:line="240" w:lineRule="auto"/>
        <w:jc w:val="both"/>
        <w:rPr>
          <w:rFonts w:cstheme="minorHAnsi"/>
        </w:rPr>
      </w:pPr>
      <w:r w:rsidRPr="006921D5">
        <w:rPr>
          <w:rFonts w:cstheme="minorHAnsi"/>
        </w:rPr>
        <w:t>hidroizolacije plošč in</w:t>
      </w:r>
      <w:r w:rsidR="00B42F65" w:rsidRPr="006921D5">
        <w:rPr>
          <w:rFonts w:cstheme="minorHAnsi"/>
        </w:rPr>
        <w:t>/ali</w:t>
      </w:r>
      <w:r w:rsidRPr="006921D5">
        <w:rPr>
          <w:rFonts w:cstheme="minorHAnsi"/>
        </w:rPr>
        <w:t xml:space="preserve"> sten,</w:t>
      </w:r>
      <w:r w:rsidR="00C351D9" w:rsidRPr="006921D5">
        <w:rPr>
          <w:rFonts w:cstheme="minorHAnsi"/>
        </w:rPr>
        <w:t xml:space="preserve"> </w:t>
      </w:r>
    </w:p>
    <w:p w14:paraId="767E50CE" w14:textId="573314C8" w:rsidR="003543A0" w:rsidRPr="006921D5" w:rsidRDefault="00C351D9" w:rsidP="003543A0">
      <w:pPr>
        <w:pStyle w:val="Odstavekseznama"/>
        <w:numPr>
          <w:ilvl w:val="0"/>
          <w:numId w:val="12"/>
        </w:numPr>
        <w:spacing w:after="0" w:line="240" w:lineRule="auto"/>
        <w:jc w:val="both"/>
        <w:rPr>
          <w:rFonts w:cstheme="minorHAnsi"/>
        </w:rPr>
      </w:pPr>
      <w:r w:rsidRPr="006921D5">
        <w:rPr>
          <w:rFonts w:cstheme="minorHAnsi"/>
        </w:rPr>
        <w:t xml:space="preserve">opleski in </w:t>
      </w:r>
      <w:r w:rsidR="0074378B" w:rsidRPr="006921D5">
        <w:rPr>
          <w:rFonts w:cstheme="minorHAnsi"/>
        </w:rPr>
        <w:t xml:space="preserve">ostali </w:t>
      </w:r>
      <w:r w:rsidR="00B42F65" w:rsidRPr="006921D5">
        <w:rPr>
          <w:rFonts w:cstheme="minorHAnsi"/>
        </w:rPr>
        <w:t xml:space="preserve">potrebni </w:t>
      </w:r>
      <w:r w:rsidRPr="006921D5">
        <w:rPr>
          <w:rFonts w:cstheme="minorHAnsi"/>
        </w:rPr>
        <w:t xml:space="preserve">material za </w:t>
      </w:r>
      <w:r w:rsidR="002B5C59" w:rsidRPr="006921D5">
        <w:rPr>
          <w:rFonts w:cstheme="minorHAnsi"/>
        </w:rPr>
        <w:t>finalno zaključevanje sten in stropov</w:t>
      </w:r>
      <w:r w:rsidRPr="006921D5">
        <w:rPr>
          <w:rFonts w:cstheme="minorHAnsi"/>
        </w:rPr>
        <w:t xml:space="preserve">, </w:t>
      </w:r>
    </w:p>
    <w:p w14:paraId="20099A0D" w14:textId="72BF9E73" w:rsidR="0074378B" w:rsidRPr="006921D5" w:rsidRDefault="00C351D9" w:rsidP="003543A0">
      <w:pPr>
        <w:pStyle w:val="Odstavekseznama"/>
        <w:numPr>
          <w:ilvl w:val="0"/>
          <w:numId w:val="12"/>
        </w:numPr>
        <w:spacing w:after="0" w:line="240" w:lineRule="auto"/>
        <w:jc w:val="both"/>
        <w:rPr>
          <w:rFonts w:cstheme="minorHAnsi"/>
        </w:rPr>
      </w:pPr>
      <w:r w:rsidRPr="006921D5">
        <w:rPr>
          <w:rFonts w:cstheme="minorHAnsi"/>
        </w:rPr>
        <w:t xml:space="preserve">obnova </w:t>
      </w:r>
      <w:r w:rsidR="0074378B" w:rsidRPr="006921D5">
        <w:rPr>
          <w:rFonts w:cstheme="minorHAnsi"/>
        </w:rPr>
        <w:t xml:space="preserve">cokla in </w:t>
      </w:r>
      <w:r w:rsidRPr="006921D5">
        <w:rPr>
          <w:rFonts w:cstheme="minorHAnsi"/>
        </w:rPr>
        <w:t xml:space="preserve">fasade </w:t>
      </w:r>
      <w:r w:rsidR="001635C5" w:rsidRPr="006921D5">
        <w:rPr>
          <w:rFonts w:cstheme="minorHAnsi"/>
        </w:rPr>
        <w:t xml:space="preserve">(v </w:t>
      </w:r>
      <w:r w:rsidRPr="006921D5">
        <w:rPr>
          <w:rFonts w:cstheme="minorHAnsi"/>
        </w:rPr>
        <w:t>material</w:t>
      </w:r>
      <w:r w:rsidR="001635C5" w:rsidRPr="006921D5">
        <w:rPr>
          <w:rFonts w:cstheme="minorHAnsi"/>
        </w:rPr>
        <w:t>izaciji</w:t>
      </w:r>
      <w:r w:rsidRPr="006921D5">
        <w:rPr>
          <w:rFonts w:cstheme="minorHAnsi"/>
        </w:rPr>
        <w:t xml:space="preserve"> </w:t>
      </w:r>
      <w:r w:rsidR="001635C5" w:rsidRPr="006921D5">
        <w:rPr>
          <w:rFonts w:cstheme="minorHAnsi"/>
        </w:rPr>
        <w:t xml:space="preserve">obstoječe </w:t>
      </w:r>
      <w:r w:rsidRPr="006921D5">
        <w:rPr>
          <w:rFonts w:cstheme="minorHAnsi"/>
        </w:rPr>
        <w:t>fasade</w:t>
      </w:r>
      <w:r w:rsidR="001635C5" w:rsidRPr="006921D5">
        <w:rPr>
          <w:rFonts w:cstheme="minorHAnsi"/>
        </w:rPr>
        <w:t>)</w:t>
      </w:r>
      <w:r w:rsidRPr="006921D5">
        <w:rPr>
          <w:rFonts w:cstheme="minorHAnsi"/>
        </w:rPr>
        <w:t xml:space="preserve">, </w:t>
      </w:r>
      <w:r w:rsidR="004927FC" w:rsidRPr="006921D5">
        <w:rPr>
          <w:rFonts w:cstheme="minorHAnsi"/>
        </w:rPr>
        <w:t xml:space="preserve">sidrana in lepljena (enakovredna) </w:t>
      </w:r>
      <w:r w:rsidRPr="006921D5">
        <w:rPr>
          <w:rFonts w:cstheme="minorHAnsi"/>
        </w:rPr>
        <w:t>toplotna izolacija</w:t>
      </w:r>
      <w:r w:rsidR="0074378B" w:rsidRPr="006921D5">
        <w:rPr>
          <w:rFonts w:cstheme="minorHAnsi"/>
        </w:rPr>
        <w:t xml:space="preserve"> (do višine </w:t>
      </w:r>
      <w:r w:rsidR="002B5C59" w:rsidRPr="006921D5">
        <w:rPr>
          <w:rFonts w:cstheme="minorHAnsi"/>
        </w:rPr>
        <w:t xml:space="preserve">kapilarnega </w:t>
      </w:r>
      <w:r w:rsidR="004A48CC" w:rsidRPr="006921D5">
        <w:rPr>
          <w:rFonts w:cstheme="minorHAnsi"/>
        </w:rPr>
        <w:t>dviga vode + cca. 50 cm</w:t>
      </w:r>
      <w:r w:rsidR="002B5C59" w:rsidRPr="006921D5">
        <w:rPr>
          <w:rFonts w:cstheme="minorHAnsi"/>
        </w:rPr>
        <w:t>)</w:t>
      </w:r>
      <w:r w:rsidR="0074378B" w:rsidRPr="006921D5">
        <w:rPr>
          <w:rFonts w:cstheme="minorHAnsi"/>
        </w:rPr>
        <w:t>,</w:t>
      </w:r>
    </w:p>
    <w:p w14:paraId="15124B69" w14:textId="27EDEDA9" w:rsidR="0074378B" w:rsidRPr="006921D5" w:rsidRDefault="0074378B" w:rsidP="003543A0">
      <w:pPr>
        <w:pStyle w:val="Odstavekseznama"/>
        <w:numPr>
          <w:ilvl w:val="0"/>
          <w:numId w:val="12"/>
        </w:numPr>
        <w:spacing w:after="0" w:line="240" w:lineRule="auto"/>
        <w:jc w:val="both"/>
        <w:rPr>
          <w:rFonts w:cstheme="minorHAnsi"/>
        </w:rPr>
      </w:pPr>
      <w:r w:rsidRPr="006921D5">
        <w:rPr>
          <w:rFonts w:cstheme="minorHAnsi"/>
        </w:rPr>
        <w:t>barvanje fasad</w:t>
      </w:r>
      <w:r w:rsidR="004927FC" w:rsidRPr="006921D5">
        <w:rPr>
          <w:rFonts w:cstheme="minorHAnsi"/>
        </w:rPr>
        <w:t xml:space="preserve"> v celoti</w:t>
      </w:r>
      <w:r w:rsidRPr="006921D5">
        <w:rPr>
          <w:rFonts w:cstheme="minorHAnsi"/>
        </w:rPr>
        <w:t xml:space="preserve">, </w:t>
      </w:r>
    </w:p>
    <w:p w14:paraId="50042BAF" w14:textId="35AE0618" w:rsidR="0074378B" w:rsidRPr="006921D5" w:rsidRDefault="0074378B" w:rsidP="003543A0">
      <w:pPr>
        <w:pStyle w:val="Odstavekseznama"/>
        <w:numPr>
          <w:ilvl w:val="0"/>
          <w:numId w:val="12"/>
        </w:numPr>
        <w:spacing w:after="0" w:line="240" w:lineRule="auto"/>
        <w:jc w:val="both"/>
        <w:rPr>
          <w:rFonts w:cstheme="minorHAnsi"/>
        </w:rPr>
      </w:pPr>
      <w:r w:rsidRPr="006921D5">
        <w:rPr>
          <w:rFonts w:cstheme="minorHAnsi"/>
        </w:rPr>
        <w:t xml:space="preserve">funkcionalni pas okoli objekta (utrjen del ob stavbi kot npr. prane plošče, AB hodnik, podobno) </w:t>
      </w:r>
    </w:p>
    <w:p w14:paraId="0B190E8B" w14:textId="1055F22D" w:rsidR="0074378B" w:rsidRPr="006921D5" w:rsidRDefault="0074378B" w:rsidP="003543A0">
      <w:pPr>
        <w:pStyle w:val="Odstavekseznama"/>
        <w:numPr>
          <w:ilvl w:val="0"/>
          <w:numId w:val="12"/>
        </w:numPr>
        <w:spacing w:after="0" w:line="240" w:lineRule="auto"/>
        <w:jc w:val="both"/>
        <w:rPr>
          <w:rFonts w:cstheme="minorHAnsi"/>
        </w:rPr>
      </w:pPr>
      <w:r w:rsidRPr="006921D5">
        <w:rPr>
          <w:rFonts w:cstheme="minorHAnsi"/>
        </w:rPr>
        <w:t xml:space="preserve">vertikale - </w:t>
      </w:r>
      <w:proofErr w:type="spellStart"/>
      <w:r w:rsidRPr="006921D5">
        <w:rPr>
          <w:rFonts w:cstheme="minorHAnsi"/>
        </w:rPr>
        <w:t>odvodnj</w:t>
      </w:r>
      <w:r w:rsidR="008C3D6F" w:rsidRPr="006921D5">
        <w:rPr>
          <w:rFonts w:cstheme="minorHAnsi"/>
        </w:rPr>
        <w:t>e</w:t>
      </w:r>
      <w:proofErr w:type="spellEnd"/>
      <w:r w:rsidRPr="006921D5">
        <w:rPr>
          <w:rFonts w:cstheme="minorHAnsi"/>
        </w:rPr>
        <w:t xml:space="preserve"> streh, peskolovi, odvodne cevi do priklopa, </w:t>
      </w:r>
    </w:p>
    <w:p w14:paraId="66EEDA6E" w14:textId="6DEC806D" w:rsidR="003543A0" w:rsidRPr="006921D5" w:rsidRDefault="0074378B" w:rsidP="003543A0">
      <w:pPr>
        <w:pStyle w:val="Odstavekseznama"/>
        <w:numPr>
          <w:ilvl w:val="0"/>
          <w:numId w:val="12"/>
        </w:numPr>
        <w:spacing w:after="0" w:line="240" w:lineRule="auto"/>
        <w:jc w:val="both"/>
        <w:rPr>
          <w:rFonts w:cstheme="minorHAnsi"/>
        </w:rPr>
      </w:pPr>
      <w:r w:rsidRPr="006921D5">
        <w:rPr>
          <w:rFonts w:cstheme="minorHAnsi"/>
        </w:rPr>
        <w:t xml:space="preserve">drenažni sloji, drenaže, drenažni jaški  </w:t>
      </w:r>
      <w:r w:rsidR="00C351D9" w:rsidRPr="006921D5">
        <w:rPr>
          <w:rFonts w:cstheme="minorHAnsi"/>
        </w:rPr>
        <w:t xml:space="preserve"> </w:t>
      </w:r>
    </w:p>
    <w:p w14:paraId="2CFD7E9C" w14:textId="77777777" w:rsidR="00B95574" w:rsidRPr="006921D5" w:rsidRDefault="00C351D9" w:rsidP="0039247E">
      <w:pPr>
        <w:pStyle w:val="Odstavekseznama"/>
        <w:numPr>
          <w:ilvl w:val="0"/>
          <w:numId w:val="12"/>
        </w:numPr>
        <w:spacing w:after="0" w:line="240" w:lineRule="auto"/>
        <w:jc w:val="both"/>
        <w:rPr>
          <w:rFonts w:cstheme="minorHAnsi"/>
        </w:rPr>
      </w:pPr>
      <w:r w:rsidRPr="006921D5">
        <w:rPr>
          <w:rFonts w:cstheme="minorHAnsi"/>
        </w:rPr>
        <w:t>sanitarna keramika</w:t>
      </w:r>
      <w:r w:rsidR="005B3EE8" w:rsidRPr="006921D5">
        <w:rPr>
          <w:rFonts w:cstheme="minorHAnsi"/>
        </w:rPr>
        <w:t xml:space="preserve"> </w:t>
      </w:r>
      <w:r w:rsidR="00B42F65" w:rsidRPr="006921D5">
        <w:rPr>
          <w:rFonts w:cstheme="minorHAnsi"/>
        </w:rPr>
        <w:t>(</w:t>
      </w:r>
      <w:r w:rsidR="005B3EE8" w:rsidRPr="006921D5">
        <w:rPr>
          <w:rFonts w:cstheme="minorHAnsi"/>
        </w:rPr>
        <w:t xml:space="preserve">kot npr. </w:t>
      </w:r>
      <w:r w:rsidR="00B42F65" w:rsidRPr="006921D5">
        <w:rPr>
          <w:rFonts w:cstheme="minorHAnsi"/>
        </w:rPr>
        <w:t>kad, tuš, armature, školjka, pisoar, umivalnik, podobno)</w:t>
      </w:r>
      <w:r w:rsidR="00284498" w:rsidRPr="006921D5">
        <w:rPr>
          <w:rFonts w:cstheme="minorHAnsi"/>
        </w:rPr>
        <w:t>,</w:t>
      </w:r>
    </w:p>
    <w:p w14:paraId="59E44D51" w14:textId="2657A2E9" w:rsidR="00DA5514" w:rsidRPr="006921D5" w:rsidRDefault="00B46FBE" w:rsidP="00DA5514">
      <w:pPr>
        <w:pStyle w:val="Odstavekseznama"/>
        <w:numPr>
          <w:ilvl w:val="0"/>
          <w:numId w:val="12"/>
        </w:numPr>
        <w:spacing w:after="0" w:line="240" w:lineRule="auto"/>
        <w:jc w:val="both"/>
        <w:rPr>
          <w:rFonts w:cstheme="minorHAnsi"/>
        </w:rPr>
      </w:pPr>
      <w:r w:rsidRPr="006921D5">
        <w:rPr>
          <w:rFonts w:cstheme="minorHAnsi"/>
        </w:rPr>
        <w:t>ne konstrukcijske</w:t>
      </w:r>
      <w:r w:rsidR="00DA5514" w:rsidRPr="006921D5">
        <w:rPr>
          <w:rFonts w:cstheme="minorHAnsi"/>
        </w:rPr>
        <w:t xml:space="preserve"> poškodbe objekta (nastale zaradi delovanja vode), vsa dela in ukrepi potrebni za zaščito ukrepov,</w:t>
      </w:r>
    </w:p>
    <w:p w14:paraId="44312536" w14:textId="30705F3A" w:rsidR="0074378B" w:rsidRPr="006921D5" w:rsidRDefault="0074378B" w:rsidP="0039247E">
      <w:pPr>
        <w:pStyle w:val="Odstavekseznama"/>
        <w:numPr>
          <w:ilvl w:val="0"/>
          <w:numId w:val="12"/>
        </w:numPr>
        <w:spacing w:after="0" w:line="240" w:lineRule="auto"/>
        <w:jc w:val="both"/>
        <w:rPr>
          <w:rFonts w:cstheme="minorHAnsi"/>
        </w:rPr>
      </w:pPr>
      <w:r w:rsidRPr="006921D5">
        <w:rPr>
          <w:rFonts w:cstheme="minorHAnsi"/>
        </w:rPr>
        <w:t>konstrukcijske poškodbe objekta (nastale zaradi delovanja vode)</w:t>
      </w:r>
      <w:r w:rsidR="00B95574" w:rsidRPr="006921D5">
        <w:rPr>
          <w:rFonts w:cstheme="minorHAnsi"/>
        </w:rPr>
        <w:t xml:space="preserve">, vsa dela </w:t>
      </w:r>
      <w:r w:rsidR="0006095B" w:rsidRPr="006921D5">
        <w:rPr>
          <w:rFonts w:cstheme="minorHAnsi"/>
        </w:rPr>
        <w:t xml:space="preserve">in ukrepi </w:t>
      </w:r>
      <w:r w:rsidR="00B95574" w:rsidRPr="006921D5">
        <w:rPr>
          <w:rFonts w:cstheme="minorHAnsi"/>
        </w:rPr>
        <w:t>potrebn</w:t>
      </w:r>
      <w:r w:rsidR="0006095B" w:rsidRPr="006921D5">
        <w:rPr>
          <w:rFonts w:cstheme="minorHAnsi"/>
        </w:rPr>
        <w:t>i</w:t>
      </w:r>
      <w:r w:rsidR="00B95574" w:rsidRPr="006921D5">
        <w:rPr>
          <w:rFonts w:cstheme="minorHAnsi"/>
        </w:rPr>
        <w:t xml:space="preserve"> za zaščito konstrukcijskih ukrepov,</w:t>
      </w:r>
    </w:p>
    <w:p w14:paraId="5CD35043" w14:textId="4DDF9F6E" w:rsidR="0074378B" w:rsidRPr="006921D5" w:rsidRDefault="0074378B" w:rsidP="0039247E">
      <w:pPr>
        <w:pStyle w:val="Odstavekseznama"/>
        <w:numPr>
          <w:ilvl w:val="0"/>
          <w:numId w:val="12"/>
        </w:numPr>
        <w:spacing w:after="0" w:line="240" w:lineRule="auto"/>
        <w:jc w:val="both"/>
        <w:rPr>
          <w:rFonts w:cstheme="minorHAnsi"/>
        </w:rPr>
      </w:pPr>
      <w:r w:rsidRPr="006921D5">
        <w:rPr>
          <w:rFonts w:cstheme="minorHAnsi"/>
        </w:rPr>
        <w:t xml:space="preserve">konstrukcijska utrjevanja objekta in sanacije ob objektu zaradi delovanja voda (npr. erozija, izpiranje, podobno), </w:t>
      </w:r>
      <w:r w:rsidR="00B95574" w:rsidRPr="006921D5">
        <w:rPr>
          <w:rFonts w:cstheme="minorHAnsi"/>
        </w:rPr>
        <w:t xml:space="preserve">vsa dela </w:t>
      </w:r>
      <w:r w:rsidR="0006095B" w:rsidRPr="006921D5">
        <w:rPr>
          <w:rFonts w:cstheme="minorHAnsi"/>
        </w:rPr>
        <w:t xml:space="preserve">in ukrepi </w:t>
      </w:r>
      <w:r w:rsidR="00B95574" w:rsidRPr="006921D5">
        <w:rPr>
          <w:rFonts w:cstheme="minorHAnsi"/>
        </w:rPr>
        <w:t>potrebn</w:t>
      </w:r>
      <w:r w:rsidR="0006095B" w:rsidRPr="006921D5">
        <w:rPr>
          <w:rFonts w:cstheme="minorHAnsi"/>
        </w:rPr>
        <w:t>i</w:t>
      </w:r>
      <w:r w:rsidR="00B95574" w:rsidRPr="006921D5">
        <w:rPr>
          <w:rFonts w:cstheme="minorHAnsi"/>
        </w:rPr>
        <w:t xml:space="preserve"> za zaščito konstrukcijskih ukrepov,</w:t>
      </w:r>
    </w:p>
    <w:p w14:paraId="6BA7465A" w14:textId="061A1FAE" w:rsidR="0074378B" w:rsidRPr="006921D5" w:rsidRDefault="0074378B" w:rsidP="0074378B">
      <w:pPr>
        <w:pStyle w:val="Odstavekseznama"/>
        <w:numPr>
          <w:ilvl w:val="0"/>
          <w:numId w:val="12"/>
        </w:numPr>
        <w:spacing w:after="0" w:line="240" w:lineRule="auto"/>
        <w:jc w:val="both"/>
        <w:rPr>
          <w:rFonts w:cstheme="minorHAnsi"/>
        </w:rPr>
      </w:pPr>
      <w:r w:rsidRPr="006921D5">
        <w:rPr>
          <w:rFonts w:cstheme="minorHAnsi"/>
        </w:rPr>
        <w:t xml:space="preserve">ves potreben drobni material za </w:t>
      </w:r>
      <w:r w:rsidR="004275EC" w:rsidRPr="006921D5">
        <w:rPr>
          <w:rFonts w:cstheme="minorHAnsi"/>
        </w:rPr>
        <w:t>izvedbo</w:t>
      </w:r>
      <w:r w:rsidRPr="006921D5">
        <w:rPr>
          <w:rFonts w:cstheme="minorHAnsi"/>
        </w:rPr>
        <w:t xml:space="preserve"> sanacij,</w:t>
      </w:r>
    </w:p>
    <w:p w14:paraId="5A69FC7A" w14:textId="20C4A1F9" w:rsidR="00284498" w:rsidRPr="006921D5" w:rsidRDefault="00284498" w:rsidP="0039247E">
      <w:pPr>
        <w:pStyle w:val="Odstavekseznama"/>
        <w:numPr>
          <w:ilvl w:val="0"/>
          <w:numId w:val="12"/>
        </w:numPr>
        <w:spacing w:after="0" w:line="240" w:lineRule="auto"/>
        <w:jc w:val="both"/>
        <w:rPr>
          <w:rFonts w:cstheme="minorHAnsi"/>
        </w:rPr>
      </w:pPr>
      <w:r w:rsidRPr="006921D5">
        <w:rPr>
          <w:rFonts w:cstheme="minorHAnsi"/>
        </w:rPr>
        <w:t>potrebni načrti za izvedbo naštetih del,</w:t>
      </w:r>
    </w:p>
    <w:p w14:paraId="12266FFB" w14:textId="79F82CC7" w:rsidR="00E63C6C" w:rsidRPr="006921D5" w:rsidRDefault="00E63C6C" w:rsidP="0039247E">
      <w:pPr>
        <w:pStyle w:val="Odstavekseznama"/>
        <w:numPr>
          <w:ilvl w:val="0"/>
          <w:numId w:val="12"/>
        </w:numPr>
        <w:spacing w:after="0" w:line="240" w:lineRule="auto"/>
        <w:jc w:val="both"/>
        <w:rPr>
          <w:rFonts w:cstheme="minorHAnsi"/>
        </w:rPr>
      </w:pPr>
      <w:r w:rsidRPr="006921D5">
        <w:rPr>
          <w:rFonts w:cstheme="minorHAnsi"/>
        </w:rPr>
        <w:t xml:space="preserve">stroški nadzora, </w:t>
      </w:r>
      <w:proofErr w:type="spellStart"/>
      <w:r w:rsidRPr="006921D5">
        <w:rPr>
          <w:rFonts w:cstheme="minorHAnsi"/>
        </w:rPr>
        <w:t>supernadzora</w:t>
      </w:r>
      <w:proofErr w:type="spellEnd"/>
      <w:r w:rsidRPr="006921D5">
        <w:rPr>
          <w:rFonts w:cstheme="minorHAnsi"/>
        </w:rPr>
        <w:t>, stroški izvedencev gradbenih strok,</w:t>
      </w:r>
    </w:p>
    <w:p w14:paraId="4546883E" w14:textId="77777777" w:rsidR="003F3A09" w:rsidRPr="006921D5" w:rsidRDefault="0015265C" w:rsidP="003F3A09">
      <w:pPr>
        <w:pStyle w:val="Odstavekseznama"/>
        <w:numPr>
          <w:ilvl w:val="0"/>
          <w:numId w:val="12"/>
        </w:numPr>
        <w:spacing w:after="0" w:line="240" w:lineRule="auto"/>
        <w:jc w:val="both"/>
        <w:rPr>
          <w:rFonts w:cstheme="minorHAnsi"/>
        </w:rPr>
      </w:pPr>
      <w:r w:rsidRPr="006921D5">
        <w:rPr>
          <w:rFonts w:cstheme="minorHAnsi"/>
        </w:rPr>
        <w:t xml:space="preserve">stroški analiz, preiskav in </w:t>
      </w:r>
      <w:r w:rsidR="006F026D" w:rsidRPr="006921D5">
        <w:rPr>
          <w:rFonts w:cstheme="minorHAnsi"/>
        </w:rPr>
        <w:t>testiranj materialov,</w:t>
      </w:r>
    </w:p>
    <w:p w14:paraId="4483AC04" w14:textId="3927C1E7" w:rsidR="00A62B31" w:rsidRPr="006921D5" w:rsidRDefault="00B42F65" w:rsidP="003F3A09">
      <w:pPr>
        <w:pStyle w:val="Odstavekseznama"/>
        <w:numPr>
          <w:ilvl w:val="0"/>
          <w:numId w:val="12"/>
        </w:numPr>
        <w:spacing w:after="0" w:line="240" w:lineRule="auto"/>
        <w:jc w:val="both"/>
        <w:rPr>
          <w:rFonts w:cstheme="minorHAnsi"/>
        </w:rPr>
      </w:pPr>
      <w:r w:rsidRPr="006921D5">
        <w:rPr>
          <w:rFonts w:cstheme="minorHAnsi"/>
        </w:rPr>
        <w:t xml:space="preserve">ter vsa </w:t>
      </w:r>
      <w:r w:rsidR="004275EC" w:rsidRPr="006921D5">
        <w:rPr>
          <w:rFonts w:cstheme="minorHAnsi"/>
        </w:rPr>
        <w:t xml:space="preserve">morebitna </w:t>
      </w:r>
      <w:r w:rsidRPr="006921D5">
        <w:rPr>
          <w:rFonts w:cstheme="minorHAnsi"/>
        </w:rPr>
        <w:t>ostala potrebna dela za zagotovitev namena bivanja.</w:t>
      </w:r>
    </w:p>
    <w:p w14:paraId="33AE39D3" w14:textId="77777777" w:rsidR="00A62B31" w:rsidRPr="006921D5" w:rsidRDefault="00A62B31" w:rsidP="007E769B">
      <w:pPr>
        <w:rPr>
          <w:rFonts w:cstheme="minorHAnsi"/>
        </w:rPr>
      </w:pPr>
    </w:p>
    <w:p w14:paraId="0EBB39EA" w14:textId="22FBBF28" w:rsidR="007E769B" w:rsidRPr="006921D5" w:rsidRDefault="007E769B" w:rsidP="007E769B">
      <w:pPr>
        <w:pStyle w:val="tevilnatoka"/>
        <w:numPr>
          <w:ilvl w:val="0"/>
          <w:numId w:val="0"/>
        </w:numPr>
        <w:rPr>
          <w:rFonts w:asciiTheme="minorHAnsi" w:eastAsiaTheme="minorHAnsi" w:hAnsiTheme="minorHAnsi" w:cstheme="minorHAnsi"/>
          <w:kern w:val="2"/>
          <w:lang w:eastAsia="en-US"/>
          <w14:ligatures w14:val="standardContextual"/>
        </w:rPr>
      </w:pPr>
      <w:r w:rsidRPr="006921D5">
        <w:rPr>
          <w:rFonts w:asciiTheme="minorHAnsi" w:eastAsiaTheme="minorHAnsi" w:hAnsiTheme="minorHAnsi" w:cstheme="minorHAnsi"/>
          <w:kern w:val="2"/>
          <w:lang w:eastAsia="en-US"/>
          <w14:ligatures w14:val="standardContextual"/>
        </w:rPr>
        <w:t xml:space="preserve">SANACIJA KONSTRUKCIJE OBJEKTA (specifika): Predmet obnove je sanacija konstrukcijskih poškodb nosilne konstrukcije objekta (popravilo obstoječih poškodb na konstrukciji), utrditev poškodovanega (oz. neustreznega) nosilnega elementa oz. sistema dela konstrukcije, ukrepi za zaščito nosilne konstrukcije pred zunanjimi vplivi v smislu trajnosti in obstojnosti rešitev, povsod tam kjer je to posledica poškodb, poplav ali posledica posegov v nosilno konstrukcijo zaradi navedenih ukrepov. Predmet sanacije so tudi tangirani oz. poplavljeni elementi kot npr. tlaki, stene in fasade do vplivne kote poplave (zaključni sloj v celoti), instalacije, popravilo </w:t>
      </w:r>
      <w:proofErr w:type="spellStart"/>
      <w:r w:rsidRPr="006921D5">
        <w:rPr>
          <w:rFonts w:asciiTheme="minorHAnsi" w:eastAsiaTheme="minorHAnsi" w:hAnsiTheme="minorHAnsi" w:cstheme="minorHAnsi"/>
          <w:kern w:val="2"/>
          <w:lang w:eastAsia="en-US"/>
          <w14:ligatures w14:val="standardContextual"/>
        </w:rPr>
        <w:t>nekonstrukcijskih</w:t>
      </w:r>
      <w:proofErr w:type="spellEnd"/>
      <w:r w:rsidRPr="006921D5">
        <w:rPr>
          <w:rFonts w:asciiTheme="minorHAnsi" w:eastAsiaTheme="minorHAnsi" w:hAnsiTheme="minorHAnsi" w:cstheme="minorHAnsi"/>
          <w:kern w:val="2"/>
          <w:lang w:eastAsia="en-US"/>
          <w14:ligatures w14:val="standardContextual"/>
        </w:rPr>
        <w:t xml:space="preserve"> elementov, finalne obdelave prostorov oz. vsi elementi, ki so bili poplavljeni ali tangirani s poplavo ali izvedbo obnove.</w:t>
      </w:r>
      <w:r w:rsidR="00D338E2" w:rsidRPr="006921D5">
        <w:rPr>
          <w:rFonts w:asciiTheme="minorHAnsi" w:eastAsiaTheme="minorHAnsi" w:hAnsiTheme="minorHAnsi" w:cstheme="minorHAnsi"/>
          <w:kern w:val="2"/>
          <w:lang w:eastAsia="en-US"/>
          <w14:ligatures w14:val="standardContextual"/>
        </w:rPr>
        <w:t xml:space="preserve"> </w:t>
      </w:r>
    </w:p>
    <w:p w14:paraId="331A3049" w14:textId="77777777" w:rsidR="007E769B" w:rsidRDefault="007E769B" w:rsidP="00A62B31">
      <w:pPr>
        <w:rPr>
          <w:rFonts w:cstheme="minorHAnsi"/>
        </w:rPr>
      </w:pPr>
    </w:p>
    <w:p w14:paraId="027739F7" w14:textId="77777777" w:rsidR="006D7A43" w:rsidRPr="006921D5" w:rsidRDefault="006D7A43" w:rsidP="00A62B31">
      <w:pPr>
        <w:rPr>
          <w:rFonts w:cstheme="minorHAnsi"/>
        </w:rPr>
      </w:pPr>
    </w:p>
    <w:p w14:paraId="418E9DCB" w14:textId="1DA42B4A" w:rsidR="00A62B31" w:rsidRPr="006921D5" w:rsidRDefault="006921D5" w:rsidP="006D7A43">
      <w:pPr>
        <w:pStyle w:val="Odstavekseznama"/>
        <w:numPr>
          <w:ilvl w:val="0"/>
          <w:numId w:val="11"/>
        </w:numPr>
        <w:spacing w:after="0" w:line="240" w:lineRule="auto"/>
        <w:ind w:left="284"/>
        <w:jc w:val="both"/>
        <w:rPr>
          <w:rFonts w:cstheme="minorHAnsi"/>
          <w:b/>
          <w:bCs/>
          <w:sz w:val="28"/>
          <w:szCs w:val="28"/>
        </w:rPr>
      </w:pPr>
      <w:r>
        <w:rPr>
          <w:rFonts w:cstheme="minorHAnsi"/>
          <w:b/>
          <w:bCs/>
          <w:sz w:val="28"/>
          <w:szCs w:val="28"/>
        </w:rPr>
        <w:t>KONČNE DOLOČBE</w:t>
      </w:r>
    </w:p>
    <w:p w14:paraId="49C7D101" w14:textId="77777777" w:rsidR="00A62B31" w:rsidRPr="006921D5" w:rsidRDefault="00A62B31" w:rsidP="00A62B31">
      <w:pPr>
        <w:spacing w:after="0" w:line="240" w:lineRule="auto"/>
        <w:jc w:val="both"/>
        <w:rPr>
          <w:rFonts w:cstheme="minorHAnsi"/>
        </w:rPr>
      </w:pPr>
    </w:p>
    <w:p w14:paraId="11A9E57D" w14:textId="66A35B31" w:rsidR="00A62B31" w:rsidRPr="006921D5" w:rsidRDefault="00A62B31" w:rsidP="00A62B31">
      <w:pPr>
        <w:spacing w:after="0" w:line="240" w:lineRule="auto"/>
        <w:jc w:val="both"/>
        <w:rPr>
          <w:rFonts w:cstheme="minorHAnsi"/>
        </w:rPr>
      </w:pPr>
      <w:r w:rsidRPr="006921D5">
        <w:rPr>
          <w:rFonts w:cstheme="minorHAnsi"/>
        </w:rPr>
        <w:t xml:space="preserve">Predmetna navodila ter njihove morebitne dopolnitve oziroma spremembe se objavijo na spletni strani </w:t>
      </w:r>
      <w:r w:rsidR="006921D5">
        <w:rPr>
          <w:rFonts w:cstheme="minorHAnsi"/>
        </w:rPr>
        <w:t xml:space="preserve">Ministrstva za naravne vire in prostor </w:t>
      </w:r>
      <w:r w:rsidRPr="006921D5">
        <w:rPr>
          <w:rFonts w:cstheme="minorHAnsi"/>
        </w:rPr>
        <w:t>in pričnejo veljati z dnem objave na navedeni spletni strani. Enako velja za spremembe in dopolnitve teh navodil.</w:t>
      </w:r>
    </w:p>
    <w:p w14:paraId="4915075E" w14:textId="77777777" w:rsidR="00010882" w:rsidRDefault="00010882" w:rsidP="001F6B4B">
      <w:pPr>
        <w:spacing w:after="0" w:line="240" w:lineRule="auto"/>
        <w:jc w:val="both"/>
        <w:rPr>
          <w:rFonts w:cstheme="minorHAnsi"/>
        </w:rPr>
      </w:pPr>
    </w:p>
    <w:p w14:paraId="02E911E2" w14:textId="77777777" w:rsidR="00932488" w:rsidRDefault="00932488" w:rsidP="001F6B4B">
      <w:pPr>
        <w:spacing w:after="0" w:line="240" w:lineRule="auto"/>
        <w:jc w:val="both"/>
        <w:rPr>
          <w:rFonts w:cstheme="minorHAnsi"/>
        </w:rPr>
      </w:pPr>
    </w:p>
    <w:p w14:paraId="21FF69A4" w14:textId="518F1296" w:rsidR="00932488" w:rsidRDefault="006D7A43" w:rsidP="006D7A43">
      <w:pPr>
        <w:spacing w:after="0" w:line="240" w:lineRule="auto"/>
        <w:ind w:left="4253"/>
        <w:jc w:val="center"/>
        <w:rPr>
          <w:rFonts w:cstheme="minorHAnsi"/>
        </w:rPr>
      </w:pPr>
      <w:r>
        <w:rPr>
          <w:rFonts w:cstheme="minorHAnsi"/>
        </w:rPr>
        <w:t>Jože NOVAK</w:t>
      </w:r>
    </w:p>
    <w:p w14:paraId="754FCD8A" w14:textId="61AEFE67" w:rsidR="00932488" w:rsidRPr="006921D5" w:rsidRDefault="006D7A43" w:rsidP="006D7A43">
      <w:pPr>
        <w:spacing w:after="0" w:line="240" w:lineRule="auto"/>
        <w:ind w:left="4253"/>
        <w:jc w:val="center"/>
        <w:rPr>
          <w:rFonts w:cstheme="minorHAnsi"/>
        </w:rPr>
      </w:pPr>
      <w:r>
        <w:rPr>
          <w:rFonts w:cstheme="minorHAnsi"/>
        </w:rPr>
        <w:t>MINISTER</w:t>
      </w:r>
    </w:p>
    <w:sectPr w:rsidR="00932488" w:rsidRPr="006921D5" w:rsidSect="006D3B37">
      <w:headerReference w:type="default" r:id="rId25"/>
      <w:footerReference w:type="default" r:id="rId26"/>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A645" w14:textId="77777777" w:rsidR="00E91C3D" w:rsidRDefault="00E91C3D" w:rsidP="00297044">
      <w:pPr>
        <w:spacing w:after="0" w:line="240" w:lineRule="auto"/>
      </w:pPr>
      <w:r>
        <w:separator/>
      </w:r>
    </w:p>
  </w:endnote>
  <w:endnote w:type="continuationSeparator" w:id="0">
    <w:p w14:paraId="35013BC5" w14:textId="77777777" w:rsidR="00E91C3D" w:rsidRDefault="00E91C3D" w:rsidP="0029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152664"/>
      <w:docPartObj>
        <w:docPartGallery w:val="Page Numbers (Bottom of Page)"/>
        <w:docPartUnique/>
      </w:docPartObj>
    </w:sdtPr>
    <w:sdtContent>
      <w:p w14:paraId="59360D89" w14:textId="1F8800FC" w:rsidR="00C46F64" w:rsidRDefault="00C46F64">
        <w:pPr>
          <w:pStyle w:val="Noga"/>
          <w:jc w:val="center"/>
        </w:pPr>
        <w:r>
          <w:fldChar w:fldCharType="begin"/>
        </w:r>
        <w:r>
          <w:instrText>PAGE   \* MERGEFORMAT</w:instrText>
        </w:r>
        <w:r>
          <w:fldChar w:fldCharType="separate"/>
        </w:r>
        <w:r w:rsidR="003C3B23">
          <w:rPr>
            <w:noProof/>
          </w:rPr>
          <w:t>6</w:t>
        </w:r>
        <w:r>
          <w:fldChar w:fldCharType="end"/>
        </w:r>
      </w:p>
    </w:sdtContent>
  </w:sdt>
  <w:p w14:paraId="534B641D" w14:textId="77777777" w:rsidR="00C46F64" w:rsidRDefault="00C46F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FF55" w14:textId="77777777" w:rsidR="00E91C3D" w:rsidRDefault="00E91C3D" w:rsidP="00297044">
      <w:pPr>
        <w:spacing w:after="0" w:line="240" w:lineRule="auto"/>
      </w:pPr>
      <w:r>
        <w:separator/>
      </w:r>
    </w:p>
  </w:footnote>
  <w:footnote w:type="continuationSeparator" w:id="0">
    <w:p w14:paraId="3602DB3E" w14:textId="77777777" w:rsidR="00E91C3D" w:rsidRDefault="00E91C3D" w:rsidP="00297044">
      <w:pPr>
        <w:spacing w:after="0" w:line="240" w:lineRule="auto"/>
      </w:pPr>
      <w:r>
        <w:continuationSeparator/>
      </w:r>
    </w:p>
  </w:footnote>
  <w:footnote w:id="1">
    <w:p w14:paraId="37CF69F6" w14:textId="5188FBFB" w:rsidR="00024CA9" w:rsidRPr="00EB4382" w:rsidRDefault="00024CA9" w:rsidP="008A7D4D">
      <w:pPr>
        <w:pStyle w:val="Naslov1"/>
        <w:shd w:val="clear" w:color="auto" w:fill="FFFFFF"/>
        <w:spacing w:before="0" w:beforeAutospacing="0" w:after="0" w:afterAutospacing="0"/>
        <w:jc w:val="both"/>
        <w:rPr>
          <w:sz w:val="16"/>
          <w:szCs w:val="16"/>
        </w:rPr>
      </w:pPr>
      <w:r w:rsidRPr="00EB4382">
        <w:rPr>
          <w:rStyle w:val="Sprotnaopomba-sklic"/>
          <w:rFonts w:asciiTheme="minorHAnsi" w:eastAsiaTheme="minorHAnsi" w:hAnsiTheme="minorHAnsi" w:cstheme="minorBidi"/>
          <w:b w:val="0"/>
          <w:bCs w:val="0"/>
          <w:kern w:val="2"/>
          <w:sz w:val="16"/>
          <w:szCs w:val="16"/>
          <w:lang w:eastAsia="en-US"/>
          <w14:ligatures w14:val="standardContextual"/>
        </w:rPr>
        <w:footnoteRef/>
      </w:r>
      <w:r w:rsidRPr="00EB4382">
        <w:rPr>
          <w:rStyle w:val="Sprotnaopomba-sklic"/>
          <w:rFonts w:asciiTheme="minorHAnsi" w:eastAsiaTheme="minorHAnsi" w:hAnsiTheme="minorHAnsi" w:cstheme="minorBidi"/>
          <w:b w:val="0"/>
          <w:bCs w:val="0"/>
          <w:kern w:val="2"/>
          <w:sz w:val="16"/>
          <w:szCs w:val="16"/>
          <w:lang w:eastAsia="en-US"/>
          <w14:ligatures w14:val="standardContextual"/>
        </w:rPr>
        <w:t xml:space="preserve"> </w:t>
      </w:r>
      <w:r w:rsidRPr="00EB4382">
        <w:rPr>
          <w:rFonts w:asciiTheme="minorHAnsi" w:eastAsiaTheme="minorHAnsi" w:hAnsiTheme="minorHAnsi" w:cstheme="minorBidi"/>
          <w:b w:val="0"/>
          <w:bCs w:val="0"/>
          <w:kern w:val="2"/>
          <w:sz w:val="16"/>
          <w:szCs w:val="16"/>
          <w:lang w:eastAsia="en-US"/>
          <w14:ligatures w14:val="standardContextual"/>
        </w:rPr>
        <w:t>Zakon o interventnih ukrepih za odpravo posledic poplav in zemeljskih plazov iz avgusta 2023 (ZIUOPZP)</w:t>
      </w:r>
      <w:r w:rsidR="0020108B" w:rsidRPr="00EB4382">
        <w:rPr>
          <w:rFonts w:asciiTheme="minorHAnsi" w:eastAsiaTheme="minorHAnsi" w:hAnsiTheme="minorHAnsi" w:cstheme="minorBidi"/>
          <w:b w:val="0"/>
          <w:bCs w:val="0"/>
          <w:kern w:val="2"/>
          <w:sz w:val="16"/>
          <w:szCs w:val="16"/>
          <w:lang w:eastAsia="en-US"/>
          <w14:ligatures w14:val="standardContextual"/>
        </w:rPr>
        <w:t xml:space="preserve"> </w:t>
      </w:r>
      <w:r w:rsidRPr="00EB4382">
        <w:rPr>
          <w:rFonts w:asciiTheme="minorHAnsi" w:eastAsiaTheme="minorHAnsi" w:hAnsiTheme="minorHAnsi" w:cstheme="minorBidi"/>
          <w:b w:val="0"/>
          <w:bCs w:val="0"/>
          <w:kern w:val="2"/>
          <w:sz w:val="16"/>
          <w:szCs w:val="16"/>
          <w:lang w:eastAsia="en-US"/>
          <w14:ligatures w14:val="standardContextual"/>
        </w:rPr>
        <w:t>(Uradni list RS, št. </w:t>
      </w:r>
      <w:hyperlink r:id="rId1" w:tgtFrame="_blank" w:tooltip="Zakon o interventnih ukrepih za odpravo posledic poplav in zemeljskih plazov iz avgusta 2023 (ZIUOPZP)" w:history="1">
        <w:r w:rsidRPr="00EB4382">
          <w:rPr>
            <w:rFonts w:asciiTheme="minorHAnsi" w:eastAsiaTheme="minorHAnsi" w:hAnsiTheme="minorHAnsi" w:cstheme="minorBidi"/>
            <w:b w:val="0"/>
            <w:bCs w:val="0"/>
            <w:kern w:val="2"/>
            <w:sz w:val="16"/>
            <w:szCs w:val="16"/>
            <w:lang w:eastAsia="en-US"/>
            <w14:ligatures w14:val="standardContextual"/>
          </w:rPr>
          <w:t>95/23</w:t>
        </w:r>
      </w:hyperlink>
      <w:r w:rsidRPr="00EB4382">
        <w:rPr>
          <w:rFonts w:asciiTheme="minorHAnsi" w:eastAsiaTheme="minorHAnsi" w:hAnsiTheme="minorHAnsi" w:cstheme="minorBidi"/>
          <w:b w:val="0"/>
          <w:bCs w:val="0"/>
          <w:kern w:val="2"/>
          <w:sz w:val="16"/>
          <w:szCs w:val="16"/>
          <w:lang w:eastAsia="en-US"/>
          <w14:ligatures w14:val="standardContextual"/>
        </w:rPr>
        <w:t>, </w:t>
      </w:r>
      <w:hyperlink r:id="rId2" w:tgtFrame="_blank" w:tooltip="Zakon o spremembah in dopolnitvah Zakona o interventnih ukrepih za odpravo posledic poplav in zemeljskih plazov iz avgusta 2023 (ZIUOPZP-A)" w:history="1">
        <w:r w:rsidRPr="00EB4382">
          <w:rPr>
            <w:rFonts w:asciiTheme="minorHAnsi" w:eastAsiaTheme="minorHAnsi" w:hAnsiTheme="minorHAnsi" w:cstheme="minorBidi"/>
            <w:b w:val="0"/>
            <w:bCs w:val="0"/>
            <w:kern w:val="2"/>
            <w:sz w:val="16"/>
            <w:szCs w:val="16"/>
            <w:lang w:eastAsia="en-US"/>
            <w14:ligatures w14:val="standardContextual"/>
          </w:rPr>
          <w:t>117/23</w:t>
        </w:r>
      </w:hyperlink>
      <w:r w:rsidRPr="00EB4382">
        <w:rPr>
          <w:rFonts w:asciiTheme="minorHAnsi" w:eastAsiaTheme="minorHAnsi" w:hAnsiTheme="minorHAnsi" w:cstheme="minorBidi"/>
          <w:b w:val="0"/>
          <w:bCs w:val="0"/>
          <w:kern w:val="2"/>
          <w:sz w:val="16"/>
          <w:szCs w:val="16"/>
          <w:lang w:eastAsia="en-US"/>
          <w14:ligatures w14:val="standardContextual"/>
        </w:rPr>
        <w:t>, </w:t>
      </w:r>
      <w:hyperlink r:id="rId3" w:tgtFrame="_blank" w:tooltip="Zakon o obnovi, razvoju in zagotavljanju finančnih sredstev (ZORZFS)" w:history="1">
        <w:r w:rsidRPr="00EB4382">
          <w:rPr>
            <w:rFonts w:asciiTheme="minorHAnsi" w:eastAsiaTheme="minorHAnsi" w:hAnsiTheme="minorHAnsi" w:cstheme="minorBidi"/>
            <w:b w:val="0"/>
            <w:bCs w:val="0"/>
            <w:kern w:val="2"/>
            <w:sz w:val="16"/>
            <w:szCs w:val="16"/>
            <w:lang w:eastAsia="en-US"/>
            <w14:ligatures w14:val="standardContextual"/>
          </w:rPr>
          <w:t>131/23</w:t>
        </w:r>
      </w:hyperlink>
      <w:r w:rsidRPr="00EB4382">
        <w:rPr>
          <w:rFonts w:asciiTheme="minorHAnsi" w:eastAsiaTheme="minorHAnsi" w:hAnsiTheme="minorHAnsi" w:cstheme="minorBidi"/>
          <w:b w:val="0"/>
          <w:bCs w:val="0"/>
          <w:kern w:val="2"/>
          <w:sz w:val="16"/>
          <w:szCs w:val="16"/>
          <w:lang w:eastAsia="en-US"/>
          <w14:ligatures w14:val="standardContextual"/>
        </w:rPr>
        <w:t> – ZORZFS in </w:t>
      </w:r>
      <w:hyperlink r:id="rId4" w:tgtFrame="_blank" w:tooltip="Zakon o spremembah in dopolnitvah Zakona o interventnih ukrepih za odpravo posledic poplav in zemeljskih plazov iz avgusta 2023 (ZIUOPZP-B)" w:history="1">
        <w:r w:rsidRPr="00EB4382">
          <w:rPr>
            <w:rFonts w:asciiTheme="minorHAnsi" w:eastAsiaTheme="minorHAnsi" w:hAnsiTheme="minorHAnsi" w:cstheme="minorBidi"/>
            <w:b w:val="0"/>
            <w:bCs w:val="0"/>
            <w:kern w:val="2"/>
            <w:sz w:val="16"/>
            <w:szCs w:val="16"/>
            <w:lang w:eastAsia="en-US"/>
            <w14:ligatures w14:val="standardContextual"/>
          </w:rPr>
          <w:t>62/24</w:t>
        </w:r>
      </w:hyperlink>
      <w:r w:rsidRPr="00EB4382">
        <w:rPr>
          <w:rFonts w:asciiTheme="minorHAnsi" w:eastAsiaTheme="minorHAnsi" w:hAnsiTheme="minorHAnsi" w:cstheme="minorBidi"/>
          <w:b w:val="0"/>
          <w:bCs w:val="0"/>
          <w:kern w:val="2"/>
          <w:sz w:val="16"/>
          <w:szCs w:val="16"/>
          <w:lang w:eastAsia="en-US"/>
          <w14:ligatures w14:val="standardContextual"/>
        </w:rPr>
        <w:t>)</w:t>
      </w:r>
      <w:r w:rsidR="00E82F34">
        <w:rPr>
          <w:rFonts w:asciiTheme="minorHAnsi" w:eastAsiaTheme="minorHAnsi" w:hAnsiTheme="minorHAnsi" w:cstheme="minorBidi"/>
          <w:b w:val="0"/>
          <w:bCs w:val="0"/>
          <w:kern w:val="2"/>
          <w:sz w:val="16"/>
          <w:szCs w:val="16"/>
          <w:lang w:eastAsia="en-US"/>
          <w14:ligatures w14:val="standardContextual"/>
        </w:rPr>
        <w:t>.</w:t>
      </w:r>
    </w:p>
  </w:footnote>
  <w:footnote w:id="2">
    <w:p w14:paraId="231D77ED" w14:textId="33908C98" w:rsidR="00CD5129" w:rsidRPr="0005755E" w:rsidRDefault="00CD5129" w:rsidP="005F0E8E">
      <w:pPr>
        <w:pStyle w:val="Sprotnaopomba-besedilo"/>
        <w:jc w:val="both"/>
        <w:rPr>
          <w:sz w:val="16"/>
          <w:szCs w:val="16"/>
        </w:rPr>
      </w:pPr>
      <w:r w:rsidRPr="009A7D9F">
        <w:rPr>
          <w:rStyle w:val="Sprotnaopomba-sklic"/>
          <w:sz w:val="16"/>
          <w:szCs w:val="16"/>
        </w:rPr>
        <w:footnoteRef/>
      </w:r>
      <w:r w:rsidRPr="009A7D9F">
        <w:rPr>
          <w:sz w:val="16"/>
          <w:szCs w:val="16"/>
        </w:rPr>
        <w:t xml:space="preserve"> </w:t>
      </w:r>
      <w:hyperlink r:id="rId5" w:history="1">
        <w:r w:rsidRPr="009A7D9F">
          <w:rPr>
            <w:rStyle w:val="Hiperpovezava"/>
            <w:color w:val="auto"/>
            <w:sz w:val="16"/>
            <w:szCs w:val="16"/>
          </w:rPr>
          <w:t>Ocenjevanje škode po naravnih nesrečah</w:t>
        </w:r>
      </w:hyperlink>
      <w:r w:rsidRPr="009A7D9F">
        <w:rPr>
          <w:sz w:val="16"/>
          <w:szCs w:val="16"/>
        </w:rPr>
        <w:t xml:space="preserve"> (https://www.gov.si/zbirke/storitve/ocenjevanje-skode-po-naravnih-nesrecah/)</w:t>
      </w:r>
      <w:r w:rsidR="00E82F34">
        <w:rPr>
          <w:sz w:val="16"/>
          <w:szCs w:val="16"/>
        </w:rPr>
        <w:t>.</w:t>
      </w:r>
    </w:p>
  </w:footnote>
  <w:footnote w:id="3">
    <w:p w14:paraId="19B696CF" w14:textId="5840A0C0" w:rsidR="0005755E" w:rsidRDefault="0005755E">
      <w:pPr>
        <w:pStyle w:val="Sprotnaopomba-besedilo"/>
      </w:pPr>
      <w:r>
        <w:rPr>
          <w:rStyle w:val="Sprotnaopomba-sklic"/>
        </w:rPr>
        <w:footnoteRef/>
      </w:r>
      <w:r>
        <w:t xml:space="preserve"> </w:t>
      </w:r>
      <w:r w:rsidR="00E82F34">
        <w:rPr>
          <w:sz w:val="16"/>
          <w:szCs w:val="16"/>
        </w:rPr>
        <w:t>K</w:t>
      </w:r>
      <w:r w:rsidRPr="009A7D9F">
        <w:rPr>
          <w:sz w:val="16"/>
          <w:szCs w:val="16"/>
        </w:rPr>
        <w:t xml:space="preserve">ot stanovanje se šteje celotna enostanovanjska stavba, stanovanjska enota v </w:t>
      </w:r>
      <w:proofErr w:type="spellStart"/>
      <w:r w:rsidRPr="009A7D9F">
        <w:rPr>
          <w:sz w:val="16"/>
          <w:szCs w:val="16"/>
        </w:rPr>
        <w:t>dvo</w:t>
      </w:r>
      <w:proofErr w:type="spellEnd"/>
      <w:r w:rsidRPr="009A7D9F">
        <w:rPr>
          <w:sz w:val="16"/>
          <w:szCs w:val="16"/>
        </w:rPr>
        <w:t xml:space="preserve"> ali več stanovanjski stavbi, bivalna enota v stanovanjski stavbi za posebne namene in stanovanje po Stanovanjskem zakonu (Uradni list RS, št. 69/03, 18/04 – ZVKSES, 47/06 – ZEN, 45/08 – </w:t>
      </w:r>
      <w:proofErr w:type="spellStart"/>
      <w:r w:rsidRPr="009A7D9F">
        <w:rPr>
          <w:sz w:val="16"/>
          <w:szCs w:val="16"/>
        </w:rPr>
        <w:t>ZVEtL</w:t>
      </w:r>
      <w:proofErr w:type="spellEnd"/>
      <w:r w:rsidRPr="009A7D9F">
        <w:rPr>
          <w:sz w:val="16"/>
          <w:szCs w:val="16"/>
        </w:rPr>
        <w:t xml:space="preserve">, 57/08, 62/10 – ZUPJS, 56/11 – </w:t>
      </w:r>
      <w:proofErr w:type="spellStart"/>
      <w:r w:rsidRPr="009A7D9F">
        <w:rPr>
          <w:sz w:val="16"/>
          <w:szCs w:val="16"/>
        </w:rPr>
        <w:t>odl</w:t>
      </w:r>
      <w:proofErr w:type="spellEnd"/>
      <w:r w:rsidRPr="009A7D9F">
        <w:rPr>
          <w:sz w:val="16"/>
          <w:szCs w:val="16"/>
        </w:rPr>
        <w:t xml:space="preserve">. US, 87/11, 40/12 – ZUJF, 14/17 – </w:t>
      </w:r>
      <w:proofErr w:type="spellStart"/>
      <w:r w:rsidRPr="009A7D9F">
        <w:rPr>
          <w:sz w:val="16"/>
          <w:szCs w:val="16"/>
        </w:rPr>
        <w:t>odl</w:t>
      </w:r>
      <w:proofErr w:type="spellEnd"/>
      <w:r w:rsidRPr="009A7D9F">
        <w:rPr>
          <w:sz w:val="16"/>
          <w:szCs w:val="16"/>
        </w:rPr>
        <w:t xml:space="preserve">. US, 27/17, 59/19, 189/20 – ZFRO, 90/21, 18/23 – ZDU-1O in 77/23 – </w:t>
      </w:r>
      <w:proofErr w:type="spellStart"/>
      <w:r w:rsidRPr="009A7D9F">
        <w:rPr>
          <w:sz w:val="16"/>
          <w:szCs w:val="16"/>
        </w:rPr>
        <w:t>odl</w:t>
      </w:r>
      <w:proofErr w:type="spellEnd"/>
      <w:r w:rsidRPr="009A7D9F">
        <w:rPr>
          <w:sz w:val="16"/>
          <w:szCs w:val="16"/>
        </w:rPr>
        <w:t>. US).</w:t>
      </w:r>
    </w:p>
  </w:footnote>
  <w:footnote w:id="4">
    <w:p w14:paraId="12FB38A0" w14:textId="3CACEB06" w:rsidR="0042102F" w:rsidRDefault="0042102F">
      <w:pPr>
        <w:pStyle w:val="Sprotnaopomba-besedilo"/>
      </w:pPr>
      <w:r>
        <w:rPr>
          <w:rStyle w:val="Sprotnaopomba-sklic"/>
        </w:rPr>
        <w:footnoteRef/>
      </w:r>
      <w:r>
        <w:t xml:space="preserve"> </w:t>
      </w:r>
      <w:r w:rsidRPr="006D7A43">
        <w:rPr>
          <w:sz w:val="16"/>
          <w:szCs w:val="16"/>
        </w:rPr>
        <w:t>Zakon o obnovi, razvoju in zagotavljanju finančnih sredstev (ZORZFS</w:t>
      </w:r>
      <w:r>
        <w:rPr>
          <w:sz w:val="16"/>
          <w:szCs w:val="16"/>
        </w:rPr>
        <w:t xml:space="preserve">, </w:t>
      </w:r>
      <w:r w:rsidRPr="006D7A43">
        <w:rPr>
          <w:sz w:val="16"/>
          <w:szCs w:val="16"/>
        </w:rPr>
        <w:t>Uradni list RS, št. 131/23, 81/24 in 109/24</w:t>
      </w:r>
      <w:r>
        <w:rPr>
          <w:sz w:val="16"/>
          <w:szCs w:val="16"/>
        </w:rPr>
        <w:t>).</w:t>
      </w:r>
    </w:p>
    <w:p w14:paraId="03224187" w14:textId="77777777" w:rsidR="0042102F" w:rsidRDefault="0042102F">
      <w:pPr>
        <w:pStyle w:val="Sprotnaopomba-besedilo"/>
      </w:pPr>
    </w:p>
  </w:footnote>
  <w:footnote w:id="5">
    <w:p w14:paraId="137D096C" w14:textId="0DD043C8" w:rsidR="0042102F" w:rsidRDefault="0042102F">
      <w:pPr>
        <w:pStyle w:val="Sprotnaopomba-besedilo"/>
      </w:pPr>
      <w:r>
        <w:rPr>
          <w:rStyle w:val="Sprotnaopomba-sklic"/>
        </w:rPr>
        <w:footnoteRef/>
      </w:r>
      <w:r>
        <w:t xml:space="preserve"> </w:t>
      </w:r>
      <w:r w:rsidRPr="00153B94">
        <w:rPr>
          <w:rFonts w:cs="Arial"/>
        </w:rPr>
        <w:t>Z</w:t>
      </w:r>
      <w:r w:rsidRPr="0042102F">
        <w:rPr>
          <w:sz w:val="16"/>
          <w:szCs w:val="16"/>
        </w:rPr>
        <w:t xml:space="preserve">akon o odpravi posledic naravnih nesreč (ZOPNN) (Uradni list RS, št. 114/05 – uradno prečiščeno besedilo, 90/07, 102/07, 40/12 – ZUJF, 17/14, 163/22 in 18/23 </w:t>
      </w:r>
      <w:r w:rsidRPr="0042102F">
        <w:rPr>
          <w:sz w:val="16"/>
          <w:szCs w:val="16"/>
        </w:rPr>
        <w:sym w:font="Symbol" w:char="F02D"/>
      </w:r>
      <w:r w:rsidRPr="0042102F">
        <w:rPr>
          <w:sz w:val="16"/>
          <w:szCs w:val="16"/>
        </w:rPr>
        <w:t xml:space="preserve"> ZDU-1O, 88/23 in 117/23 – ZIUOPZP-A;</w:t>
      </w:r>
    </w:p>
  </w:footnote>
  <w:footnote w:id="6">
    <w:p w14:paraId="70F30C68" w14:textId="17836A2C" w:rsidR="00656D44" w:rsidRDefault="00656D44" w:rsidP="00656D44">
      <w:pPr>
        <w:pStyle w:val="Sprotnaopomba-besedilo"/>
      </w:pPr>
      <w:r>
        <w:rPr>
          <w:rStyle w:val="Sprotnaopomba-sklic"/>
        </w:rPr>
        <w:footnoteRef/>
      </w:r>
      <w:r>
        <w:t xml:space="preserve"> </w:t>
      </w:r>
      <w:r w:rsidRPr="006D7A43">
        <w:rPr>
          <w:sz w:val="16"/>
          <w:szCs w:val="16"/>
        </w:rPr>
        <w:t>Uredba o načinu izračuna višine sredstev za odpravo posledic naravnih nesreč na objektih in stanovanjih ter višine hipotekarnih sredstev za obnovo stanovanj</w:t>
      </w:r>
      <w:r>
        <w:rPr>
          <w:sz w:val="16"/>
          <w:szCs w:val="16"/>
        </w:rPr>
        <w:t xml:space="preserve"> (</w:t>
      </w:r>
      <w:r w:rsidRPr="006D7A43">
        <w:rPr>
          <w:sz w:val="16"/>
          <w:szCs w:val="16"/>
        </w:rPr>
        <w:t>Uradni list RS, št. 36/05 in 95/10</w:t>
      </w:r>
      <w:r>
        <w:rPr>
          <w:sz w:val="16"/>
          <w:szCs w:val="16"/>
        </w:rPr>
        <w:t>).</w:t>
      </w:r>
    </w:p>
  </w:footnote>
  <w:footnote w:id="7">
    <w:p w14:paraId="513370E5" w14:textId="24ABC493" w:rsidR="0060447F" w:rsidRDefault="0060447F">
      <w:pPr>
        <w:pStyle w:val="Sprotnaopomba-besedilo"/>
      </w:pPr>
      <w:r>
        <w:rPr>
          <w:rStyle w:val="Sprotnaopomba-sklic"/>
        </w:rPr>
        <w:footnoteRef/>
      </w:r>
      <w:r>
        <w:t xml:space="preserve"> </w:t>
      </w:r>
      <w:r w:rsidRPr="0060447F">
        <w:rPr>
          <w:sz w:val="16"/>
          <w:szCs w:val="16"/>
        </w:rPr>
        <w:t>Stroškov za obnovo objekta ne gre enačiti z oceno škode, zavedeno v aplikaciji AJDA</w:t>
      </w:r>
      <w:r w:rsidR="00AA08EB">
        <w:rPr>
          <w:sz w:val="16"/>
          <w:szCs w:val="16"/>
        </w:rPr>
        <w:t>;</w:t>
      </w:r>
      <w:r w:rsidRPr="0060447F">
        <w:rPr>
          <w:sz w:val="16"/>
          <w:szCs w:val="16"/>
        </w:rPr>
        <w:t xml:space="preserve"> ugotavljanje dejansko potrebnih stroškov za obnovo mora upoštevati pogoje določene z ZOPNN in Uredbo ter predložene dokumente za obnovo.</w:t>
      </w:r>
    </w:p>
  </w:footnote>
  <w:footnote w:id="8">
    <w:p w14:paraId="3762FE44" w14:textId="77777777" w:rsidR="0005755E" w:rsidRPr="001405F4" w:rsidRDefault="0005755E" w:rsidP="0005755E">
      <w:pPr>
        <w:pStyle w:val="tevilnatoka"/>
        <w:numPr>
          <w:ilvl w:val="0"/>
          <w:numId w:val="0"/>
        </w:numPr>
        <w:rPr>
          <w:rFonts w:asciiTheme="minorHAnsi" w:eastAsiaTheme="minorHAnsi" w:hAnsiTheme="minorHAnsi" w:cstheme="minorHAnsi"/>
          <w:kern w:val="2"/>
          <w:sz w:val="18"/>
          <w:szCs w:val="18"/>
          <w:u w:val="single"/>
          <w:lang w:eastAsia="en-US"/>
          <w14:ligatures w14:val="standardContextual"/>
        </w:rPr>
      </w:pPr>
      <w:r>
        <w:rPr>
          <w:rStyle w:val="Sprotnaopomba-sklic"/>
        </w:rPr>
        <w:footnoteRef/>
      </w:r>
      <w:r>
        <w:t xml:space="preserve"> </w:t>
      </w:r>
      <w:r w:rsidRPr="001405F4">
        <w:rPr>
          <w:rFonts w:asciiTheme="minorHAnsi" w:eastAsiaTheme="minorHAnsi" w:hAnsiTheme="minorHAnsi" w:cstheme="minorHAnsi"/>
          <w:kern w:val="2"/>
          <w:sz w:val="18"/>
          <w:szCs w:val="18"/>
          <w:lang w:eastAsia="en-US"/>
          <w14:ligatures w14:val="standardContextual"/>
        </w:rPr>
        <w:t>Sanacijski elaborat (za vzdrževanje objekta): Po 41. odst., 3. člen-a GZ-1 (Uradni list RS, št. </w:t>
      </w:r>
      <w:hyperlink r:id="rId6" w:tgtFrame="_blank" w:tooltip="Gradbeni zakon (GZ-1)" w:history="1">
        <w:r w:rsidRPr="001405F4">
          <w:rPr>
            <w:rFonts w:asciiTheme="minorHAnsi" w:eastAsiaTheme="minorHAnsi" w:hAnsiTheme="minorHAnsi" w:cstheme="minorHAnsi"/>
            <w:kern w:val="2"/>
            <w:sz w:val="18"/>
            <w:szCs w:val="18"/>
            <w:lang w:eastAsia="en-US"/>
            <w14:ligatures w14:val="standardContextual"/>
          </w:rPr>
          <w:t>199/21</w:t>
        </w:r>
      </w:hyperlink>
      <w:r w:rsidRPr="001405F4">
        <w:rPr>
          <w:rFonts w:asciiTheme="minorHAnsi" w:eastAsiaTheme="minorHAnsi" w:hAnsiTheme="minorHAnsi" w:cstheme="minorHAnsi"/>
          <w:kern w:val="2"/>
          <w:sz w:val="18"/>
          <w:szCs w:val="18"/>
          <w:lang w:eastAsia="en-US"/>
          <w14:ligatures w14:val="standardContextual"/>
        </w:rPr>
        <w:t>, </w:t>
      </w:r>
      <w:hyperlink r:id="rId7" w:tgtFrame="_blank" w:tooltip="Zakon za zmanjšanje neenakosti in škodljivih posegov politike ter zagotavljanje spoštovanja pravne države (ZZNŠPP)" w:history="1">
        <w:r w:rsidRPr="001405F4">
          <w:rPr>
            <w:rFonts w:asciiTheme="minorHAnsi" w:eastAsiaTheme="minorHAnsi" w:hAnsiTheme="minorHAnsi" w:cstheme="minorHAnsi"/>
            <w:kern w:val="2"/>
            <w:sz w:val="18"/>
            <w:szCs w:val="18"/>
            <w:lang w:eastAsia="en-US"/>
            <w14:ligatures w14:val="standardContextual"/>
          </w:rPr>
          <w:t>105/22</w:t>
        </w:r>
      </w:hyperlink>
      <w:r w:rsidRPr="001405F4">
        <w:rPr>
          <w:rFonts w:asciiTheme="minorHAnsi" w:eastAsiaTheme="minorHAnsi" w:hAnsiTheme="minorHAnsi" w:cstheme="minorHAnsi"/>
          <w:kern w:val="2"/>
          <w:sz w:val="18"/>
          <w:szCs w:val="18"/>
          <w:lang w:eastAsia="en-US"/>
          <w14:ligatures w14:val="standardContextual"/>
        </w:rPr>
        <w:t> – ZZNŠPP, </w:t>
      </w:r>
      <w:hyperlink r:id="rId8" w:tgtFrame="_blank" w:tooltip="Zakon o spremembah Gradbenega zakona (GZ-1A)" w:history="1">
        <w:r w:rsidRPr="001405F4">
          <w:rPr>
            <w:rFonts w:asciiTheme="minorHAnsi" w:eastAsiaTheme="minorHAnsi" w:hAnsiTheme="minorHAnsi" w:cstheme="minorHAnsi"/>
            <w:kern w:val="2"/>
            <w:sz w:val="18"/>
            <w:szCs w:val="18"/>
            <w:lang w:eastAsia="en-US"/>
            <w14:ligatures w14:val="standardContextual"/>
          </w:rPr>
          <w:t>133/23</w:t>
        </w:r>
      </w:hyperlink>
      <w:r w:rsidRPr="001405F4">
        <w:rPr>
          <w:rFonts w:asciiTheme="minorHAnsi" w:eastAsiaTheme="minorHAnsi" w:hAnsiTheme="minorHAnsi" w:cstheme="minorHAnsi"/>
          <w:kern w:val="2"/>
          <w:sz w:val="18"/>
          <w:szCs w:val="18"/>
          <w:lang w:eastAsia="en-US"/>
          <w14:ligatures w14:val="standardContextual"/>
        </w:rPr>
        <w:t> in </w:t>
      </w:r>
      <w:hyperlink r:id="rId9" w:tgtFrame="_blank" w:tooltip="Zakon o spremembah in dopolnitvah Zakona o arhitekturni in inženirski dejavnosti (ZAID-A)" w:history="1">
        <w:r w:rsidRPr="001405F4">
          <w:rPr>
            <w:rFonts w:asciiTheme="minorHAnsi" w:eastAsiaTheme="minorHAnsi" w:hAnsiTheme="minorHAnsi" w:cstheme="minorHAnsi"/>
            <w:kern w:val="2"/>
            <w:sz w:val="18"/>
            <w:szCs w:val="18"/>
            <w:lang w:eastAsia="en-US"/>
            <w14:ligatures w14:val="standardContextual"/>
          </w:rPr>
          <w:t>85/24</w:t>
        </w:r>
      </w:hyperlink>
      <w:r w:rsidRPr="001405F4">
        <w:rPr>
          <w:rFonts w:asciiTheme="minorHAnsi" w:eastAsiaTheme="minorHAnsi" w:hAnsiTheme="minorHAnsi" w:cstheme="minorHAnsi"/>
          <w:kern w:val="2"/>
          <w:sz w:val="18"/>
          <w:szCs w:val="18"/>
          <w:lang w:eastAsia="en-US"/>
          <w14:ligatures w14:val="standardContextual"/>
        </w:rPr>
        <w:t xml:space="preserve"> ZAID-A), so vzdrževanje objekta dela, namenjena ohranjanju uporabnosti in vrednosti objekta, izboljšave, ki upoštevajo napredek tehnike, in manjši inštalacijski preboji; NAMEN: Obnova stavb, ki so bile poplavljene, vendar ne konstrukcijsko poškodovane. POSEBNOSTI: Za izvedbo vzdrževanja (oz. sanacije) objekta ni zakonsko predpisana izdelava projektne dokumentacije. Izvede se na podlagi popisa del in ponudbe na osnovi pogodbe z izbranim izvajalcem del. </w:t>
      </w:r>
      <w:r w:rsidRPr="001405F4">
        <w:rPr>
          <w:rFonts w:asciiTheme="minorHAnsi" w:eastAsiaTheme="minorHAnsi" w:hAnsiTheme="minorHAnsi" w:cstheme="minorHAnsi"/>
          <w:kern w:val="2"/>
          <w:sz w:val="18"/>
          <w:szCs w:val="18"/>
          <w:u w:val="single"/>
          <w:lang w:eastAsia="en-US"/>
          <w14:ligatures w14:val="standardContextual"/>
        </w:rPr>
        <w:t>Sanacijski elaborat lahko izdela DTP in ni strošek lastnika.</w:t>
      </w:r>
    </w:p>
    <w:p w14:paraId="2D20ED01" w14:textId="6BC15A95" w:rsidR="0005755E" w:rsidRDefault="0005755E">
      <w:pPr>
        <w:pStyle w:val="Sprotnaopomba-besedilo"/>
      </w:pPr>
    </w:p>
  </w:footnote>
  <w:footnote w:id="9">
    <w:p w14:paraId="30A3D65C" w14:textId="31FC08E0" w:rsidR="0005755E" w:rsidRDefault="0005755E">
      <w:pPr>
        <w:pStyle w:val="Sprotnaopomba-besedilo"/>
      </w:pPr>
      <w:r>
        <w:rPr>
          <w:rStyle w:val="Sprotnaopomba-sklic"/>
        </w:rPr>
        <w:footnoteRef/>
      </w:r>
      <w:r>
        <w:t xml:space="preserve"> </w:t>
      </w:r>
      <w:r w:rsidRPr="001405F4">
        <w:rPr>
          <w:rFonts w:cstheme="minorHAnsi"/>
          <w:sz w:val="18"/>
          <w:szCs w:val="18"/>
        </w:rPr>
        <w:t>Manjša rekonstrukcija objekta: Po  14. tč. / 3.člen-u GZ-1 (Uradni list RS, št. </w:t>
      </w:r>
      <w:hyperlink r:id="rId10" w:tgtFrame="_blank" w:tooltip="Gradbeni zakon (GZ-1)" w:history="1">
        <w:r w:rsidRPr="001405F4">
          <w:rPr>
            <w:rFonts w:cstheme="minorHAnsi"/>
            <w:sz w:val="18"/>
            <w:szCs w:val="18"/>
          </w:rPr>
          <w:t>199/21</w:t>
        </w:r>
      </w:hyperlink>
      <w:r w:rsidRPr="001405F4">
        <w:rPr>
          <w:rFonts w:cstheme="minorHAnsi"/>
          <w:sz w:val="18"/>
          <w:szCs w:val="18"/>
        </w:rPr>
        <w:t>, </w:t>
      </w:r>
      <w:hyperlink r:id="rId11" w:tgtFrame="_blank" w:tooltip="Zakon za zmanjšanje neenakosti in škodljivih posegov politike ter zagotavljanje spoštovanja pravne države (ZZNŠPP)" w:history="1">
        <w:r w:rsidRPr="001405F4">
          <w:rPr>
            <w:rFonts w:cstheme="minorHAnsi"/>
            <w:sz w:val="18"/>
            <w:szCs w:val="18"/>
          </w:rPr>
          <w:t>105/22</w:t>
        </w:r>
      </w:hyperlink>
      <w:r w:rsidRPr="001405F4">
        <w:rPr>
          <w:rFonts w:cstheme="minorHAnsi"/>
          <w:sz w:val="18"/>
          <w:szCs w:val="18"/>
        </w:rPr>
        <w:t> – ZZNŠPP, </w:t>
      </w:r>
      <w:hyperlink r:id="rId12" w:tgtFrame="_blank" w:tooltip="Zakon o spremembah Gradbenega zakona (GZ-1A)" w:history="1">
        <w:r w:rsidRPr="001405F4">
          <w:rPr>
            <w:rFonts w:cstheme="minorHAnsi"/>
            <w:sz w:val="18"/>
            <w:szCs w:val="18"/>
          </w:rPr>
          <w:t>133/23</w:t>
        </w:r>
      </w:hyperlink>
      <w:r w:rsidRPr="001405F4">
        <w:rPr>
          <w:rFonts w:cstheme="minorHAnsi"/>
          <w:sz w:val="18"/>
          <w:szCs w:val="18"/>
        </w:rPr>
        <w:t> in </w:t>
      </w:r>
      <w:hyperlink r:id="rId13" w:tgtFrame="_blank" w:tooltip="Zakon o spremembah in dopolnitvah Zakona o arhitekturni in inženirski dejavnosti (ZAID-A)" w:history="1">
        <w:r w:rsidRPr="001405F4">
          <w:rPr>
            <w:rFonts w:cstheme="minorHAnsi"/>
            <w:sz w:val="18"/>
            <w:szCs w:val="18"/>
          </w:rPr>
          <w:t>85/24</w:t>
        </w:r>
      </w:hyperlink>
      <w:r w:rsidRPr="001405F4">
        <w:rPr>
          <w:rFonts w:cstheme="minorHAnsi"/>
          <w:sz w:val="18"/>
          <w:szCs w:val="18"/>
        </w:rPr>
        <w:t> – ZAID-A) so manjša rekonstrukcija dela, ki niso vzdrževanje objekta in niso rekonstrukcija, so pa izboljšava ali zamenjava več posameznih konstrukcijskih elementov, s katero se ne ogroža stabilnost konstrukcije, ter podobno. S predvideno rešitvijo se gradbenotehnične lastnosti objekta lahko izboljšajo ali vsaj ne poslabšajo; NAMEN: Obnova se izvaja na poplavljenih in konstrukcijsko poškodovanih objektih, ki so zakonsko še ustrezni in primerni za manjšo rekonstrukcijo. POSEBNOSTI: Pred izvedbo manjše rekonstrukcije mora pooblaščeni projektant izdelati elaborat, pridobiti potrebna soglasja. Slednjega lahko imenuje DTP in ni strošek lastnika.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8E35" w14:textId="4568267F" w:rsidR="00C77642" w:rsidRPr="00C77642" w:rsidRDefault="00C77642" w:rsidP="00C77642">
    <w:pPr>
      <w:pStyle w:val="Glava"/>
      <w:jc w:val="right"/>
      <w:rPr>
        <w:sz w:val="24"/>
        <w:szCs w:val="24"/>
      </w:rPr>
    </w:pPr>
    <w:r w:rsidRPr="00C77642">
      <w:rPr>
        <w:sz w:val="24"/>
        <w:szCs w:val="24"/>
      </w:rPr>
      <w:t>Priloga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5F9"/>
    <w:multiLevelType w:val="hybridMultilevel"/>
    <w:tmpl w:val="E4D8C33C"/>
    <w:lvl w:ilvl="0" w:tplc="4C8ABA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9432F0"/>
    <w:multiLevelType w:val="hybridMultilevel"/>
    <w:tmpl w:val="0AE2DE74"/>
    <w:lvl w:ilvl="0" w:tplc="6FE077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C84122"/>
    <w:multiLevelType w:val="multilevel"/>
    <w:tmpl w:val="1022387A"/>
    <w:lvl w:ilvl="0">
      <w:start w:val="4"/>
      <w:numFmt w:val="decimal"/>
      <w:lvlText w:val="%1"/>
      <w:lvlJc w:val="left"/>
      <w:pPr>
        <w:ind w:left="717" w:hanging="360"/>
      </w:pPr>
      <w:rPr>
        <w:rFonts w:hint="default"/>
      </w:rPr>
    </w:lvl>
    <w:lvl w:ilvl="1">
      <w:start w:val="2"/>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 w15:restartNumberingAfterBreak="0">
    <w:nsid w:val="0B2A753A"/>
    <w:multiLevelType w:val="multilevel"/>
    <w:tmpl w:val="5C4C44C0"/>
    <w:lvl w:ilvl="0">
      <w:start w:val="1"/>
      <w:numFmt w:val="decimal"/>
      <w:lvlText w:val="%1)"/>
      <w:lvlJc w:val="left"/>
      <w:pPr>
        <w:ind w:left="720" w:hanging="360"/>
      </w:pPr>
      <w:rPr>
        <w:rFonts w:hint="default"/>
      </w:rPr>
    </w:lvl>
    <w:lvl w:ilvl="1">
      <w:start w:val="1"/>
      <w:numFmt w:val="upperRoman"/>
      <w:lvlText w:val="%2."/>
      <w:lvlJc w:val="left"/>
      <w:pPr>
        <w:ind w:left="1080" w:hanging="360"/>
      </w:pPr>
      <w:rPr>
        <w:rFonts w:hint="default"/>
      </w:rPr>
    </w:lvl>
    <w:lvl w:ilvl="2">
      <w:start w:val="1"/>
      <w:numFmt w:val="lowerRoman"/>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3A55CA8"/>
    <w:multiLevelType w:val="hybridMultilevel"/>
    <w:tmpl w:val="76EA5A6E"/>
    <w:lvl w:ilvl="0" w:tplc="BD701DE6">
      <w:start w:val="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10233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683238"/>
    <w:multiLevelType w:val="hybridMultilevel"/>
    <w:tmpl w:val="99B4000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CC345D"/>
    <w:multiLevelType w:val="hybridMultilevel"/>
    <w:tmpl w:val="43987984"/>
    <w:lvl w:ilvl="0" w:tplc="4C8ABAC0">
      <w:start w:val="1"/>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8" w15:restartNumberingAfterBreak="0">
    <w:nsid w:val="2091208A"/>
    <w:multiLevelType w:val="multilevel"/>
    <w:tmpl w:val="5C4C44C0"/>
    <w:lvl w:ilvl="0">
      <w:start w:val="1"/>
      <w:numFmt w:val="decimal"/>
      <w:lvlText w:val="%1)"/>
      <w:lvlJc w:val="left"/>
      <w:pPr>
        <w:ind w:left="720" w:hanging="360"/>
      </w:pPr>
      <w:rPr>
        <w:rFonts w:hint="default"/>
      </w:rPr>
    </w:lvl>
    <w:lvl w:ilvl="1">
      <w:start w:val="1"/>
      <w:numFmt w:val="upperRoman"/>
      <w:lvlText w:val="%2."/>
      <w:lvlJc w:val="left"/>
      <w:pPr>
        <w:ind w:left="1080" w:hanging="360"/>
      </w:pPr>
      <w:rPr>
        <w:rFonts w:hint="default"/>
      </w:rPr>
    </w:lvl>
    <w:lvl w:ilvl="2">
      <w:start w:val="1"/>
      <w:numFmt w:val="lowerRoman"/>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55F4DBE"/>
    <w:multiLevelType w:val="multilevel"/>
    <w:tmpl w:val="0424001D"/>
    <w:styleLink w:val="Slog1"/>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0A2A6C"/>
    <w:multiLevelType w:val="hybridMultilevel"/>
    <w:tmpl w:val="730284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D4055D"/>
    <w:multiLevelType w:val="multilevel"/>
    <w:tmpl w:val="0424001D"/>
    <w:numStyleLink w:val="Slog1"/>
  </w:abstractNum>
  <w:abstractNum w:abstractNumId="12" w15:restartNumberingAfterBreak="0">
    <w:nsid w:val="3FA97D9E"/>
    <w:multiLevelType w:val="multilevel"/>
    <w:tmpl w:val="D3CA91D2"/>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7132EB"/>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E513705"/>
    <w:multiLevelType w:val="hybridMultilevel"/>
    <w:tmpl w:val="16D8CA5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41D22FA"/>
    <w:multiLevelType w:val="hybridMultilevel"/>
    <w:tmpl w:val="9732D3A6"/>
    <w:lvl w:ilvl="0" w:tplc="D44A90A6">
      <w:start w:val="2"/>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69C59F8"/>
    <w:multiLevelType w:val="hybridMultilevel"/>
    <w:tmpl w:val="B56C7B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A2869C0"/>
    <w:multiLevelType w:val="hybridMultilevel"/>
    <w:tmpl w:val="850C8E74"/>
    <w:lvl w:ilvl="0" w:tplc="4C8ABA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D72302"/>
    <w:multiLevelType w:val="hybridMultilevel"/>
    <w:tmpl w:val="8BE2E28A"/>
    <w:lvl w:ilvl="0" w:tplc="A7AAC8CA">
      <w:numFmt w:val="bullet"/>
      <w:lvlText w:val="-"/>
      <w:lvlJc w:val="left"/>
      <w:pPr>
        <w:ind w:left="720" w:hanging="360"/>
      </w:pPr>
      <w:rPr>
        <w:rFonts w:ascii="Tahoma" w:eastAsia="Aptos"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E5A7D7B"/>
    <w:multiLevelType w:val="multilevel"/>
    <w:tmpl w:val="D3CA91D2"/>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C03E70"/>
    <w:multiLevelType w:val="multilevel"/>
    <w:tmpl w:val="5C4C44C0"/>
    <w:lvl w:ilvl="0">
      <w:start w:val="1"/>
      <w:numFmt w:val="decimal"/>
      <w:lvlText w:val="%1)"/>
      <w:lvlJc w:val="left"/>
      <w:pPr>
        <w:ind w:left="720" w:hanging="360"/>
      </w:pPr>
      <w:rPr>
        <w:rFonts w:hint="default"/>
      </w:rPr>
    </w:lvl>
    <w:lvl w:ilvl="1">
      <w:start w:val="1"/>
      <w:numFmt w:val="upperRoman"/>
      <w:lvlText w:val="%2."/>
      <w:lvlJc w:val="left"/>
      <w:pPr>
        <w:ind w:left="1080" w:hanging="360"/>
      </w:pPr>
      <w:rPr>
        <w:rFonts w:hint="default"/>
      </w:rPr>
    </w:lvl>
    <w:lvl w:ilvl="2">
      <w:start w:val="1"/>
      <w:numFmt w:val="lowerRoman"/>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63B44507"/>
    <w:multiLevelType w:val="hybridMultilevel"/>
    <w:tmpl w:val="FE0EF628"/>
    <w:lvl w:ilvl="0" w:tplc="DC067C2A">
      <w:start w:val="3"/>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63ED436F"/>
    <w:multiLevelType w:val="hybridMultilevel"/>
    <w:tmpl w:val="6798C71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9082C5A"/>
    <w:multiLevelType w:val="hybridMultilevel"/>
    <w:tmpl w:val="B56C7B20"/>
    <w:lvl w:ilvl="0" w:tplc="1CB4A17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A767B59"/>
    <w:multiLevelType w:val="hybridMultilevel"/>
    <w:tmpl w:val="D608B3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6D162A49"/>
    <w:multiLevelType w:val="multilevel"/>
    <w:tmpl w:val="5C4C44C0"/>
    <w:lvl w:ilvl="0">
      <w:start w:val="1"/>
      <w:numFmt w:val="decimal"/>
      <w:lvlText w:val="%1)"/>
      <w:lvlJc w:val="left"/>
      <w:pPr>
        <w:ind w:left="720" w:hanging="360"/>
      </w:pPr>
      <w:rPr>
        <w:rFonts w:hint="default"/>
      </w:rPr>
    </w:lvl>
    <w:lvl w:ilvl="1">
      <w:start w:val="1"/>
      <w:numFmt w:val="upperRoman"/>
      <w:lvlText w:val="%2."/>
      <w:lvlJc w:val="left"/>
      <w:pPr>
        <w:ind w:left="1080" w:hanging="360"/>
      </w:pPr>
      <w:rPr>
        <w:rFonts w:hint="default"/>
      </w:rPr>
    </w:lvl>
    <w:lvl w:ilvl="2">
      <w:start w:val="1"/>
      <w:numFmt w:val="lowerRoman"/>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6D1872EF"/>
    <w:multiLevelType w:val="multilevel"/>
    <w:tmpl w:val="D3CA91D2"/>
    <w:lvl w:ilvl="0">
      <w:start w:val="1"/>
      <w:numFmt w:val="decimal"/>
      <w:lvlText w:val="%1)"/>
      <w:lvlJc w:val="left"/>
      <w:pPr>
        <w:ind w:left="720" w:hanging="360"/>
      </w:pPr>
      <w:rPr>
        <w:rFonts w:hint="default"/>
      </w:rPr>
    </w:lvl>
    <w:lvl w:ilvl="1">
      <w:start w:val="1"/>
      <w:numFmt w:val="upperRoman"/>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6D791716"/>
    <w:multiLevelType w:val="multilevel"/>
    <w:tmpl w:val="FC863404"/>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9" w15:restartNumberingAfterBreak="0">
    <w:nsid w:val="7A7657B8"/>
    <w:multiLevelType w:val="hybridMultilevel"/>
    <w:tmpl w:val="D3201AC2"/>
    <w:lvl w:ilvl="0" w:tplc="0424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BCD380A"/>
    <w:multiLevelType w:val="multilevel"/>
    <w:tmpl w:val="B45245FA"/>
    <w:lvl w:ilvl="0">
      <w:start w:val="1"/>
      <w:numFmt w:val="decimal"/>
      <w:lvlText w:val="%1)"/>
      <w:lvlJc w:val="left"/>
      <w:pPr>
        <w:ind w:left="720" w:hanging="360"/>
      </w:pPr>
      <w:rPr>
        <w:rFonts w:hint="default"/>
      </w:rPr>
    </w:lvl>
    <w:lvl w:ilvl="1">
      <w:start w:val="1"/>
      <w:numFmt w:val="upperRoman"/>
      <w:lvlText w:val="%2."/>
      <w:lvlJc w:val="left"/>
      <w:pPr>
        <w:ind w:left="1080" w:hanging="360"/>
      </w:pPr>
      <w:rPr>
        <w:rFonts w:hint="default"/>
      </w:rPr>
    </w:lvl>
    <w:lvl w:ilvl="2">
      <w:start w:val="1"/>
      <w:numFmt w:val="decimal"/>
      <w:lvlText w:val="%3."/>
      <w:lvlJc w:val="left"/>
      <w:pPr>
        <w:ind w:left="1440" w:hanging="360"/>
      </w:pPr>
    </w:lvl>
    <w:lvl w:ilvl="3">
      <w:start w:val="1"/>
      <w:numFmt w:val="decimal"/>
      <w:lvlText w:val="(%4)"/>
      <w:lvlJc w:val="left"/>
      <w:pPr>
        <w:ind w:left="1800" w:hanging="360"/>
      </w:pPr>
      <w:rPr>
        <w:b w:val="0"/>
        <w:bCs w:val="0"/>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591114906">
    <w:abstractNumId w:val="1"/>
  </w:num>
  <w:num w:numId="2" w16cid:durableId="2082949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955668">
    <w:abstractNumId w:val="24"/>
  </w:num>
  <w:num w:numId="4" w16cid:durableId="50810617">
    <w:abstractNumId w:val="4"/>
  </w:num>
  <w:num w:numId="5" w16cid:durableId="858083177">
    <w:abstractNumId w:val="17"/>
  </w:num>
  <w:num w:numId="6" w16cid:durableId="885722750">
    <w:abstractNumId w:val="6"/>
  </w:num>
  <w:num w:numId="7" w16cid:durableId="1685665880">
    <w:abstractNumId w:val="29"/>
  </w:num>
  <w:num w:numId="8" w16cid:durableId="2127459612">
    <w:abstractNumId w:val="2"/>
  </w:num>
  <w:num w:numId="9" w16cid:durableId="2106606978">
    <w:abstractNumId w:val="22"/>
  </w:num>
  <w:num w:numId="10" w16cid:durableId="1252658512">
    <w:abstractNumId w:val="16"/>
  </w:num>
  <w:num w:numId="11" w16cid:durableId="1911889753">
    <w:abstractNumId w:val="26"/>
  </w:num>
  <w:num w:numId="12" w16cid:durableId="584263962">
    <w:abstractNumId w:val="10"/>
  </w:num>
  <w:num w:numId="13" w16cid:durableId="124275904">
    <w:abstractNumId w:val="14"/>
  </w:num>
  <w:num w:numId="14" w16cid:durableId="1236041289">
    <w:abstractNumId w:val="19"/>
  </w:num>
  <w:num w:numId="15" w16cid:durableId="764493117">
    <w:abstractNumId w:val="18"/>
  </w:num>
  <w:num w:numId="16" w16cid:durableId="952905381">
    <w:abstractNumId w:val="0"/>
  </w:num>
  <w:num w:numId="17" w16cid:durableId="836766759">
    <w:abstractNumId w:val="7"/>
  </w:num>
  <w:num w:numId="18" w16cid:durableId="1040477547">
    <w:abstractNumId w:val="5"/>
  </w:num>
  <w:num w:numId="19" w16cid:durableId="937445223">
    <w:abstractNumId w:val="28"/>
  </w:num>
  <w:num w:numId="20" w16cid:durableId="144322579">
    <w:abstractNumId w:val="9"/>
  </w:num>
  <w:num w:numId="21" w16cid:durableId="483393815">
    <w:abstractNumId w:val="11"/>
  </w:num>
  <w:num w:numId="22" w16cid:durableId="22176509">
    <w:abstractNumId w:val="13"/>
  </w:num>
  <w:num w:numId="23" w16cid:durableId="350035747">
    <w:abstractNumId w:val="20"/>
  </w:num>
  <w:num w:numId="24" w16cid:durableId="132479730">
    <w:abstractNumId w:val="12"/>
  </w:num>
  <w:num w:numId="25" w16cid:durableId="2006470872">
    <w:abstractNumId w:val="27"/>
  </w:num>
  <w:num w:numId="26" w16cid:durableId="956446665">
    <w:abstractNumId w:val="23"/>
  </w:num>
  <w:num w:numId="27" w16cid:durableId="1536188227">
    <w:abstractNumId w:val="15"/>
  </w:num>
  <w:num w:numId="28" w16cid:durableId="1727336500">
    <w:abstractNumId w:val="21"/>
  </w:num>
  <w:num w:numId="29" w16cid:durableId="490028968">
    <w:abstractNumId w:val="3"/>
  </w:num>
  <w:num w:numId="30" w16cid:durableId="479543207">
    <w:abstractNumId w:val="8"/>
  </w:num>
  <w:num w:numId="31" w16cid:durableId="1422336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21"/>
    <w:rsid w:val="0000179D"/>
    <w:rsid w:val="00003D5F"/>
    <w:rsid w:val="00010882"/>
    <w:rsid w:val="000121C0"/>
    <w:rsid w:val="00012568"/>
    <w:rsid w:val="000214FE"/>
    <w:rsid w:val="00024CA9"/>
    <w:rsid w:val="00025D07"/>
    <w:rsid w:val="000313C8"/>
    <w:rsid w:val="0004209B"/>
    <w:rsid w:val="0004446B"/>
    <w:rsid w:val="0005755E"/>
    <w:rsid w:val="0006095B"/>
    <w:rsid w:val="00064953"/>
    <w:rsid w:val="00074974"/>
    <w:rsid w:val="0008645D"/>
    <w:rsid w:val="000870F7"/>
    <w:rsid w:val="000B5626"/>
    <w:rsid w:val="000B6727"/>
    <w:rsid w:val="000C6D17"/>
    <w:rsid w:val="000C7DFD"/>
    <w:rsid w:val="000D3C45"/>
    <w:rsid w:val="000D58EE"/>
    <w:rsid w:val="000E0B1B"/>
    <w:rsid w:val="000E3EE1"/>
    <w:rsid w:val="000F1090"/>
    <w:rsid w:val="000F2E20"/>
    <w:rsid w:val="0011190B"/>
    <w:rsid w:val="00123074"/>
    <w:rsid w:val="00124C7B"/>
    <w:rsid w:val="001405F4"/>
    <w:rsid w:val="001420E5"/>
    <w:rsid w:val="0015265C"/>
    <w:rsid w:val="001635C5"/>
    <w:rsid w:val="001653C4"/>
    <w:rsid w:val="0018154A"/>
    <w:rsid w:val="0018784D"/>
    <w:rsid w:val="00193069"/>
    <w:rsid w:val="00195D4C"/>
    <w:rsid w:val="001967B1"/>
    <w:rsid w:val="001A33FF"/>
    <w:rsid w:val="001B17CE"/>
    <w:rsid w:val="001B569C"/>
    <w:rsid w:val="001B68FF"/>
    <w:rsid w:val="001D5122"/>
    <w:rsid w:val="001D7D07"/>
    <w:rsid w:val="001E3A7C"/>
    <w:rsid w:val="001F0230"/>
    <w:rsid w:val="001F6B4B"/>
    <w:rsid w:val="00200BEA"/>
    <w:rsid w:val="0020108B"/>
    <w:rsid w:val="002258C3"/>
    <w:rsid w:val="00254A02"/>
    <w:rsid w:val="0025682F"/>
    <w:rsid w:val="00261B32"/>
    <w:rsid w:val="002719C1"/>
    <w:rsid w:val="00275FE8"/>
    <w:rsid w:val="00284498"/>
    <w:rsid w:val="0028620B"/>
    <w:rsid w:val="00297044"/>
    <w:rsid w:val="002A3453"/>
    <w:rsid w:val="002A4D8A"/>
    <w:rsid w:val="002B3A11"/>
    <w:rsid w:val="002B5C59"/>
    <w:rsid w:val="002B65E9"/>
    <w:rsid w:val="002B6C37"/>
    <w:rsid w:val="002C3F06"/>
    <w:rsid w:val="002E7698"/>
    <w:rsid w:val="002F054F"/>
    <w:rsid w:val="0030381E"/>
    <w:rsid w:val="003325F1"/>
    <w:rsid w:val="00332E00"/>
    <w:rsid w:val="00344F32"/>
    <w:rsid w:val="0035270E"/>
    <w:rsid w:val="003543A0"/>
    <w:rsid w:val="003548B2"/>
    <w:rsid w:val="003571DD"/>
    <w:rsid w:val="00362C87"/>
    <w:rsid w:val="00372115"/>
    <w:rsid w:val="003815E0"/>
    <w:rsid w:val="0039247E"/>
    <w:rsid w:val="00396BC1"/>
    <w:rsid w:val="003B1126"/>
    <w:rsid w:val="003B21AF"/>
    <w:rsid w:val="003B2591"/>
    <w:rsid w:val="003B7507"/>
    <w:rsid w:val="003C3B23"/>
    <w:rsid w:val="003C3F32"/>
    <w:rsid w:val="003D3F2B"/>
    <w:rsid w:val="003E18A1"/>
    <w:rsid w:val="003E34A1"/>
    <w:rsid w:val="003E73E3"/>
    <w:rsid w:val="003F2F31"/>
    <w:rsid w:val="003F30FE"/>
    <w:rsid w:val="003F3A09"/>
    <w:rsid w:val="003F5D25"/>
    <w:rsid w:val="003F6D33"/>
    <w:rsid w:val="00411381"/>
    <w:rsid w:val="00416AF7"/>
    <w:rsid w:val="00420531"/>
    <w:rsid w:val="0042102F"/>
    <w:rsid w:val="00425320"/>
    <w:rsid w:val="004275EC"/>
    <w:rsid w:val="00430B5B"/>
    <w:rsid w:val="00444EB6"/>
    <w:rsid w:val="00450928"/>
    <w:rsid w:val="00466F43"/>
    <w:rsid w:val="004710D5"/>
    <w:rsid w:val="00473A28"/>
    <w:rsid w:val="004927FC"/>
    <w:rsid w:val="004A2A2B"/>
    <w:rsid w:val="004A48CC"/>
    <w:rsid w:val="004B21C3"/>
    <w:rsid w:val="004B5365"/>
    <w:rsid w:val="004D4686"/>
    <w:rsid w:val="004E0458"/>
    <w:rsid w:val="004E35C7"/>
    <w:rsid w:val="004E7A60"/>
    <w:rsid w:val="00502F9B"/>
    <w:rsid w:val="00513EDD"/>
    <w:rsid w:val="00520F41"/>
    <w:rsid w:val="00522340"/>
    <w:rsid w:val="00532D72"/>
    <w:rsid w:val="0054250F"/>
    <w:rsid w:val="0055101F"/>
    <w:rsid w:val="005510AF"/>
    <w:rsid w:val="00552BA3"/>
    <w:rsid w:val="005633F2"/>
    <w:rsid w:val="0058657C"/>
    <w:rsid w:val="00590010"/>
    <w:rsid w:val="005A0207"/>
    <w:rsid w:val="005A609A"/>
    <w:rsid w:val="005B3EE8"/>
    <w:rsid w:val="005E3A1C"/>
    <w:rsid w:val="005F0E8E"/>
    <w:rsid w:val="005F7658"/>
    <w:rsid w:val="006013FA"/>
    <w:rsid w:val="0060447F"/>
    <w:rsid w:val="00604872"/>
    <w:rsid w:val="00605D3D"/>
    <w:rsid w:val="00616EF3"/>
    <w:rsid w:val="00621533"/>
    <w:rsid w:val="006235B9"/>
    <w:rsid w:val="00625D6D"/>
    <w:rsid w:val="00626D9B"/>
    <w:rsid w:val="00630C53"/>
    <w:rsid w:val="006356F6"/>
    <w:rsid w:val="0064265E"/>
    <w:rsid w:val="00644858"/>
    <w:rsid w:val="00645D10"/>
    <w:rsid w:val="00656D44"/>
    <w:rsid w:val="00656EAC"/>
    <w:rsid w:val="00666BD5"/>
    <w:rsid w:val="006831BC"/>
    <w:rsid w:val="006921D5"/>
    <w:rsid w:val="006B48E6"/>
    <w:rsid w:val="006C6BDF"/>
    <w:rsid w:val="006D0179"/>
    <w:rsid w:val="006D048F"/>
    <w:rsid w:val="006D14E3"/>
    <w:rsid w:val="006D3284"/>
    <w:rsid w:val="006D3B37"/>
    <w:rsid w:val="006D7A43"/>
    <w:rsid w:val="006E2869"/>
    <w:rsid w:val="006F0020"/>
    <w:rsid w:val="006F026D"/>
    <w:rsid w:val="006F08D5"/>
    <w:rsid w:val="007055E6"/>
    <w:rsid w:val="00710562"/>
    <w:rsid w:val="00730C70"/>
    <w:rsid w:val="00736F9E"/>
    <w:rsid w:val="0074378B"/>
    <w:rsid w:val="00756555"/>
    <w:rsid w:val="00757C54"/>
    <w:rsid w:val="00775A37"/>
    <w:rsid w:val="00777CC5"/>
    <w:rsid w:val="00783EFE"/>
    <w:rsid w:val="00787343"/>
    <w:rsid w:val="007C1CC8"/>
    <w:rsid w:val="007C34EB"/>
    <w:rsid w:val="007E57A4"/>
    <w:rsid w:val="007E769B"/>
    <w:rsid w:val="00820321"/>
    <w:rsid w:val="0082325F"/>
    <w:rsid w:val="008343EE"/>
    <w:rsid w:val="00835094"/>
    <w:rsid w:val="0085053D"/>
    <w:rsid w:val="00853420"/>
    <w:rsid w:val="0086273D"/>
    <w:rsid w:val="00875A8B"/>
    <w:rsid w:val="00891914"/>
    <w:rsid w:val="008A6281"/>
    <w:rsid w:val="008A7C08"/>
    <w:rsid w:val="008A7D4D"/>
    <w:rsid w:val="008B70F4"/>
    <w:rsid w:val="008C2C84"/>
    <w:rsid w:val="008C3D6F"/>
    <w:rsid w:val="008C3F3E"/>
    <w:rsid w:val="008C6694"/>
    <w:rsid w:val="008D05B4"/>
    <w:rsid w:val="008D05E6"/>
    <w:rsid w:val="00905D41"/>
    <w:rsid w:val="00917C39"/>
    <w:rsid w:val="00927BE0"/>
    <w:rsid w:val="00930E54"/>
    <w:rsid w:val="0093134C"/>
    <w:rsid w:val="00932488"/>
    <w:rsid w:val="00932AC3"/>
    <w:rsid w:val="00937C3B"/>
    <w:rsid w:val="009525F3"/>
    <w:rsid w:val="00953CF9"/>
    <w:rsid w:val="009761AB"/>
    <w:rsid w:val="00982D18"/>
    <w:rsid w:val="009970C9"/>
    <w:rsid w:val="009A2234"/>
    <w:rsid w:val="009A6B73"/>
    <w:rsid w:val="009A7D9F"/>
    <w:rsid w:val="009B0B4F"/>
    <w:rsid w:val="009B3648"/>
    <w:rsid w:val="009B42E8"/>
    <w:rsid w:val="009C4B20"/>
    <w:rsid w:val="009C5661"/>
    <w:rsid w:val="009D60A8"/>
    <w:rsid w:val="009F5BAC"/>
    <w:rsid w:val="00A05A83"/>
    <w:rsid w:val="00A06043"/>
    <w:rsid w:val="00A2434A"/>
    <w:rsid w:val="00A30E19"/>
    <w:rsid w:val="00A32F90"/>
    <w:rsid w:val="00A34FE2"/>
    <w:rsid w:val="00A52B82"/>
    <w:rsid w:val="00A62B31"/>
    <w:rsid w:val="00A636BF"/>
    <w:rsid w:val="00A64CA4"/>
    <w:rsid w:val="00A83700"/>
    <w:rsid w:val="00A84FA5"/>
    <w:rsid w:val="00A91FC3"/>
    <w:rsid w:val="00AA003D"/>
    <w:rsid w:val="00AA08EB"/>
    <w:rsid w:val="00AA2F5E"/>
    <w:rsid w:val="00AC24D2"/>
    <w:rsid w:val="00AC3AAA"/>
    <w:rsid w:val="00AD205E"/>
    <w:rsid w:val="00AE630C"/>
    <w:rsid w:val="00AE7F2C"/>
    <w:rsid w:val="00AF0107"/>
    <w:rsid w:val="00AF0D44"/>
    <w:rsid w:val="00B07F0A"/>
    <w:rsid w:val="00B1741F"/>
    <w:rsid w:val="00B203B4"/>
    <w:rsid w:val="00B32761"/>
    <w:rsid w:val="00B32AE7"/>
    <w:rsid w:val="00B42D41"/>
    <w:rsid w:val="00B42F65"/>
    <w:rsid w:val="00B46FBE"/>
    <w:rsid w:val="00B5316B"/>
    <w:rsid w:val="00B71A7D"/>
    <w:rsid w:val="00B82D52"/>
    <w:rsid w:val="00B92C63"/>
    <w:rsid w:val="00B92FE2"/>
    <w:rsid w:val="00B95309"/>
    <w:rsid w:val="00B95574"/>
    <w:rsid w:val="00B95A9B"/>
    <w:rsid w:val="00B97D32"/>
    <w:rsid w:val="00BA6DEB"/>
    <w:rsid w:val="00BB2F23"/>
    <w:rsid w:val="00BB5D34"/>
    <w:rsid w:val="00BC4421"/>
    <w:rsid w:val="00BC5F0F"/>
    <w:rsid w:val="00BE69DF"/>
    <w:rsid w:val="00BF4383"/>
    <w:rsid w:val="00C028A5"/>
    <w:rsid w:val="00C04604"/>
    <w:rsid w:val="00C05622"/>
    <w:rsid w:val="00C22F88"/>
    <w:rsid w:val="00C26654"/>
    <w:rsid w:val="00C26668"/>
    <w:rsid w:val="00C33DBE"/>
    <w:rsid w:val="00C351D9"/>
    <w:rsid w:val="00C46F64"/>
    <w:rsid w:val="00C528CE"/>
    <w:rsid w:val="00C52D42"/>
    <w:rsid w:val="00C734EC"/>
    <w:rsid w:val="00C77642"/>
    <w:rsid w:val="00C81C1E"/>
    <w:rsid w:val="00C93BD0"/>
    <w:rsid w:val="00CD5129"/>
    <w:rsid w:val="00CE0A38"/>
    <w:rsid w:val="00D01D28"/>
    <w:rsid w:val="00D149C4"/>
    <w:rsid w:val="00D20DCE"/>
    <w:rsid w:val="00D22E8E"/>
    <w:rsid w:val="00D338E2"/>
    <w:rsid w:val="00D35757"/>
    <w:rsid w:val="00D41B5F"/>
    <w:rsid w:val="00D438B0"/>
    <w:rsid w:val="00D45BA4"/>
    <w:rsid w:val="00D46D36"/>
    <w:rsid w:val="00D648DF"/>
    <w:rsid w:val="00D64D96"/>
    <w:rsid w:val="00D715DF"/>
    <w:rsid w:val="00D73A34"/>
    <w:rsid w:val="00D80DB6"/>
    <w:rsid w:val="00DA5514"/>
    <w:rsid w:val="00DA6694"/>
    <w:rsid w:val="00DC1D34"/>
    <w:rsid w:val="00DC5BF8"/>
    <w:rsid w:val="00DD4614"/>
    <w:rsid w:val="00DD778D"/>
    <w:rsid w:val="00DE40C7"/>
    <w:rsid w:val="00DE50B2"/>
    <w:rsid w:val="00DE7351"/>
    <w:rsid w:val="00DF7197"/>
    <w:rsid w:val="00E2161C"/>
    <w:rsid w:val="00E269D7"/>
    <w:rsid w:val="00E32DBF"/>
    <w:rsid w:val="00E374BB"/>
    <w:rsid w:val="00E46953"/>
    <w:rsid w:val="00E513B3"/>
    <w:rsid w:val="00E573E2"/>
    <w:rsid w:val="00E63303"/>
    <w:rsid w:val="00E63C6C"/>
    <w:rsid w:val="00E64655"/>
    <w:rsid w:val="00E6607E"/>
    <w:rsid w:val="00E737D5"/>
    <w:rsid w:val="00E741D8"/>
    <w:rsid w:val="00E82F34"/>
    <w:rsid w:val="00E91C3D"/>
    <w:rsid w:val="00EA1049"/>
    <w:rsid w:val="00EA4511"/>
    <w:rsid w:val="00EB3B0E"/>
    <w:rsid w:val="00EB4382"/>
    <w:rsid w:val="00EB6F56"/>
    <w:rsid w:val="00EB794F"/>
    <w:rsid w:val="00ED0285"/>
    <w:rsid w:val="00ED0B4B"/>
    <w:rsid w:val="00ED1158"/>
    <w:rsid w:val="00ED5619"/>
    <w:rsid w:val="00EE40CE"/>
    <w:rsid w:val="00EE4F73"/>
    <w:rsid w:val="00EF3F02"/>
    <w:rsid w:val="00F07FBB"/>
    <w:rsid w:val="00F119CC"/>
    <w:rsid w:val="00F17392"/>
    <w:rsid w:val="00F51C79"/>
    <w:rsid w:val="00F65DA9"/>
    <w:rsid w:val="00F77EF9"/>
    <w:rsid w:val="00F80F7A"/>
    <w:rsid w:val="00FB4E63"/>
    <w:rsid w:val="00FC3A19"/>
    <w:rsid w:val="00FC3F39"/>
    <w:rsid w:val="00FD64D5"/>
    <w:rsid w:val="00FD6CC1"/>
    <w:rsid w:val="00FE5DC1"/>
    <w:rsid w:val="00FF62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CD5BD"/>
  <w15:chartTrackingRefBased/>
  <w15:docId w15:val="{43867CB9-60B2-4E88-BB9E-5EE61F2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5A8B"/>
  </w:style>
  <w:style w:type="paragraph" w:styleId="Naslov1">
    <w:name w:val="heading 1"/>
    <w:basedOn w:val="Navaden"/>
    <w:link w:val="Naslov1Znak"/>
    <w:uiPriority w:val="9"/>
    <w:qFormat/>
    <w:rsid w:val="00024C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22340"/>
    <w:pPr>
      <w:ind w:left="720"/>
      <w:contextualSpacing/>
    </w:pPr>
  </w:style>
  <w:style w:type="paragraph" w:styleId="Sprotnaopomba-besedilo">
    <w:name w:val="footnote text"/>
    <w:basedOn w:val="Navaden"/>
    <w:link w:val="Sprotnaopomba-besediloZnak"/>
    <w:uiPriority w:val="99"/>
    <w:semiHidden/>
    <w:unhideWhenUsed/>
    <w:rsid w:val="0029704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7044"/>
    <w:rPr>
      <w:sz w:val="20"/>
      <w:szCs w:val="20"/>
    </w:rPr>
  </w:style>
  <w:style w:type="character" w:styleId="Sprotnaopomba-sklic">
    <w:name w:val="footnote reference"/>
    <w:basedOn w:val="Privzetapisavaodstavka"/>
    <w:uiPriority w:val="99"/>
    <w:semiHidden/>
    <w:unhideWhenUsed/>
    <w:rsid w:val="00297044"/>
    <w:rPr>
      <w:vertAlign w:val="superscript"/>
    </w:rPr>
  </w:style>
  <w:style w:type="character" w:styleId="Hiperpovezava">
    <w:name w:val="Hyperlink"/>
    <w:basedOn w:val="Privzetapisavaodstavka"/>
    <w:uiPriority w:val="99"/>
    <w:unhideWhenUsed/>
    <w:rsid w:val="00297044"/>
    <w:rPr>
      <w:color w:val="0000FF"/>
      <w:u w:val="single"/>
    </w:rPr>
  </w:style>
  <w:style w:type="character" w:customStyle="1" w:styleId="Naslov1Znak">
    <w:name w:val="Naslov 1 Znak"/>
    <w:basedOn w:val="Privzetapisavaodstavka"/>
    <w:link w:val="Naslov1"/>
    <w:uiPriority w:val="9"/>
    <w:rsid w:val="00024CA9"/>
    <w:rPr>
      <w:rFonts w:ascii="Times New Roman" w:eastAsia="Times New Roman" w:hAnsi="Times New Roman" w:cs="Times New Roman"/>
      <w:b/>
      <w:bCs/>
      <w:kern w:val="36"/>
      <w:sz w:val="48"/>
      <w:szCs w:val="48"/>
      <w:lang w:eastAsia="sl-SI"/>
      <w14:ligatures w14:val="none"/>
    </w:rPr>
  </w:style>
  <w:style w:type="paragraph" w:styleId="Revizija">
    <w:name w:val="Revision"/>
    <w:hidden/>
    <w:uiPriority w:val="99"/>
    <w:semiHidden/>
    <w:rsid w:val="006C6BDF"/>
    <w:pPr>
      <w:spacing w:after="0" w:line="240" w:lineRule="auto"/>
    </w:pPr>
  </w:style>
  <w:style w:type="paragraph" w:styleId="Konnaopomba-besedilo">
    <w:name w:val="endnote text"/>
    <w:basedOn w:val="Navaden"/>
    <w:link w:val="Konnaopomba-besediloZnak"/>
    <w:uiPriority w:val="99"/>
    <w:semiHidden/>
    <w:unhideWhenUsed/>
    <w:rsid w:val="00532D72"/>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532D72"/>
    <w:rPr>
      <w:sz w:val="20"/>
      <w:szCs w:val="20"/>
    </w:rPr>
  </w:style>
  <w:style w:type="character" w:styleId="Konnaopomba-sklic">
    <w:name w:val="endnote reference"/>
    <w:basedOn w:val="Privzetapisavaodstavka"/>
    <w:uiPriority w:val="99"/>
    <w:semiHidden/>
    <w:unhideWhenUsed/>
    <w:rsid w:val="00532D72"/>
    <w:rPr>
      <w:vertAlign w:val="superscript"/>
    </w:rPr>
  </w:style>
  <w:style w:type="character" w:customStyle="1" w:styleId="Nerazreenaomemba1">
    <w:name w:val="Nerazrešena omemba1"/>
    <w:basedOn w:val="Privzetapisavaodstavka"/>
    <w:uiPriority w:val="99"/>
    <w:semiHidden/>
    <w:unhideWhenUsed/>
    <w:rsid w:val="00532D72"/>
    <w:rPr>
      <w:color w:val="605E5C"/>
      <w:shd w:val="clear" w:color="auto" w:fill="E1DFDD"/>
    </w:rPr>
  </w:style>
  <w:style w:type="character" w:styleId="Pripombasklic">
    <w:name w:val="annotation reference"/>
    <w:basedOn w:val="Privzetapisavaodstavka"/>
    <w:uiPriority w:val="99"/>
    <w:semiHidden/>
    <w:unhideWhenUsed/>
    <w:rsid w:val="003548B2"/>
    <w:rPr>
      <w:sz w:val="16"/>
      <w:szCs w:val="16"/>
    </w:rPr>
  </w:style>
  <w:style w:type="paragraph" w:styleId="Pripombabesedilo">
    <w:name w:val="annotation text"/>
    <w:basedOn w:val="Navaden"/>
    <w:link w:val="PripombabesediloZnak"/>
    <w:uiPriority w:val="99"/>
    <w:unhideWhenUsed/>
    <w:rsid w:val="003548B2"/>
    <w:pPr>
      <w:spacing w:line="240" w:lineRule="auto"/>
    </w:pPr>
    <w:rPr>
      <w:sz w:val="20"/>
      <w:szCs w:val="20"/>
    </w:rPr>
  </w:style>
  <w:style w:type="character" w:customStyle="1" w:styleId="PripombabesediloZnak">
    <w:name w:val="Pripomba – besedilo Znak"/>
    <w:basedOn w:val="Privzetapisavaodstavka"/>
    <w:link w:val="Pripombabesedilo"/>
    <w:uiPriority w:val="99"/>
    <w:rsid w:val="003548B2"/>
    <w:rPr>
      <w:sz w:val="20"/>
      <w:szCs w:val="20"/>
    </w:rPr>
  </w:style>
  <w:style w:type="paragraph" w:styleId="Zadevapripombe">
    <w:name w:val="annotation subject"/>
    <w:basedOn w:val="Pripombabesedilo"/>
    <w:next w:val="Pripombabesedilo"/>
    <w:link w:val="ZadevapripombeZnak"/>
    <w:uiPriority w:val="99"/>
    <w:semiHidden/>
    <w:unhideWhenUsed/>
    <w:rsid w:val="003548B2"/>
    <w:rPr>
      <w:b/>
      <w:bCs/>
    </w:rPr>
  </w:style>
  <w:style w:type="character" w:customStyle="1" w:styleId="ZadevapripombeZnak">
    <w:name w:val="Zadeva pripombe Znak"/>
    <w:basedOn w:val="PripombabesediloZnak"/>
    <w:link w:val="Zadevapripombe"/>
    <w:uiPriority w:val="99"/>
    <w:semiHidden/>
    <w:rsid w:val="003548B2"/>
    <w:rPr>
      <w:b/>
      <w:bCs/>
      <w:sz w:val="20"/>
      <w:szCs w:val="20"/>
    </w:rPr>
  </w:style>
  <w:style w:type="character" w:styleId="Krepko">
    <w:name w:val="Strong"/>
    <w:basedOn w:val="Privzetapisavaodstavka"/>
    <w:uiPriority w:val="22"/>
    <w:qFormat/>
    <w:rsid w:val="00AF0D44"/>
    <w:rPr>
      <w:b/>
      <w:bCs/>
    </w:rPr>
  </w:style>
  <w:style w:type="paragraph" w:styleId="Besedilooblaka">
    <w:name w:val="Balloon Text"/>
    <w:basedOn w:val="Navaden"/>
    <w:link w:val="BesedilooblakaZnak"/>
    <w:uiPriority w:val="99"/>
    <w:semiHidden/>
    <w:unhideWhenUsed/>
    <w:rsid w:val="005A609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609A"/>
    <w:rPr>
      <w:rFonts w:ascii="Segoe UI" w:hAnsi="Segoe UI" w:cs="Segoe UI"/>
      <w:sz w:val="18"/>
      <w:szCs w:val="18"/>
    </w:rPr>
  </w:style>
  <w:style w:type="numbering" w:customStyle="1" w:styleId="Slog1">
    <w:name w:val="Slog1"/>
    <w:uiPriority w:val="99"/>
    <w:rsid w:val="00450928"/>
    <w:pPr>
      <w:numPr>
        <w:numId w:val="20"/>
      </w:numPr>
    </w:pPr>
  </w:style>
  <w:style w:type="paragraph" w:customStyle="1" w:styleId="tevilnatoka111">
    <w:name w:val="Številčna točka 1.1.1"/>
    <w:basedOn w:val="Navaden"/>
    <w:qFormat/>
    <w:rsid w:val="001D5122"/>
    <w:pPr>
      <w:widowControl w:val="0"/>
      <w:numPr>
        <w:ilvl w:val="2"/>
        <w:numId w:val="27"/>
      </w:numPr>
      <w:overflowPunct w:val="0"/>
      <w:autoSpaceDE w:val="0"/>
      <w:autoSpaceDN w:val="0"/>
      <w:adjustRightInd w:val="0"/>
      <w:spacing w:after="0" w:line="240" w:lineRule="auto"/>
      <w:jc w:val="both"/>
      <w:textAlignment w:val="baseline"/>
    </w:pPr>
    <w:rPr>
      <w:rFonts w:ascii="Arial" w:eastAsia="Times New Roman" w:hAnsi="Arial" w:cs="Times New Roman"/>
      <w:kern w:val="0"/>
      <w:szCs w:val="16"/>
      <w:lang w:eastAsia="sl-SI"/>
      <w14:ligatures w14:val="none"/>
    </w:rPr>
  </w:style>
  <w:style w:type="paragraph" w:customStyle="1" w:styleId="tevilnatoka">
    <w:name w:val="Številčna točka"/>
    <w:basedOn w:val="Navaden"/>
    <w:link w:val="tevilnatokaZnak"/>
    <w:qFormat/>
    <w:rsid w:val="001D5122"/>
    <w:pPr>
      <w:numPr>
        <w:numId w:val="27"/>
      </w:numPr>
      <w:spacing w:after="0" w:line="240" w:lineRule="auto"/>
      <w:jc w:val="both"/>
    </w:pPr>
    <w:rPr>
      <w:rFonts w:ascii="Arial" w:eastAsia="Times New Roman" w:hAnsi="Arial" w:cs="Times New Roman"/>
      <w:kern w:val="0"/>
      <w:lang w:eastAsia="sl-SI"/>
      <w14:ligatures w14:val="none"/>
    </w:rPr>
  </w:style>
  <w:style w:type="character" w:customStyle="1" w:styleId="tevilnatokaZnak">
    <w:name w:val="Številčna točka Znak"/>
    <w:basedOn w:val="Privzetapisavaodstavka"/>
    <w:link w:val="tevilnatoka"/>
    <w:rsid w:val="001D5122"/>
    <w:rPr>
      <w:rFonts w:ascii="Arial" w:eastAsia="Times New Roman" w:hAnsi="Arial" w:cs="Times New Roman"/>
      <w:kern w:val="0"/>
      <w:lang w:eastAsia="sl-SI"/>
      <w14:ligatures w14:val="none"/>
    </w:rPr>
  </w:style>
  <w:style w:type="paragraph" w:customStyle="1" w:styleId="tevilnatoka11Nova">
    <w:name w:val="Številčna točka 1.1 Nova"/>
    <w:basedOn w:val="tevilnatoka"/>
    <w:qFormat/>
    <w:rsid w:val="001D5122"/>
    <w:pPr>
      <w:numPr>
        <w:ilvl w:val="1"/>
      </w:numPr>
      <w:tabs>
        <w:tab w:val="clear" w:pos="425"/>
      </w:tabs>
      <w:ind w:left="1440" w:hanging="360"/>
    </w:pPr>
  </w:style>
  <w:style w:type="character" w:styleId="SledenaHiperpovezava">
    <w:name w:val="FollowedHyperlink"/>
    <w:basedOn w:val="Privzetapisavaodstavka"/>
    <w:uiPriority w:val="99"/>
    <w:semiHidden/>
    <w:unhideWhenUsed/>
    <w:rsid w:val="006D14E3"/>
    <w:rPr>
      <w:color w:val="954F72" w:themeColor="followedHyperlink"/>
      <w:u w:val="single"/>
    </w:rPr>
  </w:style>
  <w:style w:type="paragraph" w:styleId="Glava">
    <w:name w:val="header"/>
    <w:basedOn w:val="Navaden"/>
    <w:link w:val="GlavaZnak"/>
    <w:uiPriority w:val="99"/>
    <w:unhideWhenUsed/>
    <w:rsid w:val="00C46F64"/>
    <w:pPr>
      <w:tabs>
        <w:tab w:val="center" w:pos="4536"/>
        <w:tab w:val="right" w:pos="9072"/>
      </w:tabs>
      <w:spacing w:after="0" w:line="240" w:lineRule="auto"/>
    </w:pPr>
  </w:style>
  <w:style w:type="character" w:customStyle="1" w:styleId="GlavaZnak">
    <w:name w:val="Glava Znak"/>
    <w:basedOn w:val="Privzetapisavaodstavka"/>
    <w:link w:val="Glava"/>
    <w:uiPriority w:val="99"/>
    <w:rsid w:val="00C46F64"/>
  </w:style>
  <w:style w:type="paragraph" w:styleId="Noga">
    <w:name w:val="footer"/>
    <w:basedOn w:val="Navaden"/>
    <w:link w:val="NogaZnak"/>
    <w:uiPriority w:val="99"/>
    <w:unhideWhenUsed/>
    <w:rsid w:val="00C46F64"/>
    <w:pPr>
      <w:tabs>
        <w:tab w:val="center" w:pos="4536"/>
        <w:tab w:val="right" w:pos="9072"/>
      </w:tabs>
      <w:spacing w:after="0" w:line="240" w:lineRule="auto"/>
    </w:pPr>
  </w:style>
  <w:style w:type="character" w:customStyle="1" w:styleId="NogaZnak">
    <w:name w:val="Noga Znak"/>
    <w:basedOn w:val="Privzetapisavaodstavka"/>
    <w:link w:val="Noga"/>
    <w:uiPriority w:val="99"/>
    <w:rsid w:val="00C46F64"/>
  </w:style>
  <w:style w:type="paragraph" w:customStyle="1" w:styleId="ZADEVA">
    <w:name w:val="ZADEVA"/>
    <w:basedOn w:val="Navaden"/>
    <w:qFormat/>
    <w:rsid w:val="006D7A43"/>
    <w:pPr>
      <w:tabs>
        <w:tab w:val="left" w:pos="1701"/>
      </w:tabs>
      <w:spacing w:after="0" w:line="240" w:lineRule="auto"/>
      <w:ind w:left="1701" w:hanging="1701"/>
    </w:pPr>
    <w:rPr>
      <w:rFonts w:ascii="Times New Roman" w:eastAsia="Times New Roman" w:hAnsi="Times New Roman" w:cs="Times New Roman"/>
      <w:b/>
      <w:kern w:val="0"/>
      <w:sz w:val="24"/>
      <w:szCs w:val="24"/>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980">
      <w:bodyDiv w:val="1"/>
      <w:marLeft w:val="0"/>
      <w:marRight w:val="0"/>
      <w:marTop w:val="0"/>
      <w:marBottom w:val="0"/>
      <w:divBdr>
        <w:top w:val="none" w:sz="0" w:space="0" w:color="auto"/>
        <w:left w:val="none" w:sz="0" w:space="0" w:color="auto"/>
        <w:bottom w:val="none" w:sz="0" w:space="0" w:color="auto"/>
        <w:right w:val="none" w:sz="0" w:space="0" w:color="auto"/>
      </w:divBdr>
    </w:div>
    <w:div w:id="468284566">
      <w:bodyDiv w:val="1"/>
      <w:marLeft w:val="0"/>
      <w:marRight w:val="0"/>
      <w:marTop w:val="0"/>
      <w:marBottom w:val="0"/>
      <w:divBdr>
        <w:top w:val="none" w:sz="0" w:space="0" w:color="auto"/>
        <w:left w:val="none" w:sz="0" w:space="0" w:color="auto"/>
        <w:bottom w:val="none" w:sz="0" w:space="0" w:color="auto"/>
        <w:right w:val="none" w:sz="0" w:space="0" w:color="auto"/>
      </w:divBdr>
      <w:divsChild>
        <w:div w:id="1963881901">
          <w:marLeft w:val="0"/>
          <w:marRight w:val="0"/>
          <w:marTop w:val="0"/>
          <w:marBottom w:val="0"/>
          <w:divBdr>
            <w:top w:val="none" w:sz="0" w:space="0" w:color="auto"/>
            <w:left w:val="none" w:sz="0" w:space="0" w:color="auto"/>
            <w:bottom w:val="none" w:sz="0" w:space="0" w:color="auto"/>
            <w:right w:val="none" w:sz="0" w:space="0" w:color="auto"/>
          </w:divBdr>
          <w:divsChild>
            <w:div w:id="940599727">
              <w:marLeft w:val="0"/>
              <w:marRight w:val="0"/>
              <w:marTop w:val="0"/>
              <w:marBottom w:val="0"/>
              <w:divBdr>
                <w:top w:val="none" w:sz="0" w:space="0" w:color="auto"/>
                <w:left w:val="none" w:sz="0" w:space="0" w:color="auto"/>
                <w:bottom w:val="none" w:sz="0" w:space="0" w:color="auto"/>
                <w:right w:val="none" w:sz="0" w:space="0" w:color="auto"/>
              </w:divBdr>
              <w:divsChild>
                <w:div w:id="2004120916">
                  <w:marLeft w:val="0"/>
                  <w:marRight w:val="0"/>
                  <w:marTop w:val="0"/>
                  <w:marBottom w:val="0"/>
                  <w:divBdr>
                    <w:top w:val="none" w:sz="0" w:space="0" w:color="auto"/>
                    <w:left w:val="none" w:sz="0" w:space="0" w:color="auto"/>
                    <w:bottom w:val="none" w:sz="0" w:space="0" w:color="auto"/>
                    <w:right w:val="none" w:sz="0" w:space="0" w:color="auto"/>
                  </w:divBdr>
                  <w:divsChild>
                    <w:div w:id="19953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3879">
          <w:marLeft w:val="0"/>
          <w:marRight w:val="0"/>
          <w:marTop w:val="0"/>
          <w:marBottom w:val="0"/>
          <w:divBdr>
            <w:top w:val="none" w:sz="0" w:space="0" w:color="auto"/>
            <w:left w:val="none" w:sz="0" w:space="0" w:color="auto"/>
            <w:bottom w:val="none" w:sz="0" w:space="0" w:color="auto"/>
            <w:right w:val="none" w:sz="0" w:space="0" w:color="auto"/>
          </w:divBdr>
          <w:divsChild>
            <w:div w:id="1089931930">
              <w:marLeft w:val="0"/>
              <w:marRight w:val="0"/>
              <w:marTop w:val="0"/>
              <w:marBottom w:val="0"/>
              <w:divBdr>
                <w:top w:val="none" w:sz="0" w:space="0" w:color="auto"/>
                <w:left w:val="none" w:sz="0" w:space="0" w:color="auto"/>
                <w:bottom w:val="none" w:sz="0" w:space="0" w:color="auto"/>
                <w:right w:val="none" w:sz="0" w:space="0" w:color="auto"/>
              </w:divBdr>
              <w:divsChild>
                <w:div w:id="6310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3112">
      <w:bodyDiv w:val="1"/>
      <w:marLeft w:val="0"/>
      <w:marRight w:val="0"/>
      <w:marTop w:val="0"/>
      <w:marBottom w:val="0"/>
      <w:divBdr>
        <w:top w:val="none" w:sz="0" w:space="0" w:color="auto"/>
        <w:left w:val="none" w:sz="0" w:space="0" w:color="auto"/>
        <w:bottom w:val="none" w:sz="0" w:space="0" w:color="auto"/>
        <w:right w:val="none" w:sz="0" w:space="0" w:color="auto"/>
      </w:divBdr>
      <w:divsChild>
        <w:div w:id="1456868013">
          <w:marLeft w:val="0"/>
          <w:marRight w:val="0"/>
          <w:marTop w:val="0"/>
          <w:marBottom w:val="0"/>
          <w:divBdr>
            <w:top w:val="none" w:sz="0" w:space="0" w:color="auto"/>
            <w:left w:val="none" w:sz="0" w:space="0" w:color="auto"/>
            <w:bottom w:val="none" w:sz="0" w:space="0" w:color="auto"/>
            <w:right w:val="none" w:sz="0" w:space="0" w:color="auto"/>
          </w:divBdr>
          <w:divsChild>
            <w:div w:id="598176952">
              <w:marLeft w:val="0"/>
              <w:marRight w:val="0"/>
              <w:marTop w:val="0"/>
              <w:marBottom w:val="0"/>
              <w:divBdr>
                <w:top w:val="none" w:sz="0" w:space="0" w:color="auto"/>
                <w:left w:val="none" w:sz="0" w:space="0" w:color="auto"/>
                <w:bottom w:val="none" w:sz="0" w:space="0" w:color="auto"/>
                <w:right w:val="none" w:sz="0" w:space="0" w:color="auto"/>
              </w:divBdr>
              <w:divsChild>
                <w:div w:id="1754622657">
                  <w:marLeft w:val="0"/>
                  <w:marRight w:val="0"/>
                  <w:marTop w:val="0"/>
                  <w:marBottom w:val="0"/>
                  <w:divBdr>
                    <w:top w:val="none" w:sz="0" w:space="0" w:color="auto"/>
                    <w:left w:val="none" w:sz="0" w:space="0" w:color="auto"/>
                    <w:bottom w:val="none" w:sz="0" w:space="0" w:color="auto"/>
                    <w:right w:val="none" w:sz="0" w:space="0" w:color="auto"/>
                  </w:divBdr>
                  <w:divsChild>
                    <w:div w:id="19619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9370">
          <w:marLeft w:val="0"/>
          <w:marRight w:val="0"/>
          <w:marTop w:val="0"/>
          <w:marBottom w:val="0"/>
          <w:divBdr>
            <w:top w:val="none" w:sz="0" w:space="0" w:color="auto"/>
            <w:left w:val="none" w:sz="0" w:space="0" w:color="auto"/>
            <w:bottom w:val="none" w:sz="0" w:space="0" w:color="auto"/>
            <w:right w:val="none" w:sz="0" w:space="0" w:color="auto"/>
          </w:divBdr>
          <w:divsChild>
            <w:div w:id="775831706">
              <w:marLeft w:val="0"/>
              <w:marRight w:val="0"/>
              <w:marTop w:val="0"/>
              <w:marBottom w:val="0"/>
              <w:divBdr>
                <w:top w:val="none" w:sz="0" w:space="0" w:color="auto"/>
                <w:left w:val="none" w:sz="0" w:space="0" w:color="auto"/>
                <w:bottom w:val="none" w:sz="0" w:space="0" w:color="auto"/>
                <w:right w:val="none" w:sz="0" w:space="0" w:color="auto"/>
              </w:divBdr>
              <w:divsChild>
                <w:div w:id="2490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936">
      <w:bodyDiv w:val="1"/>
      <w:marLeft w:val="0"/>
      <w:marRight w:val="0"/>
      <w:marTop w:val="0"/>
      <w:marBottom w:val="0"/>
      <w:divBdr>
        <w:top w:val="none" w:sz="0" w:space="0" w:color="auto"/>
        <w:left w:val="none" w:sz="0" w:space="0" w:color="auto"/>
        <w:bottom w:val="none" w:sz="0" w:space="0" w:color="auto"/>
        <w:right w:val="none" w:sz="0" w:space="0" w:color="auto"/>
      </w:divBdr>
      <w:divsChild>
        <w:div w:id="1372878492">
          <w:marLeft w:val="0"/>
          <w:marRight w:val="0"/>
          <w:marTop w:val="0"/>
          <w:marBottom w:val="0"/>
          <w:divBdr>
            <w:top w:val="none" w:sz="0" w:space="0" w:color="auto"/>
            <w:left w:val="none" w:sz="0" w:space="0" w:color="auto"/>
            <w:bottom w:val="none" w:sz="0" w:space="0" w:color="auto"/>
            <w:right w:val="none" w:sz="0" w:space="0" w:color="auto"/>
          </w:divBdr>
          <w:divsChild>
            <w:div w:id="136529703">
              <w:marLeft w:val="0"/>
              <w:marRight w:val="0"/>
              <w:marTop w:val="0"/>
              <w:marBottom w:val="0"/>
              <w:divBdr>
                <w:top w:val="none" w:sz="0" w:space="0" w:color="auto"/>
                <w:left w:val="none" w:sz="0" w:space="0" w:color="auto"/>
                <w:bottom w:val="none" w:sz="0" w:space="0" w:color="auto"/>
                <w:right w:val="none" w:sz="0" w:space="0" w:color="auto"/>
              </w:divBdr>
              <w:divsChild>
                <w:div w:id="192770640">
                  <w:marLeft w:val="0"/>
                  <w:marRight w:val="0"/>
                  <w:marTop w:val="0"/>
                  <w:marBottom w:val="0"/>
                  <w:divBdr>
                    <w:top w:val="none" w:sz="0" w:space="0" w:color="auto"/>
                    <w:left w:val="none" w:sz="0" w:space="0" w:color="auto"/>
                    <w:bottom w:val="none" w:sz="0" w:space="0" w:color="auto"/>
                    <w:right w:val="none" w:sz="0" w:space="0" w:color="auto"/>
                  </w:divBdr>
                  <w:divsChild>
                    <w:div w:id="816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64136">
          <w:marLeft w:val="0"/>
          <w:marRight w:val="0"/>
          <w:marTop w:val="0"/>
          <w:marBottom w:val="0"/>
          <w:divBdr>
            <w:top w:val="none" w:sz="0" w:space="0" w:color="auto"/>
            <w:left w:val="none" w:sz="0" w:space="0" w:color="auto"/>
            <w:bottom w:val="none" w:sz="0" w:space="0" w:color="auto"/>
            <w:right w:val="none" w:sz="0" w:space="0" w:color="auto"/>
          </w:divBdr>
          <w:divsChild>
            <w:div w:id="487675936">
              <w:marLeft w:val="0"/>
              <w:marRight w:val="0"/>
              <w:marTop w:val="0"/>
              <w:marBottom w:val="0"/>
              <w:divBdr>
                <w:top w:val="none" w:sz="0" w:space="0" w:color="auto"/>
                <w:left w:val="none" w:sz="0" w:space="0" w:color="auto"/>
                <w:bottom w:val="none" w:sz="0" w:space="0" w:color="auto"/>
                <w:right w:val="none" w:sz="0" w:space="0" w:color="auto"/>
              </w:divBdr>
              <w:divsChild>
                <w:div w:id="1744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6921">
      <w:bodyDiv w:val="1"/>
      <w:marLeft w:val="0"/>
      <w:marRight w:val="0"/>
      <w:marTop w:val="0"/>
      <w:marBottom w:val="0"/>
      <w:divBdr>
        <w:top w:val="none" w:sz="0" w:space="0" w:color="auto"/>
        <w:left w:val="none" w:sz="0" w:space="0" w:color="auto"/>
        <w:bottom w:val="none" w:sz="0" w:space="0" w:color="auto"/>
        <w:right w:val="none" w:sz="0" w:space="0" w:color="auto"/>
      </w:divBdr>
    </w:div>
    <w:div w:id="1163937137">
      <w:bodyDiv w:val="1"/>
      <w:marLeft w:val="0"/>
      <w:marRight w:val="0"/>
      <w:marTop w:val="0"/>
      <w:marBottom w:val="0"/>
      <w:divBdr>
        <w:top w:val="none" w:sz="0" w:space="0" w:color="auto"/>
        <w:left w:val="none" w:sz="0" w:space="0" w:color="auto"/>
        <w:bottom w:val="none" w:sz="0" w:space="0" w:color="auto"/>
        <w:right w:val="none" w:sz="0" w:space="0" w:color="auto"/>
      </w:divBdr>
      <w:divsChild>
        <w:div w:id="1183590751">
          <w:marLeft w:val="0"/>
          <w:marRight w:val="0"/>
          <w:marTop w:val="480"/>
          <w:marBottom w:val="0"/>
          <w:divBdr>
            <w:top w:val="none" w:sz="0" w:space="0" w:color="auto"/>
            <w:left w:val="none" w:sz="0" w:space="0" w:color="auto"/>
            <w:bottom w:val="none" w:sz="0" w:space="0" w:color="auto"/>
            <w:right w:val="none" w:sz="0" w:space="0" w:color="auto"/>
          </w:divBdr>
        </w:div>
      </w:divsChild>
    </w:div>
    <w:div w:id="1496871439">
      <w:bodyDiv w:val="1"/>
      <w:marLeft w:val="0"/>
      <w:marRight w:val="0"/>
      <w:marTop w:val="0"/>
      <w:marBottom w:val="0"/>
      <w:divBdr>
        <w:top w:val="none" w:sz="0" w:space="0" w:color="auto"/>
        <w:left w:val="none" w:sz="0" w:space="0" w:color="auto"/>
        <w:bottom w:val="none" w:sz="0" w:space="0" w:color="auto"/>
        <w:right w:val="none" w:sz="0" w:space="0" w:color="auto"/>
      </w:divBdr>
    </w:div>
    <w:div w:id="1655142740">
      <w:bodyDiv w:val="1"/>
      <w:marLeft w:val="0"/>
      <w:marRight w:val="0"/>
      <w:marTop w:val="0"/>
      <w:marBottom w:val="0"/>
      <w:divBdr>
        <w:top w:val="none" w:sz="0" w:space="0" w:color="auto"/>
        <w:left w:val="none" w:sz="0" w:space="0" w:color="auto"/>
        <w:bottom w:val="none" w:sz="0" w:space="0" w:color="auto"/>
        <w:right w:val="none" w:sz="0" w:space="0" w:color="auto"/>
      </w:divBdr>
    </w:div>
    <w:div w:id="212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adni-list.si/glasilo-uradni-list-rs/vsebina/2010-01-0251" TargetMode="External"/><Relationship Id="rId18" Type="http://schemas.openxmlformats.org/officeDocument/2006/relationships/hyperlink" Target="https://www.uradni-list.si/glasilo-uradni-list-rs/vsebina/2014-01-364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radni-list.si/glasilo-uradni-list-rs/vsebina/2021-01-1758" TargetMode="External"/><Relationship Id="rId7" Type="http://schemas.openxmlformats.org/officeDocument/2006/relationships/endnotes" Target="endnotes.xml"/><Relationship Id="rId12" Type="http://schemas.openxmlformats.org/officeDocument/2006/relationships/hyperlink" Target="https://www.uradni-list.si/glasilo-uradni-list-rs/vsebina/2009-01-2380" TargetMode="External"/><Relationship Id="rId17" Type="http://schemas.openxmlformats.org/officeDocument/2006/relationships/hyperlink" Target="https://www.uradni-list.si/glasilo-uradni-list-rs/vsebina/2014-01-030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13-01-1783" TargetMode="External"/><Relationship Id="rId20" Type="http://schemas.openxmlformats.org/officeDocument/2006/relationships/hyperlink" Target="https://www.uradni-list.si/glasilo-uradni-list-rs/vsebina/2021-01-07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7-01-6415" TargetMode="External"/><Relationship Id="rId24" Type="http://schemas.openxmlformats.org/officeDocument/2006/relationships/hyperlink" Target="https://www.uradni-list.si/glasilo-uradni-list-rs/vsebina/2023-01-0348"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2-01-0815" TargetMode="External"/><Relationship Id="rId23" Type="http://schemas.openxmlformats.org/officeDocument/2006/relationships/hyperlink" Target="https://www.uradni-list.si/glasilo-uradni-list-rs/vsebina/2022-01-3795" TargetMode="External"/><Relationship Id="rId28" Type="http://schemas.openxmlformats.org/officeDocument/2006/relationships/theme" Target="theme/theme1.xml"/><Relationship Id="rId10" Type="http://schemas.openxmlformats.org/officeDocument/2006/relationships/hyperlink" Target="https://www.uradni-list.si/glasilo-uradni-list-rs/vsebina/2007-01-4388" TargetMode="External"/><Relationship Id="rId19" Type="http://schemas.openxmlformats.org/officeDocument/2006/relationships/hyperlink" Target="https://www.uradni-list.si/glasilo-uradni-list-rs/vsebina/2016-01-2246" TargetMode="External"/><Relationship Id="rId4" Type="http://schemas.openxmlformats.org/officeDocument/2006/relationships/settings" Target="settings.xml"/><Relationship Id="rId9" Type="http://schemas.openxmlformats.org/officeDocument/2006/relationships/hyperlink" Target="https://www.uradni-list.si/glasilo-uradni-list-rs/vsebina/2005-01-5007" TargetMode="External"/><Relationship Id="rId14" Type="http://schemas.openxmlformats.org/officeDocument/2006/relationships/hyperlink" Target="https://www.uradni-list.si/glasilo-uradni-list-rs/vsebina/2012-01-0268" TargetMode="External"/><Relationship Id="rId22" Type="http://schemas.openxmlformats.org/officeDocument/2006/relationships/hyperlink" Target="https://www.uradni-list.si/glasilo-uradni-list-rs/vsebina/2021-01-372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23-01-4095" TargetMode="External"/><Relationship Id="rId13" Type="http://schemas.openxmlformats.org/officeDocument/2006/relationships/hyperlink" Target="https://www.uradni-list.si/glasilo-uradni-list-rs/vsebina/2024-01-2520" TargetMode="External"/><Relationship Id="rId3" Type="http://schemas.openxmlformats.org/officeDocument/2006/relationships/hyperlink" Target="https://www.uradni-list.si/glasilo-uradni-list-rs/vsebina/2023-01-4011" TargetMode="External"/><Relationship Id="rId7" Type="http://schemas.openxmlformats.org/officeDocument/2006/relationships/hyperlink" Target="https://www.uradni-list.si/glasilo-uradni-list-rs/vsebina/2022-01-2603" TargetMode="External"/><Relationship Id="rId12" Type="http://schemas.openxmlformats.org/officeDocument/2006/relationships/hyperlink" Target="https://www.uradni-list.si/glasilo-uradni-list-rs/vsebina/2023-01-4095" TargetMode="External"/><Relationship Id="rId2" Type="http://schemas.openxmlformats.org/officeDocument/2006/relationships/hyperlink" Target="https://www.uradni-list.si/glasilo-uradni-list-rs/vsebina/2023-01-3410" TargetMode="External"/><Relationship Id="rId1" Type="http://schemas.openxmlformats.org/officeDocument/2006/relationships/hyperlink" Target="https://www.uradni-list.si/glasilo-uradni-list-rs/vsebina/2023-01-2670" TargetMode="External"/><Relationship Id="rId6" Type="http://schemas.openxmlformats.org/officeDocument/2006/relationships/hyperlink" Target="https://www.uradni-list.si/glasilo-uradni-list-rs/vsebina/2021-01-3972" TargetMode="External"/><Relationship Id="rId11" Type="http://schemas.openxmlformats.org/officeDocument/2006/relationships/hyperlink" Target="https://www.uradni-list.si/glasilo-uradni-list-rs/vsebina/2022-01-2603" TargetMode="External"/><Relationship Id="rId5" Type="http://schemas.openxmlformats.org/officeDocument/2006/relationships/hyperlink" Target="file:///C:\Users\GlobevnikL25\AppData\Local\Microsoft\Windows\INetCache\Content.Outlook\JF016LOG\Ocenjevanje%20&#353;kode%20po%20naravnih%20nesre&#269;ah" TargetMode="External"/><Relationship Id="rId10" Type="http://schemas.openxmlformats.org/officeDocument/2006/relationships/hyperlink" Target="https://www.uradni-list.si/glasilo-uradni-list-rs/vsebina/2021-01-3972" TargetMode="External"/><Relationship Id="rId4" Type="http://schemas.openxmlformats.org/officeDocument/2006/relationships/hyperlink" Target="https://www.uradni-list.si/glasilo-uradni-list-rs/vsebina/2024-01-2126" TargetMode="External"/><Relationship Id="rId9" Type="http://schemas.openxmlformats.org/officeDocument/2006/relationships/hyperlink" Target="https://www.uradni-list.si/glasilo-uradni-list-rs/vsebina/2024-01-252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84D5E7-E7C0-45EF-8F67-B58AAAED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2622</Words>
  <Characters>14952</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mnvp</dc:creator>
  <cp:keywords/>
  <dc:description/>
  <cp:lastModifiedBy>Jurij Rupnik</cp:lastModifiedBy>
  <cp:revision>2</cp:revision>
  <cp:lastPrinted>2025-01-14T09:10:00Z</cp:lastPrinted>
  <dcterms:created xsi:type="dcterms:W3CDTF">2025-05-15T17:43:00Z</dcterms:created>
  <dcterms:modified xsi:type="dcterms:W3CDTF">2025-05-15T17:43:00Z</dcterms:modified>
</cp:coreProperties>
</file>