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3"/>
        <w:gridCol w:w="602"/>
        <w:gridCol w:w="892"/>
        <w:gridCol w:w="1414"/>
        <w:gridCol w:w="417"/>
        <w:gridCol w:w="913"/>
        <w:gridCol w:w="461"/>
        <w:gridCol w:w="222"/>
        <w:gridCol w:w="385"/>
        <w:gridCol w:w="198"/>
        <w:gridCol w:w="105"/>
        <w:gridCol w:w="2128"/>
        <w:gridCol w:w="63"/>
      </w:tblGrid>
      <w:tr w14:paraId="0D66B6BE" w14:textId="77777777" w:rsidTr="0057652E">
        <w:tblPrEx>
          <w:tblW w:w="9263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6"/>
          <w:wAfter w:w="3101" w:type="dxa"/>
        </w:trPr>
        <w:tc>
          <w:tcPr>
            <w:tcW w:w="6162" w:type="dxa"/>
            <w:gridSpan w:val="7"/>
          </w:tcPr>
          <w:p w:rsidR="0057652E" w:rsidRPr="009C4C6E" w:rsidP="00D213D9" w14:paraId="470E5F31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  <w:bookmarkStart w:id="0" w:name="_Hlk212556632"/>
            <w:r w:rsidRPr="009C4C6E">
              <w:rPr>
                <w:rFonts w:cs="Arial"/>
                <w:szCs w:val="20"/>
                <w:lang w:val="sl-SI" w:eastAsia="sl-SI"/>
              </w:rPr>
              <w:t xml:space="preserve">Številka: </w:t>
            </w:r>
            <w:bookmarkStart w:id="1" w:name="KlasSt"/>
            <w:r w:rsidRPr="009C4C6E">
              <w:rPr>
                <w:rFonts w:cs="Arial"/>
                <w:szCs w:val="20"/>
              </w:rPr>
              <w:t>900-476/2025-2720-3</w:t>
            </w:r>
            <w:bookmarkEnd w:id="1"/>
          </w:p>
        </w:tc>
      </w:tr>
      <w:tr w14:paraId="38E50A94" w14:textId="77777777" w:rsidTr="0057652E">
        <w:tblPrEx>
          <w:tblW w:w="9263" w:type="dxa"/>
          <w:tblInd w:w="8" w:type="dxa"/>
          <w:tblLook w:val="04A0"/>
        </w:tblPrEx>
        <w:trPr>
          <w:gridAfter w:val="6"/>
          <w:wAfter w:w="3101" w:type="dxa"/>
        </w:trPr>
        <w:tc>
          <w:tcPr>
            <w:tcW w:w="6162" w:type="dxa"/>
            <w:gridSpan w:val="7"/>
          </w:tcPr>
          <w:p w:rsidR="0057652E" w:rsidRPr="009C4C6E" w:rsidP="00D213D9" w14:paraId="387D45A1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 xml:space="preserve">Ljubljana, </w:t>
            </w:r>
            <w:bookmarkStart w:id="2" w:name="DatumDokumenta"/>
            <w:r w:rsidRPr="009C4C6E">
              <w:rPr>
                <w:rFonts w:cs="Arial"/>
                <w:szCs w:val="20"/>
              </w:rPr>
              <w:t>24. 11. 2025</w:t>
            </w:r>
            <w:bookmarkEnd w:id="2"/>
          </w:p>
        </w:tc>
      </w:tr>
      <w:tr w14:paraId="6D18F095" w14:textId="77777777" w:rsidTr="0057652E">
        <w:tblPrEx>
          <w:tblW w:w="9263" w:type="dxa"/>
          <w:tblInd w:w="8" w:type="dxa"/>
          <w:tblLook w:val="04A0"/>
        </w:tblPrEx>
        <w:trPr>
          <w:gridAfter w:val="6"/>
          <w:wAfter w:w="3101" w:type="dxa"/>
        </w:trPr>
        <w:tc>
          <w:tcPr>
            <w:tcW w:w="6162" w:type="dxa"/>
            <w:gridSpan w:val="7"/>
          </w:tcPr>
          <w:p w:rsidR="0057652E" w:rsidRPr="009C4C6E" w:rsidP="00D213D9" w14:paraId="45D3A87B" w14:textId="77777777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:rsidR="0057652E" w:rsidRPr="009C4C6E" w:rsidP="00D213D9" w14:paraId="63F352EB" w14:textId="77777777">
            <w:pPr>
              <w:spacing w:line="260" w:lineRule="exact"/>
              <w:rPr>
                <w:color w:val="0000FF"/>
                <w:szCs w:val="20"/>
                <w:u w:val="single"/>
                <w:lang w:val="sl-SI"/>
              </w:rPr>
            </w:pPr>
            <w:hyperlink r:id="rId5" w:history="1">
              <w:r w:rsidRPr="009C4C6E">
                <w:rPr>
                  <w:color w:val="0000FF"/>
                  <w:szCs w:val="20"/>
                  <w:u w:val="single"/>
                  <w:lang w:val="sl-SI"/>
                </w:rPr>
                <w:t>Gp.gs@gov.si</w:t>
              </w:r>
            </w:hyperlink>
          </w:p>
          <w:p w:rsidR="0057652E" w:rsidRPr="009C4C6E" w:rsidP="00D213D9" w14:paraId="08C0F237" w14:textId="77777777">
            <w:pPr>
              <w:spacing w:line="260" w:lineRule="exact"/>
              <w:rPr>
                <w:rFonts w:cs="Arial"/>
                <w:szCs w:val="20"/>
                <w:lang w:val="sl-SI"/>
              </w:rPr>
            </w:pPr>
          </w:p>
        </w:tc>
      </w:tr>
      <w:tr w14:paraId="5739E1E7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335101" w:rsidRPr="009C4C6E" w:rsidP="00335101" w14:paraId="70D284B4" w14:textId="38C4FDB4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bookmarkStart w:id="3" w:name="OpisDokumenta"/>
            <w:r w:rsidRPr="009C4C6E">
              <w:rPr>
                <w:rFonts w:cs="Arial"/>
                <w:b/>
                <w:szCs w:val="20"/>
              </w:rPr>
              <w:t>Informacija o udeležbi ministra za solidarno prihodnost Simona Maljevca ter ministra za delo, družino, socialne zadeve in enake možnosti Luka Mesca 28. novembra 2025 v Zagrebu, Hrvaška - predlog za obravnavo</w:t>
            </w:r>
            <w:bookmarkEnd w:id="3"/>
            <w:r w:rsidR="00BC60BB">
              <w:rPr>
                <w:rFonts w:cs="Arial"/>
                <w:b/>
                <w:szCs w:val="20"/>
              </w:rPr>
              <w:t xml:space="preserve"> </w:t>
            </w:r>
            <w:r w:rsidR="000C1387">
              <w:rPr>
                <w:rFonts w:cs="Arial"/>
                <w:b/>
                <w:szCs w:val="20"/>
              </w:rPr>
              <w:t xml:space="preserve">– </w:t>
            </w:r>
            <w:r w:rsidR="000C1387">
              <w:rPr>
                <w:rFonts w:cs="Arial"/>
                <w:b/>
                <w:szCs w:val="20"/>
              </w:rPr>
              <w:t>predlog</w:t>
            </w:r>
            <w:r w:rsidR="000C1387">
              <w:rPr>
                <w:rFonts w:cs="Arial"/>
                <w:b/>
                <w:szCs w:val="20"/>
              </w:rPr>
              <w:t xml:space="preserve"> za obravnavo</w:t>
            </w:r>
          </w:p>
        </w:tc>
      </w:tr>
      <w:tr w14:paraId="203BAA26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629C4623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1. Predlog sklepov vlade:</w:t>
            </w:r>
          </w:p>
        </w:tc>
      </w:tr>
      <w:tr w14:paraId="547DB7D3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9572EB" w:rsidRPr="004D7F04" w:rsidP="009572EB" w14:paraId="2BFB29D4" w14:textId="77777777">
            <w:pPr>
              <w:numPr>
                <w:ilvl w:val="12"/>
                <w:numId w:val="0"/>
              </w:numPr>
              <w:tabs>
                <w:tab w:val="left" w:pos="5812"/>
              </w:tabs>
              <w:spacing w:after="160" w:line="276" w:lineRule="auto"/>
              <w:jc w:val="both"/>
              <w:rPr>
                <w:rFonts w:eastAsia="Calibri" w:cs="Arial"/>
                <w:szCs w:val="22"/>
                <w:lang w:val="sl-SI"/>
              </w:rPr>
            </w:pPr>
            <w:bookmarkStart w:id="4" w:name="_Hlk212556383"/>
            <w:r w:rsidRPr="004D7F04">
              <w:rPr>
                <w:rFonts w:eastAsia="Calibri" w:cs="Arial"/>
                <w:color w:val="000000"/>
                <w:szCs w:val="22"/>
                <w:lang w:val="sl-SI" w:eastAsia="sl-SI"/>
              </w:rPr>
              <w:t>Na podlagi</w:t>
            </w:r>
            <w:r w:rsidRPr="004D7F04">
              <w:rPr>
                <w:rFonts w:eastAsia="Calibri" w:cs="Arial"/>
                <w:color w:val="FF0000"/>
                <w:szCs w:val="22"/>
                <w:lang w:val="sl-SI" w:eastAsia="sl-SI"/>
              </w:rPr>
              <w:t xml:space="preserve"> </w:t>
            </w:r>
            <w:r w:rsidRPr="004D7F04">
              <w:rPr>
                <w:rFonts w:eastAsia="Calibri" w:cs="Arial"/>
                <w:szCs w:val="22"/>
                <w:lang w:val="sl-SI" w:eastAsia="sl-SI"/>
              </w:rPr>
              <w:t xml:space="preserve">šestega odstavka </w:t>
            </w:r>
            <w:r w:rsidRPr="004D7F04">
              <w:rPr>
                <w:rFonts w:eastAsia="Calibri" w:cs="Arial"/>
                <w:color w:val="000000"/>
                <w:szCs w:val="22"/>
                <w:lang w:val="sl-SI" w:eastAsia="sl-SI"/>
              </w:rPr>
              <w:t>21. člena Zakona o Vladi Republike Slovenije (Uradni list RS, št. 24/05 – uradno prečiščeno besedilo, 109/08, 38/10 – ZUKN, 8/12, 21/13, 47/13 – ZDU – 1G, 65/14,</w:t>
            </w:r>
            <w:r w:rsidRPr="004D7F04">
              <w:rPr>
                <w:rFonts w:eastAsia="Calibri" w:cs="Arial"/>
                <w:szCs w:val="22"/>
                <w:lang w:val="sl-SI" w:eastAsia="sl-SI"/>
              </w:rPr>
              <w:t xml:space="preserve"> 55/17</w:t>
            </w:r>
            <w:r>
              <w:rPr>
                <w:rFonts w:eastAsia="Calibri" w:cs="Arial"/>
                <w:szCs w:val="22"/>
                <w:lang w:val="sl-SI" w:eastAsia="sl-SI"/>
              </w:rPr>
              <w:t>,</w:t>
            </w:r>
            <w:r w:rsidRPr="004D7F04">
              <w:rPr>
                <w:rFonts w:eastAsia="Calibri" w:cs="Arial"/>
                <w:szCs w:val="22"/>
                <w:lang w:val="sl-SI" w:eastAsia="sl-SI"/>
              </w:rPr>
              <w:t xml:space="preserve"> 163/22</w:t>
            </w:r>
            <w:r>
              <w:rPr>
                <w:rFonts w:eastAsia="Calibri" w:cs="Arial"/>
                <w:szCs w:val="22"/>
                <w:lang w:val="sl-SI" w:eastAsia="sl-SI"/>
              </w:rPr>
              <w:t xml:space="preserve"> in 57/25 </w:t>
            </w:r>
            <w:r w:rsidRPr="004D7F04">
              <w:rPr>
                <w:rFonts w:eastAsia="Calibri" w:cs="Arial"/>
                <w:color w:val="000000"/>
                <w:szCs w:val="22"/>
                <w:lang w:val="sl-SI" w:eastAsia="sl-SI"/>
              </w:rPr>
              <w:t>–</w:t>
            </w:r>
            <w:r>
              <w:rPr>
                <w:rFonts w:eastAsia="Calibri" w:cs="Arial"/>
                <w:color w:val="000000"/>
                <w:szCs w:val="22"/>
                <w:lang w:val="sl-SI" w:eastAsia="sl-SI"/>
              </w:rPr>
              <w:t xml:space="preserve"> ZF</w:t>
            </w:r>
            <w:r w:rsidRPr="004D7F04">
              <w:rPr>
                <w:rFonts w:eastAsia="Calibri" w:cs="Arial"/>
                <w:color w:val="000000"/>
                <w:szCs w:val="22"/>
                <w:lang w:val="sl-SI" w:eastAsia="sl-SI"/>
              </w:rPr>
              <w:t>)</w:t>
            </w:r>
            <w:r w:rsidRPr="004D7F04">
              <w:rPr>
                <w:rFonts w:eastAsia="Calibri" w:cs="Arial"/>
                <w:sz w:val="18"/>
                <w:szCs w:val="22"/>
                <w:lang w:val="sl-SI"/>
              </w:rPr>
              <w:t xml:space="preserve"> </w:t>
            </w:r>
            <w:r w:rsidRPr="004D7F04">
              <w:rPr>
                <w:rFonts w:eastAsia="Calibri" w:cs="Arial"/>
                <w:szCs w:val="22"/>
                <w:lang w:val="sl-SI"/>
              </w:rPr>
              <w:t>je Vlada Republike Slovenije na ……… seji dne</w:t>
            </w:r>
            <w:r>
              <w:rPr>
                <w:rFonts w:eastAsia="Calibri" w:cs="Arial"/>
                <w:szCs w:val="22"/>
                <w:lang w:val="sl-SI"/>
              </w:rPr>
              <w:t xml:space="preserve"> ….pod točko</w:t>
            </w:r>
            <w:r w:rsidRPr="004D7F04">
              <w:rPr>
                <w:rFonts w:eastAsia="Calibri" w:cs="Arial"/>
                <w:szCs w:val="22"/>
                <w:lang w:val="sl-SI"/>
              </w:rPr>
              <w:t xml:space="preserve"> ………… sprejela naslednji </w:t>
            </w:r>
          </w:p>
          <w:p w:rsidR="003D4DF9" w:rsidRPr="004D7F04" w:rsidP="003D4DF9" w14:paraId="5D80826E" w14:textId="77777777">
            <w:pPr>
              <w:numPr>
                <w:ilvl w:val="12"/>
                <w:numId w:val="0"/>
              </w:numPr>
              <w:tabs>
                <w:tab w:val="left" w:pos="5812"/>
              </w:tabs>
              <w:spacing w:after="160" w:line="276" w:lineRule="auto"/>
              <w:jc w:val="both"/>
              <w:rPr>
                <w:rFonts w:eastAsia="Calibri" w:cs="Arial"/>
                <w:sz w:val="18"/>
                <w:szCs w:val="22"/>
                <w:lang w:val="sl-SI"/>
              </w:rPr>
            </w:pPr>
          </w:p>
          <w:p w:rsidR="003D4DF9" w:rsidRPr="004D7F04" w:rsidP="003D4DF9" w14:paraId="26189CB1" w14:textId="77777777">
            <w:pPr>
              <w:numPr>
                <w:ilvl w:val="12"/>
                <w:numId w:val="0"/>
              </w:numPr>
              <w:tabs>
                <w:tab w:val="left" w:pos="5812"/>
              </w:tabs>
              <w:spacing w:after="160" w:line="276" w:lineRule="auto"/>
              <w:jc w:val="both"/>
              <w:rPr>
                <w:rFonts w:eastAsia="Calibri" w:cs="Arial"/>
                <w:sz w:val="18"/>
                <w:szCs w:val="22"/>
                <w:lang w:val="sl-SI"/>
              </w:rPr>
            </w:pPr>
          </w:p>
          <w:p w:rsidR="003D4DF9" w:rsidRPr="004D7F04" w:rsidP="003D4DF9" w14:paraId="193FE6E7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bookmarkStart w:id="5" w:name="_Hlk177647041"/>
            <w:bookmarkStart w:id="6" w:name="_Hlk150247156"/>
            <w:r w:rsidRPr="004D7F04">
              <w:rPr>
                <w:rFonts w:cs="Arial"/>
                <w:iCs/>
                <w:szCs w:val="20"/>
                <w:lang w:val="sl-SI" w:eastAsia="sl-SI"/>
              </w:rPr>
              <w:t>SKLEP</w:t>
            </w:r>
            <w:r>
              <w:rPr>
                <w:rFonts w:cs="Arial"/>
                <w:iCs/>
                <w:szCs w:val="20"/>
                <w:lang w:val="sl-SI" w:eastAsia="sl-SI"/>
              </w:rPr>
              <w:t>:</w:t>
            </w:r>
          </w:p>
          <w:p w:rsidR="003D4DF9" w:rsidRPr="004D7F04" w:rsidP="003D4DF9" w14:paraId="4389F306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3D4DF9" w:rsidRPr="00FF24A2" w:rsidP="003D4DF9" w14:paraId="1E3D157B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3D4DF9" w:rsidRPr="008202BE" w:rsidP="009572EB" w14:paraId="286DE388" w14:textId="7C9EEF5F">
            <w:pPr>
              <w:spacing w:line="276" w:lineRule="auto"/>
              <w:jc w:val="both"/>
              <w:rPr>
                <w:rFonts w:eastAsia="Calibri" w:cs="Arial"/>
                <w:szCs w:val="20"/>
                <w:lang w:val="sl-SI" w:eastAsia="sl-SI"/>
              </w:rPr>
            </w:pPr>
            <w:bookmarkStart w:id="7" w:name="_Hlk145923784"/>
            <w:r w:rsidRPr="008202BE">
              <w:rPr>
                <w:rFonts w:eastAsia="Calibri" w:cs="Arial"/>
                <w:iCs/>
                <w:szCs w:val="20"/>
                <w:lang w:val="sl-SI" w:eastAsia="sl-SI"/>
              </w:rPr>
              <w:t xml:space="preserve">Vlada Republike Slovenije se je seznanila z Informacijo o </w:t>
            </w:r>
            <w:bookmarkEnd w:id="5"/>
            <w:r w:rsidR="002110BF">
              <w:rPr>
                <w:rFonts w:eastAsia="Calibri" w:cs="Arial"/>
                <w:iCs/>
                <w:szCs w:val="20"/>
              </w:rPr>
              <w:t>delovnem</w:t>
            </w:r>
            <w:r w:rsidRPr="008202BE" w:rsidR="008202BE">
              <w:rPr>
                <w:rFonts w:cs="Arial"/>
                <w:szCs w:val="20"/>
              </w:rPr>
              <w:t xml:space="preserve"> </w:t>
            </w:r>
            <w:r w:rsidRPr="008202BE" w:rsidR="008202BE">
              <w:rPr>
                <w:rFonts w:cs="Arial"/>
                <w:szCs w:val="20"/>
              </w:rPr>
              <w:t>obisku</w:t>
            </w:r>
            <w:r w:rsidRPr="008202BE" w:rsidR="008202BE">
              <w:rPr>
                <w:rFonts w:cs="Arial"/>
                <w:szCs w:val="20"/>
              </w:rPr>
              <w:t xml:space="preserve"> </w:t>
            </w:r>
            <w:r w:rsidRPr="008202BE" w:rsidR="008202BE">
              <w:rPr>
                <w:rFonts w:cs="Arial"/>
                <w:szCs w:val="20"/>
              </w:rPr>
              <w:t>ministra</w:t>
            </w:r>
            <w:r w:rsidRPr="008202BE" w:rsidR="008202BE">
              <w:rPr>
                <w:rFonts w:cs="Arial"/>
                <w:szCs w:val="20"/>
              </w:rPr>
              <w:t xml:space="preserve"> za solidarno prihodnost Simona Maljevca in ministra za delo, družino, socialne zadeve in enake možnosti Luka Mesca 28. </w:t>
            </w:r>
            <w:r w:rsidRPr="008202BE" w:rsidR="008202BE">
              <w:rPr>
                <w:rFonts w:cs="Arial"/>
                <w:szCs w:val="20"/>
              </w:rPr>
              <w:t>novembra</w:t>
            </w:r>
            <w:r w:rsidRPr="008202BE" w:rsidR="008202BE">
              <w:rPr>
                <w:rFonts w:cs="Arial"/>
                <w:szCs w:val="20"/>
              </w:rPr>
              <w:t xml:space="preserve"> 2025 v </w:t>
            </w:r>
            <w:r w:rsidRPr="008202BE" w:rsidR="008202BE">
              <w:rPr>
                <w:rFonts w:cs="Arial"/>
                <w:szCs w:val="20"/>
              </w:rPr>
              <w:t>Zagrebu</w:t>
            </w:r>
            <w:r w:rsidRPr="008202BE" w:rsidR="008202BE">
              <w:rPr>
                <w:rFonts w:cs="Arial"/>
                <w:szCs w:val="20"/>
              </w:rPr>
              <w:t xml:space="preserve">, </w:t>
            </w:r>
            <w:r w:rsidRPr="008202BE" w:rsidR="008202BE">
              <w:rPr>
                <w:rFonts w:cs="Arial"/>
                <w:szCs w:val="20"/>
              </w:rPr>
              <w:t>Hrvaška</w:t>
            </w:r>
            <w:r w:rsidR="00D65066">
              <w:rPr>
                <w:rFonts w:cs="Arial"/>
                <w:szCs w:val="20"/>
              </w:rPr>
              <w:t>.</w:t>
            </w:r>
          </w:p>
          <w:bookmarkEnd w:id="7"/>
          <w:p w:rsidR="003D4DF9" w:rsidRPr="004D7F04" w:rsidP="003D4DF9" w14:paraId="1ABE95B3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3D4DF9" w:rsidP="003D4DF9" w14:paraId="1C81BDD6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4956"/>
              <w:jc w:val="both"/>
              <w:textAlignment w:val="baseline"/>
              <w:rPr>
                <w:rFonts w:cs="Arial"/>
                <w:b/>
                <w:szCs w:val="20"/>
                <w:lang w:val="sl-SI" w:eastAsia="x-none"/>
              </w:rPr>
            </w:pPr>
          </w:p>
          <w:p w:rsidR="003D4DF9" w:rsidRPr="001C07C3" w:rsidP="00335101" w14:paraId="385C6AFF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4277"/>
              <w:jc w:val="center"/>
              <w:textAlignment w:val="baseline"/>
              <w:rPr>
                <w:rFonts w:cs="Arial"/>
                <w:bCs/>
                <w:szCs w:val="20"/>
                <w:lang w:val="sl-SI" w:eastAsia="x-none"/>
              </w:rPr>
            </w:pPr>
            <w:bookmarkStart w:id="8" w:name="_Hlk105414814"/>
            <w:r w:rsidRPr="001C07C3">
              <w:rPr>
                <w:rFonts w:cs="Arial"/>
                <w:bCs/>
                <w:szCs w:val="20"/>
                <w:lang w:val="sl-SI" w:eastAsia="x-none"/>
              </w:rPr>
              <w:t>Barbara KOLENKO HELBL</w:t>
            </w:r>
            <w:bookmarkEnd w:id="8"/>
          </w:p>
          <w:p w:rsidR="003D4DF9" w:rsidRPr="004D7F04" w:rsidP="00335101" w14:paraId="4C819193" w14:textId="6163DD9F">
            <w:pPr>
              <w:overflowPunct w:val="0"/>
              <w:autoSpaceDE w:val="0"/>
              <w:autoSpaceDN w:val="0"/>
              <w:adjustRightInd w:val="0"/>
              <w:spacing w:line="276" w:lineRule="auto"/>
              <w:ind w:left="4277"/>
              <w:jc w:val="center"/>
              <w:textAlignment w:val="baseline"/>
              <w:rPr>
                <w:rFonts w:cs="Arial"/>
                <w:bCs/>
                <w:iCs/>
                <w:szCs w:val="20"/>
                <w:lang w:val="sl-SI" w:eastAsia="sl-SI"/>
              </w:rPr>
            </w:pPr>
            <w:r>
              <w:rPr>
                <w:rFonts w:cs="Arial"/>
                <w:bCs/>
                <w:iCs/>
                <w:szCs w:val="20"/>
                <w:lang w:val="sl-SI" w:eastAsia="sl-SI"/>
              </w:rPr>
              <w:t xml:space="preserve"> </w:t>
            </w:r>
            <w:r w:rsidRPr="004D7F04">
              <w:rPr>
                <w:rFonts w:cs="Arial"/>
                <w:bCs/>
                <w:iCs/>
                <w:szCs w:val="20"/>
                <w:lang w:val="sl-SI" w:eastAsia="sl-SI"/>
              </w:rPr>
              <w:t>generalna sekretarka</w:t>
            </w:r>
          </w:p>
          <w:p w:rsidR="003D4DF9" w:rsidRPr="004D7F04" w:rsidP="003D4DF9" w14:paraId="21BAA58C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4956"/>
              <w:jc w:val="both"/>
              <w:textAlignment w:val="baseline"/>
              <w:rPr>
                <w:rFonts w:cs="Arial"/>
                <w:bCs/>
                <w:iCs/>
                <w:szCs w:val="20"/>
                <w:lang w:val="sl-SI" w:eastAsia="sl-SI"/>
              </w:rPr>
            </w:pPr>
          </w:p>
          <w:p w:rsidR="003D4DF9" w:rsidP="003D4DF9" w14:paraId="106DA9FA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bookmarkStart w:id="9" w:name="_Hlk145923825"/>
          </w:p>
          <w:p w:rsidR="003D4DF9" w:rsidP="003D4DF9" w14:paraId="5A1EA58C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3D4DF9" w:rsidP="003D4DF9" w14:paraId="64C1E1DF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3D4DF9" w:rsidP="003D4DF9" w14:paraId="7D030512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3D4DF9" w:rsidRPr="004D7F04" w:rsidP="003D4DF9" w14:paraId="77E6744E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4D7F04">
              <w:rPr>
                <w:rFonts w:cs="Arial"/>
                <w:iCs/>
                <w:szCs w:val="20"/>
                <w:lang w:val="sl-SI" w:eastAsia="sl-SI"/>
              </w:rPr>
              <w:t>Priloga:</w:t>
            </w:r>
          </w:p>
          <w:p w:rsidR="003D4DF9" w:rsidRPr="006200C5" w:rsidP="003D4DF9" w14:paraId="5F08BC69" w14:textId="7777777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60" w:line="276" w:lineRule="auto"/>
              <w:jc w:val="both"/>
              <w:textAlignment w:val="baseline"/>
              <w:rPr>
                <w:rFonts w:cs="Arial"/>
                <w:bCs/>
                <w:iCs/>
                <w:color w:val="000000"/>
                <w:szCs w:val="20"/>
                <w:lang w:val="sl-SI" w:eastAsia="sl-SI"/>
              </w:rPr>
            </w:pPr>
            <w:r w:rsidRPr="004D7F04">
              <w:rPr>
                <w:rFonts w:eastAsia="Calibri" w:cs="Arial"/>
                <w:szCs w:val="20"/>
                <w:lang w:val="sl-SI" w:eastAsia="sl-SI"/>
              </w:rPr>
              <w:t xml:space="preserve">Informacija </w:t>
            </w:r>
            <w:bookmarkStart w:id="10" w:name="_Hlk207631486"/>
            <w:r w:rsidRPr="006200C5">
              <w:rPr>
                <w:rFonts w:eastAsia="Calibri" w:cs="Arial"/>
                <w:bCs/>
                <w:szCs w:val="20"/>
                <w:lang w:val="sl-SI" w:eastAsia="sl-SI"/>
              </w:rPr>
              <w:t xml:space="preserve">o </w:t>
            </w:r>
            <w:r w:rsidRPr="006200C5">
              <w:rPr>
                <w:rFonts w:cs="Arial"/>
                <w:bCs/>
                <w:szCs w:val="20"/>
                <w:lang w:val="sl-SI" w:eastAsia="sl-SI"/>
              </w:rPr>
              <w:t>udeležbi</w:t>
            </w:r>
            <w:bookmarkEnd w:id="10"/>
          </w:p>
          <w:p w:rsidR="003D4DF9" w:rsidRPr="004D7F04" w:rsidP="003D4DF9" w14:paraId="6D30ED85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P</w:t>
            </w:r>
            <w:r w:rsidRPr="004D7F04">
              <w:rPr>
                <w:rFonts w:cs="Arial"/>
                <w:iCs/>
                <w:szCs w:val="20"/>
                <w:lang w:val="sl-SI" w:eastAsia="sl-SI"/>
              </w:rPr>
              <w:t xml:space="preserve">rejmejo: </w:t>
            </w:r>
          </w:p>
          <w:p w:rsidR="003D4DF9" w:rsidP="000310A2" w14:paraId="0914FE4E" w14:textId="7777777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1C07C3">
              <w:rPr>
                <w:rFonts w:cs="Arial"/>
                <w:iCs/>
                <w:szCs w:val="20"/>
                <w:lang w:val="sl-SI" w:eastAsia="sl-SI"/>
              </w:rPr>
              <w:t>Ministrstvo za solidarno prihodnost,</w:t>
            </w:r>
          </w:p>
          <w:p w:rsidR="00AA1E1B" w:rsidRPr="001C07C3" w:rsidP="000310A2" w14:paraId="056CBAE6" w14:textId="7777777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Ministrstvo za delo, družino, socialne zadeve in enake možnosti,</w:t>
            </w:r>
          </w:p>
          <w:p w:rsidR="003D4DF9" w:rsidRPr="001C07C3" w:rsidP="000310A2" w14:paraId="374AC4C0" w14:textId="7777777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1C07C3">
              <w:rPr>
                <w:rFonts w:cs="Arial"/>
                <w:iCs/>
                <w:szCs w:val="20"/>
                <w:lang w:val="sl-SI" w:eastAsia="sl-SI"/>
              </w:rPr>
              <w:t>Ministrstvo za zunanje in evropske zadeve,</w:t>
            </w:r>
          </w:p>
          <w:p w:rsidR="003D4DF9" w:rsidP="000310A2" w14:paraId="4A6AC042" w14:textId="7777777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val="sl-SI" w:eastAsia="sl-SI"/>
              </w:rPr>
            </w:pPr>
            <w:r w:rsidRPr="001C07C3">
              <w:rPr>
                <w:rFonts w:cs="Arial"/>
                <w:iCs/>
                <w:color w:val="000000"/>
                <w:szCs w:val="20"/>
                <w:lang w:val="sl-SI" w:eastAsia="sl-SI"/>
              </w:rPr>
              <w:t>Ministrstvo za finance,</w:t>
            </w:r>
          </w:p>
          <w:p w:rsidR="003D4DF9" w:rsidRPr="001C07C3" w:rsidP="000310A2" w14:paraId="7C5E7AE4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0"/>
                <w:lang w:val="sl-SI"/>
              </w:rPr>
            </w:pPr>
            <w:r w:rsidRPr="001C07C3">
              <w:rPr>
                <w:rFonts w:cs="Arial"/>
                <w:color w:val="000000"/>
                <w:szCs w:val="20"/>
                <w:lang w:val="sl-SI"/>
              </w:rPr>
              <w:t>Služba Vlade Republike Slovenije za zakonodajo,</w:t>
            </w:r>
          </w:p>
          <w:p w:rsidR="003D4DF9" w:rsidRPr="001C07C3" w:rsidP="000310A2" w14:paraId="4F9D71A4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0"/>
                <w:lang w:val="sl-SI"/>
              </w:rPr>
            </w:pPr>
            <w:r w:rsidRPr="001C07C3">
              <w:rPr>
                <w:rFonts w:cs="Arial"/>
                <w:color w:val="000000"/>
                <w:szCs w:val="20"/>
                <w:lang w:val="sl-SI"/>
              </w:rPr>
              <w:t>Urad Vlade Republike Slovenije za komuniciranje.</w:t>
            </w:r>
          </w:p>
          <w:bookmarkEnd w:id="4"/>
          <w:bookmarkEnd w:id="6"/>
          <w:bookmarkEnd w:id="9"/>
          <w:p w:rsidR="0057652E" w:rsidP="003D4DF9" w14:paraId="661D814F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3D4DF9" w:rsidRPr="009C4C6E" w:rsidP="003D4DF9" w14:paraId="14F6A0A6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14:paraId="4753B300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76020A57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2. Predlog za obravnavo predloga zakona po nujnem ali skrajšanem postopku v državnem zboru z obrazložitvijo razlogov:</w:t>
            </w:r>
          </w:p>
        </w:tc>
      </w:tr>
      <w:tr w14:paraId="3139DAC7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7106E987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14:paraId="4EC6AF10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138ACC27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3.a Osebe, odgovorne za strokovno pripravo in usklajenost gradiva:</w:t>
            </w:r>
          </w:p>
        </w:tc>
      </w:tr>
      <w:tr w14:paraId="4BE8F19A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3736C9D0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Lana Gobec, vodja Službe za evropske in mednarodne zadeve, Ministrstvo za solidarno prihodnost</w:t>
            </w:r>
          </w:p>
        </w:tc>
      </w:tr>
      <w:tr w14:paraId="2D49D8F0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42896DE6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iCs/>
                <w:szCs w:val="20"/>
                <w:lang w:val="sl-SI" w:eastAsia="sl-SI"/>
              </w:rPr>
              <w:t xml:space="preserve">3.b Zunanji strokovnjaki, ki so </w:t>
            </w:r>
            <w:r w:rsidRPr="009C4C6E">
              <w:rPr>
                <w:rFonts w:cs="Arial"/>
                <w:b/>
                <w:szCs w:val="20"/>
                <w:lang w:val="sl-SI" w:eastAsia="sl-SI"/>
              </w:rPr>
              <w:t>sodelovali pri pripravi dela ali celotnega gradiva:</w:t>
            </w:r>
          </w:p>
        </w:tc>
      </w:tr>
      <w:tr w14:paraId="732EC6A6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05143480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14:paraId="45B74941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6487B854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14:paraId="51598203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23821B2E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>/</w:t>
            </w:r>
          </w:p>
        </w:tc>
      </w:tr>
      <w:tr w14:paraId="597D166B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71DD7FCF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5. Kratek povzetek gradiva:</w:t>
            </w:r>
          </w:p>
        </w:tc>
      </w:tr>
      <w:tr w14:paraId="45C5EADB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2ED1E834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14:paraId="3FA6236F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</w:tcPr>
          <w:p w:rsidR="0057652E" w:rsidRPr="009C4C6E" w:rsidP="00D213D9" w14:paraId="54CFB6D6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6. Presoja posledic za:</w:t>
            </w:r>
          </w:p>
        </w:tc>
      </w:tr>
      <w:tr w14:paraId="489F52A5" w14:textId="77777777" w:rsidTr="0057652E">
        <w:tblPrEx>
          <w:tblW w:w="9263" w:type="dxa"/>
          <w:tblInd w:w="8" w:type="dxa"/>
          <w:tblLook w:val="04A0"/>
        </w:tblPrEx>
        <w:tc>
          <w:tcPr>
            <w:tcW w:w="1463" w:type="dxa"/>
          </w:tcPr>
          <w:p w:rsidR="0057652E" w:rsidRPr="009C4C6E" w:rsidP="00D213D9" w14:paraId="63AA1E2E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a)</w:t>
            </w:r>
          </w:p>
        </w:tc>
        <w:tc>
          <w:tcPr>
            <w:tcW w:w="5504" w:type="dxa"/>
            <w:gridSpan w:val="9"/>
          </w:tcPr>
          <w:p w:rsidR="0057652E" w:rsidRPr="009C4C6E" w:rsidP="00D213D9" w14:paraId="1054C825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296" w:type="dxa"/>
            <w:gridSpan w:val="3"/>
            <w:vAlign w:val="center"/>
          </w:tcPr>
          <w:p w:rsidR="0057652E" w:rsidRPr="009C4C6E" w:rsidP="00D213D9" w14:paraId="1F8EE978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DA/</w:t>
            </w:r>
            <w:r w:rsidRPr="003D4DF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14:paraId="428B3362" w14:textId="77777777" w:rsidTr="0057652E">
        <w:tblPrEx>
          <w:tblW w:w="9263" w:type="dxa"/>
          <w:tblInd w:w="8" w:type="dxa"/>
          <w:tblLook w:val="04A0"/>
        </w:tblPrEx>
        <w:tc>
          <w:tcPr>
            <w:tcW w:w="1463" w:type="dxa"/>
          </w:tcPr>
          <w:p w:rsidR="0057652E" w:rsidRPr="009C4C6E" w:rsidP="00D213D9" w14:paraId="23326AAC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b)</w:t>
            </w:r>
          </w:p>
        </w:tc>
        <w:tc>
          <w:tcPr>
            <w:tcW w:w="5504" w:type="dxa"/>
            <w:gridSpan w:val="9"/>
          </w:tcPr>
          <w:p w:rsidR="0057652E" w:rsidRPr="009C4C6E" w:rsidP="00D213D9" w14:paraId="6032FD15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bCs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296" w:type="dxa"/>
            <w:gridSpan w:val="3"/>
            <w:vAlign w:val="center"/>
          </w:tcPr>
          <w:p w:rsidR="0057652E" w:rsidRPr="009C4C6E" w:rsidP="00D213D9" w14:paraId="1F23FC1A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DA/</w:t>
            </w:r>
            <w:r w:rsidRPr="003D4DF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14:paraId="22908554" w14:textId="77777777" w:rsidTr="0057652E">
        <w:tblPrEx>
          <w:tblW w:w="9263" w:type="dxa"/>
          <w:tblInd w:w="8" w:type="dxa"/>
          <w:tblLook w:val="04A0"/>
        </w:tblPrEx>
        <w:tc>
          <w:tcPr>
            <w:tcW w:w="1463" w:type="dxa"/>
          </w:tcPr>
          <w:p w:rsidR="0057652E" w:rsidRPr="009C4C6E" w:rsidP="00D213D9" w14:paraId="713F0A72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c)</w:t>
            </w:r>
          </w:p>
        </w:tc>
        <w:tc>
          <w:tcPr>
            <w:tcW w:w="5504" w:type="dxa"/>
            <w:gridSpan w:val="9"/>
          </w:tcPr>
          <w:p w:rsidR="0057652E" w:rsidRPr="009C4C6E" w:rsidP="00D213D9" w14:paraId="1A809B12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296" w:type="dxa"/>
            <w:gridSpan w:val="3"/>
            <w:vAlign w:val="center"/>
          </w:tcPr>
          <w:p w:rsidR="0057652E" w:rsidRPr="009C4C6E" w:rsidP="00D213D9" w14:paraId="52C9CB7E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DA</w:t>
            </w:r>
            <w:r w:rsidRPr="003D4DF9">
              <w:rPr>
                <w:rFonts w:cs="Arial"/>
                <w:b/>
                <w:bCs/>
                <w:szCs w:val="20"/>
                <w:lang w:val="sl-SI" w:eastAsia="sl-SI"/>
              </w:rPr>
              <w:t>/NE</w:t>
            </w:r>
          </w:p>
        </w:tc>
      </w:tr>
      <w:tr w14:paraId="0795E1A5" w14:textId="77777777" w:rsidTr="0057652E">
        <w:tblPrEx>
          <w:tblW w:w="9263" w:type="dxa"/>
          <w:tblInd w:w="8" w:type="dxa"/>
          <w:tblLook w:val="04A0"/>
        </w:tblPrEx>
        <w:tc>
          <w:tcPr>
            <w:tcW w:w="1463" w:type="dxa"/>
          </w:tcPr>
          <w:p w:rsidR="0057652E" w:rsidRPr="009C4C6E" w:rsidP="00D213D9" w14:paraId="1D57B837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č)</w:t>
            </w:r>
          </w:p>
        </w:tc>
        <w:tc>
          <w:tcPr>
            <w:tcW w:w="5504" w:type="dxa"/>
            <w:gridSpan w:val="9"/>
          </w:tcPr>
          <w:p w:rsidR="0057652E" w:rsidRPr="009C4C6E" w:rsidP="00D213D9" w14:paraId="4942E182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gospodarstvo, zlasti</w:t>
            </w:r>
            <w:r w:rsidRPr="009C4C6E">
              <w:rPr>
                <w:rFonts w:cs="Arial"/>
                <w:bCs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296" w:type="dxa"/>
            <w:gridSpan w:val="3"/>
            <w:vAlign w:val="center"/>
          </w:tcPr>
          <w:p w:rsidR="0057652E" w:rsidRPr="009C4C6E" w:rsidP="00D213D9" w14:paraId="25D215AA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DA/</w:t>
            </w:r>
            <w:r w:rsidRPr="003D4DF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14:paraId="51D5B654" w14:textId="77777777" w:rsidTr="0057652E">
        <w:tblPrEx>
          <w:tblW w:w="9263" w:type="dxa"/>
          <w:tblInd w:w="8" w:type="dxa"/>
          <w:tblLook w:val="04A0"/>
        </w:tblPrEx>
        <w:tc>
          <w:tcPr>
            <w:tcW w:w="1463" w:type="dxa"/>
          </w:tcPr>
          <w:p w:rsidR="0057652E" w:rsidRPr="009C4C6E" w:rsidP="00D213D9" w14:paraId="1BFE23FA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d)</w:t>
            </w:r>
          </w:p>
        </w:tc>
        <w:tc>
          <w:tcPr>
            <w:tcW w:w="5504" w:type="dxa"/>
            <w:gridSpan w:val="9"/>
          </w:tcPr>
          <w:p w:rsidR="0057652E" w:rsidRPr="009C4C6E" w:rsidP="00D213D9" w14:paraId="7FB6E7A9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9C4C6E">
              <w:rPr>
                <w:rFonts w:cs="Arial"/>
                <w:bCs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296" w:type="dxa"/>
            <w:gridSpan w:val="3"/>
            <w:vAlign w:val="center"/>
          </w:tcPr>
          <w:p w:rsidR="0057652E" w:rsidRPr="009C4C6E" w:rsidP="00D213D9" w14:paraId="26E2474A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DA/</w:t>
            </w:r>
            <w:r w:rsidRPr="003D4DF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14:paraId="3CBD6D2A" w14:textId="77777777" w:rsidTr="0057652E">
        <w:tblPrEx>
          <w:tblW w:w="9263" w:type="dxa"/>
          <w:tblInd w:w="8" w:type="dxa"/>
          <w:tblLook w:val="04A0"/>
        </w:tblPrEx>
        <w:tc>
          <w:tcPr>
            <w:tcW w:w="1463" w:type="dxa"/>
          </w:tcPr>
          <w:p w:rsidR="0057652E" w:rsidRPr="009C4C6E" w:rsidP="00D213D9" w14:paraId="0EC08332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e)</w:t>
            </w:r>
          </w:p>
        </w:tc>
        <w:tc>
          <w:tcPr>
            <w:tcW w:w="5504" w:type="dxa"/>
            <w:gridSpan w:val="9"/>
          </w:tcPr>
          <w:p w:rsidR="0057652E" w:rsidRPr="009C4C6E" w:rsidP="00D213D9" w14:paraId="0A75BE01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9C4C6E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2296" w:type="dxa"/>
            <w:gridSpan w:val="3"/>
            <w:vAlign w:val="center"/>
          </w:tcPr>
          <w:p w:rsidR="0057652E" w:rsidRPr="009C4C6E" w:rsidP="00D213D9" w14:paraId="6206DF9D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DA/</w:t>
            </w:r>
            <w:r w:rsidRPr="003D4DF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14:paraId="72E3413F" w14:textId="77777777" w:rsidTr="0057652E">
        <w:tblPrEx>
          <w:tblW w:w="9263" w:type="dxa"/>
          <w:tblInd w:w="8" w:type="dxa"/>
          <w:tblLook w:val="04A0"/>
        </w:tblPrEx>
        <w:tc>
          <w:tcPr>
            <w:tcW w:w="1463" w:type="dxa"/>
            <w:tcBorders>
              <w:bottom w:val="single" w:sz="4" w:space="0" w:color="auto"/>
            </w:tcBorders>
          </w:tcPr>
          <w:p w:rsidR="0057652E" w:rsidRPr="009C4C6E" w:rsidP="00D213D9" w14:paraId="4A11CA03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f)</w:t>
            </w:r>
          </w:p>
        </w:tc>
        <w:tc>
          <w:tcPr>
            <w:tcW w:w="5504" w:type="dxa"/>
            <w:gridSpan w:val="9"/>
            <w:tcBorders>
              <w:bottom w:val="single" w:sz="4" w:space="0" w:color="auto"/>
            </w:tcBorders>
          </w:tcPr>
          <w:p w:rsidR="0057652E" w:rsidRPr="009C4C6E" w:rsidP="00D213D9" w14:paraId="277FA231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9C4C6E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:rsidR="0057652E" w:rsidRPr="009C4C6E" w:rsidP="0057652E" w14:paraId="667E081E" w14:textId="7777777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9C4C6E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:rsidR="0057652E" w:rsidRPr="009C4C6E" w:rsidP="0057652E" w14:paraId="0C0A4A55" w14:textId="7777777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9C4C6E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:rsidR="0057652E" w:rsidRPr="009C4C6E" w:rsidP="0057652E" w14:paraId="01D253C8" w14:textId="7777777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9C4C6E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296" w:type="dxa"/>
            <w:gridSpan w:val="3"/>
            <w:tcBorders>
              <w:bottom w:val="single" w:sz="4" w:space="0" w:color="auto"/>
            </w:tcBorders>
            <w:vAlign w:val="center"/>
          </w:tcPr>
          <w:p w:rsidR="0057652E" w:rsidRPr="009C4C6E" w:rsidP="00D213D9" w14:paraId="7CE4DC45" w14:textId="7777777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DA/</w:t>
            </w:r>
            <w:r w:rsidRPr="003D4DF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14:paraId="22B844AC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2E" w:rsidRPr="009C4C6E" w:rsidP="00D213D9" w14:paraId="134AFA50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7.a Predstavitev ocene finančnih posledic nad 40.000 EUR:</w:t>
            </w:r>
          </w:p>
          <w:p w:rsidR="0057652E" w:rsidRPr="009C4C6E" w:rsidP="00D213D9" w14:paraId="3E717C3F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(Samo če izberete DA pod točko 6.a.)</w:t>
            </w:r>
          </w:p>
        </w:tc>
      </w:tr>
      <w:tr w14:paraId="37144744" w14:textId="77777777" w:rsidTr="0057652E">
        <w:tblPrEx>
          <w:tblW w:w="9263" w:type="dxa"/>
          <w:tblInd w:w="8" w:type="dxa"/>
          <w:tblLook w:val="04A0"/>
        </w:tblPrEx>
        <w:tc>
          <w:tcPr>
            <w:tcW w:w="92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652E" w:rsidRPr="009C4C6E" w:rsidP="0057652E" w14:paraId="122F2E6A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I. Ocena finančnih posledic, ki niso načrtovane v sprejetem proračunu</w:t>
            </w:r>
          </w:p>
        </w:tc>
      </w:tr>
      <w:tr w14:paraId="0A5BEA21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76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FFEBC5E" w14:textId="77777777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A8D32A0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5DBDABF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3E63BB30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310E633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t + 3</w:t>
            </w:r>
          </w:p>
        </w:tc>
      </w:tr>
      <w:tr w14:paraId="54189345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3319EED" w14:textId="77777777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9C4C6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9C4C6E">
              <w:rPr>
                <w:rFonts w:cs="Arial"/>
                <w:b/>
                <w:szCs w:val="20"/>
                <w:lang w:val="sl-SI"/>
              </w:rPr>
              <w:t>–</w:t>
            </w:r>
            <w:r w:rsidRPr="009C4C6E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1AAA0A6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9E1BCC7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413D8D0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8717816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14:paraId="421C2A30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DD6AF82" w14:textId="77777777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9C4C6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9C4C6E">
              <w:rPr>
                <w:rFonts w:cs="Arial"/>
                <w:b/>
                <w:szCs w:val="20"/>
                <w:lang w:val="sl-SI"/>
              </w:rPr>
              <w:t>–</w:t>
            </w:r>
            <w:r w:rsidRPr="009C4C6E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017E837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0346596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52A2301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C8DAC69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14:paraId="508E65A2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D8B3872" w14:textId="77777777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9C4C6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9C4C6E">
              <w:rPr>
                <w:rFonts w:cs="Arial"/>
                <w:b/>
                <w:szCs w:val="20"/>
                <w:lang w:val="sl-SI"/>
              </w:rPr>
              <w:t>–</w:t>
            </w:r>
            <w:r w:rsidRPr="009C4C6E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101526A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AC3A704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EEB1DB2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3CDEF5F4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14:paraId="5A14E7A4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6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1DDE972" w14:textId="77777777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9C4C6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9C4C6E">
              <w:rPr>
                <w:rFonts w:cs="Arial"/>
                <w:b/>
                <w:szCs w:val="20"/>
                <w:lang w:val="sl-SI"/>
              </w:rPr>
              <w:t>–</w:t>
            </w:r>
            <w:r w:rsidRPr="009C4C6E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39517BFA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60DFD31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1B70356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507DF78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14:paraId="66D5BA83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F0771BE" w14:textId="77777777">
            <w:pPr>
              <w:widowControl w:val="0"/>
              <w:spacing w:line="260" w:lineRule="exact"/>
              <w:rPr>
                <w:rFonts w:cs="Arial"/>
                <w:bCs/>
                <w:szCs w:val="20"/>
                <w:lang w:val="sl-SI"/>
              </w:rPr>
            </w:pPr>
            <w:r w:rsidRPr="009C4C6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9C4C6E">
              <w:rPr>
                <w:rFonts w:cs="Arial"/>
                <w:b/>
                <w:szCs w:val="20"/>
                <w:lang w:val="sl-SI"/>
              </w:rPr>
              <w:t>–</w:t>
            </w:r>
            <w:r w:rsidRPr="009C4C6E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BA366D6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6ACC6EF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D587239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522E5C6" w14:textId="77777777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14:paraId="1B4C2D16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7652E" w:rsidRPr="009C4C6E" w:rsidP="00D213D9" w14:paraId="30612EC6" w14:textId="77777777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>II. Finančne posledice za državni proračun</w:t>
            </w:r>
          </w:p>
        </w:tc>
      </w:tr>
      <w:tr w14:paraId="0FE1D8FC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7652E" w:rsidRPr="009C4C6E" w:rsidP="00D213D9" w14:paraId="546A5F96" w14:textId="77777777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>II.a Pravice porabe za izvedbo predlaganih rešitev so zagotovljene:</w:t>
            </w:r>
          </w:p>
        </w:tc>
      </w:tr>
      <w:tr w14:paraId="66C7A2F1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64DE6B4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5987935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56EBCB8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44AD037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5227AA4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14:paraId="04A56F01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3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3C2EEB1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384BA86F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98983A3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3B8BF1D6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2C96E9F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14:paraId="78202D07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9A03768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27A6A89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D55EB8D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43A5BB6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DDD26A4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14:paraId="39582AFD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56C6261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A06C808" w14:textId="77777777">
            <w:pPr>
              <w:widowControl w:val="0"/>
              <w:spacing w:line="260" w:lineRule="exact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1349580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14:paraId="778856C6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94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7652E" w:rsidRPr="009C4C6E" w:rsidP="00D213D9" w14:paraId="0675FD70" w14:textId="77777777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>II.b Manjkajoče pravice porabe bodo zagotovljene s prerazporeditvijo:</w:t>
            </w:r>
          </w:p>
        </w:tc>
      </w:tr>
      <w:tr w14:paraId="4B676E36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475E6C3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A2291FD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B479E3C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58E1913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764A6FF" w14:textId="77777777">
            <w:pPr>
              <w:widowControl w:val="0"/>
              <w:spacing w:line="260" w:lineRule="exact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14:paraId="4A160298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9FBE4D5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F86A9B4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C292E90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32EC31CA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A3EE64E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14:paraId="4FA8C828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96E6D44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C62A0B2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EBBA215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F45DC2A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61C1D9D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14:paraId="2499CA87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913823F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C786AF4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52ABD1BB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14:paraId="583E199D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20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7652E" w:rsidRPr="009C4C6E" w:rsidP="00D213D9" w14:paraId="3AFB5D7B" w14:textId="77777777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>II.c Načrtovana nadomestitev zmanjšanih prihodkov in povečanih odhodkov proračuna:</w:t>
            </w:r>
          </w:p>
        </w:tc>
      </w:tr>
      <w:tr w14:paraId="73A862F2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100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1698562" w14:textId="77777777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82EE947" w14:textId="77777777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AB8191E" w14:textId="77777777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14:paraId="41309FA5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1DE8CFF5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77EAF2B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212AAD6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14:paraId="132C892D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016956DC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135E833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C19C1CC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14:paraId="268C6845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2E974390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C07B856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4F37B0F4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14:paraId="69CF55E1" w14:textId="77777777" w:rsidTr="00D213D9">
        <w:tblPrEx>
          <w:tblW w:w="9263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388DA8F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64358254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9C4C6E" w:rsidP="00D213D9" w14:paraId="73D5BD62" w14:textId="77777777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14:paraId="78C3B1D5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  <w:trHeight w:val="1910"/>
        </w:trPr>
        <w:tc>
          <w:tcPr>
            <w:tcW w:w="9200" w:type="dxa"/>
            <w:gridSpan w:val="12"/>
          </w:tcPr>
          <w:p w:rsidR="0057652E" w:rsidRPr="009C4C6E" w:rsidP="00D213D9" w14:paraId="521E8D8D" w14:textId="77777777">
            <w:pPr>
              <w:widowControl w:val="0"/>
              <w:spacing w:line="260" w:lineRule="exact"/>
              <w:rPr>
                <w:rFonts w:cs="Arial"/>
                <w:b/>
                <w:szCs w:val="20"/>
                <w:lang w:val="sl-SI"/>
              </w:rPr>
            </w:pPr>
          </w:p>
          <w:p w:rsidR="0057652E" w:rsidRPr="009C4C6E" w:rsidP="00D213D9" w14:paraId="79293AE1" w14:textId="77777777">
            <w:pPr>
              <w:widowControl w:val="0"/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9C4C6E">
              <w:rPr>
                <w:rFonts w:cs="Arial"/>
                <w:b/>
                <w:szCs w:val="20"/>
                <w:lang w:val="sl-SI"/>
              </w:rPr>
              <w:t>OBRAZLOŽITEV:</w:t>
            </w:r>
          </w:p>
          <w:p w:rsidR="0057652E" w:rsidRPr="009C4C6E" w:rsidP="0057652E" w14:paraId="3DC4AFB7" w14:textId="77777777">
            <w:pPr>
              <w:widowControl w:val="0"/>
              <w:numPr>
                <w:ilvl w:val="0"/>
                <w:numId w:val="8"/>
              </w:numPr>
              <w:suppressAutoHyphens/>
              <w:spacing w:line="260" w:lineRule="exact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:rsidR="0057652E" w:rsidRPr="009C4C6E" w:rsidP="00D213D9" w14:paraId="3D95E190" w14:textId="77777777">
            <w:pPr>
              <w:widowControl w:val="0"/>
              <w:spacing w:line="260" w:lineRule="exact"/>
              <w:ind w:left="360" w:hanging="76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V zvezi s predlaganim vladnim gradivom se navedejo predvidene spremembe (povečanje, zmanjšanje):</w:t>
            </w:r>
          </w:p>
          <w:p w:rsidR="0057652E" w:rsidRPr="009C4C6E" w:rsidP="0057652E" w14:paraId="39FB223C" w14:textId="77777777">
            <w:pPr>
              <w:widowControl w:val="0"/>
              <w:numPr>
                <w:ilvl w:val="0"/>
                <w:numId w:val="9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prihodkov državnega proračuna in občinskih proračunov,</w:t>
            </w:r>
          </w:p>
          <w:p w:rsidR="0057652E" w:rsidRPr="009C4C6E" w:rsidP="0057652E" w14:paraId="725D383A" w14:textId="77777777">
            <w:pPr>
              <w:widowControl w:val="0"/>
              <w:numPr>
                <w:ilvl w:val="0"/>
                <w:numId w:val="9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odhodkov državnega proračuna, ki niso načrtovani na ukrepih oziroma projektih sprejetih proračunov,</w:t>
            </w:r>
          </w:p>
          <w:p w:rsidR="0057652E" w:rsidRPr="009C4C6E" w:rsidP="0057652E" w14:paraId="7D430081" w14:textId="77777777">
            <w:pPr>
              <w:widowControl w:val="0"/>
              <w:numPr>
                <w:ilvl w:val="0"/>
                <w:numId w:val="9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obveznosti za druga javnofinančna sredstva (drugi viri), ki niso načrtovana na ukrepih oziroma projektih sprejetih proračunov.</w:t>
            </w:r>
          </w:p>
          <w:p w:rsidR="0057652E" w:rsidRPr="009C4C6E" w:rsidP="00D213D9" w14:paraId="0E774363" w14:textId="77777777">
            <w:pPr>
              <w:widowControl w:val="0"/>
              <w:spacing w:line="260" w:lineRule="exact"/>
              <w:ind w:left="284"/>
              <w:rPr>
                <w:rFonts w:cs="Arial"/>
                <w:szCs w:val="20"/>
                <w:lang w:val="sl-SI" w:eastAsia="sl-SI"/>
              </w:rPr>
            </w:pPr>
          </w:p>
          <w:p w:rsidR="0057652E" w:rsidRPr="009C4C6E" w:rsidP="0057652E" w14:paraId="1060DD72" w14:textId="77777777">
            <w:pPr>
              <w:widowControl w:val="0"/>
              <w:numPr>
                <w:ilvl w:val="0"/>
                <w:numId w:val="8"/>
              </w:numPr>
              <w:suppressAutoHyphens/>
              <w:spacing w:line="260" w:lineRule="exact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:rsidR="0057652E" w:rsidRPr="009C4C6E" w:rsidP="00D213D9" w14:paraId="6F1C25E5" w14:textId="7777777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Prikazane morajo biti finančne posledice za državni proračun, ki so na proračunskih postavkah načrtovane v dinamiki projektov oziroma ukrepov:</w:t>
            </w:r>
          </w:p>
          <w:p w:rsidR="0057652E" w:rsidRPr="009C4C6E" w:rsidP="00D213D9" w14:paraId="25E6A6F9" w14:textId="77777777">
            <w:pPr>
              <w:widowControl w:val="0"/>
              <w:suppressAutoHyphens/>
              <w:spacing w:line="260" w:lineRule="exact"/>
              <w:ind w:left="720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II.a Pravice porabe za izvedbo predlaganih rešitev so zagotovljene:</w:t>
            </w:r>
          </w:p>
          <w:p w:rsidR="0057652E" w:rsidRPr="009C4C6E" w:rsidP="00D213D9" w14:paraId="1CA05DC6" w14:textId="7777777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II.b). Pri uvrstitvi novega projekta oziroma ukrepa v načrt razvojnih programov se navedejo:</w:t>
            </w:r>
          </w:p>
          <w:p w:rsidR="0057652E" w:rsidRPr="009C4C6E" w:rsidP="0057652E" w14:paraId="4F3A3B10" w14:textId="77777777">
            <w:pPr>
              <w:widowControl w:val="0"/>
              <w:numPr>
                <w:ilvl w:val="0"/>
                <w:numId w:val="10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proračunski uporabnik, ki bo financiral novi projekt oziroma ukrep,</w:t>
            </w:r>
          </w:p>
          <w:p w:rsidR="0057652E" w:rsidRPr="009C4C6E" w:rsidP="0057652E" w14:paraId="07F8AF41" w14:textId="77777777">
            <w:pPr>
              <w:widowControl w:val="0"/>
              <w:numPr>
                <w:ilvl w:val="0"/>
                <w:numId w:val="10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 xml:space="preserve">projekt oziroma ukrep, s katerim se bodo dosegli cilji vladnega gradiva, in </w:t>
            </w:r>
          </w:p>
          <w:p w:rsidR="0057652E" w:rsidRPr="009C4C6E" w:rsidP="0057652E" w14:paraId="6A680D4E" w14:textId="77777777">
            <w:pPr>
              <w:widowControl w:val="0"/>
              <w:numPr>
                <w:ilvl w:val="0"/>
                <w:numId w:val="10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proračunske postavke.</w:t>
            </w:r>
          </w:p>
          <w:p w:rsidR="0057652E" w:rsidRPr="009C4C6E" w:rsidP="00D213D9" w14:paraId="34D3481F" w14:textId="7777777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Za zagotovitev pravic porabe na proračunskih postavkah, s katerih se bo financiral novi projekt oziroma ukrep, je treba izpolniti tudi točko II.b, saj je za novi projekt oziroma ukrep mogoče zagotoviti pravice porabe le s prerazporeditvijo s proračunskih postavk, s katerih se financirajo že sprejeti oziroma veljavni projekti in ukrepi.</w:t>
            </w:r>
          </w:p>
          <w:p w:rsidR="0057652E" w:rsidRPr="009C4C6E" w:rsidP="00D213D9" w14:paraId="28829E7C" w14:textId="77777777">
            <w:pPr>
              <w:widowControl w:val="0"/>
              <w:suppressAutoHyphens/>
              <w:spacing w:line="260" w:lineRule="exact"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II.b Manjkajoče pravice porabe bodo zagotovljene s prerazporeditvijo:</w:t>
            </w:r>
          </w:p>
          <w:p w:rsidR="0057652E" w:rsidRPr="009C4C6E" w:rsidP="00D213D9" w14:paraId="3606D0FE" w14:textId="7777777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II.a.</w:t>
            </w:r>
          </w:p>
          <w:p w:rsidR="0057652E" w:rsidRPr="009C4C6E" w:rsidP="00D213D9" w14:paraId="3E8C60DD" w14:textId="77777777">
            <w:pPr>
              <w:widowControl w:val="0"/>
              <w:suppressAutoHyphens/>
              <w:spacing w:line="260" w:lineRule="exact"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II.c Načrtovana nadomestitev zmanjšanih prihodkov in povečanih odhodkov proračuna:</w:t>
            </w:r>
          </w:p>
          <w:p w:rsidR="0057652E" w:rsidRPr="009C4C6E" w:rsidP="00D213D9" w14:paraId="2A6CC7CB" w14:textId="77777777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 xml:space="preserve">Če se povečani odhodki (pravice porabe) ne bodo zagotovili tako, kot je določeno v točkah II.a in </w:t>
            </w:r>
            <w:r w:rsidRPr="009C4C6E">
              <w:rPr>
                <w:rFonts w:cs="Arial"/>
                <w:szCs w:val="20"/>
                <w:lang w:val="sl-SI" w:eastAsia="sl-SI"/>
              </w:rPr>
              <w:t>II.b,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:rsidR="0057652E" w:rsidRPr="009C4C6E" w:rsidP="00D213D9" w14:paraId="2A39717E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bCs/>
                <w:spacing w:val="40"/>
                <w:szCs w:val="20"/>
                <w:lang w:val="sl-SI" w:eastAsia="sl-SI"/>
              </w:rPr>
            </w:pPr>
          </w:p>
        </w:tc>
      </w:tr>
      <w:tr w14:paraId="36D4E704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  <w:trHeight w:val="1152"/>
        </w:trPr>
        <w:tc>
          <w:tcPr>
            <w:tcW w:w="9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2E" w:rsidRPr="009C4C6E" w:rsidP="00D213D9" w14:paraId="068A2807" w14:textId="77777777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9C4C6E">
              <w:rPr>
                <w:rFonts w:cs="Arial"/>
                <w:b/>
                <w:szCs w:val="20"/>
                <w:lang w:val="sl-SI"/>
              </w:rPr>
              <w:t>7.b Predstavitev ocene finančnih posledic pod 40.000 EUR:</w:t>
            </w:r>
          </w:p>
          <w:p w:rsidR="0057652E" w:rsidRPr="009C4C6E" w:rsidP="00D213D9" w14:paraId="7D2E3A87" w14:textId="77777777">
            <w:pPr>
              <w:spacing w:line="260" w:lineRule="exact"/>
              <w:rPr>
                <w:rFonts w:cs="Arial"/>
                <w:szCs w:val="20"/>
                <w:lang w:val="sl-SI"/>
              </w:rPr>
            </w:pPr>
            <w:r w:rsidRPr="009C4C6E">
              <w:rPr>
                <w:rFonts w:cs="Arial"/>
                <w:szCs w:val="20"/>
                <w:lang w:val="sl-SI"/>
              </w:rPr>
              <w:t>(Samo če izberete NE pod točko 6.a.)</w:t>
            </w:r>
          </w:p>
          <w:p w:rsidR="0057652E" w:rsidRPr="009C4C6E" w:rsidP="00D213D9" w14:paraId="718850C4" w14:textId="77777777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9C4C6E">
              <w:rPr>
                <w:rFonts w:cs="Arial"/>
                <w:b/>
                <w:szCs w:val="20"/>
                <w:lang w:val="sl-SI"/>
              </w:rPr>
              <w:t>Kratka obrazložitev</w:t>
            </w:r>
          </w:p>
          <w:p w:rsidR="00D65066" w:rsidRPr="009C4C6E" w:rsidP="00D65066" w14:paraId="43C19DAE" w14:textId="77777777">
            <w:pPr>
              <w:jc w:val="both"/>
              <w:rPr>
                <w:lang w:val="sl-SI"/>
              </w:rPr>
            </w:pPr>
            <w:r w:rsidRPr="00C53F52">
              <w:t>Stroški</w:t>
            </w:r>
            <w:r w:rsidRPr="00C53F52">
              <w:t xml:space="preserve"> </w:t>
            </w:r>
            <w:r w:rsidRPr="00C53F52">
              <w:t>obiska</w:t>
            </w:r>
            <w:r w:rsidRPr="00C53F52">
              <w:t xml:space="preserve"> </w:t>
            </w:r>
            <w:r w:rsidRPr="00C53F52">
              <w:t>predvidoma</w:t>
            </w:r>
            <w:r w:rsidRPr="00C53F52">
              <w:t xml:space="preserve"> ne </w:t>
            </w:r>
            <w:r w:rsidRPr="00C53F52">
              <w:t>bodo</w:t>
            </w:r>
            <w:r w:rsidRPr="00C53F52">
              <w:t xml:space="preserve"> </w:t>
            </w:r>
            <w:r w:rsidRPr="00C53F52">
              <w:t>presegli</w:t>
            </w:r>
            <w:r w:rsidRPr="00C53F52">
              <w:t xml:space="preserve"> 200 EUR. </w:t>
            </w:r>
            <w:r w:rsidRPr="00C53F52">
              <w:t>Stroške</w:t>
            </w:r>
            <w:r w:rsidRPr="00C53F52">
              <w:t xml:space="preserve"> bo </w:t>
            </w:r>
            <w:r w:rsidRPr="00C53F52">
              <w:t>krilo</w:t>
            </w:r>
            <w:r w:rsidRPr="00C53F52">
              <w:t xml:space="preserve"> </w:t>
            </w:r>
            <w:r w:rsidRPr="00C53F52">
              <w:t>Ministrstvo</w:t>
            </w:r>
            <w:r w:rsidRPr="00C53F52">
              <w:t xml:space="preserve"> za </w:t>
            </w:r>
            <w:r w:rsidRPr="00C53F52">
              <w:t>solidarno</w:t>
            </w:r>
            <w:r w:rsidRPr="00C53F52">
              <w:t xml:space="preserve"> </w:t>
            </w:r>
            <w:r w:rsidRPr="00C53F52">
              <w:t>prihodnost</w:t>
            </w:r>
            <w:r w:rsidRPr="00C53F52">
              <w:t xml:space="preserve"> </w:t>
            </w:r>
            <w:r w:rsidRPr="00C53F52">
              <w:t>iz</w:t>
            </w:r>
            <w:r w:rsidRPr="00C53F52">
              <w:t xml:space="preserve"> </w:t>
            </w:r>
            <w:r w:rsidRPr="00C53F52">
              <w:t>proračunske</w:t>
            </w:r>
            <w:r w:rsidRPr="00C53F52">
              <w:t xml:space="preserve"> </w:t>
            </w:r>
            <w:r w:rsidRPr="00C53F52">
              <w:t>postavke</w:t>
            </w:r>
            <w:r w:rsidRPr="00C53F52">
              <w:t xml:space="preserve"> 231821. </w:t>
            </w:r>
            <w:r w:rsidRPr="00C53F52">
              <w:t>Obisk</w:t>
            </w:r>
            <w:r w:rsidRPr="00C53F52">
              <w:t xml:space="preserve"> </w:t>
            </w:r>
            <w:r w:rsidRPr="00C53F52">
              <w:t>nima</w:t>
            </w:r>
            <w:r w:rsidRPr="00C53F52">
              <w:t xml:space="preserve"> </w:t>
            </w:r>
            <w:r w:rsidRPr="00C53F52">
              <w:t>večjih</w:t>
            </w:r>
            <w:r w:rsidRPr="00C53F52">
              <w:t xml:space="preserve"> </w:t>
            </w:r>
            <w:r w:rsidRPr="00C53F52">
              <w:t>finančnih</w:t>
            </w:r>
            <w:r w:rsidRPr="00C53F52">
              <w:t xml:space="preserve"> </w:t>
            </w:r>
            <w:r w:rsidRPr="00C53F52">
              <w:t>posledic</w:t>
            </w:r>
            <w:r w:rsidRPr="00C53F52">
              <w:t xml:space="preserve"> za </w:t>
            </w:r>
            <w:r w:rsidRPr="00C53F52">
              <w:t>državni</w:t>
            </w:r>
            <w:r w:rsidRPr="00C53F52">
              <w:t xml:space="preserve"> </w:t>
            </w:r>
            <w:r w:rsidRPr="00C53F52">
              <w:t>proračun</w:t>
            </w:r>
            <w:r w:rsidRPr="00C53F52">
              <w:t>.</w:t>
            </w:r>
          </w:p>
          <w:p w:rsidR="0057652E" w:rsidRPr="009C4C6E" w:rsidP="00D213D9" w14:paraId="158F55A2" w14:textId="77777777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</w:p>
        </w:tc>
      </w:tr>
      <w:tr w14:paraId="03764CC6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  <w:trHeight w:val="371"/>
        </w:trPr>
        <w:tc>
          <w:tcPr>
            <w:tcW w:w="9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2E" w:rsidRPr="009C4C6E" w:rsidP="00D213D9" w14:paraId="20AF6304" w14:textId="77777777">
            <w:pPr>
              <w:spacing w:line="260" w:lineRule="exact"/>
              <w:rPr>
                <w:rFonts w:cs="Arial"/>
                <w:b/>
                <w:szCs w:val="20"/>
                <w:lang w:val="sl-SI"/>
              </w:rPr>
            </w:pPr>
            <w:r w:rsidRPr="009C4C6E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14:paraId="33019202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6769" w:type="dxa"/>
            <w:gridSpan w:val="9"/>
          </w:tcPr>
          <w:p w:rsidR="0057652E" w:rsidRPr="009C4C6E" w:rsidP="00D213D9" w14:paraId="6C6C03DF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Vsebina predloženega gradiva (predpisa) vpliva na:</w:t>
            </w:r>
          </w:p>
          <w:p w:rsidR="0057652E" w:rsidRPr="009C4C6E" w:rsidP="0057652E" w14:paraId="06DD67D8" w14:textId="77777777">
            <w:pPr>
              <w:widowControl w:val="0"/>
              <w:numPr>
                <w:ilvl w:val="1"/>
                <w:numId w:val="13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pristojnosti občin,</w:t>
            </w:r>
          </w:p>
          <w:p w:rsidR="0057652E" w:rsidRPr="009C4C6E" w:rsidP="0057652E" w14:paraId="76E5773F" w14:textId="77777777">
            <w:pPr>
              <w:widowControl w:val="0"/>
              <w:numPr>
                <w:ilvl w:val="1"/>
                <w:numId w:val="13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delovanje občin,</w:t>
            </w:r>
          </w:p>
          <w:p w:rsidR="0057652E" w:rsidRPr="009C4C6E" w:rsidP="0057652E" w14:paraId="5C1CAB6A" w14:textId="77777777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financiranje občin.</w:t>
            </w:r>
          </w:p>
          <w:p w:rsidR="0057652E" w:rsidRPr="009C4C6E" w:rsidP="00D213D9" w14:paraId="52E8E157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144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  <w:tc>
          <w:tcPr>
            <w:tcW w:w="2431" w:type="dxa"/>
            <w:gridSpan w:val="3"/>
          </w:tcPr>
          <w:p w:rsidR="0057652E" w:rsidRPr="009C4C6E" w:rsidP="00D213D9" w14:paraId="4B19ACA8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DA/</w:t>
            </w:r>
            <w:r w:rsidRPr="003D4DF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14:paraId="179B5672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  <w:trHeight w:val="274"/>
        </w:trPr>
        <w:tc>
          <w:tcPr>
            <w:tcW w:w="9200" w:type="dxa"/>
            <w:gridSpan w:val="12"/>
          </w:tcPr>
          <w:p w:rsidR="0057652E" w:rsidRPr="009C4C6E" w:rsidP="00D213D9" w14:paraId="5E4B1C8F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 xml:space="preserve">Gradivo (predpis) je bilo poslano v mnenje: </w:t>
            </w:r>
          </w:p>
          <w:p w:rsidR="0057652E" w:rsidRPr="009C4C6E" w:rsidP="0057652E" w14:paraId="02937EE2" w14:textId="7777777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Skupnosti občin Slovenije SOS: DA/</w:t>
            </w:r>
            <w:r w:rsidRPr="003D4DF9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  <w:p w:rsidR="0057652E" w:rsidRPr="009C4C6E" w:rsidP="0057652E" w14:paraId="6F774AE9" w14:textId="7777777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Združenju občin Slovenije ZOS: DA/</w:t>
            </w:r>
            <w:r w:rsidRPr="003D4DF9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  <w:p w:rsidR="0057652E" w:rsidRPr="003D4DF9" w:rsidP="0057652E" w14:paraId="4E81D04C" w14:textId="7777777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bCs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Združenju mestnih občin Slovenije ZMOS: DA/</w:t>
            </w:r>
            <w:r w:rsidRPr="003D4DF9">
              <w:rPr>
                <w:rFonts w:cs="Arial"/>
                <w:b/>
                <w:bCs/>
                <w:iCs/>
                <w:szCs w:val="20"/>
                <w:lang w:val="sl-SI" w:eastAsia="sl-SI"/>
              </w:rPr>
              <w:t>NE</w:t>
            </w:r>
          </w:p>
          <w:p w:rsidR="0057652E" w:rsidRPr="009C4C6E" w:rsidP="00D213D9" w14:paraId="6520C38E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57652E" w:rsidRPr="009C4C6E" w:rsidP="00D213D9" w14:paraId="34FB1785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Predlogi in pripombe združenj so bili upoštevani:</w:t>
            </w:r>
          </w:p>
          <w:p w:rsidR="0057652E" w:rsidRPr="009C4C6E" w:rsidP="0057652E" w14:paraId="1FC2299A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:rsidR="0057652E" w:rsidRPr="009C4C6E" w:rsidP="0057652E" w14:paraId="76C2BC14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:rsidR="0057652E" w:rsidRPr="009C4C6E" w:rsidP="0057652E" w14:paraId="27B641E1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:rsidR="0057652E" w:rsidRPr="009C4C6E" w:rsidP="0057652E" w14:paraId="160A1CE6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:rsidR="0057652E" w:rsidRPr="009C4C6E" w:rsidP="00D213D9" w14:paraId="1D0353F6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57652E" w:rsidRPr="009C4C6E" w:rsidP="00D213D9" w14:paraId="23B8C4E2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Bistveni predlogi in pripombe, ki niso bili upoštevani.</w:t>
            </w:r>
          </w:p>
          <w:p w:rsidR="0057652E" w:rsidRPr="009C4C6E" w:rsidP="00D213D9" w14:paraId="0265D4A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14:paraId="446CC740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9200" w:type="dxa"/>
            <w:gridSpan w:val="12"/>
            <w:vAlign w:val="center"/>
          </w:tcPr>
          <w:p w:rsidR="0057652E" w:rsidRPr="009C4C6E" w:rsidP="00D213D9" w14:paraId="3D50161A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9. Predstavitev sodelovanja javnosti:</w:t>
            </w:r>
          </w:p>
        </w:tc>
      </w:tr>
      <w:tr w14:paraId="45FEA0FE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6769" w:type="dxa"/>
            <w:gridSpan w:val="9"/>
          </w:tcPr>
          <w:p w:rsidR="0057652E" w:rsidRPr="009C4C6E" w:rsidP="00D213D9" w14:paraId="1C24B9FE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</w:tcPr>
          <w:p w:rsidR="0057652E" w:rsidRPr="009C4C6E" w:rsidP="00D213D9" w14:paraId="480013A6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DA/</w:t>
            </w:r>
            <w:r w:rsidRPr="003D4DF9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14:paraId="5EC79024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9200" w:type="dxa"/>
            <w:gridSpan w:val="12"/>
          </w:tcPr>
          <w:p w:rsidR="0057652E" w:rsidRPr="009C4C6E" w:rsidP="00D213D9" w14:paraId="54731A5F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(Če je odgovor NE, navedite, zakaj ni bilo objavljeno.)</w:t>
            </w:r>
          </w:p>
        </w:tc>
      </w:tr>
      <w:tr w14:paraId="47E4B8FF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9200" w:type="dxa"/>
            <w:gridSpan w:val="12"/>
          </w:tcPr>
          <w:p w:rsidR="0057652E" w:rsidRPr="009C4C6E" w:rsidP="00D213D9" w14:paraId="28F1A8EB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(Če je odgovor DA, navedite:</w:t>
            </w:r>
          </w:p>
          <w:p w:rsidR="0057652E" w:rsidRPr="009C4C6E" w:rsidP="00D213D9" w14:paraId="59EA122A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Datum objave: ………</w:t>
            </w:r>
          </w:p>
          <w:p w:rsidR="0057652E" w:rsidRPr="009C4C6E" w:rsidP="00D213D9" w14:paraId="03C7CA73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 xml:space="preserve">V razpravo so bili vključeni: </w:t>
            </w:r>
          </w:p>
          <w:p w:rsidR="0057652E" w:rsidRPr="009C4C6E" w:rsidP="0057652E" w14:paraId="22AE548D" w14:textId="7777777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 xml:space="preserve">nevladne organizacije, </w:t>
            </w:r>
          </w:p>
          <w:p w:rsidR="0057652E" w:rsidRPr="009C4C6E" w:rsidP="0057652E" w14:paraId="14EE7699" w14:textId="7777777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predstavniki zainteresirane javnosti,</w:t>
            </w:r>
          </w:p>
          <w:p w:rsidR="0057652E" w:rsidRPr="009C4C6E" w:rsidP="0057652E" w14:paraId="1B48891A" w14:textId="7777777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predstavniki strokovne javnosti.</w:t>
            </w:r>
          </w:p>
          <w:p w:rsidR="0057652E" w:rsidRPr="009C4C6E" w:rsidP="0057652E" w14:paraId="48C062CB" w14:textId="7777777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.</w:t>
            </w:r>
          </w:p>
          <w:p w:rsidR="0057652E" w:rsidRPr="009C4C6E" w:rsidP="00D213D9" w14:paraId="179AD001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 xml:space="preserve">Mnenja, predlogi in pripombe z navedbo predlagateljev </w:t>
            </w:r>
            <w:r w:rsidRPr="009C4C6E">
              <w:rPr>
                <w:rFonts w:cs="Arial"/>
                <w:color w:val="000000"/>
                <w:szCs w:val="20"/>
                <w:lang w:val="sl-SI" w:eastAsia="sl-SI"/>
              </w:rPr>
              <w:t>(imen in priimkov fizičnih oseb, ki niso poslovni subjekti, ne navajajte</w:t>
            </w:r>
            <w:r w:rsidRPr="009C4C6E">
              <w:rPr>
                <w:rFonts w:cs="Arial"/>
                <w:iCs/>
                <w:szCs w:val="20"/>
                <w:lang w:val="sl-SI" w:eastAsia="sl-SI"/>
              </w:rPr>
              <w:t>):</w:t>
            </w:r>
          </w:p>
          <w:p w:rsidR="0057652E" w:rsidRPr="009C4C6E" w:rsidP="00D213D9" w14:paraId="292A6A11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57652E" w:rsidRPr="009C4C6E" w:rsidP="00D213D9" w14:paraId="5B33CE63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57652E" w:rsidRPr="009C4C6E" w:rsidP="00D213D9" w14:paraId="6D819F5A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Upoštevani so bili:</w:t>
            </w:r>
          </w:p>
          <w:p w:rsidR="0057652E" w:rsidRPr="009C4C6E" w:rsidP="0057652E" w14:paraId="20CB3569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:rsidR="0057652E" w:rsidRPr="009C4C6E" w:rsidP="0057652E" w14:paraId="2ECCBE69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:rsidR="0057652E" w:rsidRPr="009C4C6E" w:rsidP="0057652E" w14:paraId="7FB17DA2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:rsidR="0057652E" w:rsidRPr="009C4C6E" w:rsidP="0057652E" w14:paraId="572DB898" w14:textId="7777777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:rsidR="0057652E" w:rsidRPr="009C4C6E" w:rsidP="00D213D9" w14:paraId="100F8C18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57652E" w:rsidRPr="009C4C6E" w:rsidP="00D213D9" w14:paraId="3F7E2546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Bistvena mnenja, predlogi in pripombe, ki niso bili upoštevani, ter razlogi za neupoštevanje:</w:t>
            </w:r>
          </w:p>
          <w:p w:rsidR="0057652E" w:rsidRPr="009C4C6E" w:rsidP="00D213D9" w14:paraId="6568BCE1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57652E" w:rsidRPr="009C4C6E" w:rsidP="00D213D9" w14:paraId="7E22E464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Poročilo je bilo dano ……………..</w:t>
            </w:r>
          </w:p>
          <w:p w:rsidR="0057652E" w:rsidRPr="009C4C6E" w:rsidP="00D213D9" w14:paraId="1BA0DCAC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:rsidR="0057652E" w:rsidRPr="009C4C6E" w:rsidP="00D213D9" w14:paraId="053E6E35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iCs/>
                <w:szCs w:val="20"/>
                <w:lang w:val="sl-SI" w:eastAsia="sl-SI"/>
              </w:rPr>
              <w:t>Javnost je bila vključena v pripravo gradiva v skladu z Zakonom o …, kar je navedeno v predlogu predpisa.)</w:t>
            </w:r>
          </w:p>
          <w:p w:rsidR="0057652E" w:rsidRPr="009C4C6E" w:rsidP="00D213D9" w14:paraId="471691D0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14:paraId="6A25C174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6769" w:type="dxa"/>
            <w:gridSpan w:val="9"/>
            <w:vAlign w:val="center"/>
          </w:tcPr>
          <w:p w:rsidR="0057652E" w:rsidRPr="009C4C6E" w:rsidP="00D213D9" w14:paraId="2C99DFB6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3"/>
            <w:vAlign w:val="center"/>
          </w:tcPr>
          <w:p w:rsidR="0057652E" w:rsidRPr="009C4C6E" w:rsidP="00D213D9" w14:paraId="26281120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DA/</w:t>
            </w:r>
            <w:r w:rsidRPr="00147B15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14:paraId="14C131E6" w14:textId="77777777" w:rsidTr="00D213D9">
        <w:tblPrEx>
          <w:tblW w:w="9263" w:type="dxa"/>
          <w:tblInd w:w="8" w:type="dxa"/>
          <w:tblLook w:val="04A0"/>
        </w:tblPrEx>
        <w:trPr>
          <w:gridAfter w:val="1"/>
          <w:wAfter w:w="63" w:type="dxa"/>
        </w:trPr>
        <w:tc>
          <w:tcPr>
            <w:tcW w:w="6769" w:type="dxa"/>
            <w:gridSpan w:val="9"/>
            <w:vAlign w:val="center"/>
          </w:tcPr>
          <w:p w:rsidR="0057652E" w:rsidRPr="009C4C6E" w:rsidP="00D213D9" w14:paraId="457B6E42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9C4C6E">
              <w:rPr>
                <w:rFonts w:cs="Arial"/>
                <w:b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3"/>
            <w:vAlign w:val="center"/>
          </w:tcPr>
          <w:p w:rsidR="0057652E" w:rsidRPr="009C4C6E" w:rsidP="00D213D9" w14:paraId="2B41C221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C4C6E">
              <w:rPr>
                <w:rFonts w:cs="Arial"/>
                <w:szCs w:val="20"/>
                <w:lang w:val="sl-SI" w:eastAsia="sl-SI"/>
              </w:rPr>
              <w:t>DA/</w:t>
            </w:r>
            <w:r w:rsidRPr="00147B15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14:paraId="7696D4C5" w14:textId="77777777" w:rsidTr="00170F58">
        <w:tblPrEx>
          <w:tblW w:w="9263" w:type="dxa"/>
          <w:tblInd w:w="8" w:type="dxa"/>
          <w:tblLook w:val="04A0"/>
        </w:tblPrEx>
        <w:trPr>
          <w:gridAfter w:val="1"/>
          <w:wAfter w:w="63" w:type="dxa"/>
          <w:trHeight w:val="530"/>
        </w:trPr>
        <w:tc>
          <w:tcPr>
            <w:tcW w:w="920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52E" w:rsidP="0057652E" w14:paraId="52A40A16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lang w:val="sl-SI"/>
              </w:rPr>
            </w:pPr>
          </w:p>
          <w:p w:rsidR="00147B15" w:rsidP="00EF4CE4" w14:paraId="7A23DD68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jc w:val="center"/>
              <w:textAlignment w:val="baseline"/>
              <w:outlineLvl w:val="3"/>
              <w:rPr>
                <w:lang w:val="sl-SI"/>
              </w:rPr>
            </w:pPr>
            <w:bookmarkStart w:id="11" w:name="PodpisnikImePriimek"/>
            <w:r>
              <w:rPr>
                <w:lang w:val="sl-SI"/>
              </w:rPr>
              <w:t>Podpisnik – avtomatsko – ne spreminjaj</w:t>
            </w:r>
            <w:bookmarkEnd w:id="11"/>
          </w:p>
          <w:p w:rsidR="00EF4CE4" w:rsidRPr="009C4C6E" w:rsidP="00EF4CE4" w14:paraId="4CF1E2CE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jc w:val="center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bookmarkStart w:id="12" w:name="PodpisnikNazivDM"/>
            <w:r>
              <w:rPr>
                <w:lang w:val="sl-SI"/>
              </w:rPr>
              <w:t>Podpisnik DM – avtomatsko – ne spreminjaj</w:t>
            </w:r>
            <w:bookmarkEnd w:id="12"/>
          </w:p>
        </w:tc>
      </w:tr>
    </w:tbl>
    <w:p w:rsidR="008E0D92" w:rsidP="008E0D92" w14:paraId="136D84E7" w14:textId="77777777">
      <w:pPr>
        <w:rPr>
          <w:lang w:val="sl-SI"/>
        </w:rPr>
      </w:pPr>
    </w:p>
    <w:p w:rsidR="00147B15" w:rsidP="008E0D92" w14:paraId="6B9044CB" w14:textId="77777777">
      <w:pPr>
        <w:rPr>
          <w:lang w:val="sl-SI"/>
        </w:rPr>
      </w:pPr>
    </w:p>
    <w:p w:rsidR="00147B15" w:rsidP="008E0D92" w14:paraId="18AC0667" w14:textId="77777777">
      <w:pPr>
        <w:rPr>
          <w:lang w:val="sl-SI"/>
        </w:rPr>
      </w:pPr>
      <w:r>
        <w:rPr>
          <w:lang w:val="sl-SI"/>
        </w:rPr>
        <w:t>Priloge:</w:t>
      </w:r>
    </w:p>
    <w:p w:rsidR="009572EB" w:rsidP="009572EB" w14:paraId="1A7E4B34" w14:textId="77777777">
      <w:pPr>
        <w:pStyle w:val="ListParagraph"/>
        <w:numPr>
          <w:ilvl w:val="0"/>
          <w:numId w:val="15"/>
        </w:numPr>
        <w:rPr>
          <w:lang w:val="sl-SI"/>
        </w:rPr>
      </w:pPr>
      <w:r>
        <w:rPr>
          <w:lang w:val="sl-SI"/>
        </w:rPr>
        <w:t>predlog sklepa</w:t>
      </w:r>
    </w:p>
    <w:p w:rsidR="009572EB" w:rsidP="009572EB" w14:paraId="7A17BCB0" w14:textId="77777777">
      <w:pPr>
        <w:pStyle w:val="ListParagraph"/>
        <w:numPr>
          <w:ilvl w:val="0"/>
          <w:numId w:val="15"/>
        </w:numPr>
        <w:rPr>
          <w:lang w:val="sl-SI"/>
        </w:rPr>
      </w:pPr>
      <w:r>
        <w:rPr>
          <w:lang w:val="sl-SI"/>
        </w:rPr>
        <w:t>predlog informacije</w:t>
      </w:r>
    </w:p>
    <w:p w:rsidR="007E1AF5" w:rsidRPr="007E1AF5" w:rsidP="007E1AF5" w14:paraId="7BAEB1FB" w14:textId="77777777">
      <w:pPr>
        <w:spacing w:line="240" w:lineRule="auto"/>
        <w:rPr>
          <w:lang w:val="sl-SI"/>
        </w:rPr>
      </w:pPr>
    </w:p>
    <w:p w:rsidR="007E1AF5" w:rsidRPr="007E1AF5" w:rsidP="007E1AF5" w14:paraId="77EEE8BC" w14:textId="77777777">
      <w:pPr>
        <w:spacing w:line="240" w:lineRule="auto"/>
        <w:rPr>
          <w:lang w:val="sl-SI"/>
        </w:rPr>
      </w:pPr>
    </w:p>
    <w:p w:rsidR="00147B15" w:rsidRPr="007E1AF5" w:rsidP="007E1AF5" w14:paraId="23636C8F" w14:textId="77777777">
      <w:pPr>
        <w:spacing w:line="240" w:lineRule="auto"/>
        <w:rPr>
          <w:lang w:val="sl-SI"/>
        </w:rPr>
      </w:pPr>
      <w:r w:rsidRPr="007E1AF5">
        <w:rPr>
          <w:lang w:val="sl-SI"/>
        </w:rPr>
        <w:br w:type="page"/>
      </w:r>
    </w:p>
    <w:p w:rsidR="009572EB" w:rsidRPr="004D7F04" w:rsidP="009572EB" w14:paraId="384871F5" w14:textId="77777777">
      <w:pPr>
        <w:numPr>
          <w:ilvl w:val="12"/>
          <w:numId w:val="0"/>
        </w:numPr>
        <w:tabs>
          <w:tab w:val="left" w:pos="5812"/>
        </w:tabs>
        <w:spacing w:after="160" w:line="276" w:lineRule="auto"/>
        <w:jc w:val="both"/>
        <w:rPr>
          <w:rFonts w:eastAsia="Calibri" w:cs="Arial"/>
          <w:szCs w:val="22"/>
          <w:lang w:val="sl-SI"/>
        </w:rPr>
      </w:pPr>
      <w:r w:rsidRPr="004D7F04">
        <w:rPr>
          <w:rFonts w:eastAsia="Calibri" w:cs="Arial"/>
          <w:color w:val="000000"/>
          <w:szCs w:val="22"/>
          <w:lang w:val="sl-SI" w:eastAsia="sl-SI"/>
        </w:rPr>
        <w:t>Na podlagi</w:t>
      </w:r>
      <w:r w:rsidRPr="004D7F04">
        <w:rPr>
          <w:rFonts w:eastAsia="Calibri" w:cs="Arial"/>
          <w:color w:val="FF0000"/>
          <w:szCs w:val="22"/>
          <w:lang w:val="sl-SI" w:eastAsia="sl-SI"/>
        </w:rPr>
        <w:t xml:space="preserve"> </w:t>
      </w:r>
      <w:r w:rsidRPr="004D7F04">
        <w:rPr>
          <w:rFonts w:eastAsia="Calibri" w:cs="Arial"/>
          <w:szCs w:val="22"/>
          <w:lang w:val="sl-SI" w:eastAsia="sl-SI"/>
        </w:rPr>
        <w:t xml:space="preserve">šestega odstavka </w:t>
      </w:r>
      <w:r w:rsidRPr="004D7F04">
        <w:rPr>
          <w:rFonts w:eastAsia="Calibri" w:cs="Arial"/>
          <w:color w:val="000000"/>
          <w:szCs w:val="22"/>
          <w:lang w:val="sl-SI" w:eastAsia="sl-SI"/>
        </w:rPr>
        <w:t>21. člena Zakona o Vladi Republike Slovenije (Uradni list RS, št. 24/05 – uradno prečiščeno besedilo, 109/08, 38/10 – ZUKN, 8/12, 21/13, 47/13 – ZDU – 1G, 65/14,</w:t>
      </w:r>
      <w:r w:rsidRPr="004D7F04">
        <w:rPr>
          <w:rFonts w:eastAsia="Calibri" w:cs="Arial"/>
          <w:szCs w:val="22"/>
          <w:lang w:val="sl-SI" w:eastAsia="sl-SI"/>
        </w:rPr>
        <w:t xml:space="preserve"> 55/17</w:t>
      </w:r>
      <w:r>
        <w:rPr>
          <w:rFonts w:eastAsia="Calibri" w:cs="Arial"/>
          <w:szCs w:val="22"/>
          <w:lang w:val="sl-SI" w:eastAsia="sl-SI"/>
        </w:rPr>
        <w:t>,</w:t>
      </w:r>
      <w:r w:rsidRPr="004D7F04">
        <w:rPr>
          <w:rFonts w:eastAsia="Calibri" w:cs="Arial"/>
          <w:szCs w:val="22"/>
          <w:lang w:val="sl-SI" w:eastAsia="sl-SI"/>
        </w:rPr>
        <w:t xml:space="preserve"> 163/22</w:t>
      </w:r>
      <w:r>
        <w:rPr>
          <w:rFonts w:eastAsia="Calibri" w:cs="Arial"/>
          <w:szCs w:val="22"/>
          <w:lang w:val="sl-SI" w:eastAsia="sl-SI"/>
        </w:rPr>
        <w:t xml:space="preserve"> in 57/25 </w:t>
      </w:r>
      <w:r w:rsidRPr="004D7F04">
        <w:rPr>
          <w:rFonts w:eastAsia="Calibri" w:cs="Arial"/>
          <w:color w:val="000000"/>
          <w:szCs w:val="22"/>
          <w:lang w:val="sl-SI" w:eastAsia="sl-SI"/>
        </w:rPr>
        <w:t>–</w:t>
      </w:r>
      <w:r>
        <w:rPr>
          <w:rFonts w:eastAsia="Calibri" w:cs="Arial"/>
          <w:color w:val="000000"/>
          <w:szCs w:val="22"/>
          <w:lang w:val="sl-SI" w:eastAsia="sl-SI"/>
        </w:rPr>
        <w:t xml:space="preserve"> ZF</w:t>
      </w:r>
      <w:r w:rsidRPr="004D7F04">
        <w:rPr>
          <w:rFonts w:eastAsia="Calibri" w:cs="Arial"/>
          <w:color w:val="000000"/>
          <w:szCs w:val="22"/>
          <w:lang w:val="sl-SI" w:eastAsia="sl-SI"/>
        </w:rPr>
        <w:t>)</w:t>
      </w:r>
      <w:r w:rsidRPr="004D7F04">
        <w:rPr>
          <w:rFonts w:eastAsia="Calibri" w:cs="Arial"/>
          <w:sz w:val="18"/>
          <w:szCs w:val="22"/>
          <w:lang w:val="sl-SI"/>
        </w:rPr>
        <w:t xml:space="preserve"> </w:t>
      </w:r>
      <w:r w:rsidRPr="004D7F04">
        <w:rPr>
          <w:rFonts w:eastAsia="Calibri" w:cs="Arial"/>
          <w:szCs w:val="22"/>
          <w:lang w:val="sl-SI"/>
        </w:rPr>
        <w:t>je Vlada Republike Slovenije na ……… seji dne</w:t>
      </w:r>
      <w:r>
        <w:rPr>
          <w:rFonts w:eastAsia="Calibri" w:cs="Arial"/>
          <w:szCs w:val="22"/>
          <w:lang w:val="sl-SI"/>
        </w:rPr>
        <w:t xml:space="preserve"> ….pod točko</w:t>
      </w:r>
      <w:r w:rsidRPr="004D7F04">
        <w:rPr>
          <w:rFonts w:eastAsia="Calibri" w:cs="Arial"/>
          <w:szCs w:val="22"/>
          <w:lang w:val="sl-SI"/>
        </w:rPr>
        <w:t xml:space="preserve"> ………… sprejela naslednji </w:t>
      </w:r>
    </w:p>
    <w:p w:rsidR="009572EB" w:rsidRPr="004D7F04" w:rsidP="009572EB" w14:paraId="4E488CD5" w14:textId="77777777">
      <w:pPr>
        <w:numPr>
          <w:ilvl w:val="12"/>
          <w:numId w:val="0"/>
        </w:numPr>
        <w:tabs>
          <w:tab w:val="left" w:pos="5812"/>
        </w:tabs>
        <w:spacing w:after="160" w:line="276" w:lineRule="auto"/>
        <w:jc w:val="both"/>
        <w:rPr>
          <w:rFonts w:eastAsia="Calibri" w:cs="Arial"/>
          <w:sz w:val="18"/>
          <w:szCs w:val="22"/>
          <w:lang w:val="sl-SI"/>
        </w:rPr>
      </w:pPr>
    </w:p>
    <w:p w:rsidR="009572EB" w:rsidRPr="004D7F04" w:rsidP="009572EB" w14:paraId="504FB67F" w14:textId="77777777">
      <w:pPr>
        <w:numPr>
          <w:ilvl w:val="12"/>
          <w:numId w:val="0"/>
        </w:numPr>
        <w:tabs>
          <w:tab w:val="left" w:pos="5812"/>
        </w:tabs>
        <w:spacing w:after="160" w:line="276" w:lineRule="auto"/>
        <w:jc w:val="both"/>
        <w:rPr>
          <w:rFonts w:eastAsia="Calibri" w:cs="Arial"/>
          <w:sz w:val="18"/>
          <w:szCs w:val="22"/>
          <w:lang w:val="sl-SI"/>
        </w:rPr>
      </w:pPr>
    </w:p>
    <w:p w:rsidR="009572EB" w:rsidRPr="004D7F04" w:rsidP="009572EB" w14:paraId="1D190E4A" w14:textId="77777777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cs="Arial"/>
          <w:iCs/>
          <w:szCs w:val="20"/>
          <w:lang w:val="sl-SI" w:eastAsia="sl-SI"/>
        </w:rPr>
      </w:pPr>
      <w:r w:rsidRPr="004D7F04">
        <w:rPr>
          <w:rFonts w:cs="Arial"/>
          <w:iCs/>
          <w:szCs w:val="20"/>
          <w:lang w:val="sl-SI" w:eastAsia="sl-SI"/>
        </w:rPr>
        <w:t>SKLEP</w:t>
      </w:r>
      <w:r>
        <w:rPr>
          <w:rFonts w:cs="Arial"/>
          <w:iCs/>
          <w:szCs w:val="20"/>
          <w:lang w:val="sl-SI" w:eastAsia="sl-SI"/>
        </w:rPr>
        <w:t>:</w:t>
      </w:r>
    </w:p>
    <w:p w:rsidR="009572EB" w:rsidRPr="004D7F04" w:rsidP="009572EB" w14:paraId="6545F2CA" w14:textId="77777777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cs="Arial"/>
          <w:iCs/>
          <w:szCs w:val="20"/>
          <w:lang w:val="sl-SI" w:eastAsia="sl-SI"/>
        </w:rPr>
      </w:pPr>
    </w:p>
    <w:p w:rsidR="009572EB" w:rsidRPr="000C1387" w:rsidP="009572EB" w14:paraId="47801B48" w14:textId="77777777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cs="Arial"/>
          <w:bCs/>
          <w:iCs/>
          <w:szCs w:val="20"/>
          <w:lang w:val="sl-SI" w:eastAsia="sl-SI"/>
        </w:rPr>
      </w:pPr>
    </w:p>
    <w:p w:rsidR="008202BE" w:rsidRPr="008202BE" w:rsidP="008202BE" w14:paraId="18A36237" w14:textId="35E1FE10">
      <w:pPr>
        <w:spacing w:line="276" w:lineRule="auto"/>
        <w:jc w:val="both"/>
        <w:rPr>
          <w:rFonts w:eastAsia="Calibri" w:cs="Arial"/>
          <w:szCs w:val="20"/>
          <w:lang w:val="sl-SI" w:eastAsia="sl-SI"/>
        </w:rPr>
      </w:pPr>
      <w:r w:rsidRPr="008202BE">
        <w:rPr>
          <w:rFonts w:eastAsia="Calibri" w:cs="Arial"/>
          <w:iCs/>
          <w:szCs w:val="20"/>
          <w:lang w:val="sl-SI" w:eastAsia="sl-SI"/>
        </w:rPr>
        <w:t xml:space="preserve">Vlada Republike Slovenije se je seznanila z Informacijo o </w:t>
      </w:r>
      <w:r w:rsidR="002110BF">
        <w:rPr>
          <w:rFonts w:cs="Arial"/>
          <w:szCs w:val="20"/>
        </w:rPr>
        <w:t>delovnem</w:t>
      </w:r>
      <w:r w:rsidR="002110BF">
        <w:rPr>
          <w:rFonts w:cs="Arial"/>
          <w:szCs w:val="20"/>
        </w:rPr>
        <w:t xml:space="preserve"> </w:t>
      </w:r>
      <w:r w:rsidRPr="008202BE">
        <w:rPr>
          <w:rFonts w:cs="Arial"/>
          <w:szCs w:val="20"/>
        </w:rPr>
        <w:t>obisku</w:t>
      </w:r>
      <w:r w:rsidRPr="008202BE">
        <w:rPr>
          <w:rFonts w:cs="Arial"/>
          <w:szCs w:val="20"/>
        </w:rPr>
        <w:t xml:space="preserve"> </w:t>
      </w:r>
      <w:r w:rsidRPr="008202BE">
        <w:rPr>
          <w:rFonts w:cs="Arial"/>
          <w:szCs w:val="20"/>
        </w:rPr>
        <w:t>ministra</w:t>
      </w:r>
      <w:r w:rsidRPr="008202BE">
        <w:rPr>
          <w:rFonts w:cs="Arial"/>
          <w:szCs w:val="20"/>
        </w:rPr>
        <w:t xml:space="preserve"> za </w:t>
      </w:r>
      <w:r w:rsidRPr="008202BE">
        <w:rPr>
          <w:rFonts w:cs="Arial"/>
          <w:szCs w:val="20"/>
        </w:rPr>
        <w:t>solidarno</w:t>
      </w:r>
      <w:r w:rsidRPr="008202BE">
        <w:rPr>
          <w:rFonts w:cs="Arial"/>
          <w:szCs w:val="20"/>
        </w:rPr>
        <w:t xml:space="preserve"> </w:t>
      </w:r>
      <w:r w:rsidRPr="008202BE">
        <w:rPr>
          <w:rFonts w:cs="Arial"/>
          <w:szCs w:val="20"/>
        </w:rPr>
        <w:t>prihodnost</w:t>
      </w:r>
      <w:r w:rsidRPr="008202BE">
        <w:rPr>
          <w:rFonts w:cs="Arial"/>
          <w:szCs w:val="20"/>
        </w:rPr>
        <w:t xml:space="preserve"> Simona Maljevca in ministra za delo, družino, socialne zadeve in enake možnosti Luka Mesca 28. novembra 2025 v Zagrebu, Hrvaška</w:t>
      </w:r>
    </w:p>
    <w:p w:rsidR="009572EB" w:rsidP="009572EB" w14:paraId="4EFB8F47" w14:textId="77777777">
      <w:pPr>
        <w:overflowPunct w:val="0"/>
        <w:autoSpaceDE w:val="0"/>
        <w:autoSpaceDN w:val="0"/>
        <w:adjustRightInd w:val="0"/>
        <w:spacing w:line="276" w:lineRule="auto"/>
        <w:ind w:left="4956"/>
        <w:jc w:val="both"/>
        <w:textAlignment w:val="baseline"/>
        <w:rPr>
          <w:rFonts w:cs="Arial"/>
          <w:b/>
          <w:szCs w:val="20"/>
          <w:lang w:val="sl-SI" w:eastAsia="x-none"/>
        </w:rPr>
      </w:pPr>
    </w:p>
    <w:p w:rsidR="009572EB" w:rsidRPr="001C07C3" w:rsidP="009572EB" w14:paraId="23B47295" w14:textId="77777777">
      <w:pPr>
        <w:overflowPunct w:val="0"/>
        <w:autoSpaceDE w:val="0"/>
        <w:autoSpaceDN w:val="0"/>
        <w:adjustRightInd w:val="0"/>
        <w:spacing w:line="276" w:lineRule="auto"/>
        <w:ind w:left="4277"/>
        <w:jc w:val="center"/>
        <w:textAlignment w:val="baseline"/>
        <w:rPr>
          <w:rFonts w:cs="Arial"/>
          <w:bCs/>
          <w:szCs w:val="20"/>
          <w:lang w:val="sl-SI" w:eastAsia="x-none"/>
        </w:rPr>
      </w:pPr>
      <w:r w:rsidRPr="001C07C3">
        <w:rPr>
          <w:rFonts w:cs="Arial"/>
          <w:bCs/>
          <w:szCs w:val="20"/>
          <w:lang w:val="sl-SI" w:eastAsia="x-none"/>
        </w:rPr>
        <w:t>Barbara KOLENKO HELBL</w:t>
      </w:r>
    </w:p>
    <w:p w:rsidR="009572EB" w:rsidRPr="004D7F04" w:rsidP="009572EB" w14:paraId="5C9C8529" w14:textId="77777777">
      <w:pPr>
        <w:overflowPunct w:val="0"/>
        <w:autoSpaceDE w:val="0"/>
        <w:autoSpaceDN w:val="0"/>
        <w:adjustRightInd w:val="0"/>
        <w:spacing w:line="276" w:lineRule="auto"/>
        <w:ind w:left="4277"/>
        <w:jc w:val="center"/>
        <w:textAlignment w:val="baseline"/>
        <w:rPr>
          <w:rFonts w:cs="Arial"/>
          <w:bCs/>
          <w:iCs/>
          <w:szCs w:val="20"/>
          <w:lang w:val="sl-SI" w:eastAsia="sl-SI"/>
        </w:rPr>
      </w:pPr>
      <w:r w:rsidRPr="004D7F04">
        <w:rPr>
          <w:rFonts w:cs="Arial"/>
          <w:bCs/>
          <w:iCs/>
          <w:szCs w:val="20"/>
          <w:lang w:val="sl-SI" w:eastAsia="sl-SI"/>
        </w:rPr>
        <w:t>generalna sekretarka</w:t>
      </w:r>
    </w:p>
    <w:p w:rsidR="009572EB" w:rsidRPr="004D7F04" w:rsidP="009572EB" w14:paraId="7BAD5739" w14:textId="77777777">
      <w:pPr>
        <w:overflowPunct w:val="0"/>
        <w:autoSpaceDE w:val="0"/>
        <w:autoSpaceDN w:val="0"/>
        <w:adjustRightInd w:val="0"/>
        <w:spacing w:line="276" w:lineRule="auto"/>
        <w:ind w:left="4956"/>
        <w:jc w:val="both"/>
        <w:textAlignment w:val="baseline"/>
        <w:rPr>
          <w:rFonts w:cs="Arial"/>
          <w:bCs/>
          <w:iCs/>
          <w:szCs w:val="20"/>
          <w:lang w:val="sl-SI" w:eastAsia="sl-SI"/>
        </w:rPr>
      </w:pPr>
    </w:p>
    <w:p w:rsidR="009572EB" w:rsidP="009572EB" w14:paraId="43F82409" w14:textId="7777777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:rsidR="009572EB" w:rsidP="009572EB" w14:paraId="218B50B4" w14:textId="7777777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:rsidR="009572EB" w:rsidP="009572EB" w14:paraId="78A3BE49" w14:textId="7777777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:rsidR="009572EB" w:rsidP="009572EB" w14:paraId="3CC7FFDD" w14:textId="77777777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:rsidR="009572EB" w:rsidRPr="004D7F04" w:rsidP="009572EB" w14:paraId="5FAF992D" w14:textId="7777777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  <w:r w:rsidRPr="004D7F04">
        <w:rPr>
          <w:rFonts w:cs="Arial"/>
          <w:iCs/>
          <w:szCs w:val="20"/>
          <w:lang w:val="sl-SI" w:eastAsia="sl-SI"/>
        </w:rPr>
        <w:t>Priloga:</w:t>
      </w:r>
    </w:p>
    <w:p w:rsidR="009572EB" w:rsidRPr="006200C5" w:rsidP="009572EB" w14:paraId="6E942FA8" w14:textId="5E83D11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cs="Arial"/>
          <w:bCs/>
          <w:iCs/>
          <w:color w:val="000000"/>
          <w:szCs w:val="20"/>
          <w:lang w:val="sl-SI" w:eastAsia="sl-SI"/>
        </w:rPr>
      </w:pPr>
      <w:r w:rsidRPr="004D7F04">
        <w:rPr>
          <w:rFonts w:eastAsia="Calibri" w:cs="Arial"/>
          <w:szCs w:val="20"/>
          <w:lang w:val="sl-SI" w:eastAsia="sl-SI"/>
        </w:rPr>
        <w:t>Informacija</w:t>
      </w:r>
    </w:p>
    <w:p w:rsidR="009572EB" w:rsidRPr="004D7F04" w:rsidP="009572EB" w14:paraId="45F537D7" w14:textId="7777777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  <w:r>
        <w:rPr>
          <w:rFonts w:cs="Arial"/>
          <w:iCs/>
          <w:szCs w:val="20"/>
          <w:lang w:val="sl-SI" w:eastAsia="sl-SI"/>
        </w:rPr>
        <w:t>P</w:t>
      </w:r>
      <w:r w:rsidRPr="004D7F04">
        <w:rPr>
          <w:rFonts w:cs="Arial"/>
          <w:iCs/>
          <w:szCs w:val="20"/>
          <w:lang w:val="sl-SI" w:eastAsia="sl-SI"/>
        </w:rPr>
        <w:t xml:space="preserve">rejmejo: </w:t>
      </w:r>
    </w:p>
    <w:p w:rsidR="009572EB" w:rsidP="009572EB" w14:paraId="6B6C1E07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  <w:r w:rsidRPr="001C07C3">
        <w:rPr>
          <w:rFonts w:cs="Arial"/>
          <w:iCs/>
          <w:szCs w:val="20"/>
          <w:lang w:val="sl-SI" w:eastAsia="sl-SI"/>
        </w:rPr>
        <w:t>Ministrstvo za solidarno prihodnost,</w:t>
      </w:r>
    </w:p>
    <w:p w:rsidR="00AA1E1B" w:rsidRPr="00AA1E1B" w:rsidP="00AA1E1B" w14:paraId="2DC8D41A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  <w:r>
        <w:rPr>
          <w:rFonts w:cs="Arial"/>
          <w:iCs/>
          <w:szCs w:val="20"/>
          <w:lang w:val="sl-SI" w:eastAsia="sl-SI"/>
        </w:rPr>
        <w:t>Ministrstvo za delo, družino, socialne zadeve in enake možnosti,</w:t>
      </w:r>
    </w:p>
    <w:p w:rsidR="009572EB" w:rsidRPr="001C07C3" w:rsidP="009572EB" w14:paraId="0C7DB01B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val="sl-SI" w:eastAsia="sl-SI"/>
        </w:rPr>
      </w:pPr>
      <w:r w:rsidRPr="001C07C3">
        <w:rPr>
          <w:rFonts w:cs="Arial"/>
          <w:iCs/>
          <w:szCs w:val="20"/>
          <w:lang w:val="sl-SI" w:eastAsia="sl-SI"/>
        </w:rPr>
        <w:t>Ministrstvo za zunanje in evropske zadeve,</w:t>
      </w:r>
    </w:p>
    <w:p w:rsidR="009572EB" w:rsidP="009572EB" w14:paraId="4CD9BA4C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color w:val="000000"/>
          <w:szCs w:val="20"/>
          <w:lang w:val="sl-SI" w:eastAsia="sl-SI"/>
        </w:rPr>
      </w:pPr>
      <w:r w:rsidRPr="001C07C3">
        <w:rPr>
          <w:rFonts w:cs="Arial"/>
          <w:iCs/>
          <w:color w:val="000000"/>
          <w:szCs w:val="20"/>
          <w:lang w:val="sl-SI" w:eastAsia="sl-SI"/>
        </w:rPr>
        <w:t>Ministrstvo za finance,</w:t>
      </w:r>
    </w:p>
    <w:p w:rsidR="009572EB" w:rsidRPr="001C07C3" w:rsidP="009572EB" w14:paraId="57CCE22E" w14:textId="7777777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  <w:lang w:val="sl-SI"/>
        </w:rPr>
      </w:pPr>
      <w:r w:rsidRPr="001C07C3">
        <w:rPr>
          <w:rFonts w:cs="Arial"/>
          <w:color w:val="000000"/>
          <w:szCs w:val="20"/>
          <w:lang w:val="sl-SI"/>
        </w:rPr>
        <w:t>Služba Vlade Republike Slovenije za zakonodajo,</w:t>
      </w:r>
    </w:p>
    <w:p w:rsidR="009572EB" w:rsidRPr="001C07C3" w:rsidP="009572EB" w14:paraId="6A0DE01E" w14:textId="7777777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  <w:lang w:val="sl-SI"/>
        </w:rPr>
      </w:pPr>
      <w:r w:rsidRPr="001C07C3">
        <w:rPr>
          <w:rFonts w:cs="Arial"/>
          <w:color w:val="000000"/>
          <w:szCs w:val="20"/>
          <w:lang w:val="sl-SI"/>
        </w:rPr>
        <w:t>Urad Vlade Republike Slovenije za komuniciranje.</w:t>
      </w:r>
    </w:p>
    <w:p w:rsidR="00147B15" w14:paraId="315BBDD5" w14:textId="77777777">
      <w:pPr>
        <w:spacing w:line="240" w:lineRule="auto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br w:type="page"/>
      </w:r>
    </w:p>
    <w:p w:rsidR="00147B15" w:rsidP="00147B15" w14:paraId="278E738A" w14:textId="77777777">
      <w:pPr>
        <w:overflowPunct w:val="0"/>
        <w:autoSpaceDE w:val="0"/>
        <w:autoSpaceDN w:val="0"/>
        <w:adjustRightInd w:val="0"/>
        <w:spacing w:line="260" w:lineRule="exact"/>
        <w:ind w:left="-720"/>
        <w:jc w:val="both"/>
        <w:textAlignment w:val="baseline"/>
        <w:rPr>
          <w:rFonts w:ascii="Calibri" w:hAnsi="Calibri" w:cs="Calibri"/>
          <w:b/>
          <w:bCs/>
          <w:lang w:eastAsia="sl-SI"/>
        </w:rPr>
      </w:pPr>
    </w:p>
    <w:p w:rsidR="007E1AF5" w:rsidRPr="00147B15" w:rsidP="007E1AF5" w14:paraId="1EF342D6" w14:textId="3B1FB6B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0"/>
        </w:rPr>
      </w:pPr>
      <w:r>
        <w:rPr>
          <w:rFonts w:cs="Arial"/>
          <w:b/>
          <w:bCs/>
          <w:szCs w:val="20"/>
          <w:lang w:val="sl-SI" w:eastAsia="sl-SI"/>
        </w:rPr>
        <w:t>INFORMACIJA</w:t>
      </w:r>
      <w:r w:rsidR="008202BE">
        <w:rPr>
          <w:rFonts w:cs="Arial"/>
          <w:b/>
          <w:bCs/>
          <w:szCs w:val="20"/>
          <w:lang w:val="sl-SI" w:eastAsia="sl-SI"/>
        </w:rPr>
        <w:t xml:space="preserve"> </w:t>
      </w:r>
      <w:r w:rsidRPr="009C4C6E" w:rsidR="008202BE">
        <w:rPr>
          <w:rFonts w:cs="Arial"/>
          <w:b/>
          <w:szCs w:val="20"/>
        </w:rPr>
        <w:t xml:space="preserve">o </w:t>
      </w:r>
      <w:r w:rsidR="002110BF">
        <w:rPr>
          <w:rFonts w:cs="Arial"/>
          <w:b/>
          <w:szCs w:val="20"/>
        </w:rPr>
        <w:t>delovnem</w:t>
      </w:r>
      <w:r w:rsidR="008202BE">
        <w:rPr>
          <w:rFonts w:cs="Arial"/>
          <w:b/>
          <w:szCs w:val="20"/>
        </w:rPr>
        <w:t xml:space="preserve"> </w:t>
      </w:r>
      <w:r w:rsidR="008202BE">
        <w:rPr>
          <w:rFonts w:cs="Arial"/>
          <w:b/>
          <w:szCs w:val="20"/>
        </w:rPr>
        <w:t>obisku</w:t>
      </w:r>
      <w:r w:rsidRPr="009C4C6E" w:rsidR="008202BE">
        <w:rPr>
          <w:rFonts w:cs="Arial"/>
          <w:b/>
          <w:szCs w:val="20"/>
        </w:rPr>
        <w:t xml:space="preserve"> </w:t>
      </w:r>
      <w:r w:rsidRPr="009C4C6E" w:rsidR="008202BE">
        <w:rPr>
          <w:rFonts w:cs="Arial"/>
          <w:b/>
          <w:szCs w:val="20"/>
        </w:rPr>
        <w:t>ministra</w:t>
      </w:r>
      <w:r w:rsidRPr="009C4C6E" w:rsidR="008202BE">
        <w:rPr>
          <w:rFonts w:cs="Arial"/>
          <w:b/>
          <w:szCs w:val="20"/>
        </w:rPr>
        <w:t xml:space="preserve"> za solidarno prihodnost Simona Maljevca </w:t>
      </w:r>
      <w:r w:rsidR="008202BE">
        <w:rPr>
          <w:rFonts w:cs="Arial"/>
          <w:b/>
          <w:szCs w:val="20"/>
        </w:rPr>
        <w:t xml:space="preserve">in </w:t>
      </w:r>
      <w:r w:rsidRPr="009C4C6E" w:rsidR="008202BE">
        <w:rPr>
          <w:rFonts w:cs="Arial"/>
          <w:b/>
          <w:szCs w:val="20"/>
        </w:rPr>
        <w:t>ministra za delo, družino, socialne zadeve in enake možnosti Luka Mesca</w:t>
      </w:r>
      <w:r w:rsidR="008202BE">
        <w:rPr>
          <w:rFonts w:cs="Arial"/>
          <w:b/>
          <w:szCs w:val="20"/>
        </w:rPr>
        <w:t xml:space="preserve"> </w:t>
      </w:r>
      <w:r w:rsidRPr="009C4C6E" w:rsidR="008202BE">
        <w:rPr>
          <w:rFonts w:cs="Arial"/>
          <w:b/>
          <w:szCs w:val="20"/>
        </w:rPr>
        <w:t>28.</w:t>
      </w:r>
      <w:r w:rsidRPr="009C4C6E" w:rsidR="008202BE">
        <w:rPr>
          <w:rFonts w:cs="Arial"/>
          <w:b/>
          <w:szCs w:val="20"/>
        </w:rPr>
        <w:t xml:space="preserve"> novembra 2025 v Zagrebu</w:t>
      </w:r>
      <w:r w:rsidR="008202BE">
        <w:rPr>
          <w:rFonts w:cs="Arial"/>
          <w:b/>
          <w:szCs w:val="20"/>
        </w:rPr>
        <w:t>, Hrvaška</w:t>
      </w:r>
    </w:p>
    <w:p w:rsidR="00147B15" w:rsidP="00147B15" w14:paraId="7557CD14" w14:textId="77777777">
      <w:pPr>
        <w:rPr>
          <w:lang w:val="sl-SI"/>
        </w:rPr>
      </w:pPr>
    </w:p>
    <w:p w:rsidR="009572EB" w:rsidP="009572EB" w14:paraId="44636117" w14:textId="77777777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  <w:sz w:val="20"/>
          <w:szCs w:val="20"/>
        </w:rPr>
      </w:pPr>
      <w:r w:rsidRPr="00E577DF">
        <w:rPr>
          <w:rStyle w:val="Strong"/>
          <w:rFonts w:ascii="Arial" w:hAnsi="Arial" w:cs="Arial"/>
          <w:sz w:val="20"/>
          <w:szCs w:val="20"/>
        </w:rPr>
        <w:t>I. Namen obiska</w:t>
      </w:r>
    </w:p>
    <w:p w:rsidR="004F2F95" w:rsidRPr="00E577DF" w:rsidP="009572EB" w14:paraId="42D99558" w14:textId="7777777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0324B7" w:rsidP="00C53F52" w14:paraId="4B988D13" w14:textId="4818ED68">
      <w:pPr>
        <w:jc w:val="both"/>
      </w:pPr>
      <w:r w:rsidRPr="00E91445">
        <w:t xml:space="preserve">Minister za </w:t>
      </w:r>
      <w:r w:rsidRPr="00E91445">
        <w:t>solidarno</w:t>
      </w:r>
      <w:r w:rsidRPr="00E91445">
        <w:t xml:space="preserve"> </w:t>
      </w:r>
      <w:r w:rsidRPr="00E91445">
        <w:t>prihodnost</w:t>
      </w:r>
      <w:r w:rsidRPr="00E91445">
        <w:t xml:space="preserve"> Simon </w:t>
      </w:r>
      <w:r w:rsidRPr="00E91445">
        <w:t>Maljevac</w:t>
      </w:r>
      <w:r w:rsidRPr="00E91445">
        <w:t xml:space="preserve"> in minister za </w:t>
      </w:r>
      <w:r w:rsidRPr="00E91445">
        <w:t>delo</w:t>
      </w:r>
      <w:r w:rsidRPr="00E91445">
        <w:t xml:space="preserve">, </w:t>
      </w:r>
      <w:r w:rsidRPr="00E91445">
        <w:t>družino</w:t>
      </w:r>
      <w:r w:rsidRPr="00E91445">
        <w:t xml:space="preserve"> in </w:t>
      </w:r>
      <w:r w:rsidRPr="00E91445">
        <w:t>socialne</w:t>
      </w:r>
      <w:r w:rsidRPr="00E91445">
        <w:t xml:space="preserve"> </w:t>
      </w:r>
      <w:r w:rsidRPr="00E91445">
        <w:t>zadeve</w:t>
      </w:r>
      <w:r w:rsidRPr="00E91445">
        <w:t xml:space="preserve"> Luka Mesec se </w:t>
      </w:r>
      <w:r w:rsidRPr="00E91445">
        <w:t>bosta</w:t>
      </w:r>
      <w:r w:rsidRPr="00E91445">
        <w:t xml:space="preserve"> 28. </w:t>
      </w:r>
      <w:r w:rsidRPr="00E91445">
        <w:t>novembra</w:t>
      </w:r>
      <w:r w:rsidRPr="00E91445">
        <w:t xml:space="preserve"> 2025 na </w:t>
      </w:r>
      <w:r w:rsidRPr="00E91445">
        <w:t>povabilo</w:t>
      </w:r>
      <w:r w:rsidRPr="00E91445">
        <w:t xml:space="preserve"> </w:t>
      </w:r>
      <w:r w:rsidRPr="00E91445">
        <w:t>hrvaškega</w:t>
      </w:r>
      <w:r w:rsidRPr="00E91445">
        <w:t xml:space="preserve"> </w:t>
      </w:r>
      <w:r w:rsidRPr="00E91445">
        <w:t>ministra</w:t>
      </w:r>
      <w:r w:rsidRPr="00E91445">
        <w:t xml:space="preserve"> za </w:t>
      </w:r>
      <w:r w:rsidRPr="00E91445">
        <w:t>delo</w:t>
      </w:r>
      <w:r w:rsidRPr="00E91445">
        <w:t xml:space="preserve">, </w:t>
      </w:r>
      <w:r w:rsidRPr="00E91445">
        <w:t>pokojninski</w:t>
      </w:r>
      <w:r w:rsidRPr="00E91445">
        <w:t xml:space="preserve"> </w:t>
      </w:r>
      <w:r w:rsidRPr="00E91445">
        <w:t>sistem</w:t>
      </w:r>
      <w:r w:rsidRPr="00E91445">
        <w:t xml:space="preserve">, </w:t>
      </w:r>
      <w:r w:rsidRPr="00E91445">
        <w:t>družinsko</w:t>
      </w:r>
      <w:r w:rsidRPr="00E91445">
        <w:t xml:space="preserve"> in </w:t>
      </w:r>
      <w:r w:rsidRPr="00E91445">
        <w:t>socialno</w:t>
      </w:r>
      <w:r w:rsidRPr="00E91445">
        <w:t xml:space="preserve"> </w:t>
      </w:r>
      <w:r w:rsidRPr="00E91445">
        <w:t>politiko</w:t>
      </w:r>
      <w:r w:rsidRPr="00E91445">
        <w:t xml:space="preserve"> </w:t>
      </w:r>
      <w:r w:rsidRPr="00E91445">
        <w:t>Republike</w:t>
      </w:r>
      <w:r w:rsidRPr="00E91445">
        <w:t xml:space="preserve"> </w:t>
      </w:r>
      <w:r w:rsidRPr="00E91445">
        <w:t>Hrvaške</w:t>
      </w:r>
      <w:r w:rsidRPr="00E91445">
        <w:t xml:space="preserve"> Marina </w:t>
      </w:r>
      <w:r w:rsidRPr="00E91445">
        <w:t>Piletića</w:t>
      </w:r>
      <w:r w:rsidRPr="00E91445">
        <w:t xml:space="preserve"> </w:t>
      </w:r>
      <w:r w:rsidRPr="00E91445">
        <w:t>ter</w:t>
      </w:r>
      <w:r w:rsidRPr="00E91445">
        <w:t xml:space="preserve"> </w:t>
      </w:r>
      <w:r w:rsidRPr="00E91445">
        <w:t>ministrice</w:t>
      </w:r>
      <w:r w:rsidRPr="00E91445">
        <w:t xml:space="preserve"> za </w:t>
      </w:r>
      <w:r w:rsidRPr="00E91445">
        <w:t>zdrav</w:t>
      </w:r>
      <w:r w:rsidR="002110BF">
        <w:t>stvo</w:t>
      </w:r>
      <w:r w:rsidRPr="00E91445">
        <w:t xml:space="preserve"> Irene </w:t>
      </w:r>
      <w:r w:rsidRPr="00E91445">
        <w:t>Hrstić</w:t>
      </w:r>
      <w:r w:rsidRPr="00E91445">
        <w:t xml:space="preserve"> v </w:t>
      </w:r>
      <w:r w:rsidRPr="00E91445">
        <w:t>Zagrebu</w:t>
      </w:r>
      <w:r w:rsidRPr="00E91445">
        <w:t xml:space="preserve"> </w:t>
      </w:r>
      <w:r w:rsidRPr="00E91445">
        <w:t>udeležila</w:t>
      </w:r>
      <w:r w:rsidRPr="00E91445">
        <w:t xml:space="preserve"> </w:t>
      </w:r>
      <w:r w:rsidRPr="00E91445">
        <w:t>delovnega</w:t>
      </w:r>
      <w:r w:rsidRPr="00E91445">
        <w:t xml:space="preserve"> </w:t>
      </w:r>
      <w:r w:rsidRPr="00E91445">
        <w:t>srečanja</w:t>
      </w:r>
      <w:r w:rsidRPr="00E91445">
        <w:t xml:space="preserve">. </w:t>
      </w:r>
      <w:r w:rsidRPr="00E91445">
        <w:t>Osrednja</w:t>
      </w:r>
      <w:r w:rsidRPr="00E91445">
        <w:t xml:space="preserve"> </w:t>
      </w:r>
      <w:r w:rsidRPr="00E91445">
        <w:t>tema</w:t>
      </w:r>
      <w:r w:rsidRPr="00E91445">
        <w:t xml:space="preserve"> </w:t>
      </w:r>
      <w:r w:rsidRPr="00E91445">
        <w:t>pogovorov</w:t>
      </w:r>
      <w:r w:rsidRPr="00E91445">
        <w:t xml:space="preserve"> </w:t>
      </w:r>
      <w:r w:rsidRPr="00E91445">
        <w:t>bo</w:t>
      </w:r>
      <w:r w:rsidRPr="00E91445">
        <w:t xml:space="preserve"> </w:t>
      </w:r>
      <w:r w:rsidRPr="00E91445">
        <w:t>dolgotrajna</w:t>
      </w:r>
      <w:r w:rsidRPr="00E91445">
        <w:t xml:space="preserve"> </w:t>
      </w:r>
      <w:r w:rsidRPr="00E91445">
        <w:t>oskrba</w:t>
      </w:r>
      <w:r w:rsidRPr="00E91445">
        <w:t xml:space="preserve">, </w:t>
      </w:r>
      <w:r w:rsidRPr="00E91445">
        <w:t>pri</w:t>
      </w:r>
      <w:r w:rsidRPr="00E91445">
        <w:t xml:space="preserve"> </w:t>
      </w:r>
      <w:r w:rsidRPr="00E91445">
        <w:t>čemer</w:t>
      </w:r>
      <w:r w:rsidRPr="00E91445">
        <w:t xml:space="preserve"> </w:t>
      </w:r>
      <w:r w:rsidRPr="00E91445">
        <w:t>bodo</w:t>
      </w:r>
      <w:r w:rsidRPr="00E91445">
        <w:t xml:space="preserve"> </w:t>
      </w:r>
      <w:r w:rsidRPr="00E91445">
        <w:t>ministri</w:t>
      </w:r>
      <w:r w:rsidRPr="00E91445">
        <w:t xml:space="preserve"> </w:t>
      </w:r>
      <w:r w:rsidRPr="00E91445">
        <w:t>izmenjali</w:t>
      </w:r>
      <w:r w:rsidRPr="00E91445">
        <w:t xml:space="preserve"> </w:t>
      </w:r>
      <w:r w:rsidRPr="00E91445">
        <w:t>izkušnje</w:t>
      </w:r>
      <w:r w:rsidRPr="00E91445">
        <w:t xml:space="preserve"> in </w:t>
      </w:r>
      <w:r w:rsidRPr="00E91445">
        <w:t>dobre</w:t>
      </w:r>
      <w:r w:rsidRPr="00E91445">
        <w:t xml:space="preserve"> </w:t>
      </w:r>
      <w:r w:rsidRPr="00E91445">
        <w:t>prakse</w:t>
      </w:r>
      <w:r w:rsidRPr="00E91445">
        <w:t xml:space="preserve"> na </w:t>
      </w:r>
      <w:r w:rsidRPr="00E91445">
        <w:t>področju</w:t>
      </w:r>
      <w:r w:rsidRPr="00E91445">
        <w:t xml:space="preserve"> </w:t>
      </w:r>
      <w:r w:rsidRPr="00E91445">
        <w:t>zagotavljanja</w:t>
      </w:r>
      <w:r w:rsidRPr="00E91445">
        <w:t xml:space="preserve"> </w:t>
      </w:r>
      <w:r w:rsidRPr="00E91445">
        <w:t>kakovostnih</w:t>
      </w:r>
      <w:r w:rsidRPr="00E91445">
        <w:t xml:space="preserve"> </w:t>
      </w:r>
      <w:r w:rsidRPr="00E91445">
        <w:t>storitev</w:t>
      </w:r>
      <w:r w:rsidRPr="00E91445">
        <w:t xml:space="preserve"> za </w:t>
      </w:r>
      <w:r w:rsidRPr="00E91445">
        <w:t>starejše</w:t>
      </w:r>
      <w:r w:rsidRPr="00E91445">
        <w:t xml:space="preserve"> in </w:t>
      </w:r>
      <w:r w:rsidRPr="00E91445">
        <w:t>druge</w:t>
      </w:r>
      <w:r w:rsidRPr="00E91445">
        <w:t xml:space="preserve"> </w:t>
      </w:r>
      <w:r w:rsidRPr="00E91445">
        <w:t>upravičence</w:t>
      </w:r>
      <w:r w:rsidRPr="00E91445">
        <w:t xml:space="preserve">. Minister </w:t>
      </w:r>
      <w:r w:rsidRPr="00E91445">
        <w:t>Maljevac</w:t>
      </w:r>
      <w:r w:rsidRPr="00E91445">
        <w:t xml:space="preserve"> </w:t>
      </w:r>
      <w:r w:rsidRPr="00E91445">
        <w:t>bo</w:t>
      </w:r>
      <w:r w:rsidRPr="00E91445">
        <w:t xml:space="preserve"> na </w:t>
      </w:r>
      <w:r w:rsidRPr="00E91445">
        <w:t>srečanju</w:t>
      </w:r>
      <w:r w:rsidRPr="00E91445">
        <w:t xml:space="preserve"> </w:t>
      </w:r>
      <w:r w:rsidRPr="00E91445">
        <w:t>podrobneje</w:t>
      </w:r>
      <w:r w:rsidRPr="00E91445">
        <w:t xml:space="preserve"> </w:t>
      </w:r>
      <w:r w:rsidRPr="00E91445">
        <w:t>predstavil</w:t>
      </w:r>
      <w:r w:rsidRPr="00E91445">
        <w:t xml:space="preserve"> </w:t>
      </w:r>
      <w:r w:rsidRPr="00E91445">
        <w:t>sistem</w:t>
      </w:r>
      <w:r w:rsidRPr="00E91445">
        <w:t xml:space="preserve"> </w:t>
      </w:r>
      <w:r w:rsidRPr="00E91445">
        <w:t>dolgotrajne</w:t>
      </w:r>
      <w:r w:rsidRPr="00E91445">
        <w:t xml:space="preserve"> </w:t>
      </w:r>
      <w:r w:rsidRPr="00E91445">
        <w:t>oskrbe</w:t>
      </w:r>
      <w:r w:rsidRPr="00E91445">
        <w:t xml:space="preserve"> v </w:t>
      </w:r>
      <w:r w:rsidRPr="00E91445">
        <w:t>Sloveniji</w:t>
      </w:r>
      <w:r w:rsidRPr="00E91445">
        <w:t xml:space="preserve">, </w:t>
      </w:r>
      <w:r w:rsidRPr="00E91445">
        <w:t>njegove</w:t>
      </w:r>
      <w:r w:rsidRPr="00E91445">
        <w:t xml:space="preserve"> </w:t>
      </w:r>
      <w:r w:rsidRPr="00E91445">
        <w:t>ključne</w:t>
      </w:r>
      <w:r w:rsidRPr="00E91445">
        <w:t xml:space="preserve"> </w:t>
      </w:r>
      <w:r w:rsidRPr="00E91445">
        <w:t>rešitve</w:t>
      </w:r>
      <w:r w:rsidRPr="00E91445">
        <w:t xml:space="preserve"> </w:t>
      </w:r>
      <w:r w:rsidRPr="00E91445">
        <w:t>ter</w:t>
      </w:r>
      <w:r w:rsidRPr="00E91445">
        <w:t xml:space="preserve"> </w:t>
      </w:r>
      <w:r w:rsidRPr="00E91445">
        <w:t>načrte</w:t>
      </w:r>
      <w:r w:rsidRPr="00E91445">
        <w:t xml:space="preserve"> za </w:t>
      </w:r>
      <w:r w:rsidRPr="00E91445">
        <w:t>nadaljnji</w:t>
      </w:r>
      <w:r w:rsidRPr="00E91445">
        <w:t xml:space="preserve"> </w:t>
      </w:r>
      <w:r w:rsidRPr="00E91445">
        <w:t>razvoj</w:t>
      </w:r>
      <w:r w:rsidRPr="00E91445">
        <w:t xml:space="preserve">, s </w:t>
      </w:r>
      <w:r w:rsidRPr="00E91445">
        <w:t>ciljem</w:t>
      </w:r>
      <w:r w:rsidRPr="00E91445">
        <w:t xml:space="preserve"> </w:t>
      </w:r>
      <w:r w:rsidRPr="00E91445">
        <w:t>krepitve</w:t>
      </w:r>
      <w:r w:rsidRPr="00E91445">
        <w:t xml:space="preserve"> </w:t>
      </w:r>
      <w:r w:rsidRPr="00E91445">
        <w:t>sodelovanja</w:t>
      </w:r>
      <w:r w:rsidRPr="00E91445">
        <w:t xml:space="preserve"> med </w:t>
      </w:r>
      <w:r w:rsidRPr="00E91445">
        <w:t>državama</w:t>
      </w:r>
      <w:r w:rsidRPr="00E91445">
        <w:t xml:space="preserve"> na </w:t>
      </w:r>
      <w:r w:rsidRPr="00E91445">
        <w:t>tem</w:t>
      </w:r>
      <w:r w:rsidRPr="00E91445">
        <w:t xml:space="preserve"> </w:t>
      </w:r>
      <w:r w:rsidRPr="00E91445">
        <w:t>pomembnem</w:t>
      </w:r>
      <w:r w:rsidRPr="00E91445">
        <w:t xml:space="preserve"> </w:t>
      </w:r>
      <w:r w:rsidRPr="00E91445">
        <w:t>področju</w:t>
      </w:r>
      <w:r w:rsidRPr="00E91445">
        <w:t xml:space="preserve"> </w:t>
      </w:r>
      <w:r w:rsidRPr="00E91445">
        <w:t>socialne</w:t>
      </w:r>
      <w:r w:rsidRPr="00E91445">
        <w:t xml:space="preserve"> </w:t>
      </w:r>
      <w:r w:rsidRPr="00E91445">
        <w:t>politike</w:t>
      </w:r>
      <w:r w:rsidRPr="00E91445">
        <w:t>.</w:t>
      </w:r>
    </w:p>
    <w:p w:rsidR="00C53F52" w:rsidP="00147B15" w14:paraId="57D1F194" w14:textId="77777777"/>
    <w:p w:rsidR="00E91445" w:rsidRPr="009572EB" w:rsidP="00147B15" w14:paraId="7C3283AE" w14:textId="77777777">
      <w:pPr>
        <w:rPr>
          <w:lang w:val="sl-SI"/>
        </w:rPr>
      </w:pPr>
    </w:p>
    <w:bookmarkEnd w:id="0"/>
    <w:p w:rsidR="009572EB" w:rsidP="009572EB" w14:paraId="36690093" w14:textId="77777777">
      <w:pPr>
        <w:pStyle w:val="Alineazaodstavkom"/>
        <w:numPr>
          <w:ilvl w:val="0"/>
          <w:numId w:val="0"/>
        </w:numPr>
        <w:spacing w:line="276" w:lineRule="auto"/>
        <w:rPr>
          <w:rFonts w:cs="Arial"/>
          <w:b/>
          <w:color w:val="000000" w:themeColor="text1"/>
          <w:sz w:val="20"/>
          <w:szCs w:val="20"/>
          <w:lang w:val="sl-SI" w:eastAsia="sl-SI"/>
        </w:rPr>
      </w:pPr>
      <w:r w:rsidRPr="00E577DF">
        <w:rPr>
          <w:rFonts w:cs="Arial"/>
          <w:b/>
          <w:color w:val="000000" w:themeColor="text1"/>
          <w:sz w:val="20"/>
          <w:szCs w:val="20"/>
          <w:lang w:val="sl-SI" w:eastAsia="sl-SI"/>
        </w:rPr>
        <w:t xml:space="preserve">II. Sestava delegacije </w:t>
      </w:r>
    </w:p>
    <w:p w:rsidR="0034234B" w:rsidRPr="00E577DF" w:rsidP="009572EB" w14:paraId="7547C5BD" w14:textId="77777777">
      <w:pPr>
        <w:pStyle w:val="Alineazaodstavkom"/>
        <w:numPr>
          <w:ilvl w:val="0"/>
          <w:numId w:val="0"/>
        </w:numPr>
        <w:spacing w:line="276" w:lineRule="auto"/>
        <w:rPr>
          <w:rFonts w:cs="Arial"/>
          <w:b/>
          <w:color w:val="000000" w:themeColor="text1"/>
          <w:sz w:val="20"/>
          <w:szCs w:val="20"/>
          <w:lang w:val="sl-SI" w:eastAsia="sl-SI"/>
        </w:rPr>
      </w:pPr>
    </w:p>
    <w:p w:rsidR="002110BF" w:rsidP="002110BF" w14:paraId="2111E869" w14:textId="77777777">
      <w:pPr>
        <w:pStyle w:val="Neotevilenodstavek"/>
        <w:spacing w:after="0" w:line="276" w:lineRule="auto"/>
        <w:ind w:left="360"/>
        <w:jc w:val="left"/>
        <w:rPr>
          <w:rFonts w:cs="Arial"/>
          <w:iCs/>
          <w:color w:val="000000" w:themeColor="text1"/>
          <w:sz w:val="20"/>
          <w:szCs w:val="20"/>
          <w:lang w:val="sl-SI" w:eastAsia="sl-SI"/>
        </w:rPr>
      </w:pPr>
      <w:r>
        <w:rPr>
          <w:rFonts w:cs="Arial"/>
          <w:iCs/>
          <w:color w:val="000000" w:themeColor="text1"/>
          <w:sz w:val="20"/>
          <w:szCs w:val="20"/>
          <w:lang w:val="sl-SI" w:eastAsia="sl-SI"/>
        </w:rPr>
        <w:t>Predvidena delegacija:</w:t>
      </w:r>
    </w:p>
    <w:p w:rsidR="00C53F52" w:rsidP="00C53F52" w14:paraId="12E1B39F" w14:textId="0B3F93B3">
      <w:pPr>
        <w:pStyle w:val="Neotevilenodstavek"/>
        <w:numPr>
          <w:ilvl w:val="0"/>
          <w:numId w:val="17"/>
        </w:numPr>
        <w:spacing w:after="0" w:line="276" w:lineRule="auto"/>
        <w:jc w:val="left"/>
        <w:rPr>
          <w:rFonts w:cs="Arial"/>
          <w:iCs/>
          <w:color w:val="000000" w:themeColor="text1"/>
          <w:sz w:val="20"/>
          <w:szCs w:val="20"/>
          <w:lang w:val="sl-SI" w:eastAsia="sl-SI"/>
        </w:rPr>
      </w:pPr>
      <w:r w:rsidRPr="001316F8">
        <w:rPr>
          <w:rFonts w:cs="Arial"/>
          <w:iCs/>
          <w:color w:val="000000" w:themeColor="text1"/>
          <w:sz w:val="20"/>
          <w:szCs w:val="20"/>
          <w:lang w:val="sl-SI" w:eastAsia="sl-SI"/>
        </w:rPr>
        <w:t>Simon Maljevac, minister za solidarno prihodnost, Ministrstvo za solidarno prihodnost</w:t>
      </w:r>
      <w:r>
        <w:rPr>
          <w:rFonts w:cs="Arial"/>
          <w:iCs/>
          <w:color w:val="000000" w:themeColor="text1"/>
          <w:sz w:val="20"/>
          <w:szCs w:val="20"/>
          <w:lang w:val="sl-SI" w:eastAsia="sl-SI"/>
        </w:rPr>
        <w:t xml:space="preserve">, </w:t>
      </w:r>
      <w:r w:rsidRPr="001316F8">
        <w:rPr>
          <w:rFonts w:cs="Arial"/>
          <w:iCs/>
          <w:color w:val="000000" w:themeColor="text1"/>
          <w:sz w:val="20"/>
          <w:szCs w:val="20"/>
          <w:lang w:val="sl-SI" w:eastAsia="sl-SI"/>
        </w:rPr>
        <w:t xml:space="preserve">vodja delegacije; </w:t>
      </w:r>
    </w:p>
    <w:p w:rsidR="0034234B" w:rsidRPr="00C53F52" w:rsidP="00C53F52" w14:paraId="1C42F745" w14:textId="1E2F2D32">
      <w:pPr>
        <w:pStyle w:val="Neotevilenodstavek"/>
        <w:numPr>
          <w:ilvl w:val="0"/>
          <w:numId w:val="17"/>
        </w:numPr>
        <w:spacing w:after="0" w:line="276" w:lineRule="auto"/>
        <w:jc w:val="left"/>
        <w:rPr>
          <w:rFonts w:cs="Arial"/>
          <w:iCs/>
          <w:color w:val="000000" w:themeColor="text1"/>
          <w:sz w:val="20"/>
          <w:szCs w:val="20"/>
          <w:lang w:val="sl-SI" w:eastAsia="sl-SI"/>
        </w:rPr>
      </w:pPr>
      <w:r w:rsidRPr="00C53F52">
        <w:rPr>
          <w:rFonts w:cs="Arial"/>
          <w:iCs/>
          <w:color w:val="000000" w:themeColor="text1"/>
          <w:sz w:val="20"/>
          <w:szCs w:val="20"/>
          <w:lang w:val="sl-SI" w:eastAsia="sl-SI"/>
        </w:rPr>
        <w:t>Luka Mesec, minister za delo,</w:t>
      </w:r>
      <w:r w:rsidRPr="00C53F52" w:rsidR="004F2F95">
        <w:rPr>
          <w:rFonts w:eastAsia="Calibri" w:cs="Arial"/>
          <w:iCs/>
          <w:szCs w:val="20"/>
          <w:lang w:val="en-US" w:eastAsia="sl-SI"/>
        </w:rPr>
        <w:t xml:space="preserve"> </w:t>
      </w:r>
      <w:r w:rsidRPr="00C53F52">
        <w:rPr>
          <w:rFonts w:eastAsia="Calibri" w:cs="Arial"/>
          <w:iCs/>
          <w:sz w:val="20"/>
          <w:szCs w:val="20"/>
          <w:lang w:val="en-US" w:eastAsia="sl-SI"/>
        </w:rPr>
        <w:t>družino</w:t>
      </w:r>
      <w:r w:rsidRPr="00C53F52">
        <w:rPr>
          <w:rFonts w:eastAsia="Calibri" w:cs="Arial"/>
          <w:iCs/>
          <w:sz w:val="20"/>
          <w:szCs w:val="20"/>
          <w:lang w:val="en-US" w:eastAsia="sl-SI"/>
        </w:rPr>
        <w:t xml:space="preserve">, </w:t>
      </w:r>
      <w:r w:rsidRPr="00C53F52">
        <w:rPr>
          <w:rFonts w:eastAsia="Calibri" w:cs="Arial"/>
          <w:iCs/>
          <w:sz w:val="20"/>
          <w:szCs w:val="20"/>
          <w:lang w:val="en-US" w:eastAsia="sl-SI"/>
        </w:rPr>
        <w:t>socialne</w:t>
      </w:r>
      <w:r w:rsidRPr="00C53F52">
        <w:rPr>
          <w:rFonts w:eastAsia="Calibri" w:cs="Arial"/>
          <w:iCs/>
          <w:sz w:val="20"/>
          <w:szCs w:val="20"/>
          <w:lang w:val="en-US" w:eastAsia="sl-SI"/>
        </w:rPr>
        <w:t xml:space="preserve"> </w:t>
      </w:r>
      <w:r w:rsidRPr="00C53F52">
        <w:rPr>
          <w:rFonts w:eastAsia="Calibri" w:cs="Arial"/>
          <w:iCs/>
          <w:sz w:val="20"/>
          <w:szCs w:val="20"/>
          <w:lang w:val="en-US" w:eastAsia="sl-SI"/>
        </w:rPr>
        <w:t>zadeve</w:t>
      </w:r>
      <w:r w:rsidRPr="00C53F52">
        <w:rPr>
          <w:rFonts w:eastAsia="Calibri" w:cs="Arial"/>
          <w:iCs/>
          <w:sz w:val="20"/>
          <w:szCs w:val="20"/>
          <w:lang w:val="en-US" w:eastAsia="sl-SI"/>
        </w:rPr>
        <w:t xml:space="preserve"> in </w:t>
      </w:r>
      <w:r w:rsidRPr="00C53F52">
        <w:rPr>
          <w:rFonts w:eastAsia="Calibri" w:cs="Arial"/>
          <w:iCs/>
          <w:sz w:val="20"/>
          <w:szCs w:val="20"/>
          <w:lang w:val="en-US" w:eastAsia="sl-SI"/>
        </w:rPr>
        <w:t>enake</w:t>
      </w:r>
      <w:r w:rsidRPr="00C53F52">
        <w:rPr>
          <w:rFonts w:eastAsia="Calibri" w:cs="Arial"/>
          <w:iCs/>
          <w:sz w:val="20"/>
          <w:szCs w:val="20"/>
          <w:lang w:val="en-US" w:eastAsia="sl-SI"/>
        </w:rPr>
        <w:t xml:space="preserve"> </w:t>
      </w:r>
      <w:r w:rsidRPr="00C53F52">
        <w:rPr>
          <w:rFonts w:eastAsia="Calibri" w:cs="Arial"/>
          <w:iCs/>
          <w:sz w:val="20"/>
          <w:szCs w:val="20"/>
          <w:lang w:val="en-US" w:eastAsia="sl-SI"/>
        </w:rPr>
        <w:t>možnosti</w:t>
      </w:r>
      <w:r w:rsidRPr="00C53F52">
        <w:rPr>
          <w:rFonts w:eastAsia="Calibri" w:cs="Arial"/>
          <w:iCs/>
          <w:sz w:val="20"/>
          <w:szCs w:val="20"/>
          <w:lang w:val="en-US" w:eastAsia="sl-SI"/>
        </w:rPr>
        <w:t>,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 xml:space="preserve"> 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>Ministrstvo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 xml:space="preserve"> za 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>delo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 xml:space="preserve">, 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>družino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 xml:space="preserve">, 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>socialne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 xml:space="preserve"> 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>zadeve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 xml:space="preserve"> in 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>enake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 xml:space="preserve"> 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>možnosti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>,</w:t>
      </w:r>
      <w:r w:rsidRPr="00C53F52">
        <w:rPr>
          <w:rFonts w:eastAsia="Calibri" w:cs="Arial"/>
          <w:iCs/>
          <w:sz w:val="20"/>
          <w:szCs w:val="20"/>
          <w:lang w:val="en-US" w:eastAsia="sl-SI"/>
        </w:rPr>
        <w:t xml:space="preserve"> </w:t>
      </w:r>
      <w:r w:rsidR="00D65066">
        <w:rPr>
          <w:rFonts w:eastAsia="Calibri" w:cs="Arial"/>
          <w:iCs/>
          <w:sz w:val="20"/>
          <w:szCs w:val="20"/>
          <w:lang w:val="en-US" w:eastAsia="sl-SI"/>
        </w:rPr>
        <w:t>namestnik</w:t>
      </w:r>
      <w:r w:rsidR="00D65066">
        <w:rPr>
          <w:rFonts w:eastAsia="Calibri" w:cs="Arial"/>
          <w:iCs/>
          <w:sz w:val="20"/>
          <w:szCs w:val="20"/>
          <w:lang w:val="en-US" w:eastAsia="sl-SI"/>
        </w:rPr>
        <w:t xml:space="preserve"> </w:t>
      </w:r>
      <w:r w:rsidR="00D65066">
        <w:rPr>
          <w:rFonts w:eastAsia="Calibri" w:cs="Arial"/>
          <w:iCs/>
          <w:sz w:val="20"/>
          <w:szCs w:val="20"/>
          <w:lang w:val="en-US" w:eastAsia="sl-SI"/>
        </w:rPr>
        <w:t>vodje</w:t>
      </w:r>
      <w:r w:rsidRPr="00C53F52">
        <w:rPr>
          <w:rFonts w:eastAsia="Calibri" w:cs="Arial"/>
          <w:iCs/>
          <w:sz w:val="20"/>
          <w:szCs w:val="20"/>
          <w:lang w:val="en-US" w:eastAsia="sl-SI"/>
        </w:rPr>
        <w:t xml:space="preserve"> </w:t>
      </w:r>
      <w:r w:rsidRPr="00C53F52">
        <w:rPr>
          <w:rFonts w:eastAsia="Calibri" w:cs="Arial"/>
          <w:iCs/>
          <w:sz w:val="20"/>
          <w:szCs w:val="20"/>
          <w:lang w:val="en-US" w:eastAsia="sl-SI"/>
        </w:rPr>
        <w:t>delegacije</w:t>
      </w:r>
      <w:r w:rsidR="00F54D6A">
        <w:rPr>
          <w:rFonts w:eastAsia="Calibri" w:cs="Arial"/>
          <w:iCs/>
          <w:sz w:val="20"/>
          <w:szCs w:val="20"/>
          <w:lang w:val="en-US" w:eastAsia="sl-SI"/>
        </w:rPr>
        <w:t>;</w:t>
      </w:r>
    </w:p>
    <w:p w:rsidR="0034234B" w:rsidP="00C53F52" w14:paraId="5014CDC9" w14:textId="3F96265E">
      <w:pPr>
        <w:numPr>
          <w:ilvl w:val="0"/>
          <w:numId w:val="17"/>
        </w:numPr>
        <w:spacing w:line="276" w:lineRule="auto"/>
        <w:rPr>
          <w:rFonts w:cs="Arial"/>
          <w:iCs/>
          <w:color w:val="000000" w:themeColor="text1"/>
          <w:szCs w:val="20"/>
          <w:lang w:val="sl-SI" w:eastAsia="sl-SI"/>
        </w:rPr>
      </w:pPr>
      <w:r w:rsidRPr="001316F8">
        <w:rPr>
          <w:rFonts w:cs="Arial"/>
          <w:iCs/>
          <w:color w:val="000000" w:themeColor="text1"/>
          <w:szCs w:val="20"/>
          <w:lang w:val="sl-SI" w:eastAsia="sl-SI"/>
        </w:rPr>
        <w:t>Lana Gobec, vodja Službe za evropske in mednarodne zadeve, Ministrstvo za solidarno prihodnost</w:t>
      </w:r>
      <w:r>
        <w:rPr>
          <w:rFonts w:cs="Arial"/>
          <w:iCs/>
          <w:color w:val="000000" w:themeColor="text1"/>
          <w:szCs w:val="20"/>
          <w:lang w:val="sl-SI" w:eastAsia="sl-SI"/>
        </w:rPr>
        <w:t>,</w:t>
      </w:r>
      <w:r w:rsidRPr="001316F8">
        <w:rPr>
          <w:rFonts w:cs="Arial"/>
          <w:iCs/>
          <w:color w:val="000000" w:themeColor="text1"/>
          <w:szCs w:val="20"/>
          <w:lang w:val="sl-SI" w:eastAsia="sl-SI"/>
        </w:rPr>
        <w:t xml:space="preserve"> članica delegacije</w:t>
      </w:r>
      <w:r w:rsidR="00F54D6A">
        <w:rPr>
          <w:rFonts w:cs="Arial"/>
          <w:iCs/>
          <w:color w:val="000000" w:themeColor="text1"/>
          <w:szCs w:val="20"/>
          <w:lang w:val="sl-SI" w:eastAsia="sl-SI"/>
        </w:rPr>
        <w:t>;</w:t>
      </w:r>
    </w:p>
    <w:p w:rsidR="0034234B" w:rsidRPr="0034234B" w:rsidP="00C53F52" w14:paraId="492768F1" w14:textId="32F5F1BD">
      <w:pPr>
        <w:numPr>
          <w:ilvl w:val="0"/>
          <w:numId w:val="17"/>
        </w:numPr>
        <w:spacing w:line="276" w:lineRule="auto"/>
        <w:rPr>
          <w:rFonts w:cs="Arial"/>
          <w:iCs/>
          <w:color w:val="000000" w:themeColor="text1"/>
          <w:szCs w:val="20"/>
          <w:lang w:val="sl-SI" w:eastAsia="sl-SI"/>
        </w:rPr>
      </w:pPr>
      <w:r>
        <w:rPr>
          <w:rFonts w:cs="Arial"/>
          <w:iCs/>
          <w:color w:val="000000" w:themeColor="text1"/>
          <w:szCs w:val="20"/>
          <w:lang w:val="sl-SI" w:eastAsia="sl-SI"/>
        </w:rPr>
        <w:t xml:space="preserve">Mateja Nagode, </w:t>
      </w:r>
      <w:r w:rsidRPr="0034234B">
        <w:rPr>
          <w:rFonts w:cs="Arial"/>
          <w:iCs/>
          <w:color w:val="000000" w:themeColor="text1"/>
          <w:szCs w:val="20"/>
          <w:lang w:val="sl-SI" w:eastAsia="sl-SI"/>
        </w:rPr>
        <w:t>generalna direktorica</w:t>
      </w:r>
      <w:r>
        <w:rPr>
          <w:rFonts w:cs="Arial"/>
          <w:iCs/>
          <w:color w:val="000000" w:themeColor="text1"/>
          <w:szCs w:val="20"/>
          <w:lang w:val="sl-SI" w:eastAsia="sl-SI"/>
        </w:rPr>
        <w:t xml:space="preserve"> </w:t>
      </w:r>
      <w:r w:rsidRPr="0034234B">
        <w:rPr>
          <w:rFonts w:cs="Arial"/>
          <w:iCs/>
          <w:color w:val="000000" w:themeColor="text1"/>
          <w:szCs w:val="20"/>
          <w:lang w:val="sl-SI" w:eastAsia="sl-SI"/>
        </w:rPr>
        <w:t>Direktora</w:t>
      </w:r>
      <w:r w:rsidR="00F54D6A">
        <w:rPr>
          <w:rFonts w:cs="Arial"/>
          <w:iCs/>
          <w:color w:val="000000" w:themeColor="text1"/>
          <w:szCs w:val="20"/>
          <w:lang w:val="sl-SI" w:eastAsia="sl-SI"/>
        </w:rPr>
        <w:t>t</w:t>
      </w:r>
      <w:r>
        <w:rPr>
          <w:rFonts w:cs="Arial"/>
          <w:iCs/>
          <w:color w:val="000000" w:themeColor="text1"/>
          <w:szCs w:val="20"/>
          <w:lang w:val="sl-SI" w:eastAsia="sl-SI"/>
        </w:rPr>
        <w:t>a</w:t>
      </w:r>
      <w:r w:rsidRPr="0034234B">
        <w:rPr>
          <w:rFonts w:cs="Arial"/>
          <w:iCs/>
          <w:color w:val="000000" w:themeColor="text1"/>
          <w:szCs w:val="20"/>
          <w:lang w:val="sl-SI" w:eastAsia="sl-SI"/>
        </w:rPr>
        <w:t xml:space="preserve"> za starejše, dolgotrajno oskrbo in deinstitucionalizacijo</w:t>
      </w:r>
      <w:r w:rsidR="000658D2">
        <w:rPr>
          <w:rFonts w:cs="Arial"/>
          <w:iCs/>
          <w:color w:val="000000" w:themeColor="text1"/>
          <w:szCs w:val="20"/>
          <w:lang w:val="sl-SI" w:eastAsia="sl-SI"/>
        </w:rPr>
        <w:t>, Ministrstvo za solidarno prihodnost</w:t>
      </w:r>
      <w:r w:rsidR="00F54D6A">
        <w:rPr>
          <w:rFonts w:cs="Arial"/>
          <w:iCs/>
          <w:color w:val="000000" w:themeColor="text1"/>
          <w:szCs w:val="20"/>
          <w:lang w:val="sl-SI" w:eastAsia="sl-SI"/>
        </w:rPr>
        <w:t>, članica delegacije.</w:t>
      </w:r>
    </w:p>
    <w:p w:rsidR="00147B15" w:rsidP="00C53F52" w14:paraId="07F1C5FD" w14:textId="77777777">
      <w:pPr>
        <w:rPr>
          <w:lang w:val="sl-SI"/>
        </w:rPr>
      </w:pPr>
    </w:p>
    <w:p w:rsidR="009572EB" w:rsidP="008E0D92" w14:paraId="6145259E" w14:textId="77777777">
      <w:pPr>
        <w:rPr>
          <w:lang w:val="sl-SI"/>
        </w:rPr>
      </w:pPr>
    </w:p>
    <w:p w:rsidR="009572EB" w:rsidRPr="00E577DF" w:rsidP="009572EB" w14:paraId="34C10CC5" w14:textId="77777777">
      <w:pPr>
        <w:pStyle w:val="Alineazaodstavkom"/>
        <w:numPr>
          <w:ilvl w:val="0"/>
          <w:numId w:val="0"/>
        </w:numPr>
        <w:spacing w:line="276" w:lineRule="auto"/>
        <w:ind w:left="425" w:hanging="425"/>
        <w:rPr>
          <w:rFonts w:cs="Arial"/>
          <w:b/>
          <w:color w:val="000000" w:themeColor="text1"/>
          <w:sz w:val="20"/>
          <w:szCs w:val="20"/>
          <w:lang w:val="sl-SI" w:eastAsia="sl-SI"/>
        </w:rPr>
      </w:pPr>
      <w:r w:rsidRPr="00E577DF">
        <w:rPr>
          <w:rFonts w:cs="Arial"/>
          <w:b/>
          <w:color w:val="000000" w:themeColor="text1"/>
          <w:sz w:val="20"/>
          <w:szCs w:val="20"/>
          <w:lang w:val="sl-SI" w:eastAsia="sl-SI"/>
        </w:rPr>
        <w:t>III. Stroški obiska</w:t>
      </w:r>
    </w:p>
    <w:p w:rsidR="009572EB" w:rsidP="008E0D92" w14:paraId="6D13AA65" w14:textId="77777777">
      <w:pPr>
        <w:rPr>
          <w:lang w:val="sl-SI"/>
        </w:rPr>
      </w:pPr>
    </w:p>
    <w:p w:rsidR="009572EB" w:rsidRPr="009C4C6E" w:rsidP="00C53F52" w14:paraId="267CD3D0" w14:textId="560DAE43">
      <w:pPr>
        <w:jc w:val="both"/>
        <w:rPr>
          <w:lang w:val="sl-SI"/>
        </w:rPr>
      </w:pPr>
      <w:r w:rsidRPr="00C53F52">
        <w:t>Stroški</w:t>
      </w:r>
      <w:r w:rsidRPr="00C53F52">
        <w:t xml:space="preserve"> </w:t>
      </w:r>
      <w:r w:rsidRPr="00C53F52">
        <w:t>obiska</w:t>
      </w:r>
      <w:r w:rsidRPr="00C53F52">
        <w:t xml:space="preserve"> </w:t>
      </w:r>
      <w:r w:rsidRPr="00C53F52">
        <w:t>predvidoma</w:t>
      </w:r>
      <w:r w:rsidRPr="00C53F52">
        <w:t xml:space="preserve"> ne </w:t>
      </w:r>
      <w:r w:rsidRPr="00C53F52">
        <w:t>bodo</w:t>
      </w:r>
      <w:r w:rsidRPr="00C53F52">
        <w:t xml:space="preserve"> </w:t>
      </w:r>
      <w:r w:rsidRPr="00C53F52">
        <w:t>presegli</w:t>
      </w:r>
      <w:r w:rsidRPr="00C53F52">
        <w:t xml:space="preserve"> 200 EUR. </w:t>
      </w:r>
      <w:r w:rsidRPr="00C53F52">
        <w:t>Stroške</w:t>
      </w:r>
      <w:r w:rsidRPr="00C53F52">
        <w:t xml:space="preserve"> bo </w:t>
      </w:r>
      <w:r w:rsidRPr="00C53F52">
        <w:t>krilo</w:t>
      </w:r>
      <w:r w:rsidRPr="00C53F52">
        <w:t xml:space="preserve"> </w:t>
      </w:r>
      <w:r w:rsidRPr="00C53F52">
        <w:t>Ministrstvo</w:t>
      </w:r>
      <w:r w:rsidRPr="00C53F52">
        <w:t xml:space="preserve"> za </w:t>
      </w:r>
      <w:r w:rsidRPr="00C53F52">
        <w:t>solidarno</w:t>
      </w:r>
      <w:r w:rsidRPr="00C53F52">
        <w:t xml:space="preserve"> </w:t>
      </w:r>
      <w:r w:rsidRPr="00C53F52">
        <w:t>prihodnost</w:t>
      </w:r>
      <w:r w:rsidRPr="00C53F52">
        <w:t xml:space="preserve"> </w:t>
      </w:r>
      <w:r w:rsidRPr="00C53F52">
        <w:t>iz</w:t>
      </w:r>
      <w:r w:rsidRPr="00C53F52">
        <w:t xml:space="preserve"> </w:t>
      </w:r>
      <w:r w:rsidRPr="00C53F52">
        <w:t>proračunske</w:t>
      </w:r>
      <w:r w:rsidRPr="00C53F52">
        <w:t xml:space="preserve"> </w:t>
      </w:r>
      <w:r w:rsidRPr="00C53F52">
        <w:t>postavke</w:t>
      </w:r>
      <w:r w:rsidRPr="00C53F52">
        <w:t xml:space="preserve"> 231821. </w:t>
      </w:r>
      <w:r w:rsidRPr="00C53F52">
        <w:t>Obisk</w:t>
      </w:r>
      <w:r w:rsidRPr="00C53F52">
        <w:t xml:space="preserve"> </w:t>
      </w:r>
      <w:r w:rsidRPr="00C53F52">
        <w:t>nima</w:t>
      </w:r>
      <w:r w:rsidRPr="00C53F52">
        <w:t xml:space="preserve"> </w:t>
      </w:r>
      <w:r w:rsidRPr="00C53F52">
        <w:t>večjih</w:t>
      </w:r>
      <w:r w:rsidRPr="00C53F52">
        <w:t xml:space="preserve"> </w:t>
      </w:r>
      <w:r w:rsidRPr="00C53F52">
        <w:t>finančnih</w:t>
      </w:r>
      <w:r w:rsidRPr="00C53F52">
        <w:t xml:space="preserve"> </w:t>
      </w:r>
      <w:r w:rsidRPr="00C53F52">
        <w:t>posledic</w:t>
      </w:r>
      <w:r w:rsidRPr="00C53F52">
        <w:t xml:space="preserve"> za </w:t>
      </w:r>
      <w:r w:rsidRPr="00C53F52">
        <w:t>državni</w:t>
      </w:r>
      <w:r w:rsidRPr="00C53F52">
        <w:t xml:space="preserve"> </w:t>
      </w:r>
      <w:r w:rsidRPr="00C53F52">
        <w:t>proračun</w:t>
      </w:r>
      <w:r w:rsidRPr="00C53F52">
        <w:t>.</w:t>
      </w:r>
    </w:p>
    <w:sectPr w:rsidSect="00737D65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652E" w:rsidRPr="00B72C93" w:rsidP="0057652E" w14:paraId="724B2824" w14:textId="77777777">
    <w:pPr>
      <w:pStyle w:val="Footer"/>
      <w:jc w:val="right"/>
      <w:rPr>
        <w:sz w:val="16"/>
        <w:szCs w:val="16"/>
      </w:rPr>
    </w:pPr>
    <w:r w:rsidRPr="00B72C93">
      <w:rPr>
        <w:sz w:val="16"/>
        <w:szCs w:val="16"/>
      </w:rPr>
      <w:t xml:space="preserve">Stran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od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0382" w:rsidRPr="00B72C93" w:rsidP="00B72C93" w14:paraId="75C97EA2" w14:textId="77777777">
    <w:pPr>
      <w:pStyle w:val="Footer"/>
      <w:jc w:val="right"/>
      <w:rPr>
        <w:sz w:val="16"/>
        <w:szCs w:val="16"/>
      </w:rPr>
    </w:pPr>
    <w:r w:rsidRPr="00B72C93">
      <w:rPr>
        <w:sz w:val="16"/>
        <w:szCs w:val="16"/>
      </w:rPr>
      <w:t xml:space="preserve">Stran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od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2B69" w:rsidRPr="00110CBD" w:rsidP="007D75CF" w14:paraId="006EA44E" w14:textId="77777777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bottomFromText="6005" w:vertAnchor="page" w:horzAnchor="page" w:tblpX="925" w:tblpY="869"/>
      <w:tblW w:w="0" w:type="auto"/>
      <w:tblLook w:val="04A0"/>
    </w:tblPr>
    <w:tblGrid>
      <w:gridCol w:w="567"/>
    </w:tblGrid>
    <w:tr w14:paraId="0036C348" w14:textId="77777777" w:rsidTr="000F7DA5">
      <w:tblPrEx>
        <w:tblW w:w="0" w:type="auto"/>
        <w:tblLook w:val="04A0"/>
      </w:tblPrEx>
      <w:trPr>
        <w:cantSplit/>
        <w:trHeight w:hRule="exact" w:val="847"/>
      </w:trPr>
      <w:tc>
        <w:tcPr>
          <w:tcW w:w="567" w:type="dxa"/>
        </w:tcPr>
        <w:p w:rsidR="00B72C93" w:rsidRPr="008F3500" w:rsidP="00B72C93" w14:paraId="3A7045E9" w14:textId="7777777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2049" type="#_x0000_t32" style="width:17pt;height:0;margin-top:283.5pt;margin-left:2.35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9264" o:allowincell="f" strokecolor="#529dba" strokeweight="0.5pt"/>
                </w:pict>
              </mc:Fallback>
            </mc:AlternateContent>
          </w:r>
        </w:p>
      </w:tc>
    </w:tr>
  </w:tbl>
  <w:p w:rsidR="00CF3D53" w:rsidP="00B72C93" w14:paraId="4FEE4725" w14:textId="77777777">
    <w:pPr>
      <w:pStyle w:val="Header"/>
      <w:tabs>
        <w:tab w:val="clear" w:pos="4320"/>
        <w:tab w:val="left" w:pos="5112"/>
        <w:tab w:val="clear" w:pos="8640"/>
      </w:tabs>
      <w:spacing w:before="120" w:line="240" w:lineRule="exact"/>
      <w:rPr>
        <w:rFonts w:cs="Arial"/>
        <w:sz w:val="16"/>
        <w:lang w:val="sl-SI"/>
      </w:rPr>
    </w:pPr>
  </w:p>
  <w:p w:rsidR="00B72C93" w:rsidRPr="008F3500" w:rsidP="00B72C93" w14:paraId="032C33CF" w14:textId="77777777">
    <w:pPr>
      <w:pStyle w:val="Header"/>
      <w:tabs>
        <w:tab w:val="clear" w:pos="4320"/>
        <w:tab w:val="left" w:pos="5112"/>
        <w:tab w:val="clear" w:pos="8640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535680" cy="1087120"/>
          <wp:effectExtent l="0" t="0" r="0" b="0"/>
          <wp:wrapSquare wrapText="bothSides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425">
      <w:rPr>
        <w:rFonts w:cs="Arial"/>
        <w:sz w:val="16"/>
        <w:lang w:val="sl-SI"/>
      </w:rPr>
      <w:t>Dunajska</w:t>
    </w:r>
    <w:r>
      <w:rPr>
        <w:rFonts w:cs="Arial"/>
        <w:sz w:val="16"/>
        <w:lang w:val="sl-SI"/>
      </w:rPr>
      <w:t xml:space="preserve"> cesta </w:t>
    </w:r>
    <w:r w:rsidR="003D1425">
      <w:rPr>
        <w:rFonts w:cs="Arial"/>
        <w:sz w:val="16"/>
        <w:lang w:val="sl-SI"/>
      </w:rPr>
      <w:t>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01 369 7</w:t>
    </w:r>
    <w:r w:rsidR="007F3216">
      <w:rPr>
        <w:rFonts w:cs="Arial"/>
        <w:sz w:val="16"/>
        <w:lang w:val="sl-SI"/>
      </w:rPr>
      <w:t>9 40</w:t>
    </w:r>
  </w:p>
  <w:p w:rsidR="00B72C93" w:rsidRPr="008F3500" w:rsidP="00B72C93" w14:paraId="51CC3423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01 369 78 32</w:t>
    </w:r>
    <w:r w:rsidRPr="008F3500">
      <w:rPr>
        <w:rFonts w:cs="Arial"/>
        <w:sz w:val="16"/>
        <w:lang w:val="sl-SI"/>
      </w:rPr>
      <w:t xml:space="preserve"> </w:t>
    </w:r>
  </w:p>
  <w:p w:rsidR="00B72C93" w:rsidRPr="008F3500" w:rsidP="00B72C93" w14:paraId="21F8F571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gp.msp@gov.si</w:t>
    </w:r>
  </w:p>
  <w:p w:rsidR="00B72C93" w:rsidRPr="008F3500" w:rsidP="00B72C93" w14:paraId="66ECA88B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www.gov.si</w:t>
    </w:r>
  </w:p>
  <w:p w:rsidR="00B72C93" w:rsidRPr="008F3500" w:rsidP="00B72C93" w14:paraId="200ADB0D" w14:textId="77777777">
    <w:pPr>
      <w:pStyle w:val="Header"/>
      <w:tabs>
        <w:tab w:val="clear" w:pos="4320"/>
        <w:tab w:val="left" w:pos="5112"/>
        <w:tab w:val="clear" w:pos="8640"/>
      </w:tabs>
      <w:rPr>
        <w:lang w:val="sl-SI"/>
      </w:rPr>
    </w:pPr>
  </w:p>
  <w:p w:rsidR="002A2B69" w:rsidRPr="00B72C93" w:rsidP="00B72C93" w14:paraId="5B8253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569FE"/>
    <w:multiLevelType w:val="hybridMultilevel"/>
    <w:tmpl w:val="E8FEF8F6"/>
    <w:lvl w:ilvl="0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8C414E"/>
    <w:multiLevelType w:val="multilevel"/>
    <w:tmpl w:val="2B56DA6E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C3C5682"/>
    <w:multiLevelType w:val="hybridMultilevel"/>
    <w:tmpl w:val="760C15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20D50"/>
    <w:multiLevelType w:val="hybridMultilevel"/>
    <w:tmpl w:val="DE10B90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42682"/>
    <w:multiLevelType w:val="hybridMultilevel"/>
    <w:tmpl w:val="213A16B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004EF"/>
    <w:multiLevelType w:val="hybridMultilevel"/>
    <w:tmpl w:val="02D4F1BE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B3DB9"/>
    <w:multiLevelType w:val="hybridMultilevel"/>
    <w:tmpl w:val="66AAEAF2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50C0A"/>
    <w:multiLevelType w:val="hybridMultilevel"/>
    <w:tmpl w:val="26D072E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94904"/>
    <w:multiLevelType w:val="hybridMultilevel"/>
    <w:tmpl w:val="AE8EEAB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C300D9"/>
    <w:multiLevelType w:val="hybridMultilevel"/>
    <w:tmpl w:val="5308F05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76005B"/>
    <w:multiLevelType w:val="hybridMultilevel"/>
    <w:tmpl w:val="A9CC7456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90DA8"/>
    <w:multiLevelType w:val="hybridMultilevel"/>
    <w:tmpl w:val="13A622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920178">
    <w:abstractNumId w:val="13"/>
  </w:num>
  <w:num w:numId="2" w16cid:durableId="2126268133">
    <w:abstractNumId w:val="6"/>
  </w:num>
  <w:num w:numId="3" w16cid:durableId="1140418853">
    <w:abstractNumId w:val="9"/>
  </w:num>
  <w:num w:numId="4" w16cid:durableId="1192181693">
    <w:abstractNumId w:val="0"/>
  </w:num>
  <w:num w:numId="5" w16cid:durableId="164829830">
    <w:abstractNumId w:val="2"/>
  </w:num>
  <w:num w:numId="6" w16cid:durableId="1781337872">
    <w:abstractNumId w:val="12"/>
  </w:num>
  <w:num w:numId="7" w16cid:durableId="2134012989">
    <w:abstractNumId w:val="11"/>
  </w:num>
  <w:num w:numId="8" w16cid:durableId="1726172967">
    <w:abstractNumId w:val="4"/>
  </w:num>
  <w:num w:numId="9" w16cid:durableId="660233744">
    <w:abstractNumId w:val="14"/>
  </w:num>
  <w:num w:numId="10" w16cid:durableId="1228347588">
    <w:abstractNumId w:val="16"/>
  </w:num>
  <w:num w:numId="11" w16cid:durableId="1788432468">
    <w:abstractNumId w:val="8"/>
  </w:num>
  <w:num w:numId="12" w16cid:durableId="127823052">
    <w:abstractNumId w:val="5"/>
  </w:num>
  <w:num w:numId="13" w16cid:durableId="1974171874">
    <w:abstractNumId w:val="10"/>
  </w:num>
  <w:num w:numId="14" w16cid:durableId="478036874">
    <w:abstractNumId w:val="15"/>
  </w:num>
  <w:num w:numId="15" w16cid:durableId="1264260755">
    <w:abstractNumId w:val="7"/>
  </w:num>
  <w:num w:numId="16" w16cid:durableId="363870275">
    <w:abstractNumId w:val="3"/>
  </w:num>
  <w:num w:numId="17" w16cid:durableId="49749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310A2"/>
    <w:rsid w:val="000324B7"/>
    <w:rsid w:val="0004375B"/>
    <w:rsid w:val="00055D1C"/>
    <w:rsid w:val="000609F0"/>
    <w:rsid w:val="000658D2"/>
    <w:rsid w:val="000673DC"/>
    <w:rsid w:val="00093DB7"/>
    <w:rsid w:val="00093F1D"/>
    <w:rsid w:val="000A7238"/>
    <w:rsid w:val="000B21D3"/>
    <w:rsid w:val="000B4358"/>
    <w:rsid w:val="000C1387"/>
    <w:rsid w:val="000D379C"/>
    <w:rsid w:val="000F3733"/>
    <w:rsid w:val="00110CBD"/>
    <w:rsid w:val="00114C35"/>
    <w:rsid w:val="00124833"/>
    <w:rsid w:val="001311D5"/>
    <w:rsid w:val="001316F8"/>
    <w:rsid w:val="00134DD5"/>
    <w:rsid w:val="001357B2"/>
    <w:rsid w:val="00147B15"/>
    <w:rsid w:val="00164D9D"/>
    <w:rsid w:val="0017478F"/>
    <w:rsid w:val="00175A1D"/>
    <w:rsid w:val="00184B84"/>
    <w:rsid w:val="00197203"/>
    <w:rsid w:val="001A42A6"/>
    <w:rsid w:val="001B210F"/>
    <w:rsid w:val="001C07C3"/>
    <w:rsid w:val="001D2408"/>
    <w:rsid w:val="00202A77"/>
    <w:rsid w:val="002110BF"/>
    <w:rsid w:val="00217F78"/>
    <w:rsid w:val="00232F68"/>
    <w:rsid w:val="002333F9"/>
    <w:rsid w:val="00234D6B"/>
    <w:rsid w:val="00251F68"/>
    <w:rsid w:val="00271CE5"/>
    <w:rsid w:val="00272629"/>
    <w:rsid w:val="00282020"/>
    <w:rsid w:val="002A2B69"/>
    <w:rsid w:val="002B6160"/>
    <w:rsid w:val="002C346A"/>
    <w:rsid w:val="00335101"/>
    <w:rsid w:val="0034234B"/>
    <w:rsid w:val="003633EF"/>
    <w:rsid w:val="003636BF"/>
    <w:rsid w:val="00367DF4"/>
    <w:rsid w:val="00371442"/>
    <w:rsid w:val="00380189"/>
    <w:rsid w:val="00382066"/>
    <w:rsid w:val="003845B4"/>
    <w:rsid w:val="00387B1A"/>
    <w:rsid w:val="00390EA7"/>
    <w:rsid w:val="00397AA9"/>
    <w:rsid w:val="003A0AC6"/>
    <w:rsid w:val="003A2627"/>
    <w:rsid w:val="003C5EE5"/>
    <w:rsid w:val="003D1425"/>
    <w:rsid w:val="003D4DF9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D7F04"/>
    <w:rsid w:val="004F2F95"/>
    <w:rsid w:val="004F50E6"/>
    <w:rsid w:val="005139EA"/>
    <w:rsid w:val="00515329"/>
    <w:rsid w:val="00525F1A"/>
    <w:rsid w:val="00526246"/>
    <w:rsid w:val="00563B4B"/>
    <w:rsid w:val="00567106"/>
    <w:rsid w:val="0057652E"/>
    <w:rsid w:val="00577B8C"/>
    <w:rsid w:val="005A027A"/>
    <w:rsid w:val="005D3E7D"/>
    <w:rsid w:val="005E1D3C"/>
    <w:rsid w:val="005E25C7"/>
    <w:rsid w:val="005F07A4"/>
    <w:rsid w:val="005F61DB"/>
    <w:rsid w:val="006200C5"/>
    <w:rsid w:val="00625A47"/>
    <w:rsid w:val="00625AE6"/>
    <w:rsid w:val="00631A40"/>
    <w:rsid w:val="00632253"/>
    <w:rsid w:val="00642714"/>
    <w:rsid w:val="006455CE"/>
    <w:rsid w:val="00655841"/>
    <w:rsid w:val="00657097"/>
    <w:rsid w:val="00660142"/>
    <w:rsid w:val="00672DF8"/>
    <w:rsid w:val="006879EE"/>
    <w:rsid w:val="006B0AD3"/>
    <w:rsid w:val="006B222C"/>
    <w:rsid w:val="006B7C8D"/>
    <w:rsid w:val="006C5110"/>
    <w:rsid w:val="006D587E"/>
    <w:rsid w:val="006D6669"/>
    <w:rsid w:val="006E208E"/>
    <w:rsid w:val="006E42BC"/>
    <w:rsid w:val="006F7698"/>
    <w:rsid w:val="00711029"/>
    <w:rsid w:val="00733017"/>
    <w:rsid w:val="0073684D"/>
    <w:rsid w:val="00737D65"/>
    <w:rsid w:val="00751902"/>
    <w:rsid w:val="00783310"/>
    <w:rsid w:val="0079232F"/>
    <w:rsid w:val="007949E2"/>
    <w:rsid w:val="007A4A6D"/>
    <w:rsid w:val="007A63E6"/>
    <w:rsid w:val="007D0DCD"/>
    <w:rsid w:val="007D1BCF"/>
    <w:rsid w:val="007D75CF"/>
    <w:rsid w:val="007E0440"/>
    <w:rsid w:val="007E1AF5"/>
    <w:rsid w:val="007E6DC5"/>
    <w:rsid w:val="007F3216"/>
    <w:rsid w:val="008006C9"/>
    <w:rsid w:val="0080235D"/>
    <w:rsid w:val="00803124"/>
    <w:rsid w:val="008202BE"/>
    <w:rsid w:val="00843E42"/>
    <w:rsid w:val="0088043C"/>
    <w:rsid w:val="00884889"/>
    <w:rsid w:val="008906C9"/>
    <w:rsid w:val="008920AB"/>
    <w:rsid w:val="0089670F"/>
    <w:rsid w:val="00896C84"/>
    <w:rsid w:val="008B3EF2"/>
    <w:rsid w:val="008C5738"/>
    <w:rsid w:val="008C75D0"/>
    <w:rsid w:val="008D04F0"/>
    <w:rsid w:val="008D10C2"/>
    <w:rsid w:val="008E0D92"/>
    <w:rsid w:val="008F3500"/>
    <w:rsid w:val="008F585D"/>
    <w:rsid w:val="00924E3C"/>
    <w:rsid w:val="009572EB"/>
    <w:rsid w:val="009612BB"/>
    <w:rsid w:val="00961363"/>
    <w:rsid w:val="009950D5"/>
    <w:rsid w:val="009A2D89"/>
    <w:rsid w:val="009A38BB"/>
    <w:rsid w:val="009C4C6E"/>
    <w:rsid w:val="009C740A"/>
    <w:rsid w:val="009D64AB"/>
    <w:rsid w:val="00A03142"/>
    <w:rsid w:val="00A125C5"/>
    <w:rsid w:val="00A16AD6"/>
    <w:rsid w:val="00A23386"/>
    <w:rsid w:val="00A2451C"/>
    <w:rsid w:val="00A30CAE"/>
    <w:rsid w:val="00A545F1"/>
    <w:rsid w:val="00A65EE7"/>
    <w:rsid w:val="00A70133"/>
    <w:rsid w:val="00A73150"/>
    <w:rsid w:val="00A770A6"/>
    <w:rsid w:val="00A772C3"/>
    <w:rsid w:val="00A813B1"/>
    <w:rsid w:val="00A913FE"/>
    <w:rsid w:val="00AA1E1B"/>
    <w:rsid w:val="00AB0D9A"/>
    <w:rsid w:val="00AB36C4"/>
    <w:rsid w:val="00AB420B"/>
    <w:rsid w:val="00AC0E2C"/>
    <w:rsid w:val="00AC32B2"/>
    <w:rsid w:val="00AD0261"/>
    <w:rsid w:val="00AD4215"/>
    <w:rsid w:val="00B153DF"/>
    <w:rsid w:val="00B17141"/>
    <w:rsid w:val="00B30AA7"/>
    <w:rsid w:val="00B31575"/>
    <w:rsid w:val="00B445EC"/>
    <w:rsid w:val="00B61176"/>
    <w:rsid w:val="00B64F6C"/>
    <w:rsid w:val="00B72C93"/>
    <w:rsid w:val="00B839D9"/>
    <w:rsid w:val="00B8547D"/>
    <w:rsid w:val="00BA09E4"/>
    <w:rsid w:val="00BC60BB"/>
    <w:rsid w:val="00BD1B76"/>
    <w:rsid w:val="00BD1F1C"/>
    <w:rsid w:val="00BD7970"/>
    <w:rsid w:val="00BE72E4"/>
    <w:rsid w:val="00BF5EE2"/>
    <w:rsid w:val="00BF7D41"/>
    <w:rsid w:val="00C14767"/>
    <w:rsid w:val="00C20AE8"/>
    <w:rsid w:val="00C248E9"/>
    <w:rsid w:val="00C250D5"/>
    <w:rsid w:val="00C31A53"/>
    <w:rsid w:val="00C32A7D"/>
    <w:rsid w:val="00C35666"/>
    <w:rsid w:val="00C47BAC"/>
    <w:rsid w:val="00C53F52"/>
    <w:rsid w:val="00C84276"/>
    <w:rsid w:val="00C92898"/>
    <w:rsid w:val="00CA4340"/>
    <w:rsid w:val="00CC519D"/>
    <w:rsid w:val="00CE5238"/>
    <w:rsid w:val="00CE7514"/>
    <w:rsid w:val="00CF3D53"/>
    <w:rsid w:val="00D06988"/>
    <w:rsid w:val="00D213D9"/>
    <w:rsid w:val="00D248DE"/>
    <w:rsid w:val="00D374A6"/>
    <w:rsid w:val="00D65066"/>
    <w:rsid w:val="00D8542D"/>
    <w:rsid w:val="00DA5CEC"/>
    <w:rsid w:val="00DC2BF4"/>
    <w:rsid w:val="00DC6A71"/>
    <w:rsid w:val="00E0357D"/>
    <w:rsid w:val="00E119DC"/>
    <w:rsid w:val="00E12E4A"/>
    <w:rsid w:val="00E16627"/>
    <w:rsid w:val="00E21C86"/>
    <w:rsid w:val="00E24259"/>
    <w:rsid w:val="00E43DA7"/>
    <w:rsid w:val="00E55943"/>
    <w:rsid w:val="00E577DF"/>
    <w:rsid w:val="00E654E4"/>
    <w:rsid w:val="00E85CB5"/>
    <w:rsid w:val="00E91445"/>
    <w:rsid w:val="00ED1C3E"/>
    <w:rsid w:val="00ED7350"/>
    <w:rsid w:val="00EE5430"/>
    <w:rsid w:val="00EF4CE4"/>
    <w:rsid w:val="00F051CE"/>
    <w:rsid w:val="00F05502"/>
    <w:rsid w:val="00F0698C"/>
    <w:rsid w:val="00F240BB"/>
    <w:rsid w:val="00F54D6A"/>
    <w:rsid w:val="00F57FED"/>
    <w:rsid w:val="00F72D4A"/>
    <w:rsid w:val="00FA24B6"/>
    <w:rsid w:val="00FC465C"/>
    <w:rsid w:val="00FF24A2"/>
    <w:rsid w:val="00FF68BC"/>
    <w:rsid w:val="00FF782C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08231566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Heading3">
    <w:name w:val="heading 3"/>
    <w:basedOn w:val="Normal"/>
    <w:next w:val="Normal"/>
    <w:link w:val="Naslov3Znak"/>
    <w:semiHidden/>
    <w:unhideWhenUsed/>
    <w:qFormat/>
    <w:rsid w:val="003423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alloonText">
    <w:name w:val="Balloon Text"/>
    <w:basedOn w:val="Normal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DefaultParagraphFont"/>
    <w:link w:val="BalloonText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DefaultParagraphFont"/>
    <w:link w:val="Footer"/>
    <w:uiPriority w:val="99"/>
    <w:rsid w:val="00D06988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D4DF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4DF9"/>
    <w:rPr>
      <w:b/>
      <w:bCs/>
    </w:rPr>
  </w:style>
  <w:style w:type="paragraph" w:styleId="NormalWeb">
    <w:name w:val="Normal (Web)"/>
    <w:basedOn w:val="Normal"/>
    <w:uiPriority w:val="99"/>
    <w:unhideWhenUsed/>
    <w:rsid w:val="00147B15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Emphasis">
    <w:name w:val="Emphasis"/>
    <w:basedOn w:val="DefaultParagraphFont"/>
    <w:uiPriority w:val="20"/>
    <w:qFormat/>
    <w:rsid w:val="00147B15"/>
    <w:rPr>
      <w:i/>
      <w:iCs/>
    </w:rPr>
  </w:style>
  <w:style w:type="paragraph" w:customStyle="1" w:styleId="Alineazaodstavkom">
    <w:name w:val="Alinea za odstavkom"/>
    <w:basedOn w:val="Normal"/>
    <w:link w:val="AlineazaodstavkomZnak"/>
    <w:qFormat/>
    <w:rsid w:val="009572EB"/>
    <w:pPr>
      <w:numPr>
        <w:numId w:val="16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9572EB"/>
    <w:rPr>
      <w:rFonts w:ascii="Arial" w:hAnsi="Arial"/>
      <w:sz w:val="22"/>
      <w:szCs w:val="22"/>
      <w:lang w:val="x-none" w:eastAsia="x-none"/>
    </w:rPr>
  </w:style>
  <w:style w:type="paragraph" w:customStyle="1" w:styleId="Neotevilenodstavek">
    <w:name w:val="Neoštevilčen odstavek"/>
    <w:basedOn w:val="Normal"/>
    <w:link w:val="NeotevilenodstavekZnak"/>
    <w:qFormat/>
    <w:rsid w:val="0034234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34234B"/>
    <w:rPr>
      <w:rFonts w:ascii="Arial" w:hAnsi="Arial"/>
      <w:sz w:val="22"/>
      <w:szCs w:val="22"/>
      <w:lang w:val="x-none" w:eastAsia="x-none"/>
    </w:rPr>
  </w:style>
  <w:style w:type="character" w:customStyle="1" w:styleId="Naslov3Znak">
    <w:name w:val="Naslov 3 Znak"/>
    <w:basedOn w:val="DefaultParagraphFont"/>
    <w:link w:val="Heading3"/>
    <w:semiHidden/>
    <w:rsid w:val="0034234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p.gs@gov.si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1626</Words>
  <Characters>9269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Petra Cejan</cp:lastModifiedBy>
  <cp:revision>19</cp:revision>
  <cp:lastPrinted>2019-04-10T12:46:00Z</cp:lastPrinted>
  <dcterms:created xsi:type="dcterms:W3CDTF">2025-11-03T09:22:00Z</dcterms:created>
  <dcterms:modified xsi:type="dcterms:W3CDTF">2025-11-21T13:41:00Z</dcterms:modified>
</cp:coreProperties>
</file>