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53D75" w14:textId="77777777" w:rsidR="00AE1F83" w:rsidRPr="00274184" w:rsidRDefault="00AE1F83" w:rsidP="00AE1F83">
      <w:pPr>
        <w:spacing w:after="0" w:line="260" w:lineRule="exact"/>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274184" w14:paraId="42A8053D" w14:textId="77777777" w:rsidTr="006F6F3A">
        <w:trPr>
          <w:gridAfter w:val="2"/>
          <w:wAfter w:w="3067" w:type="dxa"/>
        </w:trPr>
        <w:tc>
          <w:tcPr>
            <w:tcW w:w="6096" w:type="dxa"/>
            <w:gridSpan w:val="2"/>
          </w:tcPr>
          <w:p w14:paraId="61137623" w14:textId="53861185" w:rsidR="00AE1F83" w:rsidRPr="00641277" w:rsidRDefault="00AE1F83" w:rsidP="00AE1F83">
            <w:pPr>
              <w:overflowPunct w:val="0"/>
              <w:autoSpaceDE w:val="0"/>
              <w:autoSpaceDN w:val="0"/>
              <w:adjustRightInd w:val="0"/>
              <w:spacing w:after="0" w:line="260" w:lineRule="exact"/>
              <w:textAlignment w:val="baseline"/>
              <w:rPr>
                <w:rFonts w:ascii="Arial" w:eastAsia="Times New Roman" w:hAnsi="Arial" w:cs="Arial"/>
                <w:lang w:eastAsia="sl-SI"/>
              </w:rPr>
            </w:pPr>
            <w:r w:rsidRPr="00641277">
              <w:rPr>
                <w:rFonts w:ascii="Arial" w:eastAsia="Times New Roman" w:hAnsi="Arial" w:cs="Arial"/>
                <w:lang w:eastAsia="sl-SI"/>
              </w:rPr>
              <w:t>Številka:</w:t>
            </w:r>
            <w:r w:rsidR="00601913" w:rsidRPr="00641277">
              <w:rPr>
                <w:rFonts w:ascii="Arial" w:eastAsia="Times New Roman" w:hAnsi="Arial" w:cs="Arial"/>
                <w:lang w:eastAsia="sl-SI"/>
              </w:rPr>
              <w:t xml:space="preserve"> </w:t>
            </w:r>
            <w:r w:rsidR="00641277" w:rsidRPr="00641277">
              <w:rPr>
                <w:rFonts w:ascii="Arial" w:eastAsia="Times New Roman" w:hAnsi="Arial" w:cs="Arial"/>
                <w:lang w:eastAsia="sl-SI"/>
              </w:rPr>
              <w:t>410-93/2025-2711-</w:t>
            </w:r>
            <w:r w:rsidR="0059426C">
              <w:rPr>
                <w:rFonts w:ascii="Arial" w:eastAsia="Times New Roman" w:hAnsi="Arial" w:cs="Arial"/>
                <w:lang w:eastAsia="sl-SI"/>
              </w:rPr>
              <w:t>5</w:t>
            </w:r>
          </w:p>
        </w:tc>
      </w:tr>
      <w:tr w:rsidR="00AE1F83" w:rsidRPr="00274184" w14:paraId="54970AEF" w14:textId="77777777" w:rsidTr="006F6F3A">
        <w:trPr>
          <w:gridAfter w:val="2"/>
          <w:wAfter w:w="3067" w:type="dxa"/>
        </w:trPr>
        <w:tc>
          <w:tcPr>
            <w:tcW w:w="6096" w:type="dxa"/>
            <w:gridSpan w:val="2"/>
          </w:tcPr>
          <w:p w14:paraId="42DDDDE9" w14:textId="1E5ED98A" w:rsidR="00AE1F83" w:rsidRPr="00641277" w:rsidRDefault="00AE1F83" w:rsidP="00AE1F83">
            <w:pPr>
              <w:overflowPunct w:val="0"/>
              <w:autoSpaceDE w:val="0"/>
              <w:autoSpaceDN w:val="0"/>
              <w:adjustRightInd w:val="0"/>
              <w:spacing w:after="0" w:line="260" w:lineRule="exact"/>
              <w:textAlignment w:val="baseline"/>
              <w:rPr>
                <w:rFonts w:ascii="Arial" w:eastAsia="Times New Roman" w:hAnsi="Arial" w:cs="Arial"/>
                <w:lang w:eastAsia="sl-SI"/>
              </w:rPr>
            </w:pPr>
            <w:r w:rsidRPr="00641277">
              <w:rPr>
                <w:rFonts w:ascii="Arial" w:eastAsia="Times New Roman" w:hAnsi="Arial" w:cs="Arial"/>
                <w:lang w:eastAsia="sl-SI"/>
              </w:rPr>
              <w:t xml:space="preserve">Ljubljana, </w:t>
            </w:r>
            <w:r w:rsidR="004F02CD">
              <w:rPr>
                <w:rFonts w:ascii="Arial" w:eastAsia="Times New Roman" w:hAnsi="Arial" w:cs="Arial"/>
                <w:lang w:eastAsia="sl-SI"/>
              </w:rPr>
              <w:t>06</w:t>
            </w:r>
            <w:r w:rsidR="00614204" w:rsidRPr="00641277">
              <w:rPr>
                <w:rFonts w:ascii="Arial" w:eastAsia="Times New Roman" w:hAnsi="Arial" w:cs="Arial"/>
                <w:lang w:eastAsia="sl-SI"/>
              </w:rPr>
              <w:t>.</w:t>
            </w:r>
            <w:r w:rsidR="007854E1" w:rsidRPr="00641277">
              <w:rPr>
                <w:rFonts w:ascii="Arial" w:eastAsia="Times New Roman" w:hAnsi="Arial" w:cs="Arial"/>
                <w:lang w:eastAsia="sl-SI"/>
              </w:rPr>
              <w:t xml:space="preserve"> </w:t>
            </w:r>
            <w:r w:rsidR="00B16AE8">
              <w:rPr>
                <w:rFonts w:ascii="Arial" w:eastAsia="Times New Roman" w:hAnsi="Arial" w:cs="Arial"/>
                <w:lang w:eastAsia="sl-SI"/>
              </w:rPr>
              <w:t>0</w:t>
            </w:r>
            <w:r w:rsidR="0014642D" w:rsidRPr="00641277">
              <w:rPr>
                <w:rFonts w:ascii="Arial" w:eastAsia="Times New Roman" w:hAnsi="Arial" w:cs="Arial"/>
                <w:lang w:eastAsia="sl-SI"/>
              </w:rPr>
              <w:t>1</w:t>
            </w:r>
            <w:r w:rsidR="000C1363" w:rsidRPr="00641277">
              <w:rPr>
                <w:rFonts w:ascii="Arial" w:eastAsia="Times New Roman" w:hAnsi="Arial" w:cs="Arial"/>
                <w:lang w:eastAsia="sl-SI"/>
              </w:rPr>
              <w:t>. 202</w:t>
            </w:r>
            <w:r w:rsidR="004F02CD">
              <w:rPr>
                <w:rFonts w:ascii="Arial" w:eastAsia="Times New Roman" w:hAnsi="Arial" w:cs="Arial"/>
                <w:lang w:eastAsia="sl-SI"/>
              </w:rPr>
              <w:t>6</w:t>
            </w:r>
          </w:p>
        </w:tc>
      </w:tr>
      <w:tr w:rsidR="00AE1F83" w:rsidRPr="00274184" w14:paraId="1B8C9EF4" w14:textId="77777777" w:rsidTr="006F6F3A">
        <w:trPr>
          <w:gridAfter w:val="2"/>
          <w:wAfter w:w="3067" w:type="dxa"/>
        </w:trPr>
        <w:tc>
          <w:tcPr>
            <w:tcW w:w="6096" w:type="dxa"/>
            <w:gridSpan w:val="2"/>
          </w:tcPr>
          <w:p w14:paraId="418B641E" w14:textId="77777777" w:rsidR="00AE1F83" w:rsidRPr="00274184"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274184">
              <w:rPr>
                <w:rFonts w:ascii="Arial" w:eastAsia="Times New Roman" w:hAnsi="Arial" w:cs="Arial"/>
                <w:iCs/>
                <w:sz w:val="20"/>
                <w:szCs w:val="20"/>
                <w:lang w:eastAsia="sl-SI"/>
              </w:rPr>
              <w:t xml:space="preserve">EVA </w:t>
            </w:r>
            <w:r w:rsidR="00DF0873" w:rsidRPr="00274184">
              <w:rPr>
                <w:rFonts w:ascii="Arial" w:eastAsia="Times New Roman" w:hAnsi="Arial" w:cs="Arial"/>
                <w:iCs/>
                <w:sz w:val="20"/>
                <w:szCs w:val="20"/>
                <w:lang w:eastAsia="sl-SI"/>
              </w:rPr>
              <w:t>/</w:t>
            </w:r>
          </w:p>
        </w:tc>
      </w:tr>
      <w:tr w:rsidR="00AE1F83" w:rsidRPr="00274184" w14:paraId="77AEFF14" w14:textId="77777777" w:rsidTr="006F6F3A">
        <w:trPr>
          <w:gridAfter w:val="2"/>
          <w:wAfter w:w="3067" w:type="dxa"/>
        </w:trPr>
        <w:tc>
          <w:tcPr>
            <w:tcW w:w="6096" w:type="dxa"/>
            <w:gridSpan w:val="2"/>
          </w:tcPr>
          <w:p w14:paraId="7CBAB820" w14:textId="77777777" w:rsidR="00AE1F83" w:rsidRPr="00274184" w:rsidRDefault="00AE1F83" w:rsidP="00AE1F83">
            <w:pPr>
              <w:spacing w:after="0" w:line="260" w:lineRule="exact"/>
              <w:rPr>
                <w:rFonts w:ascii="Arial" w:eastAsia="Times New Roman" w:hAnsi="Arial" w:cs="Arial"/>
                <w:sz w:val="20"/>
                <w:szCs w:val="20"/>
              </w:rPr>
            </w:pPr>
          </w:p>
          <w:p w14:paraId="22369A63" w14:textId="77777777" w:rsidR="00AE1F83" w:rsidRPr="00274184" w:rsidRDefault="00AE1F83" w:rsidP="00AE1F83">
            <w:pPr>
              <w:spacing w:after="0" w:line="260" w:lineRule="exact"/>
              <w:rPr>
                <w:rFonts w:ascii="Arial" w:eastAsia="Times New Roman" w:hAnsi="Arial" w:cs="Arial"/>
                <w:sz w:val="20"/>
                <w:szCs w:val="20"/>
              </w:rPr>
            </w:pPr>
            <w:r w:rsidRPr="00274184">
              <w:rPr>
                <w:rFonts w:ascii="Arial" w:eastAsia="Times New Roman" w:hAnsi="Arial" w:cs="Arial"/>
                <w:sz w:val="20"/>
                <w:szCs w:val="20"/>
              </w:rPr>
              <w:t>GENERALNI SEKRETARIAT VLADE REPUBLIKE SLOVENIJE</w:t>
            </w:r>
          </w:p>
          <w:p w14:paraId="23CD9E0F" w14:textId="77777777" w:rsidR="00AE1F83" w:rsidRPr="00274184" w:rsidRDefault="00AE1F83" w:rsidP="00AE1F83">
            <w:pPr>
              <w:spacing w:after="0" w:line="260" w:lineRule="exact"/>
              <w:rPr>
                <w:rFonts w:ascii="Arial" w:eastAsia="Times New Roman" w:hAnsi="Arial" w:cs="Arial"/>
                <w:sz w:val="20"/>
                <w:szCs w:val="20"/>
              </w:rPr>
            </w:pPr>
            <w:hyperlink r:id="rId8" w:history="1">
              <w:r w:rsidRPr="00274184">
                <w:rPr>
                  <w:rFonts w:ascii="Arial" w:eastAsia="Times New Roman" w:hAnsi="Arial" w:cs="Times New Roman"/>
                  <w:color w:val="0000FF"/>
                  <w:sz w:val="20"/>
                  <w:szCs w:val="20"/>
                  <w:u w:val="single"/>
                </w:rPr>
                <w:t>Gp.gs@gov.si</w:t>
              </w:r>
            </w:hyperlink>
          </w:p>
          <w:p w14:paraId="223573FA" w14:textId="77777777" w:rsidR="00AE1F83" w:rsidRPr="00274184" w:rsidRDefault="00AE1F83" w:rsidP="00AE1F83">
            <w:pPr>
              <w:spacing w:after="0" w:line="260" w:lineRule="exact"/>
              <w:rPr>
                <w:rFonts w:ascii="Arial" w:eastAsia="Times New Roman" w:hAnsi="Arial" w:cs="Arial"/>
                <w:sz w:val="20"/>
                <w:szCs w:val="20"/>
              </w:rPr>
            </w:pPr>
          </w:p>
        </w:tc>
      </w:tr>
      <w:tr w:rsidR="00AE1F83" w:rsidRPr="00274184" w14:paraId="3CA53994" w14:textId="77777777" w:rsidTr="006F6F3A">
        <w:tc>
          <w:tcPr>
            <w:tcW w:w="9163" w:type="dxa"/>
            <w:gridSpan w:val="4"/>
          </w:tcPr>
          <w:p w14:paraId="0F7CAA7D" w14:textId="3AC34C96" w:rsidR="00AE1F83" w:rsidRPr="00274184" w:rsidRDefault="00AE1F83"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274184">
              <w:rPr>
                <w:rFonts w:ascii="Arial" w:eastAsia="Times New Roman" w:hAnsi="Arial" w:cs="Arial"/>
                <w:b/>
                <w:sz w:val="20"/>
                <w:szCs w:val="20"/>
                <w:lang w:eastAsia="sl-SI"/>
              </w:rPr>
              <w:t xml:space="preserve">ZADEVA: </w:t>
            </w:r>
            <w:r w:rsidR="00DF0873" w:rsidRPr="00274184">
              <w:rPr>
                <w:rFonts w:ascii="Arial" w:eastAsia="Times New Roman" w:hAnsi="Arial" w:cs="Arial"/>
                <w:b/>
                <w:sz w:val="20"/>
                <w:szCs w:val="20"/>
                <w:lang w:eastAsia="sl-SI"/>
              </w:rPr>
              <w:t xml:space="preserve">Soglasje k Finančnemu načrtu Zavoda za zdravstveno zavarovanje Slovenije za leto </w:t>
            </w:r>
            <w:r w:rsidR="007F5881">
              <w:rPr>
                <w:rFonts w:ascii="Arial" w:eastAsia="Times New Roman" w:hAnsi="Arial" w:cs="Arial"/>
                <w:b/>
                <w:sz w:val="20"/>
                <w:szCs w:val="20"/>
                <w:lang w:eastAsia="sl-SI"/>
              </w:rPr>
              <w:t>2</w:t>
            </w:r>
            <w:r w:rsidR="00DF0873" w:rsidRPr="00274184">
              <w:rPr>
                <w:rFonts w:ascii="Arial" w:eastAsia="Times New Roman" w:hAnsi="Arial" w:cs="Arial"/>
                <w:b/>
                <w:sz w:val="20"/>
                <w:szCs w:val="20"/>
                <w:lang w:eastAsia="sl-SI"/>
              </w:rPr>
              <w:t>02</w:t>
            </w:r>
            <w:r w:rsidR="003B0F32">
              <w:rPr>
                <w:rFonts w:ascii="Arial" w:eastAsia="Times New Roman" w:hAnsi="Arial" w:cs="Arial"/>
                <w:b/>
                <w:sz w:val="20"/>
                <w:szCs w:val="20"/>
                <w:lang w:eastAsia="sl-SI"/>
              </w:rPr>
              <w:t>6</w:t>
            </w:r>
            <w:r w:rsidR="00DF0873" w:rsidRPr="00274184">
              <w:rPr>
                <w:rFonts w:ascii="Arial" w:eastAsia="Times New Roman" w:hAnsi="Arial" w:cs="Arial"/>
                <w:b/>
                <w:sz w:val="20"/>
                <w:szCs w:val="20"/>
                <w:lang w:eastAsia="sl-SI"/>
              </w:rPr>
              <w:t xml:space="preserve"> </w:t>
            </w:r>
            <w:r w:rsidRPr="00274184">
              <w:rPr>
                <w:rFonts w:ascii="Arial" w:eastAsia="Times New Roman" w:hAnsi="Arial" w:cs="Arial"/>
                <w:b/>
                <w:sz w:val="20"/>
                <w:szCs w:val="20"/>
                <w:lang w:eastAsia="sl-SI"/>
              </w:rPr>
              <w:t xml:space="preserve">– predlog za obravnavo </w:t>
            </w:r>
          </w:p>
        </w:tc>
      </w:tr>
      <w:tr w:rsidR="00AE1F83" w:rsidRPr="00274184" w14:paraId="48E4816C" w14:textId="77777777" w:rsidTr="006F6F3A">
        <w:tc>
          <w:tcPr>
            <w:tcW w:w="9163" w:type="dxa"/>
            <w:gridSpan w:val="4"/>
          </w:tcPr>
          <w:p w14:paraId="299EB723" w14:textId="77777777" w:rsidR="00AE1F83" w:rsidRPr="00274184"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274184">
              <w:rPr>
                <w:rFonts w:ascii="Arial" w:eastAsia="Times New Roman" w:hAnsi="Arial" w:cs="Arial"/>
                <w:b/>
                <w:sz w:val="20"/>
                <w:szCs w:val="20"/>
                <w:lang w:eastAsia="sl-SI"/>
              </w:rPr>
              <w:t>1. Predlog sklepov vlade:</w:t>
            </w:r>
          </w:p>
        </w:tc>
      </w:tr>
      <w:tr w:rsidR="00AE1F83" w:rsidRPr="00274184" w14:paraId="6307EB8E" w14:textId="77777777" w:rsidTr="006F6F3A">
        <w:tc>
          <w:tcPr>
            <w:tcW w:w="9163" w:type="dxa"/>
            <w:gridSpan w:val="4"/>
          </w:tcPr>
          <w:p w14:paraId="0145DF8F" w14:textId="4770318A" w:rsidR="00DF0873" w:rsidRPr="00274184" w:rsidRDefault="00DF087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74184">
              <w:rPr>
                <w:rFonts w:ascii="Arial" w:eastAsia="Times New Roman" w:hAnsi="Arial" w:cs="Arial"/>
                <w:iCs/>
                <w:sz w:val="20"/>
                <w:szCs w:val="20"/>
                <w:lang w:eastAsia="sl-SI"/>
              </w:rPr>
              <w:t xml:space="preserve">Na podlagi tretjega odstavka 70. člena </w:t>
            </w:r>
            <w:r w:rsidR="000C1363" w:rsidRPr="000C1363">
              <w:rPr>
                <w:rFonts w:ascii="Arial" w:eastAsia="Times New Roman" w:hAnsi="Arial" w:cs="Arial"/>
                <w:iCs/>
                <w:sz w:val="20"/>
                <w:szCs w:val="20"/>
                <w:lang w:eastAsia="sl-SI"/>
              </w:rPr>
              <w:t>Zakon</w:t>
            </w:r>
            <w:r w:rsidR="001E4B84">
              <w:rPr>
                <w:rFonts w:ascii="Arial" w:eastAsia="Times New Roman" w:hAnsi="Arial" w:cs="Arial"/>
                <w:iCs/>
                <w:sz w:val="20"/>
                <w:szCs w:val="20"/>
                <w:lang w:eastAsia="sl-SI"/>
              </w:rPr>
              <w:t>a</w:t>
            </w:r>
            <w:r w:rsidR="000C1363" w:rsidRPr="000C1363">
              <w:rPr>
                <w:rFonts w:ascii="Arial" w:eastAsia="Times New Roman" w:hAnsi="Arial" w:cs="Arial"/>
                <w:iCs/>
                <w:sz w:val="20"/>
                <w:szCs w:val="20"/>
                <w:lang w:eastAsia="sl-SI"/>
              </w:rPr>
              <w:t xml:space="preserve"> o zdravstvenem varstvu in zdravstvenem zavarovanju (Uradni list RS, št. 72/06 – uradno prečiščeno besedilo, 114/06 – ZUTPG, 91/07, 76/08, 62/10 – ZUPJS, 87/11, 40/12 – ZUJF, 21/13 – ZUTD-A, 91/13, 99/13 – ZUPJS-C, 99/13 – ZSVarPre-C, 111/13 – ZMEPIZ-1, 95/14 – ZUJF-C, 47/15 – ZZSDT, 61/17 – ZUPŠ, 64/17 – ZZDej-K, 36/19, 189/20 – ZFRO, 51/21, 159/21, 196/21 – ZDOsk, 15/22, 43/22, 100/22 – ZNUZSZS</w:t>
            </w:r>
            <w:r w:rsidR="007854E1">
              <w:rPr>
                <w:rFonts w:ascii="Arial" w:eastAsia="Times New Roman" w:hAnsi="Arial" w:cs="Arial"/>
                <w:iCs/>
                <w:sz w:val="20"/>
                <w:szCs w:val="20"/>
                <w:lang w:eastAsia="sl-SI"/>
              </w:rPr>
              <w:t>,</w:t>
            </w:r>
            <w:r w:rsidR="000C1363" w:rsidRPr="000C1363">
              <w:rPr>
                <w:rFonts w:ascii="Arial" w:eastAsia="Times New Roman" w:hAnsi="Arial" w:cs="Arial"/>
                <w:iCs/>
                <w:sz w:val="20"/>
                <w:szCs w:val="20"/>
                <w:lang w:eastAsia="sl-SI"/>
              </w:rPr>
              <w:t xml:space="preserve"> 141/22 – ZNUNBZ</w:t>
            </w:r>
            <w:r w:rsidR="007854E1" w:rsidRPr="007854E1">
              <w:rPr>
                <w:rFonts w:ascii="Arial" w:eastAsia="Times New Roman" w:hAnsi="Arial" w:cs="Arial"/>
                <w:iCs/>
                <w:sz w:val="20"/>
                <w:szCs w:val="20"/>
                <w:lang w:eastAsia="sl-SI"/>
              </w:rPr>
              <w:t>, 40/23 – ZČmIS-1</w:t>
            </w:r>
            <w:r w:rsidR="00965EB1">
              <w:rPr>
                <w:rFonts w:ascii="Arial" w:eastAsia="Times New Roman" w:hAnsi="Arial" w:cs="Arial"/>
                <w:iCs/>
                <w:sz w:val="20"/>
                <w:szCs w:val="20"/>
                <w:lang w:eastAsia="sl-SI"/>
              </w:rPr>
              <w:t xml:space="preserve">, </w:t>
            </w:r>
            <w:r w:rsidR="007854E1" w:rsidRPr="007854E1">
              <w:rPr>
                <w:rFonts w:ascii="Arial" w:eastAsia="Times New Roman" w:hAnsi="Arial" w:cs="Arial"/>
                <w:iCs/>
                <w:sz w:val="20"/>
                <w:szCs w:val="20"/>
                <w:lang w:eastAsia="sl-SI"/>
              </w:rPr>
              <w:t>78/23</w:t>
            </w:r>
            <w:r w:rsidR="00965EB1">
              <w:rPr>
                <w:rFonts w:ascii="Arial" w:eastAsia="Times New Roman" w:hAnsi="Arial" w:cs="Arial"/>
                <w:iCs/>
                <w:sz w:val="20"/>
                <w:szCs w:val="20"/>
                <w:lang w:eastAsia="sl-SI"/>
              </w:rPr>
              <w:t xml:space="preserve"> in </w:t>
            </w:r>
            <w:r w:rsidR="00965EB1" w:rsidRPr="00965EB1">
              <w:rPr>
                <w:rFonts w:ascii="Arial" w:eastAsia="Times New Roman" w:hAnsi="Arial" w:cs="Arial"/>
                <w:iCs/>
                <w:sz w:val="20"/>
                <w:szCs w:val="20"/>
                <w:lang w:eastAsia="sl-SI"/>
              </w:rPr>
              <w:t>32/25 – ZZdej-N,</w:t>
            </w:r>
            <w:r w:rsidR="000C1363" w:rsidRPr="000C1363">
              <w:rPr>
                <w:rFonts w:ascii="Arial" w:eastAsia="Times New Roman" w:hAnsi="Arial" w:cs="Arial"/>
                <w:iCs/>
                <w:sz w:val="20"/>
                <w:szCs w:val="20"/>
                <w:lang w:eastAsia="sl-SI"/>
              </w:rPr>
              <w:t xml:space="preserve">) </w:t>
            </w:r>
            <w:r w:rsidR="00485FA6">
              <w:rPr>
                <w:rFonts w:ascii="Arial" w:eastAsia="Times New Roman" w:hAnsi="Arial" w:cs="Arial"/>
                <w:iCs/>
                <w:sz w:val="20"/>
                <w:szCs w:val="20"/>
                <w:lang w:eastAsia="sl-SI"/>
              </w:rPr>
              <w:t xml:space="preserve">in drugega odstavka </w:t>
            </w:r>
            <w:r w:rsidR="005D1F7F">
              <w:rPr>
                <w:rFonts w:ascii="Arial" w:eastAsia="Times New Roman" w:hAnsi="Arial" w:cs="Arial"/>
                <w:iCs/>
                <w:sz w:val="20"/>
                <w:szCs w:val="20"/>
                <w:lang w:eastAsia="sl-SI"/>
              </w:rPr>
              <w:t xml:space="preserve"> </w:t>
            </w:r>
            <w:r w:rsidR="003B0F32">
              <w:rPr>
                <w:rFonts w:ascii="Arial" w:eastAsia="Times New Roman" w:hAnsi="Arial" w:cs="Arial"/>
                <w:iCs/>
                <w:sz w:val="20"/>
                <w:szCs w:val="20"/>
                <w:lang w:eastAsia="sl-SI"/>
              </w:rPr>
              <w:t>60</w:t>
            </w:r>
            <w:r w:rsidR="00485FA6">
              <w:rPr>
                <w:rFonts w:ascii="Arial" w:eastAsia="Times New Roman" w:hAnsi="Arial" w:cs="Arial"/>
                <w:iCs/>
                <w:sz w:val="20"/>
                <w:szCs w:val="20"/>
                <w:lang w:eastAsia="sl-SI"/>
              </w:rPr>
              <w:t xml:space="preserve">. člena </w:t>
            </w:r>
            <w:r w:rsidR="00485FA6" w:rsidRPr="00485FA6">
              <w:rPr>
                <w:rFonts w:ascii="Arial" w:eastAsia="Times New Roman" w:hAnsi="Arial" w:cs="Arial"/>
                <w:bCs/>
                <w:iCs/>
                <w:sz w:val="20"/>
                <w:szCs w:val="20"/>
                <w:lang w:eastAsia="sl-SI"/>
              </w:rPr>
              <w:t>Zakon</w:t>
            </w:r>
            <w:r w:rsidR="00485FA6">
              <w:rPr>
                <w:rFonts w:ascii="Arial" w:eastAsia="Times New Roman" w:hAnsi="Arial" w:cs="Arial"/>
                <w:bCs/>
                <w:iCs/>
                <w:sz w:val="20"/>
                <w:szCs w:val="20"/>
                <w:lang w:eastAsia="sl-SI"/>
              </w:rPr>
              <w:t>a</w:t>
            </w:r>
            <w:r w:rsidR="00B7241E" w:rsidRPr="00B7241E">
              <w:rPr>
                <w:rFonts w:ascii="Arial" w:eastAsia="Times New Roman" w:hAnsi="Arial" w:cs="Arial"/>
                <w:bCs/>
                <w:iCs/>
                <w:sz w:val="20"/>
                <w:szCs w:val="20"/>
                <w:lang w:eastAsia="sl-SI"/>
              </w:rPr>
              <w:t xml:space="preserve"> o izvrševanju proračunov Republike Slovenije za leti 20</w:t>
            </w:r>
            <w:r w:rsidR="005D1F7F">
              <w:rPr>
                <w:rFonts w:ascii="Arial" w:eastAsia="Times New Roman" w:hAnsi="Arial" w:cs="Arial"/>
                <w:bCs/>
                <w:iCs/>
                <w:sz w:val="20"/>
                <w:szCs w:val="20"/>
                <w:lang w:eastAsia="sl-SI"/>
              </w:rPr>
              <w:t>2</w:t>
            </w:r>
            <w:r w:rsidR="003B0F32">
              <w:rPr>
                <w:rFonts w:ascii="Arial" w:eastAsia="Times New Roman" w:hAnsi="Arial" w:cs="Arial"/>
                <w:bCs/>
                <w:iCs/>
                <w:sz w:val="20"/>
                <w:szCs w:val="20"/>
                <w:lang w:eastAsia="sl-SI"/>
              </w:rPr>
              <w:t>6</w:t>
            </w:r>
            <w:r w:rsidR="005D1F7F">
              <w:rPr>
                <w:rFonts w:ascii="Arial" w:eastAsia="Times New Roman" w:hAnsi="Arial" w:cs="Arial"/>
                <w:bCs/>
                <w:iCs/>
                <w:sz w:val="20"/>
                <w:szCs w:val="20"/>
                <w:lang w:eastAsia="sl-SI"/>
              </w:rPr>
              <w:t xml:space="preserve"> </w:t>
            </w:r>
            <w:r w:rsidR="00B7241E" w:rsidRPr="00B7241E">
              <w:rPr>
                <w:rFonts w:ascii="Arial" w:eastAsia="Times New Roman" w:hAnsi="Arial" w:cs="Arial"/>
                <w:bCs/>
                <w:iCs/>
                <w:sz w:val="20"/>
                <w:szCs w:val="20"/>
                <w:lang w:eastAsia="sl-SI"/>
              </w:rPr>
              <w:t>in 202</w:t>
            </w:r>
            <w:r w:rsidR="003B0F32">
              <w:rPr>
                <w:rFonts w:ascii="Arial" w:eastAsia="Times New Roman" w:hAnsi="Arial" w:cs="Arial"/>
                <w:bCs/>
                <w:iCs/>
                <w:sz w:val="20"/>
                <w:szCs w:val="20"/>
                <w:lang w:eastAsia="sl-SI"/>
              </w:rPr>
              <w:t>7</w:t>
            </w:r>
            <w:r w:rsidR="00B7241E" w:rsidRPr="00B7241E">
              <w:rPr>
                <w:rFonts w:ascii="Arial" w:eastAsia="Times New Roman" w:hAnsi="Arial" w:cs="Arial"/>
                <w:bCs/>
                <w:iCs/>
                <w:sz w:val="20"/>
                <w:szCs w:val="20"/>
                <w:lang w:eastAsia="sl-SI"/>
              </w:rPr>
              <w:t xml:space="preserve"> (Uradni list RS, št. </w:t>
            </w:r>
            <w:r w:rsidR="003B0F32">
              <w:rPr>
                <w:rFonts w:ascii="Arial" w:eastAsia="Times New Roman" w:hAnsi="Arial" w:cs="Arial"/>
                <w:bCs/>
                <w:iCs/>
                <w:sz w:val="20"/>
                <w:szCs w:val="20"/>
                <w:lang w:eastAsia="sl-SI"/>
              </w:rPr>
              <w:t>95</w:t>
            </w:r>
            <w:r w:rsidR="00B7241E" w:rsidRPr="00B7241E">
              <w:rPr>
                <w:rFonts w:ascii="Arial" w:eastAsia="Times New Roman" w:hAnsi="Arial" w:cs="Arial"/>
                <w:bCs/>
                <w:iCs/>
                <w:sz w:val="20"/>
                <w:szCs w:val="20"/>
                <w:lang w:eastAsia="sl-SI"/>
              </w:rPr>
              <w:t>/2</w:t>
            </w:r>
            <w:r w:rsidR="003B0F32">
              <w:rPr>
                <w:rFonts w:ascii="Arial" w:eastAsia="Times New Roman" w:hAnsi="Arial" w:cs="Arial"/>
                <w:bCs/>
                <w:iCs/>
                <w:sz w:val="20"/>
                <w:szCs w:val="20"/>
                <w:lang w:eastAsia="sl-SI"/>
              </w:rPr>
              <w:t>5</w:t>
            </w:r>
            <w:r w:rsidR="00B7241E" w:rsidRPr="00B7241E">
              <w:rPr>
                <w:rFonts w:ascii="Arial" w:eastAsia="Times New Roman" w:hAnsi="Arial" w:cs="Arial"/>
                <w:bCs/>
                <w:iCs/>
                <w:sz w:val="20"/>
                <w:szCs w:val="20"/>
                <w:lang w:eastAsia="sl-SI"/>
              </w:rPr>
              <w:t>)</w:t>
            </w:r>
            <w:r w:rsidR="00B7241E">
              <w:rPr>
                <w:rFonts w:ascii="Arial" w:eastAsia="Times New Roman" w:hAnsi="Arial" w:cs="Arial"/>
                <w:bCs/>
                <w:iCs/>
                <w:sz w:val="20"/>
                <w:szCs w:val="20"/>
                <w:lang w:eastAsia="sl-SI"/>
              </w:rPr>
              <w:t xml:space="preserve"> </w:t>
            </w:r>
            <w:r w:rsidRPr="00274184">
              <w:rPr>
                <w:rFonts w:ascii="Arial" w:eastAsia="Times New Roman" w:hAnsi="Arial" w:cs="Arial"/>
                <w:iCs/>
                <w:sz w:val="20"/>
                <w:szCs w:val="20"/>
                <w:lang w:eastAsia="sl-SI"/>
              </w:rPr>
              <w:t>je Vlada Republike Slovenije na __ seji dne__.__ 202</w:t>
            </w:r>
            <w:r w:rsidR="00965EB1">
              <w:rPr>
                <w:rFonts w:ascii="Arial" w:eastAsia="Times New Roman" w:hAnsi="Arial" w:cs="Arial"/>
                <w:iCs/>
                <w:sz w:val="20"/>
                <w:szCs w:val="20"/>
                <w:lang w:eastAsia="sl-SI"/>
              </w:rPr>
              <w:t>6</w:t>
            </w:r>
            <w:r w:rsidRPr="00274184">
              <w:rPr>
                <w:rFonts w:ascii="Arial" w:eastAsia="Times New Roman" w:hAnsi="Arial" w:cs="Arial"/>
                <w:iCs/>
                <w:sz w:val="20"/>
                <w:szCs w:val="20"/>
                <w:lang w:eastAsia="sl-SI"/>
              </w:rPr>
              <w:t xml:space="preserve"> sprejela naslednji</w:t>
            </w:r>
          </w:p>
          <w:p w14:paraId="709E23D3" w14:textId="77777777" w:rsidR="00836AA1" w:rsidRDefault="00836AA1" w:rsidP="00D0211A">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p>
          <w:p w14:paraId="7DD13C4D" w14:textId="77777777" w:rsidR="00836AA1" w:rsidRDefault="00836AA1" w:rsidP="00D0211A">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p>
          <w:p w14:paraId="5F035BDE" w14:textId="29768A0D" w:rsidR="00DF0873" w:rsidRPr="00274184" w:rsidRDefault="00DF0873" w:rsidP="00D0211A">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274184">
              <w:rPr>
                <w:rFonts w:ascii="Arial" w:eastAsia="Times New Roman" w:hAnsi="Arial" w:cs="Arial"/>
                <w:iCs/>
                <w:sz w:val="20"/>
                <w:szCs w:val="20"/>
                <w:lang w:eastAsia="sl-SI"/>
              </w:rPr>
              <w:t xml:space="preserve">S K L E P </w:t>
            </w:r>
          </w:p>
          <w:p w14:paraId="1EE84445" w14:textId="77777777" w:rsidR="00D0211A" w:rsidRDefault="00D0211A"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F8FBEC4" w14:textId="77777777" w:rsidR="00836AA1" w:rsidRPr="00274184" w:rsidRDefault="00836AA1"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8964BC7" w14:textId="0DA08835" w:rsidR="00D0211A" w:rsidRPr="00274184" w:rsidRDefault="00D0211A" w:rsidP="00D0211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74184">
              <w:rPr>
                <w:rFonts w:ascii="Arial" w:eastAsia="Times New Roman" w:hAnsi="Arial" w:cs="Arial"/>
                <w:iCs/>
                <w:sz w:val="20"/>
                <w:szCs w:val="20"/>
                <w:lang w:eastAsia="sl-SI"/>
              </w:rPr>
              <w:t>Vlada Republike Slovenije je dala soglasje k Finančnemu načrtu Zavoda za zdravstveno zavarovanje Slovenije za leto 202</w:t>
            </w:r>
            <w:r w:rsidR="003B0F32">
              <w:rPr>
                <w:rFonts w:ascii="Arial" w:eastAsia="Times New Roman" w:hAnsi="Arial" w:cs="Arial"/>
                <w:iCs/>
                <w:sz w:val="20"/>
                <w:szCs w:val="20"/>
                <w:lang w:eastAsia="sl-SI"/>
              </w:rPr>
              <w:t>6</w:t>
            </w:r>
            <w:r w:rsidRPr="00274184">
              <w:rPr>
                <w:rFonts w:ascii="Arial" w:eastAsia="Times New Roman" w:hAnsi="Arial" w:cs="Arial"/>
                <w:iCs/>
                <w:sz w:val="20"/>
                <w:szCs w:val="20"/>
                <w:lang w:eastAsia="sl-SI"/>
              </w:rPr>
              <w:t xml:space="preserve">, ki ga je določila Skupščina Zavoda za zdravstveno zavarovanje Slovenije na </w:t>
            </w:r>
            <w:r w:rsidR="0044393F" w:rsidRPr="0044393F">
              <w:rPr>
                <w:rFonts w:ascii="Arial" w:eastAsia="Times New Roman" w:hAnsi="Arial" w:cs="Arial"/>
                <w:iCs/>
                <w:sz w:val="20"/>
                <w:szCs w:val="20"/>
                <w:lang w:eastAsia="sl-SI"/>
              </w:rPr>
              <w:t>3</w:t>
            </w:r>
            <w:r w:rsidRPr="0044393F">
              <w:rPr>
                <w:rFonts w:ascii="Arial" w:eastAsia="Times New Roman" w:hAnsi="Arial" w:cs="Arial"/>
                <w:iCs/>
                <w:sz w:val="20"/>
                <w:szCs w:val="20"/>
                <w:lang w:eastAsia="sl-SI"/>
              </w:rPr>
              <w:t xml:space="preserve">. redni seji </w:t>
            </w:r>
            <w:r w:rsidR="00B7241E" w:rsidRPr="0044393F">
              <w:rPr>
                <w:rFonts w:ascii="Arial" w:eastAsia="Times New Roman" w:hAnsi="Arial" w:cs="Arial"/>
                <w:iCs/>
                <w:sz w:val="20"/>
                <w:szCs w:val="20"/>
                <w:lang w:eastAsia="sl-SI"/>
              </w:rPr>
              <w:t>1</w:t>
            </w:r>
            <w:r w:rsidR="0044393F" w:rsidRPr="0044393F">
              <w:rPr>
                <w:rFonts w:ascii="Arial" w:eastAsia="Times New Roman" w:hAnsi="Arial" w:cs="Arial"/>
                <w:iCs/>
                <w:sz w:val="20"/>
                <w:szCs w:val="20"/>
                <w:lang w:eastAsia="sl-SI"/>
              </w:rPr>
              <w:t>7</w:t>
            </w:r>
            <w:r w:rsidR="00B7241E" w:rsidRPr="0044393F">
              <w:rPr>
                <w:rFonts w:ascii="Arial" w:eastAsia="Times New Roman" w:hAnsi="Arial" w:cs="Arial"/>
                <w:iCs/>
                <w:sz w:val="20"/>
                <w:szCs w:val="20"/>
                <w:lang w:eastAsia="sl-SI"/>
              </w:rPr>
              <w:t xml:space="preserve">. </w:t>
            </w:r>
            <w:r w:rsidR="00664CA9" w:rsidRPr="0044393F">
              <w:rPr>
                <w:rFonts w:ascii="Arial" w:eastAsia="Times New Roman" w:hAnsi="Arial" w:cs="Arial"/>
                <w:iCs/>
                <w:sz w:val="20"/>
                <w:szCs w:val="20"/>
                <w:lang w:eastAsia="sl-SI"/>
              </w:rPr>
              <w:t>12</w:t>
            </w:r>
            <w:r w:rsidR="00B7241E" w:rsidRPr="0044393F">
              <w:rPr>
                <w:rFonts w:ascii="Arial" w:eastAsia="Times New Roman" w:hAnsi="Arial" w:cs="Arial"/>
                <w:iCs/>
                <w:sz w:val="20"/>
                <w:szCs w:val="20"/>
                <w:lang w:eastAsia="sl-SI"/>
              </w:rPr>
              <w:t xml:space="preserve">. </w:t>
            </w:r>
            <w:r w:rsidR="00D279F0" w:rsidRPr="0044393F">
              <w:rPr>
                <w:rFonts w:ascii="Arial" w:eastAsia="Times New Roman" w:hAnsi="Arial" w:cs="Arial"/>
                <w:iCs/>
                <w:sz w:val="20"/>
                <w:szCs w:val="20"/>
                <w:lang w:eastAsia="sl-SI"/>
              </w:rPr>
              <w:t>202</w:t>
            </w:r>
            <w:r w:rsidR="0044393F" w:rsidRPr="0044393F">
              <w:rPr>
                <w:rFonts w:ascii="Arial" w:eastAsia="Times New Roman" w:hAnsi="Arial" w:cs="Arial"/>
                <w:iCs/>
                <w:sz w:val="20"/>
                <w:szCs w:val="20"/>
                <w:lang w:eastAsia="sl-SI"/>
              </w:rPr>
              <w:t>5</w:t>
            </w:r>
            <w:r w:rsidRPr="0044393F">
              <w:rPr>
                <w:rFonts w:ascii="Arial" w:eastAsia="Times New Roman" w:hAnsi="Arial" w:cs="Arial"/>
                <w:iCs/>
                <w:sz w:val="20"/>
                <w:szCs w:val="20"/>
                <w:lang w:eastAsia="sl-SI"/>
              </w:rPr>
              <w:t>.</w:t>
            </w:r>
          </w:p>
          <w:p w14:paraId="18E604AF" w14:textId="77777777" w:rsidR="00D0211A" w:rsidRPr="00274184" w:rsidRDefault="00D0211A" w:rsidP="00D0211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89CFEC1" w14:textId="4F5E4A02" w:rsidR="00B7241E" w:rsidRPr="00B7241E" w:rsidRDefault="00B7241E" w:rsidP="00B7241E">
            <w:pPr>
              <w:overflowPunct w:val="0"/>
              <w:autoSpaceDE w:val="0"/>
              <w:autoSpaceDN w:val="0"/>
              <w:adjustRightInd w:val="0"/>
              <w:spacing w:after="0" w:line="260" w:lineRule="exact"/>
              <w:ind w:left="4248"/>
              <w:jc w:val="center"/>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 </w:t>
            </w:r>
            <w:r w:rsidRPr="00B7241E">
              <w:rPr>
                <w:rFonts w:ascii="Arial" w:eastAsia="Times New Roman" w:hAnsi="Arial" w:cs="Arial"/>
                <w:iCs/>
                <w:sz w:val="20"/>
                <w:szCs w:val="20"/>
                <w:lang w:eastAsia="sl-SI"/>
              </w:rPr>
              <w:t>Barbara Kolenko Helbl</w:t>
            </w:r>
          </w:p>
          <w:p w14:paraId="79E61457" w14:textId="091A331D" w:rsidR="00B7241E" w:rsidRPr="00B7241E" w:rsidRDefault="00B7241E" w:rsidP="00B7241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7241E">
              <w:rPr>
                <w:rFonts w:ascii="Arial" w:eastAsia="Times New Roman" w:hAnsi="Arial" w:cs="Arial"/>
                <w:iCs/>
                <w:sz w:val="20"/>
                <w:szCs w:val="20"/>
                <w:lang w:eastAsia="sl-SI"/>
              </w:rPr>
              <w:t xml:space="preserve">                                                                                             </w:t>
            </w:r>
            <w:r>
              <w:rPr>
                <w:rFonts w:ascii="Arial" w:eastAsia="Times New Roman" w:hAnsi="Arial" w:cs="Arial"/>
                <w:iCs/>
                <w:sz w:val="20"/>
                <w:szCs w:val="20"/>
                <w:lang w:eastAsia="sl-SI"/>
              </w:rPr>
              <w:t xml:space="preserve">  </w:t>
            </w:r>
            <w:r w:rsidRPr="00B7241E">
              <w:rPr>
                <w:rFonts w:ascii="Arial" w:eastAsia="Times New Roman" w:hAnsi="Arial" w:cs="Arial"/>
                <w:iCs/>
                <w:sz w:val="20"/>
                <w:szCs w:val="20"/>
                <w:lang w:eastAsia="sl-SI"/>
              </w:rPr>
              <w:t>GENERALNA SEKRETARKA</w:t>
            </w:r>
          </w:p>
          <w:p w14:paraId="6F22D448" w14:textId="77777777" w:rsidR="00D0211A" w:rsidRPr="00274184" w:rsidRDefault="00D0211A" w:rsidP="00D0211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636BA94" w14:textId="77777777" w:rsidR="00D0211A" w:rsidRPr="00274184" w:rsidRDefault="00D0211A" w:rsidP="00D0211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CA09350" w14:textId="77777777" w:rsidR="00D0211A" w:rsidRPr="00274184" w:rsidRDefault="00D0211A" w:rsidP="00D0211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74184">
              <w:rPr>
                <w:rFonts w:ascii="Arial" w:eastAsia="Times New Roman" w:hAnsi="Arial" w:cs="Arial"/>
                <w:iCs/>
                <w:sz w:val="20"/>
                <w:szCs w:val="20"/>
                <w:lang w:eastAsia="sl-SI"/>
              </w:rPr>
              <w:t>Prejmejo:</w:t>
            </w:r>
          </w:p>
          <w:p w14:paraId="57402BD8" w14:textId="77777777" w:rsidR="00D0211A" w:rsidRPr="00274184" w:rsidRDefault="00D0211A" w:rsidP="00D0211A">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74184">
              <w:rPr>
                <w:rFonts w:ascii="Arial" w:eastAsia="Times New Roman" w:hAnsi="Arial" w:cs="Arial"/>
                <w:iCs/>
                <w:sz w:val="20"/>
                <w:szCs w:val="20"/>
                <w:lang w:eastAsia="sl-SI"/>
              </w:rPr>
              <w:t>Zavod za zdravstveno zavarovanje Slovenije</w:t>
            </w:r>
          </w:p>
          <w:p w14:paraId="53DED7C2" w14:textId="77777777" w:rsidR="00D0211A" w:rsidRPr="00274184" w:rsidRDefault="00D0211A" w:rsidP="00D0211A">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74184">
              <w:rPr>
                <w:rFonts w:ascii="Arial" w:eastAsia="Times New Roman" w:hAnsi="Arial" w:cs="Arial"/>
                <w:iCs/>
                <w:sz w:val="20"/>
                <w:szCs w:val="20"/>
                <w:lang w:eastAsia="sl-SI"/>
              </w:rPr>
              <w:t>Ministrstvo za zdravje</w:t>
            </w:r>
          </w:p>
          <w:p w14:paraId="27080299" w14:textId="77777777" w:rsidR="00D0211A" w:rsidRPr="00274184" w:rsidRDefault="00D0211A" w:rsidP="00D0211A">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74184">
              <w:rPr>
                <w:rFonts w:ascii="Arial" w:eastAsia="Times New Roman" w:hAnsi="Arial" w:cs="Arial"/>
                <w:iCs/>
                <w:sz w:val="20"/>
                <w:szCs w:val="20"/>
                <w:lang w:eastAsia="sl-SI"/>
              </w:rPr>
              <w:t>Ministrstvo za finance</w:t>
            </w:r>
          </w:p>
          <w:p w14:paraId="7958683E" w14:textId="77777777" w:rsidR="00D0211A" w:rsidRPr="00274184" w:rsidRDefault="00D0211A" w:rsidP="00D0211A">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74184">
              <w:rPr>
                <w:rFonts w:ascii="Arial" w:eastAsia="Times New Roman" w:hAnsi="Arial" w:cs="Arial"/>
                <w:iCs/>
                <w:sz w:val="20"/>
                <w:szCs w:val="20"/>
                <w:lang w:eastAsia="sl-SI"/>
              </w:rPr>
              <w:t>Služba Vlade Republike Slovenije za zakonodajo</w:t>
            </w:r>
          </w:p>
          <w:p w14:paraId="4FA4095C" w14:textId="77777777" w:rsidR="00AE1F83" w:rsidRPr="00274184" w:rsidRDefault="00D0211A" w:rsidP="00D0211A">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74184">
              <w:rPr>
                <w:rFonts w:ascii="Arial" w:eastAsia="Times New Roman" w:hAnsi="Arial" w:cs="Arial"/>
                <w:iCs/>
                <w:sz w:val="20"/>
                <w:szCs w:val="20"/>
                <w:lang w:eastAsia="sl-SI"/>
              </w:rPr>
              <w:t>Urad Republike Slovenije za komuniciranje</w:t>
            </w:r>
          </w:p>
        </w:tc>
      </w:tr>
      <w:tr w:rsidR="00AE1F83" w:rsidRPr="00274184" w14:paraId="7A9A93AA" w14:textId="77777777" w:rsidTr="006F6F3A">
        <w:tc>
          <w:tcPr>
            <w:tcW w:w="9163" w:type="dxa"/>
            <w:gridSpan w:val="4"/>
          </w:tcPr>
          <w:p w14:paraId="41E49E52" w14:textId="77777777" w:rsidR="00AE1F83" w:rsidRPr="00274184"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274184">
              <w:rPr>
                <w:rFonts w:ascii="Arial" w:eastAsia="Times New Roman" w:hAnsi="Arial" w:cs="Arial"/>
                <w:b/>
                <w:sz w:val="20"/>
                <w:szCs w:val="20"/>
                <w:lang w:eastAsia="sl-SI"/>
              </w:rPr>
              <w:t>2. Predlog za obravnavo predloga zakona po nujnem ali skrajšanem postopku v državnem zboru z obrazložitvijo razlogov:</w:t>
            </w:r>
          </w:p>
        </w:tc>
      </w:tr>
      <w:tr w:rsidR="00AE1F83" w:rsidRPr="00274184" w14:paraId="3DC0E6A2" w14:textId="77777777" w:rsidTr="006F6F3A">
        <w:tc>
          <w:tcPr>
            <w:tcW w:w="9163" w:type="dxa"/>
            <w:gridSpan w:val="4"/>
          </w:tcPr>
          <w:p w14:paraId="171FE5D5" w14:textId="77777777" w:rsidR="00AE1F83" w:rsidRPr="00274184" w:rsidRDefault="00483DB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74184">
              <w:rPr>
                <w:rFonts w:ascii="Arial" w:eastAsia="Times New Roman" w:hAnsi="Arial" w:cs="Arial"/>
                <w:iCs/>
                <w:sz w:val="20"/>
                <w:szCs w:val="20"/>
                <w:lang w:eastAsia="sl-SI"/>
              </w:rPr>
              <w:t>/</w:t>
            </w:r>
          </w:p>
        </w:tc>
      </w:tr>
      <w:tr w:rsidR="00AE1F83" w:rsidRPr="00274184" w14:paraId="7AAF2D95" w14:textId="77777777" w:rsidTr="006F6F3A">
        <w:tc>
          <w:tcPr>
            <w:tcW w:w="9163" w:type="dxa"/>
            <w:gridSpan w:val="4"/>
          </w:tcPr>
          <w:p w14:paraId="2C5CAEEB" w14:textId="77777777" w:rsidR="00AE1F83" w:rsidRPr="00274184"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274184">
              <w:rPr>
                <w:rFonts w:ascii="Arial" w:eastAsia="Times New Roman" w:hAnsi="Arial" w:cs="Arial"/>
                <w:b/>
                <w:sz w:val="20"/>
                <w:szCs w:val="20"/>
                <w:lang w:eastAsia="sl-SI"/>
              </w:rPr>
              <w:t>3.a Osebe, odgovorne za strokovno pripravo in usklajenost gradiva:</w:t>
            </w:r>
          </w:p>
        </w:tc>
      </w:tr>
      <w:tr w:rsidR="00AE1F83" w:rsidRPr="00274184" w14:paraId="0E08E7D0" w14:textId="77777777" w:rsidTr="006F6F3A">
        <w:tc>
          <w:tcPr>
            <w:tcW w:w="9163" w:type="dxa"/>
            <w:gridSpan w:val="4"/>
          </w:tcPr>
          <w:p w14:paraId="6B9B9B3B" w14:textId="117DCDD3" w:rsidR="00B7241E" w:rsidRPr="00B7241E" w:rsidRDefault="0088432A" w:rsidP="00B7241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d</w:t>
            </w:r>
            <w:r w:rsidR="005D1F7F">
              <w:rPr>
                <w:rFonts w:ascii="Arial" w:eastAsia="Times New Roman" w:hAnsi="Arial" w:cs="Arial"/>
                <w:iCs/>
                <w:sz w:val="20"/>
                <w:szCs w:val="20"/>
                <w:lang w:eastAsia="sl-SI"/>
              </w:rPr>
              <w:t>r. Valentina Prevolnik Rupel</w:t>
            </w:r>
            <w:r w:rsidR="00B7241E" w:rsidRPr="00B7241E">
              <w:rPr>
                <w:rFonts w:ascii="Arial" w:eastAsia="Times New Roman" w:hAnsi="Arial" w:cs="Arial"/>
                <w:iCs/>
                <w:sz w:val="20"/>
                <w:szCs w:val="20"/>
                <w:lang w:eastAsia="sl-SI"/>
              </w:rPr>
              <w:t>, minist</w:t>
            </w:r>
            <w:r w:rsidR="005D1F7F">
              <w:rPr>
                <w:rFonts w:ascii="Arial" w:eastAsia="Times New Roman" w:hAnsi="Arial" w:cs="Arial"/>
                <w:iCs/>
                <w:sz w:val="20"/>
                <w:szCs w:val="20"/>
                <w:lang w:eastAsia="sl-SI"/>
              </w:rPr>
              <w:t>rica</w:t>
            </w:r>
            <w:r w:rsidR="00B7241E" w:rsidRPr="00B7241E">
              <w:rPr>
                <w:rFonts w:ascii="Arial" w:eastAsia="Times New Roman" w:hAnsi="Arial" w:cs="Arial"/>
                <w:iCs/>
                <w:sz w:val="20"/>
                <w:szCs w:val="20"/>
                <w:lang w:eastAsia="sl-SI"/>
              </w:rPr>
              <w:t xml:space="preserve"> za zdravje</w:t>
            </w:r>
          </w:p>
          <w:p w14:paraId="720F62A9" w14:textId="425E8B4A" w:rsidR="00B7241E" w:rsidRPr="00B7241E" w:rsidRDefault="001D2ED5" w:rsidP="00B7241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Denis Kordež</w:t>
            </w:r>
            <w:r w:rsidR="00B7241E">
              <w:rPr>
                <w:rFonts w:ascii="Arial" w:eastAsia="Times New Roman" w:hAnsi="Arial" w:cs="Arial"/>
                <w:iCs/>
                <w:sz w:val="20"/>
                <w:szCs w:val="20"/>
                <w:lang w:eastAsia="sl-SI"/>
              </w:rPr>
              <w:t>, državni sekretar ministrstva za zdravje</w:t>
            </w:r>
          </w:p>
          <w:p w14:paraId="05F473BE" w14:textId="7DE3FD25" w:rsidR="00E9390F" w:rsidRPr="00274184" w:rsidRDefault="00B7241E" w:rsidP="00B7241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7241E">
              <w:rPr>
                <w:rFonts w:ascii="Arial" w:eastAsia="Times New Roman" w:hAnsi="Arial" w:cs="Arial"/>
                <w:iCs/>
                <w:sz w:val="20"/>
                <w:szCs w:val="20"/>
                <w:lang w:eastAsia="sl-SI"/>
              </w:rPr>
              <w:t xml:space="preserve">mag. Vlasta Mežek, </w:t>
            </w:r>
            <w:r w:rsidR="001D2ED5">
              <w:rPr>
                <w:rFonts w:ascii="Arial" w:eastAsia="Times New Roman" w:hAnsi="Arial" w:cs="Arial"/>
                <w:iCs/>
                <w:sz w:val="20"/>
                <w:szCs w:val="20"/>
                <w:lang w:eastAsia="sl-SI"/>
              </w:rPr>
              <w:t>g</w:t>
            </w:r>
            <w:r>
              <w:rPr>
                <w:rFonts w:ascii="Arial" w:eastAsia="Times New Roman" w:hAnsi="Arial" w:cs="Arial"/>
                <w:iCs/>
                <w:sz w:val="20"/>
                <w:szCs w:val="20"/>
                <w:lang w:eastAsia="sl-SI"/>
              </w:rPr>
              <w:t>eneral</w:t>
            </w:r>
            <w:r w:rsidR="001D2ED5">
              <w:rPr>
                <w:rFonts w:ascii="Arial" w:eastAsia="Times New Roman" w:hAnsi="Arial" w:cs="Arial"/>
                <w:iCs/>
                <w:sz w:val="20"/>
                <w:szCs w:val="20"/>
                <w:lang w:eastAsia="sl-SI"/>
              </w:rPr>
              <w:t>na</w:t>
            </w:r>
            <w:r>
              <w:rPr>
                <w:rFonts w:ascii="Arial" w:eastAsia="Times New Roman" w:hAnsi="Arial" w:cs="Arial"/>
                <w:iCs/>
                <w:sz w:val="20"/>
                <w:szCs w:val="20"/>
                <w:lang w:eastAsia="sl-SI"/>
              </w:rPr>
              <w:t xml:space="preserve"> </w:t>
            </w:r>
            <w:r w:rsidRPr="00B7241E">
              <w:rPr>
                <w:rFonts w:ascii="Arial" w:eastAsia="Times New Roman" w:hAnsi="Arial" w:cs="Arial"/>
                <w:iCs/>
                <w:sz w:val="20"/>
                <w:szCs w:val="20"/>
                <w:lang w:eastAsia="sl-SI"/>
              </w:rPr>
              <w:t>direktoric</w:t>
            </w:r>
            <w:r w:rsidR="001D2ED5">
              <w:rPr>
                <w:rFonts w:ascii="Arial" w:eastAsia="Times New Roman" w:hAnsi="Arial" w:cs="Arial"/>
                <w:iCs/>
                <w:sz w:val="20"/>
                <w:szCs w:val="20"/>
                <w:lang w:eastAsia="sl-SI"/>
              </w:rPr>
              <w:t>a</w:t>
            </w:r>
            <w:r w:rsidRPr="00B7241E">
              <w:rPr>
                <w:rFonts w:ascii="Arial" w:eastAsia="Times New Roman" w:hAnsi="Arial" w:cs="Arial"/>
                <w:iCs/>
                <w:sz w:val="20"/>
                <w:szCs w:val="20"/>
                <w:lang w:eastAsia="sl-SI"/>
              </w:rPr>
              <w:t xml:space="preserve"> Direktorata za </w:t>
            </w:r>
            <w:r w:rsidR="005D1F7F">
              <w:rPr>
                <w:rFonts w:ascii="Arial" w:eastAsia="Times New Roman" w:hAnsi="Arial" w:cs="Arial"/>
                <w:iCs/>
                <w:sz w:val="20"/>
                <w:szCs w:val="20"/>
                <w:lang w:eastAsia="sl-SI"/>
              </w:rPr>
              <w:t>dostopnost in  ekonomiko</w:t>
            </w:r>
          </w:p>
        </w:tc>
      </w:tr>
      <w:tr w:rsidR="00AE1F83" w:rsidRPr="00274184" w14:paraId="7038B56E" w14:textId="77777777" w:rsidTr="006F6F3A">
        <w:tc>
          <w:tcPr>
            <w:tcW w:w="9163" w:type="dxa"/>
            <w:gridSpan w:val="4"/>
          </w:tcPr>
          <w:p w14:paraId="06B1DB5A" w14:textId="77777777" w:rsidR="00AE1F83" w:rsidRPr="00274184"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274184">
              <w:rPr>
                <w:rFonts w:ascii="Arial" w:eastAsia="Times New Roman" w:hAnsi="Arial" w:cs="Arial"/>
                <w:b/>
                <w:iCs/>
                <w:sz w:val="20"/>
                <w:szCs w:val="20"/>
                <w:lang w:eastAsia="sl-SI"/>
              </w:rPr>
              <w:t xml:space="preserve">3.b Zunanji strokovnjaki, ki so </w:t>
            </w:r>
            <w:r w:rsidRPr="00274184">
              <w:rPr>
                <w:rFonts w:ascii="Arial" w:eastAsia="Times New Roman" w:hAnsi="Arial" w:cs="Arial"/>
                <w:b/>
                <w:sz w:val="20"/>
                <w:szCs w:val="20"/>
                <w:lang w:eastAsia="sl-SI"/>
              </w:rPr>
              <w:t>sodelovali pri pripravi dela ali celotnega gradiva:</w:t>
            </w:r>
          </w:p>
        </w:tc>
      </w:tr>
      <w:tr w:rsidR="00AE1F83" w:rsidRPr="00274184" w14:paraId="55985CA2" w14:textId="77777777" w:rsidTr="006F6F3A">
        <w:tc>
          <w:tcPr>
            <w:tcW w:w="9163" w:type="dxa"/>
            <w:gridSpan w:val="4"/>
          </w:tcPr>
          <w:p w14:paraId="4A951D78" w14:textId="77777777" w:rsidR="00AE1F83" w:rsidRPr="00274184" w:rsidRDefault="00483DB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74184">
              <w:rPr>
                <w:rFonts w:ascii="Arial" w:eastAsia="Times New Roman" w:hAnsi="Arial" w:cs="Arial"/>
                <w:iCs/>
                <w:sz w:val="20"/>
                <w:szCs w:val="20"/>
                <w:lang w:eastAsia="sl-SI"/>
              </w:rPr>
              <w:lastRenderedPageBreak/>
              <w:t>/</w:t>
            </w:r>
          </w:p>
        </w:tc>
      </w:tr>
      <w:tr w:rsidR="00AE1F83" w:rsidRPr="00274184" w14:paraId="5165B7A6" w14:textId="77777777" w:rsidTr="006F6F3A">
        <w:tc>
          <w:tcPr>
            <w:tcW w:w="9163" w:type="dxa"/>
            <w:gridSpan w:val="4"/>
          </w:tcPr>
          <w:p w14:paraId="51269D19" w14:textId="77777777" w:rsidR="00AE1F83" w:rsidRPr="00274184"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274184">
              <w:rPr>
                <w:rFonts w:ascii="Arial" w:eastAsia="Times New Roman" w:hAnsi="Arial" w:cs="Arial"/>
                <w:b/>
                <w:sz w:val="20"/>
                <w:szCs w:val="20"/>
                <w:lang w:eastAsia="sl-SI"/>
              </w:rPr>
              <w:t>4. Predstavniki vlade, ki bodo sodelovali pri delu državnega zbora:</w:t>
            </w:r>
          </w:p>
        </w:tc>
      </w:tr>
      <w:tr w:rsidR="00AE1F83" w:rsidRPr="00274184" w14:paraId="1E03DF77" w14:textId="77777777" w:rsidTr="006F6F3A">
        <w:tc>
          <w:tcPr>
            <w:tcW w:w="9163" w:type="dxa"/>
            <w:gridSpan w:val="4"/>
          </w:tcPr>
          <w:p w14:paraId="464346E7" w14:textId="77777777" w:rsidR="00AE1F83" w:rsidRPr="00274184" w:rsidRDefault="00483DB3"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274184">
              <w:rPr>
                <w:rFonts w:ascii="Arial" w:eastAsia="Times New Roman" w:hAnsi="Arial" w:cs="Arial"/>
                <w:iCs/>
                <w:sz w:val="20"/>
                <w:szCs w:val="20"/>
                <w:lang w:eastAsia="sl-SI"/>
              </w:rPr>
              <w:t>/</w:t>
            </w:r>
          </w:p>
        </w:tc>
      </w:tr>
      <w:tr w:rsidR="00AE1F83" w:rsidRPr="00274184" w14:paraId="4E276D61" w14:textId="77777777" w:rsidTr="006F6F3A">
        <w:tc>
          <w:tcPr>
            <w:tcW w:w="9163" w:type="dxa"/>
            <w:gridSpan w:val="4"/>
          </w:tcPr>
          <w:p w14:paraId="15A0A004" w14:textId="77777777" w:rsidR="00AE1F83" w:rsidRPr="00274184"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274184">
              <w:rPr>
                <w:rFonts w:ascii="Arial" w:eastAsia="Times New Roman" w:hAnsi="Arial" w:cs="Arial"/>
                <w:b/>
                <w:sz w:val="20"/>
                <w:szCs w:val="20"/>
                <w:lang w:eastAsia="sl-SI"/>
              </w:rPr>
              <w:t>5. Kratek povzetek gradiva:</w:t>
            </w:r>
          </w:p>
        </w:tc>
      </w:tr>
      <w:tr w:rsidR="00AE1F83" w:rsidRPr="00274184" w14:paraId="7F415143" w14:textId="77777777" w:rsidTr="006F6F3A">
        <w:tc>
          <w:tcPr>
            <w:tcW w:w="9163" w:type="dxa"/>
            <w:gridSpan w:val="4"/>
          </w:tcPr>
          <w:p w14:paraId="1038E0C6" w14:textId="77777777" w:rsidR="004D7B2E" w:rsidRDefault="004D7B2E" w:rsidP="00C44947">
            <w:pPr>
              <w:jc w:val="both"/>
              <w:rPr>
                <w:rFonts w:ascii="Arial" w:eastAsia="Times New Roman" w:hAnsi="Arial" w:cs="Arial"/>
                <w:iCs/>
                <w:sz w:val="20"/>
                <w:szCs w:val="20"/>
                <w:lang w:eastAsia="sl-SI"/>
              </w:rPr>
            </w:pPr>
          </w:p>
          <w:p w14:paraId="13B49A9E" w14:textId="77777777" w:rsidR="00026767" w:rsidRPr="00856942" w:rsidRDefault="00026767" w:rsidP="00A34CFB">
            <w:pPr>
              <w:autoSpaceDE w:val="0"/>
              <w:autoSpaceDN w:val="0"/>
              <w:adjustRightInd w:val="0"/>
              <w:spacing w:after="0" w:line="276" w:lineRule="auto"/>
              <w:jc w:val="both"/>
              <w:rPr>
                <w:rFonts w:ascii="Arial" w:eastAsia="Times New Roman" w:hAnsi="Arial" w:cs="Arial"/>
                <w:iCs/>
                <w:sz w:val="20"/>
                <w:szCs w:val="20"/>
                <w:lang w:eastAsia="sl-SI"/>
              </w:rPr>
            </w:pPr>
            <w:r w:rsidRPr="00856942">
              <w:rPr>
                <w:rFonts w:ascii="Arial" w:eastAsia="Times New Roman" w:hAnsi="Arial" w:cs="Arial"/>
                <w:iCs/>
                <w:sz w:val="20"/>
                <w:szCs w:val="20"/>
                <w:lang w:eastAsia="sl-SI"/>
              </w:rPr>
              <w:t>Zavod za zdravstveno zavarovanje Slovenije (v nadaljevanju: ZZZS) v skladu z 52. členom Statuta ZZZS načrtuje svoje finančno poslovanje s finančnim načrtom tako, da v njem predvidi prihodke in druge prejemke ter odhodke in druge izdatke, ločeno za obvezno zdravstveno zavarovanje (v nadaljevanju: OZZ) in obvezno zavarovanje za dolgotrajno oskrbo (v nadaljevanju: OZDO).</w:t>
            </w:r>
          </w:p>
          <w:p w14:paraId="24C828AD" w14:textId="77777777" w:rsidR="00A34CFB" w:rsidRPr="00856942" w:rsidRDefault="00A34CFB" w:rsidP="00A34CFB">
            <w:pPr>
              <w:autoSpaceDE w:val="0"/>
              <w:autoSpaceDN w:val="0"/>
              <w:adjustRightInd w:val="0"/>
              <w:spacing w:after="0" w:line="276" w:lineRule="auto"/>
              <w:jc w:val="both"/>
              <w:rPr>
                <w:rFonts w:ascii="Arial" w:eastAsia="Times New Roman" w:hAnsi="Arial" w:cs="Arial"/>
                <w:iCs/>
                <w:sz w:val="20"/>
                <w:szCs w:val="20"/>
                <w:lang w:eastAsia="sl-SI"/>
              </w:rPr>
            </w:pPr>
          </w:p>
          <w:p w14:paraId="70A014E9" w14:textId="3BBDAE67" w:rsidR="0044393F" w:rsidRPr="0044393F" w:rsidRDefault="0044393F" w:rsidP="0044393F">
            <w:pPr>
              <w:jc w:val="both"/>
              <w:rPr>
                <w:rFonts w:ascii="Arial" w:eastAsia="Times New Roman" w:hAnsi="Arial" w:cs="Arial"/>
                <w:iCs/>
                <w:sz w:val="20"/>
                <w:szCs w:val="20"/>
                <w:lang w:eastAsia="sl-SI"/>
              </w:rPr>
            </w:pPr>
            <w:r w:rsidRPr="0044393F">
              <w:rPr>
                <w:rFonts w:ascii="Arial" w:eastAsia="Times New Roman" w:hAnsi="Arial" w:cs="Arial"/>
                <w:iCs/>
                <w:sz w:val="20"/>
                <w:szCs w:val="20"/>
                <w:lang w:eastAsia="sl-SI"/>
              </w:rPr>
              <w:t xml:space="preserve">Prihodki ZZZS v letu 2026 so načrtovani v višini 6.902,4 milijona evrov, od tega za OZZ 6.239 milijonov evrov in za OZDO 663,4 milijona evrov. Vključujejo tudi transferne prihodke iz državnega proračuna v višini 520 milijonov evrov za kritje določenih odhodkov OZZ v skladu z </w:t>
            </w:r>
            <w:r>
              <w:rPr>
                <w:rFonts w:ascii="Arial" w:eastAsia="Times New Roman" w:hAnsi="Arial" w:cs="Arial"/>
                <w:iCs/>
                <w:sz w:val="20"/>
                <w:szCs w:val="20"/>
                <w:lang w:eastAsia="sl-SI"/>
              </w:rPr>
              <w:t>Z</w:t>
            </w:r>
            <w:r w:rsidRPr="0044393F">
              <w:rPr>
                <w:rFonts w:ascii="Arial" w:eastAsia="Times New Roman" w:hAnsi="Arial" w:cs="Arial"/>
                <w:iCs/>
                <w:sz w:val="20"/>
                <w:szCs w:val="20"/>
                <w:lang w:eastAsia="sl-SI"/>
              </w:rPr>
              <w:t>akonom o izvrševanju proračunov Republike Slovenije za leti 2026 in 2027 – v nadaljevanju: ZIPRS2627) ter 1,2 milijona evrov za povračilo stroškov za vzpostavitev pogojev za uvedbo dolgotrajne oskrbe.</w:t>
            </w:r>
          </w:p>
          <w:p w14:paraId="484F2B66" w14:textId="77777777" w:rsidR="0044393F" w:rsidRPr="0044393F" w:rsidRDefault="0044393F" w:rsidP="0044393F">
            <w:pPr>
              <w:jc w:val="both"/>
              <w:rPr>
                <w:rFonts w:ascii="Arial" w:eastAsia="Times New Roman" w:hAnsi="Arial" w:cs="Arial"/>
                <w:iCs/>
                <w:sz w:val="20"/>
                <w:szCs w:val="20"/>
                <w:lang w:eastAsia="sl-SI"/>
              </w:rPr>
            </w:pPr>
            <w:r w:rsidRPr="0044393F">
              <w:rPr>
                <w:rFonts w:ascii="Arial" w:eastAsia="Times New Roman" w:hAnsi="Arial" w:cs="Arial"/>
                <w:iCs/>
                <w:sz w:val="20"/>
                <w:szCs w:val="20"/>
                <w:lang w:eastAsia="sl-SI"/>
              </w:rPr>
              <w:t>Odhodki ZZZS v letu 2026 so načrtovani v višini 6.962,1 milijona evrov, od tega za OZZ 6.239 milijonov evrov, za OZDO 723,1 milijona evrov.</w:t>
            </w:r>
          </w:p>
          <w:p w14:paraId="289C89C5" w14:textId="52A9FAE1" w:rsidR="00312AAF" w:rsidRDefault="0044393F" w:rsidP="0044393F">
            <w:pPr>
              <w:jc w:val="both"/>
              <w:rPr>
                <w:rFonts w:ascii="Arial" w:eastAsia="Times New Roman" w:hAnsi="Arial" w:cs="Arial"/>
                <w:iCs/>
                <w:sz w:val="20"/>
                <w:szCs w:val="20"/>
                <w:lang w:eastAsia="sl-SI"/>
              </w:rPr>
            </w:pPr>
            <w:r w:rsidRPr="0044393F">
              <w:rPr>
                <w:rFonts w:ascii="Arial" w:eastAsia="Times New Roman" w:hAnsi="Arial" w:cs="Arial"/>
                <w:iCs/>
                <w:sz w:val="20"/>
                <w:szCs w:val="20"/>
                <w:lang w:eastAsia="sl-SI"/>
              </w:rPr>
              <w:t>Zaradi omejenega obsega izdatkov za OZZ za leto 2026 so načrtovani tudi ukrepi za uravnoteženje prihodkov z odhodki v višini 133 milijon</w:t>
            </w:r>
            <w:r w:rsidR="00A5510F">
              <w:rPr>
                <w:rFonts w:ascii="Arial" w:eastAsia="Times New Roman" w:hAnsi="Arial" w:cs="Arial"/>
                <w:iCs/>
                <w:sz w:val="20"/>
                <w:szCs w:val="20"/>
                <w:lang w:eastAsia="sl-SI"/>
              </w:rPr>
              <w:t>ov</w:t>
            </w:r>
            <w:r w:rsidRPr="0044393F">
              <w:rPr>
                <w:rFonts w:ascii="Arial" w:eastAsia="Times New Roman" w:hAnsi="Arial" w:cs="Arial"/>
                <w:iCs/>
                <w:sz w:val="20"/>
                <w:szCs w:val="20"/>
                <w:lang w:eastAsia="sl-SI"/>
              </w:rPr>
              <w:t xml:space="preserve"> evrov (63 milijonov evrov na področju zdravstvenih storitev, 60 milijonov evrov na področju nadomestil odsotnosti in 10 milijonov evrov na področju medicinskih pripomočkov), hkrati s prenosom obveznosti ZZZS v leto 2027 v višini 85 milijonov evrov v skladu 180. členom Uredbe o programih storitev obveznega zdravstvenega zavarovanja, zmogljivostih, potrebnih za njegovo izvajanje, in obsegu sredstev za leto 2025 (del decembrskih mesečnih akontacij izvajalcem zdravstvenih storitev).</w:t>
            </w:r>
          </w:p>
          <w:p w14:paraId="69D36171" w14:textId="765DD456" w:rsidR="0044393F" w:rsidRDefault="0044393F" w:rsidP="0044393F">
            <w:pPr>
              <w:jc w:val="both"/>
              <w:rPr>
                <w:rFonts w:ascii="Arial" w:eastAsia="Times New Roman" w:hAnsi="Arial" w:cs="Arial"/>
                <w:iCs/>
                <w:sz w:val="20"/>
                <w:szCs w:val="20"/>
                <w:lang w:eastAsia="sl-SI"/>
              </w:rPr>
            </w:pPr>
            <w:r w:rsidRPr="0044393F">
              <w:rPr>
                <w:rFonts w:ascii="Arial" w:eastAsia="Times New Roman" w:hAnsi="Arial" w:cs="Arial"/>
                <w:iCs/>
                <w:sz w:val="20"/>
                <w:szCs w:val="20"/>
                <w:lang w:eastAsia="sl-SI"/>
              </w:rPr>
              <w:t>Rezultat poslovanja ZZZS v letu 2026 izkazuje primanjkljaj prihodkov nad odhodki v višini 59,7 milijonov evrov, ki v celoti predstavlja primanjkljaj prihodkov nad odhodki OZDO</w:t>
            </w:r>
            <w:r w:rsidR="002C6FDF">
              <w:rPr>
                <w:rFonts w:ascii="Arial" w:eastAsia="Times New Roman" w:hAnsi="Arial" w:cs="Arial"/>
                <w:iCs/>
                <w:sz w:val="20"/>
                <w:szCs w:val="20"/>
                <w:lang w:eastAsia="sl-SI"/>
              </w:rPr>
              <w:t xml:space="preserve">, ki pa </w:t>
            </w:r>
            <w:r w:rsidR="002C6FDF" w:rsidRPr="002C6FDF">
              <w:rPr>
                <w:rFonts w:ascii="Arial" w:eastAsia="Times New Roman" w:hAnsi="Arial" w:cs="Arial"/>
                <w:iCs/>
                <w:sz w:val="20"/>
                <w:szCs w:val="20"/>
                <w:lang w:eastAsia="sl-SI"/>
              </w:rPr>
              <w:t>se pokriva z lastnimi viri OZDO iz preteklih let</w:t>
            </w:r>
            <w:r w:rsidR="002C6FDF">
              <w:rPr>
                <w:rFonts w:ascii="Arial" w:eastAsia="Times New Roman" w:hAnsi="Arial" w:cs="Arial"/>
                <w:iCs/>
                <w:sz w:val="20"/>
                <w:szCs w:val="20"/>
                <w:lang w:eastAsia="sl-SI"/>
              </w:rPr>
              <w:t>.</w:t>
            </w:r>
            <w:r w:rsidRPr="0044393F">
              <w:rPr>
                <w:rFonts w:ascii="Arial" w:eastAsia="Times New Roman" w:hAnsi="Arial" w:cs="Arial"/>
                <w:iCs/>
                <w:sz w:val="20"/>
                <w:szCs w:val="20"/>
                <w:lang w:eastAsia="sl-SI"/>
              </w:rPr>
              <w:t xml:space="preserve"> </w:t>
            </w:r>
            <w:r w:rsidR="002C6FDF">
              <w:rPr>
                <w:rFonts w:ascii="Arial" w:eastAsia="Times New Roman" w:hAnsi="Arial" w:cs="Arial"/>
                <w:iCs/>
                <w:sz w:val="20"/>
                <w:szCs w:val="20"/>
                <w:lang w:eastAsia="sl-SI"/>
              </w:rPr>
              <w:t>O</w:t>
            </w:r>
            <w:r w:rsidRPr="0044393F">
              <w:rPr>
                <w:rFonts w:ascii="Arial" w:eastAsia="Times New Roman" w:hAnsi="Arial" w:cs="Arial"/>
                <w:iCs/>
                <w:sz w:val="20"/>
                <w:szCs w:val="20"/>
                <w:lang w:eastAsia="sl-SI"/>
              </w:rPr>
              <w:t>dhodki OZZ v letu 2026 so uravnoteženi z načrtovanimi prihodki OZZ.</w:t>
            </w:r>
          </w:p>
          <w:p w14:paraId="565827EB" w14:textId="63CE0685" w:rsidR="00673EE4" w:rsidRPr="001C6B64" w:rsidRDefault="00673EE4" w:rsidP="00673EE4">
            <w:pPr>
              <w:jc w:val="both"/>
              <w:rPr>
                <w:rFonts w:ascii="Arial" w:eastAsia="Times New Roman" w:hAnsi="Arial" w:cs="Arial"/>
                <w:iCs/>
                <w:sz w:val="20"/>
                <w:szCs w:val="20"/>
                <w:lang w:eastAsia="sl-SI"/>
              </w:rPr>
            </w:pPr>
            <w:r w:rsidRPr="002C6FDF">
              <w:rPr>
                <w:rFonts w:ascii="Arial" w:eastAsia="Times New Roman" w:hAnsi="Arial" w:cs="Arial"/>
                <w:iCs/>
                <w:sz w:val="20"/>
                <w:szCs w:val="20"/>
                <w:lang w:eastAsia="sl-SI"/>
              </w:rPr>
              <w:t>PRIHODKI</w:t>
            </w:r>
          </w:p>
          <w:p w14:paraId="19ADFFBD" w14:textId="77777777" w:rsidR="00E737B4" w:rsidRPr="00E737B4" w:rsidRDefault="00E737B4" w:rsidP="00E737B4">
            <w:pPr>
              <w:autoSpaceDE w:val="0"/>
              <w:autoSpaceDN w:val="0"/>
              <w:adjustRightInd w:val="0"/>
              <w:spacing w:after="0" w:line="276" w:lineRule="auto"/>
              <w:jc w:val="both"/>
              <w:rPr>
                <w:rFonts w:ascii="Arial" w:eastAsia="Times New Roman" w:hAnsi="Arial" w:cs="Arial"/>
                <w:iCs/>
                <w:sz w:val="20"/>
                <w:szCs w:val="20"/>
                <w:lang w:eastAsia="sl-SI"/>
              </w:rPr>
            </w:pPr>
            <w:r w:rsidRPr="00E737B4">
              <w:rPr>
                <w:rFonts w:ascii="Arial" w:eastAsia="Times New Roman" w:hAnsi="Arial" w:cs="Arial"/>
                <w:iCs/>
                <w:sz w:val="20"/>
                <w:szCs w:val="20"/>
                <w:lang w:eastAsia="sl-SI"/>
              </w:rPr>
              <w:t>Prihodki OZZ</w:t>
            </w:r>
          </w:p>
          <w:p w14:paraId="4338BE44" w14:textId="77777777" w:rsidR="00E737B4" w:rsidRPr="00E737B4" w:rsidRDefault="00E737B4" w:rsidP="00E737B4">
            <w:pPr>
              <w:autoSpaceDE w:val="0"/>
              <w:autoSpaceDN w:val="0"/>
              <w:adjustRightInd w:val="0"/>
              <w:spacing w:after="0" w:line="276" w:lineRule="auto"/>
              <w:jc w:val="both"/>
              <w:rPr>
                <w:rFonts w:ascii="Arial" w:eastAsia="Times New Roman" w:hAnsi="Arial" w:cs="Arial"/>
                <w:iCs/>
                <w:sz w:val="20"/>
                <w:szCs w:val="20"/>
                <w:lang w:eastAsia="sl-SI"/>
              </w:rPr>
            </w:pPr>
          </w:p>
          <w:p w14:paraId="72E810EA" w14:textId="2CDA80C9" w:rsidR="00E737B4" w:rsidRPr="00E737B4" w:rsidRDefault="00E737B4" w:rsidP="00E737B4">
            <w:pPr>
              <w:autoSpaceDE w:val="0"/>
              <w:autoSpaceDN w:val="0"/>
              <w:adjustRightInd w:val="0"/>
              <w:spacing w:after="0" w:line="276" w:lineRule="auto"/>
              <w:jc w:val="both"/>
              <w:rPr>
                <w:rFonts w:ascii="Arial" w:eastAsia="Times New Roman" w:hAnsi="Arial" w:cs="Arial"/>
                <w:iCs/>
                <w:sz w:val="20"/>
                <w:szCs w:val="20"/>
                <w:lang w:eastAsia="sl-SI"/>
              </w:rPr>
            </w:pPr>
            <w:r w:rsidRPr="00E737B4">
              <w:rPr>
                <w:rFonts w:ascii="Arial" w:eastAsia="Times New Roman" w:hAnsi="Arial" w:cs="Arial"/>
                <w:iCs/>
                <w:sz w:val="20"/>
                <w:szCs w:val="20"/>
                <w:lang w:eastAsia="sl-SI"/>
              </w:rPr>
              <w:t>Prihodki obveznega zdravstvenega zavarovanja (OZZ) so v finančnem načrtu za leto 2026 načrtovani v višini 6.239,1 m</w:t>
            </w:r>
            <w:r w:rsidR="00E83E67">
              <w:rPr>
                <w:rFonts w:ascii="Arial" w:eastAsia="Times New Roman" w:hAnsi="Arial" w:cs="Arial"/>
                <w:iCs/>
                <w:sz w:val="20"/>
                <w:szCs w:val="20"/>
                <w:lang w:eastAsia="sl-SI"/>
              </w:rPr>
              <w:t>ilijonov</w:t>
            </w:r>
            <w:r w:rsidRPr="00E737B4">
              <w:rPr>
                <w:rFonts w:ascii="Arial" w:eastAsia="Times New Roman" w:hAnsi="Arial" w:cs="Arial"/>
                <w:iCs/>
                <w:sz w:val="20"/>
                <w:szCs w:val="20"/>
                <w:lang w:eastAsia="sl-SI"/>
              </w:rPr>
              <w:t xml:space="preserve"> </w:t>
            </w:r>
            <w:r w:rsidR="00E83E67">
              <w:rPr>
                <w:rFonts w:ascii="Arial" w:eastAsia="Times New Roman" w:hAnsi="Arial" w:cs="Arial"/>
                <w:iCs/>
                <w:sz w:val="20"/>
                <w:szCs w:val="20"/>
                <w:lang w:eastAsia="sl-SI"/>
              </w:rPr>
              <w:t>evrov</w:t>
            </w:r>
            <w:r w:rsidRPr="00E737B4">
              <w:rPr>
                <w:rFonts w:ascii="Arial" w:eastAsia="Times New Roman" w:hAnsi="Arial" w:cs="Arial"/>
                <w:iCs/>
                <w:sz w:val="20"/>
                <w:szCs w:val="20"/>
                <w:lang w:eastAsia="sl-SI"/>
              </w:rPr>
              <w:t>, kar predstavlja 7,9-odstotno nominalno povečanje glede na ocenjeno realizacijo leta 2025. Delež prihodkov OZZ v bruto domačem proizvodu je ocenjen na 8,45 %, kar je za 0,22 odstotne točke več kot leto prej.</w:t>
            </w:r>
          </w:p>
          <w:p w14:paraId="4BDDD585" w14:textId="77777777" w:rsidR="00E737B4" w:rsidRPr="00E737B4" w:rsidRDefault="00E737B4" w:rsidP="00E737B4">
            <w:pPr>
              <w:autoSpaceDE w:val="0"/>
              <w:autoSpaceDN w:val="0"/>
              <w:adjustRightInd w:val="0"/>
              <w:spacing w:after="0" w:line="276" w:lineRule="auto"/>
              <w:jc w:val="both"/>
              <w:rPr>
                <w:rFonts w:ascii="Arial" w:eastAsia="Times New Roman" w:hAnsi="Arial" w:cs="Arial"/>
                <w:iCs/>
                <w:sz w:val="20"/>
                <w:szCs w:val="20"/>
                <w:lang w:eastAsia="sl-SI"/>
              </w:rPr>
            </w:pPr>
          </w:p>
          <w:p w14:paraId="18553A8B" w14:textId="592A0C36" w:rsidR="00E737B4" w:rsidRPr="00E737B4" w:rsidRDefault="00E737B4" w:rsidP="00E737B4">
            <w:pPr>
              <w:autoSpaceDE w:val="0"/>
              <w:autoSpaceDN w:val="0"/>
              <w:adjustRightInd w:val="0"/>
              <w:spacing w:after="0" w:line="276" w:lineRule="auto"/>
              <w:jc w:val="both"/>
              <w:rPr>
                <w:rFonts w:ascii="Arial" w:eastAsia="Times New Roman" w:hAnsi="Arial" w:cs="Arial"/>
                <w:iCs/>
                <w:sz w:val="20"/>
                <w:szCs w:val="20"/>
                <w:lang w:eastAsia="sl-SI"/>
              </w:rPr>
            </w:pPr>
            <w:r w:rsidRPr="00E737B4">
              <w:rPr>
                <w:rFonts w:ascii="Arial" w:eastAsia="Times New Roman" w:hAnsi="Arial" w:cs="Arial"/>
                <w:iCs/>
                <w:sz w:val="20"/>
                <w:szCs w:val="20"/>
                <w:lang w:eastAsia="sl-SI"/>
              </w:rPr>
              <w:t>Največji delež prihodkov predstavljajo prispevki za socialno varnost, ki znašajo 5.509,7 mi</w:t>
            </w:r>
            <w:r w:rsidR="00E83E67">
              <w:rPr>
                <w:rFonts w:ascii="Arial" w:eastAsia="Times New Roman" w:hAnsi="Arial" w:cs="Arial"/>
                <w:iCs/>
                <w:sz w:val="20"/>
                <w:szCs w:val="20"/>
                <w:lang w:eastAsia="sl-SI"/>
              </w:rPr>
              <w:t>lijonov</w:t>
            </w:r>
            <w:r w:rsidRPr="00E737B4">
              <w:rPr>
                <w:rFonts w:ascii="Arial" w:eastAsia="Times New Roman" w:hAnsi="Arial" w:cs="Arial"/>
                <w:iCs/>
                <w:sz w:val="20"/>
                <w:szCs w:val="20"/>
                <w:lang w:eastAsia="sl-SI"/>
              </w:rPr>
              <w:t xml:space="preserve"> </w:t>
            </w:r>
            <w:r w:rsidR="00E83E67">
              <w:rPr>
                <w:rFonts w:ascii="Arial" w:eastAsia="Times New Roman" w:hAnsi="Arial" w:cs="Arial"/>
                <w:iCs/>
                <w:sz w:val="20"/>
                <w:szCs w:val="20"/>
                <w:lang w:eastAsia="sl-SI"/>
              </w:rPr>
              <w:t>evrov</w:t>
            </w:r>
            <w:r w:rsidRPr="00E737B4">
              <w:rPr>
                <w:rFonts w:ascii="Arial" w:eastAsia="Times New Roman" w:hAnsi="Arial" w:cs="Arial"/>
                <w:iCs/>
                <w:sz w:val="20"/>
                <w:szCs w:val="20"/>
                <w:lang w:eastAsia="sl-SI"/>
              </w:rPr>
              <w:t xml:space="preserve"> oziroma 88,3 % vseh prihodkov OZZ. Od tega znašajo </w:t>
            </w:r>
            <w:r w:rsidR="00E83E67" w:rsidRPr="00E83E67">
              <w:rPr>
                <w:rFonts w:ascii="Arial" w:eastAsia="Times New Roman" w:hAnsi="Arial" w:cs="Arial"/>
                <w:iCs/>
                <w:sz w:val="20"/>
                <w:szCs w:val="20"/>
                <w:lang w:eastAsia="sl-SI"/>
              </w:rPr>
              <w:t>prihodki iz naslova neposredno vplačanih prispevkov za zdravstveno zavarovanje in nerazporejeni prispevki za zdravstveno zavarovanje</w:t>
            </w:r>
            <w:r w:rsidR="00E83E67">
              <w:rPr>
                <w:rFonts w:ascii="Arial" w:eastAsia="Times New Roman" w:hAnsi="Arial" w:cs="Arial"/>
                <w:iCs/>
                <w:sz w:val="20"/>
                <w:szCs w:val="20"/>
                <w:lang w:eastAsia="sl-SI"/>
              </w:rPr>
              <w:t xml:space="preserve"> </w:t>
            </w:r>
            <w:r w:rsidRPr="00E737B4">
              <w:rPr>
                <w:rFonts w:ascii="Arial" w:eastAsia="Times New Roman" w:hAnsi="Arial" w:cs="Arial"/>
                <w:iCs/>
                <w:sz w:val="20"/>
                <w:szCs w:val="20"/>
                <w:lang w:eastAsia="sl-SI"/>
              </w:rPr>
              <w:t>4.730,6 mi</w:t>
            </w:r>
            <w:r w:rsidR="00E83E67">
              <w:rPr>
                <w:rFonts w:ascii="Arial" w:eastAsia="Times New Roman" w:hAnsi="Arial" w:cs="Arial"/>
                <w:iCs/>
                <w:sz w:val="20"/>
                <w:szCs w:val="20"/>
                <w:lang w:eastAsia="sl-SI"/>
              </w:rPr>
              <w:t>lijonov evrov</w:t>
            </w:r>
            <w:r w:rsidRPr="00E737B4">
              <w:rPr>
                <w:rFonts w:ascii="Arial" w:eastAsia="Times New Roman" w:hAnsi="Arial" w:cs="Arial"/>
                <w:iCs/>
                <w:sz w:val="20"/>
                <w:szCs w:val="20"/>
                <w:lang w:eastAsia="sl-SI"/>
              </w:rPr>
              <w:t>, transferni prispevki iz drugih javnofinančnih institucij pa 779,1 mi</w:t>
            </w:r>
            <w:r w:rsidR="00E83E67">
              <w:rPr>
                <w:rFonts w:ascii="Arial" w:eastAsia="Times New Roman" w:hAnsi="Arial" w:cs="Arial"/>
                <w:iCs/>
                <w:sz w:val="20"/>
                <w:szCs w:val="20"/>
                <w:lang w:eastAsia="sl-SI"/>
              </w:rPr>
              <w:t>lijonov evrov</w:t>
            </w:r>
            <w:r w:rsidRPr="00E737B4">
              <w:rPr>
                <w:rFonts w:ascii="Arial" w:eastAsia="Times New Roman" w:hAnsi="Arial" w:cs="Arial"/>
                <w:iCs/>
                <w:sz w:val="20"/>
                <w:szCs w:val="20"/>
                <w:lang w:eastAsia="sl-SI"/>
              </w:rPr>
              <w:t>. Načrtovani prihodki temeljijo na predpostavkah o rasti mase plač, zaposlenosti ter veljavnih prispevnih stopnjah in pavšalnem znesku obveznega zdravstvenega prispevka.</w:t>
            </w:r>
          </w:p>
          <w:p w14:paraId="18B39734" w14:textId="77777777" w:rsidR="00E737B4" w:rsidRPr="00E737B4" w:rsidRDefault="00E737B4" w:rsidP="00E737B4">
            <w:pPr>
              <w:autoSpaceDE w:val="0"/>
              <w:autoSpaceDN w:val="0"/>
              <w:adjustRightInd w:val="0"/>
              <w:spacing w:after="0" w:line="276" w:lineRule="auto"/>
              <w:jc w:val="both"/>
              <w:rPr>
                <w:rFonts w:ascii="Arial" w:eastAsia="Times New Roman" w:hAnsi="Arial" w:cs="Arial"/>
                <w:iCs/>
                <w:sz w:val="20"/>
                <w:szCs w:val="20"/>
                <w:lang w:eastAsia="sl-SI"/>
              </w:rPr>
            </w:pPr>
          </w:p>
          <w:p w14:paraId="4126235E" w14:textId="62C4E3CF" w:rsidR="00E603B5" w:rsidRDefault="00E737B4" w:rsidP="00E737B4">
            <w:pPr>
              <w:autoSpaceDE w:val="0"/>
              <w:autoSpaceDN w:val="0"/>
              <w:adjustRightInd w:val="0"/>
              <w:spacing w:after="0" w:line="276" w:lineRule="auto"/>
              <w:jc w:val="both"/>
              <w:rPr>
                <w:rFonts w:ascii="Arial" w:eastAsia="Times New Roman" w:hAnsi="Arial" w:cs="Arial"/>
                <w:iCs/>
                <w:sz w:val="20"/>
                <w:szCs w:val="20"/>
                <w:lang w:eastAsia="sl-SI"/>
              </w:rPr>
            </w:pPr>
            <w:r w:rsidRPr="00E737B4">
              <w:rPr>
                <w:rFonts w:ascii="Arial" w:eastAsia="Times New Roman" w:hAnsi="Arial" w:cs="Arial"/>
                <w:iCs/>
                <w:sz w:val="20"/>
                <w:szCs w:val="20"/>
                <w:lang w:eastAsia="sl-SI"/>
              </w:rPr>
              <w:t>Drugi prihodki OZZ so načrtovani v višini 729,3 mi</w:t>
            </w:r>
            <w:r w:rsidR="00E83E67">
              <w:rPr>
                <w:rFonts w:ascii="Arial" w:eastAsia="Times New Roman" w:hAnsi="Arial" w:cs="Arial"/>
                <w:iCs/>
                <w:sz w:val="20"/>
                <w:szCs w:val="20"/>
                <w:lang w:eastAsia="sl-SI"/>
              </w:rPr>
              <w:t xml:space="preserve">lijonov evrov </w:t>
            </w:r>
            <w:r w:rsidRPr="00E737B4">
              <w:rPr>
                <w:rFonts w:ascii="Arial" w:eastAsia="Times New Roman" w:hAnsi="Arial" w:cs="Arial"/>
                <w:iCs/>
                <w:sz w:val="20"/>
                <w:szCs w:val="20"/>
                <w:lang w:eastAsia="sl-SI"/>
              </w:rPr>
              <w:t>in vključujejo nedavčne prihodke, kapitalske prihodke ter transfer iz državnega proračuna v višini 520</w:t>
            </w:r>
            <w:r w:rsidR="00E83E67">
              <w:rPr>
                <w:rFonts w:ascii="Arial" w:eastAsia="Times New Roman" w:hAnsi="Arial" w:cs="Arial"/>
                <w:iCs/>
                <w:sz w:val="20"/>
                <w:szCs w:val="20"/>
                <w:lang w:eastAsia="sl-SI"/>
              </w:rPr>
              <w:t xml:space="preserve"> milijonov evrov</w:t>
            </w:r>
            <w:r w:rsidRPr="00E737B4">
              <w:rPr>
                <w:rFonts w:ascii="Arial" w:eastAsia="Times New Roman" w:hAnsi="Arial" w:cs="Arial"/>
                <w:iCs/>
                <w:sz w:val="20"/>
                <w:szCs w:val="20"/>
                <w:lang w:eastAsia="sl-SI"/>
              </w:rPr>
              <w:t>, namenjen financiranju zakonsko določenih programov in dejavnosti.</w:t>
            </w:r>
          </w:p>
          <w:p w14:paraId="133638C3" w14:textId="77777777" w:rsidR="00E737B4" w:rsidRDefault="00E737B4" w:rsidP="00E737B4">
            <w:pPr>
              <w:autoSpaceDE w:val="0"/>
              <w:autoSpaceDN w:val="0"/>
              <w:adjustRightInd w:val="0"/>
              <w:spacing w:after="0" w:line="276" w:lineRule="auto"/>
              <w:jc w:val="both"/>
              <w:rPr>
                <w:rFonts w:ascii="Arial" w:eastAsia="Times New Roman" w:hAnsi="Arial" w:cs="Arial"/>
                <w:iCs/>
                <w:sz w:val="20"/>
                <w:szCs w:val="20"/>
                <w:lang w:eastAsia="sl-SI"/>
              </w:rPr>
            </w:pPr>
          </w:p>
          <w:p w14:paraId="1C0358AA" w14:textId="77777777" w:rsidR="004F02CD" w:rsidRDefault="004F02CD" w:rsidP="00E737B4">
            <w:pPr>
              <w:autoSpaceDE w:val="0"/>
              <w:autoSpaceDN w:val="0"/>
              <w:adjustRightInd w:val="0"/>
              <w:spacing w:after="0" w:line="276" w:lineRule="auto"/>
              <w:jc w:val="both"/>
              <w:rPr>
                <w:rFonts w:ascii="Arial" w:eastAsia="Times New Roman" w:hAnsi="Arial" w:cs="Arial"/>
                <w:iCs/>
                <w:sz w:val="20"/>
                <w:szCs w:val="20"/>
                <w:lang w:eastAsia="sl-SI"/>
              </w:rPr>
            </w:pPr>
          </w:p>
          <w:p w14:paraId="456D501A" w14:textId="77777777" w:rsidR="004F02CD" w:rsidRDefault="004F02CD" w:rsidP="00E737B4">
            <w:pPr>
              <w:autoSpaceDE w:val="0"/>
              <w:autoSpaceDN w:val="0"/>
              <w:adjustRightInd w:val="0"/>
              <w:spacing w:after="0" w:line="276" w:lineRule="auto"/>
              <w:jc w:val="both"/>
              <w:rPr>
                <w:rFonts w:ascii="Arial" w:eastAsia="Times New Roman" w:hAnsi="Arial" w:cs="Arial"/>
                <w:iCs/>
                <w:sz w:val="20"/>
                <w:szCs w:val="20"/>
                <w:lang w:eastAsia="sl-SI"/>
              </w:rPr>
            </w:pPr>
          </w:p>
          <w:p w14:paraId="5257019B" w14:textId="77777777" w:rsidR="004F02CD" w:rsidRDefault="004F02CD" w:rsidP="00E737B4">
            <w:pPr>
              <w:autoSpaceDE w:val="0"/>
              <w:autoSpaceDN w:val="0"/>
              <w:adjustRightInd w:val="0"/>
              <w:spacing w:after="0" w:line="276" w:lineRule="auto"/>
              <w:jc w:val="both"/>
              <w:rPr>
                <w:rFonts w:ascii="Arial" w:eastAsia="Times New Roman" w:hAnsi="Arial" w:cs="Arial"/>
                <w:iCs/>
                <w:sz w:val="20"/>
                <w:szCs w:val="20"/>
                <w:lang w:eastAsia="sl-SI"/>
              </w:rPr>
            </w:pPr>
          </w:p>
          <w:p w14:paraId="26F68079" w14:textId="0DA6C818" w:rsidR="00E737B4" w:rsidRPr="00E737B4" w:rsidRDefault="00E737B4" w:rsidP="00E737B4">
            <w:pPr>
              <w:autoSpaceDE w:val="0"/>
              <w:autoSpaceDN w:val="0"/>
              <w:adjustRightInd w:val="0"/>
              <w:spacing w:after="0" w:line="276" w:lineRule="auto"/>
              <w:jc w:val="both"/>
              <w:rPr>
                <w:rFonts w:ascii="Arial" w:eastAsia="Times New Roman" w:hAnsi="Arial" w:cs="Arial"/>
                <w:iCs/>
                <w:sz w:val="20"/>
                <w:szCs w:val="20"/>
                <w:lang w:eastAsia="sl-SI"/>
              </w:rPr>
            </w:pPr>
            <w:r w:rsidRPr="00E737B4">
              <w:rPr>
                <w:rFonts w:ascii="Arial" w:eastAsia="Times New Roman" w:hAnsi="Arial" w:cs="Arial"/>
                <w:iCs/>
                <w:sz w:val="20"/>
                <w:szCs w:val="20"/>
                <w:lang w:eastAsia="sl-SI"/>
              </w:rPr>
              <w:lastRenderedPageBreak/>
              <w:t>Prihodki OZDO</w:t>
            </w:r>
          </w:p>
          <w:p w14:paraId="59AB6A43" w14:textId="77777777" w:rsidR="00E737B4" w:rsidRPr="00E737B4" w:rsidRDefault="00E737B4" w:rsidP="00E737B4">
            <w:pPr>
              <w:autoSpaceDE w:val="0"/>
              <w:autoSpaceDN w:val="0"/>
              <w:adjustRightInd w:val="0"/>
              <w:spacing w:after="0" w:line="276" w:lineRule="auto"/>
              <w:jc w:val="both"/>
              <w:rPr>
                <w:rFonts w:ascii="Arial" w:eastAsia="Times New Roman" w:hAnsi="Arial" w:cs="Arial"/>
                <w:iCs/>
                <w:sz w:val="20"/>
                <w:szCs w:val="20"/>
                <w:lang w:eastAsia="sl-SI"/>
              </w:rPr>
            </w:pPr>
          </w:p>
          <w:p w14:paraId="2018710C" w14:textId="1F3F4714" w:rsidR="00E737B4" w:rsidRPr="00E737B4" w:rsidRDefault="00E737B4" w:rsidP="00E737B4">
            <w:pPr>
              <w:autoSpaceDE w:val="0"/>
              <w:autoSpaceDN w:val="0"/>
              <w:adjustRightInd w:val="0"/>
              <w:spacing w:after="0" w:line="276" w:lineRule="auto"/>
              <w:jc w:val="both"/>
              <w:rPr>
                <w:rFonts w:ascii="Arial" w:eastAsia="Times New Roman" w:hAnsi="Arial" w:cs="Arial"/>
                <w:iCs/>
                <w:sz w:val="20"/>
                <w:szCs w:val="20"/>
                <w:lang w:eastAsia="sl-SI"/>
              </w:rPr>
            </w:pPr>
            <w:r w:rsidRPr="00E737B4">
              <w:rPr>
                <w:rFonts w:ascii="Arial" w:eastAsia="Times New Roman" w:hAnsi="Arial" w:cs="Arial"/>
                <w:iCs/>
                <w:sz w:val="20"/>
                <w:szCs w:val="20"/>
                <w:lang w:eastAsia="sl-SI"/>
              </w:rPr>
              <w:t>Prihodki obveznega zavarovanja za dolgotrajno oskrbo (OZDO) so za leto 2026 načrtovani v višini 663,4 mi</w:t>
            </w:r>
            <w:r w:rsidR="00943FAD">
              <w:rPr>
                <w:rFonts w:ascii="Arial" w:eastAsia="Times New Roman" w:hAnsi="Arial" w:cs="Arial"/>
                <w:iCs/>
                <w:sz w:val="20"/>
                <w:szCs w:val="20"/>
                <w:lang w:eastAsia="sl-SI"/>
              </w:rPr>
              <w:t>lijonov evrov,</w:t>
            </w:r>
            <w:r w:rsidRPr="00E737B4">
              <w:rPr>
                <w:rFonts w:ascii="Arial" w:eastAsia="Times New Roman" w:hAnsi="Arial" w:cs="Arial"/>
                <w:iCs/>
                <w:sz w:val="20"/>
                <w:szCs w:val="20"/>
                <w:lang w:eastAsia="sl-SI"/>
              </w:rPr>
              <w:t xml:space="preserve"> kar pomeni 145,5-odstotno povečanje glede na leto 2025</w:t>
            </w:r>
            <w:r w:rsidR="00943FAD">
              <w:rPr>
                <w:rFonts w:ascii="Arial" w:eastAsia="Times New Roman" w:hAnsi="Arial" w:cs="Arial"/>
                <w:iCs/>
                <w:sz w:val="20"/>
                <w:szCs w:val="20"/>
                <w:lang w:eastAsia="sl-SI"/>
              </w:rPr>
              <w:t>.</w:t>
            </w:r>
          </w:p>
          <w:p w14:paraId="64B591A1" w14:textId="77777777" w:rsidR="00E737B4" w:rsidRPr="00E737B4" w:rsidRDefault="00E737B4" w:rsidP="00E737B4">
            <w:pPr>
              <w:autoSpaceDE w:val="0"/>
              <w:autoSpaceDN w:val="0"/>
              <w:adjustRightInd w:val="0"/>
              <w:spacing w:after="0" w:line="276" w:lineRule="auto"/>
              <w:jc w:val="both"/>
              <w:rPr>
                <w:rFonts w:ascii="Arial" w:eastAsia="Times New Roman" w:hAnsi="Arial" w:cs="Arial"/>
                <w:iCs/>
                <w:sz w:val="20"/>
                <w:szCs w:val="20"/>
                <w:lang w:eastAsia="sl-SI"/>
              </w:rPr>
            </w:pPr>
          </w:p>
          <w:p w14:paraId="3C2D2DF6" w14:textId="516F9FEF" w:rsidR="00E737B4" w:rsidRDefault="00E737B4" w:rsidP="00E737B4">
            <w:pPr>
              <w:autoSpaceDE w:val="0"/>
              <w:autoSpaceDN w:val="0"/>
              <w:adjustRightInd w:val="0"/>
              <w:spacing w:after="0" w:line="276" w:lineRule="auto"/>
              <w:jc w:val="both"/>
              <w:rPr>
                <w:rFonts w:ascii="Arial" w:eastAsia="Times New Roman" w:hAnsi="Arial" w:cs="Arial"/>
                <w:iCs/>
                <w:sz w:val="20"/>
                <w:szCs w:val="20"/>
                <w:lang w:eastAsia="sl-SI"/>
              </w:rPr>
            </w:pPr>
            <w:r w:rsidRPr="00E737B4">
              <w:rPr>
                <w:rFonts w:ascii="Arial" w:eastAsia="Times New Roman" w:hAnsi="Arial" w:cs="Arial"/>
                <w:iCs/>
                <w:sz w:val="20"/>
                <w:szCs w:val="20"/>
                <w:lang w:eastAsia="sl-SI"/>
              </w:rPr>
              <w:t>Glavnino prihodkov predstavljajo prispevki za dolgotrajno oskrbo, pobirani v skladu z zakonskimi določbami. Poleg tega so vključeni transferni prihodki iz državnega proračuna v višini 1,2 mi</w:t>
            </w:r>
            <w:r w:rsidR="00943FAD">
              <w:rPr>
                <w:rFonts w:ascii="Arial" w:eastAsia="Times New Roman" w:hAnsi="Arial" w:cs="Arial"/>
                <w:iCs/>
                <w:sz w:val="20"/>
                <w:szCs w:val="20"/>
                <w:lang w:eastAsia="sl-SI"/>
              </w:rPr>
              <w:t>lijona evrov</w:t>
            </w:r>
            <w:r w:rsidRPr="00E737B4">
              <w:rPr>
                <w:rFonts w:ascii="Arial" w:eastAsia="Times New Roman" w:hAnsi="Arial" w:cs="Arial"/>
                <w:iCs/>
                <w:sz w:val="20"/>
                <w:szCs w:val="20"/>
                <w:lang w:eastAsia="sl-SI"/>
              </w:rPr>
              <w:t>, namenjeni povračilu stroškov, povezanih z vzpostavitvijo pogojev za izvajanje dolgotrajne oskrbe.</w:t>
            </w:r>
          </w:p>
          <w:p w14:paraId="0A2AB0FD" w14:textId="77777777" w:rsidR="00E737B4" w:rsidRDefault="00E737B4" w:rsidP="00E737B4">
            <w:pPr>
              <w:autoSpaceDE w:val="0"/>
              <w:autoSpaceDN w:val="0"/>
              <w:adjustRightInd w:val="0"/>
              <w:spacing w:after="0" w:line="276" w:lineRule="auto"/>
              <w:jc w:val="both"/>
              <w:rPr>
                <w:rFonts w:ascii="Arial" w:eastAsia="Times New Roman" w:hAnsi="Arial" w:cs="Arial"/>
                <w:iCs/>
                <w:sz w:val="20"/>
                <w:szCs w:val="20"/>
                <w:lang w:eastAsia="sl-SI"/>
              </w:rPr>
            </w:pPr>
          </w:p>
          <w:p w14:paraId="047A178D" w14:textId="77777777" w:rsidR="00F72649" w:rsidRDefault="00F72649" w:rsidP="00673EE4">
            <w:pPr>
              <w:jc w:val="both"/>
              <w:rPr>
                <w:rFonts w:ascii="Arial" w:eastAsia="Times New Roman" w:hAnsi="Arial" w:cs="Arial"/>
                <w:iCs/>
                <w:sz w:val="20"/>
                <w:szCs w:val="20"/>
                <w:lang w:eastAsia="sl-SI"/>
              </w:rPr>
            </w:pPr>
          </w:p>
          <w:p w14:paraId="2ECB78AF" w14:textId="69628AF7" w:rsidR="00B73E2B" w:rsidRDefault="00B73E2B" w:rsidP="00673EE4">
            <w:pPr>
              <w:jc w:val="both"/>
              <w:rPr>
                <w:rFonts w:ascii="Arial" w:eastAsia="Times New Roman" w:hAnsi="Arial" w:cs="Arial"/>
                <w:iCs/>
                <w:sz w:val="20"/>
                <w:szCs w:val="20"/>
                <w:lang w:eastAsia="sl-SI"/>
              </w:rPr>
            </w:pPr>
            <w:r w:rsidRPr="002C6FDF">
              <w:rPr>
                <w:rFonts w:ascii="Arial" w:eastAsia="Times New Roman" w:hAnsi="Arial" w:cs="Arial"/>
                <w:iCs/>
                <w:sz w:val="20"/>
                <w:szCs w:val="20"/>
                <w:lang w:eastAsia="sl-SI"/>
              </w:rPr>
              <w:t>ODHODKI</w:t>
            </w:r>
          </w:p>
          <w:p w14:paraId="6B03EEC5" w14:textId="77777777" w:rsidR="00E737B4" w:rsidRPr="00E737B4" w:rsidRDefault="00E737B4" w:rsidP="00E737B4">
            <w:pPr>
              <w:jc w:val="both"/>
              <w:rPr>
                <w:rFonts w:ascii="Arial" w:eastAsia="Times New Roman" w:hAnsi="Arial" w:cs="Arial"/>
                <w:iCs/>
                <w:sz w:val="20"/>
                <w:szCs w:val="20"/>
                <w:lang w:eastAsia="sl-SI"/>
              </w:rPr>
            </w:pPr>
            <w:r w:rsidRPr="00E737B4">
              <w:rPr>
                <w:rFonts w:ascii="Arial" w:eastAsia="Times New Roman" w:hAnsi="Arial" w:cs="Arial"/>
                <w:iCs/>
                <w:sz w:val="20"/>
                <w:szCs w:val="20"/>
                <w:lang w:eastAsia="sl-SI"/>
              </w:rPr>
              <w:t>Odhodki OZZ</w:t>
            </w:r>
          </w:p>
          <w:p w14:paraId="481DE6A0" w14:textId="51011082" w:rsidR="00E737B4" w:rsidRPr="00E737B4" w:rsidRDefault="00E737B4" w:rsidP="00E737B4">
            <w:pPr>
              <w:jc w:val="both"/>
              <w:rPr>
                <w:rFonts w:ascii="Arial" w:eastAsia="Times New Roman" w:hAnsi="Arial" w:cs="Arial"/>
                <w:iCs/>
                <w:sz w:val="20"/>
                <w:szCs w:val="20"/>
                <w:lang w:eastAsia="sl-SI"/>
              </w:rPr>
            </w:pPr>
            <w:r w:rsidRPr="00E737B4">
              <w:rPr>
                <w:rFonts w:ascii="Arial" w:eastAsia="Times New Roman" w:hAnsi="Arial" w:cs="Arial"/>
                <w:iCs/>
                <w:sz w:val="20"/>
                <w:szCs w:val="20"/>
                <w:lang w:eastAsia="sl-SI"/>
              </w:rPr>
              <w:t>Odhodki obveznega zdravstvenega zavarovanja so v letu 2026 načrtovani v višini 6.239,1 mi</w:t>
            </w:r>
            <w:r w:rsidR="00E83E67">
              <w:rPr>
                <w:rFonts w:ascii="Arial" w:eastAsia="Times New Roman" w:hAnsi="Arial" w:cs="Arial"/>
                <w:iCs/>
                <w:sz w:val="20"/>
                <w:szCs w:val="20"/>
                <w:lang w:eastAsia="sl-SI"/>
              </w:rPr>
              <w:t>lijonov evrov</w:t>
            </w:r>
            <w:r w:rsidRPr="00E737B4">
              <w:rPr>
                <w:rFonts w:ascii="Arial" w:eastAsia="Times New Roman" w:hAnsi="Arial" w:cs="Arial"/>
                <w:iCs/>
                <w:sz w:val="20"/>
                <w:szCs w:val="20"/>
                <w:lang w:eastAsia="sl-SI"/>
              </w:rPr>
              <w:t>, kar predstavlja 6,3-odstotno nominalno rast glede na leto 2025. Odhodki OZZ so načrtovani uravnoteženo s prihodki, brez izkazanega presežka ali primanjkljaja.</w:t>
            </w:r>
            <w:r w:rsidR="00E83E67">
              <w:rPr>
                <w:rFonts w:ascii="Arial" w:eastAsia="Times New Roman" w:hAnsi="Arial" w:cs="Arial"/>
                <w:iCs/>
                <w:sz w:val="20"/>
                <w:szCs w:val="20"/>
                <w:lang w:eastAsia="sl-SI"/>
              </w:rPr>
              <w:t xml:space="preserve"> Načrtovani znesek odhodkov </w:t>
            </w:r>
            <w:r w:rsidR="00E83E67" w:rsidRPr="00E83E67">
              <w:rPr>
                <w:rFonts w:ascii="Arial" w:eastAsia="Times New Roman" w:hAnsi="Arial" w:cs="Arial"/>
                <w:iCs/>
                <w:sz w:val="20"/>
                <w:szCs w:val="20"/>
                <w:lang w:eastAsia="sl-SI"/>
              </w:rPr>
              <w:t xml:space="preserve"> predstavlja 8,45 % delež v predvidenem bruto domačem proizvodu za leto 2026, kar je za 0,10 odstotnih točk več od ocenjenega deleža za leto 2025 (8,35 %).</w:t>
            </w:r>
          </w:p>
          <w:p w14:paraId="3CF51DD7" w14:textId="4D1FC5DC" w:rsidR="00E737B4" w:rsidRPr="00E737B4" w:rsidRDefault="00E737B4" w:rsidP="00E737B4">
            <w:pPr>
              <w:jc w:val="both"/>
              <w:rPr>
                <w:rFonts w:ascii="Arial" w:eastAsia="Times New Roman" w:hAnsi="Arial" w:cs="Arial"/>
                <w:iCs/>
                <w:sz w:val="20"/>
                <w:szCs w:val="20"/>
                <w:lang w:eastAsia="sl-SI"/>
              </w:rPr>
            </w:pPr>
            <w:r w:rsidRPr="00E737B4">
              <w:rPr>
                <w:rFonts w:ascii="Arial" w:eastAsia="Times New Roman" w:hAnsi="Arial" w:cs="Arial"/>
                <w:iCs/>
                <w:sz w:val="20"/>
                <w:szCs w:val="20"/>
                <w:lang w:eastAsia="sl-SI"/>
              </w:rPr>
              <w:t>Največji del odhodkov predstavljajo odhodki za zdravstvene storitve, ki znašajo 4.256</w:t>
            </w:r>
            <w:r w:rsidR="00E83E67">
              <w:rPr>
                <w:rFonts w:ascii="Arial" w:eastAsia="Times New Roman" w:hAnsi="Arial" w:cs="Arial"/>
                <w:iCs/>
                <w:sz w:val="20"/>
                <w:szCs w:val="20"/>
                <w:lang w:eastAsia="sl-SI"/>
              </w:rPr>
              <w:t xml:space="preserve"> milijonov evrov</w:t>
            </w:r>
            <w:r w:rsidRPr="00E737B4">
              <w:rPr>
                <w:rFonts w:ascii="Arial" w:eastAsia="Times New Roman" w:hAnsi="Arial" w:cs="Arial"/>
                <w:iCs/>
                <w:sz w:val="20"/>
                <w:szCs w:val="20"/>
                <w:lang w:eastAsia="sl-SI"/>
              </w:rPr>
              <w:t xml:space="preserve"> oziroma 68,2 % vseh odhodkov OZZ. Rast teh odhodkov izhaja iz uskladitev cen zdravstvenih storitev, plačne reforme, poračuna storitev za leto 2025, sprememb modelov plačevanja ter povečanja izdatkov za zdravila in preventivne programe. Hkrati so v finančnem načrtu upoštevani tudi ukrepi za omejevanje rasti izdatkov in prenos dela obveznosti v leto 2027.</w:t>
            </w:r>
          </w:p>
          <w:p w14:paraId="15E13923" w14:textId="71D725D0" w:rsidR="00E737B4" w:rsidRDefault="00E737B4" w:rsidP="00E737B4">
            <w:pPr>
              <w:jc w:val="both"/>
              <w:rPr>
                <w:rFonts w:ascii="Arial" w:eastAsia="Times New Roman" w:hAnsi="Arial" w:cs="Arial"/>
                <w:iCs/>
                <w:sz w:val="20"/>
                <w:szCs w:val="20"/>
                <w:lang w:eastAsia="sl-SI"/>
              </w:rPr>
            </w:pPr>
            <w:r w:rsidRPr="00E737B4">
              <w:rPr>
                <w:rFonts w:ascii="Arial" w:eastAsia="Times New Roman" w:hAnsi="Arial" w:cs="Arial"/>
                <w:iCs/>
                <w:sz w:val="20"/>
                <w:szCs w:val="20"/>
                <w:lang w:eastAsia="sl-SI"/>
              </w:rPr>
              <w:t>Preostali odhodki vključujejo izdatke za zdravila, medicinske pripomočke in cepiva, stroške zdravljenja v tujini, denarne dajatve ter odhodke za delo službe ZZZS, ki znašajo 91 mi</w:t>
            </w:r>
            <w:r w:rsidR="00E83E67">
              <w:rPr>
                <w:rFonts w:ascii="Arial" w:eastAsia="Times New Roman" w:hAnsi="Arial" w:cs="Arial"/>
                <w:iCs/>
                <w:sz w:val="20"/>
                <w:szCs w:val="20"/>
                <w:lang w:eastAsia="sl-SI"/>
              </w:rPr>
              <w:t>lijonov evrov</w:t>
            </w:r>
            <w:r w:rsidRPr="00E737B4">
              <w:rPr>
                <w:rFonts w:ascii="Arial" w:eastAsia="Times New Roman" w:hAnsi="Arial" w:cs="Arial"/>
                <w:iCs/>
                <w:sz w:val="20"/>
                <w:szCs w:val="20"/>
                <w:lang w:eastAsia="sl-SI"/>
              </w:rPr>
              <w:t xml:space="preserve"> oziroma 1,3 % vseh odhodkov ZZZS.</w:t>
            </w:r>
          </w:p>
          <w:p w14:paraId="67A57700" w14:textId="77777777" w:rsidR="00E737B4" w:rsidRPr="00E737B4" w:rsidRDefault="00E737B4" w:rsidP="00E737B4">
            <w:pPr>
              <w:jc w:val="both"/>
              <w:rPr>
                <w:rFonts w:ascii="Arial" w:eastAsia="Times New Roman" w:hAnsi="Arial" w:cs="Arial"/>
                <w:iCs/>
                <w:sz w:val="20"/>
                <w:szCs w:val="20"/>
                <w:lang w:eastAsia="sl-SI"/>
              </w:rPr>
            </w:pPr>
            <w:r w:rsidRPr="00E737B4">
              <w:rPr>
                <w:rFonts w:ascii="Arial" w:eastAsia="Times New Roman" w:hAnsi="Arial" w:cs="Arial"/>
                <w:iCs/>
                <w:sz w:val="20"/>
                <w:szCs w:val="20"/>
                <w:lang w:eastAsia="sl-SI"/>
              </w:rPr>
              <w:t>Odhodki OZDO</w:t>
            </w:r>
          </w:p>
          <w:p w14:paraId="2B0F7F8E" w14:textId="220B4F8A" w:rsidR="00E737B4" w:rsidRPr="00E737B4" w:rsidRDefault="00E737B4" w:rsidP="00E737B4">
            <w:pPr>
              <w:jc w:val="both"/>
              <w:rPr>
                <w:rFonts w:ascii="Arial" w:eastAsia="Times New Roman" w:hAnsi="Arial" w:cs="Arial"/>
                <w:iCs/>
                <w:sz w:val="20"/>
                <w:szCs w:val="20"/>
                <w:lang w:eastAsia="sl-SI"/>
              </w:rPr>
            </w:pPr>
            <w:r w:rsidRPr="00E737B4">
              <w:rPr>
                <w:rFonts w:ascii="Arial" w:eastAsia="Times New Roman" w:hAnsi="Arial" w:cs="Arial"/>
                <w:iCs/>
                <w:sz w:val="20"/>
                <w:szCs w:val="20"/>
                <w:lang w:eastAsia="sl-SI"/>
              </w:rPr>
              <w:t>Odhodki obveznega zavarovanja za dolgotrajno oskrbo so za leto 2026 načrtovani v višini 723,1 mi</w:t>
            </w:r>
            <w:r w:rsidR="00B57C63">
              <w:rPr>
                <w:rFonts w:ascii="Arial" w:eastAsia="Times New Roman" w:hAnsi="Arial" w:cs="Arial"/>
                <w:iCs/>
                <w:sz w:val="20"/>
                <w:szCs w:val="20"/>
                <w:lang w:eastAsia="sl-SI"/>
              </w:rPr>
              <w:t>lijona evrov</w:t>
            </w:r>
            <w:r w:rsidRPr="00E737B4">
              <w:rPr>
                <w:rFonts w:ascii="Arial" w:eastAsia="Times New Roman" w:hAnsi="Arial" w:cs="Arial"/>
                <w:iCs/>
                <w:sz w:val="20"/>
                <w:szCs w:val="20"/>
                <w:lang w:eastAsia="sl-SI"/>
              </w:rPr>
              <w:t>, kar pomeni izrazito povečanje glede na leto 2025 in odraža širitev obsega pravic in storitev dolgotrajne oskrbe.</w:t>
            </w:r>
          </w:p>
          <w:p w14:paraId="1E4E98CD" w14:textId="614A797C" w:rsidR="00E737B4" w:rsidRPr="001C6B64" w:rsidRDefault="00E737B4" w:rsidP="00E737B4">
            <w:pPr>
              <w:jc w:val="both"/>
              <w:rPr>
                <w:rFonts w:ascii="Arial" w:eastAsia="Times New Roman" w:hAnsi="Arial" w:cs="Arial"/>
                <w:iCs/>
                <w:sz w:val="20"/>
                <w:szCs w:val="20"/>
                <w:lang w:eastAsia="sl-SI"/>
              </w:rPr>
            </w:pPr>
            <w:r w:rsidRPr="00E737B4">
              <w:rPr>
                <w:rFonts w:ascii="Arial" w:eastAsia="Times New Roman" w:hAnsi="Arial" w:cs="Arial"/>
                <w:iCs/>
                <w:sz w:val="20"/>
                <w:szCs w:val="20"/>
                <w:lang w:eastAsia="sl-SI"/>
              </w:rPr>
              <w:t>Struktura odhodkov vključuje izdatke za dolgotrajno oskrbo v instituciji, dolgotrajno oskrbo na domu, denarn</w:t>
            </w:r>
            <w:r>
              <w:rPr>
                <w:rFonts w:ascii="Arial" w:eastAsia="Times New Roman" w:hAnsi="Arial" w:cs="Arial"/>
                <w:iCs/>
                <w:sz w:val="20"/>
                <w:szCs w:val="20"/>
                <w:lang w:eastAsia="sl-SI"/>
              </w:rPr>
              <w:t>e</w:t>
            </w:r>
            <w:r w:rsidRPr="00E737B4">
              <w:rPr>
                <w:rFonts w:ascii="Arial" w:eastAsia="Times New Roman" w:hAnsi="Arial" w:cs="Arial"/>
                <w:iCs/>
                <w:sz w:val="20"/>
                <w:szCs w:val="20"/>
                <w:lang w:eastAsia="sl-SI"/>
              </w:rPr>
              <w:t xml:space="preserve"> prejem</w:t>
            </w:r>
            <w:r>
              <w:rPr>
                <w:rFonts w:ascii="Arial" w:eastAsia="Times New Roman" w:hAnsi="Arial" w:cs="Arial"/>
                <w:iCs/>
                <w:sz w:val="20"/>
                <w:szCs w:val="20"/>
                <w:lang w:eastAsia="sl-SI"/>
              </w:rPr>
              <w:t>ke</w:t>
            </w:r>
            <w:r w:rsidRPr="00E737B4">
              <w:rPr>
                <w:rFonts w:ascii="Arial" w:eastAsia="Times New Roman" w:hAnsi="Arial" w:cs="Arial"/>
                <w:iCs/>
                <w:sz w:val="20"/>
                <w:szCs w:val="20"/>
                <w:lang w:eastAsia="sl-SI"/>
              </w:rPr>
              <w:t>, e-oskrbo, druge dejavnosti dolgotrajne oskrbe ter odhodke za delo službe OZDO. Ker načrtovani prihodki OZDO znašajo 663,4 mi</w:t>
            </w:r>
            <w:r w:rsidR="007F05B4">
              <w:rPr>
                <w:rFonts w:ascii="Arial" w:eastAsia="Times New Roman" w:hAnsi="Arial" w:cs="Arial"/>
                <w:iCs/>
                <w:sz w:val="20"/>
                <w:szCs w:val="20"/>
                <w:lang w:eastAsia="sl-SI"/>
              </w:rPr>
              <w:t>lijone evrov</w:t>
            </w:r>
            <w:r w:rsidRPr="00E737B4">
              <w:rPr>
                <w:rFonts w:ascii="Arial" w:eastAsia="Times New Roman" w:hAnsi="Arial" w:cs="Arial"/>
                <w:iCs/>
                <w:sz w:val="20"/>
                <w:szCs w:val="20"/>
                <w:lang w:eastAsia="sl-SI"/>
              </w:rPr>
              <w:t>, je za leto 2026 izkazan primanjkljaj v višini 59,7 mi</w:t>
            </w:r>
            <w:r w:rsidR="007F05B4">
              <w:rPr>
                <w:rFonts w:ascii="Arial" w:eastAsia="Times New Roman" w:hAnsi="Arial" w:cs="Arial"/>
                <w:iCs/>
                <w:sz w:val="20"/>
                <w:szCs w:val="20"/>
                <w:lang w:eastAsia="sl-SI"/>
              </w:rPr>
              <w:t>lijonov evrov</w:t>
            </w:r>
            <w:r w:rsidRPr="00E737B4">
              <w:rPr>
                <w:rFonts w:ascii="Arial" w:eastAsia="Times New Roman" w:hAnsi="Arial" w:cs="Arial"/>
                <w:iCs/>
                <w:sz w:val="20"/>
                <w:szCs w:val="20"/>
                <w:lang w:eastAsia="sl-SI"/>
              </w:rPr>
              <w:t>, ki se pokriva z lastnimi viri OZDO iz preteklih let.</w:t>
            </w:r>
          </w:p>
          <w:p w14:paraId="626093E1" w14:textId="77777777" w:rsidR="004D40C2" w:rsidRDefault="004D40C2" w:rsidP="003622E6">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80D950E" w14:textId="1F4E46F9" w:rsidR="00FB5F1B" w:rsidRPr="001F6121" w:rsidRDefault="00FB5F1B" w:rsidP="00FB5F1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F6121">
              <w:rPr>
                <w:rFonts w:ascii="Arial" w:eastAsia="Times New Roman" w:hAnsi="Arial" w:cs="Arial"/>
                <w:iCs/>
                <w:sz w:val="20"/>
                <w:szCs w:val="20"/>
                <w:lang w:eastAsia="sl-SI"/>
              </w:rPr>
              <w:t>Finančni načrt ZZZS za leto 202</w:t>
            </w:r>
            <w:r w:rsidR="00157761">
              <w:rPr>
                <w:rFonts w:ascii="Arial" w:eastAsia="Times New Roman" w:hAnsi="Arial" w:cs="Arial"/>
                <w:iCs/>
                <w:sz w:val="20"/>
                <w:szCs w:val="20"/>
                <w:lang w:eastAsia="sl-SI"/>
              </w:rPr>
              <w:t>6</w:t>
            </w:r>
            <w:r w:rsidRPr="001F6121">
              <w:rPr>
                <w:rFonts w:ascii="Arial" w:eastAsia="Times New Roman" w:hAnsi="Arial" w:cs="Arial"/>
                <w:iCs/>
                <w:sz w:val="20"/>
                <w:szCs w:val="20"/>
                <w:lang w:eastAsia="sl-SI"/>
              </w:rPr>
              <w:t xml:space="preserve"> je sprejela </w:t>
            </w:r>
            <w:r w:rsidR="00D92890">
              <w:rPr>
                <w:rFonts w:ascii="Arial" w:eastAsia="Times New Roman" w:hAnsi="Arial" w:cs="Arial"/>
                <w:iCs/>
                <w:sz w:val="20"/>
                <w:szCs w:val="20"/>
                <w:lang w:eastAsia="sl-SI"/>
              </w:rPr>
              <w:t>s</w:t>
            </w:r>
            <w:r w:rsidRPr="001F6121">
              <w:rPr>
                <w:rFonts w:ascii="Arial" w:eastAsia="Times New Roman" w:hAnsi="Arial" w:cs="Arial"/>
                <w:iCs/>
                <w:sz w:val="20"/>
                <w:szCs w:val="20"/>
                <w:lang w:eastAsia="sl-SI"/>
              </w:rPr>
              <w:t xml:space="preserve">kupščina ZZZS na </w:t>
            </w:r>
            <w:r w:rsidR="00E737B4" w:rsidRPr="00E737B4">
              <w:rPr>
                <w:rFonts w:ascii="Arial" w:eastAsia="Times New Roman" w:hAnsi="Arial" w:cs="Arial"/>
                <w:iCs/>
                <w:sz w:val="20"/>
                <w:szCs w:val="20"/>
                <w:lang w:eastAsia="sl-SI"/>
              </w:rPr>
              <w:t>3</w:t>
            </w:r>
            <w:r w:rsidRPr="00E737B4">
              <w:rPr>
                <w:rFonts w:ascii="Arial" w:eastAsia="Times New Roman" w:hAnsi="Arial" w:cs="Arial"/>
                <w:iCs/>
                <w:sz w:val="20"/>
                <w:szCs w:val="20"/>
                <w:lang w:eastAsia="sl-SI"/>
              </w:rPr>
              <w:t xml:space="preserve">. redni seji </w:t>
            </w:r>
            <w:r w:rsidR="00347D2F" w:rsidRPr="00E737B4">
              <w:rPr>
                <w:rFonts w:ascii="Arial" w:eastAsia="Times New Roman" w:hAnsi="Arial" w:cs="Arial"/>
                <w:iCs/>
                <w:sz w:val="20"/>
                <w:szCs w:val="20"/>
                <w:lang w:eastAsia="sl-SI"/>
              </w:rPr>
              <w:t xml:space="preserve"> </w:t>
            </w:r>
            <w:r w:rsidR="00E737B4" w:rsidRPr="00E737B4">
              <w:rPr>
                <w:rFonts w:ascii="Arial" w:eastAsia="Times New Roman" w:hAnsi="Arial" w:cs="Arial"/>
                <w:iCs/>
                <w:sz w:val="20"/>
                <w:szCs w:val="20"/>
                <w:lang w:eastAsia="sl-SI"/>
              </w:rPr>
              <w:t>17</w:t>
            </w:r>
            <w:r w:rsidR="00347D2F" w:rsidRPr="00E737B4">
              <w:rPr>
                <w:rFonts w:ascii="Arial" w:eastAsia="Times New Roman" w:hAnsi="Arial" w:cs="Arial"/>
                <w:iCs/>
                <w:sz w:val="20"/>
                <w:szCs w:val="20"/>
                <w:lang w:eastAsia="sl-SI"/>
              </w:rPr>
              <w:t>. 1</w:t>
            </w:r>
            <w:r w:rsidR="00F73D16" w:rsidRPr="00E737B4">
              <w:rPr>
                <w:rFonts w:ascii="Arial" w:eastAsia="Times New Roman" w:hAnsi="Arial" w:cs="Arial"/>
                <w:iCs/>
                <w:sz w:val="20"/>
                <w:szCs w:val="20"/>
                <w:lang w:eastAsia="sl-SI"/>
              </w:rPr>
              <w:t>2</w:t>
            </w:r>
            <w:r w:rsidR="00347D2F" w:rsidRPr="00E737B4">
              <w:rPr>
                <w:rFonts w:ascii="Arial" w:eastAsia="Times New Roman" w:hAnsi="Arial" w:cs="Arial"/>
                <w:iCs/>
                <w:sz w:val="20"/>
                <w:szCs w:val="20"/>
                <w:lang w:eastAsia="sl-SI"/>
              </w:rPr>
              <w:t>. 202</w:t>
            </w:r>
            <w:r w:rsidR="00E737B4" w:rsidRPr="00E737B4">
              <w:rPr>
                <w:rFonts w:ascii="Arial" w:eastAsia="Times New Roman" w:hAnsi="Arial" w:cs="Arial"/>
                <w:iCs/>
                <w:sz w:val="20"/>
                <w:szCs w:val="20"/>
                <w:lang w:eastAsia="sl-SI"/>
              </w:rPr>
              <w:t>5</w:t>
            </w:r>
            <w:r w:rsidRPr="00E737B4">
              <w:rPr>
                <w:rFonts w:ascii="Arial" w:eastAsia="Times New Roman" w:hAnsi="Arial" w:cs="Arial"/>
                <w:iCs/>
                <w:sz w:val="20"/>
                <w:szCs w:val="20"/>
                <w:lang w:eastAsia="sl-SI"/>
              </w:rPr>
              <w:t>.</w:t>
            </w:r>
            <w:r w:rsidRPr="001F6121">
              <w:rPr>
                <w:rFonts w:ascii="Arial" w:eastAsia="Times New Roman" w:hAnsi="Arial" w:cs="Arial"/>
                <w:iCs/>
                <w:sz w:val="20"/>
                <w:szCs w:val="20"/>
                <w:lang w:eastAsia="sl-SI"/>
              </w:rPr>
              <w:t xml:space="preserve"> </w:t>
            </w:r>
          </w:p>
          <w:p w14:paraId="1C1C2F20" w14:textId="77777777" w:rsidR="00FB5F1B" w:rsidRPr="003D65B8" w:rsidRDefault="00FB5F1B" w:rsidP="00FB5F1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4A04579" w14:textId="77777777" w:rsidR="00AE1F83" w:rsidRDefault="00FB5F1B" w:rsidP="00FB5F1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F6121">
              <w:rPr>
                <w:rFonts w:ascii="Arial" w:eastAsia="Times New Roman" w:hAnsi="Arial" w:cs="Arial"/>
                <w:iCs/>
                <w:sz w:val="20"/>
                <w:szCs w:val="20"/>
                <w:lang w:eastAsia="sl-SI"/>
              </w:rPr>
              <w:t>Predlagamo, da v skladu s tretjim odstavkom 70.</w:t>
            </w:r>
            <w:r w:rsidR="004D40C2">
              <w:rPr>
                <w:rFonts w:ascii="Arial" w:eastAsia="Times New Roman" w:hAnsi="Arial" w:cs="Arial"/>
                <w:iCs/>
                <w:sz w:val="20"/>
                <w:szCs w:val="20"/>
                <w:lang w:eastAsia="sl-SI"/>
              </w:rPr>
              <w:t xml:space="preserve"> </w:t>
            </w:r>
            <w:r w:rsidR="004D40C2" w:rsidRPr="004D40C2">
              <w:rPr>
                <w:rFonts w:ascii="Arial" w:eastAsia="Times New Roman" w:hAnsi="Arial" w:cs="Arial"/>
                <w:iCs/>
                <w:sz w:val="20"/>
                <w:szCs w:val="20"/>
                <w:lang w:eastAsia="sl-SI"/>
              </w:rPr>
              <w:t xml:space="preserve">člena </w:t>
            </w:r>
            <w:r w:rsidR="00254558">
              <w:rPr>
                <w:rFonts w:ascii="Arial" w:eastAsia="Times New Roman" w:hAnsi="Arial" w:cs="Arial"/>
                <w:iCs/>
                <w:sz w:val="20"/>
                <w:szCs w:val="20"/>
                <w:lang w:eastAsia="sl-SI"/>
              </w:rPr>
              <w:t>ZZVZZ</w:t>
            </w:r>
            <w:r w:rsidR="004D40C2" w:rsidRPr="004D40C2">
              <w:rPr>
                <w:rFonts w:ascii="Arial" w:eastAsia="Times New Roman" w:hAnsi="Arial" w:cs="Arial"/>
                <w:iCs/>
                <w:sz w:val="20"/>
                <w:szCs w:val="20"/>
                <w:lang w:eastAsia="sl-SI"/>
              </w:rPr>
              <w:t xml:space="preserve"> </w:t>
            </w:r>
            <w:r w:rsidRPr="001F6121">
              <w:rPr>
                <w:rFonts w:ascii="Arial" w:eastAsia="Times New Roman" w:hAnsi="Arial" w:cs="Arial"/>
                <w:iCs/>
                <w:sz w:val="20"/>
                <w:szCs w:val="20"/>
                <w:lang w:eastAsia="sl-SI"/>
              </w:rPr>
              <w:t>Vlada Republike Slovenije da soglasje k Finančnemu načrtu ZZZS za leto 202</w:t>
            </w:r>
            <w:r w:rsidR="00157761">
              <w:rPr>
                <w:rFonts w:ascii="Arial" w:eastAsia="Times New Roman" w:hAnsi="Arial" w:cs="Arial"/>
                <w:iCs/>
                <w:sz w:val="20"/>
                <w:szCs w:val="20"/>
                <w:lang w:eastAsia="sl-SI"/>
              </w:rPr>
              <w:t>6</w:t>
            </w:r>
            <w:r w:rsidRPr="001F6121">
              <w:rPr>
                <w:rFonts w:ascii="Arial" w:eastAsia="Times New Roman" w:hAnsi="Arial" w:cs="Arial"/>
                <w:iCs/>
                <w:sz w:val="20"/>
                <w:szCs w:val="20"/>
                <w:lang w:eastAsia="sl-SI"/>
              </w:rPr>
              <w:t>.</w:t>
            </w:r>
          </w:p>
          <w:p w14:paraId="0048ADD4" w14:textId="44BA8A5B" w:rsidR="00157761" w:rsidRPr="00274184" w:rsidRDefault="00157761" w:rsidP="00FB5F1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274184" w14:paraId="71765F97" w14:textId="77777777" w:rsidTr="006F6F3A">
        <w:tc>
          <w:tcPr>
            <w:tcW w:w="9163" w:type="dxa"/>
            <w:gridSpan w:val="4"/>
          </w:tcPr>
          <w:p w14:paraId="07D780D7" w14:textId="77777777" w:rsidR="00AE1F83" w:rsidRPr="00274184"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274184">
              <w:rPr>
                <w:rFonts w:ascii="Arial" w:eastAsia="Times New Roman" w:hAnsi="Arial" w:cs="Arial"/>
                <w:b/>
                <w:sz w:val="20"/>
                <w:szCs w:val="20"/>
                <w:lang w:eastAsia="sl-SI"/>
              </w:rPr>
              <w:lastRenderedPageBreak/>
              <w:t>6. Presoja posledic za:</w:t>
            </w:r>
          </w:p>
        </w:tc>
      </w:tr>
      <w:tr w:rsidR="00AE1F83" w:rsidRPr="00274184" w14:paraId="54714F15" w14:textId="77777777" w:rsidTr="006F6F3A">
        <w:tc>
          <w:tcPr>
            <w:tcW w:w="1448" w:type="dxa"/>
          </w:tcPr>
          <w:p w14:paraId="653E197E" w14:textId="77777777" w:rsidR="00AE1F83" w:rsidRPr="00274184"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274184">
              <w:rPr>
                <w:rFonts w:ascii="Arial" w:eastAsia="Times New Roman" w:hAnsi="Arial" w:cs="Arial"/>
                <w:iCs/>
                <w:sz w:val="20"/>
                <w:szCs w:val="20"/>
                <w:lang w:eastAsia="sl-SI"/>
              </w:rPr>
              <w:t>a)</w:t>
            </w:r>
          </w:p>
        </w:tc>
        <w:tc>
          <w:tcPr>
            <w:tcW w:w="5444" w:type="dxa"/>
            <w:gridSpan w:val="2"/>
          </w:tcPr>
          <w:p w14:paraId="1A64D782" w14:textId="77777777" w:rsidR="00AE1F83" w:rsidRPr="00274184"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274184">
              <w:rPr>
                <w:rFonts w:ascii="Arial" w:eastAsia="Times New Roman" w:hAnsi="Arial" w:cs="Arial"/>
                <w:sz w:val="20"/>
                <w:szCs w:val="20"/>
                <w:lang w:eastAsia="sl-SI"/>
              </w:rPr>
              <w:t>javnofinančna sredstva nad 40.000 EUR v tekočem in naslednjih treh letih</w:t>
            </w:r>
          </w:p>
        </w:tc>
        <w:tc>
          <w:tcPr>
            <w:tcW w:w="2271" w:type="dxa"/>
            <w:vAlign w:val="center"/>
          </w:tcPr>
          <w:p w14:paraId="29AC5CD0" w14:textId="77777777" w:rsidR="00AE1F83" w:rsidRPr="00274184"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274184">
              <w:rPr>
                <w:rFonts w:ascii="Arial" w:eastAsia="Times New Roman" w:hAnsi="Arial" w:cs="Arial"/>
                <w:sz w:val="20"/>
                <w:szCs w:val="20"/>
                <w:lang w:eastAsia="sl-SI"/>
              </w:rPr>
              <w:t>NE</w:t>
            </w:r>
          </w:p>
        </w:tc>
      </w:tr>
      <w:tr w:rsidR="00AE1F83" w:rsidRPr="00274184" w14:paraId="623105C9" w14:textId="77777777" w:rsidTr="006F6F3A">
        <w:tc>
          <w:tcPr>
            <w:tcW w:w="1448" w:type="dxa"/>
          </w:tcPr>
          <w:p w14:paraId="19F3C953" w14:textId="77777777" w:rsidR="00AE1F83" w:rsidRPr="00274184"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274184">
              <w:rPr>
                <w:rFonts w:ascii="Arial" w:eastAsia="Times New Roman" w:hAnsi="Arial" w:cs="Arial"/>
                <w:iCs/>
                <w:sz w:val="20"/>
                <w:szCs w:val="20"/>
                <w:lang w:eastAsia="sl-SI"/>
              </w:rPr>
              <w:t>b)</w:t>
            </w:r>
          </w:p>
        </w:tc>
        <w:tc>
          <w:tcPr>
            <w:tcW w:w="5444" w:type="dxa"/>
            <w:gridSpan w:val="2"/>
          </w:tcPr>
          <w:p w14:paraId="387F2FD2" w14:textId="77777777" w:rsidR="00AE1F83" w:rsidRPr="00274184"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74184">
              <w:rPr>
                <w:rFonts w:ascii="Arial" w:eastAsia="Times New Roman" w:hAnsi="Arial" w:cs="Arial"/>
                <w:bCs/>
                <w:sz w:val="20"/>
                <w:szCs w:val="20"/>
                <w:lang w:eastAsia="sl-SI"/>
              </w:rPr>
              <w:t>usklajenost slovenskega pravnega reda s pravnim redom Evropske unije</w:t>
            </w:r>
          </w:p>
        </w:tc>
        <w:tc>
          <w:tcPr>
            <w:tcW w:w="2271" w:type="dxa"/>
            <w:vAlign w:val="center"/>
          </w:tcPr>
          <w:p w14:paraId="025A6DC0" w14:textId="77777777" w:rsidR="00AE1F83" w:rsidRPr="00274184"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274184">
              <w:rPr>
                <w:rFonts w:ascii="Arial" w:eastAsia="Times New Roman" w:hAnsi="Arial" w:cs="Arial"/>
                <w:sz w:val="20"/>
                <w:szCs w:val="20"/>
                <w:lang w:eastAsia="sl-SI"/>
              </w:rPr>
              <w:t>NE</w:t>
            </w:r>
          </w:p>
        </w:tc>
      </w:tr>
      <w:tr w:rsidR="00AE1F83" w:rsidRPr="00274184" w14:paraId="4F1EDB3B" w14:textId="77777777" w:rsidTr="006F6F3A">
        <w:tc>
          <w:tcPr>
            <w:tcW w:w="1448" w:type="dxa"/>
          </w:tcPr>
          <w:p w14:paraId="0DB7E237" w14:textId="77777777" w:rsidR="00AE1F83" w:rsidRPr="00274184"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274184">
              <w:rPr>
                <w:rFonts w:ascii="Arial" w:eastAsia="Times New Roman" w:hAnsi="Arial" w:cs="Arial"/>
                <w:iCs/>
                <w:sz w:val="20"/>
                <w:szCs w:val="20"/>
                <w:lang w:eastAsia="sl-SI"/>
              </w:rPr>
              <w:t>c)</w:t>
            </w:r>
          </w:p>
        </w:tc>
        <w:tc>
          <w:tcPr>
            <w:tcW w:w="5444" w:type="dxa"/>
            <w:gridSpan w:val="2"/>
          </w:tcPr>
          <w:p w14:paraId="626E1B90" w14:textId="77777777" w:rsidR="00AE1F83" w:rsidRPr="00274184"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74184">
              <w:rPr>
                <w:rFonts w:ascii="Arial" w:eastAsia="Times New Roman" w:hAnsi="Arial" w:cs="Arial"/>
                <w:sz w:val="20"/>
                <w:szCs w:val="20"/>
                <w:lang w:eastAsia="sl-SI"/>
              </w:rPr>
              <w:t>administrativne posledice</w:t>
            </w:r>
          </w:p>
        </w:tc>
        <w:tc>
          <w:tcPr>
            <w:tcW w:w="2271" w:type="dxa"/>
            <w:vAlign w:val="center"/>
          </w:tcPr>
          <w:p w14:paraId="35245D5F" w14:textId="77777777" w:rsidR="00AE1F83" w:rsidRPr="00274184"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274184">
              <w:rPr>
                <w:rFonts w:ascii="Arial" w:eastAsia="Times New Roman" w:hAnsi="Arial" w:cs="Arial"/>
                <w:sz w:val="20"/>
                <w:szCs w:val="20"/>
                <w:lang w:eastAsia="sl-SI"/>
              </w:rPr>
              <w:t>NE</w:t>
            </w:r>
          </w:p>
        </w:tc>
      </w:tr>
      <w:tr w:rsidR="00AE1F83" w:rsidRPr="00274184" w14:paraId="401D57B2" w14:textId="77777777" w:rsidTr="006F6F3A">
        <w:tc>
          <w:tcPr>
            <w:tcW w:w="1448" w:type="dxa"/>
          </w:tcPr>
          <w:p w14:paraId="6DCD387A" w14:textId="77777777" w:rsidR="00AE1F83" w:rsidRPr="00274184"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274184">
              <w:rPr>
                <w:rFonts w:ascii="Arial" w:eastAsia="Times New Roman" w:hAnsi="Arial" w:cs="Arial"/>
                <w:iCs/>
                <w:sz w:val="20"/>
                <w:szCs w:val="20"/>
                <w:lang w:eastAsia="sl-SI"/>
              </w:rPr>
              <w:t>č)</w:t>
            </w:r>
          </w:p>
        </w:tc>
        <w:tc>
          <w:tcPr>
            <w:tcW w:w="5444" w:type="dxa"/>
            <w:gridSpan w:val="2"/>
          </w:tcPr>
          <w:p w14:paraId="74FC9C8C" w14:textId="77777777" w:rsidR="00AE1F83" w:rsidRPr="00274184"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274184">
              <w:rPr>
                <w:rFonts w:ascii="Arial" w:eastAsia="Times New Roman" w:hAnsi="Arial" w:cs="Arial"/>
                <w:sz w:val="20"/>
                <w:szCs w:val="20"/>
                <w:lang w:eastAsia="sl-SI"/>
              </w:rPr>
              <w:t>gospodarstvo, zlasti</w:t>
            </w:r>
            <w:r w:rsidRPr="00274184">
              <w:rPr>
                <w:rFonts w:ascii="Arial" w:eastAsia="Times New Roman" w:hAnsi="Arial" w:cs="Arial"/>
                <w:bCs/>
                <w:sz w:val="20"/>
                <w:szCs w:val="20"/>
                <w:lang w:eastAsia="sl-SI"/>
              </w:rPr>
              <w:t xml:space="preserve"> mala in srednja podjetja ter konkurenčnost podjetij</w:t>
            </w:r>
          </w:p>
        </w:tc>
        <w:tc>
          <w:tcPr>
            <w:tcW w:w="2271" w:type="dxa"/>
            <w:vAlign w:val="center"/>
          </w:tcPr>
          <w:p w14:paraId="1A0EAD5C" w14:textId="77777777" w:rsidR="00AE1F83" w:rsidRPr="00274184"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274184">
              <w:rPr>
                <w:rFonts w:ascii="Arial" w:eastAsia="Times New Roman" w:hAnsi="Arial" w:cs="Arial"/>
                <w:sz w:val="20"/>
                <w:szCs w:val="20"/>
                <w:lang w:eastAsia="sl-SI"/>
              </w:rPr>
              <w:t>NE</w:t>
            </w:r>
          </w:p>
        </w:tc>
      </w:tr>
      <w:tr w:rsidR="00AE1F83" w:rsidRPr="00274184" w14:paraId="24AB2A54" w14:textId="77777777" w:rsidTr="006F6F3A">
        <w:tc>
          <w:tcPr>
            <w:tcW w:w="1448" w:type="dxa"/>
          </w:tcPr>
          <w:p w14:paraId="40BA271F" w14:textId="77777777" w:rsidR="00AE1F83" w:rsidRPr="00274184"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274184">
              <w:rPr>
                <w:rFonts w:ascii="Arial" w:eastAsia="Times New Roman" w:hAnsi="Arial" w:cs="Arial"/>
                <w:iCs/>
                <w:sz w:val="20"/>
                <w:szCs w:val="20"/>
                <w:lang w:eastAsia="sl-SI"/>
              </w:rPr>
              <w:lastRenderedPageBreak/>
              <w:t>d)</w:t>
            </w:r>
          </w:p>
        </w:tc>
        <w:tc>
          <w:tcPr>
            <w:tcW w:w="5444" w:type="dxa"/>
            <w:gridSpan w:val="2"/>
          </w:tcPr>
          <w:p w14:paraId="407BB9D6" w14:textId="77777777" w:rsidR="00AE1F83" w:rsidRPr="00274184"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274184">
              <w:rPr>
                <w:rFonts w:ascii="Arial" w:eastAsia="Times New Roman" w:hAnsi="Arial" w:cs="Arial"/>
                <w:bCs/>
                <w:sz w:val="20"/>
                <w:szCs w:val="20"/>
                <w:lang w:eastAsia="sl-SI"/>
              </w:rPr>
              <w:t>okolje, vključno s prostorskimi in varstvenimi vidiki</w:t>
            </w:r>
          </w:p>
        </w:tc>
        <w:tc>
          <w:tcPr>
            <w:tcW w:w="2271" w:type="dxa"/>
            <w:vAlign w:val="center"/>
          </w:tcPr>
          <w:p w14:paraId="65951DF5" w14:textId="77777777" w:rsidR="00AE1F83" w:rsidRPr="00274184"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274184">
              <w:rPr>
                <w:rFonts w:ascii="Arial" w:eastAsia="Times New Roman" w:hAnsi="Arial" w:cs="Arial"/>
                <w:sz w:val="20"/>
                <w:szCs w:val="20"/>
                <w:lang w:eastAsia="sl-SI"/>
              </w:rPr>
              <w:t>NE</w:t>
            </w:r>
          </w:p>
        </w:tc>
      </w:tr>
      <w:tr w:rsidR="00AE1F83" w:rsidRPr="00274184" w14:paraId="00A3653A" w14:textId="77777777" w:rsidTr="006F6F3A">
        <w:tc>
          <w:tcPr>
            <w:tcW w:w="1448" w:type="dxa"/>
          </w:tcPr>
          <w:p w14:paraId="5583A8B0" w14:textId="77777777" w:rsidR="00AE1F83" w:rsidRPr="00274184"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274184">
              <w:rPr>
                <w:rFonts w:ascii="Arial" w:eastAsia="Times New Roman" w:hAnsi="Arial" w:cs="Arial"/>
                <w:iCs/>
                <w:sz w:val="20"/>
                <w:szCs w:val="20"/>
                <w:lang w:eastAsia="sl-SI"/>
              </w:rPr>
              <w:t>e)</w:t>
            </w:r>
          </w:p>
        </w:tc>
        <w:tc>
          <w:tcPr>
            <w:tcW w:w="5444" w:type="dxa"/>
            <w:gridSpan w:val="2"/>
          </w:tcPr>
          <w:p w14:paraId="36EB4F6A" w14:textId="77777777" w:rsidR="00AE1F83" w:rsidRPr="00274184"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274184">
              <w:rPr>
                <w:rFonts w:ascii="Arial" w:eastAsia="Times New Roman" w:hAnsi="Arial" w:cs="Arial"/>
                <w:bCs/>
                <w:sz w:val="20"/>
                <w:szCs w:val="20"/>
                <w:lang w:eastAsia="sl-SI"/>
              </w:rPr>
              <w:t>socialno področje</w:t>
            </w:r>
          </w:p>
        </w:tc>
        <w:tc>
          <w:tcPr>
            <w:tcW w:w="2271" w:type="dxa"/>
            <w:vAlign w:val="center"/>
          </w:tcPr>
          <w:p w14:paraId="7C52696D" w14:textId="77777777" w:rsidR="00AE1F83" w:rsidRPr="00274184"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274184">
              <w:rPr>
                <w:rFonts w:ascii="Arial" w:eastAsia="Times New Roman" w:hAnsi="Arial" w:cs="Arial"/>
                <w:sz w:val="20"/>
                <w:szCs w:val="20"/>
                <w:lang w:eastAsia="sl-SI"/>
              </w:rPr>
              <w:t>NE</w:t>
            </w:r>
          </w:p>
        </w:tc>
      </w:tr>
      <w:tr w:rsidR="00AE1F83" w:rsidRPr="00274184" w14:paraId="18A62C79" w14:textId="77777777" w:rsidTr="006F6F3A">
        <w:tc>
          <w:tcPr>
            <w:tcW w:w="1448" w:type="dxa"/>
            <w:tcBorders>
              <w:bottom w:val="single" w:sz="4" w:space="0" w:color="auto"/>
            </w:tcBorders>
          </w:tcPr>
          <w:p w14:paraId="176F0178" w14:textId="77777777" w:rsidR="00AE1F83" w:rsidRPr="00274184"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274184">
              <w:rPr>
                <w:rFonts w:ascii="Arial" w:eastAsia="Times New Roman" w:hAnsi="Arial" w:cs="Arial"/>
                <w:iCs/>
                <w:sz w:val="20"/>
                <w:szCs w:val="20"/>
                <w:lang w:eastAsia="sl-SI"/>
              </w:rPr>
              <w:t>f)</w:t>
            </w:r>
          </w:p>
        </w:tc>
        <w:tc>
          <w:tcPr>
            <w:tcW w:w="5444" w:type="dxa"/>
            <w:gridSpan w:val="2"/>
            <w:tcBorders>
              <w:bottom w:val="single" w:sz="4" w:space="0" w:color="auto"/>
            </w:tcBorders>
          </w:tcPr>
          <w:p w14:paraId="18981032" w14:textId="77777777" w:rsidR="00AE1F83" w:rsidRPr="00274184"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274184">
              <w:rPr>
                <w:rFonts w:ascii="Arial" w:eastAsia="Times New Roman" w:hAnsi="Arial" w:cs="Arial"/>
                <w:bCs/>
                <w:sz w:val="20"/>
                <w:szCs w:val="20"/>
                <w:lang w:eastAsia="sl-SI"/>
              </w:rPr>
              <w:t>dokumente razvojnega načrtovanja:</w:t>
            </w:r>
          </w:p>
          <w:p w14:paraId="1CB2049A" w14:textId="77777777" w:rsidR="00AE1F83" w:rsidRPr="00274184"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274184">
              <w:rPr>
                <w:rFonts w:ascii="Arial" w:eastAsia="Times New Roman" w:hAnsi="Arial" w:cs="Arial"/>
                <w:bCs/>
                <w:sz w:val="20"/>
                <w:szCs w:val="20"/>
                <w:lang w:eastAsia="sl-SI"/>
              </w:rPr>
              <w:t>nacionalne dokumente razvojnega načrtovanja</w:t>
            </w:r>
          </w:p>
          <w:p w14:paraId="74674D24" w14:textId="77777777" w:rsidR="00AE1F83" w:rsidRPr="00274184"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274184">
              <w:rPr>
                <w:rFonts w:ascii="Arial" w:eastAsia="Times New Roman" w:hAnsi="Arial" w:cs="Arial"/>
                <w:bCs/>
                <w:sz w:val="20"/>
                <w:szCs w:val="20"/>
                <w:lang w:eastAsia="sl-SI"/>
              </w:rPr>
              <w:t>razvojne politike na ravni programov po strukturi razvojne klasifikacije programskega proračuna</w:t>
            </w:r>
          </w:p>
          <w:p w14:paraId="3A074152" w14:textId="77777777" w:rsidR="00AE1F83" w:rsidRPr="00274184"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274184">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4361C3ED" w14:textId="77777777" w:rsidR="00AE1F83" w:rsidRPr="00274184"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274184">
              <w:rPr>
                <w:rFonts w:ascii="Arial" w:eastAsia="Times New Roman" w:hAnsi="Arial" w:cs="Arial"/>
                <w:sz w:val="20"/>
                <w:szCs w:val="20"/>
                <w:lang w:eastAsia="sl-SI"/>
              </w:rPr>
              <w:t>NE</w:t>
            </w:r>
          </w:p>
        </w:tc>
      </w:tr>
      <w:tr w:rsidR="00AE1F83" w:rsidRPr="00274184" w14:paraId="17E85D61" w14:textId="77777777" w:rsidTr="006F6F3A">
        <w:tc>
          <w:tcPr>
            <w:tcW w:w="9163" w:type="dxa"/>
            <w:gridSpan w:val="4"/>
            <w:tcBorders>
              <w:top w:val="single" w:sz="4" w:space="0" w:color="auto"/>
              <w:left w:val="single" w:sz="4" w:space="0" w:color="auto"/>
              <w:bottom w:val="single" w:sz="4" w:space="0" w:color="auto"/>
              <w:right w:val="single" w:sz="4" w:space="0" w:color="auto"/>
            </w:tcBorders>
          </w:tcPr>
          <w:p w14:paraId="3A04DB79" w14:textId="77777777" w:rsidR="00AE1F83" w:rsidRPr="00274184"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274184">
              <w:rPr>
                <w:rFonts w:ascii="Arial" w:eastAsia="Times New Roman" w:hAnsi="Arial" w:cs="Arial"/>
                <w:b/>
                <w:sz w:val="20"/>
                <w:szCs w:val="20"/>
                <w:lang w:eastAsia="sl-SI"/>
              </w:rPr>
              <w:t>7.a Predstavitev ocene finančnih posledic nad 40.000 EUR:</w:t>
            </w:r>
          </w:p>
          <w:p w14:paraId="67648FAA" w14:textId="77777777" w:rsidR="00AE1F83" w:rsidRPr="00274184"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274184">
              <w:rPr>
                <w:rFonts w:ascii="Arial" w:eastAsia="Times New Roman" w:hAnsi="Arial" w:cs="Arial"/>
                <w:sz w:val="20"/>
                <w:szCs w:val="20"/>
                <w:lang w:eastAsia="sl-SI"/>
              </w:rPr>
              <w:t>(Samo če izberete DA pod točko 6.a.)</w:t>
            </w:r>
          </w:p>
        </w:tc>
      </w:tr>
    </w:tbl>
    <w:p w14:paraId="485305F0" w14:textId="77777777" w:rsidR="00AE1F83" w:rsidRPr="00274184"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274184" w14:paraId="0B98623C" w14:textId="77777777"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417AEC4" w14:textId="77777777" w:rsidR="00AE1F83" w:rsidRPr="00274184"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274184">
              <w:rPr>
                <w:rFonts w:ascii="Arial" w:eastAsia="Times New Roman" w:hAnsi="Arial" w:cs="Arial"/>
                <w:b/>
                <w:kern w:val="32"/>
                <w:sz w:val="20"/>
                <w:szCs w:val="20"/>
                <w:lang w:eastAsia="sl-SI"/>
              </w:rPr>
              <w:lastRenderedPageBreak/>
              <w:t>I. Ocena finančnih posledic, ki niso načrtovane v sprejetem proračunu</w:t>
            </w:r>
          </w:p>
        </w:tc>
      </w:tr>
      <w:tr w:rsidR="00AE1F83" w:rsidRPr="00274184" w14:paraId="6C67D621" w14:textId="77777777"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FFD40C8" w14:textId="77777777" w:rsidR="00AE1F83" w:rsidRPr="00274184"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1AB2035" w14:textId="77777777" w:rsidR="00AE1F83" w:rsidRPr="00274184" w:rsidRDefault="00AE1F83" w:rsidP="00AE1F83">
            <w:pPr>
              <w:widowControl w:val="0"/>
              <w:spacing w:after="0" w:line="260" w:lineRule="exact"/>
              <w:jc w:val="center"/>
              <w:rPr>
                <w:rFonts w:ascii="Arial" w:eastAsia="Times New Roman" w:hAnsi="Arial" w:cs="Arial"/>
                <w:sz w:val="20"/>
                <w:szCs w:val="20"/>
              </w:rPr>
            </w:pPr>
            <w:r w:rsidRPr="00274184">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7CFF6C4A" w14:textId="77777777" w:rsidR="00AE1F83" w:rsidRPr="00274184" w:rsidRDefault="00AE1F83" w:rsidP="00AE1F83">
            <w:pPr>
              <w:widowControl w:val="0"/>
              <w:spacing w:after="0" w:line="260" w:lineRule="exact"/>
              <w:jc w:val="center"/>
              <w:rPr>
                <w:rFonts w:ascii="Arial" w:eastAsia="Times New Roman" w:hAnsi="Arial" w:cs="Arial"/>
                <w:sz w:val="20"/>
                <w:szCs w:val="20"/>
              </w:rPr>
            </w:pPr>
            <w:r w:rsidRPr="00274184">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DEA4752" w14:textId="77777777" w:rsidR="00AE1F83" w:rsidRPr="00274184" w:rsidRDefault="00AE1F83" w:rsidP="00AE1F83">
            <w:pPr>
              <w:widowControl w:val="0"/>
              <w:spacing w:after="0" w:line="260" w:lineRule="exact"/>
              <w:jc w:val="center"/>
              <w:rPr>
                <w:rFonts w:ascii="Arial" w:eastAsia="Times New Roman" w:hAnsi="Arial" w:cs="Arial"/>
                <w:sz w:val="20"/>
                <w:szCs w:val="20"/>
              </w:rPr>
            </w:pPr>
            <w:r w:rsidRPr="00274184">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4FBEF91E" w14:textId="77777777" w:rsidR="00AE1F83" w:rsidRPr="00274184" w:rsidRDefault="00AE1F83" w:rsidP="00AE1F83">
            <w:pPr>
              <w:widowControl w:val="0"/>
              <w:spacing w:after="0" w:line="260" w:lineRule="exact"/>
              <w:jc w:val="center"/>
              <w:rPr>
                <w:rFonts w:ascii="Arial" w:eastAsia="Times New Roman" w:hAnsi="Arial" w:cs="Arial"/>
                <w:sz w:val="20"/>
                <w:szCs w:val="20"/>
              </w:rPr>
            </w:pPr>
            <w:r w:rsidRPr="00274184">
              <w:rPr>
                <w:rFonts w:ascii="Arial" w:eastAsia="Times New Roman" w:hAnsi="Arial" w:cs="Arial"/>
                <w:sz w:val="20"/>
                <w:szCs w:val="20"/>
              </w:rPr>
              <w:t>t + 3</w:t>
            </w:r>
          </w:p>
        </w:tc>
      </w:tr>
      <w:tr w:rsidR="00AE1F83" w:rsidRPr="00274184" w14:paraId="7EA94FAF"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68E8ED8" w14:textId="77777777" w:rsidR="00AE1F83" w:rsidRPr="00274184" w:rsidRDefault="00AE1F83" w:rsidP="00AE1F83">
            <w:pPr>
              <w:widowControl w:val="0"/>
              <w:spacing w:after="0" w:line="260" w:lineRule="exact"/>
              <w:rPr>
                <w:rFonts w:ascii="Arial" w:eastAsia="Times New Roman" w:hAnsi="Arial" w:cs="Arial"/>
                <w:bCs/>
                <w:sz w:val="20"/>
                <w:szCs w:val="20"/>
              </w:rPr>
            </w:pPr>
            <w:r w:rsidRPr="00274184">
              <w:rPr>
                <w:rFonts w:ascii="Arial" w:eastAsia="Times New Roman" w:hAnsi="Arial" w:cs="Arial"/>
                <w:bCs/>
                <w:sz w:val="20"/>
                <w:szCs w:val="20"/>
              </w:rPr>
              <w:t>Predvideno povečanje (+) ali zmanjšanje (</w:t>
            </w:r>
            <w:r w:rsidRPr="00274184">
              <w:rPr>
                <w:rFonts w:ascii="Arial" w:eastAsia="Times New Roman" w:hAnsi="Arial" w:cs="Arial"/>
                <w:b/>
                <w:sz w:val="20"/>
                <w:szCs w:val="20"/>
              </w:rPr>
              <w:t>–</w:t>
            </w:r>
            <w:r w:rsidRPr="00274184">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60AF32D" w14:textId="77777777" w:rsidR="00AE1F83" w:rsidRPr="00274184"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6D1FBEBE" w14:textId="77777777" w:rsidR="00AE1F83" w:rsidRPr="00274184"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5E55E1B" w14:textId="77777777" w:rsidR="00AE1F83" w:rsidRPr="00274184"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B581EFA" w14:textId="77777777" w:rsidR="00AE1F83" w:rsidRPr="00274184"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274184" w14:paraId="7CA97C9C"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062D7F2" w14:textId="77777777" w:rsidR="00AE1F83" w:rsidRPr="00274184" w:rsidRDefault="00AE1F83" w:rsidP="00AE1F83">
            <w:pPr>
              <w:widowControl w:val="0"/>
              <w:spacing w:after="0" w:line="260" w:lineRule="exact"/>
              <w:rPr>
                <w:rFonts w:ascii="Arial" w:eastAsia="Times New Roman" w:hAnsi="Arial" w:cs="Arial"/>
                <w:bCs/>
                <w:sz w:val="20"/>
                <w:szCs w:val="20"/>
              </w:rPr>
            </w:pPr>
            <w:r w:rsidRPr="00274184">
              <w:rPr>
                <w:rFonts w:ascii="Arial" w:eastAsia="Times New Roman" w:hAnsi="Arial" w:cs="Arial"/>
                <w:bCs/>
                <w:sz w:val="20"/>
                <w:szCs w:val="20"/>
              </w:rPr>
              <w:t>Predvideno povečanje (+) ali zmanjšanje (</w:t>
            </w:r>
            <w:r w:rsidRPr="00274184">
              <w:rPr>
                <w:rFonts w:ascii="Arial" w:eastAsia="Times New Roman" w:hAnsi="Arial" w:cs="Arial"/>
                <w:b/>
                <w:sz w:val="20"/>
                <w:szCs w:val="20"/>
              </w:rPr>
              <w:t>–</w:t>
            </w:r>
            <w:r w:rsidRPr="00274184">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B0343FE" w14:textId="77777777" w:rsidR="00AE1F83" w:rsidRPr="00274184"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7544263" w14:textId="77777777" w:rsidR="00AE1F83" w:rsidRPr="00274184"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683A502" w14:textId="77777777" w:rsidR="00AE1F83" w:rsidRPr="00274184"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35E1DC8" w14:textId="77777777" w:rsidR="00AE1F83" w:rsidRPr="00274184"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274184" w14:paraId="008A0633"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D1E6FBA" w14:textId="77777777" w:rsidR="00AE1F83" w:rsidRPr="00274184" w:rsidRDefault="00AE1F83" w:rsidP="00AE1F83">
            <w:pPr>
              <w:widowControl w:val="0"/>
              <w:spacing w:after="0" w:line="260" w:lineRule="exact"/>
              <w:rPr>
                <w:rFonts w:ascii="Arial" w:eastAsia="Times New Roman" w:hAnsi="Arial" w:cs="Arial"/>
                <w:bCs/>
                <w:sz w:val="20"/>
                <w:szCs w:val="20"/>
              </w:rPr>
            </w:pPr>
            <w:r w:rsidRPr="00274184">
              <w:rPr>
                <w:rFonts w:ascii="Arial" w:eastAsia="Times New Roman" w:hAnsi="Arial" w:cs="Arial"/>
                <w:bCs/>
                <w:sz w:val="20"/>
                <w:szCs w:val="20"/>
              </w:rPr>
              <w:t>Predvideno povečanje (+) ali zmanjšanje (</w:t>
            </w:r>
            <w:r w:rsidRPr="00274184">
              <w:rPr>
                <w:rFonts w:ascii="Arial" w:eastAsia="Times New Roman" w:hAnsi="Arial" w:cs="Arial"/>
                <w:b/>
                <w:sz w:val="20"/>
                <w:szCs w:val="20"/>
              </w:rPr>
              <w:t>–</w:t>
            </w:r>
            <w:r w:rsidRPr="00274184">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3B0DA35" w14:textId="77777777" w:rsidR="00AE1F83" w:rsidRPr="00274184"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12B00078" w14:textId="77777777" w:rsidR="00AE1F83" w:rsidRPr="00274184"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50EAD93" w14:textId="77777777" w:rsidR="00AE1F83" w:rsidRPr="00274184"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F2599CD" w14:textId="77777777" w:rsidR="00AE1F83" w:rsidRPr="00274184" w:rsidRDefault="00AE1F83" w:rsidP="00AE1F83">
            <w:pPr>
              <w:widowControl w:val="0"/>
              <w:spacing w:after="0" w:line="260" w:lineRule="exact"/>
              <w:jc w:val="center"/>
              <w:rPr>
                <w:rFonts w:ascii="Arial" w:eastAsia="Times New Roman" w:hAnsi="Arial" w:cs="Arial"/>
                <w:sz w:val="20"/>
                <w:szCs w:val="20"/>
              </w:rPr>
            </w:pPr>
          </w:p>
        </w:tc>
      </w:tr>
      <w:tr w:rsidR="00AE1F83" w:rsidRPr="00274184" w14:paraId="1C9A09D0" w14:textId="77777777"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A1C72E5" w14:textId="77777777" w:rsidR="00AE1F83" w:rsidRPr="00274184" w:rsidRDefault="00AE1F83" w:rsidP="00AE1F83">
            <w:pPr>
              <w:widowControl w:val="0"/>
              <w:spacing w:after="0" w:line="260" w:lineRule="exact"/>
              <w:rPr>
                <w:rFonts w:ascii="Arial" w:eastAsia="Times New Roman" w:hAnsi="Arial" w:cs="Arial"/>
                <w:bCs/>
                <w:sz w:val="20"/>
                <w:szCs w:val="20"/>
              </w:rPr>
            </w:pPr>
            <w:r w:rsidRPr="00274184">
              <w:rPr>
                <w:rFonts w:ascii="Arial" w:eastAsia="Times New Roman" w:hAnsi="Arial" w:cs="Arial"/>
                <w:bCs/>
                <w:sz w:val="20"/>
                <w:szCs w:val="20"/>
              </w:rPr>
              <w:t>Predvideno povečanje (+) ali zmanjšanje (</w:t>
            </w:r>
            <w:r w:rsidRPr="00274184">
              <w:rPr>
                <w:rFonts w:ascii="Arial" w:eastAsia="Times New Roman" w:hAnsi="Arial" w:cs="Arial"/>
                <w:b/>
                <w:sz w:val="20"/>
                <w:szCs w:val="20"/>
              </w:rPr>
              <w:t>–</w:t>
            </w:r>
            <w:r w:rsidRPr="00274184">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070A704" w14:textId="77777777" w:rsidR="00AE1F83" w:rsidRPr="00274184"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CC41201" w14:textId="77777777" w:rsidR="00AE1F83" w:rsidRPr="00274184"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8F38A21" w14:textId="77777777" w:rsidR="00AE1F83" w:rsidRPr="00274184"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206DEB1" w14:textId="77777777" w:rsidR="00AE1F83" w:rsidRPr="00274184" w:rsidRDefault="00AE1F83" w:rsidP="00AE1F83">
            <w:pPr>
              <w:widowControl w:val="0"/>
              <w:spacing w:after="0" w:line="260" w:lineRule="exact"/>
              <w:jc w:val="center"/>
              <w:rPr>
                <w:rFonts w:ascii="Arial" w:eastAsia="Times New Roman" w:hAnsi="Arial" w:cs="Arial"/>
                <w:sz w:val="20"/>
                <w:szCs w:val="20"/>
              </w:rPr>
            </w:pPr>
          </w:p>
        </w:tc>
      </w:tr>
      <w:tr w:rsidR="00AE1F83" w:rsidRPr="00274184" w14:paraId="0B87A968"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C773E69" w14:textId="77777777" w:rsidR="00AE1F83" w:rsidRPr="00274184" w:rsidRDefault="00AE1F83" w:rsidP="00AE1F83">
            <w:pPr>
              <w:widowControl w:val="0"/>
              <w:spacing w:after="0" w:line="260" w:lineRule="exact"/>
              <w:rPr>
                <w:rFonts w:ascii="Arial" w:eastAsia="Times New Roman" w:hAnsi="Arial" w:cs="Arial"/>
                <w:bCs/>
                <w:sz w:val="20"/>
                <w:szCs w:val="20"/>
              </w:rPr>
            </w:pPr>
            <w:r w:rsidRPr="00274184">
              <w:rPr>
                <w:rFonts w:ascii="Arial" w:eastAsia="Times New Roman" w:hAnsi="Arial" w:cs="Arial"/>
                <w:bCs/>
                <w:sz w:val="20"/>
                <w:szCs w:val="20"/>
              </w:rPr>
              <w:t>Predvideno povečanje (+) ali zmanjšanje (</w:t>
            </w:r>
            <w:r w:rsidRPr="00274184">
              <w:rPr>
                <w:rFonts w:ascii="Arial" w:eastAsia="Times New Roman" w:hAnsi="Arial" w:cs="Arial"/>
                <w:b/>
                <w:sz w:val="20"/>
                <w:szCs w:val="20"/>
              </w:rPr>
              <w:t>–</w:t>
            </w:r>
            <w:r w:rsidRPr="00274184">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5A237C8" w14:textId="77777777" w:rsidR="00AE1F83" w:rsidRPr="00274184"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1B42D43E" w14:textId="77777777" w:rsidR="00AE1F83" w:rsidRPr="00274184"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DD5072B" w14:textId="77777777" w:rsidR="00AE1F83" w:rsidRPr="00274184"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080E2C0" w14:textId="77777777" w:rsidR="00AE1F83" w:rsidRPr="00274184"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274184" w14:paraId="76A9670C" w14:textId="77777777"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E7AC376" w14:textId="77777777" w:rsidR="00AE1F83" w:rsidRPr="00274184"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274184">
              <w:rPr>
                <w:rFonts w:ascii="Arial" w:eastAsia="Times New Roman" w:hAnsi="Arial" w:cs="Arial"/>
                <w:b/>
                <w:kern w:val="32"/>
                <w:sz w:val="20"/>
                <w:szCs w:val="20"/>
                <w:lang w:eastAsia="sl-SI"/>
              </w:rPr>
              <w:t>II. Finančne posledice za državni proračun</w:t>
            </w:r>
          </w:p>
        </w:tc>
      </w:tr>
      <w:tr w:rsidR="00AE1F83" w:rsidRPr="00274184" w14:paraId="347BBC38" w14:textId="77777777"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BE327D3" w14:textId="77777777" w:rsidR="00AE1F83" w:rsidRPr="00274184"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274184">
              <w:rPr>
                <w:rFonts w:ascii="Arial" w:eastAsia="Times New Roman" w:hAnsi="Arial" w:cs="Arial"/>
                <w:b/>
                <w:kern w:val="32"/>
                <w:sz w:val="20"/>
                <w:szCs w:val="20"/>
                <w:lang w:eastAsia="sl-SI"/>
              </w:rPr>
              <w:t>II.a Pravice porabe za izvedbo predlaganih rešitev so zagotovljene:</w:t>
            </w:r>
          </w:p>
        </w:tc>
      </w:tr>
      <w:tr w:rsidR="00AE1F83" w:rsidRPr="00274184" w14:paraId="41F21285" w14:textId="77777777"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9F07FC5" w14:textId="77777777" w:rsidR="00AE1F83" w:rsidRPr="00274184" w:rsidRDefault="00AE1F83" w:rsidP="00AE1F83">
            <w:pPr>
              <w:widowControl w:val="0"/>
              <w:spacing w:after="0" w:line="260" w:lineRule="exact"/>
              <w:jc w:val="center"/>
              <w:rPr>
                <w:rFonts w:ascii="Arial" w:eastAsia="Times New Roman" w:hAnsi="Arial" w:cs="Arial"/>
                <w:sz w:val="20"/>
                <w:szCs w:val="20"/>
              </w:rPr>
            </w:pPr>
            <w:r w:rsidRPr="00274184">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A6270B8" w14:textId="77777777" w:rsidR="00AE1F83" w:rsidRPr="00274184" w:rsidRDefault="00AE1F83" w:rsidP="00AE1F83">
            <w:pPr>
              <w:widowControl w:val="0"/>
              <w:spacing w:after="0" w:line="260" w:lineRule="exact"/>
              <w:jc w:val="center"/>
              <w:rPr>
                <w:rFonts w:ascii="Arial" w:eastAsia="Times New Roman" w:hAnsi="Arial" w:cs="Arial"/>
                <w:sz w:val="20"/>
                <w:szCs w:val="20"/>
              </w:rPr>
            </w:pPr>
            <w:r w:rsidRPr="00274184">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D8B3FF9" w14:textId="77777777" w:rsidR="00AE1F83" w:rsidRPr="00274184" w:rsidRDefault="00AE1F83" w:rsidP="00AE1F83">
            <w:pPr>
              <w:widowControl w:val="0"/>
              <w:spacing w:after="0" w:line="260" w:lineRule="exact"/>
              <w:jc w:val="center"/>
              <w:rPr>
                <w:rFonts w:ascii="Arial" w:eastAsia="Times New Roman" w:hAnsi="Arial" w:cs="Arial"/>
                <w:sz w:val="20"/>
                <w:szCs w:val="20"/>
              </w:rPr>
            </w:pPr>
            <w:r w:rsidRPr="00274184">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2221A55" w14:textId="77777777" w:rsidR="00AE1F83" w:rsidRPr="00274184" w:rsidRDefault="00AE1F83" w:rsidP="00AE1F83">
            <w:pPr>
              <w:widowControl w:val="0"/>
              <w:spacing w:after="0" w:line="260" w:lineRule="exact"/>
              <w:jc w:val="center"/>
              <w:rPr>
                <w:rFonts w:ascii="Arial" w:eastAsia="Times New Roman" w:hAnsi="Arial" w:cs="Arial"/>
                <w:sz w:val="20"/>
                <w:szCs w:val="20"/>
              </w:rPr>
            </w:pPr>
            <w:r w:rsidRPr="00274184">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315917C8" w14:textId="77777777" w:rsidR="00AE1F83" w:rsidRPr="00274184" w:rsidRDefault="00AE1F83" w:rsidP="00AE1F83">
            <w:pPr>
              <w:widowControl w:val="0"/>
              <w:spacing w:after="0" w:line="260" w:lineRule="exact"/>
              <w:jc w:val="center"/>
              <w:rPr>
                <w:rFonts w:ascii="Arial" w:eastAsia="Times New Roman" w:hAnsi="Arial" w:cs="Arial"/>
                <w:sz w:val="20"/>
                <w:szCs w:val="20"/>
              </w:rPr>
            </w:pPr>
            <w:r w:rsidRPr="00274184">
              <w:rPr>
                <w:rFonts w:ascii="Arial" w:eastAsia="Times New Roman" w:hAnsi="Arial" w:cs="Arial"/>
                <w:sz w:val="20"/>
                <w:szCs w:val="20"/>
              </w:rPr>
              <w:t>Znesek za t + 1</w:t>
            </w:r>
          </w:p>
        </w:tc>
      </w:tr>
      <w:tr w:rsidR="00AE1F83" w:rsidRPr="00274184" w14:paraId="2689C253" w14:textId="77777777"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7EBD615D" w14:textId="77777777" w:rsidR="00AE1F83" w:rsidRPr="0027418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24D1FF3" w14:textId="77777777" w:rsidR="00AE1F83" w:rsidRPr="0027418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3CF8E29" w14:textId="77777777" w:rsidR="00AE1F83" w:rsidRPr="0027418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C8D8F69" w14:textId="77777777" w:rsidR="00AE1F83" w:rsidRPr="0027418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DC3AB27" w14:textId="77777777" w:rsidR="00AE1F83" w:rsidRPr="0027418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274184" w14:paraId="5B40F32A"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DF0A4C0" w14:textId="77777777" w:rsidR="00AE1F83" w:rsidRPr="0027418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3ED0EDF" w14:textId="77777777" w:rsidR="00AE1F83" w:rsidRPr="0027418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86078E6" w14:textId="77777777" w:rsidR="00AE1F83" w:rsidRPr="0027418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80ADB02" w14:textId="77777777" w:rsidR="00AE1F83" w:rsidRPr="0027418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380B231" w14:textId="77777777" w:rsidR="00AE1F83" w:rsidRPr="0027418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274184" w14:paraId="006EC575" w14:textId="77777777"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5BD8BA4" w14:textId="77777777" w:rsidR="00AE1F83" w:rsidRPr="00274184"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274184">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3A2F64F" w14:textId="77777777" w:rsidR="00AE1F83" w:rsidRPr="00274184"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DD0057A" w14:textId="77777777" w:rsidR="00AE1F83" w:rsidRPr="00274184"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274184" w14:paraId="0B456BC4" w14:textId="77777777"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499CC75" w14:textId="77777777" w:rsidR="00AE1F83" w:rsidRPr="00274184"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274184">
              <w:rPr>
                <w:rFonts w:ascii="Arial" w:eastAsia="Times New Roman" w:hAnsi="Arial" w:cs="Arial"/>
                <w:b/>
                <w:kern w:val="32"/>
                <w:sz w:val="20"/>
                <w:szCs w:val="20"/>
                <w:lang w:eastAsia="sl-SI"/>
              </w:rPr>
              <w:t>II.b Manjkajoče pravice porabe bodo zagotovljene s prerazporeditvijo:</w:t>
            </w:r>
          </w:p>
        </w:tc>
      </w:tr>
      <w:tr w:rsidR="00AE1F83" w:rsidRPr="00274184" w14:paraId="4C6B54E4" w14:textId="77777777"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143F338" w14:textId="77777777" w:rsidR="00AE1F83" w:rsidRPr="00274184" w:rsidRDefault="00AE1F83" w:rsidP="00AE1F83">
            <w:pPr>
              <w:widowControl w:val="0"/>
              <w:spacing w:after="0" w:line="260" w:lineRule="exact"/>
              <w:jc w:val="center"/>
              <w:rPr>
                <w:rFonts w:ascii="Arial" w:eastAsia="Times New Roman" w:hAnsi="Arial" w:cs="Arial"/>
                <w:sz w:val="20"/>
                <w:szCs w:val="20"/>
              </w:rPr>
            </w:pPr>
            <w:r w:rsidRPr="00274184">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6D65F3C" w14:textId="77777777" w:rsidR="00AE1F83" w:rsidRPr="00274184" w:rsidRDefault="00AE1F83" w:rsidP="00AE1F83">
            <w:pPr>
              <w:widowControl w:val="0"/>
              <w:spacing w:after="0" w:line="260" w:lineRule="exact"/>
              <w:jc w:val="center"/>
              <w:rPr>
                <w:rFonts w:ascii="Arial" w:eastAsia="Times New Roman" w:hAnsi="Arial" w:cs="Arial"/>
                <w:sz w:val="20"/>
                <w:szCs w:val="20"/>
              </w:rPr>
            </w:pPr>
            <w:r w:rsidRPr="00274184">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9103F41" w14:textId="77777777" w:rsidR="00AE1F83" w:rsidRPr="00274184" w:rsidRDefault="00AE1F83" w:rsidP="00AE1F83">
            <w:pPr>
              <w:widowControl w:val="0"/>
              <w:spacing w:after="0" w:line="260" w:lineRule="exact"/>
              <w:jc w:val="center"/>
              <w:rPr>
                <w:rFonts w:ascii="Arial" w:eastAsia="Times New Roman" w:hAnsi="Arial" w:cs="Arial"/>
                <w:sz w:val="20"/>
                <w:szCs w:val="20"/>
              </w:rPr>
            </w:pPr>
            <w:r w:rsidRPr="00274184">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F575BA8" w14:textId="77777777" w:rsidR="00AE1F83" w:rsidRPr="00274184" w:rsidRDefault="00AE1F83" w:rsidP="00AE1F83">
            <w:pPr>
              <w:widowControl w:val="0"/>
              <w:spacing w:after="0" w:line="260" w:lineRule="exact"/>
              <w:jc w:val="center"/>
              <w:rPr>
                <w:rFonts w:ascii="Arial" w:eastAsia="Times New Roman" w:hAnsi="Arial" w:cs="Arial"/>
                <w:sz w:val="20"/>
                <w:szCs w:val="20"/>
              </w:rPr>
            </w:pPr>
            <w:r w:rsidRPr="00274184">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65641AF7" w14:textId="77777777" w:rsidR="00AE1F83" w:rsidRPr="00274184" w:rsidRDefault="00AE1F83" w:rsidP="00AE1F83">
            <w:pPr>
              <w:widowControl w:val="0"/>
              <w:spacing w:after="0" w:line="260" w:lineRule="exact"/>
              <w:jc w:val="center"/>
              <w:rPr>
                <w:rFonts w:ascii="Arial" w:eastAsia="Times New Roman" w:hAnsi="Arial" w:cs="Arial"/>
                <w:sz w:val="20"/>
                <w:szCs w:val="20"/>
              </w:rPr>
            </w:pPr>
            <w:r w:rsidRPr="00274184">
              <w:rPr>
                <w:rFonts w:ascii="Arial" w:eastAsia="Times New Roman" w:hAnsi="Arial" w:cs="Arial"/>
                <w:sz w:val="20"/>
                <w:szCs w:val="20"/>
              </w:rPr>
              <w:t xml:space="preserve">Znesek za t + 1 </w:t>
            </w:r>
          </w:p>
        </w:tc>
      </w:tr>
      <w:tr w:rsidR="00AE1F83" w:rsidRPr="00274184" w14:paraId="248FCF7A"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CA47C87" w14:textId="77777777" w:rsidR="00AE1F83" w:rsidRPr="0027418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D4A2EBE" w14:textId="77777777" w:rsidR="00AE1F83" w:rsidRPr="0027418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1F017DA" w14:textId="77777777" w:rsidR="00AE1F83" w:rsidRPr="0027418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2CFBE17" w14:textId="77777777" w:rsidR="00AE1F83" w:rsidRPr="0027418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6BC6588" w14:textId="77777777" w:rsidR="00AE1F83" w:rsidRPr="0027418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274184" w14:paraId="7F6F0F3C"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C173038" w14:textId="77777777" w:rsidR="00AE1F83" w:rsidRPr="0027418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0A1B753" w14:textId="77777777" w:rsidR="00AE1F83" w:rsidRPr="0027418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702C2F8" w14:textId="77777777" w:rsidR="00AE1F83" w:rsidRPr="0027418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FFE796F" w14:textId="77777777" w:rsidR="00AE1F83" w:rsidRPr="0027418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0859341" w14:textId="77777777" w:rsidR="00AE1F83" w:rsidRPr="0027418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274184" w14:paraId="641BFDFC" w14:textId="77777777"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2A85CD7" w14:textId="77777777" w:rsidR="00AE1F83" w:rsidRPr="00274184"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274184">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FFEA19C" w14:textId="77777777" w:rsidR="00AE1F83" w:rsidRPr="00274184"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68AC108" w14:textId="77777777" w:rsidR="00AE1F83" w:rsidRPr="00274184"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274184" w14:paraId="0AA2C6B2" w14:textId="77777777"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0EBA196" w14:textId="77777777" w:rsidR="00AE1F83" w:rsidRPr="00274184"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274184">
              <w:rPr>
                <w:rFonts w:ascii="Arial" w:eastAsia="Times New Roman" w:hAnsi="Arial" w:cs="Arial"/>
                <w:b/>
                <w:kern w:val="32"/>
                <w:sz w:val="20"/>
                <w:szCs w:val="20"/>
                <w:lang w:eastAsia="sl-SI"/>
              </w:rPr>
              <w:t>II.c Načrtovana nadomestitev zmanjšanih prihodkov in povečanih odhodkov proračuna:</w:t>
            </w:r>
          </w:p>
        </w:tc>
      </w:tr>
      <w:tr w:rsidR="00AE1F83" w:rsidRPr="00274184" w14:paraId="7162F1B1" w14:textId="77777777"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1AD4DEB" w14:textId="77777777" w:rsidR="00AE1F83" w:rsidRPr="00274184" w:rsidRDefault="00AE1F83" w:rsidP="00AE1F83">
            <w:pPr>
              <w:widowControl w:val="0"/>
              <w:spacing w:after="0" w:line="260" w:lineRule="exact"/>
              <w:ind w:left="-122" w:right="-112"/>
              <w:jc w:val="center"/>
              <w:rPr>
                <w:rFonts w:ascii="Arial" w:eastAsia="Times New Roman" w:hAnsi="Arial" w:cs="Arial"/>
                <w:sz w:val="20"/>
                <w:szCs w:val="20"/>
              </w:rPr>
            </w:pPr>
            <w:r w:rsidRPr="00274184">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092ED24" w14:textId="77777777" w:rsidR="00AE1F83" w:rsidRPr="00274184" w:rsidRDefault="00AE1F83" w:rsidP="00AE1F83">
            <w:pPr>
              <w:widowControl w:val="0"/>
              <w:spacing w:after="0" w:line="260" w:lineRule="exact"/>
              <w:ind w:left="-122" w:right="-112"/>
              <w:jc w:val="center"/>
              <w:rPr>
                <w:rFonts w:ascii="Arial" w:eastAsia="Times New Roman" w:hAnsi="Arial" w:cs="Arial"/>
                <w:sz w:val="20"/>
                <w:szCs w:val="20"/>
              </w:rPr>
            </w:pPr>
            <w:r w:rsidRPr="00274184">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FA03D77" w14:textId="77777777" w:rsidR="00AE1F83" w:rsidRPr="00274184" w:rsidRDefault="00AE1F83" w:rsidP="00AE1F83">
            <w:pPr>
              <w:widowControl w:val="0"/>
              <w:spacing w:after="0" w:line="260" w:lineRule="exact"/>
              <w:ind w:left="-122" w:right="-112"/>
              <w:jc w:val="center"/>
              <w:rPr>
                <w:rFonts w:ascii="Arial" w:eastAsia="Times New Roman" w:hAnsi="Arial" w:cs="Arial"/>
                <w:sz w:val="20"/>
                <w:szCs w:val="20"/>
              </w:rPr>
            </w:pPr>
            <w:r w:rsidRPr="00274184">
              <w:rPr>
                <w:rFonts w:ascii="Arial" w:eastAsia="Times New Roman" w:hAnsi="Arial" w:cs="Arial"/>
                <w:sz w:val="20"/>
                <w:szCs w:val="20"/>
              </w:rPr>
              <w:t>Znesek za t + 1</w:t>
            </w:r>
          </w:p>
        </w:tc>
      </w:tr>
      <w:tr w:rsidR="00AE1F83" w:rsidRPr="00274184" w14:paraId="7EAB458D"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BDF100E" w14:textId="77777777" w:rsidR="00AE1F83" w:rsidRPr="0027418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777D38F" w14:textId="77777777" w:rsidR="00AE1F83" w:rsidRPr="0027418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AFBF323" w14:textId="77777777" w:rsidR="00AE1F83" w:rsidRPr="0027418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274184" w14:paraId="78B1F079"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B982923" w14:textId="77777777" w:rsidR="00AE1F83" w:rsidRPr="0027418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76EE161" w14:textId="77777777" w:rsidR="00AE1F83" w:rsidRPr="0027418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3C932E3" w14:textId="77777777" w:rsidR="00AE1F83" w:rsidRPr="0027418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274184" w14:paraId="0FF8F10A"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D635322" w14:textId="77777777" w:rsidR="00AE1F83" w:rsidRPr="0027418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6791EE3" w14:textId="77777777" w:rsidR="00AE1F83" w:rsidRPr="0027418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FA2B4A5" w14:textId="77777777" w:rsidR="00AE1F83" w:rsidRPr="0027418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274184" w14:paraId="1EBC59C6"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C43D0F7" w14:textId="77777777" w:rsidR="00AE1F83" w:rsidRPr="00274184"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274184">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0B486BF" w14:textId="77777777" w:rsidR="00AE1F83" w:rsidRPr="00274184"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8A22043" w14:textId="77777777" w:rsidR="00AE1F83" w:rsidRPr="00274184"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274184" w14:paraId="1B36623B"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3ACCB395" w14:textId="77777777" w:rsidR="00AE1F83" w:rsidRPr="00274184" w:rsidRDefault="00AE1F83" w:rsidP="00AE1F83">
            <w:pPr>
              <w:widowControl w:val="0"/>
              <w:spacing w:after="0" w:line="260" w:lineRule="exact"/>
              <w:rPr>
                <w:rFonts w:ascii="Arial" w:eastAsia="Times New Roman" w:hAnsi="Arial" w:cs="Arial"/>
                <w:b/>
                <w:sz w:val="20"/>
                <w:szCs w:val="20"/>
              </w:rPr>
            </w:pPr>
          </w:p>
          <w:p w14:paraId="5A122CE0" w14:textId="77777777" w:rsidR="00AE1F83" w:rsidRPr="00274184" w:rsidRDefault="00AE1F83" w:rsidP="00AE1F83">
            <w:pPr>
              <w:widowControl w:val="0"/>
              <w:spacing w:after="0" w:line="260" w:lineRule="exact"/>
              <w:rPr>
                <w:rFonts w:ascii="Arial" w:eastAsia="Times New Roman" w:hAnsi="Arial" w:cs="Arial"/>
                <w:b/>
                <w:sz w:val="20"/>
                <w:szCs w:val="20"/>
              </w:rPr>
            </w:pPr>
            <w:r w:rsidRPr="00274184">
              <w:rPr>
                <w:rFonts w:ascii="Arial" w:eastAsia="Times New Roman" w:hAnsi="Arial" w:cs="Arial"/>
                <w:b/>
                <w:sz w:val="20"/>
                <w:szCs w:val="20"/>
              </w:rPr>
              <w:t>OBRAZLOŽITEV:</w:t>
            </w:r>
          </w:p>
          <w:p w14:paraId="06506DBD" w14:textId="77777777" w:rsidR="00AE1F83" w:rsidRPr="00274184"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274184">
              <w:rPr>
                <w:rFonts w:ascii="Arial" w:eastAsia="Times New Roman" w:hAnsi="Arial" w:cs="Arial"/>
                <w:b/>
                <w:sz w:val="20"/>
                <w:szCs w:val="20"/>
                <w:lang w:eastAsia="sl-SI"/>
              </w:rPr>
              <w:t>Ocena finančnih posledic, ki niso načrtovane v sprejetem proračunu</w:t>
            </w:r>
            <w:r w:rsidR="00483DB3" w:rsidRPr="00274184">
              <w:rPr>
                <w:rFonts w:ascii="Arial" w:eastAsia="Times New Roman" w:hAnsi="Arial" w:cs="Arial"/>
                <w:b/>
                <w:sz w:val="20"/>
                <w:szCs w:val="20"/>
                <w:lang w:eastAsia="sl-SI"/>
              </w:rPr>
              <w:t>: /</w:t>
            </w:r>
          </w:p>
          <w:p w14:paraId="568E8F66" w14:textId="77777777" w:rsidR="00AE1F83" w:rsidRPr="00274184" w:rsidRDefault="00AE1F83" w:rsidP="00AE1F83">
            <w:pPr>
              <w:widowControl w:val="0"/>
              <w:spacing w:after="0" w:line="260" w:lineRule="exact"/>
              <w:ind w:left="284"/>
              <w:rPr>
                <w:rFonts w:ascii="Arial" w:eastAsia="Times New Roman" w:hAnsi="Arial" w:cs="Arial"/>
                <w:sz w:val="20"/>
                <w:szCs w:val="20"/>
                <w:lang w:eastAsia="sl-SI"/>
              </w:rPr>
            </w:pPr>
          </w:p>
          <w:p w14:paraId="36202E8C" w14:textId="77777777" w:rsidR="00AE1F83" w:rsidRPr="00274184"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274184">
              <w:rPr>
                <w:rFonts w:ascii="Arial" w:eastAsia="Times New Roman" w:hAnsi="Arial" w:cs="Arial"/>
                <w:b/>
                <w:sz w:val="20"/>
                <w:szCs w:val="20"/>
                <w:lang w:eastAsia="sl-SI"/>
              </w:rPr>
              <w:t>Finančne posledice za državni proračun</w:t>
            </w:r>
            <w:r w:rsidR="00483DB3" w:rsidRPr="00274184">
              <w:rPr>
                <w:rFonts w:ascii="Arial" w:eastAsia="Times New Roman" w:hAnsi="Arial" w:cs="Arial"/>
                <w:b/>
                <w:sz w:val="20"/>
                <w:szCs w:val="20"/>
                <w:lang w:eastAsia="sl-SI"/>
              </w:rPr>
              <w:t>: /</w:t>
            </w:r>
          </w:p>
          <w:p w14:paraId="0BA67952" w14:textId="77777777" w:rsidR="00AE1F83" w:rsidRPr="00274184"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r w:rsidRPr="00274184">
              <w:rPr>
                <w:rFonts w:ascii="Arial" w:eastAsia="Times New Roman" w:hAnsi="Arial" w:cs="Arial"/>
                <w:b/>
                <w:sz w:val="20"/>
                <w:szCs w:val="20"/>
                <w:lang w:eastAsia="sl-SI"/>
              </w:rPr>
              <w:t>II.a Pravice porabe za izvedbo predlaganih rešitev so zagotovljene:</w:t>
            </w:r>
            <w:r w:rsidR="00483DB3" w:rsidRPr="00274184">
              <w:rPr>
                <w:rFonts w:ascii="Arial" w:eastAsia="Times New Roman" w:hAnsi="Arial" w:cs="Arial"/>
                <w:b/>
                <w:sz w:val="20"/>
                <w:szCs w:val="20"/>
                <w:lang w:eastAsia="sl-SI"/>
              </w:rPr>
              <w:t xml:space="preserve"> /</w:t>
            </w:r>
          </w:p>
          <w:p w14:paraId="0C88E4B5" w14:textId="77777777" w:rsidR="00AE1F83" w:rsidRPr="00274184"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274184">
              <w:rPr>
                <w:rFonts w:ascii="Arial" w:eastAsia="Times New Roman" w:hAnsi="Arial" w:cs="Arial"/>
                <w:b/>
                <w:sz w:val="20"/>
                <w:szCs w:val="20"/>
                <w:lang w:eastAsia="sl-SI"/>
              </w:rPr>
              <w:t>II.b Manjkajoče pravice porabe bodo zagotovljene s prerazporeditvijo:</w:t>
            </w:r>
            <w:r w:rsidR="00483DB3" w:rsidRPr="00274184">
              <w:rPr>
                <w:rFonts w:ascii="Arial" w:eastAsia="Times New Roman" w:hAnsi="Arial" w:cs="Arial"/>
                <w:b/>
                <w:sz w:val="20"/>
                <w:szCs w:val="20"/>
                <w:lang w:eastAsia="sl-SI"/>
              </w:rPr>
              <w:t xml:space="preserve"> /</w:t>
            </w:r>
          </w:p>
          <w:p w14:paraId="7ABAA3C8" w14:textId="65522877" w:rsidR="00AE1F83" w:rsidRPr="00274184"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274184">
              <w:rPr>
                <w:rFonts w:ascii="Arial" w:eastAsia="Times New Roman" w:hAnsi="Arial" w:cs="Arial"/>
                <w:b/>
                <w:sz w:val="20"/>
                <w:szCs w:val="20"/>
                <w:lang w:eastAsia="sl-SI"/>
              </w:rPr>
              <w:t>II.c Načrtovana nadomestitev zmanjšanih prihodkov in povečanih odhodkov proračuna:</w:t>
            </w:r>
            <w:r w:rsidR="00483DB3" w:rsidRPr="00274184">
              <w:rPr>
                <w:rFonts w:ascii="Arial" w:eastAsia="Times New Roman" w:hAnsi="Arial" w:cs="Arial"/>
                <w:b/>
                <w:sz w:val="20"/>
                <w:szCs w:val="20"/>
                <w:lang w:eastAsia="sl-SI"/>
              </w:rPr>
              <w:t xml:space="preserve"> </w:t>
            </w:r>
          </w:p>
          <w:p w14:paraId="652A1A0D" w14:textId="77777777" w:rsidR="00AE1F83" w:rsidRPr="00274184" w:rsidRDefault="00AE1F83" w:rsidP="00483DB3">
            <w:pPr>
              <w:widowControl w:val="0"/>
              <w:spacing w:after="0" w:line="260" w:lineRule="exact"/>
              <w:ind w:left="284"/>
              <w:jc w:val="both"/>
              <w:rPr>
                <w:rFonts w:ascii="Arial" w:eastAsia="Times New Roman" w:hAnsi="Arial" w:cs="Arial"/>
                <w:b/>
                <w:bCs/>
                <w:spacing w:val="40"/>
                <w:sz w:val="20"/>
                <w:szCs w:val="20"/>
                <w:lang w:eastAsia="sl-SI"/>
              </w:rPr>
            </w:pPr>
          </w:p>
        </w:tc>
      </w:tr>
      <w:tr w:rsidR="00AE1F83" w:rsidRPr="00274184" w14:paraId="31B214EE"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10632E6E" w14:textId="77777777" w:rsidR="00AE1F83" w:rsidRPr="00274184" w:rsidRDefault="00AE1F83" w:rsidP="00AE1F83">
            <w:pPr>
              <w:spacing w:after="0" w:line="260" w:lineRule="exact"/>
              <w:rPr>
                <w:rFonts w:ascii="Arial" w:eastAsia="Times New Roman" w:hAnsi="Arial" w:cs="Arial"/>
                <w:b/>
                <w:sz w:val="20"/>
                <w:szCs w:val="20"/>
              </w:rPr>
            </w:pPr>
            <w:r w:rsidRPr="00274184">
              <w:rPr>
                <w:rFonts w:ascii="Arial" w:eastAsia="Times New Roman" w:hAnsi="Arial" w:cs="Arial"/>
                <w:b/>
                <w:sz w:val="20"/>
                <w:szCs w:val="20"/>
              </w:rPr>
              <w:lastRenderedPageBreak/>
              <w:t>7.b Predstavitev ocene finančnih posledic pod 40.000 EUR:</w:t>
            </w:r>
            <w:r w:rsidR="00483DB3" w:rsidRPr="00274184">
              <w:rPr>
                <w:rFonts w:ascii="Arial" w:eastAsia="Times New Roman" w:hAnsi="Arial" w:cs="Arial"/>
                <w:b/>
                <w:sz w:val="20"/>
                <w:szCs w:val="20"/>
              </w:rPr>
              <w:t xml:space="preserve"> /</w:t>
            </w:r>
          </w:p>
          <w:p w14:paraId="47F8DFE4" w14:textId="77777777" w:rsidR="00AE1F83" w:rsidRPr="00274184" w:rsidRDefault="00AE1F83" w:rsidP="00483DB3">
            <w:pPr>
              <w:spacing w:after="0" w:line="260" w:lineRule="exact"/>
              <w:rPr>
                <w:rFonts w:ascii="Arial" w:eastAsia="Times New Roman" w:hAnsi="Arial" w:cs="Arial"/>
                <w:b/>
                <w:sz w:val="20"/>
                <w:szCs w:val="20"/>
              </w:rPr>
            </w:pPr>
          </w:p>
        </w:tc>
      </w:tr>
      <w:tr w:rsidR="00AE1F83" w:rsidRPr="00274184" w14:paraId="188A07C9"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17D9C5E8" w14:textId="77777777" w:rsidR="00AE1F83" w:rsidRPr="00274184" w:rsidRDefault="00AE1F83" w:rsidP="00AE1F83">
            <w:pPr>
              <w:spacing w:after="0" w:line="260" w:lineRule="exact"/>
              <w:rPr>
                <w:rFonts w:ascii="Arial" w:eastAsia="Times New Roman" w:hAnsi="Arial" w:cs="Arial"/>
                <w:b/>
                <w:sz w:val="20"/>
                <w:szCs w:val="20"/>
              </w:rPr>
            </w:pPr>
            <w:r w:rsidRPr="00274184">
              <w:rPr>
                <w:rFonts w:ascii="Arial" w:eastAsia="Times New Roman" w:hAnsi="Arial" w:cs="Arial"/>
                <w:b/>
                <w:sz w:val="20"/>
                <w:szCs w:val="20"/>
              </w:rPr>
              <w:t>8. Predstavitev sodelovanja z združenji občin:</w:t>
            </w:r>
          </w:p>
        </w:tc>
      </w:tr>
      <w:tr w:rsidR="00AE1F83" w:rsidRPr="00274184" w14:paraId="0DAF29A6"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02596DD5" w14:textId="77777777" w:rsidR="00AE1F83" w:rsidRPr="00274184"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74184">
              <w:rPr>
                <w:rFonts w:ascii="Arial" w:eastAsia="Times New Roman" w:hAnsi="Arial" w:cs="Arial"/>
                <w:iCs/>
                <w:sz w:val="20"/>
                <w:szCs w:val="20"/>
                <w:lang w:eastAsia="sl-SI"/>
              </w:rPr>
              <w:t>Vsebina predloženega gradiva (predpisa) vpliva na:</w:t>
            </w:r>
          </w:p>
          <w:p w14:paraId="3BD7469E" w14:textId="77777777" w:rsidR="00AE1F83" w:rsidRPr="00274184"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274184">
              <w:rPr>
                <w:rFonts w:ascii="Arial" w:eastAsia="Times New Roman" w:hAnsi="Arial" w:cs="Arial"/>
                <w:iCs/>
                <w:sz w:val="20"/>
                <w:szCs w:val="20"/>
                <w:lang w:eastAsia="sl-SI"/>
              </w:rPr>
              <w:t>pristojnosti občin,</w:t>
            </w:r>
          </w:p>
          <w:p w14:paraId="4CBCE4C1" w14:textId="77777777" w:rsidR="00AE1F83" w:rsidRPr="00274184"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274184">
              <w:rPr>
                <w:rFonts w:ascii="Arial" w:eastAsia="Times New Roman" w:hAnsi="Arial" w:cs="Arial"/>
                <w:iCs/>
                <w:sz w:val="20"/>
                <w:szCs w:val="20"/>
                <w:lang w:eastAsia="sl-SI"/>
              </w:rPr>
              <w:t>delovanje občin,</w:t>
            </w:r>
          </w:p>
          <w:p w14:paraId="05A0AA4A" w14:textId="77777777" w:rsidR="00AE1F83" w:rsidRPr="00274184"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274184">
              <w:rPr>
                <w:rFonts w:ascii="Arial" w:eastAsia="Times New Roman" w:hAnsi="Arial" w:cs="Arial"/>
                <w:iCs/>
                <w:sz w:val="20"/>
                <w:szCs w:val="20"/>
                <w:lang w:eastAsia="sl-SI"/>
              </w:rPr>
              <w:t>financiranje občin.</w:t>
            </w:r>
          </w:p>
          <w:p w14:paraId="7FB19B1E" w14:textId="77777777" w:rsidR="00AE1F83" w:rsidRPr="00274184"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5B98BD9D" w14:textId="77777777" w:rsidR="00AE1F83" w:rsidRPr="00274184"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274184">
              <w:rPr>
                <w:rFonts w:ascii="Arial" w:eastAsia="Times New Roman" w:hAnsi="Arial" w:cs="Arial"/>
                <w:sz w:val="20"/>
                <w:szCs w:val="20"/>
                <w:lang w:eastAsia="sl-SI"/>
              </w:rPr>
              <w:t>NE</w:t>
            </w:r>
          </w:p>
        </w:tc>
      </w:tr>
      <w:tr w:rsidR="00AE1F83" w:rsidRPr="00274184" w14:paraId="134769CA"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13DD7137" w14:textId="77777777" w:rsidR="00AE1F83" w:rsidRPr="00274184"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74184">
              <w:rPr>
                <w:rFonts w:ascii="Arial" w:eastAsia="Times New Roman" w:hAnsi="Arial" w:cs="Arial"/>
                <w:iCs/>
                <w:sz w:val="20"/>
                <w:szCs w:val="20"/>
                <w:lang w:eastAsia="sl-SI"/>
              </w:rPr>
              <w:t xml:space="preserve">Gradivo (predpis) je bilo poslano v mnenje: </w:t>
            </w:r>
          </w:p>
          <w:p w14:paraId="314D0F64" w14:textId="77777777" w:rsidR="00AE1F83" w:rsidRPr="00274184"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74184">
              <w:rPr>
                <w:rFonts w:ascii="Arial" w:eastAsia="Times New Roman" w:hAnsi="Arial" w:cs="Arial"/>
                <w:iCs/>
                <w:sz w:val="20"/>
                <w:szCs w:val="20"/>
                <w:lang w:eastAsia="sl-SI"/>
              </w:rPr>
              <w:t>Skupnosti občin Slovenije SOS: NE</w:t>
            </w:r>
          </w:p>
          <w:p w14:paraId="745442F2" w14:textId="77777777" w:rsidR="00AE1F83" w:rsidRPr="00274184"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74184">
              <w:rPr>
                <w:rFonts w:ascii="Arial" w:eastAsia="Times New Roman" w:hAnsi="Arial" w:cs="Arial"/>
                <w:iCs/>
                <w:sz w:val="20"/>
                <w:szCs w:val="20"/>
                <w:lang w:eastAsia="sl-SI"/>
              </w:rPr>
              <w:t>Združenju občin Slovenije ZOS: NE</w:t>
            </w:r>
          </w:p>
          <w:p w14:paraId="5F993306" w14:textId="77777777" w:rsidR="00AE1F83" w:rsidRPr="00274184" w:rsidRDefault="00AE1F83" w:rsidP="00483DB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74184">
              <w:rPr>
                <w:rFonts w:ascii="Arial" w:eastAsia="Times New Roman" w:hAnsi="Arial" w:cs="Arial"/>
                <w:iCs/>
                <w:sz w:val="20"/>
                <w:szCs w:val="20"/>
                <w:lang w:eastAsia="sl-SI"/>
              </w:rPr>
              <w:t>Združenju mestnih občin Slovenije ZMOS: NE</w:t>
            </w:r>
          </w:p>
        </w:tc>
      </w:tr>
      <w:tr w:rsidR="00AE1F83" w:rsidRPr="00274184" w14:paraId="0D94EE12"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35B2207B" w14:textId="77777777" w:rsidR="00AE1F83" w:rsidRPr="00274184"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274184">
              <w:rPr>
                <w:rFonts w:ascii="Arial" w:eastAsia="Times New Roman" w:hAnsi="Arial" w:cs="Arial"/>
                <w:b/>
                <w:sz w:val="20"/>
                <w:szCs w:val="20"/>
                <w:lang w:eastAsia="sl-SI"/>
              </w:rPr>
              <w:t>9. Predstavitev sodelovanja javnosti:</w:t>
            </w:r>
          </w:p>
        </w:tc>
      </w:tr>
      <w:tr w:rsidR="00AE1F83" w:rsidRPr="00274184" w14:paraId="523FA539"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257DE4C9" w14:textId="77777777" w:rsidR="00AE1F83" w:rsidRPr="00274184"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274184">
              <w:rPr>
                <w:rFonts w:ascii="Arial" w:eastAsia="Times New Roman" w:hAnsi="Arial" w:cs="Arial"/>
                <w:iCs/>
                <w:sz w:val="20"/>
                <w:szCs w:val="20"/>
                <w:lang w:eastAsia="sl-SI"/>
              </w:rPr>
              <w:t>Gradivo je bilo predhodno objavljeno na spletni strani predlagatelja:</w:t>
            </w:r>
          </w:p>
        </w:tc>
        <w:tc>
          <w:tcPr>
            <w:tcW w:w="2431" w:type="dxa"/>
            <w:gridSpan w:val="2"/>
          </w:tcPr>
          <w:p w14:paraId="69BEA7FE" w14:textId="77777777" w:rsidR="00AE1F83" w:rsidRPr="00274184"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274184">
              <w:rPr>
                <w:rFonts w:ascii="Arial" w:eastAsia="Times New Roman" w:hAnsi="Arial" w:cs="Arial"/>
                <w:sz w:val="20"/>
                <w:szCs w:val="20"/>
                <w:lang w:eastAsia="sl-SI"/>
              </w:rPr>
              <w:t>NE</w:t>
            </w:r>
          </w:p>
        </w:tc>
      </w:tr>
      <w:tr w:rsidR="00AE1F83" w:rsidRPr="00274184" w14:paraId="499CF823"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6EB24F66" w14:textId="75EE2604" w:rsidR="00AE1F83" w:rsidRPr="00274184" w:rsidRDefault="004D40C2" w:rsidP="00D92890">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D40C2">
              <w:rPr>
                <w:rFonts w:ascii="Arial" w:eastAsia="Times New Roman" w:hAnsi="Arial" w:cs="Arial"/>
                <w:iCs/>
                <w:sz w:val="20"/>
                <w:szCs w:val="20"/>
                <w:lang w:eastAsia="sl-SI"/>
              </w:rPr>
              <w:t>V skladu s sedmim odstavkom 9. člena Poslovnika Vlade Republike Slovenije (Uradni list RS, št. 43/01, 23/02 – popr., 54/03, 103/03, 114/04, 26/06, 21/07, 32/10, 73/10, 95/11, 64/12, 10/14, 164/20, 35/21, 51/21 in 114/21) se javnosti ne povabi k sodelovanju pri pripravi sklepa vlade.</w:t>
            </w:r>
          </w:p>
        </w:tc>
      </w:tr>
      <w:tr w:rsidR="00AE1F83" w:rsidRPr="00274184" w14:paraId="567096B5"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5E828C3" w14:textId="77777777" w:rsidR="00AE1F83" w:rsidRPr="00274184" w:rsidRDefault="00AE1F83" w:rsidP="00716AE4">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274184" w14:paraId="75D59640"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38527DBD" w14:textId="77777777" w:rsidR="00AE1F83" w:rsidRPr="00274184"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274184">
              <w:rPr>
                <w:rFonts w:ascii="Arial" w:eastAsia="Times New Roman" w:hAnsi="Arial" w:cs="Arial"/>
                <w:b/>
                <w:sz w:val="20"/>
                <w:szCs w:val="20"/>
                <w:lang w:eastAsia="sl-SI"/>
              </w:rPr>
              <w:t>10. Pri pripravi gradiva so bile upoštevane zahteve iz Resolucije o normativni dejavnosti:</w:t>
            </w:r>
          </w:p>
        </w:tc>
        <w:tc>
          <w:tcPr>
            <w:tcW w:w="2431" w:type="dxa"/>
            <w:gridSpan w:val="2"/>
            <w:vAlign w:val="center"/>
          </w:tcPr>
          <w:p w14:paraId="4FAE8949" w14:textId="77777777" w:rsidR="00AE1F83" w:rsidRPr="00274184"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274184">
              <w:rPr>
                <w:rFonts w:ascii="Arial" w:eastAsia="Times New Roman" w:hAnsi="Arial" w:cs="Arial"/>
                <w:sz w:val="20"/>
                <w:szCs w:val="20"/>
                <w:lang w:eastAsia="sl-SI"/>
              </w:rPr>
              <w:t>NE</w:t>
            </w:r>
          </w:p>
        </w:tc>
      </w:tr>
      <w:tr w:rsidR="00AE1F83" w:rsidRPr="00274184" w14:paraId="239F7AC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1DF20233" w14:textId="77777777" w:rsidR="00AE1F83" w:rsidRPr="00274184"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274184">
              <w:rPr>
                <w:rFonts w:ascii="Arial" w:eastAsia="Times New Roman" w:hAnsi="Arial" w:cs="Arial"/>
                <w:b/>
                <w:sz w:val="20"/>
                <w:szCs w:val="20"/>
                <w:lang w:eastAsia="sl-SI"/>
              </w:rPr>
              <w:t>11. Gradivo je uvrščeno v delovni program vlade:</w:t>
            </w:r>
          </w:p>
        </w:tc>
        <w:tc>
          <w:tcPr>
            <w:tcW w:w="2431" w:type="dxa"/>
            <w:gridSpan w:val="2"/>
            <w:vAlign w:val="center"/>
          </w:tcPr>
          <w:p w14:paraId="684B1632" w14:textId="77777777" w:rsidR="00AE1F83" w:rsidRPr="00274184"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274184">
              <w:rPr>
                <w:rFonts w:ascii="Arial" w:eastAsia="Times New Roman" w:hAnsi="Arial" w:cs="Arial"/>
                <w:sz w:val="20"/>
                <w:szCs w:val="20"/>
                <w:lang w:eastAsia="sl-SI"/>
              </w:rPr>
              <w:t>NE</w:t>
            </w:r>
          </w:p>
        </w:tc>
      </w:tr>
      <w:tr w:rsidR="00AE1F83" w:rsidRPr="00274184" w14:paraId="6020FEB1"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38369689" w14:textId="77777777" w:rsidR="00E9390F" w:rsidRPr="00F205DE" w:rsidRDefault="00E9390F" w:rsidP="00E9390F">
            <w:pPr>
              <w:jc w:val="both"/>
              <w:rPr>
                <w:lang w:eastAsia="sl-SI"/>
              </w:rPr>
            </w:pPr>
          </w:p>
          <w:p w14:paraId="70A2796C" w14:textId="77777777" w:rsidR="00BC2545" w:rsidRDefault="00E9390F" w:rsidP="00BC2545">
            <w:pPr>
              <w:jc w:val="both"/>
              <w:rPr>
                <w:lang w:eastAsia="sl-SI"/>
              </w:rPr>
            </w:pPr>
            <w:r w:rsidRPr="00F205DE">
              <w:rPr>
                <w:lang w:eastAsia="sl-SI"/>
              </w:rPr>
              <w:t xml:space="preserve">                                                                                                          </w:t>
            </w:r>
            <w:r w:rsidR="00BC2545">
              <w:rPr>
                <w:lang w:eastAsia="sl-SI"/>
              </w:rPr>
              <w:t>d</w:t>
            </w:r>
            <w:r w:rsidR="004A4570">
              <w:rPr>
                <w:lang w:eastAsia="sl-SI"/>
              </w:rPr>
              <w:t>r. Valentina Prevolnik Rupel</w:t>
            </w:r>
          </w:p>
          <w:p w14:paraId="45AB852E" w14:textId="469F8447" w:rsidR="00AE1F83" w:rsidRPr="00E9390F" w:rsidRDefault="004D40C2" w:rsidP="00BC2545">
            <w:pPr>
              <w:jc w:val="both"/>
              <w:rPr>
                <w:rFonts w:ascii="Arial" w:hAnsi="Arial" w:cs="Arial"/>
                <w:sz w:val="20"/>
                <w:szCs w:val="20"/>
                <w:lang w:eastAsia="sl-SI"/>
              </w:rPr>
            </w:pPr>
            <w:r w:rsidRPr="004D40C2">
              <w:rPr>
                <w:rFonts w:ascii="Arial" w:hAnsi="Arial" w:cs="Arial"/>
                <w:sz w:val="20"/>
                <w:szCs w:val="20"/>
                <w:lang w:eastAsia="sl-SI"/>
              </w:rPr>
              <w:t xml:space="preserve">                                                                                                      minist</w:t>
            </w:r>
            <w:r w:rsidR="004A4570">
              <w:rPr>
                <w:rFonts w:ascii="Arial" w:hAnsi="Arial" w:cs="Arial"/>
                <w:sz w:val="20"/>
                <w:szCs w:val="20"/>
                <w:lang w:eastAsia="sl-SI"/>
              </w:rPr>
              <w:t>rica</w:t>
            </w:r>
          </w:p>
        </w:tc>
      </w:tr>
    </w:tbl>
    <w:p w14:paraId="6CD7A2FE" w14:textId="77777777" w:rsidR="00FB397B" w:rsidRPr="00274184" w:rsidRDefault="00FB397B"/>
    <w:p w14:paraId="121D33BC" w14:textId="7658EA3E" w:rsidR="00716AE4" w:rsidRPr="00274184" w:rsidRDefault="008D12D9" w:rsidP="008D12D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74184">
        <w:rPr>
          <w:rFonts w:ascii="Arial" w:eastAsia="Times New Roman" w:hAnsi="Arial" w:cs="Arial"/>
          <w:iCs/>
          <w:sz w:val="20"/>
          <w:szCs w:val="20"/>
          <w:lang w:eastAsia="sl-SI"/>
        </w:rPr>
        <w:t xml:space="preserve">Priloga 1: </w:t>
      </w:r>
      <w:r w:rsidR="00347D2F" w:rsidRPr="00347D2F">
        <w:rPr>
          <w:rFonts w:ascii="Arial" w:eastAsia="Times New Roman" w:hAnsi="Arial" w:cs="Arial"/>
          <w:iCs/>
          <w:sz w:val="20"/>
          <w:szCs w:val="20"/>
          <w:lang w:eastAsia="sl-SI"/>
        </w:rPr>
        <w:t xml:space="preserve">Finančni načrt </w:t>
      </w:r>
      <w:r w:rsidR="00DF3FAB">
        <w:rPr>
          <w:rFonts w:ascii="Arial" w:eastAsia="Times New Roman" w:hAnsi="Arial" w:cs="Arial"/>
          <w:iCs/>
          <w:sz w:val="20"/>
          <w:szCs w:val="20"/>
          <w:lang w:eastAsia="sl-SI"/>
        </w:rPr>
        <w:t>ZZZS za leto 202</w:t>
      </w:r>
      <w:r w:rsidR="00157761">
        <w:rPr>
          <w:rFonts w:ascii="Arial" w:eastAsia="Times New Roman" w:hAnsi="Arial" w:cs="Arial"/>
          <w:iCs/>
          <w:sz w:val="20"/>
          <w:szCs w:val="20"/>
          <w:lang w:eastAsia="sl-SI"/>
        </w:rPr>
        <w:t>6</w:t>
      </w:r>
      <w:r w:rsidR="00347D2F" w:rsidRPr="00347D2F">
        <w:rPr>
          <w:rFonts w:ascii="Arial" w:eastAsia="Times New Roman" w:hAnsi="Arial" w:cs="Arial"/>
          <w:iCs/>
          <w:sz w:val="20"/>
          <w:szCs w:val="20"/>
          <w:lang w:eastAsia="sl-SI"/>
        </w:rPr>
        <w:t xml:space="preserve"> – </w:t>
      </w:r>
      <w:r w:rsidR="00347D2F">
        <w:rPr>
          <w:rFonts w:ascii="Arial" w:eastAsia="Times New Roman" w:hAnsi="Arial" w:cs="Arial"/>
          <w:iCs/>
          <w:sz w:val="20"/>
          <w:szCs w:val="20"/>
          <w:lang w:eastAsia="sl-SI"/>
        </w:rPr>
        <w:t>ekonomska klasifikacija</w:t>
      </w:r>
    </w:p>
    <w:p w14:paraId="055671CA" w14:textId="384A15B5" w:rsidR="008D12D9" w:rsidRDefault="008D12D9" w:rsidP="008D12D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74184">
        <w:rPr>
          <w:rFonts w:ascii="Arial" w:eastAsia="Times New Roman" w:hAnsi="Arial" w:cs="Arial"/>
          <w:iCs/>
          <w:sz w:val="20"/>
          <w:szCs w:val="20"/>
          <w:lang w:eastAsia="sl-SI"/>
        </w:rPr>
        <w:t>Priloga 2: Finančni načrt Z</w:t>
      </w:r>
      <w:r w:rsidR="00DF3FAB">
        <w:rPr>
          <w:rFonts w:ascii="Arial" w:eastAsia="Times New Roman" w:hAnsi="Arial" w:cs="Arial"/>
          <w:iCs/>
          <w:sz w:val="20"/>
          <w:szCs w:val="20"/>
          <w:lang w:eastAsia="sl-SI"/>
        </w:rPr>
        <w:t>ZZS za leto 202</w:t>
      </w:r>
      <w:r w:rsidR="00157761">
        <w:rPr>
          <w:rFonts w:ascii="Arial" w:eastAsia="Times New Roman" w:hAnsi="Arial" w:cs="Arial"/>
          <w:iCs/>
          <w:sz w:val="20"/>
          <w:szCs w:val="20"/>
          <w:lang w:eastAsia="sl-SI"/>
        </w:rPr>
        <w:t>6</w:t>
      </w:r>
      <w:r w:rsidRPr="00274184">
        <w:rPr>
          <w:rFonts w:ascii="Arial" w:eastAsia="Times New Roman" w:hAnsi="Arial" w:cs="Arial"/>
          <w:iCs/>
          <w:sz w:val="20"/>
          <w:szCs w:val="20"/>
          <w:lang w:eastAsia="sl-SI"/>
        </w:rPr>
        <w:t xml:space="preserve"> – </w:t>
      </w:r>
      <w:r w:rsidR="00347D2F">
        <w:rPr>
          <w:rFonts w:ascii="Arial" w:eastAsia="Times New Roman" w:hAnsi="Arial" w:cs="Arial"/>
          <w:iCs/>
          <w:sz w:val="20"/>
          <w:szCs w:val="20"/>
          <w:lang w:eastAsia="sl-SI"/>
        </w:rPr>
        <w:t>interna klasifikacija</w:t>
      </w:r>
    </w:p>
    <w:p w14:paraId="52C834F0" w14:textId="64A791BB" w:rsidR="00DF3FAB" w:rsidRDefault="00DF3FAB" w:rsidP="008D12D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F3FAB">
        <w:rPr>
          <w:rFonts w:ascii="Arial" w:eastAsia="Times New Roman" w:hAnsi="Arial" w:cs="Arial"/>
          <w:iCs/>
          <w:sz w:val="20"/>
          <w:szCs w:val="20"/>
          <w:lang w:eastAsia="sl-SI"/>
        </w:rPr>
        <w:t xml:space="preserve">Priloga </w:t>
      </w:r>
      <w:r>
        <w:rPr>
          <w:rFonts w:ascii="Arial" w:eastAsia="Times New Roman" w:hAnsi="Arial" w:cs="Arial"/>
          <w:iCs/>
          <w:sz w:val="20"/>
          <w:szCs w:val="20"/>
          <w:lang w:eastAsia="sl-SI"/>
        </w:rPr>
        <w:t>3</w:t>
      </w:r>
      <w:r w:rsidRPr="00DF3FAB">
        <w:rPr>
          <w:rFonts w:ascii="Arial" w:eastAsia="Times New Roman" w:hAnsi="Arial" w:cs="Arial"/>
          <w:iCs/>
          <w:sz w:val="20"/>
          <w:szCs w:val="20"/>
          <w:lang w:eastAsia="sl-SI"/>
        </w:rPr>
        <w:t xml:space="preserve">: Obrazložitev Finančnega načrta </w:t>
      </w:r>
      <w:r>
        <w:rPr>
          <w:rFonts w:ascii="Arial" w:eastAsia="Times New Roman" w:hAnsi="Arial" w:cs="Arial"/>
          <w:iCs/>
          <w:sz w:val="20"/>
          <w:szCs w:val="20"/>
          <w:lang w:eastAsia="sl-SI"/>
        </w:rPr>
        <w:t>ZZZS</w:t>
      </w:r>
      <w:r w:rsidRPr="00DF3FAB">
        <w:rPr>
          <w:rFonts w:ascii="Arial" w:eastAsia="Times New Roman" w:hAnsi="Arial" w:cs="Arial"/>
          <w:iCs/>
          <w:sz w:val="20"/>
          <w:szCs w:val="20"/>
          <w:lang w:eastAsia="sl-SI"/>
        </w:rPr>
        <w:t xml:space="preserve"> za leto 202</w:t>
      </w:r>
      <w:r w:rsidR="00157761">
        <w:rPr>
          <w:rFonts w:ascii="Arial" w:eastAsia="Times New Roman" w:hAnsi="Arial" w:cs="Arial"/>
          <w:iCs/>
          <w:sz w:val="20"/>
          <w:szCs w:val="20"/>
          <w:lang w:eastAsia="sl-SI"/>
        </w:rPr>
        <w:t>6</w:t>
      </w:r>
    </w:p>
    <w:p w14:paraId="355F9668" w14:textId="5AA81F04" w:rsidR="00B16AE8" w:rsidRPr="00274184" w:rsidRDefault="00B16AE8" w:rsidP="008D12D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Priloga 4: Načrt ravnanja ZZZS za leto 2026</w:t>
      </w:r>
    </w:p>
    <w:p w14:paraId="60581897" w14:textId="5F5445DC" w:rsidR="008D12D9" w:rsidRDefault="008D12D9" w:rsidP="008D12D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D234B">
        <w:rPr>
          <w:rFonts w:ascii="Arial" w:eastAsia="Times New Roman" w:hAnsi="Arial" w:cs="Arial"/>
          <w:iCs/>
          <w:sz w:val="20"/>
          <w:szCs w:val="20"/>
          <w:lang w:eastAsia="sl-SI"/>
        </w:rPr>
        <w:t xml:space="preserve">Priloga </w:t>
      </w:r>
      <w:r w:rsidR="00B16AE8">
        <w:rPr>
          <w:rFonts w:ascii="Arial" w:eastAsia="Times New Roman" w:hAnsi="Arial" w:cs="Arial"/>
          <w:iCs/>
          <w:sz w:val="20"/>
          <w:szCs w:val="20"/>
          <w:lang w:eastAsia="sl-SI"/>
        </w:rPr>
        <w:t>5</w:t>
      </w:r>
      <w:r w:rsidRPr="004D234B">
        <w:rPr>
          <w:rFonts w:ascii="Arial" w:eastAsia="Times New Roman" w:hAnsi="Arial" w:cs="Arial"/>
          <w:iCs/>
          <w:sz w:val="20"/>
          <w:szCs w:val="20"/>
          <w:lang w:eastAsia="sl-SI"/>
        </w:rPr>
        <w:t xml:space="preserve">: Sklep Skupščine </w:t>
      </w:r>
      <w:r w:rsidR="00DF3FAB" w:rsidRPr="004D234B">
        <w:rPr>
          <w:rFonts w:ascii="Arial" w:eastAsia="Times New Roman" w:hAnsi="Arial" w:cs="Arial"/>
          <w:iCs/>
          <w:sz w:val="20"/>
          <w:szCs w:val="20"/>
          <w:lang w:eastAsia="sl-SI"/>
        </w:rPr>
        <w:t>ZZZS</w:t>
      </w:r>
      <w:r w:rsidRPr="00274184">
        <w:rPr>
          <w:rFonts w:ascii="Arial" w:eastAsia="Times New Roman" w:hAnsi="Arial" w:cs="Arial"/>
          <w:iCs/>
          <w:sz w:val="20"/>
          <w:szCs w:val="20"/>
          <w:lang w:eastAsia="sl-SI"/>
        </w:rPr>
        <w:t xml:space="preserve"> </w:t>
      </w:r>
    </w:p>
    <w:p w14:paraId="74ED3C8F" w14:textId="5615004D" w:rsidR="004F02CD" w:rsidRDefault="004F02CD" w:rsidP="008D12D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Priloga </w:t>
      </w:r>
      <w:r w:rsidR="00B16AE8">
        <w:rPr>
          <w:rFonts w:ascii="Arial" w:eastAsia="Times New Roman" w:hAnsi="Arial" w:cs="Arial"/>
          <w:iCs/>
          <w:sz w:val="20"/>
          <w:szCs w:val="20"/>
          <w:lang w:eastAsia="sl-SI"/>
        </w:rPr>
        <w:t>6</w:t>
      </w:r>
      <w:r>
        <w:rPr>
          <w:rFonts w:ascii="Arial" w:eastAsia="Times New Roman" w:hAnsi="Arial" w:cs="Arial"/>
          <w:iCs/>
          <w:sz w:val="20"/>
          <w:szCs w:val="20"/>
          <w:lang w:eastAsia="sl-SI"/>
        </w:rPr>
        <w:t>: Mnenje Službe Vlade za zakonodajo</w:t>
      </w:r>
    </w:p>
    <w:p w14:paraId="01996CDF" w14:textId="28B2BA2F" w:rsidR="004F02CD" w:rsidRPr="00274184" w:rsidRDefault="004F02CD" w:rsidP="008D12D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Priloga </w:t>
      </w:r>
      <w:r w:rsidR="00B16AE8">
        <w:rPr>
          <w:rFonts w:ascii="Arial" w:eastAsia="Times New Roman" w:hAnsi="Arial" w:cs="Arial"/>
          <w:iCs/>
          <w:sz w:val="20"/>
          <w:szCs w:val="20"/>
          <w:lang w:eastAsia="sl-SI"/>
        </w:rPr>
        <w:t>7</w:t>
      </w:r>
      <w:r>
        <w:rPr>
          <w:rFonts w:ascii="Arial" w:eastAsia="Times New Roman" w:hAnsi="Arial" w:cs="Arial"/>
          <w:iCs/>
          <w:sz w:val="20"/>
          <w:szCs w:val="20"/>
          <w:lang w:eastAsia="sl-SI"/>
        </w:rPr>
        <w:t>: Mnenje Ministrstva za finance</w:t>
      </w:r>
    </w:p>
    <w:p w14:paraId="2EB43A43" w14:textId="77777777" w:rsidR="008D12D9" w:rsidRDefault="008D12D9" w:rsidP="008D12D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sectPr w:rsidR="008D12D9" w:rsidSect="00F327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0B4D3" w14:textId="77777777" w:rsidR="004D1E65" w:rsidRDefault="004D1E65" w:rsidP="00F327D8">
      <w:pPr>
        <w:spacing w:after="0" w:line="240" w:lineRule="auto"/>
      </w:pPr>
      <w:r>
        <w:separator/>
      </w:r>
    </w:p>
  </w:endnote>
  <w:endnote w:type="continuationSeparator" w:id="0">
    <w:p w14:paraId="7185FBA3" w14:textId="77777777" w:rsidR="004D1E65" w:rsidRDefault="004D1E65" w:rsidP="00F32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IDFont+F2">
    <w:altName w:val="Calibri"/>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EF564" w14:textId="77777777" w:rsidR="004D1E65" w:rsidRDefault="004D1E65" w:rsidP="00F327D8">
      <w:pPr>
        <w:spacing w:after="0" w:line="240" w:lineRule="auto"/>
      </w:pPr>
      <w:r>
        <w:separator/>
      </w:r>
    </w:p>
  </w:footnote>
  <w:footnote w:type="continuationSeparator" w:id="0">
    <w:p w14:paraId="4A5115C2" w14:textId="77777777" w:rsidR="004D1E65" w:rsidRDefault="004D1E65" w:rsidP="00F32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44B51" w14:textId="77777777" w:rsidR="00404EF3" w:rsidRDefault="00404EF3" w:rsidP="00964107">
    <w:pPr>
      <w:tabs>
        <w:tab w:val="left" w:pos="0"/>
        <w:tab w:val="left" w:pos="5112"/>
      </w:tabs>
      <w:spacing w:before="120" w:after="0" w:line="240" w:lineRule="exact"/>
      <w:rPr>
        <w:rFonts w:ascii="Arial" w:eastAsia="Times New Roman" w:hAnsi="Arial" w:cs="Arial"/>
        <w:sz w:val="16"/>
        <w:szCs w:val="24"/>
      </w:rPr>
    </w:pPr>
  </w:p>
  <w:p w14:paraId="5B1A2BA1" w14:textId="77777777" w:rsidR="00404EF3" w:rsidRDefault="00404EF3" w:rsidP="00964107">
    <w:pPr>
      <w:tabs>
        <w:tab w:val="left" w:pos="0"/>
        <w:tab w:val="left" w:pos="5112"/>
      </w:tabs>
      <w:spacing w:before="120" w:after="0" w:line="240" w:lineRule="exact"/>
      <w:rPr>
        <w:rFonts w:ascii="Arial" w:eastAsia="Times New Roman" w:hAnsi="Arial" w:cs="Arial"/>
        <w:sz w:val="16"/>
        <w:szCs w:val="24"/>
      </w:rPr>
    </w:pPr>
  </w:p>
  <w:p w14:paraId="1608AB17" w14:textId="77777777" w:rsidR="00404EF3" w:rsidRDefault="00404EF3" w:rsidP="00964107">
    <w:pPr>
      <w:tabs>
        <w:tab w:val="left" w:pos="0"/>
        <w:tab w:val="left" w:pos="5112"/>
      </w:tabs>
      <w:spacing w:before="120" w:after="0" w:line="240" w:lineRule="exact"/>
      <w:rPr>
        <w:rFonts w:ascii="Arial" w:eastAsia="Times New Roman" w:hAnsi="Arial" w:cs="Arial"/>
        <w:sz w:val="16"/>
        <w:szCs w:val="24"/>
      </w:rPr>
    </w:pPr>
  </w:p>
  <w:p w14:paraId="65983E89" w14:textId="77777777" w:rsidR="00F327D8" w:rsidRPr="00EC27FA" w:rsidRDefault="00F327D8" w:rsidP="00964107">
    <w:pPr>
      <w:tabs>
        <w:tab w:val="left" w:pos="0"/>
        <w:tab w:val="left" w:pos="5112"/>
      </w:tabs>
      <w:spacing w:before="120" w:after="0" w:line="240" w:lineRule="exact"/>
      <w:rPr>
        <w:rFonts w:ascii="Arial" w:eastAsia="Times New Roman" w:hAnsi="Arial" w:cs="Arial"/>
        <w:sz w:val="16"/>
        <w:szCs w:val="24"/>
      </w:rPr>
    </w:pPr>
    <w:r w:rsidRPr="00EC27FA">
      <w:rPr>
        <w:rFonts w:ascii="Arial" w:eastAsia="Times New Roman" w:hAnsi="Arial" w:cs="Times New Roman"/>
        <w:noProof/>
        <w:sz w:val="20"/>
        <w:szCs w:val="24"/>
        <w:lang w:eastAsia="sl-SI"/>
      </w:rPr>
      <w:drawing>
        <wp:anchor distT="0" distB="0" distL="114300" distR="114300" simplePos="0" relativeHeight="251659264" behindDoc="0" locked="0" layoutInCell="1" allowOverlap="1" wp14:anchorId="1306D057" wp14:editId="07735F5E">
          <wp:simplePos x="0" y="0"/>
          <wp:positionH relativeFrom="page">
            <wp:posOffset>0</wp:posOffset>
          </wp:positionH>
          <wp:positionV relativeFrom="page">
            <wp:posOffset>0</wp:posOffset>
          </wp:positionV>
          <wp:extent cx="4321810" cy="972185"/>
          <wp:effectExtent l="0" t="0" r="2540" b="0"/>
          <wp:wrapSquare wrapText="bothSides"/>
          <wp:docPr id="6" name="Slika 6" descr="0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8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anchor>
      </w:drawing>
    </w:r>
    <w:r w:rsidR="00DF0873">
      <w:rPr>
        <w:rFonts w:ascii="Arial" w:eastAsia="Times New Roman" w:hAnsi="Arial" w:cs="Arial"/>
        <w:sz w:val="16"/>
        <w:szCs w:val="24"/>
      </w:rPr>
      <w:t xml:space="preserve">      </w:t>
    </w:r>
    <w:r w:rsidRPr="00EC27FA">
      <w:rPr>
        <w:rFonts w:ascii="Arial" w:eastAsia="Times New Roman" w:hAnsi="Arial" w:cs="Arial"/>
        <w:sz w:val="16"/>
        <w:szCs w:val="24"/>
      </w:rPr>
      <w:t>Štefanova ulica 5, 1000 Ljubljana</w:t>
    </w:r>
    <w:r w:rsidRPr="00EC27FA">
      <w:rPr>
        <w:rFonts w:ascii="Arial" w:eastAsia="Times New Roman" w:hAnsi="Arial" w:cs="Arial"/>
        <w:sz w:val="16"/>
        <w:szCs w:val="24"/>
      </w:rPr>
      <w:tab/>
      <w:t>T: 01 478 60 01</w:t>
    </w:r>
  </w:p>
  <w:p w14:paraId="1CA3FBEB" w14:textId="77777777" w:rsidR="00F327D8" w:rsidRPr="00EC27FA" w:rsidRDefault="00F327D8" w:rsidP="00F327D8">
    <w:pPr>
      <w:tabs>
        <w:tab w:val="left" w:pos="5112"/>
      </w:tabs>
      <w:spacing w:after="0" w:line="240" w:lineRule="exact"/>
      <w:rPr>
        <w:rFonts w:ascii="Arial" w:eastAsia="Times New Roman" w:hAnsi="Arial" w:cs="Arial"/>
        <w:sz w:val="16"/>
        <w:szCs w:val="24"/>
      </w:rPr>
    </w:pPr>
    <w:r w:rsidRPr="00EC27FA">
      <w:rPr>
        <w:rFonts w:ascii="Arial" w:eastAsia="Times New Roman" w:hAnsi="Arial" w:cs="Arial"/>
        <w:sz w:val="16"/>
        <w:szCs w:val="24"/>
      </w:rPr>
      <w:tab/>
      <w:t xml:space="preserve">F: 01 478 60 58 </w:t>
    </w:r>
  </w:p>
  <w:p w14:paraId="5A041A4C" w14:textId="77777777" w:rsidR="00F327D8" w:rsidRPr="00EC27FA" w:rsidRDefault="00F327D8" w:rsidP="00F327D8">
    <w:pPr>
      <w:tabs>
        <w:tab w:val="left" w:pos="5112"/>
      </w:tabs>
      <w:spacing w:after="0" w:line="240" w:lineRule="exact"/>
      <w:rPr>
        <w:rFonts w:ascii="Arial" w:eastAsia="Times New Roman" w:hAnsi="Arial" w:cs="Arial"/>
        <w:sz w:val="16"/>
        <w:szCs w:val="24"/>
      </w:rPr>
    </w:pPr>
    <w:r w:rsidRPr="00EC27FA">
      <w:rPr>
        <w:rFonts w:ascii="Arial" w:eastAsia="Times New Roman" w:hAnsi="Arial" w:cs="Arial"/>
        <w:sz w:val="16"/>
        <w:szCs w:val="24"/>
      </w:rPr>
      <w:tab/>
      <w:t>E: gp.mz@gov.si</w:t>
    </w:r>
  </w:p>
  <w:p w14:paraId="6A71AABA" w14:textId="77777777" w:rsidR="00F327D8" w:rsidRPr="00EC27FA" w:rsidRDefault="00F327D8" w:rsidP="00F327D8">
    <w:pPr>
      <w:tabs>
        <w:tab w:val="left" w:pos="5112"/>
      </w:tabs>
      <w:spacing w:after="0" w:line="240" w:lineRule="exact"/>
      <w:rPr>
        <w:rFonts w:ascii="Arial" w:eastAsia="Times New Roman" w:hAnsi="Arial" w:cs="Arial"/>
        <w:sz w:val="16"/>
        <w:szCs w:val="24"/>
      </w:rPr>
    </w:pPr>
    <w:r w:rsidRPr="00EC27FA">
      <w:rPr>
        <w:rFonts w:ascii="Arial" w:eastAsia="Times New Roman" w:hAnsi="Arial" w:cs="Arial"/>
        <w:sz w:val="16"/>
        <w:szCs w:val="24"/>
      </w:rPr>
      <w:tab/>
      <w:t>www.mz.gov.si</w:t>
    </w:r>
  </w:p>
  <w:p w14:paraId="25AF8899" w14:textId="77777777" w:rsidR="00F327D8" w:rsidRDefault="00F327D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5FE0"/>
    <w:multiLevelType w:val="hybridMultilevel"/>
    <w:tmpl w:val="B9603A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232FF3"/>
    <w:multiLevelType w:val="hybridMultilevel"/>
    <w:tmpl w:val="3368820E"/>
    <w:lvl w:ilvl="0" w:tplc="FDA64C14">
      <w:start w:val="1"/>
      <w:numFmt w:val="decimal"/>
      <w:lvlText w:val="%1."/>
      <w:lvlJc w:val="left"/>
      <w:pPr>
        <w:ind w:left="1068" w:hanging="708"/>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72C47F0"/>
    <w:multiLevelType w:val="hybridMultilevel"/>
    <w:tmpl w:val="81C2790E"/>
    <w:lvl w:ilvl="0" w:tplc="5DA4F592">
      <w:start w:val="1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FD90CED"/>
    <w:multiLevelType w:val="hybridMultilevel"/>
    <w:tmpl w:val="1B7CC07E"/>
    <w:lvl w:ilvl="0" w:tplc="1678544A">
      <w:start w:val="10"/>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87F0395"/>
    <w:multiLevelType w:val="hybridMultilevel"/>
    <w:tmpl w:val="EBFA5FB8"/>
    <w:lvl w:ilvl="0" w:tplc="F13C4484">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C931435"/>
    <w:multiLevelType w:val="hybridMultilevel"/>
    <w:tmpl w:val="6F129ACE"/>
    <w:lvl w:ilvl="0" w:tplc="2F843324">
      <w:start w:val="1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07752B5"/>
    <w:multiLevelType w:val="hybridMultilevel"/>
    <w:tmpl w:val="D1E008D2"/>
    <w:lvl w:ilvl="0" w:tplc="AF9A3252">
      <w:start w:val="2025"/>
      <w:numFmt w:val="bullet"/>
      <w:lvlText w:val="-"/>
      <w:lvlJc w:val="left"/>
      <w:pPr>
        <w:ind w:left="720" w:hanging="360"/>
      </w:pPr>
      <w:rPr>
        <w:rFonts w:ascii="CIDFont+F2" w:eastAsiaTheme="minorHAnsi" w:hAnsi="CIDFont+F2" w:cs="CIDFont+F2"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0FA7ABD"/>
    <w:multiLevelType w:val="hybridMultilevel"/>
    <w:tmpl w:val="CD7EE2BA"/>
    <w:lvl w:ilvl="0" w:tplc="DA40775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7F2F7921"/>
    <w:multiLevelType w:val="hybridMultilevel"/>
    <w:tmpl w:val="351CC378"/>
    <w:lvl w:ilvl="0" w:tplc="1EAE6AD6">
      <w:start w:val="10"/>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94509140">
    <w:abstractNumId w:val="3"/>
  </w:num>
  <w:num w:numId="2" w16cid:durableId="1620139264">
    <w:abstractNumId w:val="10"/>
  </w:num>
  <w:num w:numId="3" w16cid:durableId="933778765">
    <w:abstractNumId w:val="9"/>
  </w:num>
  <w:num w:numId="4" w16cid:durableId="983779341">
    <w:abstractNumId w:val="11"/>
  </w:num>
  <w:num w:numId="5" w16cid:durableId="865172529">
    <w:abstractNumId w:val="16"/>
  </w:num>
  <w:num w:numId="6" w16cid:durableId="1666129165">
    <w:abstractNumId w:val="6"/>
  </w:num>
  <w:num w:numId="7" w16cid:durableId="1720520070">
    <w:abstractNumId w:val="5"/>
  </w:num>
  <w:num w:numId="8" w16cid:durableId="1632832144">
    <w:abstractNumId w:val="7"/>
  </w:num>
  <w:num w:numId="9" w16cid:durableId="691108791">
    <w:abstractNumId w:val="14"/>
  </w:num>
  <w:num w:numId="10" w16cid:durableId="1233269452">
    <w:abstractNumId w:val="2"/>
  </w:num>
  <w:num w:numId="11" w16cid:durableId="410466070">
    <w:abstractNumId w:val="4"/>
  </w:num>
  <w:num w:numId="12" w16cid:durableId="448664318">
    <w:abstractNumId w:val="12"/>
  </w:num>
  <w:num w:numId="13" w16cid:durableId="1152330170">
    <w:abstractNumId w:val="15"/>
  </w:num>
  <w:num w:numId="14" w16cid:durableId="1213662116">
    <w:abstractNumId w:val="0"/>
  </w:num>
  <w:num w:numId="15" w16cid:durableId="2087796536">
    <w:abstractNumId w:val="1"/>
  </w:num>
  <w:num w:numId="16" w16cid:durableId="118691840">
    <w:abstractNumId w:val="8"/>
  </w:num>
  <w:num w:numId="17" w16cid:durableId="14670438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F83"/>
    <w:rsid w:val="00026767"/>
    <w:rsid w:val="00051E57"/>
    <w:rsid w:val="00057112"/>
    <w:rsid w:val="00076139"/>
    <w:rsid w:val="000B5221"/>
    <w:rsid w:val="000C1363"/>
    <w:rsid w:val="000F40A6"/>
    <w:rsid w:val="000F4F71"/>
    <w:rsid w:val="000F79F3"/>
    <w:rsid w:val="0014642D"/>
    <w:rsid w:val="00157761"/>
    <w:rsid w:val="001973E4"/>
    <w:rsid w:val="001B098E"/>
    <w:rsid w:val="001C3D16"/>
    <w:rsid w:val="001C6B64"/>
    <w:rsid w:val="001D2ED5"/>
    <w:rsid w:val="001D7BD1"/>
    <w:rsid w:val="001E4B84"/>
    <w:rsid w:val="001F6121"/>
    <w:rsid w:val="0020561F"/>
    <w:rsid w:val="00222E06"/>
    <w:rsid w:val="00223245"/>
    <w:rsid w:val="00224B0A"/>
    <w:rsid w:val="002429D8"/>
    <w:rsid w:val="002436EA"/>
    <w:rsid w:val="002518EE"/>
    <w:rsid w:val="00254558"/>
    <w:rsid w:val="00274184"/>
    <w:rsid w:val="002C05DA"/>
    <w:rsid w:val="002C6FDF"/>
    <w:rsid w:val="00312AAF"/>
    <w:rsid w:val="0031511D"/>
    <w:rsid w:val="00321A5B"/>
    <w:rsid w:val="00321A64"/>
    <w:rsid w:val="00347D2F"/>
    <w:rsid w:val="00357B8D"/>
    <w:rsid w:val="00361A2A"/>
    <w:rsid w:val="003622E6"/>
    <w:rsid w:val="00385EFC"/>
    <w:rsid w:val="00393AA1"/>
    <w:rsid w:val="003A3DDB"/>
    <w:rsid w:val="003B0F32"/>
    <w:rsid w:val="003B210F"/>
    <w:rsid w:val="003C4337"/>
    <w:rsid w:val="003C46C7"/>
    <w:rsid w:val="003D3957"/>
    <w:rsid w:val="003D3AD4"/>
    <w:rsid w:val="003D65B8"/>
    <w:rsid w:val="003E7601"/>
    <w:rsid w:val="00404EF3"/>
    <w:rsid w:val="0042070F"/>
    <w:rsid w:val="0044393F"/>
    <w:rsid w:val="0046380D"/>
    <w:rsid w:val="00483DB3"/>
    <w:rsid w:val="00485FA6"/>
    <w:rsid w:val="004922A2"/>
    <w:rsid w:val="0049789B"/>
    <w:rsid w:val="004A4570"/>
    <w:rsid w:val="004D0ADD"/>
    <w:rsid w:val="004D1E65"/>
    <w:rsid w:val="004D234B"/>
    <w:rsid w:val="004D40C2"/>
    <w:rsid w:val="004D7B2E"/>
    <w:rsid w:val="004E1934"/>
    <w:rsid w:val="004F02CD"/>
    <w:rsid w:val="004F1BC8"/>
    <w:rsid w:val="005158FC"/>
    <w:rsid w:val="00516FC8"/>
    <w:rsid w:val="00534B86"/>
    <w:rsid w:val="005617F3"/>
    <w:rsid w:val="005775F3"/>
    <w:rsid w:val="005900D7"/>
    <w:rsid w:val="0059426C"/>
    <w:rsid w:val="00596F42"/>
    <w:rsid w:val="00597BDE"/>
    <w:rsid w:val="005A32AE"/>
    <w:rsid w:val="005A5113"/>
    <w:rsid w:val="005C0C03"/>
    <w:rsid w:val="005D1F7F"/>
    <w:rsid w:val="005D45B9"/>
    <w:rsid w:val="00601913"/>
    <w:rsid w:val="00607872"/>
    <w:rsid w:val="006140DE"/>
    <w:rsid w:val="00614204"/>
    <w:rsid w:val="00634FA9"/>
    <w:rsid w:val="00641277"/>
    <w:rsid w:val="006422BF"/>
    <w:rsid w:val="00664CA9"/>
    <w:rsid w:val="00673EE4"/>
    <w:rsid w:val="006929B7"/>
    <w:rsid w:val="00695EC3"/>
    <w:rsid w:val="006A4C46"/>
    <w:rsid w:val="006B50BE"/>
    <w:rsid w:val="006D70B1"/>
    <w:rsid w:val="006D755F"/>
    <w:rsid w:val="006E5829"/>
    <w:rsid w:val="006F6F3A"/>
    <w:rsid w:val="00716AE4"/>
    <w:rsid w:val="00725F8A"/>
    <w:rsid w:val="00745966"/>
    <w:rsid w:val="0078445A"/>
    <w:rsid w:val="007854E1"/>
    <w:rsid w:val="007D344F"/>
    <w:rsid w:val="007F05B4"/>
    <w:rsid w:val="007F5881"/>
    <w:rsid w:val="0082623C"/>
    <w:rsid w:val="00834706"/>
    <w:rsid w:val="00836AA1"/>
    <w:rsid w:val="00856942"/>
    <w:rsid w:val="00863309"/>
    <w:rsid w:val="0088432A"/>
    <w:rsid w:val="008C167A"/>
    <w:rsid w:val="008D12D9"/>
    <w:rsid w:val="008D368E"/>
    <w:rsid w:val="008F210F"/>
    <w:rsid w:val="009405A2"/>
    <w:rsid w:val="00943FAD"/>
    <w:rsid w:val="00964107"/>
    <w:rsid w:val="00965EB1"/>
    <w:rsid w:val="00966805"/>
    <w:rsid w:val="00987AC6"/>
    <w:rsid w:val="00990888"/>
    <w:rsid w:val="009D1C2B"/>
    <w:rsid w:val="00A026BC"/>
    <w:rsid w:val="00A032F8"/>
    <w:rsid w:val="00A34CFB"/>
    <w:rsid w:val="00A37750"/>
    <w:rsid w:val="00A4048F"/>
    <w:rsid w:val="00A5510F"/>
    <w:rsid w:val="00A7753B"/>
    <w:rsid w:val="00AB5065"/>
    <w:rsid w:val="00AC17A0"/>
    <w:rsid w:val="00AE1616"/>
    <w:rsid w:val="00AE1F83"/>
    <w:rsid w:val="00B16AE8"/>
    <w:rsid w:val="00B265DC"/>
    <w:rsid w:val="00B379A0"/>
    <w:rsid w:val="00B57C63"/>
    <w:rsid w:val="00B7241E"/>
    <w:rsid w:val="00B73E2B"/>
    <w:rsid w:val="00B747C1"/>
    <w:rsid w:val="00B81341"/>
    <w:rsid w:val="00B902A4"/>
    <w:rsid w:val="00BC1355"/>
    <w:rsid w:val="00BC2545"/>
    <w:rsid w:val="00C045CC"/>
    <w:rsid w:val="00C12F24"/>
    <w:rsid w:val="00C15D6F"/>
    <w:rsid w:val="00C17C50"/>
    <w:rsid w:val="00C2362D"/>
    <w:rsid w:val="00C24B2C"/>
    <w:rsid w:val="00C32058"/>
    <w:rsid w:val="00C35BD6"/>
    <w:rsid w:val="00C43783"/>
    <w:rsid w:val="00C44947"/>
    <w:rsid w:val="00C44C5F"/>
    <w:rsid w:val="00C9558A"/>
    <w:rsid w:val="00C96189"/>
    <w:rsid w:val="00CC40B7"/>
    <w:rsid w:val="00CC6367"/>
    <w:rsid w:val="00CE3031"/>
    <w:rsid w:val="00D0211A"/>
    <w:rsid w:val="00D279F0"/>
    <w:rsid w:val="00D31E87"/>
    <w:rsid w:val="00D33E48"/>
    <w:rsid w:val="00D56AAE"/>
    <w:rsid w:val="00D62C27"/>
    <w:rsid w:val="00D66B40"/>
    <w:rsid w:val="00D805F3"/>
    <w:rsid w:val="00D92890"/>
    <w:rsid w:val="00D971F2"/>
    <w:rsid w:val="00DC05A2"/>
    <w:rsid w:val="00DD6737"/>
    <w:rsid w:val="00DE223C"/>
    <w:rsid w:val="00DF0873"/>
    <w:rsid w:val="00DF1315"/>
    <w:rsid w:val="00DF3FAB"/>
    <w:rsid w:val="00E05882"/>
    <w:rsid w:val="00E1289D"/>
    <w:rsid w:val="00E343D8"/>
    <w:rsid w:val="00E603B5"/>
    <w:rsid w:val="00E737B4"/>
    <w:rsid w:val="00E80133"/>
    <w:rsid w:val="00E8169C"/>
    <w:rsid w:val="00E83E67"/>
    <w:rsid w:val="00E9390F"/>
    <w:rsid w:val="00F327D8"/>
    <w:rsid w:val="00F72649"/>
    <w:rsid w:val="00F73D16"/>
    <w:rsid w:val="00FB3133"/>
    <w:rsid w:val="00FB397B"/>
    <w:rsid w:val="00FB5F1B"/>
    <w:rsid w:val="00FC78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C80AF"/>
  <w15:docId w15:val="{C70836FE-BB6E-48FB-B36A-53B5A93B7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16FC8"/>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327D8"/>
    <w:pPr>
      <w:tabs>
        <w:tab w:val="center" w:pos="4536"/>
        <w:tab w:val="right" w:pos="9072"/>
      </w:tabs>
      <w:spacing w:after="0" w:line="240" w:lineRule="auto"/>
    </w:pPr>
  </w:style>
  <w:style w:type="character" w:customStyle="1" w:styleId="GlavaZnak">
    <w:name w:val="Glava Znak"/>
    <w:basedOn w:val="Privzetapisavaodstavka"/>
    <w:link w:val="Glava"/>
    <w:uiPriority w:val="99"/>
    <w:rsid w:val="00F327D8"/>
  </w:style>
  <w:style w:type="paragraph" w:styleId="Noga">
    <w:name w:val="footer"/>
    <w:basedOn w:val="Navaden"/>
    <w:link w:val="NogaZnak"/>
    <w:uiPriority w:val="99"/>
    <w:unhideWhenUsed/>
    <w:rsid w:val="00F327D8"/>
    <w:pPr>
      <w:tabs>
        <w:tab w:val="center" w:pos="4536"/>
        <w:tab w:val="right" w:pos="9072"/>
      </w:tabs>
      <w:spacing w:after="0" w:line="240" w:lineRule="auto"/>
    </w:pPr>
  </w:style>
  <w:style w:type="character" w:customStyle="1" w:styleId="NogaZnak">
    <w:name w:val="Noga Znak"/>
    <w:basedOn w:val="Privzetapisavaodstavka"/>
    <w:link w:val="Noga"/>
    <w:uiPriority w:val="99"/>
    <w:rsid w:val="00F327D8"/>
  </w:style>
  <w:style w:type="paragraph" w:styleId="Odstavekseznama">
    <w:name w:val="List Paragraph"/>
    <w:basedOn w:val="Navaden"/>
    <w:uiPriority w:val="34"/>
    <w:qFormat/>
    <w:rsid w:val="000B5221"/>
    <w:pPr>
      <w:ind w:left="720"/>
      <w:contextualSpacing/>
    </w:pPr>
  </w:style>
  <w:style w:type="paragraph" w:styleId="Besedilooblaka">
    <w:name w:val="Balloon Text"/>
    <w:basedOn w:val="Navaden"/>
    <w:link w:val="BesedilooblakaZnak"/>
    <w:uiPriority w:val="99"/>
    <w:semiHidden/>
    <w:unhideWhenUsed/>
    <w:rsid w:val="00485FA6"/>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85FA6"/>
    <w:rPr>
      <w:rFonts w:ascii="Tahoma" w:hAnsi="Tahoma" w:cs="Tahoma"/>
      <w:sz w:val="16"/>
      <w:szCs w:val="16"/>
    </w:rPr>
  </w:style>
  <w:style w:type="character" w:styleId="Pripombasklic">
    <w:name w:val="annotation reference"/>
    <w:basedOn w:val="Privzetapisavaodstavka"/>
    <w:uiPriority w:val="99"/>
    <w:semiHidden/>
    <w:unhideWhenUsed/>
    <w:rsid w:val="003D3AD4"/>
    <w:rPr>
      <w:sz w:val="16"/>
      <w:szCs w:val="16"/>
    </w:rPr>
  </w:style>
  <w:style w:type="paragraph" w:styleId="Pripombabesedilo">
    <w:name w:val="annotation text"/>
    <w:basedOn w:val="Navaden"/>
    <w:link w:val="PripombabesediloZnak"/>
    <w:uiPriority w:val="99"/>
    <w:semiHidden/>
    <w:unhideWhenUsed/>
    <w:rsid w:val="003D3AD4"/>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3D3AD4"/>
    <w:rPr>
      <w:sz w:val="20"/>
      <w:szCs w:val="20"/>
    </w:rPr>
  </w:style>
  <w:style w:type="paragraph" w:styleId="Zadevapripombe">
    <w:name w:val="annotation subject"/>
    <w:basedOn w:val="Pripombabesedilo"/>
    <w:next w:val="Pripombabesedilo"/>
    <w:link w:val="ZadevapripombeZnak"/>
    <w:uiPriority w:val="99"/>
    <w:semiHidden/>
    <w:unhideWhenUsed/>
    <w:rsid w:val="003D3AD4"/>
    <w:rPr>
      <w:b/>
      <w:bCs/>
    </w:rPr>
  </w:style>
  <w:style w:type="character" w:customStyle="1" w:styleId="ZadevapripombeZnak">
    <w:name w:val="Zadeva pripombe Znak"/>
    <w:basedOn w:val="PripombabesediloZnak"/>
    <w:link w:val="Zadevapripombe"/>
    <w:uiPriority w:val="99"/>
    <w:semiHidden/>
    <w:rsid w:val="003D3AD4"/>
    <w:rPr>
      <w:b/>
      <w:bCs/>
      <w:sz w:val="20"/>
      <w:szCs w:val="20"/>
    </w:rPr>
  </w:style>
  <w:style w:type="paragraph" w:styleId="Revizija">
    <w:name w:val="Revision"/>
    <w:hidden/>
    <w:uiPriority w:val="99"/>
    <w:semiHidden/>
    <w:rsid w:val="003D3A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34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2FF3FBB-FBFF-49D0-A19F-CDCE9DAA1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1397</TotalTime>
  <Pages>6</Pages>
  <Words>1725</Words>
  <Characters>9836</Characters>
  <Application>Microsoft Office Word</Application>
  <DocSecurity>0</DocSecurity>
  <Lines>81</Lines>
  <Paragraphs>23</Paragraphs>
  <ScaleCrop>false</ScaleCrop>
  <HeadingPairs>
    <vt:vector size="2" baseType="variant">
      <vt:variant>
        <vt:lpstr>Naslov</vt:lpstr>
      </vt:variant>
      <vt:variant>
        <vt:i4>1</vt:i4>
      </vt:variant>
    </vt:vector>
  </HeadingPairs>
  <TitlesOfParts>
    <vt:vector size="1" baseType="lpstr">
      <vt:lpstr/>
    </vt:vector>
  </TitlesOfParts>
  <Company>SVZ</Company>
  <LinksUpToDate>false</LinksUpToDate>
  <CharactersWithSpaces>11538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Pernuš</dc:creator>
  <cp:lastModifiedBy>Romana Reja</cp:lastModifiedBy>
  <cp:revision>19</cp:revision>
  <dcterms:created xsi:type="dcterms:W3CDTF">2025-12-16T10:09:00Z</dcterms:created>
  <dcterms:modified xsi:type="dcterms:W3CDTF">2026-01-06T11:54:00Z</dcterms:modified>
</cp:coreProperties>
</file>