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D0F56" w14:textId="2723A43E" w:rsidR="00751DEC" w:rsidRPr="00D90BAF" w:rsidRDefault="00A053C9" w:rsidP="00A053C9">
      <w:pPr>
        <w:pStyle w:val="Odstavek"/>
        <w:spacing w:before="0" w:line="260" w:lineRule="exact"/>
        <w:ind w:firstLine="0"/>
        <w:jc w:val="right"/>
        <w:rPr>
          <w:rFonts w:cs="Arial"/>
          <w:b/>
          <w:bCs/>
          <w:color w:val="000000" w:themeColor="text1"/>
          <w:lang w:val="sl-SI"/>
        </w:rPr>
      </w:pPr>
      <w:r w:rsidRPr="00D90BAF">
        <w:rPr>
          <w:rFonts w:cs="Arial"/>
          <w:b/>
          <w:bCs/>
          <w:color w:val="000000" w:themeColor="text1"/>
          <w:lang w:val="sl-SI"/>
        </w:rPr>
        <w:t>OSNUTEK PRAVILNIKA</w:t>
      </w:r>
    </w:p>
    <w:p w14:paraId="4941A637" w14:textId="77777777" w:rsidR="00A053C9" w:rsidRPr="00D90BAF" w:rsidRDefault="00A053C9" w:rsidP="00783F6C">
      <w:pPr>
        <w:pStyle w:val="Odstavek"/>
        <w:spacing w:before="0" w:line="260" w:lineRule="exact"/>
        <w:ind w:firstLine="0"/>
        <w:rPr>
          <w:rFonts w:cs="Arial"/>
          <w:color w:val="000000" w:themeColor="text1"/>
          <w:lang w:val="sl-SI"/>
        </w:rPr>
      </w:pPr>
    </w:p>
    <w:p w14:paraId="77B24223" w14:textId="7D670F06" w:rsidR="00751DEC" w:rsidRPr="00D90BAF" w:rsidRDefault="00751DEC" w:rsidP="00783F6C">
      <w:pPr>
        <w:pStyle w:val="Odstavek"/>
        <w:spacing w:before="0" w:line="260" w:lineRule="exact"/>
        <w:ind w:firstLine="0"/>
        <w:rPr>
          <w:rFonts w:cs="Arial"/>
          <w:color w:val="000000" w:themeColor="text1"/>
          <w:lang w:val="sl-SI"/>
        </w:rPr>
      </w:pPr>
      <w:r w:rsidRPr="00D90BAF">
        <w:rPr>
          <w:rFonts w:cs="Arial"/>
          <w:color w:val="000000" w:themeColor="text1"/>
          <w:lang w:val="sl-SI"/>
        </w:rPr>
        <w:t xml:space="preserve">Na podlagi </w:t>
      </w:r>
      <w:r w:rsidR="00783F6C" w:rsidRPr="00D90BAF">
        <w:rPr>
          <w:rFonts w:cs="Arial"/>
          <w:color w:val="000000" w:themeColor="text1"/>
          <w:lang w:val="sl-SI"/>
        </w:rPr>
        <w:t xml:space="preserve">tretjega odstavka 6. člena, </w:t>
      </w:r>
      <w:r w:rsidR="00302484" w:rsidRPr="00D90BAF">
        <w:rPr>
          <w:rFonts w:cs="Arial"/>
          <w:color w:val="000000" w:themeColor="text1"/>
          <w:lang w:val="sl-SI"/>
        </w:rPr>
        <w:t xml:space="preserve">drugega odstavka 8. člena, </w:t>
      </w:r>
      <w:r w:rsidR="00385F31" w:rsidRPr="00D90BAF">
        <w:rPr>
          <w:rFonts w:cs="Arial"/>
          <w:color w:val="000000" w:themeColor="text1"/>
          <w:lang w:val="sl-SI"/>
        </w:rPr>
        <w:t>enajst</w:t>
      </w:r>
      <w:r w:rsidR="002D4247" w:rsidRPr="00D90BAF">
        <w:rPr>
          <w:rFonts w:cs="Arial"/>
          <w:color w:val="000000" w:themeColor="text1"/>
          <w:lang w:val="sl-SI"/>
        </w:rPr>
        <w:t>ega</w:t>
      </w:r>
      <w:r w:rsidR="00783F6C" w:rsidRPr="00D90BAF">
        <w:rPr>
          <w:rFonts w:cs="Arial"/>
          <w:color w:val="000000" w:themeColor="text1"/>
          <w:lang w:val="sl-SI"/>
        </w:rPr>
        <w:t xml:space="preserve"> odstav</w:t>
      </w:r>
      <w:r w:rsidR="002D4247" w:rsidRPr="00D90BAF">
        <w:rPr>
          <w:rFonts w:cs="Arial"/>
          <w:color w:val="000000" w:themeColor="text1"/>
          <w:lang w:val="sl-SI"/>
        </w:rPr>
        <w:t>ka</w:t>
      </w:r>
      <w:r w:rsidRPr="00D90BAF">
        <w:rPr>
          <w:rFonts w:cs="Arial"/>
          <w:color w:val="000000" w:themeColor="text1"/>
          <w:lang w:val="sl-SI"/>
        </w:rPr>
        <w:t xml:space="preserve"> </w:t>
      </w:r>
      <w:r w:rsidR="00783F6C" w:rsidRPr="00D90BAF">
        <w:rPr>
          <w:rFonts w:cs="Arial"/>
          <w:color w:val="000000" w:themeColor="text1"/>
          <w:lang w:val="sl-SI"/>
        </w:rPr>
        <w:t>10</w:t>
      </w:r>
      <w:r w:rsidRPr="00D90BAF">
        <w:rPr>
          <w:rFonts w:cs="Arial"/>
          <w:color w:val="000000" w:themeColor="text1"/>
          <w:lang w:val="sl-SI"/>
        </w:rPr>
        <w:t>. člena,</w:t>
      </w:r>
      <w:r w:rsidR="00385F31" w:rsidRPr="00D90BAF">
        <w:rPr>
          <w:rFonts w:cs="Arial"/>
          <w:color w:val="000000" w:themeColor="text1"/>
          <w:lang w:val="sl-SI"/>
        </w:rPr>
        <w:t xml:space="preserve"> devet</w:t>
      </w:r>
      <w:r w:rsidR="002D4247" w:rsidRPr="00D90BAF">
        <w:rPr>
          <w:rFonts w:cs="Arial"/>
          <w:color w:val="000000" w:themeColor="text1"/>
          <w:lang w:val="sl-SI"/>
        </w:rPr>
        <w:t>ega</w:t>
      </w:r>
      <w:r w:rsidR="00385F31" w:rsidRPr="00D90BAF">
        <w:rPr>
          <w:rFonts w:cs="Arial"/>
          <w:color w:val="000000" w:themeColor="text1"/>
          <w:lang w:val="sl-SI"/>
        </w:rPr>
        <w:t xml:space="preserve"> odstavk</w:t>
      </w:r>
      <w:r w:rsidR="002D4247" w:rsidRPr="00D90BAF">
        <w:rPr>
          <w:rFonts w:cs="Arial"/>
          <w:color w:val="000000" w:themeColor="text1"/>
          <w:lang w:val="sl-SI"/>
        </w:rPr>
        <w:t>a</w:t>
      </w:r>
      <w:r w:rsidR="00385F31" w:rsidRPr="00D90BAF">
        <w:rPr>
          <w:rFonts w:cs="Arial"/>
          <w:color w:val="000000" w:themeColor="text1"/>
          <w:lang w:val="sl-SI"/>
        </w:rPr>
        <w:t xml:space="preserve"> 11. člen</w:t>
      </w:r>
      <w:r w:rsidR="002D4247" w:rsidRPr="00D90BAF">
        <w:rPr>
          <w:rFonts w:cs="Arial"/>
          <w:color w:val="000000" w:themeColor="text1"/>
          <w:lang w:val="sl-SI"/>
        </w:rPr>
        <w:t>a</w:t>
      </w:r>
      <w:r w:rsidR="00385F31" w:rsidRPr="00D90BAF">
        <w:rPr>
          <w:rFonts w:cs="Arial"/>
          <w:color w:val="000000" w:themeColor="text1"/>
          <w:lang w:val="sl-SI"/>
        </w:rPr>
        <w:t>,</w:t>
      </w:r>
      <w:r w:rsidRPr="00D90BAF">
        <w:rPr>
          <w:rFonts w:cs="Arial"/>
          <w:color w:val="000000" w:themeColor="text1"/>
          <w:lang w:val="sl-SI"/>
        </w:rPr>
        <w:t xml:space="preserve"> </w:t>
      </w:r>
      <w:r w:rsidR="00034010" w:rsidRPr="00D90BAF">
        <w:rPr>
          <w:rFonts w:cs="Arial"/>
          <w:color w:val="000000" w:themeColor="text1"/>
          <w:lang w:val="sl-SI"/>
        </w:rPr>
        <w:t xml:space="preserve">šestega odstavka 12. člena, </w:t>
      </w:r>
      <w:r w:rsidR="00385F31" w:rsidRPr="00D90BAF">
        <w:rPr>
          <w:rFonts w:cs="Arial"/>
          <w:color w:val="000000" w:themeColor="text1"/>
          <w:lang w:val="sl-SI"/>
        </w:rPr>
        <w:t>deset</w:t>
      </w:r>
      <w:r w:rsidR="002D4247" w:rsidRPr="00D90BAF">
        <w:rPr>
          <w:rFonts w:cs="Arial"/>
          <w:color w:val="000000" w:themeColor="text1"/>
          <w:lang w:val="sl-SI"/>
        </w:rPr>
        <w:t xml:space="preserve">ega </w:t>
      </w:r>
      <w:r w:rsidR="00783F6C" w:rsidRPr="00D90BAF">
        <w:rPr>
          <w:rFonts w:cs="Arial"/>
          <w:color w:val="000000" w:themeColor="text1"/>
          <w:lang w:val="sl-SI"/>
        </w:rPr>
        <w:t>odstavk</w:t>
      </w:r>
      <w:r w:rsidR="002D4247" w:rsidRPr="00D90BAF">
        <w:rPr>
          <w:rFonts w:cs="Arial"/>
          <w:color w:val="000000" w:themeColor="text1"/>
          <w:lang w:val="sl-SI"/>
        </w:rPr>
        <w:t>a</w:t>
      </w:r>
      <w:r w:rsidR="00783F6C" w:rsidRPr="00D90BAF">
        <w:rPr>
          <w:rFonts w:cs="Arial"/>
          <w:color w:val="000000" w:themeColor="text1"/>
          <w:lang w:val="sl-SI"/>
        </w:rPr>
        <w:t xml:space="preserve"> 1</w:t>
      </w:r>
      <w:r w:rsidR="00385F31" w:rsidRPr="00D90BAF">
        <w:rPr>
          <w:rFonts w:cs="Arial"/>
          <w:color w:val="000000" w:themeColor="text1"/>
          <w:lang w:val="sl-SI"/>
        </w:rPr>
        <w:t>8</w:t>
      </w:r>
      <w:r w:rsidR="00783F6C" w:rsidRPr="00D90BAF">
        <w:rPr>
          <w:rFonts w:cs="Arial"/>
          <w:color w:val="000000" w:themeColor="text1"/>
          <w:lang w:val="sl-SI"/>
        </w:rPr>
        <w:t>. člena</w:t>
      </w:r>
      <w:r w:rsidR="002D4247" w:rsidRPr="00D90BAF">
        <w:rPr>
          <w:rFonts w:cs="Arial"/>
          <w:color w:val="000000" w:themeColor="text1"/>
          <w:lang w:val="sl-SI"/>
        </w:rPr>
        <w:t xml:space="preserve"> in</w:t>
      </w:r>
      <w:r w:rsidR="00385F31" w:rsidRPr="00D90BAF">
        <w:rPr>
          <w:rFonts w:cs="Arial"/>
          <w:color w:val="000000" w:themeColor="text1"/>
          <w:lang w:val="sl-SI"/>
        </w:rPr>
        <w:t xml:space="preserve"> drug</w:t>
      </w:r>
      <w:r w:rsidR="002D4247" w:rsidRPr="00D90BAF">
        <w:rPr>
          <w:rFonts w:cs="Arial"/>
          <w:color w:val="000000" w:themeColor="text1"/>
          <w:lang w:val="sl-SI"/>
        </w:rPr>
        <w:t>ega</w:t>
      </w:r>
      <w:r w:rsidR="00385F31" w:rsidRPr="00D90BAF">
        <w:rPr>
          <w:rFonts w:cs="Arial"/>
          <w:color w:val="000000" w:themeColor="text1"/>
          <w:lang w:val="sl-SI"/>
        </w:rPr>
        <w:t xml:space="preserve"> odstav</w:t>
      </w:r>
      <w:r w:rsidR="002D4247" w:rsidRPr="00D90BAF">
        <w:rPr>
          <w:rFonts w:cs="Arial"/>
          <w:color w:val="000000" w:themeColor="text1"/>
          <w:lang w:val="sl-SI"/>
        </w:rPr>
        <w:t>ka</w:t>
      </w:r>
      <w:r w:rsidR="00385F31" w:rsidRPr="00D90BAF">
        <w:rPr>
          <w:rFonts w:cs="Arial"/>
          <w:color w:val="000000" w:themeColor="text1"/>
          <w:lang w:val="sl-SI"/>
        </w:rPr>
        <w:t xml:space="preserve"> 19. člena</w:t>
      </w:r>
      <w:r w:rsidR="00560C76" w:rsidRPr="00D90BAF">
        <w:rPr>
          <w:rFonts w:cs="Arial"/>
          <w:color w:val="000000" w:themeColor="text1"/>
          <w:lang w:val="sl-SI"/>
        </w:rPr>
        <w:t xml:space="preserve">, </w:t>
      </w:r>
      <w:r w:rsidR="00560C76" w:rsidRPr="00D90BAF">
        <w:rPr>
          <w:rFonts w:cs="Arial"/>
          <w:color w:val="000000"/>
          <w:lang w:val="sl-SI"/>
        </w:rPr>
        <w:t>šestega odstavka 34. člena</w:t>
      </w:r>
      <w:r w:rsidR="00F329D5" w:rsidRPr="00D90BAF">
        <w:rPr>
          <w:rFonts w:cs="Arial"/>
          <w:color w:val="000000" w:themeColor="text1"/>
          <w:lang w:val="sl-SI"/>
        </w:rPr>
        <w:t xml:space="preserve"> </w:t>
      </w:r>
      <w:r w:rsidRPr="00D90BAF">
        <w:rPr>
          <w:rFonts w:cs="Arial"/>
          <w:color w:val="000000" w:themeColor="text1"/>
          <w:lang w:val="sl-SI"/>
        </w:rPr>
        <w:t>Zakona o vinu (</w:t>
      </w:r>
      <w:r w:rsidR="00940F4C" w:rsidRPr="00D90BAF">
        <w:rPr>
          <w:rFonts w:cs="Arial"/>
          <w:color w:val="000000" w:themeColor="text1"/>
          <w:lang w:val="sl-SI"/>
        </w:rPr>
        <w:t>Uradni list RS, št.</w:t>
      </w:r>
      <w:r w:rsidRPr="00D90BAF">
        <w:rPr>
          <w:rFonts w:cs="Arial"/>
          <w:color w:val="000000" w:themeColor="text1"/>
          <w:lang w:val="sl-SI"/>
        </w:rPr>
        <w:t>……) ministrica za kmetijstvo, gozdarstvo in prehrano izdaja</w:t>
      </w:r>
    </w:p>
    <w:p w14:paraId="0CA02823" w14:textId="77777777" w:rsidR="00751DEC" w:rsidRPr="00D90BAF" w:rsidRDefault="00751DEC" w:rsidP="00940F4C">
      <w:pPr>
        <w:pStyle w:val="Odstavek"/>
        <w:spacing w:before="0" w:line="260" w:lineRule="exact"/>
        <w:rPr>
          <w:rFonts w:cs="Arial"/>
          <w:color w:val="000000" w:themeColor="text1"/>
          <w:lang w:val="sl-SI"/>
        </w:rPr>
      </w:pPr>
    </w:p>
    <w:p w14:paraId="77307E15" w14:textId="77777777" w:rsidR="00751DEC" w:rsidRPr="00D90BAF" w:rsidRDefault="00751DEC" w:rsidP="00940F4C">
      <w:pPr>
        <w:pStyle w:val="Odstavek"/>
        <w:spacing w:before="0" w:line="260" w:lineRule="exact"/>
        <w:rPr>
          <w:rFonts w:cs="Arial"/>
          <w:color w:val="000000" w:themeColor="text1"/>
          <w:lang w:val="sl-SI"/>
        </w:rPr>
      </w:pPr>
    </w:p>
    <w:p w14:paraId="1A61F4C0" w14:textId="77777777" w:rsidR="00751DEC" w:rsidRPr="00D90BAF" w:rsidRDefault="00751DEC" w:rsidP="00940F4C">
      <w:pPr>
        <w:pStyle w:val="Odstavek"/>
        <w:spacing w:before="0" w:line="260" w:lineRule="exact"/>
        <w:ind w:firstLine="0"/>
        <w:jc w:val="center"/>
        <w:rPr>
          <w:rFonts w:cs="Arial"/>
          <w:b/>
          <w:bCs/>
          <w:color w:val="000000" w:themeColor="text1"/>
          <w:lang w:val="sl-SI"/>
        </w:rPr>
      </w:pPr>
      <w:r w:rsidRPr="00D90BAF">
        <w:rPr>
          <w:rFonts w:cs="Arial"/>
          <w:b/>
          <w:bCs/>
          <w:color w:val="000000" w:themeColor="text1"/>
          <w:lang w:val="sl-SI"/>
        </w:rPr>
        <w:t>PRAVILNIK</w:t>
      </w:r>
    </w:p>
    <w:p w14:paraId="377EF0D8" w14:textId="277C4F2F" w:rsidR="00751DEC" w:rsidRPr="00D90BAF" w:rsidRDefault="00751DEC" w:rsidP="00940F4C">
      <w:pPr>
        <w:pStyle w:val="Odstavek"/>
        <w:spacing w:before="0" w:line="260" w:lineRule="exact"/>
        <w:ind w:firstLine="0"/>
        <w:jc w:val="center"/>
        <w:rPr>
          <w:rFonts w:cs="Arial"/>
          <w:color w:val="000000" w:themeColor="text1"/>
          <w:lang w:val="sl-SI"/>
        </w:rPr>
      </w:pPr>
      <w:r w:rsidRPr="00D90BAF">
        <w:rPr>
          <w:rFonts w:cs="Arial"/>
          <w:b/>
          <w:bCs/>
          <w:color w:val="000000" w:themeColor="text1"/>
          <w:lang w:val="sl-SI"/>
        </w:rPr>
        <w:t>o vinogradništvu</w:t>
      </w:r>
    </w:p>
    <w:p w14:paraId="252E351B" w14:textId="77777777" w:rsidR="00AE79B8" w:rsidRPr="00D90BAF" w:rsidRDefault="008B3C1A" w:rsidP="00940F4C">
      <w:pPr>
        <w:pStyle w:val="center"/>
        <w:pBdr>
          <w:top w:val="none" w:sz="0" w:space="24" w:color="auto"/>
        </w:pBdr>
        <w:spacing w:before="210" w:after="210" w:line="260" w:lineRule="exact"/>
        <w:rPr>
          <w:rFonts w:ascii="Arial" w:eastAsia="Arial" w:hAnsi="Arial" w:cs="Arial"/>
          <w:caps/>
          <w:color w:val="000000" w:themeColor="text1"/>
          <w:sz w:val="20"/>
          <w:szCs w:val="20"/>
          <w:lang w:val="sl-SI"/>
        </w:rPr>
      </w:pPr>
      <w:r w:rsidRPr="00D90BAF">
        <w:rPr>
          <w:rFonts w:ascii="Arial" w:eastAsia="Arial" w:hAnsi="Arial" w:cs="Arial"/>
          <w:caps/>
          <w:color w:val="000000" w:themeColor="text1"/>
          <w:sz w:val="20"/>
          <w:szCs w:val="20"/>
          <w:lang w:val="sl-SI"/>
        </w:rPr>
        <w:t>I. SPLOŠNE DOLOČBE</w:t>
      </w:r>
    </w:p>
    <w:p w14:paraId="7F77DEB1" w14:textId="77777777" w:rsidR="00940F4C" w:rsidRPr="00D90BAF" w:rsidRDefault="00940F4C"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p>
    <w:p w14:paraId="78B80B4C" w14:textId="638BA64E" w:rsidR="00AE79B8" w:rsidRPr="00D90BAF" w:rsidRDefault="008B3C1A"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r w:rsidRPr="00D90BAF">
        <w:rPr>
          <w:rFonts w:ascii="Arial" w:eastAsia="Arial" w:hAnsi="Arial" w:cs="Arial"/>
          <w:b/>
          <w:bCs/>
          <w:color w:val="000000" w:themeColor="text1"/>
          <w:sz w:val="20"/>
          <w:szCs w:val="20"/>
          <w:lang w:val="sl-SI"/>
        </w:rPr>
        <w:t>1. člen</w:t>
      </w:r>
    </w:p>
    <w:p w14:paraId="47964F2E" w14:textId="0D8FDFDC" w:rsidR="00AE79B8" w:rsidRPr="00D90BAF" w:rsidRDefault="008B3C1A"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r w:rsidRPr="00D90BAF">
        <w:rPr>
          <w:rFonts w:ascii="Arial" w:eastAsia="Arial" w:hAnsi="Arial" w:cs="Arial"/>
          <w:b/>
          <w:bCs/>
          <w:color w:val="000000" w:themeColor="text1"/>
          <w:sz w:val="20"/>
          <w:szCs w:val="20"/>
          <w:lang w:val="sl-SI"/>
        </w:rPr>
        <w:t>(vsebina)</w:t>
      </w:r>
    </w:p>
    <w:p w14:paraId="68B06E8C" w14:textId="6E8FDD2D" w:rsidR="009164A6" w:rsidRPr="00D90BAF" w:rsidRDefault="00940F4C" w:rsidP="00940F4C">
      <w:pPr>
        <w:pStyle w:val="center"/>
        <w:pBdr>
          <w:top w:val="none" w:sz="0" w:space="24" w:color="auto"/>
        </w:pBdr>
        <w:spacing w:before="210" w:after="210" w:line="260" w:lineRule="exact"/>
        <w:jc w:val="both"/>
        <w:rPr>
          <w:rFonts w:ascii="Arial" w:eastAsia="Arial" w:hAnsi="Arial" w:cs="Arial"/>
          <w:color w:val="000000" w:themeColor="text1"/>
          <w:sz w:val="20"/>
          <w:szCs w:val="20"/>
          <w:lang w:val="sl-SI"/>
        </w:rPr>
      </w:pPr>
      <w:r w:rsidRPr="00D90BAF">
        <w:rPr>
          <w:rFonts w:ascii="Arial" w:eastAsia="Arial" w:hAnsi="Arial" w:cs="Arial"/>
          <w:color w:val="000000" w:themeColor="text1"/>
          <w:sz w:val="20"/>
          <w:szCs w:val="20"/>
          <w:lang w:val="sl-SI"/>
        </w:rPr>
        <w:t xml:space="preserve">Ta pravilnik določa vsebino in način vodenja </w:t>
      </w:r>
      <w:r w:rsidR="0034177A" w:rsidRPr="00D90BAF">
        <w:rPr>
          <w:rFonts w:ascii="Arial" w:eastAsia="Arial" w:hAnsi="Arial" w:cs="Arial"/>
          <w:color w:val="000000" w:themeColor="text1"/>
          <w:sz w:val="20"/>
          <w:szCs w:val="20"/>
          <w:lang w:val="sl-SI"/>
        </w:rPr>
        <w:t xml:space="preserve">registra vina, pogoje o kakovosti </w:t>
      </w:r>
      <w:r w:rsidRPr="00D90BAF">
        <w:rPr>
          <w:rFonts w:ascii="Arial" w:eastAsia="Arial" w:hAnsi="Arial" w:cs="Arial"/>
          <w:color w:val="000000" w:themeColor="text1"/>
          <w:sz w:val="20"/>
          <w:szCs w:val="20"/>
          <w:lang w:val="sl-SI"/>
        </w:rPr>
        <w:t>grozdja</w:t>
      </w:r>
      <w:r w:rsidR="006549FD" w:rsidRPr="00D90BAF">
        <w:rPr>
          <w:rFonts w:ascii="Arial" w:eastAsia="Arial" w:hAnsi="Arial" w:cs="Arial"/>
          <w:color w:val="000000" w:themeColor="text1"/>
          <w:sz w:val="20"/>
          <w:szCs w:val="20"/>
          <w:lang w:val="sl-SI"/>
        </w:rPr>
        <w:t xml:space="preserve">, </w:t>
      </w:r>
      <w:r w:rsidR="00302484" w:rsidRPr="00D90BAF">
        <w:rPr>
          <w:rFonts w:ascii="Arial" w:eastAsia="Arial" w:hAnsi="Arial" w:cs="Arial"/>
          <w:color w:val="000000" w:themeColor="text1"/>
          <w:sz w:val="20"/>
          <w:szCs w:val="20"/>
          <w:lang w:val="sl-SI"/>
        </w:rPr>
        <w:t>vsebino evidence podatkov o prejemu in izdaji,</w:t>
      </w:r>
      <w:r w:rsidR="00302484" w:rsidRPr="00D90BAF" w:rsidDel="00302484">
        <w:rPr>
          <w:rFonts w:ascii="Arial" w:eastAsia="Arial" w:hAnsi="Arial" w:cs="Arial"/>
          <w:color w:val="000000" w:themeColor="text1"/>
          <w:sz w:val="20"/>
          <w:szCs w:val="20"/>
          <w:lang w:val="sl-SI"/>
        </w:rPr>
        <w:t xml:space="preserve"> </w:t>
      </w:r>
      <w:r w:rsidRPr="00D90BAF">
        <w:rPr>
          <w:rFonts w:ascii="Arial" w:eastAsia="Arial" w:hAnsi="Arial" w:cs="Arial"/>
          <w:color w:val="000000" w:themeColor="text1"/>
          <w:sz w:val="20"/>
          <w:szCs w:val="20"/>
          <w:lang w:val="sl-SI"/>
        </w:rPr>
        <w:t>vsebino spremn</w:t>
      </w:r>
      <w:r w:rsidR="0034177A" w:rsidRPr="00D90BAF">
        <w:rPr>
          <w:rFonts w:ascii="Arial" w:eastAsia="Arial" w:hAnsi="Arial" w:cs="Arial"/>
          <w:color w:val="000000" w:themeColor="text1"/>
          <w:sz w:val="20"/>
          <w:szCs w:val="20"/>
          <w:lang w:val="sl-SI"/>
        </w:rPr>
        <w:t xml:space="preserve">ic za grozdje in vino in druge proizvode vinske trte, </w:t>
      </w:r>
      <w:r w:rsidR="006549FD" w:rsidRPr="00D90BAF">
        <w:rPr>
          <w:rFonts w:ascii="Arial" w:eastAsia="Arial" w:hAnsi="Arial" w:cs="Arial"/>
          <w:color w:val="000000" w:themeColor="text1"/>
          <w:sz w:val="20"/>
          <w:szCs w:val="20"/>
          <w:lang w:val="sl-SI"/>
        </w:rPr>
        <w:t>dovoljenja za zasaditev vinske trte, veljavnost dovoljenj,</w:t>
      </w:r>
      <w:r w:rsidRPr="00D90BAF">
        <w:rPr>
          <w:rFonts w:ascii="Arial" w:eastAsia="Arial" w:hAnsi="Arial" w:cs="Arial"/>
          <w:color w:val="000000" w:themeColor="text1"/>
          <w:sz w:val="20"/>
          <w:szCs w:val="20"/>
          <w:lang w:val="sl-SI"/>
        </w:rPr>
        <w:t xml:space="preserve"> </w:t>
      </w:r>
      <w:r w:rsidR="00302484" w:rsidRPr="00D90BAF">
        <w:rPr>
          <w:rFonts w:ascii="Arial" w:eastAsia="Arial" w:hAnsi="Arial" w:cs="Arial"/>
          <w:color w:val="000000" w:themeColor="text1"/>
          <w:sz w:val="20"/>
          <w:szCs w:val="20"/>
          <w:lang w:val="sl-SI"/>
        </w:rPr>
        <w:t xml:space="preserve">vinorodne enote, </w:t>
      </w:r>
      <w:r w:rsidR="000912E4" w:rsidRPr="00D90BAF">
        <w:rPr>
          <w:rFonts w:ascii="Arial" w:eastAsia="Arial" w:hAnsi="Arial" w:cs="Arial"/>
          <w:color w:val="000000" w:themeColor="text1"/>
          <w:sz w:val="20"/>
          <w:szCs w:val="20"/>
          <w:lang w:val="sl-SI"/>
        </w:rPr>
        <w:t xml:space="preserve">trsni izbor, </w:t>
      </w:r>
      <w:r w:rsidRPr="00D90BAF">
        <w:rPr>
          <w:rFonts w:ascii="Arial" w:eastAsia="Arial" w:hAnsi="Arial" w:cs="Arial"/>
          <w:color w:val="000000" w:themeColor="text1"/>
          <w:sz w:val="20"/>
          <w:szCs w:val="20"/>
          <w:lang w:val="sl-SI"/>
        </w:rPr>
        <w:t>za izvajanje:</w:t>
      </w:r>
    </w:p>
    <w:p w14:paraId="4F39E8C5" w14:textId="6869F28C" w:rsidR="006549FD" w:rsidRPr="00D90BAF" w:rsidRDefault="006549FD" w:rsidP="006549FD">
      <w:pPr>
        <w:pStyle w:val="center"/>
        <w:numPr>
          <w:ilvl w:val="0"/>
          <w:numId w:val="16"/>
        </w:numPr>
        <w:pBdr>
          <w:top w:val="none" w:sz="0" w:space="24" w:color="auto"/>
        </w:pBdr>
        <w:spacing w:before="210" w:after="210" w:line="260" w:lineRule="exact"/>
        <w:jc w:val="both"/>
        <w:rPr>
          <w:rFonts w:ascii="Arial" w:eastAsia="Arial" w:hAnsi="Arial" w:cs="Arial"/>
          <w:color w:val="000000" w:themeColor="text1"/>
          <w:sz w:val="20"/>
          <w:szCs w:val="20"/>
          <w:lang w:val="sl-SI"/>
        </w:rPr>
      </w:pPr>
      <w:r w:rsidRPr="00D90BAF">
        <w:rPr>
          <w:rFonts w:ascii="Arial" w:eastAsia="Arial" w:hAnsi="Arial" w:cs="Arial"/>
          <w:color w:val="000000" w:themeColor="text1"/>
          <w:sz w:val="20"/>
          <w:szCs w:val="20"/>
          <w:lang w:val="sl-SI"/>
        </w:rPr>
        <w:t>Uredba (EU) št. 1308/2013 Evropskega parlamenta in Sveta z dne 17. decembra 2013 o vzpostavitvi skupne ureditve trgov kmetijskih proizvodov in razveljavitvi uredb Sveta (EGS) št. 922/72, (EGS) št. 234/79, (ES) št. 1037/2001 in (ES) št. 1234/2007 (UL L št. 347 z dne 20. 12. 2013, str. 671), zadnjič spremenjene z Delegirano uredbo Komisije (EU) 2024/2159 z dne 12. avgusta 2024 o začasnih izrednih ukrepih, ki odstopajo od nekaterih določb Uredbe (EU) št. 1308/2013 Evropskega parlamenta in Sveta o sistemu dovoljenj za zasaditev vinske trte za odpravo motenj na trgu vina Unije (UL L št. 2024/2159 z dne 13.8.2024) (v nadaljnjem besedilu: Uredba 1308/2013/EU);</w:t>
      </w:r>
    </w:p>
    <w:p w14:paraId="10523579" w14:textId="18D01A9C" w:rsidR="006549FD" w:rsidRPr="00D90BAF" w:rsidRDefault="006549FD" w:rsidP="006549FD">
      <w:pPr>
        <w:pStyle w:val="center"/>
        <w:numPr>
          <w:ilvl w:val="0"/>
          <w:numId w:val="16"/>
        </w:numPr>
        <w:pBdr>
          <w:top w:val="none" w:sz="0" w:space="24" w:color="auto"/>
        </w:pBdr>
        <w:spacing w:before="210" w:after="210" w:line="260" w:lineRule="exact"/>
        <w:jc w:val="both"/>
        <w:rPr>
          <w:rFonts w:ascii="Arial" w:eastAsia="Arial" w:hAnsi="Arial" w:cs="Arial"/>
          <w:color w:val="000000" w:themeColor="text1"/>
          <w:sz w:val="20"/>
          <w:szCs w:val="20"/>
          <w:lang w:val="sl-SI"/>
        </w:rPr>
      </w:pPr>
      <w:r w:rsidRPr="00D90BAF">
        <w:rPr>
          <w:rFonts w:ascii="Arial" w:eastAsia="Arial" w:hAnsi="Arial" w:cs="Arial"/>
          <w:color w:val="000000" w:themeColor="text1"/>
          <w:sz w:val="20"/>
          <w:szCs w:val="20"/>
          <w:lang w:val="sl-SI"/>
        </w:rPr>
        <w:t>Delegirana uredba Komisije (EU) 2018/273 z dne 11. decembra 2017 o dopolnitvi Uredbe (EU) št. 1308/2013 Evropskega parlamenta in Sveta glede sistema dovoljenj za zasaditev vinske trte, registra vinogradov, spremnih dokumentov in certificiranja, registra o prejemu in izdaji, obveznega prijavljanja, uradnega obveščanja in objavljanja sporočenih informacij ter o dopolnitvi Uredbe (EU) št. 1306/2013 Evropskega parlamenta in Sveta glede ustreznih preverjanj in kazni, spremembi uredb Komisije (ES) št. 555/2008, (ES) št. 606/2009 in (ES) št. 607/2009 ter razveljavitvi Uredbe Komisije (ES) št. 436/2009 in Delegirane uredbe Komisije (EU) 2015/560 (UL L št. 58 z dne 28. 2. 2018, str. 1), zadnjič spremenjene z Delegirano uredbo Komisije (EU) 2025/382 z dne 18. septembra 2024 o spremembi Delegirane uredbe (EU) 2018/273 glede certificiranja uvoženih vinskih proizvodov in uvoza vina s poreklom z Nove Zelandije (UL L št. 2025/382 z dne 21. 2. 2025), (v nadaljnjem besedilu: Delegirana uredba Komisije 2018/273/EU);</w:t>
      </w:r>
    </w:p>
    <w:p w14:paraId="4FCF744A" w14:textId="77777777" w:rsidR="006549FD" w:rsidRPr="00D90BAF" w:rsidRDefault="006549FD" w:rsidP="006549FD">
      <w:pPr>
        <w:numPr>
          <w:ilvl w:val="0"/>
          <w:numId w:val="16"/>
        </w:numPr>
        <w:spacing w:before="260" w:after="260" w:line="260" w:lineRule="exact"/>
        <w:contextualSpacing/>
        <w:jc w:val="both"/>
        <w:rPr>
          <w:rFonts w:ascii="Arial" w:hAnsi="Arial" w:cs="Arial"/>
          <w:sz w:val="20"/>
          <w:szCs w:val="20"/>
          <w:lang w:val="sl-SI" w:eastAsia="sl-SI"/>
        </w:rPr>
      </w:pPr>
      <w:r w:rsidRPr="00D90BAF">
        <w:rPr>
          <w:rFonts w:ascii="Arial" w:hAnsi="Arial" w:cs="Arial"/>
          <w:sz w:val="20"/>
          <w:szCs w:val="20"/>
          <w:lang w:val="sl-SI" w:eastAsia="sl-SI"/>
        </w:rPr>
        <w:t xml:space="preserve">Izvedbena uredba Komisije (EU) 2018/274 z dne 11. decembra 2017 o določitvi pravil za uporabo Uredbe (EU) št. 1308/2013 Evropskega parlamenta in Sveta glede sistema dovoljenj za zasaditev vinske trte, certificiranja, registra o prejemu in izdaji, obveznega prijavljanja in uradnega obveščanja </w:t>
      </w:r>
      <w:r w:rsidRPr="00D90BAF">
        <w:rPr>
          <w:rFonts w:ascii="Arial" w:hAnsi="Arial" w:cs="Arial"/>
          <w:sz w:val="20"/>
          <w:szCs w:val="20"/>
          <w:lang w:val="sl-SI" w:eastAsia="sl-SI"/>
        </w:rPr>
        <w:lastRenderedPageBreak/>
        <w:t>ter Uredbe (EU) št. 1306/2013 Evropskega parlamenta in Sveta glede ustreznih preverjanj ter razveljavitvi Izvedbene uredbe Komisije (EU) 2015/561 (UL L št. 58 z dne 28. 2. 2018, str. 60), zadnjič spremenjene z Izvedbeno uredbo Komisije (EU) 2025/340 z dne 19. februarja 2025 o spremembi Izvedbene uredbe (EU) 2018/274 glede postopka za izdajo dovoljenj za ponovne zasaditve vinogradov (UL L št. 2025/340 z dne 20. 2. 2025), (v nadaljnjem besedilu: Izvedbena uredba Komisije 2018/274/EU);</w:t>
      </w:r>
    </w:p>
    <w:p w14:paraId="27E0BF7C" w14:textId="2273B360" w:rsidR="00D35C8F" w:rsidRPr="00D90BAF" w:rsidRDefault="0034177A" w:rsidP="00D35C8F">
      <w:pPr>
        <w:pStyle w:val="center"/>
        <w:pBdr>
          <w:top w:val="none" w:sz="0" w:space="24" w:color="auto"/>
        </w:pBdr>
        <w:spacing w:before="210" w:after="210" w:line="260" w:lineRule="exact"/>
        <w:rPr>
          <w:rFonts w:ascii="Arial" w:eastAsia="Arial" w:hAnsi="Arial" w:cs="Arial"/>
          <w:color w:val="000000" w:themeColor="text1"/>
          <w:sz w:val="20"/>
          <w:szCs w:val="20"/>
          <w:lang w:val="sl-SI"/>
        </w:rPr>
      </w:pPr>
      <w:r w:rsidRPr="00D90BAF">
        <w:rPr>
          <w:rFonts w:ascii="Arial" w:eastAsia="Arial" w:hAnsi="Arial" w:cs="Arial"/>
          <w:color w:val="000000" w:themeColor="text1"/>
          <w:sz w:val="20"/>
          <w:szCs w:val="20"/>
          <w:lang w:val="sl-SI"/>
        </w:rPr>
        <w:t>x</w:t>
      </w:r>
      <w:r w:rsidR="00D35C8F" w:rsidRPr="00D90BAF">
        <w:rPr>
          <w:rFonts w:ascii="Arial" w:eastAsia="Arial" w:hAnsi="Arial" w:cs="Arial"/>
          <w:color w:val="000000" w:themeColor="text1"/>
          <w:sz w:val="20"/>
          <w:szCs w:val="20"/>
          <w:lang w:val="sl-SI"/>
        </w:rPr>
        <w:t>. člen</w:t>
      </w:r>
    </w:p>
    <w:p w14:paraId="71C3715F" w14:textId="00EB1BA5" w:rsidR="00D35C8F" w:rsidRPr="00D90BAF" w:rsidRDefault="00D35C8F" w:rsidP="0034177A">
      <w:pPr>
        <w:pStyle w:val="center"/>
        <w:pBdr>
          <w:top w:val="none" w:sz="0" w:space="24" w:color="auto"/>
        </w:pBdr>
        <w:spacing w:before="210" w:after="210" w:line="260" w:lineRule="exact"/>
        <w:rPr>
          <w:rFonts w:ascii="Arial" w:eastAsia="Arial" w:hAnsi="Arial" w:cs="Arial"/>
          <w:color w:val="000000" w:themeColor="text1"/>
          <w:sz w:val="20"/>
          <w:szCs w:val="20"/>
          <w:lang w:val="sl-SI"/>
        </w:rPr>
      </w:pPr>
      <w:r w:rsidRPr="00D90BAF">
        <w:rPr>
          <w:rFonts w:ascii="Arial" w:eastAsia="Arial" w:hAnsi="Arial" w:cs="Arial"/>
          <w:color w:val="000000" w:themeColor="text1"/>
          <w:sz w:val="20"/>
          <w:szCs w:val="20"/>
          <w:lang w:val="sl-SI"/>
        </w:rPr>
        <w:t>(izrazi)</w:t>
      </w:r>
    </w:p>
    <w:p w14:paraId="740F01B3" w14:textId="77777777" w:rsidR="0034177A" w:rsidRPr="00D90BAF" w:rsidRDefault="0034177A" w:rsidP="0034177A">
      <w:pPr>
        <w:pStyle w:val="center"/>
        <w:pBdr>
          <w:top w:val="none" w:sz="0" w:space="24" w:color="auto"/>
        </w:pBdr>
        <w:spacing w:before="210" w:after="210" w:line="260" w:lineRule="exact"/>
        <w:rPr>
          <w:rFonts w:ascii="Arial" w:eastAsia="Arial" w:hAnsi="Arial" w:cs="Arial"/>
          <w:color w:val="000000" w:themeColor="text1"/>
          <w:sz w:val="20"/>
          <w:szCs w:val="20"/>
          <w:lang w:val="sl-SI"/>
        </w:rPr>
      </w:pPr>
    </w:p>
    <w:p w14:paraId="7B52EB7C" w14:textId="5FADC69B" w:rsidR="000962FA" w:rsidRPr="00D90BAF" w:rsidRDefault="000912E4" w:rsidP="000962FA">
      <w:pPr>
        <w:pStyle w:val="Odstavek"/>
        <w:spacing w:before="0"/>
        <w:ind w:firstLine="0"/>
        <w:jc w:val="center"/>
        <w:rPr>
          <w:color w:val="000000"/>
          <w:lang w:val="sl-SI"/>
        </w:rPr>
      </w:pPr>
      <w:r w:rsidRPr="00D90BAF">
        <w:rPr>
          <w:color w:val="000000"/>
          <w:lang w:val="sl-SI"/>
        </w:rPr>
        <w:t xml:space="preserve">II. </w:t>
      </w:r>
      <w:r w:rsidR="000962FA" w:rsidRPr="00D90BAF">
        <w:rPr>
          <w:color w:val="000000"/>
          <w:lang w:val="sl-SI"/>
        </w:rPr>
        <w:t>PRIDELAVA GROZDJA</w:t>
      </w:r>
    </w:p>
    <w:p w14:paraId="3720FA52" w14:textId="77777777" w:rsidR="000962FA" w:rsidRPr="00D90BAF" w:rsidRDefault="000962FA" w:rsidP="000962FA">
      <w:pPr>
        <w:pStyle w:val="Odstavek"/>
        <w:spacing w:before="0"/>
        <w:ind w:firstLine="0"/>
        <w:rPr>
          <w:lang w:val="sl-SI"/>
        </w:rPr>
      </w:pPr>
    </w:p>
    <w:p w14:paraId="072FE273" w14:textId="77777777" w:rsidR="000962FA" w:rsidRPr="00D90BAF" w:rsidRDefault="000962FA" w:rsidP="000962FA">
      <w:pPr>
        <w:pStyle w:val="Odstavek"/>
        <w:spacing w:before="0"/>
        <w:ind w:firstLine="0"/>
        <w:rPr>
          <w:lang w:val="sl-SI"/>
        </w:rPr>
      </w:pPr>
    </w:p>
    <w:p w14:paraId="530F1444" w14:textId="03107F60" w:rsidR="000962FA" w:rsidRPr="00D90BAF" w:rsidRDefault="0034177A" w:rsidP="000962FA">
      <w:pPr>
        <w:pStyle w:val="len"/>
        <w:spacing w:before="0"/>
        <w:ind w:firstLine="0"/>
        <w:rPr>
          <w:lang w:val="sl-SI"/>
        </w:rPr>
      </w:pPr>
      <w:r w:rsidRPr="00D90BAF">
        <w:rPr>
          <w:lang w:val="sl-SI"/>
        </w:rPr>
        <w:t>x</w:t>
      </w:r>
      <w:r w:rsidR="000962FA" w:rsidRPr="00D90BAF">
        <w:rPr>
          <w:lang w:val="sl-SI"/>
        </w:rPr>
        <w:t>. člen</w:t>
      </w:r>
    </w:p>
    <w:p w14:paraId="04896147" w14:textId="3DF22CC2" w:rsidR="000962FA" w:rsidRPr="00D90BAF" w:rsidRDefault="000962FA" w:rsidP="000962FA">
      <w:pPr>
        <w:pStyle w:val="lennaslov"/>
        <w:ind w:firstLine="0"/>
        <w:rPr>
          <w:lang w:val="sl-SI"/>
        </w:rPr>
      </w:pPr>
      <w:r w:rsidRPr="00D90BAF">
        <w:rPr>
          <w:lang w:val="sl-SI"/>
        </w:rPr>
        <w:t>(pridelava grozdja)</w:t>
      </w:r>
    </w:p>
    <w:p w14:paraId="25659BD7" w14:textId="77777777" w:rsidR="000962FA" w:rsidRPr="00D90BAF" w:rsidRDefault="000962FA" w:rsidP="000962FA">
      <w:pPr>
        <w:pStyle w:val="Odstavek"/>
        <w:spacing w:before="0"/>
        <w:ind w:firstLine="0"/>
        <w:jc w:val="center"/>
        <w:rPr>
          <w:bCs/>
          <w:lang w:val="sl-SI"/>
        </w:rPr>
      </w:pPr>
    </w:p>
    <w:p w14:paraId="4CE6C628" w14:textId="77777777" w:rsidR="0034177A" w:rsidRPr="00D90BAF" w:rsidRDefault="0034177A" w:rsidP="000962FA">
      <w:pPr>
        <w:pStyle w:val="Odstavek"/>
        <w:spacing w:before="0"/>
        <w:ind w:firstLine="0"/>
        <w:jc w:val="center"/>
        <w:rPr>
          <w:bCs/>
          <w:lang w:val="sl-SI"/>
        </w:rPr>
      </w:pPr>
    </w:p>
    <w:p w14:paraId="46183FAD" w14:textId="53A4AA05" w:rsidR="000962FA" w:rsidRPr="00D90BAF" w:rsidRDefault="000962FA" w:rsidP="000962FA">
      <w:pPr>
        <w:pStyle w:val="Odstavek"/>
        <w:spacing w:before="0"/>
        <w:ind w:firstLine="851"/>
        <w:rPr>
          <w:bCs/>
          <w:lang w:val="sl-SI"/>
        </w:rPr>
      </w:pPr>
      <w:r w:rsidRPr="00D90BAF">
        <w:rPr>
          <w:bCs/>
          <w:lang w:val="sl-SI"/>
        </w:rPr>
        <w:t>Grozdje za vino, namenjeno pridelavi vina mora med drugim izpolnjevati naslednje pogoje:</w:t>
      </w:r>
    </w:p>
    <w:p w14:paraId="2B4FAF02" w14:textId="77777777" w:rsidR="000962FA" w:rsidRPr="00D90BAF" w:rsidRDefault="000962FA" w:rsidP="000962FA">
      <w:pPr>
        <w:pStyle w:val="Odstavek"/>
        <w:spacing w:before="0"/>
        <w:ind w:firstLine="851"/>
        <w:rPr>
          <w:bCs/>
          <w:lang w:val="sl-SI"/>
        </w:rPr>
      </w:pPr>
    </w:p>
    <w:p w14:paraId="2AF9AD6E" w14:textId="77777777" w:rsidR="000962FA" w:rsidRPr="00D90BAF" w:rsidRDefault="000962FA" w:rsidP="000962FA">
      <w:pPr>
        <w:pStyle w:val="Odstavek"/>
        <w:spacing w:before="0"/>
        <w:ind w:left="1276" w:hanging="426"/>
        <w:rPr>
          <w:color w:val="000000"/>
          <w:lang w:val="sl-SI"/>
        </w:rPr>
      </w:pPr>
      <w:r w:rsidRPr="00D90BAF">
        <w:rPr>
          <w:bCs/>
          <w:lang w:val="sl-SI"/>
        </w:rPr>
        <w:t>1.</w:t>
      </w:r>
      <w:r w:rsidRPr="00D90BAF">
        <w:rPr>
          <w:bCs/>
          <w:lang w:val="sl-SI"/>
        </w:rPr>
        <w:tab/>
        <w:t xml:space="preserve">izhaja iz sort vinske trte 81. člena </w:t>
      </w:r>
      <w:r w:rsidRPr="00D90BAF">
        <w:rPr>
          <w:color w:val="000000"/>
          <w:lang w:val="sl-SI"/>
        </w:rPr>
        <w:t xml:space="preserve">Uredbe 1308/2013/EU; </w:t>
      </w:r>
    </w:p>
    <w:p w14:paraId="477F164C" w14:textId="77777777" w:rsidR="000962FA" w:rsidRPr="00D90BAF" w:rsidRDefault="000962FA" w:rsidP="000962FA">
      <w:pPr>
        <w:pStyle w:val="Odstavek"/>
        <w:spacing w:before="0"/>
        <w:ind w:left="1276" w:hanging="426"/>
        <w:rPr>
          <w:bCs/>
          <w:lang w:val="sl-SI"/>
        </w:rPr>
      </w:pPr>
      <w:r w:rsidRPr="00D90BAF">
        <w:rPr>
          <w:bCs/>
          <w:lang w:val="sl-SI"/>
        </w:rPr>
        <w:t>2.</w:t>
      </w:r>
      <w:r w:rsidRPr="00D90BAF">
        <w:rPr>
          <w:bCs/>
          <w:lang w:val="sl-SI"/>
        </w:rPr>
        <w:tab/>
        <w:t>delež zdravega potrganega grozdja je najmanj 70 %;</w:t>
      </w:r>
    </w:p>
    <w:p w14:paraId="71874A6E" w14:textId="77777777" w:rsidR="000962FA" w:rsidRPr="00D90BAF" w:rsidRDefault="000962FA" w:rsidP="000962FA">
      <w:pPr>
        <w:pStyle w:val="Odstavek"/>
        <w:spacing w:before="0"/>
        <w:ind w:left="1276" w:hanging="426"/>
        <w:rPr>
          <w:bCs/>
          <w:lang w:val="sl-SI"/>
        </w:rPr>
      </w:pPr>
      <w:r w:rsidRPr="00D90BAF">
        <w:rPr>
          <w:bCs/>
          <w:lang w:val="sl-SI"/>
        </w:rPr>
        <w:t>3.</w:t>
      </w:r>
      <w:r w:rsidRPr="00D90BAF">
        <w:rPr>
          <w:bCs/>
          <w:lang w:val="sl-SI"/>
        </w:rPr>
        <w:tab/>
        <w:t>je enakomerno dozorelo, prisotni nedozoreli grozdi se ne predelajo v vino;</w:t>
      </w:r>
    </w:p>
    <w:p w14:paraId="6E3F6295" w14:textId="77777777" w:rsidR="000962FA" w:rsidRPr="00D90BAF" w:rsidRDefault="000962FA" w:rsidP="000962FA">
      <w:pPr>
        <w:pStyle w:val="Odstavek"/>
        <w:spacing w:before="0"/>
        <w:ind w:left="1276" w:hanging="426"/>
        <w:rPr>
          <w:bCs/>
          <w:lang w:val="sl-SI"/>
        </w:rPr>
      </w:pPr>
      <w:r w:rsidRPr="00D90BAF">
        <w:rPr>
          <w:bCs/>
          <w:lang w:val="sl-SI"/>
        </w:rPr>
        <w:t>4.</w:t>
      </w:r>
      <w:r w:rsidRPr="00D90BAF">
        <w:rPr>
          <w:bCs/>
          <w:lang w:val="sl-SI"/>
        </w:rPr>
        <w:tab/>
        <w:t>je brez primesi organskega izvora ali anorganskega izvora, razen morebitnih dodatkov suhega ledu in sredstva za žveplanje, ki je grozdju lahko dodano v dovoljeni količini;</w:t>
      </w:r>
    </w:p>
    <w:p w14:paraId="2BB0A538" w14:textId="213F466D" w:rsidR="000962FA" w:rsidRPr="00D90BAF" w:rsidRDefault="000962FA" w:rsidP="000962FA">
      <w:pPr>
        <w:pStyle w:val="Odstavek"/>
        <w:spacing w:before="0"/>
        <w:ind w:left="1276" w:hanging="426"/>
        <w:rPr>
          <w:bCs/>
          <w:lang w:val="sl-SI"/>
        </w:rPr>
      </w:pPr>
      <w:r w:rsidRPr="00D90BAF">
        <w:rPr>
          <w:bCs/>
          <w:lang w:val="sl-SI"/>
        </w:rPr>
        <w:t>6.</w:t>
      </w:r>
      <w:r w:rsidRPr="00D90BAF">
        <w:rPr>
          <w:bCs/>
          <w:lang w:val="sl-SI"/>
        </w:rPr>
        <w:tab/>
        <w:t>je potrgano v skladu s predpisom, ki ureja kontrolo kakovosti grozdja v času trgatve, in dosega minimalno predpisano sladkorno stopnjo;</w:t>
      </w:r>
    </w:p>
    <w:p w14:paraId="32BF1209" w14:textId="77777777" w:rsidR="000962FA" w:rsidRPr="00D90BAF" w:rsidRDefault="000962FA" w:rsidP="000962FA">
      <w:pPr>
        <w:pStyle w:val="Odstavek"/>
        <w:spacing w:before="0"/>
        <w:ind w:left="1276" w:hanging="426"/>
        <w:rPr>
          <w:bCs/>
          <w:lang w:val="sl-SI"/>
        </w:rPr>
      </w:pPr>
      <w:r w:rsidRPr="00D90BAF">
        <w:rPr>
          <w:bCs/>
          <w:lang w:val="sl-SI"/>
        </w:rPr>
        <w:t>8.</w:t>
      </w:r>
      <w:r w:rsidRPr="00D90BAF">
        <w:rPr>
          <w:bCs/>
          <w:lang w:val="sl-SI"/>
        </w:rPr>
        <w:tab/>
        <w:t>pred trgatvijo je upoštevano predpisano karenčno obdobje uporabljenih sredstev za varstvo rastlin pred boleznimi in škodljivci;</w:t>
      </w:r>
    </w:p>
    <w:p w14:paraId="6723C20D" w14:textId="77777777" w:rsidR="000962FA" w:rsidRPr="00D90BAF" w:rsidRDefault="000962FA" w:rsidP="000962FA">
      <w:pPr>
        <w:pStyle w:val="Odstavek"/>
        <w:spacing w:before="0"/>
        <w:ind w:left="1276" w:hanging="426"/>
        <w:rPr>
          <w:bCs/>
          <w:lang w:val="sl-SI"/>
        </w:rPr>
      </w:pPr>
      <w:r w:rsidRPr="00D90BAF">
        <w:rPr>
          <w:bCs/>
          <w:lang w:val="sl-SI"/>
        </w:rPr>
        <w:t>9.</w:t>
      </w:r>
      <w:r w:rsidRPr="00D90BAF">
        <w:rPr>
          <w:bCs/>
          <w:lang w:val="sl-SI"/>
        </w:rPr>
        <w:tab/>
        <w:t xml:space="preserve">po </w:t>
      </w:r>
      <w:proofErr w:type="spellStart"/>
      <w:r w:rsidRPr="00D90BAF">
        <w:rPr>
          <w:bCs/>
          <w:lang w:val="sl-SI"/>
        </w:rPr>
        <w:t>drozganju</w:t>
      </w:r>
      <w:proofErr w:type="spellEnd"/>
      <w:r w:rsidRPr="00D90BAF">
        <w:rPr>
          <w:bCs/>
          <w:lang w:val="sl-SI"/>
        </w:rPr>
        <w:t xml:space="preserve"> ali stiskanju grozdja lahko spontano poteče alkoholno vrenje.</w:t>
      </w:r>
    </w:p>
    <w:p w14:paraId="61D8644E" w14:textId="77777777" w:rsidR="000962FA" w:rsidRPr="00D90BAF" w:rsidRDefault="000962FA" w:rsidP="000962FA">
      <w:pPr>
        <w:pStyle w:val="Odstavek"/>
        <w:spacing w:before="0"/>
        <w:ind w:firstLine="0"/>
        <w:rPr>
          <w:lang w:val="sl-SI"/>
        </w:rPr>
      </w:pPr>
    </w:p>
    <w:p w14:paraId="49073A5F" w14:textId="77777777" w:rsidR="00560C76" w:rsidRPr="00D90BAF" w:rsidRDefault="00560C76" w:rsidP="006549FD">
      <w:pPr>
        <w:pStyle w:val="zamik"/>
        <w:pBdr>
          <w:top w:val="none" w:sz="0" w:space="12" w:color="auto"/>
        </w:pBdr>
        <w:spacing w:before="210" w:after="210" w:line="260" w:lineRule="exact"/>
        <w:jc w:val="both"/>
        <w:rPr>
          <w:rFonts w:ascii="Arial" w:eastAsia="Arial" w:hAnsi="Arial" w:cs="Arial"/>
          <w:strike/>
          <w:color w:val="000000" w:themeColor="text1"/>
          <w:sz w:val="20"/>
          <w:szCs w:val="20"/>
          <w:lang w:val="sl-SI"/>
        </w:rPr>
      </w:pPr>
    </w:p>
    <w:p w14:paraId="0FD40F9F" w14:textId="1CDC8802" w:rsidR="00AE79B8" w:rsidRPr="00D90BAF" w:rsidRDefault="008B3C1A" w:rsidP="006549FD">
      <w:pPr>
        <w:pStyle w:val="center"/>
        <w:pBdr>
          <w:top w:val="none" w:sz="0" w:space="24" w:color="auto"/>
        </w:pBdr>
        <w:spacing w:before="210" w:after="210" w:line="260" w:lineRule="exact"/>
        <w:rPr>
          <w:rFonts w:ascii="Arial" w:eastAsia="Arial" w:hAnsi="Arial" w:cs="Arial"/>
          <w:caps/>
          <w:color w:val="000000" w:themeColor="text1"/>
          <w:sz w:val="20"/>
          <w:szCs w:val="20"/>
          <w:lang w:val="sl-SI"/>
        </w:rPr>
      </w:pPr>
      <w:r w:rsidRPr="00D90BAF">
        <w:rPr>
          <w:rFonts w:ascii="Arial" w:eastAsia="Arial" w:hAnsi="Arial" w:cs="Arial"/>
          <w:caps/>
          <w:color w:val="000000" w:themeColor="text1"/>
          <w:sz w:val="20"/>
          <w:szCs w:val="20"/>
          <w:lang w:val="sl-SI"/>
        </w:rPr>
        <w:t xml:space="preserve">II. </w:t>
      </w:r>
      <w:r w:rsidR="00F45D8D" w:rsidRPr="00D90BAF">
        <w:rPr>
          <w:rFonts w:ascii="Arial" w:eastAsia="Arial" w:hAnsi="Arial" w:cs="Arial"/>
          <w:caps/>
          <w:color w:val="000000" w:themeColor="text1"/>
          <w:sz w:val="20"/>
          <w:szCs w:val="20"/>
          <w:lang w:val="sl-SI"/>
        </w:rPr>
        <w:t>DOVOLJENJE ZA ZASADITEV VINSKE TRTE</w:t>
      </w:r>
    </w:p>
    <w:p w14:paraId="0B829D8F" w14:textId="77777777" w:rsidR="00EF6D6C" w:rsidRPr="00D90BAF" w:rsidRDefault="00EF6D6C"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p>
    <w:p w14:paraId="7A1B3550" w14:textId="7C45595F" w:rsidR="00BC0937" w:rsidRPr="00D90BAF" w:rsidRDefault="00BC0937"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r w:rsidRPr="00D90BAF">
        <w:rPr>
          <w:rFonts w:ascii="Arial" w:eastAsia="Arial" w:hAnsi="Arial" w:cs="Arial"/>
          <w:b/>
          <w:bCs/>
          <w:color w:val="000000" w:themeColor="text1"/>
          <w:sz w:val="20"/>
          <w:szCs w:val="20"/>
          <w:lang w:val="sl-SI"/>
        </w:rPr>
        <w:t>x. člen</w:t>
      </w:r>
    </w:p>
    <w:p w14:paraId="494B94A2" w14:textId="7E494248" w:rsidR="00BC0937" w:rsidRPr="00D90BAF" w:rsidRDefault="00BC0937" w:rsidP="00940F4C">
      <w:pPr>
        <w:pStyle w:val="center"/>
        <w:pBdr>
          <w:top w:val="none" w:sz="0" w:space="24" w:color="auto"/>
        </w:pBdr>
        <w:spacing w:before="210" w:after="210" w:line="260" w:lineRule="exact"/>
        <w:rPr>
          <w:rFonts w:ascii="Arial" w:eastAsia="Arial" w:hAnsi="Arial" w:cs="Arial"/>
          <w:b/>
          <w:bCs/>
          <w:caps/>
          <w:color w:val="000000" w:themeColor="text1"/>
          <w:sz w:val="20"/>
          <w:szCs w:val="20"/>
          <w:lang w:val="sl-SI"/>
        </w:rPr>
      </w:pPr>
      <w:r w:rsidRPr="00D90BAF">
        <w:rPr>
          <w:rFonts w:ascii="Arial" w:eastAsia="Arial" w:hAnsi="Arial" w:cs="Arial"/>
          <w:b/>
          <w:bCs/>
          <w:color w:val="000000" w:themeColor="text1"/>
          <w:sz w:val="20"/>
          <w:szCs w:val="20"/>
          <w:lang w:val="sl-SI"/>
        </w:rPr>
        <w:t>(veljavnost dovoljenj</w:t>
      </w:r>
      <w:r w:rsidR="00962A7E" w:rsidRPr="00D90BAF">
        <w:rPr>
          <w:rFonts w:ascii="Arial" w:eastAsia="Arial" w:hAnsi="Arial" w:cs="Arial"/>
          <w:b/>
          <w:bCs/>
          <w:color w:val="000000" w:themeColor="text1"/>
          <w:sz w:val="20"/>
          <w:szCs w:val="20"/>
          <w:lang w:val="sl-SI"/>
        </w:rPr>
        <w:t>a</w:t>
      </w:r>
      <w:r w:rsidRPr="00D90BAF">
        <w:rPr>
          <w:rFonts w:ascii="Arial" w:eastAsia="Arial" w:hAnsi="Arial" w:cs="Arial"/>
          <w:b/>
          <w:bCs/>
          <w:color w:val="000000" w:themeColor="text1"/>
          <w:sz w:val="20"/>
          <w:szCs w:val="20"/>
          <w:lang w:val="sl-SI"/>
        </w:rPr>
        <w:t>)</w:t>
      </w:r>
    </w:p>
    <w:p w14:paraId="60F424AF" w14:textId="361BA0D1" w:rsidR="00F45D8D" w:rsidRPr="00D90BAF" w:rsidRDefault="00F45D8D" w:rsidP="00940F4C">
      <w:pPr>
        <w:pStyle w:val="center"/>
        <w:numPr>
          <w:ilvl w:val="0"/>
          <w:numId w:val="3"/>
        </w:numPr>
        <w:pBdr>
          <w:top w:val="none" w:sz="0" w:space="24" w:color="auto"/>
        </w:pBdr>
        <w:spacing w:before="210" w:after="210" w:line="260" w:lineRule="exact"/>
        <w:jc w:val="both"/>
        <w:rPr>
          <w:rFonts w:ascii="Arial" w:hAnsi="Arial" w:cs="Arial"/>
          <w:color w:val="000000" w:themeColor="text1"/>
          <w:sz w:val="20"/>
          <w:szCs w:val="20"/>
          <w:shd w:val="clear" w:color="auto" w:fill="FFFFFF"/>
          <w:lang w:val="sl-SI"/>
        </w:rPr>
      </w:pPr>
      <w:r w:rsidRPr="00D90BAF">
        <w:rPr>
          <w:rFonts w:ascii="Arial" w:hAnsi="Arial" w:cs="Arial"/>
          <w:color w:val="000000" w:themeColor="text1"/>
          <w:sz w:val="20"/>
          <w:szCs w:val="20"/>
          <w:shd w:val="clear" w:color="auto" w:fill="FFFFFF"/>
          <w:lang w:val="sl-SI"/>
        </w:rPr>
        <w:t>Za izvajanje prvega in drugega pododstavka tretjega odstavka 62. člena </w:t>
      </w:r>
      <w:hyperlink r:id="rId8" w:tgtFrame="_blank" w:tooltip="to EUR-Lex" w:history="1">
        <w:r w:rsidRPr="00D90BAF">
          <w:rPr>
            <w:rStyle w:val="Hiperpovezava"/>
            <w:rFonts w:ascii="Arial" w:hAnsi="Arial" w:cs="Arial"/>
            <w:color w:val="000000" w:themeColor="text1"/>
            <w:sz w:val="20"/>
            <w:szCs w:val="20"/>
            <w:shd w:val="clear" w:color="auto" w:fill="FFFFFF"/>
            <w:lang w:val="sl-SI"/>
          </w:rPr>
          <w:t>Uredbe 1308/2013/EU</w:t>
        </w:r>
      </w:hyperlink>
      <w:r w:rsidRPr="00D90BAF">
        <w:rPr>
          <w:rFonts w:ascii="Arial" w:hAnsi="Arial" w:cs="Arial"/>
          <w:color w:val="000000" w:themeColor="text1"/>
          <w:sz w:val="20"/>
          <w:szCs w:val="20"/>
          <w:shd w:val="clear" w:color="auto" w:fill="FFFFFF"/>
          <w:lang w:val="sl-SI"/>
        </w:rPr>
        <w:t> </w:t>
      </w:r>
      <w:r w:rsidR="00EF6D6C" w:rsidRPr="00D90BAF">
        <w:rPr>
          <w:rFonts w:ascii="Arial" w:hAnsi="Arial" w:cs="Arial"/>
          <w:color w:val="000000" w:themeColor="text1"/>
          <w:sz w:val="20"/>
          <w:szCs w:val="20"/>
          <w:shd w:val="clear" w:color="auto" w:fill="FFFFFF"/>
          <w:lang w:val="sl-SI"/>
        </w:rPr>
        <w:t xml:space="preserve"> </w:t>
      </w:r>
      <w:r w:rsidRPr="00D90BAF">
        <w:rPr>
          <w:rFonts w:ascii="Arial" w:hAnsi="Arial" w:cs="Arial"/>
          <w:color w:val="000000" w:themeColor="text1"/>
          <w:sz w:val="20"/>
          <w:szCs w:val="20"/>
          <w:shd w:val="clear" w:color="auto" w:fill="FFFFFF"/>
          <w:lang w:val="sl-SI"/>
        </w:rPr>
        <w:t xml:space="preserve">je dovoljenje za ponovno zasaditev vinske trte veljavno šest let od datuma izdaje, kadar se grafični prikaz zemljišča, kjer bo izvedena izkrčitev vinograda, nahaja na istem GERK-u ali se z njim </w:t>
      </w:r>
      <w:r w:rsidRPr="00D90BAF">
        <w:rPr>
          <w:rFonts w:ascii="Arial" w:hAnsi="Arial" w:cs="Arial"/>
          <w:color w:val="000000" w:themeColor="text1"/>
          <w:sz w:val="20"/>
          <w:szCs w:val="20"/>
          <w:shd w:val="clear" w:color="auto" w:fill="FFFFFF"/>
          <w:lang w:val="sl-SI"/>
        </w:rPr>
        <w:lastRenderedPageBreak/>
        <w:t>prekriva. Dovoljenje za ponovno zasaditev vinske trte, kjer se grafični prikaz zemljišča, kjer bo izvedena zasaditev vinograda, nahaja na drugem GERK-u, kot je bila izvedena izkrčitev vinograda, je veljavno tri leta od datuma izdaje.</w:t>
      </w:r>
    </w:p>
    <w:p w14:paraId="278A1259" w14:textId="7FF79DB2" w:rsidR="00962A7E" w:rsidRPr="00D90BAF" w:rsidRDefault="00A109A6" w:rsidP="00940F4C">
      <w:pPr>
        <w:pStyle w:val="center"/>
        <w:numPr>
          <w:ilvl w:val="0"/>
          <w:numId w:val="3"/>
        </w:numPr>
        <w:pBdr>
          <w:top w:val="none" w:sz="0" w:space="24" w:color="auto"/>
        </w:pBdr>
        <w:spacing w:before="210" w:after="210" w:line="260" w:lineRule="exact"/>
        <w:jc w:val="both"/>
        <w:rPr>
          <w:rFonts w:ascii="Arial" w:hAnsi="Arial" w:cs="Arial"/>
          <w:color w:val="000000" w:themeColor="text1"/>
          <w:sz w:val="20"/>
          <w:szCs w:val="20"/>
          <w:shd w:val="clear" w:color="auto" w:fill="FFFFFF"/>
          <w:lang w:val="sl-SI"/>
        </w:rPr>
      </w:pPr>
      <w:r w:rsidRPr="00D90BAF">
        <w:rPr>
          <w:rFonts w:ascii="Arial" w:hAnsi="Arial" w:cs="Arial"/>
          <w:color w:val="000000" w:themeColor="text1"/>
          <w:sz w:val="20"/>
          <w:szCs w:val="20"/>
          <w:shd w:val="clear" w:color="auto" w:fill="FFFFFF"/>
          <w:lang w:val="sl-SI"/>
        </w:rPr>
        <w:t xml:space="preserve">Za izvajanje prvega odstavka 62. Člena Uredbe 1308/2013/EU je </w:t>
      </w:r>
      <w:r w:rsidR="00EF6D6C" w:rsidRPr="00D90BAF">
        <w:rPr>
          <w:rFonts w:ascii="Arial" w:hAnsi="Arial" w:cs="Arial"/>
          <w:color w:val="000000" w:themeColor="text1"/>
          <w:sz w:val="20"/>
          <w:szCs w:val="20"/>
          <w:shd w:val="clear" w:color="auto" w:fill="FFFFFF"/>
          <w:lang w:val="sl-SI"/>
        </w:rPr>
        <w:t>dovoljenje</w:t>
      </w:r>
      <w:r w:rsidRPr="00D90BAF">
        <w:rPr>
          <w:rFonts w:ascii="Arial" w:hAnsi="Arial" w:cs="Arial"/>
          <w:color w:val="000000" w:themeColor="text1"/>
          <w:sz w:val="20"/>
          <w:szCs w:val="20"/>
          <w:shd w:val="clear" w:color="auto" w:fill="FFFFFF"/>
          <w:lang w:val="sl-SI"/>
        </w:rPr>
        <w:t xml:space="preserve"> za novo zasaditev veljavno tri leta od datuma izdaje.</w:t>
      </w:r>
    </w:p>
    <w:p w14:paraId="16508AF5" w14:textId="2F852CDA" w:rsidR="00F45D8D" w:rsidRPr="00D90BAF" w:rsidRDefault="00BC0937" w:rsidP="00940F4C">
      <w:pPr>
        <w:pStyle w:val="center"/>
        <w:pBdr>
          <w:top w:val="none" w:sz="0" w:space="24" w:color="auto"/>
        </w:pBdr>
        <w:spacing w:before="210" w:after="210" w:line="260" w:lineRule="exact"/>
        <w:rPr>
          <w:rFonts w:ascii="Arial" w:hAnsi="Arial" w:cs="Arial"/>
          <w:b/>
          <w:bCs/>
          <w:color w:val="000000" w:themeColor="text1"/>
          <w:sz w:val="20"/>
          <w:szCs w:val="20"/>
          <w:shd w:val="clear" w:color="auto" w:fill="FFFFFF"/>
          <w:lang w:val="sl-SI"/>
        </w:rPr>
      </w:pPr>
      <w:r w:rsidRPr="00D90BAF">
        <w:rPr>
          <w:rFonts w:ascii="Arial" w:hAnsi="Arial" w:cs="Arial"/>
          <w:b/>
          <w:bCs/>
          <w:color w:val="000000" w:themeColor="text1"/>
          <w:sz w:val="20"/>
          <w:szCs w:val="20"/>
          <w:shd w:val="clear" w:color="auto" w:fill="FFFFFF"/>
          <w:lang w:val="sl-SI"/>
        </w:rPr>
        <w:t>x. člen</w:t>
      </w:r>
    </w:p>
    <w:p w14:paraId="231660F8" w14:textId="370BC09A" w:rsidR="00BC0937" w:rsidRPr="00D90BAF" w:rsidRDefault="00BC0937" w:rsidP="00940F4C">
      <w:pPr>
        <w:pStyle w:val="center"/>
        <w:pBdr>
          <w:top w:val="none" w:sz="0" w:space="24" w:color="auto"/>
        </w:pBdr>
        <w:spacing w:before="210" w:after="210" w:line="260" w:lineRule="exact"/>
        <w:rPr>
          <w:rFonts w:ascii="Arial" w:hAnsi="Arial" w:cs="Arial"/>
          <w:b/>
          <w:bCs/>
          <w:color w:val="000000" w:themeColor="text1"/>
          <w:sz w:val="20"/>
          <w:szCs w:val="20"/>
          <w:shd w:val="clear" w:color="auto" w:fill="FFFFFF"/>
          <w:lang w:val="sl-SI"/>
        </w:rPr>
      </w:pPr>
      <w:r w:rsidRPr="00D90BAF">
        <w:rPr>
          <w:rFonts w:ascii="Arial" w:hAnsi="Arial" w:cs="Arial"/>
          <w:b/>
          <w:bCs/>
          <w:color w:val="000000" w:themeColor="text1"/>
          <w:sz w:val="20"/>
          <w:szCs w:val="20"/>
          <w:shd w:val="clear" w:color="auto" w:fill="FFFFFF"/>
          <w:lang w:val="sl-SI"/>
        </w:rPr>
        <w:t>(prednostna merila</w:t>
      </w:r>
      <w:r w:rsidR="00A109A6" w:rsidRPr="00D90BAF">
        <w:rPr>
          <w:rFonts w:ascii="Arial" w:hAnsi="Arial" w:cs="Arial"/>
          <w:b/>
          <w:bCs/>
          <w:color w:val="000000" w:themeColor="text1"/>
          <w:sz w:val="20"/>
          <w:szCs w:val="20"/>
          <w:shd w:val="clear" w:color="auto" w:fill="FFFFFF"/>
          <w:lang w:val="sl-SI"/>
        </w:rPr>
        <w:t xml:space="preserve"> za nove zasaditve</w:t>
      </w:r>
      <w:r w:rsidRPr="00D90BAF">
        <w:rPr>
          <w:rFonts w:ascii="Arial" w:hAnsi="Arial" w:cs="Arial"/>
          <w:b/>
          <w:bCs/>
          <w:color w:val="000000" w:themeColor="text1"/>
          <w:sz w:val="20"/>
          <w:szCs w:val="20"/>
          <w:shd w:val="clear" w:color="auto" w:fill="FFFFFF"/>
          <w:lang w:val="sl-SI"/>
        </w:rPr>
        <w:t>)</w:t>
      </w:r>
    </w:p>
    <w:p w14:paraId="58E8B666" w14:textId="77777777" w:rsidR="004F305E" w:rsidRPr="00D90BAF" w:rsidRDefault="004F305E" w:rsidP="00940F4C">
      <w:pPr>
        <w:pStyle w:val="center"/>
        <w:pBdr>
          <w:top w:val="none" w:sz="0" w:space="24" w:color="auto"/>
        </w:pBdr>
        <w:spacing w:before="210" w:after="210" w:line="260" w:lineRule="exact"/>
        <w:rPr>
          <w:rFonts w:ascii="Arial" w:hAnsi="Arial" w:cs="Arial"/>
          <w:b/>
          <w:bCs/>
          <w:color w:val="000000" w:themeColor="text1"/>
          <w:sz w:val="20"/>
          <w:szCs w:val="20"/>
          <w:shd w:val="clear" w:color="auto" w:fill="FFFFFF"/>
          <w:lang w:val="sl-SI"/>
        </w:rPr>
      </w:pPr>
    </w:p>
    <w:p w14:paraId="4F958029" w14:textId="5ADD53E4" w:rsidR="00BC0937" w:rsidRPr="00D90BAF" w:rsidRDefault="00BC0937" w:rsidP="0034177A">
      <w:pPr>
        <w:pStyle w:val="Odstavekseznama"/>
        <w:numPr>
          <w:ilvl w:val="0"/>
          <w:numId w:val="17"/>
        </w:numPr>
        <w:shd w:val="clear" w:color="auto" w:fill="FFFFFF"/>
        <w:spacing w:line="260" w:lineRule="exact"/>
        <w:ind w:left="0" w:firstLine="0"/>
        <w:jc w:val="both"/>
        <w:rPr>
          <w:rFonts w:cs="Arial"/>
          <w:color w:val="000000" w:themeColor="text1"/>
          <w:szCs w:val="20"/>
          <w:lang w:val="sl-SI"/>
        </w:rPr>
      </w:pPr>
      <w:r w:rsidRPr="00D90BAF">
        <w:rPr>
          <w:rFonts w:cs="Arial"/>
          <w:color w:val="000000" w:themeColor="text1"/>
          <w:szCs w:val="20"/>
          <w:lang w:val="sl-SI"/>
        </w:rPr>
        <w:t>Če v posameznem vinskem letu skupna površina iz vlog za pridobitev dovoljenja za novo zasaditev presega površino, ki je na razpolago za novo zasaditev, ministrstvo na podlagi podatkov o vlogah za pridobitev dovoljenj za novo zasaditev iz registra kmetijskih gospodarstev v skladu z drugim odstavkom 7. člena </w:t>
      </w:r>
      <w:hyperlink r:id="rId9" w:tgtFrame="_blank" w:tooltip="to EUR-Lex" w:history="1">
        <w:r w:rsidRPr="00D90BAF">
          <w:rPr>
            <w:rStyle w:val="Hiperpovezava"/>
            <w:rFonts w:cs="Arial"/>
            <w:color w:val="000000" w:themeColor="text1"/>
            <w:szCs w:val="20"/>
            <w:lang w:val="sl-SI"/>
          </w:rPr>
          <w:t>Izvedbene uredbe 2018/274/EU</w:t>
        </w:r>
      </w:hyperlink>
      <w:r w:rsidRPr="00D90BAF">
        <w:rPr>
          <w:rFonts w:cs="Arial"/>
          <w:color w:val="000000" w:themeColor="text1"/>
          <w:szCs w:val="20"/>
          <w:lang w:val="sl-SI"/>
        </w:rPr>
        <w:t> izvede izbirni postopek in o rezultatih izbirnega postopka obvesti upravne enote do 15. julija tega vinskega leta.</w:t>
      </w:r>
    </w:p>
    <w:p w14:paraId="15F45E96" w14:textId="77777777" w:rsidR="00EB4FA1" w:rsidRPr="00D90BAF" w:rsidRDefault="00EB4FA1" w:rsidP="0034177A">
      <w:pPr>
        <w:shd w:val="clear" w:color="auto" w:fill="FFFFFF"/>
        <w:spacing w:line="260" w:lineRule="exact"/>
        <w:jc w:val="both"/>
        <w:rPr>
          <w:rFonts w:cs="Arial"/>
          <w:color w:val="000000" w:themeColor="text1"/>
          <w:sz w:val="20"/>
          <w:szCs w:val="20"/>
          <w:lang w:val="sl-SI"/>
        </w:rPr>
      </w:pPr>
    </w:p>
    <w:p w14:paraId="35627FDC" w14:textId="19D739FD" w:rsidR="00BC0937" w:rsidRPr="00D90BAF" w:rsidRDefault="00BC0937" w:rsidP="0034177A">
      <w:pPr>
        <w:pStyle w:val="Odstavekseznama"/>
        <w:numPr>
          <w:ilvl w:val="0"/>
          <w:numId w:val="17"/>
        </w:numPr>
        <w:shd w:val="clear" w:color="auto" w:fill="FFFFFF"/>
        <w:spacing w:line="260" w:lineRule="exact"/>
        <w:ind w:left="0" w:firstLine="0"/>
        <w:jc w:val="both"/>
        <w:rPr>
          <w:rFonts w:cs="Arial"/>
          <w:color w:val="000000" w:themeColor="text1"/>
          <w:szCs w:val="20"/>
          <w:lang w:val="sl-SI"/>
        </w:rPr>
      </w:pPr>
      <w:r w:rsidRPr="00D90BAF">
        <w:rPr>
          <w:rFonts w:cs="Arial"/>
          <w:color w:val="000000" w:themeColor="text1"/>
          <w:szCs w:val="20"/>
          <w:lang w:val="sl-SI"/>
        </w:rPr>
        <w:t xml:space="preserve">V izbirnem postopku iz prejšnjega odstavka se uporabijo prednostna merila in njihova </w:t>
      </w:r>
      <w:proofErr w:type="spellStart"/>
      <w:r w:rsidRPr="00D90BAF">
        <w:rPr>
          <w:rFonts w:cs="Arial"/>
          <w:color w:val="000000" w:themeColor="text1"/>
          <w:szCs w:val="20"/>
          <w:lang w:val="sl-SI"/>
        </w:rPr>
        <w:t>utežitev</w:t>
      </w:r>
      <w:proofErr w:type="spellEnd"/>
      <w:r w:rsidRPr="00D90BAF">
        <w:rPr>
          <w:rFonts w:cs="Arial"/>
          <w:color w:val="000000" w:themeColor="text1"/>
          <w:szCs w:val="20"/>
          <w:lang w:val="sl-SI"/>
        </w:rPr>
        <w:t>, ki so navedena v prilogi</w:t>
      </w:r>
      <w:r w:rsidR="00A109A6" w:rsidRPr="00D90BAF">
        <w:rPr>
          <w:rFonts w:cs="Arial"/>
          <w:color w:val="000000" w:themeColor="text1"/>
          <w:szCs w:val="20"/>
          <w:lang w:val="sl-SI"/>
        </w:rPr>
        <w:t xml:space="preserve"> 1</w:t>
      </w:r>
      <w:r w:rsidRPr="00D90BAF">
        <w:rPr>
          <w:rFonts w:cs="Arial"/>
          <w:color w:val="000000" w:themeColor="text1"/>
          <w:szCs w:val="20"/>
          <w:lang w:val="sl-SI"/>
        </w:rPr>
        <w:t>, ki je sestavni del te</w:t>
      </w:r>
      <w:r w:rsidR="00A109A6" w:rsidRPr="00D90BAF">
        <w:rPr>
          <w:rFonts w:cs="Arial"/>
          <w:color w:val="000000" w:themeColor="text1"/>
          <w:szCs w:val="20"/>
          <w:lang w:val="sl-SI"/>
        </w:rPr>
        <w:t>ga pravilnika</w:t>
      </w:r>
      <w:r w:rsidRPr="00D90BAF">
        <w:rPr>
          <w:rFonts w:cs="Arial"/>
          <w:color w:val="000000" w:themeColor="text1"/>
          <w:szCs w:val="20"/>
          <w:lang w:val="sl-SI"/>
        </w:rPr>
        <w:t xml:space="preserve"> in so v skladu s prednostnimi merili iz točke B. </w:t>
      </w:r>
      <w:hyperlink r:id="rId10" w:tgtFrame="_blank" w:tooltip="to EUR-Lex" w:history="1">
        <w:r w:rsidRPr="00D90BAF">
          <w:rPr>
            <w:rStyle w:val="Hiperpovezava"/>
            <w:rFonts w:cs="Arial"/>
            <w:color w:val="000000" w:themeColor="text1"/>
            <w:szCs w:val="20"/>
            <w:lang w:val="sl-SI"/>
          </w:rPr>
          <w:t>priloge I Izvedbene uredbe 2018/274/EU</w:t>
        </w:r>
      </w:hyperlink>
      <w:r w:rsidRPr="00D90BAF">
        <w:rPr>
          <w:rFonts w:cs="Arial"/>
          <w:color w:val="000000" w:themeColor="text1"/>
          <w:szCs w:val="20"/>
          <w:lang w:val="sl-SI"/>
        </w:rPr>
        <w:t>. Izbirni postopek s prednostnimi merili se uporabi za celotno površino, ki je na razpolago za novo zasaditev.</w:t>
      </w:r>
    </w:p>
    <w:p w14:paraId="635D5572" w14:textId="77777777" w:rsidR="0034177A" w:rsidRPr="00D90BAF" w:rsidRDefault="0034177A" w:rsidP="0034177A">
      <w:pPr>
        <w:pStyle w:val="Odstavekseznama"/>
        <w:rPr>
          <w:rFonts w:cs="Arial"/>
          <w:color w:val="000000" w:themeColor="text1"/>
          <w:szCs w:val="20"/>
          <w:lang w:val="sl-SI"/>
        </w:rPr>
      </w:pPr>
    </w:p>
    <w:p w14:paraId="470B5C0D" w14:textId="77777777" w:rsidR="0034177A" w:rsidRPr="00D90BAF" w:rsidRDefault="0034177A" w:rsidP="0034177A">
      <w:pPr>
        <w:shd w:val="clear" w:color="auto" w:fill="FFFFFF"/>
        <w:spacing w:line="260" w:lineRule="exact"/>
        <w:ind w:left="1021"/>
        <w:jc w:val="both"/>
        <w:rPr>
          <w:rFonts w:cs="Arial"/>
          <w:color w:val="000000" w:themeColor="text1"/>
          <w:sz w:val="20"/>
          <w:szCs w:val="20"/>
          <w:lang w:val="sl-SI"/>
        </w:rPr>
      </w:pPr>
    </w:p>
    <w:p w14:paraId="1ECFE208" w14:textId="5BCF92CC" w:rsidR="00BC0937" w:rsidRPr="00D90BAF" w:rsidRDefault="00BC0937" w:rsidP="0034177A">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(3) Podatke o pridelovalčevem izpolnjevanju prednostnih meril pridobi ministrstvo iz registra</w:t>
      </w:r>
      <w:r w:rsidR="00A109A6" w:rsidRPr="00D90BAF">
        <w:rPr>
          <w:rFonts w:ascii="Arial" w:hAnsi="Arial" w:cs="Arial"/>
          <w:color w:val="000000" w:themeColor="text1"/>
          <w:sz w:val="20"/>
          <w:szCs w:val="20"/>
          <w:lang w:val="sl-SI"/>
        </w:rPr>
        <w:t xml:space="preserve"> pridelovalcev grozdja in vina, </w:t>
      </w:r>
      <w:r w:rsidRPr="00D90BAF">
        <w:rPr>
          <w:rFonts w:ascii="Arial" w:hAnsi="Arial" w:cs="Arial"/>
          <w:color w:val="000000" w:themeColor="text1"/>
          <w:sz w:val="20"/>
          <w:szCs w:val="20"/>
          <w:lang w:val="sl-SI"/>
        </w:rPr>
        <w:t xml:space="preserve"> in registra kmetijskih gospodarstev</w:t>
      </w:r>
    </w:p>
    <w:p w14:paraId="453F7CC4" w14:textId="77777777" w:rsidR="00833418" w:rsidRPr="00D90BAF" w:rsidRDefault="00833418" w:rsidP="00940F4C">
      <w:pPr>
        <w:shd w:val="clear" w:color="auto" w:fill="FFFFFF"/>
        <w:spacing w:line="260" w:lineRule="exact"/>
        <w:ind w:firstLine="1021"/>
        <w:jc w:val="both"/>
        <w:rPr>
          <w:rFonts w:ascii="Arial" w:hAnsi="Arial" w:cs="Arial"/>
          <w:color w:val="000000" w:themeColor="text1"/>
          <w:sz w:val="20"/>
          <w:szCs w:val="20"/>
          <w:lang w:val="sl-SI"/>
        </w:rPr>
      </w:pPr>
    </w:p>
    <w:p w14:paraId="05D69FDD" w14:textId="27D4E512" w:rsidR="00F45D8D" w:rsidRPr="00D90BAF" w:rsidRDefault="00A109A6" w:rsidP="0034177A">
      <w:pPr>
        <w:pStyle w:val="center"/>
        <w:pBdr>
          <w:top w:val="none" w:sz="0" w:space="24" w:color="auto"/>
        </w:pBdr>
        <w:spacing w:before="210" w:after="210" w:line="260" w:lineRule="exact"/>
        <w:rPr>
          <w:rFonts w:ascii="Arial" w:hAnsi="Arial" w:cs="Arial"/>
          <w:color w:val="000000" w:themeColor="text1"/>
          <w:sz w:val="20"/>
          <w:szCs w:val="20"/>
          <w:shd w:val="clear" w:color="auto" w:fill="FFFFFF"/>
          <w:lang w:val="sl-SI"/>
        </w:rPr>
      </w:pPr>
      <w:r w:rsidRPr="00D90BAF">
        <w:rPr>
          <w:rFonts w:ascii="Arial" w:hAnsi="Arial" w:cs="Arial"/>
          <w:color w:val="000000" w:themeColor="text1"/>
          <w:sz w:val="20"/>
          <w:szCs w:val="20"/>
          <w:shd w:val="clear" w:color="auto" w:fill="FFFFFF"/>
          <w:lang w:val="sl-SI"/>
        </w:rPr>
        <w:t>IV. REGISTER PRIDELOVALCEV VINA</w:t>
      </w:r>
    </w:p>
    <w:p w14:paraId="73A21FA9" w14:textId="2DA59EC4" w:rsidR="00833418" w:rsidRPr="00D90BAF" w:rsidRDefault="00833418" w:rsidP="0034177A">
      <w:pPr>
        <w:shd w:val="clear" w:color="auto" w:fill="FFFFFF"/>
        <w:spacing w:line="260" w:lineRule="exact"/>
        <w:rPr>
          <w:rFonts w:ascii="Arial" w:hAnsi="Arial" w:cs="Arial"/>
          <w:caps/>
          <w:color w:val="000000" w:themeColor="text1"/>
          <w:sz w:val="20"/>
          <w:szCs w:val="20"/>
          <w:lang w:val="sl-SI"/>
        </w:rPr>
      </w:pPr>
    </w:p>
    <w:p w14:paraId="45C88F28" w14:textId="77777777" w:rsidR="00833418" w:rsidRPr="00D90BAF" w:rsidRDefault="00833418" w:rsidP="00940F4C">
      <w:pPr>
        <w:shd w:val="clear" w:color="auto" w:fill="FFFFFF"/>
        <w:spacing w:line="260" w:lineRule="exact"/>
        <w:jc w:val="center"/>
        <w:rPr>
          <w:rFonts w:ascii="Arial" w:hAnsi="Arial" w:cs="Arial"/>
          <w:caps/>
          <w:color w:val="000000" w:themeColor="text1"/>
          <w:sz w:val="20"/>
          <w:szCs w:val="20"/>
          <w:lang w:val="sl-SI"/>
        </w:rPr>
      </w:pPr>
    </w:p>
    <w:p w14:paraId="659A6E2C" w14:textId="70816B1E" w:rsidR="004C3E35" w:rsidRPr="00D90BAF" w:rsidRDefault="004C3E35" w:rsidP="004C3E35">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w:t>
      </w:r>
      <w:r w:rsidR="00646E85" w:rsidRPr="00D90BAF">
        <w:rPr>
          <w:rFonts w:ascii="Arial" w:hAnsi="Arial" w:cs="Arial"/>
          <w:b/>
          <w:bCs/>
          <w:color w:val="000000" w:themeColor="text1"/>
          <w:sz w:val="20"/>
          <w:szCs w:val="20"/>
          <w:lang w:val="sl-SI"/>
        </w:rPr>
        <w:t>. člen</w:t>
      </w:r>
    </w:p>
    <w:p w14:paraId="2FF755A3" w14:textId="77777777" w:rsidR="004C3E35" w:rsidRPr="00D90BAF" w:rsidRDefault="004C3E35" w:rsidP="004C3E35">
      <w:pPr>
        <w:shd w:val="clear" w:color="auto" w:fill="FFFFFF"/>
        <w:spacing w:line="260" w:lineRule="exact"/>
        <w:jc w:val="center"/>
        <w:rPr>
          <w:rFonts w:ascii="Arial" w:hAnsi="Arial" w:cs="Arial"/>
          <w:b/>
          <w:bCs/>
          <w:color w:val="000000" w:themeColor="text1"/>
          <w:sz w:val="20"/>
          <w:szCs w:val="20"/>
          <w:lang w:val="sl-SI"/>
        </w:rPr>
      </w:pPr>
    </w:p>
    <w:p w14:paraId="6CE93011" w14:textId="3E9D0BE2" w:rsidR="00646E85" w:rsidRPr="00D90BAF" w:rsidRDefault="00646E85" w:rsidP="004C3E35">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(prijava kupljenega pridelka)</w:t>
      </w:r>
    </w:p>
    <w:p w14:paraId="29DDA363" w14:textId="77777777" w:rsidR="004C3E35" w:rsidRPr="00D90BAF" w:rsidRDefault="004C3E35" w:rsidP="004C3E35">
      <w:pPr>
        <w:shd w:val="clear" w:color="auto" w:fill="FFFFFF"/>
        <w:spacing w:line="260" w:lineRule="exact"/>
        <w:jc w:val="center"/>
        <w:rPr>
          <w:rFonts w:ascii="Arial" w:hAnsi="Arial" w:cs="Arial"/>
          <w:b/>
          <w:bCs/>
          <w:color w:val="000000" w:themeColor="text1"/>
          <w:sz w:val="20"/>
          <w:szCs w:val="20"/>
          <w:lang w:val="sl-SI"/>
        </w:rPr>
      </w:pPr>
    </w:p>
    <w:p w14:paraId="48E5F9FB" w14:textId="36D1CEFA" w:rsidR="00646E85" w:rsidRPr="00D90BAF" w:rsidRDefault="00646E85"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xml:space="preserve">(1) Pridelovalec mora upravni enoti sporočiti podatke o kupljenem grozdju, moštu, </w:t>
      </w:r>
      <w:proofErr w:type="spellStart"/>
      <w:r w:rsidRPr="00D90BAF">
        <w:rPr>
          <w:rFonts w:ascii="Arial" w:hAnsi="Arial" w:cs="Arial"/>
          <w:color w:val="000000" w:themeColor="text1"/>
          <w:sz w:val="20"/>
          <w:szCs w:val="20"/>
          <w:lang w:val="sl-SI"/>
        </w:rPr>
        <w:t>neustekleničenem</w:t>
      </w:r>
      <w:proofErr w:type="spellEnd"/>
      <w:r w:rsidRPr="00D90BAF">
        <w:rPr>
          <w:rFonts w:ascii="Arial" w:hAnsi="Arial" w:cs="Arial"/>
          <w:color w:val="000000" w:themeColor="text1"/>
          <w:sz w:val="20"/>
          <w:szCs w:val="20"/>
          <w:lang w:val="sl-SI"/>
        </w:rPr>
        <w:t xml:space="preserve"> vinu in drugih proizvodih, namenjenih </w:t>
      </w:r>
      <w:proofErr w:type="spellStart"/>
      <w:r w:rsidRPr="00D90BAF">
        <w:rPr>
          <w:rFonts w:ascii="Arial" w:hAnsi="Arial" w:cs="Arial"/>
          <w:color w:val="000000" w:themeColor="text1"/>
          <w:sz w:val="20"/>
          <w:szCs w:val="20"/>
          <w:lang w:val="sl-SI"/>
        </w:rPr>
        <w:t>donegovanju</w:t>
      </w:r>
      <w:proofErr w:type="spellEnd"/>
      <w:r w:rsidRPr="00D90BAF">
        <w:rPr>
          <w:rFonts w:ascii="Arial" w:hAnsi="Arial" w:cs="Arial"/>
          <w:color w:val="000000" w:themeColor="text1"/>
          <w:sz w:val="20"/>
          <w:szCs w:val="20"/>
          <w:lang w:val="sl-SI"/>
        </w:rPr>
        <w:t>.</w:t>
      </w:r>
    </w:p>
    <w:p w14:paraId="29FE27A3" w14:textId="77777777" w:rsidR="004C3E35" w:rsidRPr="00D90BAF" w:rsidRDefault="004C3E35" w:rsidP="00940F4C">
      <w:pPr>
        <w:shd w:val="clear" w:color="auto" w:fill="FFFFFF"/>
        <w:spacing w:line="260" w:lineRule="exact"/>
        <w:ind w:firstLine="1021"/>
        <w:jc w:val="both"/>
        <w:rPr>
          <w:rFonts w:ascii="Arial" w:hAnsi="Arial" w:cs="Arial"/>
          <w:color w:val="000000" w:themeColor="text1"/>
          <w:sz w:val="20"/>
          <w:szCs w:val="20"/>
          <w:lang w:val="sl-SI"/>
        </w:rPr>
      </w:pPr>
    </w:p>
    <w:p w14:paraId="39B3EB20" w14:textId="77777777" w:rsidR="00646E85" w:rsidRPr="00D90BAF" w:rsidRDefault="00646E85"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(2) Vloga za prijavo kupljenega pridelka iz prejšnjega odstavka, razen grozdja, vsebuje:</w:t>
      </w:r>
    </w:p>
    <w:p w14:paraId="464FF567" w14:textId="3F1E23D8" w:rsidR="00646E85" w:rsidRPr="00D90BAF" w:rsidRDefault="00646E85"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xml:space="preserve">-       podatke iz priloge </w:t>
      </w:r>
    </w:p>
    <w:p w14:paraId="048654E7" w14:textId="598F1BAE" w:rsidR="00646E85" w:rsidRPr="00D90BAF" w:rsidRDefault="00646E85"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izvod spremnega dokumenta, izdanega v skladu s predpisom, ki ureja spremne dokumente za prevoz vina in drugih proizvodov</w:t>
      </w:r>
      <w:r w:rsidR="0034177A" w:rsidRPr="00D90BAF">
        <w:rPr>
          <w:rFonts w:ascii="Arial" w:hAnsi="Arial" w:cs="Arial"/>
          <w:color w:val="000000" w:themeColor="text1"/>
          <w:sz w:val="20"/>
          <w:szCs w:val="20"/>
          <w:lang w:val="sl-SI"/>
        </w:rPr>
        <w:t xml:space="preserve"> vinske trte</w:t>
      </w:r>
      <w:r w:rsidRPr="00D90BAF">
        <w:rPr>
          <w:rFonts w:ascii="Arial" w:hAnsi="Arial" w:cs="Arial"/>
          <w:color w:val="000000" w:themeColor="text1"/>
          <w:sz w:val="20"/>
          <w:szCs w:val="20"/>
          <w:lang w:val="sl-SI"/>
        </w:rPr>
        <w:t>, ki ga prejme od pridelovalca posameznega pridelka,</w:t>
      </w:r>
    </w:p>
    <w:p w14:paraId="3073C549" w14:textId="16435163" w:rsidR="00646E85" w:rsidRPr="00D90BAF" w:rsidRDefault="00646E85"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dokument države izvoznice, če gre za uvožen pridelek.</w:t>
      </w:r>
    </w:p>
    <w:p w14:paraId="2F960D25" w14:textId="77777777" w:rsidR="004C3E35" w:rsidRPr="00D90BAF" w:rsidRDefault="004C3E35" w:rsidP="00940F4C">
      <w:pPr>
        <w:shd w:val="clear" w:color="auto" w:fill="FFFFFF"/>
        <w:spacing w:line="260" w:lineRule="exact"/>
        <w:ind w:hanging="425"/>
        <w:jc w:val="both"/>
        <w:rPr>
          <w:rFonts w:ascii="Arial" w:hAnsi="Arial" w:cs="Arial"/>
          <w:color w:val="000000" w:themeColor="text1"/>
          <w:sz w:val="20"/>
          <w:szCs w:val="20"/>
          <w:lang w:val="sl-SI"/>
        </w:rPr>
      </w:pPr>
    </w:p>
    <w:p w14:paraId="6464512B" w14:textId="65EB9FAE" w:rsidR="00646E85" w:rsidRPr="00D90BAF" w:rsidRDefault="00646E85"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lastRenderedPageBreak/>
        <w:t>(3) Nakup pridelka grozdja in prodaja grozdja se prijavi</w:t>
      </w:r>
      <w:r w:rsidRPr="00D90BAF">
        <w:rPr>
          <w:rFonts w:ascii="Arial" w:hAnsi="Arial" w:cs="Arial"/>
          <w:b/>
          <w:bCs/>
          <w:color w:val="000000" w:themeColor="text1"/>
          <w:sz w:val="20"/>
          <w:szCs w:val="20"/>
          <w:lang w:val="sl-SI"/>
        </w:rPr>
        <w:t> </w:t>
      </w:r>
      <w:r w:rsidRPr="00D90BAF">
        <w:rPr>
          <w:rFonts w:ascii="Arial" w:hAnsi="Arial" w:cs="Arial"/>
          <w:color w:val="000000" w:themeColor="text1"/>
          <w:sz w:val="20"/>
          <w:szCs w:val="20"/>
          <w:lang w:val="sl-SI"/>
        </w:rPr>
        <w:t>praviloma istočasno</w:t>
      </w:r>
      <w:r w:rsidRPr="00D90BAF">
        <w:rPr>
          <w:rFonts w:ascii="Arial" w:hAnsi="Arial" w:cs="Arial"/>
          <w:b/>
          <w:bCs/>
          <w:color w:val="000000" w:themeColor="text1"/>
          <w:sz w:val="20"/>
          <w:szCs w:val="20"/>
          <w:lang w:val="sl-SI"/>
        </w:rPr>
        <w:t> </w:t>
      </w:r>
      <w:r w:rsidRPr="00D90BAF">
        <w:rPr>
          <w:rFonts w:ascii="Arial" w:hAnsi="Arial" w:cs="Arial"/>
          <w:color w:val="000000" w:themeColor="text1"/>
          <w:sz w:val="20"/>
          <w:szCs w:val="20"/>
          <w:lang w:val="sl-SI"/>
        </w:rPr>
        <w:t xml:space="preserve">in sicer na način, da pridelovalec grozdja ob prodaji grozdja izroči kupcu izpolnjen in podpisan dokument, ki vsebuje podatke iz priloge </w:t>
      </w:r>
      <w:r w:rsidR="0034177A" w:rsidRPr="00D90BAF">
        <w:rPr>
          <w:rFonts w:ascii="Arial" w:hAnsi="Arial" w:cs="Arial"/>
          <w:color w:val="000000" w:themeColor="text1"/>
          <w:sz w:val="20"/>
          <w:szCs w:val="20"/>
          <w:lang w:val="sl-SI"/>
        </w:rPr>
        <w:t xml:space="preserve">x. </w:t>
      </w:r>
      <w:r w:rsidRPr="00D90BAF">
        <w:rPr>
          <w:rFonts w:ascii="Arial" w:hAnsi="Arial" w:cs="Arial"/>
          <w:color w:val="000000" w:themeColor="text1"/>
          <w:sz w:val="20"/>
          <w:szCs w:val="20"/>
          <w:lang w:val="sl-SI"/>
        </w:rPr>
        <w:t xml:space="preserve"> tega pravilnika, s podatki za prodano količino grozdja, ki ga kupec grozdja vloži na upravno enoto in s tem istočasno s prijavo nakupa grozdja prijavi tudi pridelek grozdja.</w:t>
      </w:r>
    </w:p>
    <w:p w14:paraId="46E8E0C2" w14:textId="1F7EC6ED" w:rsidR="004C3E35" w:rsidRPr="00D90BAF" w:rsidRDefault="004C3E35" w:rsidP="0034177A">
      <w:pPr>
        <w:shd w:val="clear" w:color="auto" w:fill="FFFFFF"/>
        <w:spacing w:line="260" w:lineRule="exact"/>
        <w:jc w:val="both"/>
        <w:rPr>
          <w:rFonts w:ascii="Arial" w:hAnsi="Arial" w:cs="Arial"/>
          <w:color w:val="000000" w:themeColor="text1"/>
          <w:sz w:val="20"/>
          <w:szCs w:val="20"/>
          <w:lang w:val="sl-SI"/>
        </w:rPr>
      </w:pPr>
    </w:p>
    <w:p w14:paraId="6F6AD060" w14:textId="6FC8EBE2" w:rsidR="004C3E35" w:rsidRPr="00D90BAF" w:rsidRDefault="004C3E35" w:rsidP="00940F4C">
      <w:pPr>
        <w:shd w:val="clear" w:color="auto" w:fill="FFFFFF"/>
        <w:spacing w:line="260" w:lineRule="exact"/>
        <w:ind w:firstLine="1021"/>
        <w:jc w:val="both"/>
        <w:rPr>
          <w:rFonts w:ascii="Arial" w:hAnsi="Arial" w:cs="Arial"/>
          <w:color w:val="000000" w:themeColor="text1"/>
          <w:sz w:val="20"/>
          <w:szCs w:val="20"/>
          <w:lang w:val="sl-SI"/>
        </w:rPr>
      </w:pPr>
    </w:p>
    <w:p w14:paraId="0A0E246E" w14:textId="77777777" w:rsidR="004C3E35" w:rsidRPr="00D90BAF" w:rsidRDefault="004C3E35" w:rsidP="00940F4C">
      <w:pPr>
        <w:shd w:val="clear" w:color="auto" w:fill="FFFFFF"/>
        <w:spacing w:line="260" w:lineRule="exact"/>
        <w:ind w:firstLine="1021"/>
        <w:jc w:val="both"/>
        <w:rPr>
          <w:rFonts w:ascii="Arial" w:hAnsi="Arial" w:cs="Arial"/>
          <w:color w:val="000000" w:themeColor="text1"/>
          <w:sz w:val="20"/>
          <w:szCs w:val="20"/>
          <w:lang w:val="sl-SI"/>
        </w:rPr>
      </w:pPr>
    </w:p>
    <w:p w14:paraId="7A822D72" w14:textId="67C5D28E" w:rsidR="004861CA" w:rsidRPr="00D90BAF" w:rsidRDefault="004861CA" w:rsidP="004861CA">
      <w:pPr>
        <w:shd w:val="clear" w:color="auto" w:fill="FFFFFF"/>
        <w:spacing w:line="260" w:lineRule="exact"/>
        <w:jc w:val="center"/>
        <w:rPr>
          <w:rFonts w:ascii="Arial" w:hAnsi="Arial" w:cs="Arial"/>
          <w:color w:val="000000" w:themeColor="text1"/>
          <w:sz w:val="20"/>
          <w:szCs w:val="20"/>
          <w:lang w:val="sl-SI"/>
        </w:rPr>
      </w:pPr>
      <w:r w:rsidRPr="00D90BAF">
        <w:rPr>
          <w:rFonts w:ascii="Arial" w:hAnsi="Arial" w:cs="Arial"/>
          <w:caps/>
          <w:color w:val="000000" w:themeColor="text1"/>
          <w:sz w:val="20"/>
          <w:szCs w:val="20"/>
          <w:lang w:val="sl-SI"/>
        </w:rPr>
        <w:t>V. evidencA podatkov o prejemu in izdaji</w:t>
      </w:r>
    </w:p>
    <w:p w14:paraId="0A96A80A" w14:textId="55307B82" w:rsidR="00377F5F" w:rsidRPr="00D90BAF" w:rsidRDefault="00377F5F" w:rsidP="00940F4C">
      <w:pPr>
        <w:shd w:val="clear" w:color="auto" w:fill="FFFFFF"/>
        <w:spacing w:line="260" w:lineRule="exact"/>
        <w:ind w:firstLine="1021"/>
        <w:jc w:val="both"/>
        <w:rPr>
          <w:rFonts w:ascii="Arial" w:hAnsi="Arial" w:cs="Arial"/>
          <w:color w:val="000000" w:themeColor="text1"/>
          <w:sz w:val="20"/>
          <w:szCs w:val="20"/>
          <w:lang w:val="sl-SI"/>
        </w:rPr>
      </w:pPr>
    </w:p>
    <w:p w14:paraId="05629A82" w14:textId="77777777" w:rsidR="004861CA" w:rsidRPr="00D90BAF" w:rsidRDefault="004861CA" w:rsidP="004861CA">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 člen</w:t>
      </w:r>
    </w:p>
    <w:p w14:paraId="32CE128B" w14:textId="77777777" w:rsidR="004861CA" w:rsidRPr="00D90BAF" w:rsidRDefault="004861CA" w:rsidP="004861CA">
      <w:pPr>
        <w:shd w:val="clear" w:color="auto" w:fill="FFFFFF"/>
        <w:spacing w:line="260" w:lineRule="exact"/>
        <w:jc w:val="center"/>
        <w:rPr>
          <w:rFonts w:ascii="Arial" w:hAnsi="Arial" w:cs="Arial"/>
          <w:b/>
          <w:bCs/>
          <w:color w:val="000000" w:themeColor="text1"/>
          <w:sz w:val="20"/>
          <w:szCs w:val="20"/>
          <w:lang w:val="sl-SI"/>
        </w:rPr>
      </w:pPr>
    </w:p>
    <w:p w14:paraId="26AA2382" w14:textId="46D4AFEF" w:rsidR="004861CA" w:rsidRPr="00D90BAF" w:rsidRDefault="004861CA" w:rsidP="004861CA">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(vsebina evidence)</w:t>
      </w:r>
    </w:p>
    <w:p w14:paraId="3FFF0C28" w14:textId="368243E2" w:rsidR="004861CA" w:rsidRPr="00D90BAF" w:rsidRDefault="004861CA" w:rsidP="00940F4C">
      <w:pPr>
        <w:shd w:val="clear" w:color="auto" w:fill="FFFFFF"/>
        <w:spacing w:line="260" w:lineRule="exact"/>
        <w:ind w:firstLine="1021"/>
        <w:jc w:val="both"/>
        <w:rPr>
          <w:rFonts w:ascii="Arial" w:hAnsi="Arial" w:cs="Arial"/>
          <w:color w:val="000000" w:themeColor="text1"/>
          <w:sz w:val="20"/>
          <w:szCs w:val="20"/>
          <w:lang w:val="sl-SI"/>
        </w:rPr>
      </w:pPr>
    </w:p>
    <w:p w14:paraId="2877EE05" w14:textId="26C80A2A" w:rsidR="004861CA" w:rsidRPr="00D90BAF" w:rsidRDefault="004861CA" w:rsidP="004861CA">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(1) V evidenci se vodijo podatki o:</w:t>
      </w:r>
    </w:p>
    <w:p w14:paraId="4FA252EF" w14:textId="77777777" w:rsidR="004861CA" w:rsidRPr="00D90BAF" w:rsidRDefault="004861CA" w:rsidP="004861CA">
      <w:pPr>
        <w:pStyle w:val="Odstavekseznama"/>
        <w:numPr>
          <w:ilvl w:val="0"/>
          <w:numId w:val="18"/>
        </w:numPr>
        <w:shd w:val="clear" w:color="auto" w:fill="FFFFFF"/>
        <w:spacing w:line="260" w:lineRule="exact"/>
        <w:jc w:val="both"/>
        <w:rPr>
          <w:rFonts w:cs="Arial"/>
          <w:color w:val="000000" w:themeColor="text1"/>
          <w:szCs w:val="20"/>
          <w:lang w:val="sl-SI"/>
        </w:rPr>
      </w:pPr>
      <w:r w:rsidRPr="00D90BAF">
        <w:rPr>
          <w:rFonts w:cs="Arial"/>
          <w:color w:val="000000" w:themeColor="text1"/>
          <w:szCs w:val="20"/>
          <w:lang w:val="sl-SI"/>
        </w:rPr>
        <w:t xml:space="preserve">pridelavi, </w:t>
      </w:r>
    </w:p>
    <w:p w14:paraId="3F7F95C4" w14:textId="77777777" w:rsidR="004861CA" w:rsidRPr="00D90BAF" w:rsidRDefault="004861CA" w:rsidP="004861CA">
      <w:pPr>
        <w:pStyle w:val="Odstavekseznama"/>
        <w:numPr>
          <w:ilvl w:val="0"/>
          <w:numId w:val="18"/>
        </w:numPr>
        <w:shd w:val="clear" w:color="auto" w:fill="FFFFFF"/>
        <w:spacing w:line="260" w:lineRule="exact"/>
        <w:jc w:val="both"/>
        <w:rPr>
          <w:rFonts w:cs="Arial"/>
          <w:color w:val="000000" w:themeColor="text1"/>
          <w:szCs w:val="20"/>
          <w:lang w:val="sl-SI"/>
        </w:rPr>
      </w:pPr>
      <w:r w:rsidRPr="00D90BAF">
        <w:rPr>
          <w:rFonts w:cs="Arial"/>
          <w:color w:val="000000" w:themeColor="text1"/>
          <w:szCs w:val="20"/>
          <w:lang w:val="sl-SI"/>
        </w:rPr>
        <w:t xml:space="preserve">predelavi, </w:t>
      </w:r>
    </w:p>
    <w:p w14:paraId="66AEBA67" w14:textId="113B8506" w:rsidR="004861CA" w:rsidRPr="00D90BAF" w:rsidRDefault="004861CA" w:rsidP="004861CA">
      <w:pPr>
        <w:pStyle w:val="Odstavekseznama"/>
        <w:numPr>
          <w:ilvl w:val="0"/>
          <w:numId w:val="18"/>
        </w:numPr>
        <w:shd w:val="clear" w:color="auto" w:fill="FFFFFF"/>
        <w:spacing w:line="260" w:lineRule="exact"/>
        <w:jc w:val="both"/>
        <w:rPr>
          <w:rFonts w:cs="Arial"/>
          <w:color w:val="000000" w:themeColor="text1"/>
          <w:szCs w:val="20"/>
          <w:lang w:val="sl-SI"/>
        </w:rPr>
      </w:pPr>
      <w:r w:rsidRPr="00D90BAF">
        <w:rPr>
          <w:rFonts w:cs="Arial"/>
          <w:color w:val="000000" w:themeColor="text1"/>
          <w:szCs w:val="20"/>
          <w:lang w:val="sl-SI"/>
        </w:rPr>
        <w:t>negi,</w:t>
      </w:r>
    </w:p>
    <w:p w14:paraId="633AB689" w14:textId="6DD0DDFC" w:rsidR="004861CA" w:rsidRPr="00D90BAF" w:rsidRDefault="004861CA" w:rsidP="004861CA">
      <w:pPr>
        <w:pStyle w:val="Odstavekseznama"/>
        <w:numPr>
          <w:ilvl w:val="0"/>
          <w:numId w:val="18"/>
        </w:numPr>
        <w:shd w:val="clear" w:color="auto" w:fill="FFFFFF"/>
        <w:spacing w:line="260" w:lineRule="exact"/>
        <w:jc w:val="both"/>
        <w:rPr>
          <w:rFonts w:cs="Arial"/>
          <w:color w:val="000000" w:themeColor="text1"/>
          <w:szCs w:val="20"/>
          <w:lang w:val="sl-SI"/>
        </w:rPr>
      </w:pPr>
      <w:r w:rsidRPr="00D90BAF">
        <w:rPr>
          <w:rFonts w:cs="Arial"/>
          <w:color w:val="000000" w:themeColor="text1"/>
          <w:szCs w:val="20"/>
          <w:lang w:val="sl-SI"/>
        </w:rPr>
        <w:t>prometu vina in drugih proizvodov,</w:t>
      </w:r>
    </w:p>
    <w:p w14:paraId="2B746A82" w14:textId="6DB12B02" w:rsidR="004861CA" w:rsidRPr="00D90BAF" w:rsidRDefault="004861CA" w:rsidP="004861CA">
      <w:pPr>
        <w:pStyle w:val="Odstavekseznama"/>
        <w:numPr>
          <w:ilvl w:val="0"/>
          <w:numId w:val="18"/>
        </w:numPr>
        <w:shd w:val="clear" w:color="auto" w:fill="FFFFFF"/>
        <w:spacing w:line="260" w:lineRule="exact"/>
        <w:jc w:val="both"/>
        <w:rPr>
          <w:rFonts w:cs="Arial"/>
          <w:color w:val="000000" w:themeColor="text1"/>
          <w:szCs w:val="20"/>
          <w:lang w:val="sl-SI"/>
        </w:rPr>
      </w:pPr>
      <w:r w:rsidRPr="00D90BAF">
        <w:rPr>
          <w:rFonts w:cs="Arial"/>
          <w:color w:val="000000" w:themeColor="text1"/>
          <w:szCs w:val="20"/>
          <w:lang w:val="sl-SI"/>
        </w:rPr>
        <w:t xml:space="preserve">izvoru, geografskem poreklu, zdravstvenem stanju, sladkorni stopnji, kakovosti in količini grozdja, </w:t>
      </w:r>
    </w:p>
    <w:p w14:paraId="2C26BD5E" w14:textId="69636400" w:rsidR="004861CA" w:rsidRPr="00D90BAF" w:rsidRDefault="004861CA" w:rsidP="00D90BAF">
      <w:pPr>
        <w:pStyle w:val="Odstavekseznama"/>
        <w:shd w:val="clear" w:color="auto" w:fill="FFFFFF"/>
        <w:spacing w:line="260" w:lineRule="exact"/>
        <w:jc w:val="both"/>
        <w:rPr>
          <w:rFonts w:cs="Arial"/>
          <w:color w:val="000000" w:themeColor="text1"/>
          <w:szCs w:val="20"/>
          <w:lang w:val="sl-SI"/>
        </w:rPr>
      </w:pPr>
      <w:r w:rsidRPr="00D90BAF">
        <w:rPr>
          <w:rFonts w:cs="Arial"/>
          <w:color w:val="000000" w:themeColor="text1"/>
          <w:szCs w:val="20"/>
          <w:lang w:val="sl-SI"/>
        </w:rPr>
        <w:t>izvoru, geografskem poreklu, kakovosti in količini vina in</w:t>
      </w:r>
    </w:p>
    <w:p w14:paraId="00E0FD78" w14:textId="15A5E35B" w:rsidR="004861CA" w:rsidRPr="00D90BAF" w:rsidRDefault="004861CA" w:rsidP="00D90BAF">
      <w:pPr>
        <w:pStyle w:val="Odstavekseznama"/>
        <w:numPr>
          <w:ilvl w:val="0"/>
          <w:numId w:val="18"/>
        </w:numPr>
        <w:shd w:val="clear" w:color="auto" w:fill="FFFFFF"/>
        <w:spacing w:line="260" w:lineRule="exact"/>
        <w:jc w:val="both"/>
        <w:rPr>
          <w:rFonts w:cs="Arial"/>
          <w:color w:val="000000" w:themeColor="text1"/>
          <w:szCs w:val="20"/>
          <w:lang w:val="sl-SI"/>
        </w:rPr>
      </w:pPr>
      <w:r w:rsidRPr="00D90BAF">
        <w:rPr>
          <w:rFonts w:cs="Arial"/>
          <w:color w:val="000000" w:themeColor="text1"/>
          <w:szCs w:val="20"/>
          <w:lang w:val="sl-SI"/>
        </w:rPr>
        <w:t>porabljenem vinu.</w:t>
      </w:r>
    </w:p>
    <w:p w14:paraId="47BC32ED" w14:textId="77777777" w:rsidR="004861CA" w:rsidRPr="00D90BAF" w:rsidRDefault="004861CA" w:rsidP="004861CA">
      <w:pPr>
        <w:shd w:val="clear" w:color="auto" w:fill="FFFFFF"/>
        <w:spacing w:line="260" w:lineRule="exact"/>
        <w:ind w:firstLine="1021"/>
        <w:jc w:val="both"/>
        <w:rPr>
          <w:rFonts w:ascii="Arial" w:hAnsi="Arial" w:cs="Arial"/>
          <w:color w:val="000000" w:themeColor="text1"/>
          <w:sz w:val="20"/>
          <w:szCs w:val="20"/>
          <w:lang w:val="sl-SI"/>
        </w:rPr>
      </w:pPr>
    </w:p>
    <w:p w14:paraId="349E4E97" w14:textId="31A78ED1" w:rsidR="004861CA" w:rsidRPr="00D90BAF" w:rsidRDefault="004861CA" w:rsidP="00940F4C">
      <w:pPr>
        <w:shd w:val="clear" w:color="auto" w:fill="FFFFFF"/>
        <w:spacing w:line="260" w:lineRule="exact"/>
        <w:ind w:firstLine="1021"/>
        <w:jc w:val="both"/>
        <w:rPr>
          <w:rFonts w:ascii="Arial" w:hAnsi="Arial" w:cs="Arial"/>
          <w:color w:val="000000" w:themeColor="text1"/>
          <w:sz w:val="20"/>
          <w:szCs w:val="20"/>
          <w:lang w:val="sl-SI"/>
        </w:rPr>
      </w:pPr>
    </w:p>
    <w:p w14:paraId="14B71D62" w14:textId="2B2B770A" w:rsidR="001F3486" w:rsidRPr="00D90BAF" w:rsidRDefault="000912E4" w:rsidP="00940F4C">
      <w:pPr>
        <w:shd w:val="clear" w:color="auto" w:fill="FFFFFF"/>
        <w:spacing w:line="260" w:lineRule="exact"/>
        <w:jc w:val="center"/>
        <w:rPr>
          <w:rFonts w:ascii="Arial" w:hAnsi="Arial" w:cs="Arial"/>
          <w:caps/>
          <w:color w:val="000000" w:themeColor="text1"/>
          <w:sz w:val="20"/>
          <w:szCs w:val="20"/>
          <w:lang w:val="sl-SI"/>
        </w:rPr>
      </w:pPr>
      <w:bookmarkStart w:id="0" w:name="_Hlk164975955"/>
      <w:r w:rsidRPr="00D90BAF">
        <w:rPr>
          <w:rFonts w:ascii="Arial" w:hAnsi="Arial" w:cs="Arial"/>
          <w:caps/>
          <w:color w:val="000000" w:themeColor="text1"/>
          <w:sz w:val="20"/>
          <w:szCs w:val="20"/>
          <w:lang w:val="sl-SI"/>
        </w:rPr>
        <w:t>V</w:t>
      </w:r>
      <w:r w:rsidR="004861CA" w:rsidRPr="00D90BAF">
        <w:rPr>
          <w:rFonts w:ascii="Arial" w:hAnsi="Arial" w:cs="Arial"/>
          <w:caps/>
          <w:color w:val="000000" w:themeColor="text1"/>
          <w:sz w:val="20"/>
          <w:szCs w:val="20"/>
          <w:lang w:val="sl-SI"/>
        </w:rPr>
        <w:t>i</w:t>
      </w:r>
      <w:r w:rsidRPr="00D90BAF">
        <w:rPr>
          <w:rFonts w:ascii="Arial" w:hAnsi="Arial" w:cs="Arial"/>
          <w:caps/>
          <w:color w:val="000000" w:themeColor="text1"/>
          <w:sz w:val="20"/>
          <w:szCs w:val="20"/>
          <w:lang w:val="sl-SI"/>
        </w:rPr>
        <w:t xml:space="preserve">. </w:t>
      </w:r>
      <w:r w:rsidR="00377F5F" w:rsidRPr="00D90BAF">
        <w:rPr>
          <w:rFonts w:ascii="Arial" w:hAnsi="Arial" w:cs="Arial"/>
          <w:caps/>
          <w:color w:val="000000" w:themeColor="text1"/>
          <w:sz w:val="20"/>
          <w:szCs w:val="20"/>
          <w:lang w:val="sl-SI"/>
        </w:rPr>
        <w:t>S</w:t>
      </w:r>
      <w:r w:rsidR="001F3486" w:rsidRPr="00D90BAF">
        <w:rPr>
          <w:rFonts w:ascii="Arial" w:hAnsi="Arial" w:cs="Arial"/>
          <w:caps/>
          <w:color w:val="000000" w:themeColor="text1"/>
          <w:sz w:val="20"/>
          <w:szCs w:val="20"/>
          <w:lang w:val="sl-SI"/>
        </w:rPr>
        <w:t>PREMNI DOKUMENTI</w:t>
      </w:r>
    </w:p>
    <w:p w14:paraId="1F8CA05C" w14:textId="77777777" w:rsidR="00377F5F" w:rsidRPr="00D90BAF" w:rsidRDefault="00377F5F" w:rsidP="00940F4C">
      <w:pPr>
        <w:shd w:val="clear" w:color="auto" w:fill="FFFFFF"/>
        <w:spacing w:line="260" w:lineRule="exact"/>
        <w:jc w:val="center"/>
        <w:rPr>
          <w:rFonts w:ascii="Arial" w:hAnsi="Arial" w:cs="Arial"/>
          <w:caps/>
          <w:color w:val="000000" w:themeColor="text1"/>
          <w:sz w:val="20"/>
          <w:szCs w:val="20"/>
          <w:lang w:val="sl-SI"/>
        </w:rPr>
      </w:pPr>
    </w:p>
    <w:p w14:paraId="4FEEF944" w14:textId="7F3A7791" w:rsidR="001F3486" w:rsidRPr="00D90BAF" w:rsidRDefault="00377F5F" w:rsidP="00940F4C">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w:t>
      </w:r>
      <w:r w:rsidR="001F3486" w:rsidRPr="00D90BAF">
        <w:rPr>
          <w:rFonts w:ascii="Arial" w:hAnsi="Arial" w:cs="Arial"/>
          <w:b/>
          <w:bCs/>
          <w:color w:val="000000" w:themeColor="text1"/>
          <w:sz w:val="20"/>
          <w:szCs w:val="20"/>
          <w:lang w:val="sl-SI"/>
        </w:rPr>
        <w:t>. člen</w:t>
      </w:r>
    </w:p>
    <w:p w14:paraId="42312FA3" w14:textId="77777777" w:rsidR="00377F5F" w:rsidRPr="00D90BAF" w:rsidRDefault="00377F5F" w:rsidP="00940F4C">
      <w:pPr>
        <w:shd w:val="clear" w:color="auto" w:fill="FFFFFF"/>
        <w:spacing w:line="260" w:lineRule="exact"/>
        <w:jc w:val="center"/>
        <w:rPr>
          <w:rFonts w:ascii="Arial" w:hAnsi="Arial" w:cs="Arial"/>
          <w:b/>
          <w:bCs/>
          <w:color w:val="000000" w:themeColor="text1"/>
          <w:sz w:val="20"/>
          <w:szCs w:val="20"/>
          <w:lang w:val="sl-SI"/>
        </w:rPr>
      </w:pPr>
    </w:p>
    <w:p w14:paraId="1DDD762E" w14:textId="73FD51CF" w:rsidR="001F3486" w:rsidRPr="00D90BAF" w:rsidRDefault="001F3486" w:rsidP="00940F4C">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(potrditev zaščitene označbe porekla ali zaščitene geografske označbe)</w:t>
      </w:r>
    </w:p>
    <w:p w14:paraId="58386AFC" w14:textId="77777777" w:rsidR="00377F5F" w:rsidRPr="00D90BAF" w:rsidRDefault="00377F5F" w:rsidP="00940F4C">
      <w:pPr>
        <w:shd w:val="clear" w:color="auto" w:fill="FFFFFF"/>
        <w:spacing w:line="260" w:lineRule="exact"/>
        <w:jc w:val="center"/>
        <w:rPr>
          <w:rFonts w:ascii="Arial" w:hAnsi="Arial" w:cs="Arial"/>
          <w:b/>
          <w:bCs/>
          <w:color w:val="000000" w:themeColor="text1"/>
          <w:sz w:val="20"/>
          <w:szCs w:val="20"/>
          <w:lang w:val="sl-SI"/>
        </w:rPr>
      </w:pPr>
    </w:p>
    <w:p w14:paraId="540B7955" w14:textId="77777777" w:rsidR="001F3486" w:rsidRPr="00D90BAF" w:rsidRDefault="001F3486"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(1) Za prevoz vina in drugih proizvodov s poreklom v Republiki Sloveniji, namenjenih na ozemlje drugih držav članic Evropske unije ali za izvoz v tretje države, ki se začne na ozemlju Republike Slovenije, je pristojni organ za potrditev zaščitene označbe porekla ali zaščitene geografske označbe organizacija za oceno vina, ki je pooblaščena v skladu z zakonom, ki ureja vino. Spremni dokument potrdi na podlagi odločbe o ocenitvi vina ali drugih proizvodov.</w:t>
      </w:r>
    </w:p>
    <w:p w14:paraId="573A9BAD" w14:textId="7F0D0A70" w:rsidR="001F3486" w:rsidRPr="00D90BAF" w:rsidRDefault="001F3486"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(2) Za prevoz vina in drugih proizvodov s poreklom v Republiki Sloveniji, ki se začne in konča na ozemlju Republike Slovenije, je pristojni organ za potrditev zaščitene označbe porekla ali zaščitene geografske označbe upravna enota, kjer je pridelovalec vina ali drugih proizvodov vpisan v register.</w:t>
      </w:r>
    </w:p>
    <w:p w14:paraId="325675C1" w14:textId="39F04BC0" w:rsidR="00377F5F" w:rsidRPr="00D90BAF" w:rsidRDefault="00377F5F" w:rsidP="00940F4C">
      <w:pPr>
        <w:shd w:val="clear" w:color="auto" w:fill="FFFFFF"/>
        <w:spacing w:line="260" w:lineRule="exact"/>
        <w:ind w:firstLine="1021"/>
        <w:jc w:val="both"/>
        <w:rPr>
          <w:rFonts w:ascii="Arial" w:hAnsi="Arial" w:cs="Arial"/>
          <w:color w:val="000000" w:themeColor="text1"/>
          <w:sz w:val="20"/>
          <w:szCs w:val="20"/>
          <w:lang w:val="sl-SI"/>
        </w:rPr>
      </w:pPr>
    </w:p>
    <w:p w14:paraId="5296C809" w14:textId="77777777" w:rsidR="00377F5F" w:rsidRPr="00D90BAF" w:rsidRDefault="00377F5F" w:rsidP="00940F4C">
      <w:pPr>
        <w:shd w:val="clear" w:color="auto" w:fill="FFFFFF"/>
        <w:spacing w:line="260" w:lineRule="exact"/>
        <w:ind w:firstLine="1021"/>
        <w:jc w:val="both"/>
        <w:rPr>
          <w:rFonts w:ascii="Arial" w:hAnsi="Arial" w:cs="Arial"/>
          <w:color w:val="000000" w:themeColor="text1"/>
          <w:sz w:val="20"/>
          <w:szCs w:val="20"/>
          <w:lang w:val="sl-SI"/>
        </w:rPr>
      </w:pPr>
    </w:p>
    <w:p w14:paraId="7E7327F7" w14:textId="00BFD044" w:rsidR="001F3486" w:rsidRPr="00D90BAF" w:rsidRDefault="00377F5F" w:rsidP="00940F4C">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w:t>
      </w:r>
      <w:r w:rsidR="001F3486" w:rsidRPr="00D90BAF">
        <w:rPr>
          <w:rFonts w:ascii="Arial" w:hAnsi="Arial" w:cs="Arial"/>
          <w:b/>
          <w:bCs/>
          <w:color w:val="000000" w:themeColor="text1"/>
          <w:sz w:val="20"/>
          <w:szCs w:val="20"/>
          <w:lang w:val="sl-SI"/>
        </w:rPr>
        <w:t>. člen</w:t>
      </w:r>
    </w:p>
    <w:p w14:paraId="6D7D4B57" w14:textId="77777777" w:rsidR="00377F5F" w:rsidRPr="00D90BAF" w:rsidRDefault="00377F5F" w:rsidP="00940F4C">
      <w:pPr>
        <w:shd w:val="clear" w:color="auto" w:fill="FFFFFF"/>
        <w:spacing w:line="260" w:lineRule="exact"/>
        <w:jc w:val="center"/>
        <w:rPr>
          <w:rFonts w:ascii="Arial" w:hAnsi="Arial" w:cs="Arial"/>
          <w:b/>
          <w:bCs/>
          <w:color w:val="000000" w:themeColor="text1"/>
          <w:sz w:val="20"/>
          <w:szCs w:val="20"/>
          <w:lang w:val="sl-SI"/>
        </w:rPr>
      </w:pPr>
    </w:p>
    <w:p w14:paraId="22D1330E" w14:textId="7AC03F83" w:rsidR="001F3486" w:rsidRPr="00D90BAF" w:rsidRDefault="001F3486" w:rsidP="00940F4C">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(posebne določbe za prevoz na ozemlju Republike Slovenije)</w:t>
      </w:r>
    </w:p>
    <w:p w14:paraId="3C518EFC" w14:textId="77777777" w:rsidR="00377F5F" w:rsidRPr="00D90BAF" w:rsidRDefault="00377F5F" w:rsidP="00940F4C">
      <w:pPr>
        <w:shd w:val="clear" w:color="auto" w:fill="FFFFFF"/>
        <w:spacing w:line="260" w:lineRule="exact"/>
        <w:jc w:val="center"/>
        <w:rPr>
          <w:rFonts w:ascii="Arial" w:hAnsi="Arial" w:cs="Arial"/>
          <w:b/>
          <w:bCs/>
          <w:color w:val="000000" w:themeColor="text1"/>
          <w:sz w:val="20"/>
          <w:szCs w:val="20"/>
          <w:lang w:val="sl-SI"/>
        </w:rPr>
      </w:pPr>
    </w:p>
    <w:p w14:paraId="4EA07188" w14:textId="59A57108" w:rsidR="001F3486" w:rsidRPr="00D90BAF" w:rsidRDefault="001F3486"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(1) Za prevoz vina in drugih proizvodov s poreklom v Republiki Sloveniji, ki se začne in konča na ozemlju Republike Slovenije, mora spremni dokument vsebovati podatke iz priloge VI Uredbe 436/2009/ES in je lahko pripravljen na obrazcu, ki je priloga tega pravilnika. Spremni dokument iz tega člena je sestavljen iz izvirnika in dveh kopij.</w:t>
      </w:r>
    </w:p>
    <w:p w14:paraId="3AEE1FD1" w14:textId="77777777" w:rsidR="00377F5F" w:rsidRPr="00D90BAF" w:rsidRDefault="00377F5F" w:rsidP="00940F4C">
      <w:pPr>
        <w:shd w:val="clear" w:color="auto" w:fill="FFFFFF"/>
        <w:spacing w:line="260" w:lineRule="exact"/>
        <w:ind w:firstLine="1021"/>
        <w:jc w:val="both"/>
        <w:rPr>
          <w:rFonts w:ascii="Arial" w:hAnsi="Arial" w:cs="Arial"/>
          <w:color w:val="000000" w:themeColor="text1"/>
          <w:sz w:val="20"/>
          <w:szCs w:val="20"/>
          <w:lang w:val="sl-SI"/>
        </w:rPr>
      </w:pPr>
    </w:p>
    <w:p w14:paraId="7C305940" w14:textId="77777777" w:rsidR="001F3486" w:rsidRPr="00D90BAF" w:rsidRDefault="001F3486"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lastRenderedPageBreak/>
        <w:t>(2) Ne glede na določbe prejšnjega odstavka se za vino in druge proizvode, ki so originalno polnjeni, kot spremni dokument lahko upoštevajo navedbe na etiketi, skupaj z dokumentacijo, ki spremlja pošiljko, če vsebuje najmanj naslednje podatke:</w:t>
      </w:r>
    </w:p>
    <w:p w14:paraId="65DCED33" w14:textId="77777777" w:rsidR="001F3486" w:rsidRPr="00D90BAF" w:rsidRDefault="001F3486"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ime in naslov pošiljatelja,</w:t>
      </w:r>
    </w:p>
    <w:p w14:paraId="6784AE98" w14:textId="77777777" w:rsidR="001F3486" w:rsidRPr="00D90BAF" w:rsidRDefault="001F3486"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ime in naslov prejemnika,</w:t>
      </w:r>
    </w:p>
    <w:p w14:paraId="682ADABA" w14:textId="77777777" w:rsidR="001F3486" w:rsidRPr="00D90BAF" w:rsidRDefault="001F3486"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številko dokumenta,</w:t>
      </w:r>
    </w:p>
    <w:p w14:paraId="4F1605C9" w14:textId="77777777" w:rsidR="001F3486" w:rsidRPr="00D90BAF" w:rsidRDefault="001F3486"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datum priprave dokumenta in datum prevoza, če datuma nista enaka,</w:t>
      </w:r>
    </w:p>
    <w:p w14:paraId="1AE8BF4C" w14:textId="77777777" w:rsidR="001F3486" w:rsidRPr="00D90BAF" w:rsidRDefault="001F3486"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opis pridelka oziroma proizvoda, ki se prevaža,</w:t>
      </w:r>
    </w:p>
    <w:p w14:paraId="6DFF80D4" w14:textId="5C47670C" w:rsidR="001F3486" w:rsidRPr="00D90BAF" w:rsidRDefault="001F3486" w:rsidP="00940F4C">
      <w:pPr>
        <w:shd w:val="clear" w:color="auto" w:fill="FFFFFF"/>
        <w:spacing w:line="260" w:lineRule="exact"/>
        <w:ind w:hanging="425"/>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količino pridelka oziroma proizvoda, ki se prevaža.</w:t>
      </w:r>
    </w:p>
    <w:p w14:paraId="3A491432" w14:textId="77777777" w:rsidR="00377F5F" w:rsidRPr="00D90BAF" w:rsidRDefault="00377F5F" w:rsidP="00940F4C">
      <w:pPr>
        <w:shd w:val="clear" w:color="auto" w:fill="FFFFFF"/>
        <w:spacing w:line="260" w:lineRule="exact"/>
        <w:ind w:hanging="425"/>
        <w:jc w:val="both"/>
        <w:rPr>
          <w:rFonts w:ascii="Arial" w:hAnsi="Arial" w:cs="Arial"/>
          <w:color w:val="000000" w:themeColor="text1"/>
          <w:sz w:val="20"/>
          <w:szCs w:val="20"/>
          <w:lang w:val="sl-SI"/>
        </w:rPr>
      </w:pPr>
    </w:p>
    <w:p w14:paraId="7DFE2405" w14:textId="20989E07" w:rsidR="001F3486" w:rsidRPr="00D90BAF" w:rsidRDefault="001F3486"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(3) Ne glede na določbe prvega odstavka tega člena se za vino in druge proizvode, ki se prevažajo med dvema obratoma istega pridelovalca ali pa se prevažajo za namen pridelave vina, predelave, skladiščenja ali stekleničenja in ne zamenjajo lastnika, kot spremni dokument lahko uporabi dokumentacija iz prejšnjega odstavka.</w:t>
      </w:r>
    </w:p>
    <w:p w14:paraId="19F3408C" w14:textId="77777777" w:rsidR="00377F5F" w:rsidRPr="00D90BAF" w:rsidRDefault="00377F5F" w:rsidP="00940F4C">
      <w:pPr>
        <w:shd w:val="clear" w:color="auto" w:fill="FFFFFF"/>
        <w:spacing w:line="260" w:lineRule="exact"/>
        <w:ind w:firstLine="1021"/>
        <w:jc w:val="both"/>
        <w:rPr>
          <w:rFonts w:ascii="Arial" w:hAnsi="Arial" w:cs="Arial"/>
          <w:color w:val="000000" w:themeColor="text1"/>
          <w:sz w:val="20"/>
          <w:szCs w:val="20"/>
          <w:lang w:val="sl-SI"/>
        </w:rPr>
      </w:pPr>
    </w:p>
    <w:p w14:paraId="19B8E04F" w14:textId="23FFF1B5" w:rsidR="001F3486" w:rsidRPr="00D90BAF" w:rsidRDefault="001F3486"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(4) Spremni dokument iz prvega odstavka tega člena pred nameravanim prevozom izpolni pridelovalec, upravna enota, kjer je pridelovalec vpisan v register, pa ga potrdi z žigom, datumom in podpisom (na izvirniku in kopijah spremnega dokumenta). Spremni dokument se potrdi le za količine pridelka vina in drugih proizvodov, prijavljene v register.</w:t>
      </w:r>
    </w:p>
    <w:p w14:paraId="2CE88519" w14:textId="77777777" w:rsidR="00377F5F" w:rsidRPr="00D90BAF" w:rsidRDefault="00377F5F" w:rsidP="00940F4C">
      <w:pPr>
        <w:shd w:val="clear" w:color="auto" w:fill="FFFFFF"/>
        <w:spacing w:line="260" w:lineRule="exact"/>
        <w:ind w:firstLine="1021"/>
        <w:jc w:val="both"/>
        <w:rPr>
          <w:rFonts w:ascii="Arial" w:hAnsi="Arial" w:cs="Arial"/>
          <w:color w:val="000000" w:themeColor="text1"/>
          <w:sz w:val="20"/>
          <w:szCs w:val="20"/>
          <w:lang w:val="sl-SI"/>
        </w:rPr>
      </w:pPr>
    </w:p>
    <w:p w14:paraId="6482005A" w14:textId="6F46C979" w:rsidR="001F3486" w:rsidRPr="00D90BAF" w:rsidRDefault="001F3486"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(5) Ne glede na prejšnji odstavek lahko upravna enota potrdi spremne dokumente iz prvega odstavka tega člena po prijavi letnega pridelka v register in jih pridelovalec izpolni pred prevozom, če skupna količina, na katero se nanašajo izdani spremni dokumenti, ne presega prijave letnega pridelka in količina na posameznem spremnem dokumentu ne presega 1000 litrov.</w:t>
      </w:r>
    </w:p>
    <w:p w14:paraId="09AC2C68" w14:textId="77777777" w:rsidR="00377F5F" w:rsidRPr="00D90BAF" w:rsidRDefault="00377F5F" w:rsidP="00940F4C">
      <w:pPr>
        <w:shd w:val="clear" w:color="auto" w:fill="FFFFFF"/>
        <w:spacing w:line="260" w:lineRule="exact"/>
        <w:ind w:firstLine="1021"/>
        <w:jc w:val="both"/>
        <w:rPr>
          <w:rFonts w:ascii="Arial" w:hAnsi="Arial" w:cs="Arial"/>
          <w:color w:val="000000" w:themeColor="text1"/>
          <w:sz w:val="20"/>
          <w:szCs w:val="20"/>
          <w:lang w:val="sl-SI"/>
        </w:rPr>
      </w:pPr>
    </w:p>
    <w:p w14:paraId="6A546BBD" w14:textId="2D305897" w:rsidR="001F3486" w:rsidRPr="00D90BAF" w:rsidRDefault="001F3486"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(6) Spremne dokumente potrdijo upravne enote po tem, ko pridelovalci v skladu s 7. členom tega pravilnika za preteklo vinsko leto posredujejo upravni enoti izvirnike spremnih dokumentov za izvršene prevoze in vrnejo neporabljene spremne dokumente.</w:t>
      </w:r>
    </w:p>
    <w:p w14:paraId="3E6A9E5D" w14:textId="72CFADB9" w:rsidR="000912E4" w:rsidRPr="00D90BAF" w:rsidRDefault="000912E4" w:rsidP="00940F4C">
      <w:pPr>
        <w:shd w:val="clear" w:color="auto" w:fill="FFFFFF"/>
        <w:spacing w:line="260" w:lineRule="exact"/>
        <w:ind w:firstLine="1021"/>
        <w:jc w:val="both"/>
        <w:rPr>
          <w:rFonts w:ascii="Arial" w:hAnsi="Arial" w:cs="Arial"/>
          <w:color w:val="000000" w:themeColor="text1"/>
          <w:sz w:val="20"/>
          <w:szCs w:val="20"/>
          <w:lang w:val="sl-SI"/>
        </w:rPr>
      </w:pPr>
    </w:p>
    <w:p w14:paraId="24488D8B" w14:textId="53C6947A" w:rsidR="00CF3D3C" w:rsidRPr="00D90BAF" w:rsidRDefault="00CF3D3C" w:rsidP="00940F4C">
      <w:pPr>
        <w:shd w:val="clear" w:color="auto" w:fill="FFFFFF"/>
        <w:spacing w:line="260" w:lineRule="exact"/>
        <w:ind w:firstLine="1021"/>
        <w:jc w:val="both"/>
        <w:rPr>
          <w:rFonts w:ascii="Arial" w:hAnsi="Arial" w:cs="Arial"/>
          <w:color w:val="000000" w:themeColor="text1"/>
          <w:sz w:val="20"/>
          <w:szCs w:val="20"/>
          <w:lang w:val="sl-SI"/>
        </w:rPr>
      </w:pPr>
    </w:p>
    <w:p w14:paraId="6CFCF723" w14:textId="19D012B5" w:rsidR="00302484" w:rsidRPr="00D90BAF" w:rsidRDefault="00302484" w:rsidP="00302484">
      <w:pPr>
        <w:shd w:val="clear" w:color="auto" w:fill="FFFFFF"/>
        <w:spacing w:line="260" w:lineRule="exact"/>
        <w:jc w:val="center"/>
        <w:rPr>
          <w:rFonts w:ascii="Arial" w:hAnsi="Arial" w:cs="Arial"/>
          <w:caps/>
          <w:color w:val="000000" w:themeColor="text1"/>
          <w:sz w:val="20"/>
          <w:szCs w:val="20"/>
          <w:lang w:val="sl-SI"/>
        </w:rPr>
      </w:pPr>
      <w:r w:rsidRPr="00D90BAF">
        <w:rPr>
          <w:rFonts w:ascii="Arial" w:hAnsi="Arial" w:cs="Arial"/>
          <w:caps/>
          <w:color w:val="000000" w:themeColor="text1"/>
          <w:sz w:val="20"/>
          <w:szCs w:val="20"/>
          <w:lang w:val="sl-SI"/>
        </w:rPr>
        <w:t>VII. VINORODNE ENOTE in trsni izbor</w:t>
      </w:r>
    </w:p>
    <w:p w14:paraId="043AFF90" w14:textId="4FA809E5" w:rsidR="00302484" w:rsidRPr="00D90BAF" w:rsidRDefault="00302484" w:rsidP="00940F4C">
      <w:pPr>
        <w:shd w:val="clear" w:color="auto" w:fill="FFFFFF"/>
        <w:spacing w:line="260" w:lineRule="exact"/>
        <w:ind w:firstLine="1021"/>
        <w:jc w:val="both"/>
        <w:rPr>
          <w:rFonts w:ascii="Arial" w:hAnsi="Arial" w:cs="Arial"/>
          <w:color w:val="000000" w:themeColor="text1"/>
          <w:sz w:val="20"/>
          <w:szCs w:val="20"/>
          <w:lang w:val="sl-SI"/>
        </w:rPr>
      </w:pPr>
    </w:p>
    <w:p w14:paraId="4FAD4BF8" w14:textId="77777777" w:rsidR="00302484" w:rsidRPr="00D90BAF" w:rsidRDefault="00302484" w:rsidP="0030248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 člen</w:t>
      </w:r>
    </w:p>
    <w:p w14:paraId="46484CD3" w14:textId="77777777" w:rsidR="00302484" w:rsidRPr="00D90BAF" w:rsidRDefault="00302484" w:rsidP="00302484">
      <w:pPr>
        <w:shd w:val="clear" w:color="auto" w:fill="FFFFFF"/>
        <w:spacing w:line="260" w:lineRule="exact"/>
        <w:jc w:val="center"/>
        <w:rPr>
          <w:rFonts w:ascii="Arial" w:hAnsi="Arial" w:cs="Arial"/>
          <w:b/>
          <w:bCs/>
          <w:color w:val="000000" w:themeColor="text1"/>
          <w:sz w:val="20"/>
          <w:szCs w:val="20"/>
          <w:lang w:val="sl-SI"/>
        </w:rPr>
      </w:pPr>
    </w:p>
    <w:p w14:paraId="5EB80B6C" w14:textId="77777777" w:rsidR="00302484" w:rsidRPr="00D90BAF" w:rsidRDefault="00302484" w:rsidP="0030248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(sajenje vinske trte)</w:t>
      </w:r>
    </w:p>
    <w:p w14:paraId="7C90878E" w14:textId="77777777" w:rsidR="00302484" w:rsidRPr="00D90BAF" w:rsidRDefault="00302484" w:rsidP="00940F4C">
      <w:pPr>
        <w:shd w:val="clear" w:color="auto" w:fill="FFFFFF"/>
        <w:spacing w:line="260" w:lineRule="exact"/>
        <w:ind w:firstLine="1021"/>
        <w:jc w:val="both"/>
        <w:rPr>
          <w:rFonts w:ascii="Arial" w:hAnsi="Arial" w:cs="Arial"/>
          <w:color w:val="000000" w:themeColor="text1"/>
          <w:sz w:val="20"/>
          <w:szCs w:val="20"/>
          <w:lang w:val="sl-SI"/>
        </w:rPr>
      </w:pPr>
    </w:p>
    <w:p w14:paraId="30D4C100" w14:textId="41F816B4" w:rsidR="00302484" w:rsidRPr="00D90BAF" w:rsidRDefault="00302484"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xml:space="preserve">Pridelovalna območja so vinorodne dežele, vinorodni okoliši, vinorodni </w:t>
      </w:r>
      <w:proofErr w:type="spellStart"/>
      <w:r w:rsidRPr="00D90BAF">
        <w:rPr>
          <w:rFonts w:ascii="Arial" w:hAnsi="Arial" w:cs="Arial"/>
          <w:color w:val="000000" w:themeColor="text1"/>
          <w:sz w:val="20"/>
          <w:szCs w:val="20"/>
          <w:lang w:val="sl-SI"/>
        </w:rPr>
        <w:t>podokoliši</w:t>
      </w:r>
      <w:proofErr w:type="spellEnd"/>
      <w:r w:rsidRPr="00D90BAF">
        <w:rPr>
          <w:rFonts w:ascii="Arial" w:hAnsi="Arial" w:cs="Arial"/>
          <w:color w:val="000000" w:themeColor="text1"/>
          <w:sz w:val="20"/>
          <w:szCs w:val="20"/>
          <w:lang w:val="sl-SI"/>
        </w:rPr>
        <w:t>, vinorodni ožji okoliši, vinorodni kraji in vinorodne lege.</w:t>
      </w:r>
    </w:p>
    <w:p w14:paraId="658BCA1C" w14:textId="6B8D33D6" w:rsidR="00302484" w:rsidRPr="00D90BAF" w:rsidRDefault="00302484" w:rsidP="00940F4C">
      <w:pPr>
        <w:shd w:val="clear" w:color="auto" w:fill="FFFFFF"/>
        <w:spacing w:line="260" w:lineRule="exact"/>
        <w:ind w:firstLine="1021"/>
        <w:jc w:val="both"/>
        <w:rPr>
          <w:rFonts w:ascii="Arial" w:hAnsi="Arial" w:cs="Arial"/>
          <w:color w:val="000000" w:themeColor="text1"/>
          <w:sz w:val="20"/>
          <w:szCs w:val="20"/>
          <w:lang w:val="sl-SI"/>
        </w:rPr>
      </w:pPr>
    </w:p>
    <w:p w14:paraId="63F72325" w14:textId="77777777" w:rsidR="00302484" w:rsidRPr="00D90BAF" w:rsidRDefault="00302484" w:rsidP="0030248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 člen</w:t>
      </w:r>
    </w:p>
    <w:p w14:paraId="3EC4B85E" w14:textId="3EEB256B" w:rsidR="00302484" w:rsidRPr="00D90BAF" w:rsidRDefault="00302484" w:rsidP="0030248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mej pridelovalnih območij in trsnega izbora)</w:t>
      </w:r>
    </w:p>
    <w:p w14:paraId="230A7A00" w14:textId="77777777" w:rsidR="00302484" w:rsidRPr="00D90BAF" w:rsidRDefault="00302484" w:rsidP="00940F4C">
      <w:pPr>
        <w:shd w:val="clear" w:color="auto" w:fill="FFFFFF"/>
        <w:spacing w:line="260" w:lineRule="exact"/>
        <w:ind w:firstLine="1021"/>
        <w:jc w:val="both"/>
        <w:rPr>
          <w:rFonts w:ascii="Arial" w:hAnsi="Arial" w:cs="Arial"/>
          <w:color w:val="000000" w:themeColor="text1"/>
          <w:sz w:val="20"/>
          <w:szCs w:val="20"/>
          <w:lang w:val="sl-SI"/>
        </w:rPr>
      </w:pPr>
    </w:p>
    <w:p w14:paraId="1FF81796" w14:textId="46C348A7" w:rsidR="00302484" w:rsidRPr="00D90BAF" w:rsidRDefault="00302484" w:rsidP="00940F4C">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Seznam geografskih označb, meje pridelovalnih območij in trsni izbor za posamezna pridelovalna območja je določen na podlagi …</w:t>
      </w:r>
    </w:p>
    <w:p w14:paraId="4CDE3E95" w14:textId="7464A387" w:rsidR="00302484" w:rsidRPr="00D90BAF" w:rsidRDefault="00302484" w:rsidP="00940F4C">
      <w:pPr>
        <w:shd w:val="clear" w:color="auto" w:fill="FFFFFF"/>
        <w:spacing w:line="260" w:lineRule="exact"/>
        <w:ind w:firstLine="1021"/>
        <w:jc w:val="both"/>
        <w:rPr>
          <w:rFonts w:ascii="Arial" w:hAnsi="Arial" w:cs="Arial"/>
          <w:color w:val="000000" w:themeColor="text1"/>
          <w:sz w:val="20"/>
          <w:szCs w:val="20"/>
          <w:lang w:val="sl-SI"/>
        </w:rPr>
      </w:pPr>
    </w:p>
    <w:p w14:paraId="027AFDC1" w14:textId="77777777" w:rsidR="00302484" w:rsidRPr="00D90BAF" w:rsidRDefault="00302484" w:rsidP="0030248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 člen</w:t>
      </w:r>
    </w:p>
    <w:p w14:paraId="436581D8" w14:textId="77777777" w:rsidR="00302484" w:rsidRPr="00D90BAF" w:rsidRDefault="00302484" w:rsidP="00302484">
      <w:pPr>
        <w:shd w:val="clear" w:color="auto" w:fill="FFFFFF"/>
        <w:spacing w:line="260" w:lineRule="exact"/>
        <w:jc w:val="center"/>
        <w:rPr>
          <w:rFonts w:ascii="Arial" w:hAnsi="Arial" w:cs="Arial"/>
          <w:b/>
          <w:bCs/>
          <w:color w:val="000000" w:themeColor="text1"/>
          <w:sz w:val="20"/>
          <w:szCs w:val="20"/>
          <w:lang w:val="sl-SI"/>
        </w:rPr>
      </w:pPr>
    </w:p>
    <w:p w14:paraId="2833262C" w14:textId="3373F635" w:rsidR="00302484" w:rsidRPr="00D90BAF" w:rsidRDefault="00302484" w:rsidP="0030248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 xml:space="preserve">(meje pridelovalnih </w:t>
      </w:r>
      <w:r w:rsidR="002E28A2" w:rsidRPr="00D90BAF">
        <w:rPr>
          <w:rFonts w:ascii="Arial" w:hAnsi="Arial" w:cs="Arial"/>
          <w:b/>
          <w:bCs/>
          <w:color w:val="000000" w:themeColor="text1"/>
          <w:sz w:val="20"/>
          <w:szCs w:val="20"/>
          <w:lang w:val="sl-SI"/>
        </w:rPr>
        <w:t>enot</w:t>
      </w:r>
      <w:r w:rsidRPr="00D90BAF">
        <w:rPr>
          <w:rFonts w:ascii="Arial" w:hAnsi="Arial" w:cs="Arial"/>
          <w:b/>
          <w:bCs/>
          <w:color w:val="000000" w:themeColor="text1"/>
          <w:sz w:val="20"/>
          <w:szCs w:val="20"/>
          <w:lang w:val="sl-SI"/>
        </w:rPr>
        <w:t>)</w:t>
      </w:r>
    </w:p>
    <w:p w14:paraId="64A1BC0D" w14:textId="77777777" w:rsidR="00302484" w:rsidRPr="00D90BAF" w:rsidRDefault="00302484" w:rsidP="00302484">
      <w:pPr>
        <w:shd w:val="clear" w:color="auto" w:fill="FFFFFF"/>
        <w:spacing w:line="260" w:lineRule="exact"/>
        <w:ind w:firstLine="1021"/>
        <w:jc w:val="both"/>
        <w:rPr>
          <w:rFonts w:ascii="Arial" w:hAnsi="Arial" w:cs="Arial"/>
          <w:color w:val="000000" w:themeColor="text1"/>
          <w:sz w:val="20"/>
          <w:szCs w:val="20"/>
          <w:lang w:val="sl-SI"/>
        </w:rPr>
      </w:pPr>
    </w:p>
    <w:p w14:paraId="202AF9EC" w14:textId="4433C53A" w:rsidR="00302484" w:rsidRPr="00D90BAF" w:rsidRDefault="00302484" w:rsidP="00302484">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lastRenderedPageBreak/>
        <w:t>1) Podatke o mejah pridelovalnih območij vodi ministrstvo v grafični obliki. Podatki so javni.</w:t>
      </w:r>
    </w:p>
    <w:p w14:paraId="292D26BC" w14:textId="77777777" w:rsidR="00302484" w:rsidRPr="00D90BAF" w:rsidRDefault="00302484" w:rsidP="00302484">
      <w:pPr>
        <w:shd w:val="clear" w:color="auto" w:fill="FFFFFF"/>
        <w:spacing w:line="260" w:lineRule="exact"/>
        <w:ind w:firstLine="1021"/>
        <w:jc w:val="both"/>
        <w:rPr>
          <w:rFonts w:ascii="Arial" w:hAnsi="Arial" w:cs="Arial"/>
          <w:color w:val="000000" w:themeColor="text1"/>
          <w:sz w:val="20"/>
          <w:szCs w:val="20"/>
          <w:lang w:val="sl-SI"/>
        </w:rPr>
      </w:pPr>
    </w:p>
    <w:p w14:paraId="398C8814" w14:textId="68B2E090" w:rsidR="00302484" w:rsidRPr="00D90BAF" w:rsidRDefault="00302484" w:rsidP="00302484">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(2) Meje pridelovalnih območij so geografsko zaokrožene in potekajo po v naravi določenih mejah (npr. potoki, reke, ceste, poti, ipd.).</w:t>
      </w:r>
    </w:p>
    <w:p w14:paraId="315DDA5E" w14:textId="77777777" w:rsidR="00302484" w:rsidRPr="00D90BAF" w:rsidRDefault="00302484" w:rsidP="00302484">
      <w:pPr>
        <w:shd w:val="clear" w:color="auto" w:fill="FFFFFF"/>
        <w:spacing w:line="260" w:lineRule="exact"/>
        <w:ind w:firstLine="1021"/>
        <w:jc w:val="both"/>
        <w:rPr>
          <w:rFonts w:ascii="Arial" w:hAnsi="Arial" w:cs="Arial"/>
          <w:color w:val="000000" w:themeColor="text1"/>
          <w:sz w:val="20"/>
          <w:szCs w:val="20"/>
          <w:lang w:val="sl-SI"/>
        </w:rPr>
      </w:pPr>
    </w:p>
    <w:p w14:paraId="1B7C9196" w14:textId="5ED19425" w:rsidR="000912E4" w:rsidRPr="00D90BAF" w:rsidRDefault="000912E4" w:rsidP="000912E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 člen</w:t>
      </w:r>
    </w:p>
    <w:p w14:paraId="57AA994B" w14:textId="77777777" w:rsidR="004861CA" w:rsidRPr="00D90BAF" w:rsidRDefault="004861CA" w:rsidP="000912E4">
      <w:pPr>
        <w:shd w:val="clear" w:color="auto" w:fill="FFFFFF"/>
        <w:spacing w:line="260" w:lineRule="exact"/>
        <w:jc w:val="center"/>
        <w:rPr>
          <w:rFonts w:ascii="Arial" w:hAnsi="Arial" w:cs="Arial"/>
          <w:b/>
          <w:bCs/>
          <w:color w:val="000000" w:themeColor="text1"/>
          <w:sz w:val="20"/>
          <w:szCs w:val="20"/>
          <w:lang w:val="sl-SI"/>
        </w:rPr>
      </w:pPr>
    </w:p>
    <w:p w14:paraId="3AD2882F" w14:textId="14AF4C4A" w:rsidR="004861CA" w:rsidRPr="00D90BAF" w:rsidRDefault="004861CA" w:rsidP="004861CA">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(sajenje vinske trte</w:t>
      </w:r>
      <w:r w:rsidR="00302484" w:rsidRPr="00D90BAF">
        <w:rPr>
          <w:rFonts w:ascii="Arial" w:hAnsi="Arial" w:cs="Arial"/>
          <w:b/>
          <w:bCs/>
          <w:color w:val="000000" w:themeColor="text1"/>
          <w:sz w:val="20"/>
          <w:szCs w:val="20"/>
          <w:lang w:val="sl-SI"/>
        </w:rPr>
        <w:t xml:space="preserve"> </w:t>
      </w:r>
      <w:r w:rsidRPr="00D90BAF">
        <w:rPr>
          <w:rFonts w:ascii="Arial" w:hAnsi="Arial" w:cs="Arial"/>
          <w:b/>
          <w:bCs/>
          <w:color w:val="000000" w:themeColor="text1"/>
          <w:sz w:val="20"/>
          <w:szCs w:val="20"/>
          <w:lang w:val="sl-SI"/>
        </w:rPr>
        <w:t>)</w:t>
      </w:r>
    </w:p>
    <w:p w14:paraId="39BF4785" w14:textId="77777777" w:rsidR="004861CA" w:rsidRPr="00D90BAF" w:rsidRDefault="004861CA" w:rsidP="004861CA">
      <w:pPr>
        <w:shd w:val="clear" w:color="auto" w:fill="FFFFFF"/>
        <w:spacing w:line="260" w:lineRule="exact"/>
        <w:jc w:val="center"/>
        <w:rPr>
          <w:rFonts w:ascii="Arial" w:hAnsi="Arial" w:cs="Arial"/>
          <w:b/>
          <w:bCs/>
          <w:color w:val="000000" w:themeColor="text1"/>
          <w:sz w:val="20"/>
          <w:szCs w:val="20"/>
          <w:lang w:val="sl-SI"/>
        </w:rPr>
      </w:pPr>
    </w:p>
    <w:p w14:paraId="73665235" w14:textId="77777777" w:rsidR="004861CA" w:rsidRPr="00D90BAF" w:rsidRDefault="004861CA" w:rsidP="000912E4">
      <w:pPr>
        <w:shd w:val="clear" w:color="auto" w:fill="FFFFFF"/>
        <w:spacing w:line="260" w:lineRule="exact"/>
        <w:rPr>
          <w:rFonts w:ascii="Arial" w:hAnsi="Arial" w:cs="Arial"/>
          <w:b/>
          <w:bCs/>
          <w:color w:val="000000" w:themeColor="text1"/>
          <w:sz w:val="20"/>
          <w:szCs w:val="20"/>
          <w:lang w:val="sl-SI"/>
        </w:rPr>
      </w:pPr>
    </w:p>
    <w:p w14:paraId="33C10B46" w14:textId="71B3C78D"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xml:space="preserve">(1) V določenem vinorodnem okolišu in v vseh manjših pridelovalnih območjih znotraj tega vinorodnega okoliša se lahko sadijo le tiste sorte vinske trte in podlag, ki so vključene v trsni izbor in jih določa ta pravilnik. Glede na </w:t>
      </w:r>
      <w:proofErr w:type="spellStart"/>
      <w:r w:rsidRPr="00D90BAF">
        <w:rPr>
          <w:rFonts w:ascii="Arial" w:hAnsi="Arial" w:cs="Arial"/>
          <w:color w:val="000000" w:themeColor="text1"/>
          <w:sz w:val="20"/>
          <w:szCs w:val="20"/>
          <w:lang w:val="sl-SI"/>
        </w:rPr>
        <w:t>agrobiološke</w:t>
      </w:r>
      <w:proofErr w:type="spellEnd"/>
      <w:r w:rsidRPr="00D90BAF">
        <w:rPr>
          <w:rFonts w:ascii="Arial" w:hAnsi="Arial" w:cs="Arial"/>
          <w:color w:val="000000" w:themeColor="text1"/>
          <w:sz w:val="20"/>
          <w:szCs w:val="20"/>
          <w:lang w:val="sl-SI"/>
        </w:rPr>
        <w:t xml:space="preserve"> in tehnološke lastnosti so sorte vinske trte razvrščene v priporočene in dovoljene sorte.</w:t>
      </w:r>
    </w:p>
    <w:p w14:paraId="18FB5B58" w14:textId="77777777" w:rsidR="000912E4" w:rsidRPr="00D90BAF" w:rsidRDefault="000912E4" w:rsidP="004861CA">
      <w:pPr>
        <w:shd w:val="clear" w:color="auto" w:fill="FFFFFF"/>
        <w:spacing w:line="260" w:lineRule="exact"/>
        <w:ind w:firstLine="1021"/>
        <w:jc w:val="both"/>
        <w:rPr>
          <w:rFonts w:ascii="Arial" w:hAnsi="Arial" w:cs="Arial"/>
          <w:color w:val="000000" w:themeColor="text1"/>
          <w:sz w:val="20"/>
          <w:szCs w:val="20"/>
          <w:lang w:val="sl-SI"/>
        </w:rPr>
      </w:pPr>
    </w:p>
    <w:p w14:paraId="0FDA3E12" w14:textId="240E7619" w:rsidR="000912E4" w:rsidRPr="00D90BAF" w:rsidRDefault="000912E4" w:rsidP="004861CA">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xml:space="preserve">(2) V določenem vinorodnem okolišu se lahko </w:t>
      </w:r>
      <w:r w:rsidR="002E28A2" w:rsidRPr="00D90BAF">
        <w:rPr>
          <w:rFonts w:ascii="Arial" w:hAnsi="Arial" w:cs="Arial"/>
          <w:color w:val="000000" w:themeColor="text1"/>
          <w:sz w:val="20"/>
          <w:szCs w:val="20"/>
          <w:lang w:val="sl-SI"/>
        </w:rPr>
        <w:t>sadijo</w:t>
      </w:r>
      <w:r w:rsidRPr="00D90BAF">
        <w:rPr>
          <w:rFonts w:ascii="Arial" w:hAnsi="Arial" w:cs="Arial"/>
          <w:color w:val="000000" w:themeColor="text1"/>
          <w:sz w:val="20"/>
          <w:szCs w:val="20"/>
          <w:lang w:val="sl-SI"/>
        </w:rPr>
        <w:t xml:space="preserve"> tudi sorte vinske trte in podlag, ki še niso vključene v trsni izbor za ta vinorodni okoliš, če so te sorte vključene v postopek posebnega preizkušanja sort v skladu s predpisi, ki urejajo semenski material kmetijskih rastlin. Vina vinskih sort, ki so vključene v postopek posebnega preizkušanja sort, se ne smejo posebej polniti in označevati z imenom teh sort, dokler postopek posebnega preizkušanja sort ni končan in niso uradno vpisane v trsni izbor za posamezen vinorodni okoliš.</w:t>
      </w:r>
    </w:p>
    <w:p w14:paraId="743A711E" w14:textId="77777777"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p>
    <w:p w14:paraId="2182616E" w14:textId="10CBC468" w:rsidR="000912E4" w:rsidRPr="00D90BAF" w:rsidRDefault="000912E4" w:rsidP="004861CA">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(3) Za potrebe posebnega preizkušanja sort iz prejšnjega odstavka se lahko posamezna sorta vinske trte posadi znotraj posameznega vinorodnega okoliša na površino, ki skupaj ni večja od treh hektarjev.</w:t>
      </w:r>
    </w:p>
    <w:p w14:paraId="36E28BF0" w14:textId="0112739A" w:rsidR="000912E4" w:rsidRPr="00D90BAF" w:rsidRDefault="000912E4" w:rsidP="00940F4C">
      <w:pPr>
        <w:shd w:val="clear" w:color="auto" w:fill="FFFFFF"/>
        <w:spacing w:line="260" w:lineRule="exact"/>
        <w:ind w:firstLine="1021"/>
        <w:jc w:val="both"/>
        <w:rPr>
          <w:rFonts w:ascii="Arial" w:hAnsi="Arial" w:cs="Arial"/>
          <w:color w:val="000000" w:themeColor="text1"/>
          <w:sz w:val="20"/>
          <w:szCs w:val="20"/>
          <w:lang w:val="sl-SI"/>
        </w:rPr>
      </w:pPr>
    </w:p>
    <w:p w14:paraId="5C25D9F8" w14:textId="77777777" w:rsidR="000912E4" w:rsidRPr="00D90BAF" w:rsidRDefault="000912E4" w:rsidP="000912E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 člen</w:t>
      </w:r>
    </w:p>
    <w:p w14:paraId="3BE99D68" w14:textId="376CA162" w:rsidR="000912E4" w:rsidRPr="00D90BAF" w:rsidRDefault="000912E4" w:rsidP="00940F4C">
      <w:pPr>
        <w:shd w:val="clear" w:color="auto" w:fill="FFFFFF"/>
        <w:spacing w:line="260" w:lineRule="exact"/>
        <w:ind w:firstLine="1021"/>
        <w:jc w:val="both"/>
        <w:rPr>
          <w:rFonts w:ascii="Arial" w:hAnsi="Arial" w:cs="Arial"/>
          <w:color w:val="000000" w:themeColor="text1"/>
          <w:sz w:val="20"/>
          <w:szCs w:val="20"/>
          <w:lang w:val="sl-SI"/>
        </w:rPr>
      </w:pPr>
    </w:p>
    <w:p w14:paraId="709D6419" w14:textId="410DC5AC" w:rsidR="004861CA" w:rsidRPr="00D90BAF" w:rsidRDefault="004861CA" w:rsidP="004861CA">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(sorte vinske trte)</w:t>
      </w:r>
    </w:p>
    <w:p w14:paraId="5D77F641" w14:textId="27C018DC" w:rsidR="004861CA" w:rsidRPr="00D90BAF" w:rsidRDefault="004861CA" w:rsidP="00940F4C">
      <w:pPr>
        <w:shd w:val="clear" w:color="auto" w:fill="FFFFFF"/>
        <w:spacing w:line="260" w:lineRule="exact"/>
        <w:ind w:firstLine="1021"/>
        <w:jc w:val="both"/>
        <w:rPr>
          <w:rFonts w:ascii="Arial" w:hAnsi="Arial" w:cs="Arial"/>
          <w:color w:val="000000" w:themeColor="text1"/>
          <w:sz w:val="20"/>
          <w:szCs w:val="20"/>
          <w:lang w:val="sl-SI"/>
        </w:rPr>
      </w:pPr>
    </w:p>
    <w:p w14:paraId="3037B953" w14:textId="77777777"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p>
    <w:p w14:paraId="53F1E144" w14:textId="6B4BE269"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w:t>
      </w:r>
      <w:r w:rsidR="002E28A2" w:rsidRPr="00D90BAF">
        <w:rPr>
          <w:rFonts w:ascii="Arial" w:hAnsi="Arial" w:cs="Arial"/>
          <w:color w:val="000000" w:themeColor="text1"/>
          <w:sz w:val="20"/>
          <w:szCs w:val="20"/>
          <w:lang w:val="sl-SI"/>
        </w:rPr>
        <w:t>1</w:t>
      </w:r>
      <w:r w:rsidRPr="00D90BAF">
        <w:rPr>
          <w:rFonts w:ascii="Arial" w:hAnsi="Arial" w:cs="Arial"/>
          <w:color w:val="000000" w:themeColor="text1"/>
          <w:sz w:val="20"/>
          <w:szCs w:val="20"/>
          <w:lang w:val="sl-SI"/>
        </w:rPr>
        <w:t xml:space="preserve">) Dovoljene sorte vinske trte so tiste, ki na določenem pridelovalnem območju niso širše uveljavljene kot samostojne sorte, vendar pa lahko v določenih </w:t>
      </w:r>
      <w:proofErr w:type="spellStart"/>
      <w:r w:rsidRPr="00D90BAF">
        <w:rPr>
          <w:rFonts w:ascii="Arial" w:hAnsi="Arial" w:cs="Arial"/>
          <w:color w:val="000000" w:themeColor="text1"/>
          <w:sz w:val="20"/>
          <w:szCs w:val="20"/>
          <w:lang w:val="sl-SI"/>
        </w:rPr>
        <w:t>agroekoloških</w:t>
      </w:r>
      <w:proofErr w:type="spellEnd"/>
      <w:r w:rsidRPr="00D90BAF">
        <w:rPr>
          <w:rFonts w:ascii="Arial" w:hAnsi="Arial" w:cs="Arial"/>
          <w:color w:val="000000" w:themeColor="text1"/>
          <w:sz w:val="20"/>
          <w:szCs w:val="20"/>
          <w:lang w:val="sl-SI"/>
        </w:rPr>
        <w:t xml:space="preserve"> razmerah izboljšajo ali dopolnijo kakovost vina tega pridelovalnega območja. Kot dovoljene sorte se štejejo tudi stare lokalne sorte, ki so sorte vinske trte, ki so nekoč že rasle v vinogradih na posameznem pridelovalnem območju, se gojijo v zelo omejenem obsegu in na majhnih površinah ter so znane le kot lokalna posebnost, s katero se popestri ponudba vina določenega pridelovalnega območja.</w:t>
      </w:r>
    </w:p>
    <w:p w14:paraId="3B7F1D15" w14:textId="3824E6C4"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p>
    <w:p w14:paraId="66A4318A" w14:textId="77777777" w:rsidR="000912E4" w:rsidRPr="00D90BAF" w:rsidRDefault="000912E4" w:rsidP="000912E4">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 člen</w:t>
      </w:r>
    </w:p>
    <w:p w14:paraId="7AB5B4E8" w14:textId="692F2453"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p>
    <w:p w14:paraId="50917AC3" w14:textId="20B50F82" w:rsidR="004861CA" w:rsidRPr="00D90BAF" w:rsidRDefault="004861CA" w:rsidP="004861CA">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(sajenje vinske trte v posameznih vinorodnih okoliših)</w:t>
      </w:r>
    </w:p>
    <w:p w14:paraId="4DF10C21" w14:textId="77777777" w:rsidR="004861CA" w:rsidRPr="00D90BAF" w:rsidRDefault="004861CA" w:rsidP="00D90BAF">
      <w:pPr>
        <w:shd w:val="clear" w:color="auto" w:fill="FFFFFF"/>
        <w:spacing w:line="260" w:lineRule="exact"/>
        <w:jc w:val="center"/>
        <w:rPr>
          <w:rFonts w:ascii="Arial" w:hAnsi="Arial" w:cs="Arial"/>
          <w:b/>
          <w:bCs/>
          <w:color w:val="000000" w:themeColor="text1"/>
          <w:sz w:val="20"/>
          <w:szCs w:val="20"/>
          <w:lang w:val="sl-SI"/>
        </w:rPr>
      </w:pPr>
    </w:p>
    <w:p w14:paraId="7D3DA372" w14:textId="3B0A3ED5"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xml:space="preserve">(1) V določenem vinorodnem okolišu se smejo saditi le sorte vinske trte, navedene v prilogi </w:t>
      </w:r>
      <w:r w:rsidR="00302484" w:rsidRPr="00D90BAF">
        <w:rPr>
          <w:rFonts w:ascii="Arial" w:hAnsi="Arial" w:cs="Arial"/>
          <w:color w:val="000000" w:themeColor="text1"/>
          <w:sz w:val="20"/>
          <w:szCs w:val="20"/>
          <w:lang w:val="sl-SI"/>
        </w:rPr>
        <w:t>2</w:t>
      </w:r>
      <w:r w:rsidRPr="00D90BAF">
        <w:rPr>
          <w:rFonts w:ascii="Arial" w:hAnsi="Arial" w:cs="Arial"/>
          <w:color w:val="000000" w:themeColor="text1"/>
          <w:sz w:val="20"/>
          <w:szCs w:val="20"/>
          <w:lang w:val="sl-SI"/>
        </w:rPr>
        <w:t>, ki je sestavni del tega pravilnika.</w:t>
      </w:r>
    </w:p>
    <w:p w14:paraId="3BB6F198" w14:textId="77777777"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p>
    <w:p w14:paraId="73F60C25" w14:textId="3297BAC3" w:rsidR="000912E4" w:rsidRPr="00D90BAF" w:rsidRDefault="000912E4" w:rsidP="004861CA">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xml:space="preserve">(2) Imena posameznih sort vinske trte iz priloge </w:t>
      </w:r>
      <w:r w:rsidR="00302484" w:rsidRPr="00D90BAF">
        <w:rPr>
          <w:rFonts w:ascii="Arial" w:hAnsi="Arial" w:cs="Arial"/>
          <w:color w:val="000000" w:themeColor="text1"/>
          <w:sz w:val="20"/>
          <w:szCs w:val="20"/>
          <w:lang w:val="sl-SI"/>
        </w:rPr>
        <w:t>2</w:t>
      </w:r>
      <w:r w:rsidRPr="00D90BAF">
        <w:rPr>
          <w:rFonts w:ascii="Arial" w:hAnsi="Arial" w:cs="Arial"/>
          <w:color w:val="000000" w:themeColor="text1"/>
          <w:sz w:val="20"/>
          <w:szCs w:val="20"/>
          <w:lang w:val="sl-SI"/>
        </w:rPr>
        <w:t xml:space="preserve"> se lahko pri označevanju vina ter proizvodov iz grozdja in vina nadomestijo s sinonimi v skladu s prilogo </w:t>
      </w:r>
      <w:r w:rsidR="00302484" w:rsidRPr="00D90BAF">
        <w:rPr>
          <w:rFonts w:ascii="Arial" w:hAnsi="Arial" w:cs="Arial"/>
          <w:color w:val="000000" w:themeColor="text1"/>
          <w:sz w:val="20"/>
          <w:szCs w:val="20"/>
          <w:lang w:val="sl-SI"/>
        </w:rPr>
        <w:t>2</w:t>
      </w:r>
      <w:r w:rsidRPr="00D90BAF">
        <w:rPr>
          <w:rFonts w:ascii="Arial" w:hAnsi="Arial" w:cs="Arial"/>
          <w:color w:val="000000" w:themeColor="text1"/>
          <w:sz w:val="20"/>
          <w:szCs w:val="20"/>
          <w:lang w:val="sl-SI"/>
        </w:rPr>
        <w:t>.</w:t>
      </w:r>
    </w:p>
    <w:p w14:paraId="26B2591F" w14:textId="77777777"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p>
    <w:p w14:paraId="70BE196E" w14:textId="68989835" w:rsidR="000912E4" w:rsidRPr="00D90BAF" w:rsidRDefault="000912E4" w:rsidP="00D90BAF">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x. člen</w:t>
      </w:r>
    </w:p>
    <w:p w14:paraId="7BD51434" w14:textId="73C26BBC"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p>
    <w:p w14:paraId="57D77885" w14:textId="7D8B6F06" w:rsidR="004861CA" w:rsidRPr="00D90BAF" w:rsidRDefault="004861CA" w:rsidP="004861CA">
      <w:pPr>
        <w:shd w:val="clear" w:color="auto" w:fill="FFFFFF"/>
        <w:spacing w:line="260" w:lineRule="exact"/>
        <w:jc w:val="center"/>
        <w:rPr>
          <w:rFonts w:ascii="Arial" w:hAnsi="Arial" w:cs="Arial"/>
          <w:b/>
          <w:bCs/>
          <w:color w:val="000000" w:themeColor="text1"/>
          <w:sz w:val="20"/>
          <w:szCs w:val="20"/>
          <w:lang w:val="sl-SI"/>
        </w:rPr>
      </w:pPr>
      <w:r w:rsidRPr="00D90BAF">
        <w:rPr>
          <w:rFonts w:ascii="Arial" w:hAnsi="Arial" w:cs="Arial"/>
          <w:b/>
          <w:bCs/>
          <w:color w:val="000000" w:themeColor="text1"/>
          <w:sz w:val="20"/>
          <w:szCs w:val="20"/>
          <w:lang w:val="sl-SI"/>
        </w:rPr>
        <w:t>(podlage za vinsko trto)</w:t>
      </w:r>
    </w:p>
    <w:p w14:paraId="04AC0F66" w14:textId="77777777" w:rsidR="004861CA" w:rsidRPr="00D90BAF" w:rsidRDefault="004861CA" w:rsidP="000912E4">
      <w:pPr>
        <w:shd w:val="clear" w:color="auto" w:fill="FFFFFF"/>
        <w:spacing w:line="260" w:lineRule="exact"/>
        <w:ind w:firstLine="1021"/>
        <w:jc w:val="both"/>
        <w:rPr>
          <w:rFonts w:ascii="Arial" w:hAnsi="Arial" w:cs="Arial"/>
          <w:color w:val="000000" w:themeColor="text1"/>
          <w:sz w:val="20"/>
          <w:szCs w:val="20"/>
          <w:lang w:val="sl-SI"/>
        </w:rPr>
      </w:pPr>
    </w:p>
    <w:p w14:paraId="7C6FE799" w14:textId="77777777" w:rsidR="004861CA" w:rsidRPr="00D90BAF" w:rsidRDefault="004861CA" w:rsidP="000912E4">
      <w:pPr>
        <w:shd w:val="clear" w:color="auto" w:fill="FFFFFF"/>
        <w:spacing w:line="260" w:lineRule="exact"/>
        <w:ind w:firstLine="1021"/>
        <w:jc w:val="both"/>
        <w:rPr>
          <w:rFonts w:ascii="Arial" w:hAnsi="Arial" w:cs="Arial"/>
          <w:color w:val="000000" w:themeColor="text1"/>
          <w:sz w:val="20"/>
          <w:szCs w:val="20"/>
          <w:lang w:val="sl-SI"/>
        </w:rPr>
      </w:pPr>
    </w:p>
    <w:p w14:paraId="07B81DA6" w14:textId="77777777"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Na pridelovalnih območjih v Republiki Sloveniji se smejo uporabljati naslednje podlage za vinsko trto:</w:t>
      </w:r>
    </w:p>
    <w:p w14:paraId="3D5623F9"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 Kober 5BB,</w:t>
      </w:r>
    </w:p>
    <w:p w14:paraId="2CAEE9EA"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 125 AA,</w:t>
      </w:r>
    </w:p>
    <w:p w14:paraId="4D508369"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 SO4,</w:t>
      </w:r>
    </w:p>
    <w:p w14:paraId="24CE1EF9"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xml:space="preserve">) – </w:t>
      </w:r>
      <w:proofErr w:type="spellStart"/>
      <w:r w:rsidRPr="00D90BAF">
        <w:rPr>
          <w:rFonts w:ascii="Arial" w:hAnsi="Arial" w:cs="Arial"/>
          <w:color w:val="000000" w:themeColor="text1"/>
          <w:sz w:val="20"/>
          <w:szCs w:val="20"/>
          <w:lang w:val="sl-SI"/>
        </w:rPr>
        <w:t>Binova</w:t>
      </w:r>
      <w:proofErr w:type="spellEnd"/>
      <w:r w:rsidRPr="00D90BAF">
        <w:rPr>
          <w:rFonts w:ascii="Arial" w:hAnsi="Arial" w:cs="Arial"/>
          <w:color w:val="000000" w:themeColor="text1"/>
          <w:sz w:val="20"/>
          <w:szCs w:val="20"/>
          <w:lang w:val="sl-SI"/>
        </w:rPr>
        <w:t>,</w:t>
      </w:r>
    </w:p>
    <w:p w14:paraId="12870968"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 V-M,</w:t>
      </w:r>
    </w:p>
    <w:p w14:paraId="6180912D"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 VI-M,</w:t>
      </w:r>
    </w:p>
    <w:p w14:paraId="1C4E669B"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 8 BČ,</w:t>
      </w:r>
    </w:p>
    <w:p w14:paraId="06C31A6F"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 5C,</w:t>
      </w:r>
    </w:p>
    <w:p w14:paraId="05D9CACD"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 420 A,</w:t>
      </w:r>
    </w:p>
    <w:p w14:paraId="0F45CFFA"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rupestris</w:t>
      </w:r>
      <w:proofErr w:type="spellEnd"/>
      <w:r w:rsidRPr="00D90BAF">
        <w:rPr>
          <w:rFonts w:ascii="Arial" w:hAnsi="Arial" w:cs="Arial"/>
          <w:color w:val="000000" w:themeColor="text1"/>
          <w:sz w:val="20"/>
          <w:szCs w:val="20"/>
          <w:lang w:val="sl-SI"/>
        </w:rPr>
        <w:t xml:space="preserve">) – </w:t>
      </w:r>
      <w:proofErr w:type="spellStart"/>
      <w:r w:rsidRPr="00D90BAF">
        <w:rPr>
          <w:rFonts w:ascii="Arial" w:hAnsi="Arial" w:cs="Arial"/>
          <w:color w:val="000000" w:themeColor="text1"/>
          <w:sz w:val="20"/>
          <w:szCs w:val="20"/>
          <w:lang w:val="sl-SI"/>
        </w:rPr>
        <w:t>Paulsen</w:t>
      </w:r>
      <w:proofErr w:type="spellEnd"/>
      <w:r w:rsidRPr="00D90BAF">
        <w:rPr>
          <w:rFonts w:ascii="Arial" w:hAnsi="Arial" w:cs="Arial"/>
          <w:color w:val="000000" w:themeColor="text1"/>
          <w:sz w:val="20"/>
          <w:szCs w:val="20"/>
          <w:lang w:val="sl-SI"/>
        </w:rPr>
        <w:t xml:space="preserve"> 1103,</w:t>
      </w:r>
    </w:p>
    <w:p w14:paraId="04485176"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rupestris</w:t>
      </w:r>
      <w:proofErr w:type="spellEnd"/>
      <w:r w:rsidRPr="00D90BAF">
        <w:rPr>
          <w:rFonts w:ascii="Arial" w:hAnsi="Arial" w:cs="Arial"/>
          <w:color w:val="000000" w:themeColor="text1"/>
          <w:sz w:val="20"/>
          <w:szCs w:val="20"/>
          <w:lang w:val="sl-SI"/>
        </w:rPr>
        <w:t>) – Richter 110,</w:t>
      </w:r>
    </w:p>
    <w:p w14:paraId="6569D2B6"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berlandieri</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rupestris</w:t>
      </w:r>
      <w:proofErr w:type="spellEnd"/>
      <w:r w:rsidRPr="00D90BAF">
        <w:rPr>
          <w:rFonts w:ascii="Arial" w:hAnsi="Arial" w:cs="Arial"/>
          <w:color w:val="000000" w:themeColor="text1"/>
          <w:sz w:val="20"/>
          <w:szCs w:val="20"/>
          <w:lang w:val="sl-SI"/>
        </w:rPr>
        <w:t xml:space="preserve">) – </w:t>
      </w:r>
      <w:proofErr w:type="spellStart"/>
      <w:r w:rsidRPr="00D90BAF">
        <w:rPr>
          <w:rFonts w:ascii="Arial" w:hAnsi="Arial" w:cs="Arial"/>
          <w:color w:val="000000" w:themeColor="text1"/>
          <w:sz w:val="20"/>
          <w:szCs w:val="20"/>
          <w:lang w:val="sl-SI"/>
        </w:rPr>
        <w:t>Ruggeri</w:t>
      </w:r>
      <w:proofErr w:type="spellEnd"/>
      <w:r w:rsidRPr="00D90BAF">
        <w:rPr>
          <w:rFonts w:ascii="Arial" w:hAnsi="Arial" w:cs="Arial"/>
          <w:color w:val="000000" w:themeColor="text1"/>
          <w:sz w:val="20"/>
          <w:szCs w:val="20"/>
          <w:lang w:val="sl-SI"/>
        </w:rPr>
        <w:t xml:space="preserve"> 140,</w:t>
      </w:r>
    </w:p>
    <w:p w14:paraId="27C58ED3"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rupestris</w:t>
      </w:r>
      <w:proofErr w:type="spellEnd"/>
      <w:r w:rsidRPr="00D90BAF">
        <w:rPr>
          <w:rFonts w:ascii="Arial" w:hAnsi="Arial" w:cs="Arial"/>
          <w:color w:val="000000" w:themeColor="text1"/>
          <w:sz w:val="20"/>
          <w:szCs w:val="20"/>
          <w:lang w:val="sl-SI"/>
        </w:rPr>
        <w:t xml:space="preserve">) – 3309 </w:t>
      </w:r>
      <w:proofErr w:type="spellStart"/>
      <w:r w:rsidRPr="00D90BAF">
        <w:rPr>
          <w:rFonts w:ascii="Arial" w:hAnsi="Arial" w:cs="Arial"/>
          <w:color w:val="000000" w:themeColor="text1"/>
          <w:sz w:val="20"/>
          <w:szCs w:val="20"/>
          <w:lang w:val="sl-SI"/>
        </w:rPr>
        <w:t>Couderc</w:t>
      </w:r>
      <w:proofErr w:type="spellEnd"/>
      <w:r w:rsidRPr="00D90BAF">
        <w:rPr>
          <w:rFonts w:ascii="Arial" w:hAnsi="Arial" w:cs="Arial"/>
          <w:color w:val="000000" w:themeColor="text1"/>
          <w:sz w:val="20"/>
          <w:szCs w:val="20"/>
          <w:lang w:val="sl-SI"/>
        </w:rPr>
        <w:t>,</w:t>
      </w:r>
    </w:p>
    <w:p w14:paraId="6104EE0C"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xml:space="preserve"> x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cinerea</w:t>
      </w:r>
      <w:proofErr w:type="spellEnd"/>
      <w:r w:rsidRPr="00D90BAF">
        <w:rPr>
          <w:rFonts w:ascii="Arial" w:hAnsi="Arial" w:cs="Arial"/>
          <w:color w:val="000000" w:themeColor="text1"/>
          <w:sz w:val="20"/>
          <w:szCs w:val="20"/>
          <w:lang w:val="sl-SI"/>
        </w:rPr>
        <w:t xml:space="preserve">) – </w:t>
      </w:r>
      <w:proofErr w:type="spellStart"/>
      <w:r w:rsidRPr="00D90BAF">
        <w:rPr>
          <w:rFonts w:ascii="Arial" w:hAnsi="Arial" w:cs="Arial"/>
          <w:color w:val="000000" w:themeColor="text1"/>
          <w:sz w:val="20"/>
          <w:szCs w:val="20"/>
          <w:lang w:val="sl-SI"/>
        </w:rPr>
        <w:t>Boerner</w:t>
      </w:r>
      <w:proofErr w:type="spellEnd"/>
      <w:r w:rsidRPr="00D90BAF">
        <w:rPr>
          <w:rFonts w:ascii="Arial" w:hAnsi="Arial" w:cs="Arial"/>
          <w:color w:val="000000" w:themeColor="text1"/>
          <w:sz w:val="20"/>
          <w:szCs w:val="20"/>
          <w:lang w:val="sl-SI"/>
        </w:rPr>
        <w:t>,</w:t>
      </w:r>
    </w:p>
    <w:p w14:paraId="152D2172" w14:textId="77777777"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rupestris</w:t>
      </w:r>
      <w:proofErr w:type="spellEnd"/>
      <w:r w:rsidRPr="00D90BAF">
        <w:rPr>
          <w:rFonts w:ascii="Arial" w:hAnsi="Arial" w:cs="Arial"/>
          <w:color w:val="000000" w:themeColor="text1"/>
          <w:sz w:val="20"/>
          <w:szCs w:val="20"/>
          <w:lang w:val="sl-SI"/>
        </w:rPr>
        <w:t xml:space="preserve">) – </w:t>
      </w:r>
      <w:proofErr w:type="spellStart"/>
      <w:r w:rsidRPr="00D90BAF">
        <w:rPr>
          <w:rFonts w:ascii="Arial" w:hAnsi="Arial" w:cs="Arial"/>
          <w:color w:val="000000" w:themeColor="text1"/>
          <w:sz w:val="20"/>
          <w:szCs w:val="20"/>
          <w:lang w:val="sl-SI"/>
        </w:rPr>
        <w:t>Rupestris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du</w:t>
      </w:r>
      <w:proofErr w:type="spellEnd"/>
      <w:r w:rsidRPr="00D90BAF">
        <w:rPr>
          <w:rFonts w:ascii="Arial" w:hAnsi="Arial" w:cs="Arial"/>
          <w:color w:val="000000" w:themeColor="text1"/>
          <w:sz w:val="20"/>
          <w:szCs w:val="20"/>
          <w:lang w:val="sl-SI"/>
        </w:rPr>
        <w:t xml:space="preserve"> Lot,</w:t>
      </w:r>
    </w:p>
    <w:p w14:paraId="639B56AF" w14:textId="7F68D925" w:rsidR="000912E4" w:rsidRPr="00D90BAF" w:rsidRDefault="000912E4" w:rsidP="00D90BAF">
      <w:pPr>
        <w:shd w:val="clear" w:color="auto" w:fill="FFFFFF"/>
        <w:spacing w:line="260" w:lineRule="exact"/>
        <w:jc w:val="both"/>
        <w:rPr>
          <w:rFonts w:ascii="Arial" w:hAnsi="Arial" w:cs="Arial"/>
          <w:color w:val="000000" w:themeColor="text1"/>
          <w:sz w:val="20"/>
          <w:szCs w:val="20"/>
          <w:lang w:val="sl-SI"/>
        </w:rPr>
      </w:pPr>
      <w:r w:rsidRPr="00D90BAF">
        <w:rPr>
          <w:rFonts w:ascii="Arial" w:hAnsi="Arial" w:cs="Arial"/>
          <w:color w:val="000000" w:themeColor="text1"/>
          <w:sz w:val="20"/>
          <w:szCs w:val="20"/>
          <w:lang w:val="sl-SI"/>
        </w:rPr>
        <w:t>-        (</w:t>
      </w:r>
      <w:proofErr w:type="spellStart"/>
      <w:r w:rsidRPr="00D90BAF">
        <w:rPr>
          <w:rFonts w:ascii="Arial" w:hAnsi="Arial" w:cs="Arial"/>
          <w:color w:val="000000" w:themeColor="text1"/>
          <w:sz w:val="20"/>
          <w:szCs w:val="20"/>
          <w:lang w:val="sl-SI"/>
        </w:rPr>
        <w:t>Vitis</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xml:space="preserve">) – </w:t>
      </w:r>
      <w:proofErr w:type="spellStart"/>
      <w:r w:rsidRPr="00D90BAF">
        <w:rPr>
          <w:rFonts w:ascii="Arial" w:hAnsi="Arial" w:cs="Arial"/>
          <w:color w:val="000000" w:themeColor="text1"/>
          <w:sz w:val="20"/>
          <w:szCs w:val="20"/>
          <w:lang w:val="sl-SI"/>
        </w:rPr>
        <w:t>Riparia</w:t>
      </w:r>
      <w:proofErr w:type="spellEnd"/>
      <w:r w:rsidRPr="00D90BAF">
        <w:rPr>
          <w:rFonts w:ascii="Arial" w:hAnsi="Arial" w:cs="Arial"/>
          <w:color w:val="000000" w:themeColor="text1"/>
          <w:sz w:val="20"/>
          <w:szCs w:val="20"/>
          <w:lang w:val="sl-SI"/>
        </w:rPr>
        <w:t xml:space="preserve"> </w:t>
      </w:r>
      <w:proofErr w:type="spellStart"/>
      <w:r w:rsidRPr="00D90BAF">
        <w:rPr>
          <w:rFonts w:ascii="Arial" w:hAnsi="Arial" w:cs="Arial"/>
          <w:color w:val="000000" w:themeColor="text1"/>
          <w:sz w:val="20"/>
          <w:szCs w:val="20"/>
          <w:lang w:val="sl-SI"/>
        </w:rPr>
        <w:t>portalis</w:t>
      </w:r>
      <w:proofErr w:type="spellEnd"/>
      <w:r w:rsidRPr="00D90BAF">
        <w:rPr>
          <w:rFonts w:ascii="Arial" w:hAnsi="Arial" w:cs="Arial"/>
          <w:color w:val="000000" w:themeColor="text1"/>
          <w:sz w:val="20"/>
          <w:szCs w:val="20"/>
          <w:lang w:val="sl-SI"/>
        </w:rPr>
        <w:t>.</w:t>
      </w:r>
    </w:p>
    <w:p w14:paraId="531C3B1A" w14:textId="7655E2EB" w:rsidR="000912E4" w:rsidRPr="00D90BAF" w:rsidRDefault="000912E4" w:rsidP="000912E4">
      <w:pPr>
        <w:shd w:val="clear" w:color="auto" w:fill="FFFFFF"/>
        <w:spacing w:line="260" w:lineRule="exact"/>
        <w:ind w:firstLine="1021"/>
        <w:jc w:val="both"/>
        <w:rPr>
          <w:rFonts w:ascii="Arial" w:hAnsi="Arial" w:cs="Arial"/>
          <w:color w:val="000000" w:themeColor="text1"/>
          <w:sz w:val="20"/>
          <w:szCs w:val="20"/>
          <w:lang w:val="sl-SI"/>
        </w:rPr>
      </w:pPr>
    </w:p>
    <w:p w14:paraId="77747873" w14:textId="77777777" w:rsidR="00CF3D3C" w:rsidRPr="00D90BAF" w:rsidRDefault="00CF3D3C" w:rsidP="00CF3D3C">
      <w:pPr>
        <w:shd w:val="clear" w:color="auto" w:fill="FFFFFF"/>
        <w:spacing w:line="260" w:lineRule="exact"/>
        <w:jc w:val="center"/>
        <w:rPr>
          <w:rFonts w:ascii="Arial" w:hAnsi="Arial" w:cs="Arial"/>
          <w:caps/>
          <w:color w:val="000000" w:themeColor="text1"/>
          <w:sz w:val="20"/>
          <w:szCs w:val="20"/>
          <w:lang w:val="sl-SI"/>
        </w:rPr>
      </w:pPr>
    </w:p>
    <w:p w14:paraId="42952383" w14:textId="77777777" w:rsidR="00CF3D3C" w:rsidRPr="00D90BAF" w:rsidRDefault="00CF3D3C" w:rsidP="00CF3D3C">
      <w:pPr>
        <w:shd w:val="clear" w:color="auto" w:fill="FFFFFF"/>
        <w:spacing w:line="260" w:lineRule="exact"/>
        <w:jc w:val="center"/>
        <w:rPr>
          <w:rFonts w:ascii="Arial" w:hAnsi="Arial" w:cs="Arial"/>
          <w:caps/>
          <w:color w:val="000000" w:themeColor="text1"/>
          <w:sz w:val="20"/>
          <w:szCs w:val="20"/>
          <w:lang w:val="sl-SI"/>
        </w:rPr>
      </w:pPr>
    </w:p>
    <w:p w14:paraId="5CB19640" w14:textId="23BBB86E" w:rsidR="00CF3D3C" w:rsidRPr="00D90BAF" w:rsidRDefault="00302484" w:rsidP="00CF3D3C">
      <w:pPr>
        <w:shd w:val="clear" w:color="auto" w:fill="FFFFFF"/>
        <w:spacing w:line="260" w:lineRule="exact"/>
        <w:jc w:val="center"/>
        <w:rPr>
          <w:rFonts w:ascii="Arial" w:hAnsi="Arial" w:cs="Arial"/>
          <w:caps/>
          <w:color w:val="000000" w:themeColor="text1"/>
          <w:sz w:val="20"/>
          <w:szCs w:val="20"/>
          <w:lang w:val="sl-SI"/>
        </w:rPr>
      </w:pPr>
      <w:r w:rsidRPr="00D90BAF">
        <w:rPr>
          <w:rFonts w:ascii="Arial" w:hAnsi="Arial" w:cs="Arial"/>
          <w:caps/>
          <w:color w:val="000000" w:themeColor="text1"/>
          <w:sz w:val="20"/>
          <w:szCs w:val="20"/>
          <w:lang w:val="sl-SI"/>
        </w:rPr>
        <w:t>i</w:t>
      </w:r>
      <w:r w:rsidR="00CF3D3C" w:rsidRPr="00D90BAF">
        <w:rPr>
          <w:rFonts w:ascii="Arial" w:hAnsi="Arial" w:cs="Arial"/>
          <w:caps/>
          <w:color w:val="000000" w:themeColor="text1"/>
          <w:sz w:val="20"/>
          <w:szCs w:val="20"/>
          <w:lang w:val="sl-SI"/>
        </w:rPr>
        <w:t>V. končni določbi</w:t>
      </w:r>
    </w:p>
    <w:bookmarkEnd w:id="0"/>
    <w:p w14:paraId="32CD6032" w14:textId="57734039" w:rsidR="00AE79B8" w:rsidRPr="00D90BAF" w:rsidRDefault="00940F4C"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r w:rsidRPr="00D90BAF">
        <w:rPr>
          <w:rFonts w:ascii="Arial" w:eastAsia="Arial" w:hAnsi="Arial" w:cs="Arial"/>
          <w:b/>
          <w:bCs/>
          <w:color w:val="000000" w:themeColor="text1"/>
          <w:sz w:val="20"/>
          <w:szCs w:val="20"/>
          <w:lang w:val="sl-SI"/>
        </w:rPr>
        <w:t>x</w:t>
      </w:r>
      <w:r w:rsidR="008B3C1A" w:rsidRPr="00D90BAF">
        <w:rPr>
          <w:rFonts w:ascii="Arial" w:eastAsia="Arial" w:hAnsi="Arial" w:cs="Arial"/>
          <w:b/>
          <w:bCs/>
          <w:color w:val="000000" w:themeColor="text1"/>
          <w:sz w:val="20"/>
          <w:szCs w:val="20"/>
          <w:lang w:val="sl-SI"/>
        </w:rPr>
        <w:t>. </w:t>
      </w:r>
      <w:proofErr w:type="spellStart"/>
      <w:r w:rsidR="008B3C1A" w:rsidRPr="00D90BAF">
        <w:rPr>
          <w:rFonts w:ascii="Arial" w:eastAsia="Arial" w:hAnsi="Arial" w:cs="Arial"/>
          <w:b/>
          <w:bCs/>
          <w:color w:val="000000" w:themeColor="text1"/>
          <w:sz w:val="20"/>
          <w:szCs w:val="20"/>
          <w:lang w:val="sl-SI"/>
        </w:rPr>
        <w:t>čln</w:t>
      </w:r>
      <w:proofErr w:type="spellEnd"/>
    </w:p>
    <w:p w14:paraId="0BF036BC" w14:textId="77777777" w:rsidR="00AE79B8" w:rsidRPr="00D90BAF" w:rsidRDefault="008B3C1A"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r w:rsidRPr="00D90BAF">
        <w:rPr>
          <w:rFonts w:ascii="Arial" w:eastAsia="Arial" w:hAnsi="Arial" w:cs="Arial"/>
          <w:b/>
          <w:bCs/>
          <w:color w:val="000000" w:themeColor="text1"/>
          <w:sz w:val="20"/>
          <w:szCs w:val="20"/>
          <w:lang w:val="sl-SI"/>
        </w:rPr>
        <w:t>(prenehanje veljavnosti)</w:t>
      </w:r>
    </w:p>
    <w:p w14:paraId="56C41885" w14:textId="1665BE0F" w:rsidR="00AE79B8" w:rsidRPr="00D90BAF" w:rsidRDefault="00940F4C"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r w:rsidRPr="00D90BAF">
        <w:rPr>
          <w:rFonts w:ascii="Arial" w:eastAsia="Arial" w:hAnsi="Arial" w:cs="Arial"/>
          <w:b/>
          <w:bCs/>
          <w:color w:val="000000" w:themeColor="text1"/>
          <w:sz w:val="20"/>
          <w:szCs w:val="20"/>
          <w:lang w:val="sl-SI"/>
        </w:rPr>
        <w:t>x</w:t>
      </w:r>
      <w:r w:rsidR="008B3C1A" w:rsidRPr="00D90BAF">
        <w:rPr>
          <w:rFonts w:ascii="Arial" w:eastAsia="Arial" w:hAnsi="Arial" w:cs="Arial"/>
          <w:b/>
          <w:bCs/>
          <w:color w:val="000000" w:themeColor="text1"/>
          <w:sz w:val="20"/>
          <w:szCs w:val="20"/>
          <w:lang w:val="sl-SI"/>
        </w:rPr>
        <w:t>. člen</w:t>
      </w:r>
    </w:p>
    <w:p w14:paraId="3BED8DB8" w14:textId="77777777" w:rsidR="00AE79B8" w:rsidRPr="00D90BAF" w:rsidRDefault="008B3C1A" w:rsidP="00940F4C">
      <w:pPr>
        <w:pStyle w:val="center"/>
        <w:pBdr>
          <w:top w:val="none" w:sz="0" w:space="24" w:color="auto"/>
        </w:pBdr>
        <w:spacing w:before="210" w:after="210" w:line="260" w:lineRule="exact"/>
        <w:rPr>
          <w:rFonts w:ascii="Arial" w:eastAsia="Arial" w:hAnsi="Arial" w:cs="Arial"/>
          <w:b/>
          <w:bCs/>
          <w:color w:val="000000" w:themeColor="text1"/>
          <w:sz w:val="20"/>
          <w:szCs w:val="20"/>
          <w:lang w:val="sl-SI"/>
        </w:rPr>
      </w:pPr>
      <w:r w:rsidRPr="00D90BAF">
        <w:rPr>
          <w:rFonts w:ascii="Arial" w:eastAsia="Arial" w:hAnsi="Arial" w:cs="Arial"/>
          <w:b/>
          <w:bCs/>
          <w:color w:val="000000" w:themeColor="text1"/>
          <w:sz w:val="20"/>
          <w:szCs w:val="20"/>
          <w:lang w:val="sl-SI"/>
        </w:rPr>
        <w:t>(začetek veljavnosti)</w:t>
      </w:r>
    </w:p>
    <w:p w14:paraId="236298CC" w14:textId="4FD373C9" w:rsidR="00AE79B8" w:rsidRPr="00D90BAF" w:rsidRDefault="008B3C1A" w:rsidP="00940F4C">
      <w:pPr>
        <w:pStyle w:val="zamik"/>
        <w:pBdr>
          <w:top w:val="none" w:sz="0" w:space="12" w:color="auto"/>
        </w:pBdr>
        <w:spacing w:before="210" w:after="210" w:line="260" w:lineRule="exact"/>
        <w:jc w:val="both"/>
        <w:rPr>
          <w:rFonts w:ascii="Arial" w:eastAsia="Arial" w:hAnsi="Arial" w:cs="Arial"/>
          <w:color w:val="000000" w:themeColor="text1"/>
          <w:sz w:val="20"/>
          <w:szCs w:val="20"/>
          <w:lang w:val="sl-SI"/>
        </w:rPr>
      </w:pPr>
      <w:r w:rsidRPr="00D90BAF">
        <w:rPr>
          <w:rFonts w:ascii="Arial" w:eastAsia="Arial" w:hAnsi="Arial" w:cs="Arial"/>
          <w:color w:val="000000" w:themeColor="text1"/>
          <w:sz w:val="20"/>
          <w:szCs w:val="20"/>
          <w:lang w:val="sl-SI"/>
        </w:rPr>
        <w:t>Ta pravilnik začne veljati naslednji dan po objavi v Uradnem listu Republike Slovenije.«.</w:t>
      </w:r>
    </w:p>
    <w:p w14:paraId="7E0DBB49" w14:textId="6FD6D47B" w:rsidR="00377F5F" w:rsidRPr="00D90BAF" w:rsidRDefault="00377F5F" w:rsidP="00940F4C">
      <w:pPr>
        <w:pStyle w:val="zamik"/>
        <w:pBdr>
          <w:top w:val="none" w:sz="0" w:space="12" w:color="auto"/>
        </w:pBdr>
        <w:spacing w:before="210" w:after="210" w:line="260" w:lineRule="exact"/>
        <w:jc w:val="both"/>
        <w:rPr>
          <w:rFonts w:ascii="Arial" w:eastAsia="Arial" w:hAnsi="Arial" w:cs="Arial"/>
          <w:color w:val="000000" w:themeColor="text1"/>
          <w:sz w:val="20"/>
          <w:szCs w:val="20"/>
          <w:lang w:val="sl-SI"/>
        </w:rPr>
      </w:pPr>
    </w:p>
    <w:p w14:paraId="1DB8EC7B" w14:textId="549DB7B2" w:rsidR="00377F5F" w:rsidRPr="00D90BAF" w:rsidRDefault="00377F5F" w:rsidP="00377F5F">
      <w:pPr>
        <w:jc w:val="both"/>
        <w:rPr>
          <w:rFonts w:ascii="Arial" w:hAnsi="Arial" w:cs="Arial"/>
          <w:color w:val="000000"/>
          <w:sz w:val="20"/>
          <w:szCs w:val="20"/>
          <w:shd w:val="clear" w:color="auto" w:fill="FFFFFF"/>
          <w:lang w:val="sl-SI"/>
        </w:rPr>
      </w:pPr>
      <w:r w:rsidRPr="00D90BAF">
        <w:rPr>
          <w:rFonts w:ascii="Arial" w:hAnsi="Arial" w:cs="Arial"/>
          <w:color w:val="000000"/>
          <w:sz w:val="20"/>
          <w:szCs w:val="20"/>
          <w:shd w:val="clear" w:color="auto" w:fill="FFFFFF"/>
          <w:lang w:val="sl-SI"/>
        </w:rPr>
        <w:t xml:space="preserve">Št. </w:t>
      </w:r>
    </w:p>
    <w:p w14:paraId="5A54E2F4" w14:textId="77777777" w:rsidR="00377F5F" w:rsidRPr="00D90BAF" w:rsidRDefault="00377F5F" w:rsidP="00377F5F">
      <w:pPr>
        <w:jc w:val="both"/>
        <w:rPr>
          <w:rFonts w:ascii="Arial" w:hAnsi="Arial" w:cs="Arial"/>
          <w:color w:val="000000"/>
          <w:sz w:val="20"/>
          <w:szCs w:val="20"/>
          <w:shd w:val="clear" w:color="auto" w:fill="FFFFFF"/>
          <w:lang w:val="sl-SI"/>
        </w:rPr>
      </w:pPr>
      <w:r w:rsidRPr="00D90BAF">
        <w:rPr>
          <w:rFonts w:ascii="Arial" w:hAnsi="Arial" w:cs="Arial"/>
          <w:color w:val="000000"/>
          <w:sz w:val="20"/>
          <w:szCs w:val="20"/>
          <w:shd w:val="clear" w:color="auto" w:fill="FFFFFF"/>
          <w:lang w:val="sl-SI"/>
        </w:rPr>
        <w:t xml:space="preserve">Ljubljana, dne </w:t>
      </w:r>
    </w:p>
    <w:p w14:paraId="0593944B" w14:textId="419D0D91" w:rsidR="00377F5F" w:rsidRPr="00D90BAF" w:rsidRDefault="00377F5F" w:rsidP="00377F5F">
      <w:pPr>
        <w:jc w:val="both"/>
        <w:rPr>
          <w:rFonts w:ascii="Arial" w:hAnsi="Arial" w:cs="Arial"/>
          <w:color w:val="000000"/>
          <w:sz w:val="20"/>
          <w:szCs w:val="20"/>
          <w:shd w:val="clear" w:color="auto" w:fill="FFFFFF"/>
          <w:lang w:val="sl-SI"/>
        </w:rPr>
      </w:pPr>
      <w:r w:rsidRPr="00D90BAF">
        <w:rPr>
          <w:rFonts w:ascii="Arial" w:hAnsi="Arial" w:cs="Arial"/>
          <w:color w:val="000000"/>
          <w:sz w:val="20"/>
          <w:szCs w:val="20"/>
          <w:shd w:val="clear" w:color="auto" w:fill="FFFFFF"/>
          <w:lang w:val="sl-SI"/>
        </w:rPr>
        <w:t xml:space="preserve">EVA </w:t>
      </w:r>
    </w:p>
    <w:p w14:paraId="09ACB912" w14:textId="77777777" w:rsidR="00377F5F" w:rsidRPr="00D90BAF" w:rsidRDefault="00377F5F" w:rsidP="00377F5F">
      <w:pPr>
        <w:rPr>
          <w:rFonts w:ascii="Arial" w:hAnsi="Arial" w:cs="Arial"/>
          <w:color w:val="000000"/>
          <w:sz w:val="20"/>
          <w:szCs w:val="20"/>
          <w:shd w:val="clear" w:color="auto" w:fill="FFFFFF"/>
          <w:lang w:val="sl-SI"/>
        </w:rPr>
      </w:pPr>
      <w:r w:rsidRPr="00D90BAF">
        <w:rPr>
          <w:rFonts w:ascii="Arial" w:hAnsi="Arial" w:cs="Arial"/>
          <w:color w:val="000000"/>
          <w:sz w:val="20"/>
          <w:szCs w:val="20"/>
          <w:shd w:val="clear" w:color="auto" w:fill="FFFFFF"/>
          <w:lang w:val="sl-SI"/>
        </w:rPr>
        <w:t xml:space="preserve">                                                                                                                             Mateja Čalušić</w:t>
      </w:r>
    </w:p>
    <w:p w14:paraId="4244A761" w14:textId="77777777" w:rsidR="00377F5F" w:rsidRPr="00D90BAF" w:rsidRDefault="00377F5F" w:rsidP="00377F5F">
      <w:pPr>
        <w:jc w:val="center"/>
        <w:rPr>
          <w:rFonts w:ascii="Arial" w:hAnsi="Arial" w:cs="Arial"/>
          <w:color w:val="000000"/>
          <w:sz w:val="20"/>
          <w:szCs w:val="20"/>
          <w:shd w:val="clear" w:color="auto" w:fill="FFFFFF"/>
          <w:lang w:val="sl-SI"/>
        </w:rPr>
      </w:pPr>
      <w:r w:rsidRPr="00D90BAF">
        <w:rPr>
          <w:rFonts w:ascii="Arial" w:hAnsi="Arial" w:cs="Arial"/>
          <w:color w:val="000000"/>
          <w:sz w:val="20"/>
          <w:szCs w:val="20"/>
          <w:shd w:val="clear" w:color="auto" w:fill="FFFFFF"/>
          <w:lang w:val="sl-SI"/>
        </w:rPr>
        <w:t xml:space="preserve">                                                                                                        ministrica </w:t>
      </w:r>
    </w:p>
    <w:p w14:paraId="5ED604C9" w14:textId="77777777" w:rsidR="00377F5F" w:rsidRPr="00D90BAF" w:rsidRDefault="00377F5F" w:rsidP="00377F5F">
      <w:pPr>
        <w:jc w:val="right"/>
        <w:rPr>
          <w:rFonts w:ascii="Arial" w:hAnsi="Arial" w:cs="Arial"/>
          <w:color w:val="000000"/>
          <w:sz w:val="20"/>
          <w:szCs w:val="20"/>
          <w:shd w:val="clear" w:color="auto" w:fill="FFFFFF"/>
          <w:lang w:val="sl-SI"/>
        </w:rPr>
      </w:pPr>
      <w:r w:rsidRPr="00D90BAF">
        <w:rPr>
          <w:rFonts w:ascii="Arial" w:hAnsi="Arial" w:cs="Arial"/>
          <w:color w:val="000000"/>
          <w:sz w:val="20"/>
          <w:szCs w:val="20"/>
          <w:shd w:val="clear" w:color="auto" w:fill="FFFFFF"/>
          <w:lang w:val="sl-SI"/>
        </w:rPr>
        <w:t>za kmetijstvo, gozdarstvo in prehrano</w:t>
      </w:r>
    </w:p>
    <w:p w14:paraId="538276F9" w14:textId="77777777" w:rsidR="00377F5F" w:rsidRPr="00D90BAF" w:rsidRDefault="00377F5F" w:rsidP="00377F5F">
      <w:pPr>
        <w:jc w:val="right"/>
        <w:rPr>
          <w:rFonts w:ascii="Arial" w:hAnsi="Arial" w:cs="Arial"/>
          <w:color w:val="000000"/>
          <w:sz w:val="20"/>
          <w:szCs w:val="20"/>
          <w:shd w:val="clear" w:color="auto" w:fill="FFFFFF"/>
          <w:lang w:val="sl-SI"/>
        </w:rPr>
      </w:pPr>
    </w:p>
    <w:p w14:paraId="0206D990" w14:textId="77777777" w:rsidR="00377F5F" w:rsidRPr="00D90BAF" w:rsidRDefault="00377F5F" w:rsidP="00D90BAF">
      <w:pPr>
        <w:rPr>
          <w:rFonts w:ascii="Arial" w:hAnsi="Arial" w:cs="Arial"/>
          <w:color w:val="000000"/>
          <w:sz w:val="20"/>
          <w:szCs w:val="20"/>
          <w:shd w:val="clear" w:color="auto" w:fill="FFFFFF"/>
          <w:lang w:val="sl-SI"/>
        </w:rPr>
      </w:pPr>
    </w:p>
    <w:p w14:paraId="2140D3D7" w14:textId="77777777" w:rsidR="00302484" w:rsidRPr="00D90BAF" w:rsidRDefault="00302484" w:rsidP="00377F5F">
      <w:pPr>
        <w:rPr>
          <w:rFonts w:ascii="Arial" w:hAnsi="Arial" w:cs="Arial"/>
          <w:color w:val="000000"/>
          <w:sz w:val="20"/>
          <w:szCs w:val="20"/>
          <w:shd w:val="clear" w:color="auto" w:fill="FFFFFF"/>
          <w:lang w:val="sl-SI"/>
        </w:rPr>
      </w:pPr>
      <w:r w:rsidRPr="00D90BAF">
        <w:rPr>
          <w:rFonts w:ascii="Arial" w:hAnsi="Arial" w:cs="Arial"/>
          <w:color w:val="000000"/>
          <w:sz w:val="20"/>
          <w:szCs w:val="20"/>
          <w:shd w:val="clear" w:color="auto" w:fill="FFFFFF"/>
          <w:lang w:val="sl-SI"/>
        </w:rPr>
        <w:t xml:space="preserve">Priloga 1: Geografske označbe pridelovalnih območji, manjših od vinorodnih okolišev </w:t>
      </w:r>
    </w:p>
    <w:p w14:paraId="72C98A9E" w14:textId="389127AE" w:rsidR="00CF3D3C" w:rsidRPr="00D90BAF" w:rsidRDefault="00302484" w:rsidP="00D90BAF">
      <w:pPr>
        <w:rPr>
          <w:rFonts w:ascii="Arial" w:hAnsi="Arial" w:cs="Arial"/>
          <w:color w:val="000000"/>
          <w:sz w:val="20"/>
          <w:szCs w:val="20"/>
          <w:shd w:val="clear" w:color="auto" w:fill="FFFFFF"/>
          <w:lang w:val="sl-SI"/>
        </w:rPr>
      </w:pPr>
      <w:r w:rsidRPr="00D90BAF">
        <w:rPr>
          <w:rFonts w:ascii="Arial" w:hAnsi="Arial" w:cs="Arial"/>
          <w:color w:val="000000"/>
          <w:sz w:val="20"/>
          <w:szCs w:val="20"/>
          <w:shd w:val="clear" w:color="auto" w:fill="FFFFFF"/>
          <w:lang w:val="sl-SI"/>
        </w:rPr>
        <w:t>Priloga 2</w:t>
      </w:r>
      <w:r w:rsidR="000912E4" w:rsidRPr="00D90BAF">
        <w:rPr>
          <w:rFonts w:ascii="Arial" w:hAnsi="Arial" w:cs="Arial"/>
          <w:color w:val="000000"/>
          <w:sz w:val="20"/>
          <w:szCs w:val="20"/>
          <w:shd w:val="clear" w:color="auto" w:fill="FFFFFF"/>
          <w:lang w:val="sl-SI"/>
        </w:rPr>
        <w:t>: Sorte vinske trte, ki se smejo saditi v posameznih vinorodnih okoliših, in njihovi sinonimi</w:t>
      </w:r>
    </w:p>
    <w:sectPr w:rsidR="00CF3D3C" w:rsidRPr="00D90BAF" w:rsidSect="00CF3D3C">
      <w:footerReference w:type="default" r:id="rId1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8B9E2" w14:textId="77777777" w:rsidR="004E2352" w:rsidRDefault="004E2352" w:rsidP="00DB0CF3">
      <w:r>
        <w:separator/>
      </w:r>
    </w:p>
  </w:endnote>
  <w:endnote w:type="continuationSeparator" w:id="0">
    <w:p w14:paraId="6A191002" w14:textId="77777777" w:rsidR="004E2352" w:rsidRDefault="004E2352" w:rsidP="00DB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9766439"/>
      <w:docPartObj>
        <w:docPartGallery w:val="Page Numbers (Bottom of Page)"/>
        <w:docPartUnique/>
      </w:docPartObj>
    </w:sdtPr>
    <w:sdtEndPr/>
    <w:sdtContent>
      <w:p w14:paraId="4C947B1B" w14:textId="25D25496" w:rsidR="00DB0CF3" w:rsidRDefault="00DB0CF3">
        <w:pPr>
          <w:pStyle w:val="Noga"/>
          <w:jc w:val="right"/>
        </w:pPr>
        <w:r>
          <w:fldChar w:fldCharType="begin"/>
        </w:r>
        <w:r>
          <w:instrText>PAGE   \* MERGEFORMAT</w:instrText>
        </w:r>
        <w:r>
          <w:fldChar w:fldCharType="separate"/>
        </w:r>
        <w:r>
          <w:rPr>
            <w:lang w:val="sl-SI"/>
          </w:rPr>
          <w:t>2</w:t>
        </w:r>
        <w:r>
          <w:fldChar w:fldCharType="end"/>
        </w:r>
      </w:p>
    </w:sdtContent>
  </w:sdt>
  <w:p w14:paraId="6022DBF2" w14:textId="77777777" w:rsidR="00DB0CF3" w:rsidRDefault="00DB0CF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05350" w14:textId="77777777" w:rsidR="004E2352" w:rsidRDefault="004E2352" w:rsidP="00DB0CF3">
      <w:r>
        <w:separator/>
      </w:r>
    </w:p>
  </w:footnote>
  <w:footnote w:type="continuationSeparator" w:id="0">
    <w:p w14:paraId="7D267697" w14:textId="77777777" w:rsidR="004E2352" w:rsidRDefault="004E2352" w:rsidP="00DB0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C7AEB"/>
    <w:multiLevelType w:val="hybridMultilevel"/>
    <w:tmpl w:val="A14A3C9A"/>
    <w:lvl w:ilvl="0" w:tplc="B908166C">
      <w:start w:val="1"/>
      <w:numFmt w:val="decimal"/>
      <w:lvlText w:val="(%1)"/>
      <w:lvlJc w:val="left"/>
      <w:pPr>
        <w:ind w:left="1353" w:hanging="360"/>
      </w:pPr>
      <w:rPr>
        <w:rFonts w:hint="default"/>
      </w:rPr>
    </w:lvl>
    <w:lvl w:ilvl="1" w:tplc="04240019" w:tentative="1">
      <w:start w:val="1"/>
      <w:numFmt w:val="lowerLetter"/>
      <w:lvlText w:val="%2."/>
      <w:lvlJc w:val="left"/>
      <w:pPr>
        <w:ind w:left="2073" w:hanging="360"/>
      </w:pPr>
    </w:lvl>
    <w:lvl w:ilvl="2" w:tplc="0424001B" w:tentative="1">
      <w:start w:val="1"/>
      <w:numFmt w:val="lowerRoman"/>
      <w:lvlText w:val="%3."/>
      <w:lvlJc w:val="right"/>
      <w:pPr>
        <w:ind w:left="2793" w:hanging="180"/>
      </w:pPr>
    </w:lvl>
    <w:lvl w:ilvl="3" w:tplc="0424000F" w:tentative="1">
      <w:start w:val="1"/>
      <w:numFmt w:val="decimal"/>
      <w:lvlText w:val="%4."/>
      <w:lvlJc w:val="left"/>
      <w:pPr>
        <w:ind w:left="3513" w:hanging="360"/>
      </w:pPr>
    </w:lvl>
    <w:lvl w:ilvl="4" w:tplc="04240019" w:tentative="1">
      <w:start w:val="1"/>
      <w:numFmt w:val="lowerLetter"/>
      <w:lvlText w:val="%5."/>
      <w:lvlJc w:val="left"/>
      <w:pPr>
        <w:ind w:left="4233" w:hanging="360"/>
      </w:p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1" w15:restartNumberingAfterBreak="0">
    <w:nsid w:val="21590531"/>
    <w:multiLevelType w:val="hybridMultilevel"/>
    <w:tmpl w:val="714A90EE"/>
    <w:lvl w:ilvl="0" w:tplc="B90816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E10C0A"/>
    <w:multiLevelType w:val="hybridMultilevel"/>
    <w:tmpl w:val="F6C227DC"/>
    <w:lvl w:ilvl="0" w:tplc="B908166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25A0375C"/>
    <w:multiLevelType w:val="hybridMultilevel"/>
    <w:tmpl w:val="221AB8B0"/>
    <w:lvl w:ilvl="0" w:tplc="B90816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71A4C1B"/>
    <w:multiLevelType w:val="hybridMultilevel"/>
    <w:tmpl w:val="073A8FD0"/>
    <w:lvl w:ilvl="0" w:tplc="D2047C74">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5" w15:restartNumberingAfterBreak="0">
    <w:nsid w:val="2B824F1B"/>
    <w:multiLevelType w:val="hybridMultilevel"/>
    <w:tmpl w:val="A20ADFD0"/>
    <w:lvl w:ilvl="0" w:tplc="0424000F">
      <w:start w:val="1"/>
      <w:numFmt w:val="decimal"/>
      <w:lvlText w:val="%1."/>
      <w:lvlJc w:val="left"/>
      <w:pPr>
        <w:ind w:left="720" w:hanging="360"/>
      </w:pPr>
    </w:lvl>
    <w:lvl w:ilvl="1" w:tplc="04240001">
      <w:start w:val="1"/>
      <w:numFmt w:val="bullet"/>
      <w:lvlText w:val=""/>
      <w:lvlJc w:val="left"/>
      <w:pPr>
        <w:ind w:left="1440" w:hanging="360"/>
      </w:pPr>
      <w:rPr>
        <w:rFonts w:ascii="Symbol" w:hAnsi="Symbol" w:hint="default"/>
      </w:rPr>
    </w:lvl>
    <w:lvl w:ilvl="2" w:tplc="E3F4868A">
      <w:start w:val="1000"/>
      <w:numFmt w:val="bullet"/>
      <w:lvlText w:val="-"/>
      <w:lvlJc w:val="left"/>
      <w:pPr>
        <w:ind w:left="2160" w:hanging="180"/>
      </w:pPr>
      <w:rPr>
        <w:rFonts w:ascii="Arial" w:eastAsia="Times New Roman" w:hAnsi="Arial" w:cs="Arial" w:hint="default"/>
      </w:r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330E60B9"/>
    <w:multiLevelType w:val="hybridMultilevel"/>
    <w:tmpl w:val="ADF2B4C0"/>
    <w:lvl w:ilvl="0" w:tplc="B908166C">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1CC75E7"/>
    <w:multiLevelType w:val="hybridMultilevel"/>
    <w:tmpl w:val="C18EDD06"/>
    <w:lvl w:ilvl="0" w:tplc="B90816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4890571"/>
    <w:multiLevelType w:val="hybridMultilevel"/>
    <w:tmpl w:val="FD6498A6"/>
    <w:lvl w:ilvl="0" w:tplc="B90816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9D00294"/>
    <w:multiLevelType w:val="hybridMultilevel"/>
    <w:tmpl w:val="08B67C44"/>
    <w:lvl w:ilvl="0" w:tplc="B908166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E364288"/>
    <w:multiLevelType w:val="hybridMultilevel"/>
    <w:tmpl w:val="081EC64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577714D"/>
    <w:multiLevelType w:val="hybridMultilevel"/>
    <w:tmpl w:val="3C84DC76"/>
    <w:lvl w:ilvl="0" w:tplc="D520B4AC">
      <w:start w:val="1"/>
      <w:numFmt w:val="decimal"/>
      <w:lvlText w:val="(%1)"/>
      <w:lvlJc w:val="left"/>
      <w:pPr>
        <w:ind w:left="1381" w:hanging="360"/>
      </w:pPr>
      <w:rPr>
        <w:rFonts w:hint="default"/>
      </w:rPr>
    </w:lvl>
    <w:lvl w:ilvl="1" w:tplc="3326B87E">
      <w:start w:val="1"/>
      <w:numFmt w:val="bullet"/>
      <w:lvlText w:val="-"/>
      <w:lvlJc w:val="left"/>
      <w:pPr>
        <w:ind w:left="2191" w:hanging="450"/>
      </w:pPr>
      <w:rPr>
        <w:rFonts w:ascii="Arial" w:eastAsia="Times New Roman" w:hAnsi="Arial" w:cs="Arial" w:hint="default"/>
      </w:r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58A52B9"/>
    <w:multiLevelType w:val="hybridMultilevel"/>
    <w:tmpl w:val="2D78CAB8"/>
    <w:lvl w:ilvl="0" w:tplc="B908166C">
      <w:start w:val="1"/>
      <w:numFmt w:val="decimal"/>
      <w:lvlText w:val="(%1)"/>
      <w:lvlJc w:val="left"/>
      <w:pPr>
        <w:ind w:left="1741" w:hanging="360"/>
      </w:pPr>
      <w:rPr>
        <w:rFonts w:hint="default"/>
      </w:r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13" w15:restartNumberingAfterBreak="0">
    <w:nsid w:val="563E63C6"/>
    <w:multiLevelType w:val="hybridMultilevel"/>
    <w:tmpl w:val="F02A1C0C"/>
    <w:lvl w:ilvl="0" w:tplc="B908166C">
      <w:start w:val="1"/>
      <w:numFmt w:val="decimal"/>
      <w:lvlText w:val="(%1)"/>
      <w:lvlJc w:val="left"/>
      <w:pPr>
        <w:ind w:left="1741" w:hanging="360"/>
      </w:pPr>
      <w:rPr>
        <w:rFonts w:hint="default"/>
      </w:rPr>
    </w:lvl>
    <w:lvl w:ilvl="1" w:tplc="04240019" w:tentative="1">
      <w:start w:val="1"/>
      <w:numFmt w:val="lowerLetter"/>
      <w:lvlText w:val="%2."/>
      <w:lvlJc w:val="left"/>
      <w:pPr>
        <w:ind w:left="2461" w:hanging="360"/>
      </w:pPr>
    </w:lvl>
    <w:lvl w:ilvl="2" w:tplc="0424001B" w:tentative="1">
      <w:start w:val="1"/>
      <w:numFmt w:val="lowerRoman"/>
      <w:lvlText w:val="%3."/>
      <w:lvlJc w:val="right"/>
      <w:pPr>
        <w:ind w:left="3181" w:hanging="180"/>
      </w:pPr>
    </w:lvl>
    <w:lvl w:ilvl="3" w:tplc="0424000F" w:tentative="1">
      <w:start w:val="1"/>
      <w:numFmt w:val="decimal"/>
      <w:lvlText w:val="%4."/>
      <w:lvlJc w:val="left"/>
      <w:pPr>
        <w:ind w:left="3901" w:hanging="360"/>
      </w:pPr>
    </w:lvl>
    <w:lvl w:ilvl="4" w:tplc="04240019" w:tentative="1">
      <w:start w:val="1"/>
      <w:numFmt w:val="lowerLetter"/>
      <w:lvlText w:val="%5."/>
      <w:lvlJc w:val="left"/>
      <w:pPr>
        <w:ind w:left="4621" w:hanging="360"/>
      </w:pPr>
    </w:lvl>
    <w:lvl w:ilvl="5" w:tplc="0424001B" w:tentative="1">
      <w:start w:val="1"/>
      <w:numFmt w:val="lowerRoman"/>
      <w:lvlText w:val="%6."/>
      <w:lvlJc w:val="right"/>
      <w:pPr>
        <w:ind w:left="5341" w:hanging="180"/>
      </w:pPr>
    </w:lvl>
    <w:lvl w:ilvl="6" w:tplc="0424000F" w:tentative="1">
      <w:start w:val="1"/>
      <w:numFmt w:val="decimal"/>
      <w:lvlText w:val="%7."/>
      <w:lvlJc w:val="left"/>
      <w:pPr>
        <w:ind w:left="6061" w:hanging="360"/>
      </w:pPr>
    </w:lvl>
    <w:lvl w:ilvl="7" w:tplc="04240019" w:tentative="1">
      <w:start w:val="1"/>
      <w:numFmt w:val="lowerLetter"/>
      <w:lvlText w:val="%8."/>
      <w:lvlJc w:val="left"/>
      <w:pPr>
        <w:ind w:left="6781" w:hanging="360"/>
      </w:pPr>
    </w:lvl>
    <w:lvl w:ilvl="8" w:tplc="0424001B" w:tentative="1">
      <w:start w:val="1"/>
      <w:numFmt w:val="lowerRoman"/>
      <w:lvlText w:val="%9."/>
      <w:lvlJc w:val="right"/>
      <w:pPr>
        <w:ind w:left="7501" w:hanging="180"/>
      </w:pPr>
    </w:lvl>
  </w:abstractNum>
  <w:abstractNum w:abstractNumId="14" w15:restartNumberingAfterBreak="0">
    <w:nsid w:val="59F855BE"/>
    <w:multiLevelType w:val="hybridMultilevel"/>
    <w:tmpl w:val="20966142"/>
    <w:lvl w:ilvl="0" w:tplc="8F50669E">
      <w:start w:val="1"/>
      <w:numFmt w:val="decimal"/>
      <w:lvlText w:val="(%1)"/>
      <w:lvlJc w:val="left"/>
      <w:pPr>
        <w:ind w:left="1381" w:hanging="360"/>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5" w15:restartNumberingAfterBreak="0">
    <w:nsid w:val="70B05C70"/>
    <w:multiLevelType w:val="hybridMultilevel"/>
    <w:tmpl w:val="12628E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89F2B6C"/>
    <w:multiLevelType w:val="hybridMultilevel"/>
    <w:tmpl w:val="381E5D9A"/>
    <w:lvl w:ilvl="0" w:tplc="51EC4E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0"/>
  </w:num>
  <w:num w:numId="5">
    <w:abstractNumId w:val="9"/>
  </w:num>
  <w:num w:numId="6">
    <w:abstractNumId w:val="4"/>
  </w:num>
  <w:num w:numId="7">
    <w:abstractNumId w:val="8"/>
  </w:num>
  <w:num w:numId="8">
    <w:abstractNumId w:val="3"/>
  </w:num>
  <w:num w:numId="9">
    <w:abstractNumId w:val="2"/>
  </w:num>
  <w:num w:numId="10">
    <w:abstractNumId w:val="12"/>
  </w:num>
  <w:num w:numId="11">
    <w:abstractNumId w:val="13"/>
  </w:num>
  <w:num w:numId="12">
    <w:abstractNumId w:val="6"/>
  </w:num>
  <w:num w:numId="13">
    <w:abstractNumId w:val="11"/>
  </w:num>
  <w:num w:numId="14">
    <w:abstractNumId w:val="1"/>
  </w:num>
  <w:num w:numId="15">
    <w:abstractNumId w:val="10"/>
  </w:num>
  <w:num w:numId="16">
    <w:abstractNumId w:val="1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34010"/>
    <w:rsid w:val="000912E4"/>
    <w:rsid w:val="000962FA"/>
    <w:rsid w:val="000C1E89"/>
    <w:rsid w:val="00115FB0"/>
    <w:rsid w:val="001802E4"/>
    <w:rsid w:val="001D2E5E"/>
    <w:rsid w:val="001F3486"/>
    <w:rsid w:val="002425DC"/>
    <w:rsid w:val="002D4247"/>
    <w:rsid w:val="002E28A2"/>
    <w:rsid w:val="002F635E"/>
    <w:rsid w:val="00302484"/>
    <w:rsid w:val="003060B7"/>
    <w:rsid w:val="0034177A"/>
    <w:rsid w:val="00377F5F"/>
    <w:rsid w:val="00385F31"/>
    <w:rsid w:val="00432DA8"/>
    <w:rsid w:val="004861CA"/>
    <w:rsid w:val="004C3E35"/>
    <w:rsid w:val="004E2352"/>
    <w:rsid w:val="004F305E"/>
    <w:rsid w:val="00526832"/>
    <w:rsid w:val="00560C76"/>
    <w:rsid w:val="005A0F39"/>
    <w:rsid w:val="00646E85"/>
    <w:rsid w:val="006549FD"/>
    <w:rsid w:val="00751DEC"/>
    <w:rsid w:val="00762895"/>
    <w:rsid w:val="00783F6C"/>
    <w:rsid w:val="007A0B7A"/>
    <w:rsid w:val="007E4BC6"/>
    <w:rsid w:val="00833418"/>
    <w:rsid w:val="008508D3"/>
    <w:rsid w:val="008A0EB9"/>
    <w:rsid w:val="008B014A"/>
    <w:rsid w:val="008B3C1A"/>
    <w:rsid w:val="008C447A"/>
    <w:rsid w:val="008E60BD"/>
    <w:rsid w:val="008F2078"/>
    <w:rsid w:val="009164A6"/>
    <w:rsid w:val="00927BD2"/>
    <w:rsid w:val="00940F4C"/>
    <w:rsid w:val="00962A7E"/>
    <w:rsid w:val="00970D04"/>
    <w:rsid w:val="00A053C9"/>
    <w:rsid w:val="00A10074"/>
    <w:rsid w:val="00A109A6"/>
    <w:rsid w:val="00A77B3E"/>
    <w:rsid w:val="00AB464E"/>
    <w:rsid w:val="00AE79B8"/>
    <w:rsid w:val="00AF66BF"/>
    <w:rsid w:val="00B0607A"/>
    <w:rsid w:val="00B767AC"/>
    <w:rsid w:val="00BA68D7"/>
    <w:rsid w:val="00BB356D"/>
    <w:rsid w:val="00BC0937"/>
    <w:rsid w:val="00BD5CEE"/>
    <w:rsid w:val="00C2009B"/>
    <w:rsid w:val="00C61750"/>
    <w:rsid w:val="00CA2A55"/>
    <w:rsid w:val="00CF3D3C"/>
    <w:rsid w:val="00CF7E1A"/>
    <w:rsid w:val="00D35C8F"/>
    <w:rsid w:val="00D6396C"/>
    <w:rsid w:val="00D90BAF"/>
    <w:rsid w:val="00DB0CF3"/>
    <w:rsid w:val="00E11EBE"/>
    <w:rsid w:val="00E24D5E"/>
    <w:rsid w:val="00E83808"/>
    <w:rsid w:val="00EB4FA1"/>
    <w:rsid w:val="00EF6D6C"/>
    <w:rsid w:val="00F02EAF"/>
    <w:rsid w:val="00F206DE"/>
    <w:rsid w:val="00F329D5"/>
    <w:rsid w:val="00F45D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E2BA5"/>
  <w15:docId w15:val="{CBEE33DA-3326-412C-AF44-1758D460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02484"/>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mainText">
    <w:name w:val="mainText"/>
    <w:basedOn w:val="Navaden"/>
  </w:style>
  <w:style w:type="paragraph" w:customStyle="1" w:styleId="textJustify">
    <w:name w:val="textJustify"/>
    <w:basedOn w:val="Navaden"/>
    <w:pPr>
      <w:jc w:val="both"/>
    </w:pPr>
  </w:style>
  <w:style w:type="paragraph" w:customStyle="1" w:styleId="zamik">
    <w:name w:val="zamik"/>
    <w:basedOn w:val="Navaden"/>
    <w:pPr>
      <w:ind w:firstLine="1021"/>
    </w:pPr>
  </w:style>
  <w:style w:type="paragraph" w:customStyle="1" w:styleId="alineazaodstavkom">
    <w:name w:val="alinea_za_odstavkom"/>
    <w:basedOn w:val="Navaden"/>
    <w:pPr>
      <w:ind w:hanging="425"/>
      <w:jc w:val="both"/>
    </w:pPr>
  </w:style>
  <w:style w:type="paragraph" w:customStyle="1" w:styleId="center">
    <w:name w:val="center"/>
    <w:basedOn w:val="Navaden"/>
    <w:pPr>
      <w:jc w:val="center"/>
    </w:pPr>
  </w:style>
  <w:style w:type="paragraph" w:customStyle="1" w:styleId="alineazastevilcnotocko">
    <w:name w:val="alinea_za_stevilcno_tocko"/>
    <w:basedOn w:val="Navaden"/>
    <w:pPr>
      <w:ind w:hanging="142"/>
      <w:jc w:val="both"/>
    </w:pPr>
  </w:style>
  <w:style w:type="paragraph" w:customStyle="1" w:styleId="crkovnatockazastevilcnotocko">
    <w:name w:val="crkovna_tocka_za_stevilcno_tocko"/>
    <w:basedOn w:val="Navaden"/>
    <w:pPr>
      <w:ind w:hanging="356"/>
      <w:jc w:val="both"/>
    </w:pPr>
  </w:style>
  <w:style w:type="paragraph" w:customStyle="1" w:styleId="alineazapodtocko">
    <w:name w:val="alinea_za_podtocko"/>
    <w:basedOn w:val="Navaden"/>
    <w:pPr>
      <w:ind w:firstLine="227"/>
      <w:jc w:val="both"/>
    </w:pPr>
  </w:style>
  <w:style w:type="paragraph" w:customStyle="1" w:styleId="p">
    <w:name w:val="p"/>
    <w:basedOn w:val="Navaden"/>
    <w:rPr>
      <w:sz w:val="21"/>
      <w:szCs w:val="21"/>
    </w:rPr>
  </w:style>
  <w:style w:type="paragraph" w:customStyle="1" w:styleId="priloga">
    <w:name w:val="priloga"/>
    <w:basedOn w:val="Navaden"/>
    <w:pPr>
      <w:pBdr>
        <w:top w:val="none" w:sz="0" w:space="24" w:color="auto"/>
        <w:bottom w:val="none" w:sz="0" w:space="3" w:color="auto"/>
      </w:pBdr>
      <w:spacing w:line="200" w:lineRule="atLeast"/>
    </w:pPr>
  </w:style>
  <w:style w:type="character" w:styleId="Pripombasklic">
    <w:name w:val="annotation reference"/>
    <w:basedOn w:val="Privzetapisavaodstavka"/>
    <w:semiHidden/>
    <w:unhideWhenUsed/>
    <w:rsid w:val="00115FB0"/>
    <w:rPr>
      <w:sz w:val="16"/>
      <w:szCs w:val="16"/>
    </w:rPr>
  </w:style>
  <w:style w:type="paragraph" w:styleId="Pripombabesedilo">
    <w:name w:val="annotation text"/>
    <w:basedOn w:val="Navaden"/>
    <w:link w:val="PripombabesediloZnak"/>
    <w:unhideWhenUsed/>
    <w:rsid w:val="00115FB0"/>
    <w:rPr>
      <w:sz w:val="20"/>
      <w:szCs w:val="20"/>
    </w:rPr>
  </w:style>
  <w:style w:type="character" w:customStyle="1" w:styleId="PripombabesediloZnak">
    <w:name w:val="Pripomba – besedilo Znak"/>
    <w:basedOn w:val="Privzetapisavaodstavka"/>
    <w:link w:val="Pripombabesedilo"/>
    <w:rsid w:val="00115FB0"/>
  </w:style>
  <w:style w:type="paragraph" w:styleId="Zadevapripombe">
    <w:name w:val="annotation subject"/>
    <w:basedOn w:val="Pripombabesedilo"/>
    <w:next w:val="Pripombabesedilo"/>
    <w:link w:val="ZadevapripombeZnak"/>
    <w:semiHidden/>
    <w:unhideWhenUsed/>
    <w:rsid w:val="00115FB0"/>
    <w:rPr>
      <w:b/>
      <w:bCs/>
    </w:rPr>
  </w:style>
  <w:style w:type="character" w:customStyle="1" w:styleId="ZadevapripombeZnak">
    <w:name w:val="Zadeva pripombe Znak"/>
    <w:basedOn w:val="PripombabesediloZnak"/>
    <w:link w:val="Zadevapripombe"/>
    <w:semiHidden/>
    <w:rsid w:val="00115FB0"/>
    <w:rPr>
      <w:b/>
      <w:bCs/>
    </w:rPr>
  </w:style>
  <w:style w:type="paragraph" w:customStyle="1" w:styleId="Odstavek">
    <w:name w:val="Odstavek"/>
    <w:basedOn w:val="Navaden"/>
    <w:link w:val="OdstavekZnak"/>
    <w:qFormat/>
    <w:rsid w:val="00751DEC"/>
    <w:pPr>
      <w:spacing w:before="240"/>
      <w:ind w:firstLine="1021"/>
      <w:jc w:val="both"/>
    </w:pPr>
    <w:rPr>
      <w:rFonts w:ascii="Arial" w:hAnsi="Arial"/>
      <w:sz w:val="20"/>
      <w:szCs w:val="20"/>
      <w:lang w:val="x-none" w:eastAsia="sl-SI"/>
    </w:rPr>
  </w:style>
  <w:style w:type="character" w:customStyle="1" w:styleId="OdstavekZnak">
    <w:name w:val="Odstavek Znak"/>
    <w:link w:val="Odstavek"/>
    <w:rsid w:val="00751DEC"/>
    <w:rPr>
      <w:rFonts w:ascii="Arial" w:hAnsi="Arial"/>
      <w:lang w:val="x-none" w:eastAsia="sl-SI"/>
    </w:rPr>
  </w:style>
  <w:style w:type="paragraph" w:customStyle="1" w:styleId="a">
    <w:link w:val="Komentar-besediloZnak1"/>
    <w:uiPriority w:val="99"/>
    <w:unhideWhenUsed/>
    <w:rsid w:val="00751DEC"/>
    <w:pPr>
      <w:ind w:firstLine="851"/>
      <w:jc w:val="both"/>
    </w:pPr>
    <w:rPr>
      <w:rFonts w:ascii="Arial" w:hAnsi="Arial"/>
      <w:lang w:eastAsia="sl-SI"/>
    </w:rPr>
  </w:style>
  <w:style w:type="character" w:customStyle="1" w:styleId="Komentar-besediloZnak1">
    <w:name w:val="Komentar - besedilo Znak1"/>
    <w:link w:val="a"/>
    <w:uiPriority w:val="99"/>
    <w:rsid w:val="00751DEC"/>
    <w:rPr>
      <w:rFonts w:ascii="Arial" w:hAnsi="Arial"/>
      <w:lang w:eastAsia="sl-SI"/>
    </w:rPr>
  </w:style>
  <w:style w:type="paragraph" w:customStyle="1" w:styleId="odstavek0">
    <w:name w:val="odstavek"/>
    <w:basedOn w:val="Navaden"/>
    <w:rsid w:val="00751DEC"/>
    <w:pPr>
      <w:spacing w:before="100" w:beforeAutospacing="1" w:after="100" w:afterAutospacing="1"/>
    </w:pPr>
    <w:rPr>
      <w:lang w:val="sl-SI" w:eastAsia="sl-SI"/>
    </w:rPr>
  </w:style>
  <w:style w:type="character" w:styleId="Hiperpovezava">
    <w:name w:val="Hyperlink"/>
    <w:basedOn w:val="Privzetapisavaodstavka"/>
    <w:uiPriority w:val="99"/>
    <w:semiHidden/>
    <w:unhideWhenUsed/>
    <w:rsid w:val="00F45D8D"/>
    <w:rPr>
      <w:color w:val="0000FF"/>
      <w:u w:val="single"/>
    </w:rPr>
  </w:style>
  <w:style w:type="paragraph" w:styleId="Odstavekseznama">
    <w:name w:val="List Paragraph"/>
    <w:basedOn w:val="Navaden"/>
    <w:uiPriority w:val="34"/>
    <w:qFormat/>
    <w:rsid w:val="001802E4"/>
    <w:pPr>
      <w:spacing w:line="260" w:lineRule="atLeast"/>
      <w:ind w:left="720"/>
      <w:contextualSpacing/>
    </w:pPr>
    <w:rPr>
      <w:rFonts w:ascii="Arial" w:hAnsi="Arial"/>
      <w:sz w:val="20"/>
    </w:rPr>
  </w:style>
  <w:style w:type="paragraph" w:customStyle="1" w:styleId="len">
    <w:name w:val="Člen"/>
    <w:basedOn w:val="Navaden"/>
    <w:link w:val="lenZnak"/>
    <w:qFormat/>
    <w:rsid w:val="00A109A6"/>
    <w:pPr>
      <w:suppressAutoHyphens/>
      <w:spacing w:before="480"/>
      <w:ind w:firstLine="851"/>
      <w:jc w:val="center"/>
    </w:pPr>
    <w:rPr>
      <w:rFonts w:ascii="Arial" w:hAnsi="Arial"/>
      <w:b/>
      <w:sz w:val="20"/>
      <w:szCs w:val="20"/>
      <w:lang w:val="x-none" w:eastAsia="sl-SI"/>
    </w:rPr>
  </w:style>
  <w:style w:type="character" w:customStyle="1" w:styleId="lenZnak">
    <w:name w:val="Člen Znak"/>
    <w:link w:val="len"/>
    <w:rsid w:val="00A109A6"/>
    <w:rPr>
      <w:rFonts w:ascii="Arial" w:hAnsi="Arial"/>
      <w:b/>
      <w:lang w:val="x-none" w:eastAsia="sl-SI"/>
    </w:rPr>
  </w:style>
  <w:style w:type="paragraph" w:customStyle="1" w:styleId="lennaslov">
    <w:name w:val="Člen_naslov"/>
    <w:basedOn w:val="len"/>
    <w:qFormat/>
    <w:rsid w:val="00A109A6"/>
    <w:pPr>
      <w:spacing w:before="0"/>
    </w:pPr>
  </w:style>
  <w:style w:type="paragraph" w:customStyle="1" w:styleId="a0">
    <w:uiPriority w:val="99"/>
    <w:unhideWhenUsed/>
    <w:rsid w:val="00A109A6"/>
    <w:pPr>
      <w:ind w:firstLine="851"/>
      <w:jc w:val="both"/>
    </w:pPr>
    <w:rPr>
      <w:rFonts w:ascii="Arial" w:hAnsi="Arial"/>
      <w:lang w:val="sl-SI" w:eastAsia="sl-SI"/>
    </w:rPr>
  </w:style>
  <w:style w:type="paragraph" w:customStyle="1" w:styleId="a1">
    <w:uiPriority w:val="99"/>
    <w:unhideWhenUsed/>
    <w:rsid w:val="000962FA"/>
    <w:pPr>
      <w:ind w:firstLine="851"/>
      <w:jc w:val="both"/>
    </w:pPr>
    <w:rPr>
      <w:rFonts w:ascii="Arial" w:hAnsi="Arial"/>
      <w:lang w:val="sl-SI" w:eastAsia="sl-SI"/>
    </w:rPr>
  </w:style>
  <w:style w:type="paragraph" w:styleId="Glava">
    <w:name w:val="header"/>
    <w:basedOn w:val="Navaden"/>
    <w:link w:val="GlavaZnak"/>
    <w:unhideWhenUsed/>
    <w:rsid w:val="00DB0CF3"/>
    <w:pPr>
      <w:tabs>
        <w:tab w:val="center" w:pos="4536"/>
        <w:tab w:val="right" w:pos="9072"/>
      </w:tabs>
    </w:pPr>
  </w:style>
  <w:style w:type="character" w:customStyle="1" w:styleId="GlavaZnak">
    <w:name w:val="Glava Znak"/>
    <w:basedOn w:val="Privzetapisavaodstavka"/>
    <w:link w:val="Glava"/>
    <w:rsid w:val="00DB0CF3"/>
    <w:rPr>
      <w:sz w:val="24"/>
      <w:szCs w:val="24"/>
    </w:rPr>
  </w:style>
  <w:style w:type="paragraph" w:styleId="Noga">
    <w:name w:val="footer"/>
    <w:basedOn w:val="Navaden"/>
    <w:link w:val="NogaZnak"/>
    <w:uiPriority w:val="99"/>
    <w:unhideWhenUsed/>
    <w:rsid w:val="00DB0CF3"/>
    <w:pPr>
      <w:tabs>
        <w:tab w:val="center" w:pos="4536"/>
        <w:tab w:val="right" w:pos="9072"/>
      </w:tabs>
    </w:pPr>
  </w:style>
  <w:style w:type="character" w:customStyle="1" w:styleId="NogaZnak">
    <w:name w:val="Noga Znak"/>
    <w:basedOn w:val="Privzetapisavaodstavka"/>
    <w:link w:val="Noga"/>
    <w:uiPriority w:val="99"/>
    <w:rsid w:val="00DB0CF3"/>
    <w:rPr>
      <w:sz w:val="24"/>
      <w:szCs w:val="24"/>
    </w:rPr>
  </w:style>
  <w:style w:type="paragraph" w:customStyle="1" w:styleId="Default">
    <w:name w:val="Default"/>
    <w:rsid w:val="000912E4"/>
    <w:pPr>
      <w:autoSpaceDE w:val="0"/>
      <w:autoSpaceDN w:val="0"/>
      <w:adjustRightInd w:val="0"/>
    </w:pPr>
    <w:rPr>
      <w:color w:val="000000"/>
      <w:sz w:val="24"/>
      <w:szCs w:val="24"/>
      <w:lang w:val="sl-SI"/>
    </w:rPr>
  </w:style>
  <w:style w:type="paragraph" w:styleId="Revizija">
    <w:name w:val="Revision"/>
    <w:hidden/>
    <w:uiPriority w:val="99"/>
    <w:semiHidden/>
    <w:rsid w:val="002E28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03414">
      <w:bodyDiv w:val="1"/>
      <w:marLeft w:val="0"/>
      <w:marRight w:val="0"/>
      <w:marTop w:val="0"/>
      <w:marBottom w:val="0"/>
      <w:divBdr>
        <w:top w:val="none" w:sz="0" w:space="0" w:color="auto"/>
        <w:left w:val="none" w:sz="0" w:space="0" w:color="auto"/>
        <w:bottom w:val="none" w:sz="0" w:space="0" w:color="auto"/>
        <w:right w:val="none" w:sz="0" w:space="0" w:color="auto"/>
      </w:divBdr>
      <w:divsChild>
        <w:div w:id="1981809016">
          <w:marLeft w:val="0"/>
          <w:marRight w:val="0"/>
          <w:marTop w:val="240"/>
          <w:marBottom w:val="0"/>
          <w:divBdr>
            <w:top w:val="none" w:sz="0" w:space="0" w:color="auto"/>
            <w:left w:val="none" w:sz="0" w:space="0" w:color="auto"/>
            <w:bottom w:val="none" w:sz="0" w:space="0" w:color="auto"/>
            <w:right w:val="none" w:sz="0" w:space="0" w:color="auto"/>
          </w:divBdr>
        </w:div>
        <w:div w:id="1586962692">
          <w:marLeft w:val="0"/>
          <w:marRight w:val="0"/>
          <w:marTop w:val="240"/>
          <w:marBottom w:val="0"/>
          <w:divBdr>
            <w:top w:val="none" w:sz="0" w:space="0" w:color="auto"/>
            <w:left w:val="none" w:sz="0" w:space="0" w:color="auto"/>
            <w:bottom w:val="none" w:sz="0" w:space="0" w:color="auto"/>
            <w:right w:val="none" w:sz="0" w:space="0" w:color="auto"/>
          </w:divBdr>
        </w:div>
        <w:div w:id="919487132">
          <w:marLeft w:val="0"/>
          <w:marRight w:val="0"/>
          <w:marTop w:val="240"/>
          <w:marBottom w:val="0"/>
          <w:divBdr>
            <w:top w:val="none" w:sz="0" w:space="0" w:color="auto"/>
            <w:left w:val="none" w:sz="0" w:space="0" w:color="auto"/>
            <w:bottom w:val="none" w:sz="0" w:space="0" w:color="auto"/>
            <w:right w:val="none" w:sz="0" w:space="0" w:color="auto"/>
          </w:divBdr>
        </w:div>
      </w:divsChild>
    </w:div>
    <w:div w:id="90779683">
      <w:bodyDiv w:val="1"/>
      <w:marLeft w:val="0"/>
      <w:marRight w:val="0"/>
      <w:marTop w:val="0"/>
      <w:marBottom w:val="0"/>
      <w:divBdr>
        <w:top w:val="none" w:sz="0" w:space="0" w:color="auto"/>
        <w:left w:val="none" w:sz="0" w:space="0" w:color="auto"/>
        <w:bottom w:val="none" w:sz="0" w:space="0" w:color="auto"/>
        <w:right w:val="none" w:sz="0" w:space="0" w:color="auto"/>
      </w:divBdr>
      <w:divsChild>
        <w:div w:id="102655698">
          <w:marLeft w:val="0"/>
          <w:marRight w:val="0"/>
          <w:marTop w:val="240"/>
          <w:marBottom w:val="0"/>
          <w:divBdr>
            <w:top w:val="none" w:sz="0" w:space="0" w:color="auto"/>
            <w:left w:val="none" w:sz="0" w:space="0" w:color="auto"/>
            <w:bottom w:val="none" w:sz="0" w:space="0" w:color="auto"/>
            <w:right w:val="none" w:sz="0" w:space="0" w:color="auto"/>
          </w:divBdr>
        </w:div>
        <w:div w:id="777453700">
          <w:marLeft w:val="0"/>
          <w:marRight w:val="0"/>
          <w:marTop w:val="240"/>
          <w:marBottom w:val="0"/>
          <w:divBdr>
            <w:top w:val="none" w:sz="0" w:space="0" w:color="auto"/>
            <w:left w:val="none" w:sz="0" w:space="0" w:color="auto"/>
            <w:bottom w:val="none" w:sz="0" w:space="0" w:color="auto"/>
            <w:right w:val="none" w:sz="0" w:space="0" w:color="auto"/>
          </w:divBdr>
        </w:div>
        <w:div w:id="1610820983">
          <w:marLeft w:val="0"/>
          <w:marRight w:val="0"/>
          <w:marTop w:val="240"/>
          <w:marBottom w:val="0"/>
          <w:divBdr>
            <w:top w:val="none" w:sz="0" w:space="0" w:color="auto"/>
            <w:left w:val="none" w:sz="0" w:space="0" w:color="auto"/>
            <w:bottom w:val="none" w:sz="0" w:space="0" w:color="auto"/>
            <w:right w:val="none" w:sz="0" w:space="0" w:color="auto"/>
          </w:divBdr>
        </w:div>
        <w:div w:id="1069381167">
          <w:marLeft w:val="0"/>
          <w:marRight w:val="0"/>
          <w:marTop w:val="240"/>
          <w:marBottom w:val="0"/>
          <w:divBdr>
            <w:top w:val="none" w:sz="0" w:space="0" w:color="auto"/>
            <w:left w:val="none" w:sz="0" w:space="0" w:color="auto"/>
            <w:bottom w:val="none" w:sz="0" w:space="0" w:color="auto"/>
            <w:right w:val="none" w:sz="0" w:space="0" w:color="auto"/>
          </w:divBdr>
        </w:div>
      </w:divsChild>
    </w:div>
    <w:div w:id="202642621">
      <w:bodyDiv w:val="1"/>
      <w:marLeft w:val="0"/>
      <w:marRight w:val="0"/>
      <w:marTop w:val="0"/>
      <w:marBottom w:val="0"/>
      <w:divBdr>
        <w:top w:val="none" w:sz="0" w:space="0" w:color="auto"/>
        <w:left w:val="none" w:sz="0" w:space="0" w:color="auto"/>
        <w:bottom w:val="none" w:sz="0" w:space="0" w:color="auto"/>
        <w:right w:val="none" w:sz="0" w:space="0" w:color="auto"/>
      </w:divBdr>
    </w:div>
    <w:div w:id="589195620">
      <w:bodyDiv w:val="1"/>
      <w:marLeft w:val="0"/>
      <w:marRight w:val="0"/>
      <w:marTop w:val="0"/>
      <w:marBottom w:val="0"/>
      <w:divBdr>
        <w:top w:val="none" w:sz="0" w:space="0" w:color="auto"/>
        <w:left w:val="none" w:sz="0" w:space="0" w:color="auto"/>
        <w:bottom w:val="none" w:sz="0" w:space="0" w:color="auto"/>
        <w:right w:val="none" w:sz="0" w:space="0" w:color="auto"/>
      </w:divBdr>
    </w:div>
    <w:div w:id="740130621">
      <w:bodyDiv w:val="1"/>
      <w:marLeft w:val="0"/>
      <w:marRight w:val="0"/>
      <w:marTop w:val="0"/>
      <w:marBottom w:val="0"/>
      <w:divBdr>
        <w:top w:val="none" w:sz="0" w:space="0" w:color="auto"/>
        <w:left w:val="none" w:sz="0" w:space="0" w:color="auto"/>
        <w:bottom w:val="none" w:sz="0" w:space="0" w:color="auto"/>
        <w:right w:val="none" w:sz="0" w:space="0" w:color="auto"/>
      </w:divBdr>
      <w:divsChild>
        <w:div w:id="2016490754">
          <w:marLeft w:val="0"/>
          <w:marRight w:val="0"/>
          <w:marTop w:val="240"/>
          <w:marBottom w:val="0"/>
          <w:divBdr>
            <w:top w:val="none" w:sz="0" w:space="0" w:color="auto"/>
            <w:left w:val="none" w:sz="0" w:space="0" w:color="auto"/>
            <w:bottom w:val="none" w:sz="0" w:space="0" w:color="auto"/>
            <w:right w:val="none" w:sz="0" w:space="0" w:color="auto"/>
          </w:divBdr>
        </w:div>
        <w:div w:id="867718083">
          <w:marLeft w:val="0"/>
          <w:marRight w:val="0"/>
          <w:marTop w:val="240"/>
          <w:marBottom w:val="0"/>
          <w:divBdr>
            <w:top w:val="none" w:sz="0" w:space="0" w:color="auto"/>
            <w:left w:val="none" w:sz="0" w:space="0" w:color="auto"/>
            <w:bottom w:val="none" w:sz="0" w:space="0" w:color="auto"/>
            <w:right w:val="none" w:sz="0" w:space="0" w:color="auto"/>
          </w:divBdr>
        </w:div>
        <w:div w:id="50231998">
          <w:marLeft w:val="0"/>
          <w:marRight w:val="0"/>
          <w:marTop w:val="240"/>
          <w:marBottom w:val="0"/>
          <w:divBdr>
            <w:top w:val="none" w:sz="0" w:space="0" w:color="auto"/>
            <w:left w:val="none" w:sz="0" w:space="0" w:color="auto"/>
            <w:bottom w:val="none" w:sz="0" w:space="0" w:color="auto"/>
            <w:right w:val="none" w:sz="0" w:space="0" w:color="auto"/>
          </w:divBdr>
        </w:div>
        <w:div w:id="1831483967">
          <w:marLeft w:val="0"/>
          <w:marRight w:val="0"/>
          <w:marTop w:val="240"/>
          <w:marBottom w:val="0"/>
          <w:divBdr>
            <w:top w:val="none" w:sz="0" w:space="0" w:color="auto"/>
            <w:left w:val="none" w:sz="0" w:space="0" w:color="auto"/>
            <w:bottom w:val="none" w:sz="0" w:space="0" w:color="auto"/>
            <w:right w:val="none" w:sz="0" w:space="0" w:color="auto"/>
          </w:divBdr>
        </w:div>
      </w:divsChild>
    </w:div>
    <w:div w:id="753205495">
      <w:bodyDiv w:val="1"/>
      <w:marLeft w:val="0"/>
      <w:marRight w:val="0"/>
      <w:marTop w:val="0"/>
      <w:marBottom w:val="0"/>
      <w:divBdr>
        <w:top w:val="none" w:sz="0" w:space="0" w:color="auto"/>
        <w:left w:val="none" w:sz="0" w:space="0" w:color="auto"/>
        <w:bottom w:val="none" w:sz="0" w:space="0" w:color="auto"/>
        <w:right w:val="none" w:sz="0" w:space="0" w:color="auto"/>
      </w:divBdr>
    </w:div>
    <w:div w:id="848837625">
      <w:bodyDiv w:val="1"/>
      <w:marLeft w:val="0"/>
      <w:marRight w:val="0"/>
      <w:marTop w:val="0"/>
      <w:marBottom w:val="0"/>
      <w:divBdr>
        <w:top w:val="none" w:sz="0" w:space="0" w:color="auto"/>
        <w:left w:val="none" w:sz="0" w:space="0" w:color="auto"/>
        <w:bottom w:val="none" w:sz="0" w:space="0" w:color="auto"/>
        <w:right w:val="none" w:sz="0" w:space="0" w:color="auto"/>
      </w:divBdr>
    </w:div>
    <w:div w:id="912545480">
      <w:bodyDiv w:val="1"/>
      <w:marLeft w:val="0"/>
      <w:marRight w:val="0"/>
      <w:marTop w:val="0"/>
      <w:marBottom w:val="0"/>
      <w:divBdr>
        <w:top w:val="none" w:sz="0" w:space="0" w:color="auto"/>
        <w:left w:val="none" w:sz="0" w:space="0" w:color="auto"/>
        <w:bottom w:val="none" w:sz="0" w:space="0" w:color="auto"/>
        <w:right w:val="none" w:sz="0" w:space="0" w:color="auto"/>
      </w:divBdr>
      <w:divsChild>
        <w:div w:id="1880320015">
          <w:marLeft w:val="0"/>
          <w:marRight w:val="0"/>
          <w:marTop w:val="0"/>
          <w:marBottom w:val="0"/>
          <w:divBdr>
            <w:top w:val="none" w:sz="0" w:space="0" w:color="auto"/>
            <w:left w:val="none" w:sz="0" w:space="0" w:color="auto"/>
            <w:bottom w:val="none" w:sz="0" w:space="0" w:color="auto"/>
            <w:right w:val="none" w:sz="0" w:space="0" w:color="auto"/>
          </w:divBdr>
          <w:divsChild>
            <w:div w:id="454325708">
              <w:marLeft w:val="0"/>
              <w:marRight w:val="0"/>
              <w:marTop w:val="240"/>
              <w:marBottom w:val="0"/>
              <w:divBdr>
                <w:top w:val="none" w:sz="0" w:space="0" w:color="auto"/>
                <w:left w:val="none" w:sz="0" w:space="0" w:color="auto"/>
                <w:bottom w:val="none" w:sz="0" w:space="0" w:color="auto"/>
                <w:right w:val="none" w:sz="0" w:space="0" w:color="auto"/>
              </w:divBdr>
            </w:div>
            <w:div w:id="114296517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953100709">
      <w:bodyDiv w:val="1"/>
      <w:marLeft w:val="0"/>
      <w:marRight w:val="0"/>
      <w:marTop w:val="0"/>
      <w:marBottom w:val="0"/>
      <w:divBdr>
        <w:top w:val="none" w:sz="0" w:space="0" w:color="auto"/>
        <w:left w:val="none" w:sz="0" w:space="0" w:color="auto"/>
        <w:bottom w:val="none" w:sz="0" w:space="0" w:color="auto"/>
        <w:right w:val="none" w:sz="0" w:space="0" w:color="auto"/>
      </w:divBdr>
      <w:divsChild>
        <w:div w:id="618729894">
          <w:marLeft w:val="0"/>
          <w:marRight w:val="0"/>
          <w:marTop w:val="240"/>
          <w:marBottom w:val="0"/>
          <w:divBdr>
            <w:top w:val="none" w:sz="0" w:space="0" w:color="auto"/>
            <w:left w:val="none" w:sz="0" w:space="0" w:color="auto"/>
            <w:bottom w:val="none" w:sz="0" w:space="0" w:color="auto"/>
            <w:right w:val="none" w:sz="0" w:space="0" w:color="auto"/>
          </w:divBdr>
        </w:div>
        <w:div w:id="574123335">
          <w:marLeft w:val="0"/>
          <w:marRight w:val="0"/>
          <w:marTop w:val="240"/>
          <w:marBottom w:val="0"/>
          <w:divBdr>
            <w:top w:val="none" w:sz="0" w:space="0" w:color="auto"/>
            <w:left w:val="none" w:sz="0" w:space="0" w:color="auto"/>
            <w:bottom w:val="none" w:sz="0" w:space="0" w:color="auto"/>
            <w:right w:val="none" w:sz="0" w:space="0" w:color="auto"/>
          </w:divBdr>
        </w:div>
        <w:div w:id="1558662650">
          <w:marLeft w:val="425"/>
          <w:marRight w:val="0"/>
          <w:marTop w:val="0"/>
          <w:marBottom w:val="0"/>
          <w:divBdr>
            <w:top w:val="none" w:sz="0" w:space="0" w:color="auto"/>
            <w:left w:val="none" w:sz="0" w:space="0" w:color="auto"/>
            <w:bottom w:val="none" w:sz="0" w:space="0" w:color="auto"/>
            <w:right w:val="none" w:sz="0" w:space="0" w:color="auto"/>
          </w:divBdr>
        </w:div>
        <w:div w:id="330135362">
          <w:marLeft w:val="425"/>
          <w:marRight w:val="0"/>
          <w:marTop w:val="0"/>
          <w:marBottom w:val="0"/>
          <w:divBdr>
            <w:top w:val="none" w:sz="0" w:space="0" w:color="auto"/>
            <w:left w:val="none" w:sz="0" w:space="0" w:color="auto"/>
            <w:bottom w:val="none" w:sz="0" w:space="0" w:color="auto"/>
            <w:right w:val="none" w:sz="0" w:space="0" w:color="auto"/>
          </w:divBdr>
        </w:div>
      </w:divsChild>
    </w:div>
    <w:div w:id="1296057993">
      <w:bodyDiv w:val="1"/>
      <w:marLeft w:val="0"/>
      <w:marRight w:val="0"/>
      <w:marTop w:val="0"/>
      <w:marBottom w:val="0"/>
      <w:divBdr>
        <w:top w:val="none" w:sz="0" w:space="0" w:color="auto"/>
        <w:left w:val="none" w:sz="0" w:space="0" w:color="auto"/>
        <w:bottom w:val="none" w:sz="0" w:space="0" w:color="auto"/>
        <w:right w:val="none" w:sz="0" w:space="0" w:color="auto"/>
      </w:divBdr>
      <w:divsChild>
        <w:div w:id="1127090575">
          <w:marLeft w:val="0"/>
          <w:marRight w:val="0"/>
          <w:marTop w:val="480"/>
          <w:marBottom w:val="0"/>
          <w:divBdr>
            <w:top w:val="none" w:sz="0" w:space="0" w:color="auto"/>
            <w:left w:val="none" w:sz="0" w:space="0" w:color="auto"/>
            <w:bottom w:val="none" w:sz="0" w:space="0" w:color="auto"/>
            <w:right w:val="none" w:sz="0" w:space="0" w:color="auto"/>
          </w:divBdr>
        </w:div>
        <w:div w:id="1346206733">
          <w:marLeft w:val="0"/>
          <w:marRight w:val="0"/>
          <w:marTop w:val="480"/>
          <w:marBottom w:val="0"/>
          <w:divBdr>
            <w:top w:val="none" w:sz="0" w:space="0" w:color="auto"/>
            <w:left w:val="none" w:sz="0" w:space="0" w:color="auto"/>
            <w:bottom w:val="none" w:sz="0" w:space="0" w:color="auto"/>
            <w:right w:val="none" w:sz="0" w:space="0" w:color="auto"/>
          </w:divBdr>
        </w:div>
        <w:div w:id="899053951">
          <w:marLeft w:val="0"/>
          <w:marRight w:val="0"/>
          <w:marTop w:val="480"/>
          <w:marBottom w:val="0"/>
          <w:divBdr>
            <w:top w:val="none" w:sz="0" w:space="0" w:color="auto"/>
            <w:left w:val="none" w:sz="0" w:space="0" w:color="auto"/>
            <w:bottom w:val="none" w:sz="0" w:space="0" w:color="auto"/>
            <w:right w:val="none" w:sz="0" w:space="0" w:color="auto"/>
          </w:divBdr>
        </w:div>
        <w:div w:id="939025822">
          <w:marLeft w:val="0"/>
          <w:marRight w:val="0"/>
          <w:marTop w:val="240"/>
          <w:marBottom w:val="0"/>
          <w:divBdr>
            <w:top w:val="none" w:sz="0" w:space="0" w:color="auto"/>
            <w:left w:val="none" w:sz="0" w:space="0" w:color="auto"/>
            <w:bottom w:val="none" w:sz="0" w:space="0" w:color="auto"/>
            <w:right w:val="none" w:sz="0" w:space="0" w:color="auto"/>
          </w:divBdr>
        </w:div>
        <w:div w:id="1943957307">
          <w:marLeft w:val="0"/>
          <w:marRight w:val="0"/>
          <w:marTop w:val="240"/>
          <w:marBottom w:val="0"/>
          <w:divBdr>
            <w:top w:val="none" w:sz="0" w:space="0" w:color="auto"/>
            <w:left w:val="none" w:sz="0" w:space="0" w:color="auto"/>
            <w:bottom w:val="none" w:sz="0" w:space="0" w:color="auto"/>
            <w:right w:val="none" w:sz="0" w:space="0" w:color="auto"/>
          </w:divBdr>
        </w:div>
        <w:div w:id="1115515894">
          <w:marLeft w:val="0"/>
          <w:marRight w:val="0"/>
          <w:marTop w:val="480"/>
          <w:marBottom w:val="0"/>
          <w:divBdr>
            <w:top w:val="none" w:sz="0" w:space="0" w:color="auto"/>
            <w:left w:val="none" w:sz="0" w:space="0" w:color="auto"/>
            <w:bottom w:val="none" w:sz="0" w:space="0" w:color="auto"/>
            <w:right w:val="none" w:sz="0" w:space="0" w:color="auto"/>
          </w:divBdr>
        </w:div>
        <w:div w:id="1443645595">
          <w:marLeft w:val="0"/>
          <w:marRight w:val="0"/>
          <w:marTop w:val="480"/>
          <w:marBottom w:val="0"/>
          <w:divBdr>
            <w:top w:val="none" w:sz="0" w:space="0" w:color="auto"/>
            <w:left w:val="none" w:sz="0" w:space="0" w:color="auto"/>
            <w:bottom w:val="none" w:sz="0" w:space="0" w:color="auto"/>
            <w:right w:val="none" w:sz="0" w:space="0" w:color="auto"/>
          </w:divBdr>
        </w:div>
        <w:div w:id="1928541902">
          <w:marLeft w:val="0"/>
          <w:marRight w:val="0"/>
          <w:marTop w:val="240"/>
          <w:marBottom w:val="0"/>
          <w:divBdr>
            <w:top w:val="none" w:sz="0" w:space="0" w:color="auto"/>
            <w:left w:val="none" w:sz="0" w:space="0" w:color="auto"/>
            <w:bottom w:val="none" w:sz="0" w:space="0" w:color="auto"/>
            <w:right w:val="none" w:sz="0" w:space="0" w:color="auto"/>
          </w:divBdr>
        </w:div>
        <w:div w:id="271786167">
          <w:marLeft w:val="0"/>
          <w:marRight w:val="0"/>
          <w:marTop w:val="240"/>
          <w:marBottom w:val="0"/>
          <w:divBdr>
            <w:top w:val="none" w:sz="0" w:space="0" w:color="auto"/>
            <w:left w:val="none" w:sz="0" w:space="0" w:color="auto"/>
            <w:bottom w:val="none" w:sz="0" w:space="0" w:color="auto"/>
            <w:right w:val="none" w:sz="0" w:space="0" w:color="auto"/>
          </w:divBdr>
        </w:div>
        <w:div w:id="567111519">
          <w:marLeft w:val="425"/>
          <w:marRight w:val="0"/>
          <w:marTop w:val="0"/>
          <w:marBottom w:val="0"/>
          <w:divBdr>
            <w:top w:val="none" w:sz="0" w:space="0" w:color="auto"/>
            <w:left w:val="none" w:sz="0" w:space="0" w:color="auto"/>
            <w:bottom w:val="none" w:sz="0" w:space="0" w:color="auto"/>
            <w:right w:val="none" w:sz="0" w:space="0" w:color="auto"/>
          </w:divBdr>
        </w:div>
        <w:div w:id="881476698">
          <w:marLeft w:val="425"/>
          <w:marRight w:val="0"/>
          <w:marTop w:val="0"/>
          <w:marBottom w:val="0"/>
          <w:divBdr>
            <w:top w:val="none" w:sz="0" w:space="0" w:color="auto"/>
            <w:left w:val="none" w:sz="0" w:space="0" w:color="auto"/>
            <w:bottom w:val="none" w:sz="0" w:space="0" w:color="auto"/>
            <w:right w:val="none" w:sz="0" w:space="0" w:color="auto"/>
          </w:divBdr>
        </w:div>
        <w:div w:id="1353646560">
          <w:marLeft w:val="425"/>
          <w:marRight w:val="0"/>
          <w:marTop w:val="0"/>
          <w:marBottom w:val="0"/>
          <w:divBdr>
            <w:top w:val="none" w:sz="0" w:space="0" w:color="auto"/>
            <w:left w:val="none" w:sz="0" w:space="0" w:color="auto"/>
            <w:bottom w:val="none" w:sz="0" w:space="0" w:color="auto"/>
            <w:right w:val="none" w:sz="0" w:space="0" w:color="auto"/>
          </w:divBdr>
        </w:div>
        <w:div w:id="1992708858">
          <w:marLeft w:val="425"/>
          <w:marRight w:val="0"/>
          <w:marTop w:val="0"/>
          <w:marBottom w:val="0"/>
          <w:divBdr>
            <w:top w:val="none" w:sz="0" w:space="0" w:color="auto"/>
            <w:left w:val="none" w:sz="0" w:space="0" w:color="auto"/>
            <w:bottom w:val="none" w:sz="0" w:space="0" w:color="auto"/>
            <w:right w:val="none" w:sz="0" w:space="0" w:color="auto"/>
          </w:divBdr>
        </w:div>
        <w:div w:id="1410079186">
          <w:marLeft w:val="425"/>
          <w:marRight w:val="0"/>
          <w:marTop w:val="0"/>
          <w:marBottom w:val="0"/>
          <w:divBdr>
            <w:top w:val="none" w:sz="0" w:space="0" w:color="auto"/>
            <w:left w:val="none" w:sz="0" w:space="0" w:color="auto"/>
            <w:bottom w:val="none" w:sz="0" w:space="0" w:color="auto"/>
            <w:right w:val="none" w:sz="0" w:space="0" w:color="auto"/>
          </w:divBdr>
        </w:div>
        <w:div w:id="479470460">
          <w:marLeft w:val="425"/>
          <w:marRight w:val="0"/>
          <w:marTop w:val="0"/>
          <w:marBottom w:val="0"/>
          <w:divBdr>
            <w:top w:val="none" w:sz="0" w:space="0" w:color="auto"/>
            <w:left w:val="none" w:sz="0" w:space="0" w:color="auto"/>
            <w:bottom w:val="none" w:sz="0" w:space="0" w:color="auto"/>
            <w:right w:val="none" w:sz="0" w:space="0" w:color="auto"/>
          </w:divBdr>
        </w:div>
        <w:div w:id="1880968806">
          <w:marLeft w:val="0"/>
          <w:marRight w:val="0"/>
          <w:marTop w:val="240"/>
          <w:marBottom w:val="0"/>
          <w:divBdr>
            <w:top w:val="none" w:sz="0" w:space="0" w:color="auto"/>
            <w:left w:val="none" w:sz="0" w:space="0" w:color="auto"/>
            <w:bottom w:val="none" w:sz="0" w:space="0" w:color="auto"/>
            <w:right w:val="none" w:sz="0" w:space="0" w:color="auto"/>
          </w:divBdr>
        </w:div>
        <w:div w:id="1354184371">
          <w:marLeft w:val="0"/>
          <w:marRight w:val="0"/>
          <w:marTop w:val="240"/>
          <w:marBottom w:val="0"/>
          <w:divBdr>
            <w:top w:val="none" w:sz="0" w:space="0" w:color="auto"/>
            <w:left w:val="none" w:sz="0" w:space="0" w:color="auto"/>
            <w:bottom w:val="none" w:sz="0" w:space="0" w:color="auto"/>
            <w:right w:val="none" w:sz="0" w:space="0" w:color="auto"/>
          </w:divBdr>
        </w:div>
        <w:div w:id="298994285">
          <w:marLeft w:val="0"/>
          <w:marRight w:val="0"/>
          <w:marTop w:val="240"/>
          <w:marBottom w:val="0"/>
          <w:divBdr>
            <w:top w:val="none" w:sz="0" w:space="0" w:color="auto"/>
            <w:left w:val="none" w:sz="0" w:space="0" w:color="auto"/>
            <w:bottom w:val="none" w:sz="0" w:space="0" w:color="auto"/>
            <w:right w:val="none" w:sz="0" w:space="0" w:color="auto"/>
          </w:divBdr>
        </w:div>
        <w:div w:id="1190949549">
          <w:marLeft w:val="0"/>
          <w:marRight w:val="0"/>
          <w:marTop w:val="240"/>
          <w:marBottom w:val="0"/>
          <w:divBdr>
            <w:top w:val="none" w:sz="0" w:space="0" w:color="auto"/>
            <w:left w:val="none" w:sz="0" w:space="0" w:color="auto"/>
            <w:bottom w:val="none" w:sz="0" w:space="0" w:color="auto"/>
            <w:right w:val="none" w:sz="0" w:space="0" w:color="auto"/>
          </w:divBdr>
        </w:div>
        <w:div w:id="2053532161">
          <w:marLeft w:val="0"/>
          <w:marRight w:val="0"/>
          <w:marTop w:val="480"/>
          <w:marBottom w:val="0"/>
          <w:divBdr>
            <w:top w:val="none" w:sz="0" w:space="0" w:color="auto"/>
            <w:left w:val="none" w:sz="0" w:space="0" w:color="auto"/>
            <w:bottom w:val="none" w:sz="0" w:space="0" w:color="auto"/>
            <w:right w:val="none" w:sz="0" w:space="0" w:color="auto"/>
          </w:divBdr>
        </w:div>
        <w:div w:id="1621572161">
          <w:marLeft w:val="0"/>
          <w:marRight w:val="0"/>
          <w:marTop w:val="480"/>
          <w:marBottom w:val="0"/>
          <w:divBdr>
            <w:top w:val="none" w:sz="0" w:space="0" w:color="auto"/>
            <w:left w:val="none" w:sz="0" w:space="0" w:color="auto"/>
            <w:bottom w:val="none" w:sz="0" w:space="0" w:color="auto"/>
            <w:right w:val="none" w:sz="0" w:space="0" w:color="auto"/>
          </w:divBdr>
        </w:div>
        <w:div w:id="1946694798">
          <w:marLeft w:val="0"/>
          <w:marRight w:val="0"/>
          <w:marTop w:val="240"/>
          <w:marBottom w:val="0"/>
          <w:divBdr>
            <w:top w:val="none" w:sz="0" w:space="0" w:color="auto"/>
            <w:left w:val="none" w:sz="0" w:space="0" w:color="auto"/>
            <w:bottom w:val="none" w:sz="0" w:space="0" w:color="auto"/>
            <w:right w:val="none" w:sz="0" w:space="0" w:color="auto"/>
          </w:divBdr>
        </w:div>
        <w:div w:id="979000191">
          <w:marLeft w:val="0"/>
          <w:marRight w:val="0"/>
          <w:marTop w:val="240"/>
          <w:marBottom w:val="0"/>
          <w:divBdr>
            <w:top w:val="none" w:sz="0" w:space="0" w:color="auto"/>
            <w:left w:val="none" w:sz="0" w:space="0" w:color="auto"/>
            <w:bottom w:val="none" w:sz="0" w:space="0" w:color="auto"/>
            <w:right w:val="none" w:sz="0" w:space="0" w:color="auto"/>
          </w:divBdr>
        </w:div>
        <w:div w:id="925503688">
          <w:marLeft w:val="0"/>
          <w:marRight w:val="0"/>
          <w:marTop w:val="480"/>
          <w:marBottom w:val="0"/>
          <w:divBdr>
            <w:top w:val="none" w:sz="0" w:space="0" w:color="auto"/>
            <w:left w:val="none" w:sz="0" w:space="0" w:color="auto"/>
            <w:bottom w:val="none" w:sz="0" w:space="0" w:color="auto"/>
            <w:right w:val="none" w:sz="0" w:space="0" w:color="auto"/>
          </w:divBdr>
        </w:div>
        <w:div w:id="1549872855">
          <w:marLeft w:val="0"/>
          <w:marRight w:val="0"/>
          <w:marTop w:val="480"/>
          <w:marBottom w:val="0"/>
          <w:divBdr>
            <w:top w:val="none" w:sz="0" w:space="0" w:color="auto"/>
            <w:left w:val="none" w:sz="0" w:space="0" w:color="auto"/>
            <w:bottom w:val="none" w:sz="0" w:space="0" w:color="auto"/>
            <w:right w:val="none" w:sz="0" w:space="0" w:color="auto"/>
          </w:divBdr>
        </w:div>
        <w:div w:id="285894963">
          <w:marLeft w:val="0"/>
          <w:marRight w:val="0"/>
          <w:marTop w:val="240"/>
          <w:marBottom w:val="0"/>
          <w:divBdr>
            <w:top w:val="none" w:sz="0" w:space="0" w:color="auto"/>
            <w:left w:val="none" w:sz="0" w:space="0" w:color="auto"/>
            <w:bottom w:val="none" w:sz="0" w:space="0" w:color="auto"/>
            <w:right w:val="none" w:sz="0" w:space="0" w:color="auto"/>
          </w:divBdr>
        </w:div>
        <w:div w:id="52433839">
          <w:marLeft w:val="0"/>
          <w:marRight w:val="0"/>
          <w:marTop w:val="480"/>
          <w:marBottom w:val="0"/>
          <w:divBdr>
            <w:top w:val="none" w:sz="0" w:space="0" w:color="auto"/>
            <w:left w:val="none" w:sz="0" w:space="0" w:color="auto"/>
            <w:bottom w:val="none" w:sz="0" w:space="0" w:color="auto"/>
            <w:right w:val="none" w:sz="0" w:space="0" w:color="auto"/>
          </w:divBdr>
        </w:div>
        <w:div w:id="896935930">
          <w:marLeft w:val="0"/>
          <w:marRight w:val="0"/>
          <w:marTop w:val="480"/>
          <w:marBottom w:val="0"/>
          <w:divBdr>
            <w:top w:val="none" w:sz="0" w:space="0" w:color="auto"/>
            <w:left w:val="none" w:sz="0" w:space="0" w:color="auto"/>
            <w:bottom w:val="none" w:sz="0" w:space="0" w:color="auto"/>
            <w:right w:val="none" w:sz="0" w:space="0" w:color="auto"/>
          </w:divBdr>
        </w:div>
        <w:div w:id="1192377851">
          <w:marLeft w:val="0"/>
          <w:marRight w:val="0"/>
          <w:marTop w:val="240"/>
          <w:marBottom w:val="0"/>
          <w:divBdr>
            <w:top w:val="none" w:sz="0" w:space="0" w:color="auto"/>
            <w:left w:val="none" w:sz="0" w:space="0" w:color="auto"/>
            <w:bottom w:val="none" w:sz="0" w:space="0" w:color="auto"/>
            <w:right w:val="none" w:sz="0" w:space="0" w:color="auto"/>
          </w:divBdr>
        </w:div>
        <w:div w:id="1941335393">
          <w:marLeft w:val="0"/>
          <w:marRight w:val="0"/>
          <w:marTop w:val="240"/>
          <w:marBottom w:val="0"/>
          <w:divBdr>
            <w:top w:val="none" w:sz="0" w:space="0" w:color="auto"/>
            <w:left w:val="none" w:sz="0" w:space="0" w:color="auto"/>
            <w:bottom w:val="none" w:sz="0" w:space="0" w:color="auto"/>
            <w:right w:val="none" w:sz="0" w:space="0" w:color="auto"/>
          </w:divBdr>
        </w:div>
      </w:divsChild>
    </w:div>
    <w:div w:id="1324747746">
      <w:bodyDiv w:val="1"/>
      <w:marLeft w:val="0"/>
      <w:marRight w:val="0"/>
      <w:marTop w:val="0"/>
      <w:marBottom w:val="0"/>
      <w:divBdr>
        <w:top w:val="none" w:sz="0" w:space="0" w:color="auto"/>
        <w:left w:val="none" w:sz="0" w:space="0" w:color="auto"/>
        <w:bottom w:val="none" w:sz="0" w:space="0" w:color="auto"/>
        <w:right w:val="none" w:sz="0" w:space="0" w:color="auto"/>
      </w:divBdr>
      <w:divsChild>
        <w:div w:id="865405538">
          <w:marLeft w:val="0"/>
          <w:marRight w:val="0"/>
          <w:marTop w:val="240"/>
          <w:marBottom w:val="0"/>
          <w:divBdr>
            <w:top w:val="none" w:sz="0" w:space="0" w:color="auto"/>
            <w:left w:val="none" w:sz="0" w:space="0" w:color="auto"/>
            <w:bottom w:val="none" w:sz="0" w:space="0" w:color="auto"/>
            <w:right w:val="none" w:sz="0" w:space="0" w:color="auto"/>
          </w:divBdr>
        </w:div>
        <w:div w:id="1522889230">
          <w:marLeft w:val="425"/>
          <w:marRight w:val="0"/>
          <w:marTop w:val="0"/>
          <w:marBottom w:val="0"/>
          <w:divBdr>
            <w:top w:val="none" w:sz="0" w:space="0" w:color="auto"/>
            <w:left w:val="none" w:sz="0" w:space="0" w:color="auto"/>
            <w:bottom w:val="none" w:sz="0" w:space="0" w:color="auto"/>
            <w:right w:val="none" w:sz="0" w:space="0" w:color="auto"/>
          </w:divBdr>
        </w:div>
        <w:div w:id="943222662">
          <w:marLeft w:val="425"/>
          <w:marRight w:val="0"/>
          <w:marTop w:val="0"/>
          <w:marBottom w:val="0"/>
          <w:divBdr>
            <w:top w:val="none" w:sz="0" w:space="0" w:color="auto"/>
            <w:left w:val="none" w:sz="0" w:space="0" w:color="auto"/>
            <w:bottom w:val="none" w:sz="0" w:space="0" w:color="auto"/>
            <w:right w:val="none" w:sz="0" w:space="0" w:color="auto"/>
          </w:divBdr>
        </w:div>
        <w:div w:id="484780541">
          <w:marLeft w:val="425"/>
          <w:marRight w:val="0"/>
          <w:marTop w:val="0"/>
          <w:marBottom w:val="0"/>
          <w:divBdr>
            <w:top w:val="none" w:sz="0" w:space="0" w:color="auto"/>
            <w:left w:val="none" w:sz="0" w:space="0" w:color="auto"/>
            <w:bottom w:val="none" w:sz="0" w:space="0" w:color="auto"/>
            <w:right w:val="none" w:sz="0" w:space="0" w:color="auto"/>
          </w:divBdr>
        </w:div>
        <w:div w:id="1921476513">
          <w:marLeft w:val="425"/>
          <w:marRight w:val="0"/>
          <w:marTop w:val="0"/>
          <w:marBottom w:val="0"/>
          <w:divBdr>
            <w:top w:val="none" w:sz="0" w:space="0" w:color="auto"/>
            <w:left w:val="none" w:sz="0" w:space="0" w:color="auto"/>
            <w:bottom w:val="none" w:sz="0" w:space="0" w:color="auto"/>
            <w:right w:val="none" w:sz="0" w:space="0" w:color="auto"/>
          </w:divBdr>
        </w:div>
        <w:div w:id="872693059">
          <w:marLeft w:val="425"/>
          <w:marRight w:val="0"/>
          <w:marTop w:val="0"/>
          <w:marBottom w:val="0"/>
          <w:divBdr>
            <w:top w:val="none" w:sz="0" w:space="0" w:color="auto"/>
            <w:left w:val="none" w:sz="0" w:space="0" w:color="auto"/>
            <w:bottom w:val="none" w:sz="0" w:space="0" w:color="auto"/>
            <w:right w:val="none" w:sz="0" w:space="0" w:color="auto"/>
          </w:divBdr>
        </w:div>
        <w:div w:id="1009673799">
          <w:marLeft w:val="425"/>
          <w:marRight w:val="0"/>
          <w:marTop w:val="0"/>
          <w:marBottom w:val="0"/>
          <w:divBdr>
            <w:top w:val="none" w:sz="0" w:space="0" w:color="auto"/>
            <w:left w:val="none" w:sz="0" w:space="0" w:color="auto"/>
            <w:bottom w:val="none" w:sz="0" w:space="0" w:color="auto"/>
            <w:right w:val="none" w:sz="0" w:space="0" w:color="auto"/>
          </w:divBdr>
        </w:div>
        <w:div w:id="1295675849">
          <w:marLeft w:val="425"/>
          <w:marRight w:val="0"/>
          <w:marTop w:val="0"/>
          <w:marBottom w:val="0"/>
          <w:divBdr>
            <w:top w:val="none" w:sz="0" w:space="0" w:color="auto"/>
            <w:left w:val="none" w:sz="0" w:space="0" w:color="auto"/>
            <w:bottom w:val="none" w:sz="0" w:space="0" w:color="auto"/>
            <w:right w:val="none" w:sz="0" w:space="0" w:color="auto"/>
          </w:divBdr>
        </w:div>
      </w:divsChild>
    </w:div>
    <w:div w:id="1366520426">
      <w:bodyDiv w:val="1"/>
      <w:marLeft w:val="0"/>
      <w:marRight w:val="0"/>
      <w:marTop w:val="0"/>
      <w:marBottom w:val="0"/>
      <w:divBdr>
        <w:top w:val="none" w:sz="0" w:space="0" w:color="auto"/>
        <w:left w:val="none" w:sz="0" w:space="0" w:color="auto"/>
        <w:bottom w:val="none" w:sz="0" w:space="0" w:color="auto"/>
        <w:right w:val="none" w:sz="0" w:space="0" w:color="auto"/>
      </w:divBdr>
      <w:divsChild>
        <w:div w:id="1408384818">
          <w:marLeft w:val="0"/>
          <w:marRight w:val="0"/>
          <w:marTop w:val="240"/>
          <w:marBottom w:val="0"/>
          <w:divBdr>
            <w:top w:val="none" w:sz="0" w:space="0" w:color="auto"/>
            <w:left w:val="none" w:sz="0" w:space="0" w:color="auto"/>
            <w:bottom w:val="none" w:sz="0" w:space="0" w:color="auto"/>
            <w:right w:val="none" w:sz="0" w:space="0" w:color="auto"/>
          </w:divBdr>
        </w:div>
        <w:div w:id="135222924">
          <w:marLeft w:val="0"/>
          <w:marRight w:val="0"/>
          <w:marTop w:val="240"/>
          <w:marBottom w:val="0"/>
          <w:divBdr>
            <w:top w:val="none" w:sz="0" w:space="0" w:color="auto"/>
            <w:left w:val="none" w:sz="0" w:space="0" w:color="auto"/>
            <w:bottom w:val="none" w:sz="0" w:space="0" w:color="auto"/>
            <w:right w:val="none" w:sz="0" w:space="0" w:color="auto"/>
          </w:divBdr>
        </w:div>
        <w:div w:id="1483739026">
          <w:marLeft w:val="0"/>
          <w:marRight w:val="0"/>
          <w:marTop w:val="240"/>
          <w:marBottom w:val="0"/>
          <w:divBdr>
            <w:top w:val="none" w:sz="0" w:space="0" w:color="auto"/>
            <w:left w:val="none" w:sz="0" w:space="0" w:color="auto"/>
            <w:bottom w:val="none" w:sz="0" w:space="0" w:color="auto"/>
            <w:right w:val="none" w:sz="0" w:space="0" w:color="auto"/>
          </w:divBdr>
        </w:div>
      </w:divsChild>
    </w:div>
    <w:div w:id="1495872028">
      <w:bodyDiv w:val="1"/>
      <w:marLeft w:val="0"/>
      <w:marRight w:val="0"/>
      <w:marTop w:val="0"/>
      <w:marBottom w:val="0"/>
      <w:divBdr>
        <w:top w:val="none" w:sz="0" w:space="0" w:color="auto"/>
        <w:left w:val="none" w:sz="0" w:space="0" w:color="auto"/>
        <w:bottom w:val="none" w:sz="0" w:space="0" w:color="auto"/>
        <w:right w:val="none" w:sz="0" w:space="0" w:color="auto"/>
      </w:divBdr>
    </w:div>
    <w:div w:id="1555309234">
      <w:bodyDiv w:val="1"/>
      <w:marLeft w:val="0"/>
      <w:marRight w:val="0"/>
      <w:marTop w:val="0"/>
      <w:marBottom w:val="0"/>
      <w:divBdr>
        <w:top w:val="none" w:sz="0" w:space="0" w:color="auto"/>
        <w:left w:val="none" w:sz="0" w:space="0" w:color="auto"/>
        <w:bottom w:val="none" w:sz="0" w:space="0" w:color="auto"/>
        <w:right w:val="none" w:sz="0" w:space="0" w:color="auto"/>
      </w:divBdr>
    </w:div>
    <w:div w:id="1813447248">
      <w:bodyDiv w:val="1"/>
      <w:marLeft w:val="0"/>
      <w:marRight w:val="0"/>
      <w:marTop w:val="0"/>
      <w:marBottom w:val="0"/>
      <w:divBdr>
        <w:top w:val="none" w:sz="0" w:space="0" w:color="auto"/>
        <w:left w:val="none" w:sz="0" w:space="0" w:color="auto"/>
        <w:bottom w:val="none" w:sz="0" w:space="0" w:color="auto"/>
        <w:right w:val="none" w:sz="0" w:space="0" w:color="auto"/>
      </w:divBdr>
      <w:divsChild>
        <w:div w:id="123011241">
          <w:marLeft w:val="0"/>
          <w:marRight w:val="0"/>
          <w:marTop w:val="480"/>
          <w:marBottom w:val="0"/>
          <w:divBdr>
            <w:top w:val="none" w:sz="0" w:space="0" w:color="auto"/>
            <w:left w:val="none" w:sz="0" w:space="0" w:color="auto"/>
            <w:bottom w:val="none" w:sz="0" w:space="0" w:color="auto"/>
            <w:right w:val="none" w:sz="0" w:space="0" w:color="auto"/>
          </w:divBdr>
        </w:div>
        <w:div w:id="1432093068">
          <w:marLeft w:val="0"/>
          <w:marRight w:val="0"/>
          <w:marTop w:val="480"/>
          <w:marBottom w:val="0"/>
          <w:divBdr>
            <w:top w:val="none" w:sz="0" w:space="0" w:color="auto"/>
            <w:left w:val="none" w:sz="0" w:space="0" w:color="auto"/>
            <w:bottom w:val="none" w:sz="0" w:space="0" w:color="auto"/>
            <w:right w:val="none" w:sz="0" w:space="0" w:color="auto"/>
          </w:divBdr>
        </w:div>
        <w:div w:id="1768230411">
          <w:marLeft w:val="0"/>
          <w:marRight w:val="0"/>
          <w:marTop w:val="240"/>
          <w:marBottom w:val="0"/>
          <w:divBdr>
            <w:top w:val="none" w:sz="0" w:space="0" w:color="auto"/>
            <w:left w:val="none" w:sz="0" w:space="0" w:color="auto"/>
            <w:bottom w:val="none" w:sz="0" w:space="0" w:color="auto"/>
            <w:right w:val="none" w:sz="0" w:space="0" w:color="auto"/>
          </w:divBdr>
        </w:div>
        <w:div w:id="1019090699">
          <w:marLeft w:val="0"/>
          <w:marRight w:val="0"/>
          <w:marTop w:val="480"/>
          <w:marBottom w:val="0"/>
          <w:divBdr>
            <w:top w:val="none" w:sz="0" w:space="0" w:color="auto"/>
            <w:left w:val="none" w:sz="0" w:space="0" w:color="auto"/>
            <w:bottom w:val="none" w:sz="0" w:space="0" w:color="auto"/>
            <w:right w:val="none" w:sz="0" w:space="0" w:color="auto"/>
          </w:divBdr>
        </w:div>
        <w:div w:id="304698019">
          <w:marLeft w:val="0"/>
          <w:marRight w:val="0"/>
          <w:marTop w:val="480"/>
          <w:marBottom w:val="0"/>
          <w:divBdr>
            <w:top w:val="none" w:sz="0" w:space="0" w:color="auto"/>
            <w:left w:val="none" w:sz="0" w:space="0" w:color="auto"/>
            <w:bottom w:val="none" w:sz="0" w:space="0" w:color="auto"/>
            <w:right w:val="none" w:sz="0" w:space="0" w:color="auto"/>
          </w:divBdr>
        </w:div>
        <w:div w:id="1519152961">
          <w:marLeft w:val="0"/>
          <w:marRight w:val="0"/>
          <w:marTop w:val="240"/>
          <w:marBottom w:val="0"/>
          <w:divBdr>
            <w:top w:val="none" w:sz="0" w:space="0" w:color="auto"/>
            <w:left w:val="none" w:sz="0" w:space="0" w:color="auto"/>
            <w:bottom w:val="none" w:sz="0" w:space="0" w:color="auto"/>
            <w:right w:val="none" w:sz="0" w:space="0" w:color="auto"/>
          </w:divBdr>
        </w:div>
        <w:div w:id="721372489">
          <w:marLeft w:val="0"/>
          <w:marRight w:val="0"/>
          <w:marTop w:val="240"/>
          <w:marBottom w:val="0"/>
          <w:divBdr>
            <w:top w:val="none" w:sz="0" w:space="0" w:color="auto"/>
            <w:left w:val="none" w:sz="0" w:space="0" w:color="auto"/>
            <w:bottom w:val="none" w:sz="0" w:space="0" w:color="auto"/>
            <w:right w:val="none" w:sz="0" w:space="0" w:color="auto"/>
          </w:divBdr>
        </w:div>
        <w:div w:id="818351348">
          <w:marLeft w:val="0"/>
          <w:marRight w:val="0"/>
          <w:marTop w:val="480"/>
          <w:marBottom w:val="0"/>
          <w:divBdr>
            <w:top w:val="none" w:sz="0" w:space="0" w:color="auto"/>
            <w:left w:val="none" w:sz="0" w:space="0" w:color="auto"/>
            <w:bottom w:val="none" w:sz="0" w:space="0" w:color="auto"/>
            <w:right w:val="none" w:sz="0" w:space="0" w:color="auto"/>
          </w:divBdr>
        </w:div>
        <w:div w:id="143278154">
          <w:marLeft w:val="0"/>
          <w:marRight w:val="0"/>
          <w:marTop w:val="480"/>
          <w:marBottom w:val="0"/>
          <w:divBdr>
            <w:top w:val="none" w:sz="0" w:space="0" w:color="auto"/>
            <w:left w:val="none" w:sz="0" w:space="0" w:color="auto"/>
            <w:bottom w:val="none" w:sz="0" w:space="0" w:color="auto"/>
            <w:right w:val="none" w:sz="0" w:space="0" w:color="auto"/>
          </w:divBdr>
        </w:div>
        <w:div w:id="2083409419">
          <w:marLeft w:val="0"/>
          <w:marRight w:val="0"/>
          <w:marTop w:val="240"/>
          <w:marBottom w:val="0"/>
          <w:divBdr>
            <w:top w:val="none" w:sz="0" w:space="0" w:color="auto"/>
            <w:left w:val="none" w:sz="0" w:space="0" w:color="auto"/>
            <w:bottom w:val="none" w:sz="0" w:space="0" w:color="auto"/>
            <w:right w:val="none" w:sz="0" w:space="0" w:color="auto"/>
          </w:divBdr>
        </w:div>
        <w:div w:id="367415159">
          <w:marLeft w:val="0"/>
          <w:marRight w:val="0"/>
          <w:marTop w:val="240"/>
          <w:marBottom w:val="0"/>
          <w:divBdr>
            <w:top w:val="none" w:sz="0" w:space="0" w:color="auto"/>
            <w:left w:val="none" w:sz="0" w:space="0" w:color="auto"/>
            <w:bottom w:val="none" w:sz="0" w:space="0" w:color="auto"/>
            <w:right w:val="none" w:sz="0" w:space="0" w:color="auto"/>
          </w:divBdr>
        </w:div>
        <w:div w:id="625428183">
          <w:marLeft w:val="0"/>
          <w:marRight w:val="0"/>
          <w:marTop w:val="480"/>
          <w:marBottom w:val="0"/>
          <w:divBdr>
            <w:top w:val="none" w:sz="0" w:space="0" w:color="auto"/>
            <w:left w:val="none" w:sz="0" w:space="0" w:color="auto"/>
            <w:bottom w:val="none" w:sz="0" w:space="0" w:color="auto"/>
            <w:right w:val="none" w:sz="0" w:space="0" w:color="auto"/>
          </w:divBdr>
        </w:div>
        <w:div w:id="832260310">
          <w:marLeft w:val="0"/>
          <w:marRight w:val="0"/>
          <w:marTop w:val="480"/>
          <w:marBottom w:val="0"/>
          <w:divBdr>
            <w:top w:val="none" w:sz="0" w:space="0" w:color="auto"/>
            <w:left w:val="none" w:sz="0" w:space="0" w:color="auto"/>
            <w:bottom w:val="none" w:sz="0" w:space="0" w:color="auto"/>
            <w:right w:val="none" w:sz="0" w:space="0" w:color="auto"/>
          </w:divBdr>
        </w:div>
        <w:div w:id="1306160909">
          <w:marLeft w:val="0"/>
          <w:marRight w:val="0"/>
          <w:marTop w:val="480"/>
          <w:marBottom w:val="0"/>
          <w:divBdr>
            <w:top w:val="none" w:sz="0" w:space="0" w:color="auto"/>
            <w:left w:val="none" w:sz="0" w:space="0" w:color="auto"/>
            <w:bottom w:val="none" w:sz="0" w:space="0" w:color="auto"/>
            <w:right w:val="none" w:sz="0" w:space="0" w:color="auto"/>
          </w:divBdr>
        </w:div>
        <w:div w:id="1659454116">
          <w:marLeft w:val="0"/>
          <w:marRight w:val="0"/>
          <w:marTop w:val="480"/>
          <w:marBottom w:val="0"/>
          <w:divBdr>
            <w:top w:val="none" w:sz="0" w:space="0" w:color="auto"/>
            <w:left w:val="none" w:sz="0" w:space="0" w:color="auto"/>
            <w:bottom w:val="none" w:sz="0" w:space="0" w:color="auto"/>
            <w:right w:val="none" w:sz="0" w:space="0" w:color="auto"/>
          </w:divBdr>
        </w:div>
        <w:div w:id="791948110">
          <w:marLeft w:val="0"/>
          <w:marRight w:val="0"/>
          <w:marTop w:val="240"/>
          <w:marBottom w:val="0"/>
          <w:divBdr>
            <w:top w:val="none" w:sz="0" w:space="0" w:color="auto"/>
            <w:left w:val="none" w:sz="0" w:space="0" w:color="auto"/>
            <w:bottom w:val="none" w:sz="0" w:space="0" w:color="auto"/>
            <w:right w:val="none" w:sz="0" w:space="0" w:color="auto"/>
          </w:divBdr>
        </w:div>
        <w:div w:id="1702392048">
          <w:marLeft w:val="0"/>
          <w:marRight w:val="0"/>
          <w:marTop w:val="240"/>
          <w:marBottom w:val="0"/>
          <w:divBdr>
            <w:top w:val="none" w:sz="0" w:space="0" w:color="auto"/>
            <w:left w:val="none" w:sz="0" w:space="0" w:color="auto"/>
            <w:bottom w:val="none" w:sz="0" w:space="0" w:color="auto"/>
            <w:right w:val="none" w:sz="0" w:space="0" w:color="auto"/>
          </w:divBdr>
        </w:div>
        <w:div w:id="1052189099">
          <w:marLeft w:val="0"/>
          <w:marRight w:val="0"/>
          <w:marTop w:val="240"/>
          <w:marBottom w:val="0"/>
          <w:divBdr>
            <w:top w:val="none" w:sz="0" w:space="0" w:color="auto"/>
            <w:left w:val="none" w:sz="0" w:space="0" w:color="auto"/>
            <w:bottom w:val="none" w:sz="0" w:space="0" w:color="auto"/>
            <w:right w:val="none" w:sz="0" w:space="0" w:color="auto"/>
          </w:divBdr>
        </w:div>
        <w:div w:id="575364136">
          <w:marLeft w:val="0"/>
          <w:marRight w:val="0"/>
          <w:marTop w:val="240"/>
          <w:marBottom w:val="0"/>
          <w:divBdr>
            <w:top w:val="none" w:sz="0" w:space="0" w:color="auto"/>
            <w:left w:val="none" w:sz="0" w:space="0" w:color="auto"/>
            <w:bottom w:val="none" w:sz="0" w:space="0" w:color="auto"/>
            <w:right w:val="none" w:sz="0" w:space="0" w:color="auto"/>
          </w:divBdr>
        </w:div>
        <w:div w:id="514729526">
          <w:marLeft w:val="0"/>
          <w:marRight w:val="0"/>
          <w:marTop w:val="480"/>
          <w:marBottom w:val="0"/>
          <w:divBdr>
            <w:top w:val="none" w:sz="0" w:space="0" w:color="auto"/>
            <w:left w:val="none" w:sz="0" w:space="0" w:color="auto"/>
            <w:bottom w:val="none" w:sz="0" w:space="0" w:color="auto"/>
            <w:right w:val="none" w:sz="0" w:space="0" w:color="auto"/>
          </w:divBdr>
        </w:div>
        <w:div w:id="1940066923">
          <w:marLeft w:val="0"/>
          <w:marRight w:val="0"/>
          <w:marTop w:val="480"/>
          <w:marBottom w:val="0"/>
          <w:divBdr>
            <w:top w:val="none" w:sz="0" w:space="0" w:color="auto"/>
            <w:left w:val="none" w:sz="0" w:space="0" w:color="auto"/>
            <w:bottom w:val="none" w:sz="0" w:space="0" w:color="auto"/>
            <w:right w:val="none" w:sz="0" w:space="0" w:color="auto"/>
          </w:divBdr>
        </w:div>
        <w:div w:id="536819551">
          <w:marLeft w:val="0"/>
          <w:marRight w:val="0"/>
          <w:marTop w:val="480"/>
          <w:marBottom w:val="0"/>
          <w:divBdr>
            <w:top w:val="none" w:sz="0" w:space="0" w:color="auto"/>
            <w:left w:val="none" w:sz="0" w:space="0" w:color="auto"/>
            <w:bottom w:val="none" w:sz="0" w:space="0" w:color="auto"/>
            <w:right w:val="none" w:sz="0" w:space="0" w:color="auto"/>
          </w:divBdr>
        </w:div>
        <w:div w:id="1369525179">
          <w:marLeft w:val="0"/>
          <w:marRight w:val="0"/>
          <w:marTop w:val="240"/>
          <w:marBottom w:val="0"/>
          <w:divBdr>
            <w:top w:val="none" w:sz="0" w:space="0" w:color="auto"/>
            <w:left w:val="none" w:sz="0" w:space="0" w:color="auto"/>
            <w:bottom w:val="none" w:sz="0" w:space="0" w:color="auto"/>
            <w:right w:val="none" w:sz="0" w:space="0" w:color="auto"/>
          </w:divBdr>
        </w:div>
        <w:div w:id="1637639607">
          <w:marLeft w:val="425"/>
          <w:marRight w:val="0"/>
          <w:marTop w:val="0"/>
          <w:marBottom w:val="0"/>
          <w:divBdr>
            <w:top w:val="none" w:sz="0" w:space="0" w:color="auto"/>
            <w:left w:val="none" w:sz="0" w:space="0" w:color="auto"/>
            <w:bottom w:val="none" w:sz="0" w:space="0" w:color="auto"/>
            <w:right w:val="none" w:sz="0" w:space="0" w:color="auto"/>
          </w:divBdr>
        </w:div>
        <w:div w:id="835534416">
          <w:marLeft w:val="425"/>
          <w:marRight w:val="0"/>
          <w:marTop w:val="0"/>
          <w:marBottom w:val="0"/>
          <w:divBdr>
            <w:top w:val="none" w:sz="0" w:space="0" w:color="auto"/>
            <w:left w:val="none" w:sz="0" w:space="0" w:color="auto"/>
            <w:bottom w:val="none" w:sz="0" w:space="0" w:color="auto"/>
            <w:right w:val="none" w:sz="0" w:space="0" w:color="auto"/>
          </w:divBdr>
        </w:div>
        <w:div w:id="609818936">
          <w:marLeft w:val="0"/>
          <w:marRight w:val="0"/>
          <w:marTop w:val="240"/>
          <w:marBottom w:val="0"/>
          <w:divBdr>
            <w:top w:val="none" w:sz="0" w:space="0" w:color="auto"/>
            <w:left w:val="none" w:sz="0" w:space="0" w:color="auto"/>
            <w:bottom w:val="none" w:sz="0" w:space="0" w:color="auto"/>
            <w:right w:val="none" w:sz="0" w:space="0" w:color="auto"/>
          </w:divBdr>
        </w:div>
        <w:div w:id="201793728">
          <w:marLeft w:val="0"/>
          <w:marRight w:val="0"/>
          <w:marTop w:val="240"/>
          <w:marBottom w:val="0"/>
          <w:divBdr>
            <w:top w:val="none" w:sz="0" w:space="0" w:color="auto"/>
            <w:left w:val="none" w:sz="0" w:space="0" w:color="auto"/>
            <w:bottom w:val="none" w:sz="0" w:space="0" w:color="auto"/>
            <w:right w:val="none" w:sz="0" w:space="0" w:color="auto"/>
          </w:divBdr>
        </w:div>
        <w:div w:id="2085637816">
          <w:marLeft w:val="0"/>
          <w:marRight w:val="0"/>
          <w:marTop w:val="240"/>
          <w:marBottom w:val="0"/>
          <w:divBdr>
            <w:top w:val="none" w:sz="0" w:space="0" w:color="auto"/>
            <w:left w:val="none" w:sz="0" w:space="0" w:color="auto"/>
            <w:bottom w:val="none" w:sz="0" w:space="0" w:color="auto"/>
            <w:right w:val="none" w:sz="0" w:space="0" w:color="auto"/>
          </w:divBdr>
        </w:div>
        <w:div w:id="139082468">
          <w:marLeft w:val="0"/>
          <w:marRight w:val="0"/>
          <w:marTop w:val="240"/>
          <w:marBottom w:val="0"/>
          <w:divBdr>
            <w:top w:val="none" w:sz="0" w:space="0" w:color="auto"/>
            <w:left w:val="none" w:sz="0" w:space="0" w:color="auto"/>
            <w:bottom w:val="none" w:sz="0" w:space="0" w:color="auto"/>
            <w:right w:val="none" w:sz="0" w:space="0" w:color="auto"/>
          </w:divBdr>
        </w:div>
        <w:div w:id="1722288611">
          <w:marLeft w:val="0"/>
          <w:marRight w:val="0"/>
          <w:marTop w:val="240"/>
          <w:marBottom w:val="0"/>
          <w:divBdr>
            <w:top w:val="none" w:sz="0" w:space="0" w:color="auto"/>
            <w:left w:val="none" w:sz="0" w:space="0" w:color="auto"/>
            <w:bottom w:val="none" w:sz="0" w:space="0" w:color="auto"/>
            <w:right w:val="none" w:sz="0" w:space="0" w:color="auto"/>
          </w:divBdr>
        </w:div>
        <w:div w:id="1423649735">
          <w:marLeft w:val="0"/>
          <w:marRight w:val="0"/>
          <w:marTop w:val="240"/>
          <w:marBottom w:val="0"/>
          <w:divBdr>
            <w:top w:val="none" w:sz="0" w:space="0" w:color="auto"/>
            <w:left w:val="none" w:sz="0" w:space="0" w:color="auto"/>
            <w:bottom w:val="none" w:sz="0" w:space="0" w:color="auto"/>
            <w:right w:val="none" w:sz="0" w:space="0" w:color="auto"/>
          </w:divBdr>
        </w:div>
        <w:div w:id="185288095">
          <w:marLeft w:val="0"/>
          <w:marRight w:val="0"/>
          <w:marTop w:val="240"/>
          <w:marBottom w:val="0"/>
          <w:divBdr>
            <w:top w:val="none" w:sz="0" w:space="0" w:color="auto"/>
            <w:left w:val="none" w:sz="0" w:space="0" w:color="auto"/>
            <w:bottom w:val="none" w:sz="0" w:space="0" w:color="auto"/>
            <w:right w:val="none" w:sz="0" w:space="0" w:color="auto"/>
          </w:divBdr>
        </w:div>
        <w:div w:id="233978068">
          <w:marLeft w:val="0"/>
          <w:marRight w:val="0"/>
          <w:marTop w:val="240"/>
          <w:marBottom w:val="0"/>
          <w:divBdr>
            <w:top w:val="none" w:sz="0" w:space="0" w:color="auto"/>
            <w:left w:val="none" w:sz="0" w:space="0" w:color="auto"/>
            <w:bottom w:val="none" w:sz="0" w:space="0" w:color="auto"/>
            <w:right w:val="none" w:sz="0" w:space="0" w:color="auto"/>
          </w:divBdr>
        </w:div>
        <w:div w:id="608119971">
          <w:marLeft w:val="0"/>
          <w:marRight w:val="0"/>
          <w:marTop w:val="240"/>
          <w:marBottom w:val="0"/>
          <w:divBdr>
            <w:top w:val="none" w:sz="0" w:space="0" w:color="auto"/>
            <w:left w:val="none" w:sz="0" w:space="0" w:color="auto"/>
            <w:bottom w:val="none" w:sz="0" w:space="0" w:color="auto"/>
            <w:right w:val="none" w:sz="0" w:space="0" w:color="auto"/>
          </w:divBdr>
        </w:div>
        <w:div w:id="1891920310">
          <w:marLeft w:val="0"/>
          <w:marRight w:val="0"/>
          <w:marTop w:val="240"/>
          <w:marBottom w:val="0"/>
          <w:divBdr>
            <w:top w:val="none" w:sz="0" w:space="0" w:color="auto"/>
            <w:left w:val="none" w:sz="0" w:space="0" w:color="auto"/>
            <w:bottom w:val="none" w:sz="0" w:space="0" w:color="auto"/>
            <w:right w:val="none" w:sz="0" w:space="0" w:color="auto"/>
          </w:divBdr>
        </w:div>
        <w:div w:id="377969688">
          <w:marLeft w:val="0"/>
          <w:marRight w:val="0"/>
          <w:marTop w:val="240"/>
          <w:marBottom w:val="0"/>
          <w:divBdr>
            <w:top w:val="none" w:sz="0" w:space="0" w:color="auto"/>
            <w:left w:val="none" w:sz="0" w:space="0" w:color="auto"/>
            <w:bottom w:val="none" w:sz="0" w:space="0" w:color="auto"/>
            <w:right w:val="none" w:sz="0" w:space="0" w:color="auto"/>
          </w:divBdr>
        </w:div>
        <w:div w:id="394356864">
          <w:marLeft w:val="0"/>
          <w:marRight w:val="0"/>
          <w:marTop w:val="480"/>
          <w:marBottom w:val="0"/>
          <w:divBdr>
            <w:top w:val="none" w:sz="0" w:space="0" w:color="auto"/>
            <w:left w:val="none" w:sz="0" w:space="0" w:color="auto"/>
            <w:bottom w:val="none" w:sz="0" w:space="0" w:color="auto"/>
            <w:right w:val="none" w:sz="0" w:space="0" w:color="auto"/>
          </w:divBdr>
        </w:div>
        <w:div w:id="447509922">
          <w:marLeft w:val="0"/>
          <w:marRight w:val="0"/>
          <w:marTop w:val="480"/>
          <w:marBottom w:val="0"/>
          <w:divBdr>
            <w:top w:val="none" w:sz="0" w:space="0" w:color="auto"/>
            <w:left w:val="none" w:sz="0" w:space="0" w:color="auto"/>
            <w:bottom w:val="none" w:sz="0" w:space="0" w:color="auto"/>
            <w:right w:val="none" w:sz="0" w:space="0" w:color="auto"/>
          </w:divBdr>
        </w:div>
        <w:div w:id="1903566499">
          <w:marLeft w:val="0"/>
          <w:marRight w:val="0"/>
          <w:marTop w:val="240"/>
          <w:marBottom w:val="0"/>
          <w:divBdr>
            <w:top w:val="none" w:sz="0" w:space="0" w:color="auto"/>
            <w:left w:val="none" w:sz="0" w:space="0" w:color="auto"/>
            <w:bottom w:val="none" w:sz="0" w:space="0" w:color="auto"/>
            <w:right w:val="none" w:sz="0" w:space="0" w:color="auto"/>
          </w:divBdr>
        </w:div>
        <w:div w:id="1754622660">
          <w:marLeft w:val="0"/>
          <w:marRight w:val="0"/>
          <w:marTop w:val="240"/>
          <w:marBottom w:val="0"/>
          <w:divBdr>
            <w:top w:val="none" w:sz="0" w:space="0" w:color="auto"/>
            <w:left w:val="none" w:sz="0" w:space="0" w:color="auto"/>
            <w:bottom w:val="none" w:sz="0" w:space="0" w:color="auto"/>
            <w:right w:val="none" w:sz="0" w:space="0" w:color="auto"/>
          </w:divBdr>
        </w:div>
        <w:div w:id="1997800542">
          <w:marLeft w:val="425"/>
          <w:marRight w:val="0"/>
          <w:marTop w:val="0"/>
          <w:marBottom w:val="0"/>
          <w:divBdr>
            <w:top w:val="none" w:sz="0" w:space="0" w:color="auto"/>
            <w:left w:val="none" w:sz="0" w:space="0" w:color="auto"/>
            <w:bottom w:val="none" w:sz="0" w:space="0" w:color="auto"/>
            <w:right w:val="none" w:sz="0" w:space="0" w:color="auto"/>
          </w:divBdr>
        </w:div>
        <w:div w:id="263613148">
          <w:marLeft w:val="425"/>
          <w:marRight w:val="0"/>
          <w:marTop w:val="0"/>
          <w:marBottom w:val="0"/>
          <w:divBdr>
            <w:top w:val="none" w:sz="0" w:space="0" w:color="auto"/>
            <w:left w:val="none" w:sz="0" w:space="0" w:color="auto"/>
            <w:bottom w:val="none" w:sz="0" w:space="0" w:color="auto"/>
            <w:right w:val="none" w:sz="0" w:space="0" w:color="auto"/>
          </w:divBdr>
        </w:div>
        <w:div w:id="861629933">
          <w:marLeft w:val="425"/>
          <w:marRight w:val="0"/>
          <w:marTop w:val="0"/>
          <w:marBottom w:val="0"/>
          <w:divBdr>
            <w:top w:val="none" w:sz="0" w:space="0" w:color="auto"/>
            <w:left w:val="none" w:sz="0" w:space="0" w:color="auto"/>
            <w:bottom w:val="none" w:sz="0" w:space="0" w:color="auto"/>
            <w:right w:val="none" w:sz="0" w:space="0" w:color="auto"/>
          </w:divBdr>
        </w:div>
        <w:div w:id="1093357890">
          <w:marLeft w:val="0"/>
          <w:marRight w:val="0"/>
          <w:marTop w:val="240"/>
          <w:marBottom w:val="0"/>
          <w:divBdr>
            <w:top w:val="none" w:sz="0" w:space="0" w:color="auto"/>
            <w:left w:val="none" w:sz="0" w:space="0" w:color="auto"/>
            <w:bottom w:val="none" w:sz="0" w:space="0" w:color="auto"/>
            <w:right w:val="none" w:sz="0" w:space="0" w:color="auto"/>
          </w:divBdr>
        </w:div>
        <w:div w:id="1737507759">
          <w:marLeft w:val="0"/>
          <w:marRight w:val="0"/>
          <w:marTop w:val="240"/>
          <w:marBottom w:val="0"/>
          <w:divBdr>
            <w:top w:val="none" w:sz="0" w:space="0" w:color="auto"/>
            <w:left w:val="none" w:sz="0" w:space="0" w:color="auto"/>
            <w:bottom w:val="none" w:sz="0" w:space="0" w:color="auto"/>
            <w:right w:val="none" w:sz="0" w:space="0" w:color="auto"/>
          </w:divBdr>
        </w:div>
        <w:div w:id="533349061">
          <w:marLeft w:val="0"/>
          <w:marRight w:val="0"/>
          <w:marTop w:val="240"/>
          <w:marBottom w:val="0"/>
          <w:divBdr>
            <w:top w:val="none" w:sz="0" w:space="0" w:color="auto"/>
            <w:left w:val="none" w:sz="0" w:space="0" w:color="auto"/>
            <w:bottom w:val="none" w:sz="0" w:space="0" w:color="auto"/>
            <w:right w:val="none" w:sz="0" w:space="0" w:color="auto"/>
          </w:divBdr>
        </w:div>
        <w:div w:id="346062218">
          <w:marLeft w:val="0"/>
          <w:marRight w:val="0"/>
          <w:marTop w:val="480"/>
          <w:marBottom w:val="0"/>
          <w:divBdr>
            <w:top w:val="none" w:sz="0" w:space="0" w:color="auto"/>
            <w:left w:val="none" w:sz="0" w:space="0" w:color="auto"/>
            <w:bottom w:val="none" w:sz="0" w:space="0" w:color="auto"/>
            <w:right w:val="none" w:sz="0" w:space="0" w:color="auto"/>
          </w:divBdr>
        </w:div>
        <w:div w:id="1021274305">
          <w:marLeft w:val="0"/>
          <w:marRight w:val="0"/>
          <w:marTop w:val="480"/>
          <w:marBottom w:val="0"/>
          <w:divBdr>
            <w:top w:val="none" w:sz="0" w:space="0" w:color="auto"/>
            <w:left w:val="none" w:sz="0" w:space="0" w:color="auto"/>
            <w:bottom w:val="none" w:sz="0" w:space="0" w:color="auto"/>
            <w:right w:val="none" w:sz="0" w:space="0" w:color="auto"/>
          </w:divBdr>
        </w:div>
        <w:div w:id="1742369350">
          <w:marLeft w:val="0"/>
          <w:marRight w:val="0"/>
          <w:marTop w:val="240"/>
          <w:marBottom w:val="0"/>
          <w:divBdr>
            <w:top w:val="none" w:sz="0" w:space="0" w:color="auto"/>
            <w:left w:val="none" w:sz="0" w:space="0" w:color="auto"/>
            <w:bottom w:val="none" w:sz="0" w:space="0" w:color="auto"/>
            <w:right w:val="none" w:sz="0" w:space="0" w:color="auto"/>
          </w:divBdr>
        </w:div>
        <w:div w:id="377433446">
          <w:marLeft w:val="0"/>
          <w:marRight w:val="0"/>
          <w:marTop w:val="480"/>
          <w:marBottom w:val="0"/>
          <w:divBdr>
            <w:top w:val="none" w:sz="0" w:space="0" w:color="auto"/>
            <w:left w:val="none" w:sz="0" w:space="0" w:color="auto"/>
            <w:bottom w:val="none" w:sz="0" w:space="0" w:color="auto"/>
            <w:right w:val="none" w:sz="0" w:space="0" w:color="auto"/>
          </w:divBdr>
        </w:div>
        <w:div w:id="985552466">
          <w:marLeft w:val="0"/>
          <w:marRight w:val="0"/>
          <w:marTop w:val="480"/>
          <w:marBottom w:val="0"/>
          <w:divBdr>
            <w:top w:val="none" w:sz="0" w:space="0" w:color="auto"/>
            <w:left w:val="none" w:sz="0" w:space="0" w:color="auto"/>
            <w:bottom w:val="none" w:sz="0" w:space="0" w:color="auto"/>
            <w:right w:val="none" w:sz="0" w:space="0" w:color="auto"/>
          </w:divBdr>
        </w:div>
        <w:div w:id="773942458">
          <w:marLeft w:val="0"/>
          <w:marRight w:val="0"/>
          <w:marTop w:val="240"/>
          <w:marBottom w:val="0"/>
          <w:divBdr>
            <w:top w:val="none" w:sz="0" w:space="0" w:color="auto"/>
            <w:left w:val="none" w:sz="0" w:space="0" w:color="auto"/>
            <w:bottom w:val="none" w:sz="0" w:space="0" w:color="auto"/>
            <w:right w:val="none" w:sz="0" w:space="0" w:color="auto"/>
          </w:divBdr>
        </w:div>
        <w:div w:id="907232361">
          <w:marLeft w:val="0"/>
          <w:marRight w:val="0"/>
          <w:marTop w:val="480"/>
          <w:marBottom w:val="0"/>
          <w:divBdr>
            <w:top w:val="none" w:sz="0" w:space="0" w:color="auto"/>
            <w:left w:val="none" w:sz="0" w:space="0" w:color="auto"/>
            <w:bottom w:val="none" w:sz="0" w:space="0" w:color="auto"/>
            <w:right w:val="none" w:sz="0" w:space="0" w:color="auto"/>
          </w:divBdr>
        </w:div>
        <w:div w:id="257104590">
          <w:marLeft w:val="0"/>
          <w:marRight w:val="0"/>
          <w:marTop w:val="480"/>
          <w:marBottom w:val="0"/>
          <w:divBdr>
            <w:top w:val="none" w:sz="0" w:space="0" w:color="auto"/>
            <w:left w:val="none" w:sz="0" w:space="0" w:color="auto"/>
            <w:bottom w:val="none" w:sz="0" w:space="0" w:color="auto"/>
            <w:right w:val="none" w:sz="0" w:space="0" w:color="auto"/>
          </w:divBdr>
        </w:div>
        <w:div w:id="1535849147">
          <w:marLeft w:val="0"/>
          <w:marRight w:val="0"/>
          <w:marTop w:val="240"/>
          <w:marBottom w:val="0"/>
          <w:divBdr>
            <w:top w:val="none" w:sz="0" w:space="0" w:color="auto"/>
            <w:left w:val="none" w:sz="0" w:space="0" w:color="auto"/>
            <w:bottom w:val="none" w:sz="0" w:space="0" w:color="auto"/>
            <w:right w:val="none" w:sz="0" w:space="0" w:color="auto"/>
          </w:divBdr>
        </w:div>
        <w:div w:id="1389572429">
          <w:marLeft w:val="0"/>
          <w:marRight w:val="0"/>
          <w:marTop w:val="480"/>
          <w:marBottom w:val="0"/>
          <w:divBdr>
            <w:top w:val="none" w:sz="0" w:space="0" w:color="auto"/>
            <w:left w:val="none" w:sz="0" w:space="0" w:color="auto"/>
            <w:bottom w:val="none" w:sz="0" w:space="0" w:color="auto"/>
            <w:right w:val="none" w:sz="0" w:space="0" w:color="auto"/>
          </w:divBdr>
        </w:div>
        <w:div w:id="1664428322">
          <w:marLeft w:val="0"/>
          <w:marRight w:val="0"/>
          <w:marTop w:val="480"/>
          <w:marBottom w:val="0"/>
          <w:divBdr>
            <w:top w:val="none" w:sz="0" w:space="0" w:color="auto"/>
            <w:left w:val="none" w:sz="0" w:space="0" w:color="auto"/>
            <w:bottom w:val="none" w:sz="0" w:space="0" w:color="auto"/>
            <w:right w:val="none" w:sz="0" w:space="0" w:color="auto"/>
          </w:divBdr>
        </w:div>
        <w:div w:id="78723639">
          <w:marLeft w:val="0"/>
          <w:marRight w:val="0"/>
          <w:marTop w:val="240"/>
          <w:marBottom w:val="0"/>
          <w:divBdr>
            <w:top w:val="none" w:sz="0" w:space="0" w:color="auto"/>
            <w:left w:val="none" w:sz="0" w:space="0" w:color="auto"/>
            <w:bottom w:val="none" w:sz="0" w:space="0" w:color="auto"/>
            <w:right w:val="none" w:sz="0" w:space="0" w:color="auto"/>
          </w:divBdr>
        </w:div>
        <w:div w:id="1764568454">
          <w:marLeft w:val="425"/>
          <w:marRight w:val="0"/>
          <w:marTop w:val="0"/>
          <w:marBottom w:val="0"/>
          <w:divBdr>
            <w:top w:val="none" w:sz="0" w:space="0" w:color="auto"/>
            <w:left w:val="none" w:sz="0" w:space="0" w:color="auto"/>
            <w:bottom w:val="none" w:sz="0" w:space="0" w:color="auto"/>
            <w:right w:val="none" w:sz="0" w:space="0" w:color="auto"/>
          </w:divBdr>
        </w:div>
        <w:div w:id="2110807427">
          <w:marLeft w:val="425"/>
          <w:marRight w:val="0"/>
          <w:marTop w:val="0"/>
          <w:marBottom w:val="0"/>
          <w:divBdr>
            <w:top w:val="none" w:sz="0" w:space="0" w:color="auto"/>
            <w:left w:val="none" w:sz="0" w:space="0" w:color="auto"/>
            <w:bottom w:val="none" w:sz="0" w:space="0" w:color="auto"/>
            <w:right w:val="none" w:sz="0" w:space="0" w:color="auto"/>
          </w:divBdr>
        </w:div>
        <w:div w:id="2132478857">
          <w:marLeft w:val="425"/>
          <w:marRight w:val="0"/>
          <w:marTop w:val="0"/>
          <w:marBottom w:val="0"/>
          <w:divBdr>
            <w:top w:val="none" w:sz="0" w:space="0" w:color="auto"/>
            <w:left w:val="none" w:sz="0" w:space="0" w:color="auto"/>
            <w:bottom w:val="none" w:sz="0" w:space="0" w:color="auto"/>
            <w:right w:val="none" w:sz="0" w:space="0" w:color="auto"/>
          </w:divBdr>
        </w:div>
        <w:div w:id="566263220">
          <w:marLeft w:val="0"/>
          <w:marRight w:val="0"/>
          <w:marTop w:val="240"/>
          <w:marBottom w:val="0"/>
          <w:divBdr>
            <w:top w:val="none" w:sz="0" w:space="0" w:color="auto"/>
            <w:left w:val="none" w:sz="0" w:space="0" w:color="auto"/>
            <w:bottom w:val="none" w:sz="0" w:space="0" w:color="auto"/>
            <w:right w:val="none" w:sz="0" w:space="0" w:color="auto"/>
          </w:divBdr>
        </w:div>
        <w:div w:id="436826066">
          <w:marLeft w:val="0"/>
          <w:marRight w:val="0"/>
          <w:marTop w:val="24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data.europa.eu/eli/reg/2013/1308/o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ata.europa.eu/eli/reg_impl/2018/274/anx_1/oj" TargetMode="External"/><Relationship Id="rId4" Type="http://schemas.openxmlformats.org/officeDocument/2006/relationships/settings" Target="settings.xml"/><Relationship Id="rId9" Type="http://schemas.openxmlformats.org/officeDocument/2006/relationships/hyperlink" Target="http://data.europa.eu/eli/reg_impl/2018/27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090EB1-CD83-4490-B752-81D738867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2230</Words>
  <Characters>12714</Characters>
  <Application>Microsoft Office Word</Application>
  <DocSecurity>0</DocSecurity>
  <Lines>105</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PRAV7306 NPB2</vt:lpstr>
      <vt:lpstr/>
    </vt:vector>
  </TitlesOfParts>
  <Company/>
  <LinksUpToDate>false</LinksUpToDate>
  <CharactersWithSpaces>14915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PRAV7306 NPB2</dc:title>
  <dc:creator>Polona Grahovac</dc:creator>
  <cp:lastModifiedBy>Mateja Požar</cp:lastModifiedBy>
  <cp:revision>4</cp:revision>
  <dcterms:created xsi:type="dcterms:W3CDTF">2025-11-27T05:38:00Z</dcterms:created>
  <dcterms:modified xsi:type="dcterms:W3CDTF">2025-11-27T06:02:00Z</dcterms:modified>
</cp:coreProperties>
</file>