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34F9E" w14:textId="77777777" w:rsidR="00BD6A1D" w:rsidRPr="00BD6A1D" w:rsidRDefault="006943C1" w:rsidP="00683232">
      <w:pPr>
        <w:pStyle w:val="Glava"/>
        <w:tabs>
          <w:tab w:val="left" w:pos="5103"/>
        </w:tabs>
        <w:spacing w:line="240" w:lineRule="exact"/>
        <w:rPr>
          <w:rFonts w:cs="Arial"/>
          <w:sz w:val="16"/>
          <w:szCs w:val="16"/>
        </w:rPr>
      </w:pPr>
      <w:bookmarkStart w:id="0" w:name="_Hlk198792656"/>
      <w:bookmarkEnd w:id="0"/>
      <w:r>
        <w:rPr>
          <w:rFonts w:cs="Arial"/>
          <w:sz w:val="16"/>
          <w:szCs w:val="16"/>
        </w:rPr>
        <w:t xml:space="preserve">  </w:t>
      </w:r>
      <w:r w:rsidRPr="006943C1">
        <w:rPr>
          <w:rFonts w:cs="Arial"/>
          <w:sz w:val="16"/>
          <w:szCs w:val="16"/>
        </w:rPr>
        <w:t>Dunajska cesta 21</w:t>
      </w:r>
      <w:r w:rsidR="00BD6A1D" w:rsidRPr="00BD6A1D">
        <w:rPr>
          <w:rFonts w:cs="Arial"/>
          <w:sz w:val="16"/>
          <w:szCs w:val="16"/>
        </w:rPr>
        <w:t>, 1000 Ljubljana</w:t>
      </w:r>
      <w:r w:rsidR="00BD6A1D">
        <w:rPr>
          <w:rFonts w:cs="Arial"/>
          <w:sz w:val="16"/>
          <w:szCs w:val="16"/>
        </w:rPr>
        <w:tab/>
      </w:r>
      <w:r w:rsidR="00BD6A1D">
        <w:rPr>
          <w:rFonts w:cs="Arial"/>
          <w:sz w:val="16"/>
          <w:szCs w:val="16"/>
        </w:rPr>
        <w:tab/>
      </w:r>
      <w:r w:rsidR="00BD6A1D" w:rsidRPr="00BD6A1D">
        <w:rPr>
          <w:rFonts w:cs="Arial"/>
          <w:sz w:val="16"/>
          <w:szCs w:val="16"/>
        </w:rPr>
        <w:t xml:space="preserve">T: 01 369 </w:t>
      </w:r>
      <w:r w:rsidR="00794550">
        <w:rPr>
          <w:rFonts w:cs="Arial"/>
          <w:sz w:val="16"/>
          <w:szCs w:val="16"/>
        </w:rPr>
        <w:t>79 40</w:t>
      </w:r>
    </w:p>
    <w:p w14:paraId="67325B6E" w14:textId="77777777" w:rsidR="00BD6A1D" w:rsidRDefault="00BD6A1D" w:rsidP="00BD6A1D">
      <w:pPr>
        <w:pStyle w:val="Glava"/>
        <w:tabs>
          <w:tab w:val="left" w:pos="5112"/>
        </w:tabs>
        <w:spacing w:line="240" w:lineRule="exact"/>
        <w:ind w:left="5103"/>
        <w:rPr>
          <w:rFonts w:cs="Arial"/>
          <w:sz w:val="16"/>
          <w:szCs w:val="16"/>
        </w:rPr>
      </w:pPr>
      <w:r w:rsidRPr="00BD6A1D">
        <w:rPr>
          <w:rFonts w:cs="Arial"/>
          <w:sz w:val="16"/>
          <w:szCs w:val="16"/>
        </w:rPr>
        <w:tab/>
        <w:t xml:space="preserve">E: </w:t>
      </w:r>
      <w:proofErr w:type="spellStart"/>
      <w:r w:rsidRPr="00BD6A1D">
        <w:rPr>
          <w:rFonts w:cs="Arial"/>
          <w:sz w:val="16"/>
          <w:szCs w:val="16"/>
        </w:rPr>
        <w:t>gp.</w:t>
      </w:r>
      <w:r w:rsidR="00683232">
        <w:rPr>
          <w:rFonts w:cs="Arial"/>
          <w:sz w:val="16"/>
          <w:szCs w:val="16"/>
        </w:rPr>
        <w:t>msp</w:t>
      </w:r>
      <w:r w:rsidRPr="00BD6A1D">
        <w:rPr>
          <w:rFonts w:cs="Arial"/>
          <w:sz w:val="16"/>
          <w:szCs w:val="16"/>
        </w:rPr>
        <w:t>@gov.si</w:t>
      </w:r>
      <w:proofErr w:type="spellEnd"/>
      <w:r w:rsidRPr="00BD6A1D">
        <w:rPr>
          <w:rFonts w:cs="Arial"/>
          <w:sz w:val="16"/>
          <w:szCs w:val="16"/>
        </w:rPr>
        <w:t xml:space="preserve"> </w:t>
      </w:r>
      <w:hyperlink r:id="rId8" w:history="1">
        <w:r w:rsidR="00683232" w:rsidRPr="00B45898">
          <w:rPr>
            <w:rStyle w:val="Hiperpovezava"/>
            <w:rFonts w:cs="Arial"/>
            <w:sz w:val="16"/>
            <w:szCs w:val="16"/>
          </w:rPr>
          <w:t>www.gov.si</w:t>
        </w:r>
      </w:hyperlink>
    </w:p>
    <w:p w14:paraId="5E52C424" w14:textId="77777777" w:rsidR="00193301" w:rsidRDefault="00193301" w:rsidP="00BD6A1D">
      <w:pPr>
        <w:pStyle w:val="Glava"/>
        <w:tabs>
          <w:tab w:val="left" w:pos="5112"/>
        </w:tabs>
        <w:spacing w:line="240" w:lineRule="exact"/>
        <w:ind w:left="5103"/>
        <w:rPr>
          <w:rFonts w:cs="Arial"/>
          <w:sz w:val="16"/>
          <w:szCs w:val="16"/>
        </w:rPr>
      </w:pPr>
    </w:p>
    <w:p w14:paraId="3D3A4D6B" w14:textId="77777777" w:rsidR="00790C51" w:rsidRDefault="00790C51" w:rsidP="00BD6A1D">
      <w:pPr>
        <w:pStyle w:val="Glava"/>
        <w:tabs>
          <w:tab w:val="left" w:pos="5112"/>
        </w:tabs>
        <w:spacing w:line="240" w:lineRule="exact"/>
        <w:ind w:left="5103"/>
        <w:rPr>
          <w:rFonts w:cs="Arial"/>
          <w:sz w:val="16"/>
          <w:szCs w:val="16"/>
        </w:rPr>
      </w:pPr>
    </w:p>
    <w:p w14:paraId="4EE8A5C1" w14:textId="77777777" w:rsidR="00790C51" w:rsidRPr="00BD6A1D" w:rsidRDefault="00790C51" w:rsidP="00BD6A1D">
      <w:pPr>
        <w:pStyle w:val="Glava"/>
        <w:tabs>
          <w:tab w:val="left" w:pos="5112"/>
        </w:tabs>
        <w:spacing w:line="240" w:lineRule="exact"/>
        <w:ind w:left="5103"/>
        <w:rPr>
          <w:rFonts w:cs="Arial"/>
          <w:sz w:val="16"/>
          <w:szCs w:val="16"/>
        </w:rPr>
      </w:pPr>
    </w:p>
    <w:tbl>
      <w:tblPr>
        <w:tblW w:w="9163"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448"/>
        <w:gridCol w:w="4648"/>
        <w:gridCol w:w="796"/>
        <w:gridCol w:w="2271"/>
      </w:tblGrid>
      <w:tr w:rsidR="00AE1F83" w:rsidRPr="00AE1F83" w14:paraId="058AA467" w14:textId="77777777" w:rsidTr="0C5FA4BD">
        <w:trPr>
          <w:gridAfter w:val="2"/>
          <w:wAfter w:w="3067" w:type="dxa"/>
        </w:trPr>
        <w:tc>
          <w:tcPr>
            <w:tcW w:w="6096" w:type="dxa"/>
            <w:gridSpan w:val="2"/>
            <w:tcBorders>
              <w:top w:val="nil"/>
              <w:left w:val="nil"/>
              <w:right w:val="nil"/>
            </w:tcBorders>
          </w:tcPr>
          <w:p w14:paraId="69A54D12" w14:textId="6297336B" w:rsidR="00AE1F83" w:rsidRPr="00AE1F83" w:rsidRDefault="00AE1F83" w:rsidP="00AE1F83">
            <w:pPr>
              <w:overflowPunct w:val="0"/>
              <w:autoSpaceDE w:val="0"/>
              <w:autoSpaceDN w:val="0"/>
              <w:adjustRightInd w:val="0"/>
              <w:spacing w:after="0" w:line="260" w:lineRule="exact"/>
              <w:textAlignment w:val="baseline"/>
              <w:rPr>
                <w:rFonts w:eastAsia="Times New Roman" w:cs="Arial"/>
                <w:szCs w:val="20"/>
                <w:lang w:eastAsia="sl-SI"/>
              </w:rPr>
            </w:pPr>
          </w:p>
        </w:tc>
      </w:tr>
      <w:tr w:rsidR="00AE1F83" w:rsidRPr="00AE1F83" w14:paraId="324E21C5" w14:textId="77777777" w:rsidTr="0C5FA4BD">
        <w:trPr>
          <w:gridAfter w:val="2"/>
          <w:wAfter w:w="3067" w:type="dxa"/>
        </w:trPr>
        <w:tc>
          <w:tcPr>
            <w:tcW w:w="6096" w:type="dxa"/>
            <w:gridSpan w:val="2"/>
          </w:tcPr>
          <w:p w14:paraId="32D1B65F" w14:textId="0227520C" w:rsidR="00AE1F83" w:rsidRPr="00A8122D" w:rsidRDefault="00790C51" w:rsidP="00AE1F83">
            <w:pPr>
              <w:overflowPunct w:val="0"/>
              <w:autoSpaceDE w:val="0"/>
              <w:autoSpaceDN w:val="0"/>
              <w:adjustRightInd w:val="0"/>
              <w:spacing w:after="0" w:line="260" w:lineRule="exact"/>
              <w:textAlignment w:val="baseline"/>
              <w:rPr>
                <w:rFonts w:eastAsia="Times New Roman" w:cs="Arial"/>
                <w:szCs w:val="20"/>
                <w:lang w:eastAsia="sl-SI"/>
              </w:rPr>
            </w:pPr>
            <w:r w:rsidRPr="00A8122D">
              <w:rPr>
                <w:rFonts w:eastAsia="Times New Roman" w:cs="Arial"/>
                <w:szCs w:val="20"/>
                <w:lang w:eastAsia="sl-SI"/>
              </w:rPr>
              <w:t xml:space="preserve">Številka: </w:t>
            </w:r>
            <w:r w:rsidR="0049733C" w:rsidRPr="0049733C">
              <w:rPr>
                <w:rFonts w:eastAsia="Times New Roman" w:cs="Arial"/>
                <w:szCs w:val="20"/>
                <w:lang w:eastAsia="sl-SI"/>
              </w:rPr>
              <w:t>0070-198/2025-2720-6</w:t>
            </w:r>
          </w:p>
        </w:tc>
      </w:tr>
      <w:tr w:rsidR="00790C51" w:rsidRPr="00AE1F83" w14:paraId="30246F73" w14:textId="77777777" w:rsidTr="0C5FA4BD">
        <w:trPr>
          <w:gridAfter w:val="2"/>
          <w:wAfter w:w="3067" w:type="dxa"/>
        </w:trPr>
        <w:tc>
          <w:tcPr>
            <w:tcW w:w="6096" w:type="dxa"/>
            <w:gridSpan w:val="2"/>
          </w:tcPr>
          <w:p w14:paraId="7ED4433D" w14:textId="107FA522" w:rsidR="00790C51" w:rsidRPr="00A8122D" w:rsidRDefault="00790C51" w:rsidP="00AE1F83">
            <w:pPr>
              <w:overflowPunct w:val="0"/>
              <w:autoSpaceDE w:val="0"/>
              <w:autoSpaceDN w:val="0"/>
              <w:adjustRightInd w:val="0"/>
              <w:spacing w:after="0" w:line="260" w:lineRule="exact"/>
              <w:textAlignment w:val="baseline"/>
              <w:rPr>
                <w:rFonts w:eastAsia="Times New Roman" w:cs="Arial"/>
                <w:szCs w:val="20"/>
                <w:lang w:eastAsia="sl-SI"/>
              </w:rPr>
            </w:pPr>
            <w:r w:rsidRPr="00A8122D">
              <w:rPr>
                <w:rFonts w:eastAsia="Times New Roman" w:cs="Arial"/>
                <w:szCs w:val="20"/>
                <w:lang w:eastAsia="sl-SI"/>
              </w:rPr>
              <w:t>Ljubljana,</w:t>
            </w:r>
            <w:r w:rsidR="00935B67" w:rsidRPr="00A8122D">
              <w:rPr>
                <w:rFonts w:eastAsia="Times New Roman" w:cs="Arial"/>
                <w:szCs w:val="20"/>
                <w:lang w:eastAsia="sl-SI"/>
              </w:rPr>
              <w:t xml:space="preserve"> </w:t>
            </w:r>
            <w:r w:rsidR="00BA1AD6">
              <w:rPr>
                <w:rFonts w:eastAsia="Times New Roman" w:cs="Arial"/>
                <w:szCs w:val="20"/>
                <w:lang w:eastAsia="sl-SI"/>
              </w:rPr>
              <w:t>13. 6. 2025</w:t>
            </w:r>
          </w:p>
        </w:tc>
      </w:tr>
      <w:tr w:rsidR="00AE1F83" w:rsidRPr="00AE1F83" w14:paraId="0ED184A8" w14:textId="77777777" w:rsidTr="0C5FA4BD">
        <w:trPr>
          <w:gridAfter w:val="2"/>
          <w:wAfter w:w="3067" w:type="dxa"/>
        </w:trPr>
        <w:tc>
          <w:tcPr>
            <w:tcW w:w="6096" w:type="dxa"/>
            <w:gridSpan w:val="2"/>
          </w:tcPr>
          <w:p w14:paraId="7A725270" w14:textId="3D019E16" w:rsidR="00AE1F83" w:rsidRPr="00AE1F83" w:rsidRDefault="00AE1F83" w:rsidP="00AE1F83">
            <w:pPr>
              <w:overflowPunct w:val="0"/>
              <w:autoSpaceDE w:val="0"/>
              <w:autoSpaceDN w:val="0"/>
              <w:adjustRightInd w:val="0"/>
              <w:spacing w:after="0" w:line="260" w:lineRule="exact"/>
              <w:textAlignment w:val="baseline"/>
              <w:rPr>
                <w:rFonts w:eastAsia="Times New Roman" w:cs="Arial"/>
                <w:szCs w:val="20"/>
                <w:lang w:eastAsia="sl-SI"/>
              </w:rPr>
            </w:pPr>
          </w:p>
        </w:tc>
      </w:tr>
      <w:tr w:rsidR="00AE1F83" w:rsidRPr="00AE1F83" w14:paraId="02F3913B" w14:textId="77777777" w:rsidTr="0C5FA4BD">
        <w:trPr>
          <w:gridAfter w:val="2"/>
          <w:wAfter w:w="3067" w:type="dxa"/>
        </w:trPr>
        <w:tc>
          <w:tcPr>
            <w:tcW w:w="6096" w:type="dxa"/>
            <w:gridSpan w:val="2"/>
          </w:tcPr>
          <w:p w14:paraId="16DADF26" w14:textId="77777777" w:rsidR="00AE1F83" w:rsidRPr="00AE1F83" w:rsidRDefault="00AE1F83" w:rsidP="00AE1F83">
            <w:pPr>
              <w:spacing w:after="0" w:line="260" w:lineRule="exact"/>
              <w:rPr>
                <w:rFonts w:eastAsia="Times New Roman" w:cs="Arial"/>
                <w:szCs w:val="20"/>
              </w:rPr>
            </w:pPr>
          </w:p>
          <w:p w14:paraId="65AF7E88" w14:textId="77777777" w:rsidR="00AE1F83" w:rsidRPr="00AE1F83" w:rsidRDefault="00AE1F83" w:rsidP="00AE1F83">
            <w:pPr>
              <w:spacing w:after="0" w:line="260" w:lineRule="exact"/>
              <w:rPr>
                <w:rFonts w:eastAsia="Times New Roman" w:cs="Arial"/>
                <w:szCs w:val="20"/>
              </w:rPr>
            </w:pPr>
            <w:r w:rsidRPr="00AE1F83">
              <w:rPr>
                <w:rFonts w:eastAsia="Times New Roman" w:cs="Arial"/>
                <w:szCs w:val="20"/>
              </w:rPr>
              <w:t>GENERALNI SEKRETARIAT VLADE REPUBLIKE SLOVENIJE</w:t>
            </w:r>
          </w:p>
          <w:p w14:paraId="18961D6C" w14:textId="77777777" w:rsidR="00AE1F83" w:rsidRPr="00AE1F83" w:rsidRDefault="0049733C" w:rsidP="00AE1F83">
            <w:pPr>
              <w:spacing w:after="0" w:line="260" w:lineRule="exact"/>
              <w:rPr>
                <w:rFonts w:eastAsia="Times New Roman" w:cs="Arial"/>
                <w:szCs w:val="20"/>
              </w:rPr>
            </w:pPr>
            <w:hyperlink r:id="rId9" w:history="1">
              <w:r w:rsidR="00AE1F83" w:rsidRPr="00AE1F83">
                <w:rPr>
                  <w:rFonts w:eastAsia="Times New Roman"/>
                  <w:color w:val="0000FF"/>
                  <w:szCs w:val="20"/>
                  <w:u w:val="single"/>
                </w:rPr>
                <w:t>Gp.gs@gov.si</w:t>
              </w:r>
            </w:hyperlink>
          </w:p>
          <w:p w14:paraId="51F36EEE" w14:textId="77777777" w:rsidR="00AE1F83" w:rsidRPr="00AE1F83" w:rsidRDefault="00AE1F83" w:rsidP="00AE1F83">
            <w:pPr>
              <w:spacing w:after="0" w:line="260" w:lineRule="exact"/>
              <w:rPr>
                <w:rFonts w:eastAsia="Times New Roman" w:cs="Arial"/>
                <w:szCs w:val="20"/>
              </w:rPr>
            </w:pPr>
          </w:p>
        </w:tc>
      </w:tr>
      <w:tr w:rsidR="00193301" w:rsidRPr="00AE1F83" w14:paraId="78E7FEDF" w14:textId="77777777" w:rsidTr="0C5FA4BD">
        <w:tc>
          <w:tcPr>
            <w:tcW w:w="9163" w:type="dxa"/>
            <w:gridSpan w:val="4"/>
          </w:tcPr>
          <w:p w14:paraId="6F908C62" w14:textId="1CA85FF0" w:rsidR="00193301" w:rsidRPr="006B76D7" w:rsidRDefault="00193301" w:rsidP="004734EC">
            <w:pPr>
              <w:pStyle w:val="Brezrazmikov"/>
              <w:jc w:val="both"/>
              <w:rPr>
                <w:rFonts w:ascii="Arial" w:hAnsi="Arial" w:cs="Arial"/>
                <w:b/>
                <w:bCs/>
                <w:sz w:val="20"/>
                <w:szCs w:val="20"/>
              </w:rPr>
            </w:pPr>
            <w:r w:rsidRPr="006B76D7">
              <w:rPr>
                <w:rFonts w:ascii="Arial" w:hAnsi="Arial" w:cs="Arial"/>
                <w:b/>
                <w:bCs/>
                <w:sz w:val="20"/>
                <w:szCs w:val="20"/>
              </w:rPr>
              <w:t xml:space="preserve">ZADEVA: </w:t>
            </w:r>
            <w:r w:rsidR="004734EC">
              <w:rPr>
                <w:rFonts w:ascii="Arial" w:hAnsi="Arial" w:cs="Arial"/>
                <w:b/>
                <w:bCs/>
                <w:sz w:val="20"/>
                <w:szCs w:val="20"/>
              </w:rPr>
              <w:t xml:space="preserve">Poročilo Vladi Republike Slovenije o izvajanju </w:t>
            </w:r>
            <w:r w:rsidR="004734EC" w:rsidRPr="004734EC">
              <w:rPr>
                <w:rFonts w:ascii="Arial" w:hAnsi="Arial" w:cs="Arial"/>
                <w:b/>
                <w:bCs/>
                <w:sz w:val="20"/>
                <w:szCs w:val="20"/>
              </w:rPr>
              <w:t>Zakon</w:t>
            </w:r>
            <w:r w:rsidR="004734EC">
              <w:rPr>
                <w:rFonts w:ascii="Arial" w:hAnsi="Arial" w:cs="Arial"/>
                <w:b/>
                <w:bCs/>
                <w:sz w:val="20"/>
                <w:szCs w:val="20"/>
              </w:rPr>
              <w:t>a</w:t>
            </w:r>
            <w:r w:rsidR="004734EC" w:rsidRPr="004734EC">
              <w:rPr>
                <w:rFonts w:ascii="Arial" w:hAnsi="Arial" w:cs="Arial"/>
                <w:b/>
                <w:bCs/>
                <w:sz w:val="20"/>
                <w:szCs w:val="20"/>
              </w:rPr>
              <w:t xml:space="preserve"> o začasnih ukrepih za izboljšanje kadrovskih in delovnih pogojev ter zmogljivosti pri izvajalcih socialnovarstvenih storitev in dolgotrajne oskrbe</w:t>
            </w:r>
            <w:r w:rsidR="004734EC">
              <w:rPr>
                <w:rFonts w:ascii="Arial" w:hAnsi="Arial" w:cs="Arial"/>
                <w:b/>
                <w:bCs/>
                <w:sz w:val="20"/>
                <w:szCs w:val="20"/>
              </w:rPr>
              <w:t xml:space="preserve"> (</w:t>
            </w:r>
            <w:r w:rsidR="004734EC" w:rsidRPr="004734EC">
              <w:rPr>
                <w:rFonts w:ascii="Arial" w:hAnsi="Arial" w:cs="Arial"/>
                <w:b/>
                <w:bCs/>
                <w:sz w:val="20"/>
                <w:szCs w:val="20"/>
              </w:rPr>
              <w:t>Uradni list RS, št. 62/24</w:t>
            </w:r>
            <w:r w:rsidR="004734EC">
              <w:rPr>
                <w:rFonts w:ascii="Arial" w:hAnsi="Arial" w:cs="Arial"/>
                <w:b/>
                <w:bCs/>
                <w:sz w:val="20"/>
                <w:szCs w:val="20"/>
              </w:rPr>
              <w:t>)</w:t>
            </w:r>
          </w:p>
          <w:p w14:paraId="55174612" w14:textId="4CA1A054" w:rsidR="00E73527" w:rsidRPr="00C22922" w:rsidRDefault="00E73527" w:rsidP="000F2619">
            <w:pPr>
              <w:suppressAutoHyphens/>
              <w:overflowPunct w:val="0"/>
              <w:autoSpaceDE w:val="0"/>
              <w:autoSpaceDN w:val="0"/>
              <w:adjustRightInd w:val="0"/>
              <w:spacing w:after="0" w:line="260" w:lineRule="exact"/>
              <w:jc w:val="both"/>
              <w:textAlignment w:val="baseline"/>
              <w:rPr>
                <w:rFonts w:eastAsiaTheme="minorHAnsi" w:cs="Arial"/>
                <w:b/>
                <w:bCs/>
                <w:szCs w:val="20"/>
              </w:rPr>
            </w:pPr>
          </w:p>
        </w:tc>
      </w:tr>
      <w:tr w:rsidR="00193301" w:rsidRPr="00AE1F83" w14:paraId="172409D9" w14:textId="77777777" w:rsidTr="0C5FA4BD">
        <w:tc>
          <w:tcPr>
            <w:tcW w:w="9163" w:type="dxa"/>
            <w:gridSpan w:val="4"/>
          </w:tcPr>
          <w:p w14:paraId="7729BC27" w14:textId="77777777" w:rsidR="00193301" w:rsidRPr="00AE1F83" w:rsidRDefault="00193301" w:rsidP="00193301">
            <w:pPr>
              <w:suppressAutoHyphens/>
              <w:overflowPunct w:val="0"/>
              <w:autoSpaceDE w:val="0"/>
              <w:autoSpaceDN w:val="0"/>
              <w:adjustRightInd w:val="0"/>
              <w:spacing w:after="0" w:line="260" w:lineRule="exact"/>
              <w:textAlignment w:val="baseline"/>
              <w:outlineLvl w:val="3"/>
              <w:rPr>
                <w:rFonts w:eastAsia="Times New Roman" w:cs="Arial"/>
                <w:b/>
                <w:szCs w:val="20"/>
                <w:lang w:eastAsia="sl-SI"/>
              </w:rPr>
            </w:pPr>
            <w:r w:rsidRPr="00AE1F83">
              <w:rPr>
                <w:rFonts w:eastAsia="Times New Roman" w:cs="Arial"/>
                <w:b/>
                <w:szCs w:val="20"/>
                <w:lang w:eastAsia="sl-SI"/>
              </w:rPr>
              <w:t>1. Predlog sklepov vlade:</w:t>
            </w:r>
          </w:p>
        </w:tc>
      </w:tr>
      <w:tr w:rsidR="00193301" w:rsidRPr="00AE1F83" w14:paraId="7AF751C0" w14:textId="77777777" w:rsidTr="004716AB">
        <w:trPr>
          <w:trHeight w:val="1275"/>
        </w:trPr>
        <w:tc>
          <w:tcPr>
            <w:tcW w:w="916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EFCE8F" w14:textId="77777777" w:rsidR="00193301" w:rsidRDefault="00193301" w:rsidP="00193301">
            <w:pPr>
              <w:pStyle w:val="Neotevilenodstavek"/>
              <w:rPr>
                <w:iCs/>
                <w:sz w:val="20"/>
                <w:szCs w:val="20"/>
              </w:rPr>
            </w:pPr>
          </w:p>
          <w:p w14:paraId="4541A86B" w14:textId="77777777" w:rsidR="008954CA" w:rsidRDefault="008954CA" w:rsidP="008954CA">
            <w:pPr>
              <w:pStyle w:val="Neotevilenodstavek"/>
              <w:spacing w:before="0" w:after="0" w:line="240" w:lineRule="auto"/>
              <w:rPr>
                <w:iCs/>
                <w:sz w:val="20"/>
                <w:szCs w:val="20"/>
              </w:rPr>
            </w:pPr>
            <w:r w:rsidRPr="00146325">
              <w:rPr>
                <w:iCs/>
                <w:sz w:val="20"/>
                <w:szCs w:val="20"/>
              </w:rPr>
              <w:t xml:space="preserve">Na podlagi </w:t>
            </w:r>
            <w:r>
              <w:rPr>
                <w:iCs/>
                <w:sz w:val="20"/>
                <w:szCs w:val="20"/>
              </w:rPr>
              <w:t>šestega</w:t>
            </w:r>
            <w:r w:rsidRPr="00146325">
              <w:rPr>
                <w:iCs/>
                <w:sz w:val="20"/>
                <w:szCs w:val="20"/>
              </w:rPr>
              <w:t xml:space="preserve"> odstavka </w:t>
            </w:r>
            <w:r>
              <w:rPr>
                <w:iCs/>
                <w:sz w:val="20"/>
                <w:szCs w:val="20"/>
              </w:rPr>
              <w:t>2</w:t>
            </w:r>
            <w:r w:rsidRPr="00146325">
              <w:rPr>
                <w:iCs/>
                <w:sz w:val="20"/>
                <w:szCs w:val="20"/>
              </w:rPr>
              <w:t xml:space="preserve">1. člena Zakona o </w:t>
            </w:r>
            <w:r>
              <w:rPr>
                <w:iCs/>
                <w:sz w:val="20"/>
                <w:szCs w:val="20"/>
              </w:rPr>
              <w:t>Vladi Republike Slovenije</w:t>
            </w:r>
            <w:r w:rsidRPr="00A34595">
              <w:rPr>
                <w:iCs/>
                <w:sz w:val="20"/>
                <w:szCs w:val="20"/>
              </w:rPr>
              <w:t xml:space="preserve"> (</w:t>
            </w:r>
            <w:r w:rsidRPr="00E11451">
              <w:rPr>
                <w:iCs/>
                <w:sz w:val="20"/>
                <w:szCs w:val="20"/>
              </w:rPr>
              <w:t xml:space="preserve">Uradni list RS, št. </w:t>
            </w:r>
            <w:r>
              <w:rPr>
                <w:iCs/>
                <w:sz w:val="20"/>
                <w:szCs w:val="20"/>
              </w:rPr>
              <w:t xml:space="preserve">24/05 – uradno prečiščeno besedilo, 109/08, 38/10 – ZUKN, 8/12, 21/13, 47/13 – ZDU-1G, 65/14, 55/17 in 163/22) </w:t>
            </w:r>
            <w:r w:rsidRPr="00670EE1">
              <w:rPr>
                <w:iCs/>
                <w:sz w:val="20"/>
                <w:szCs w:val="20"/>
              </w:rPr>
              <w:t xml:space="preserve">je Vlada Republike Slovenije na </w:t>
            </w:r>
            <w:r>
              <w:rPr>
                <w:iCs/>
                <w:sz w:val="20"/>
                <w:szCs w:val="20"/>
              </w:rPr>
              <w:t xml:space="preserve">…… </w:t>
            </w:r>
            <w:r w:rsidRPr="00670EE1">
              <w:rPr>
                <w:iCs/>
                <w:sz w:val="20"/>
                <w:szCs w:val="20"/>
              </w:rPr>
              <w:t>seji dne</w:t>
            </w:r>
            <w:proofErr w:type="gramStart"/>
            <w:r w:rsidRPr="00670EE1">
              <w:rPr>
                <w:iCs/>
                <w:sz w:val="20"/>
                <w:szCs w:val="20"/>
              </w:rPr>
              <w:t>…</w:t>
            </w:r>
            <w:proofErr w:type="gramEnd"/>
            <w:r w:rsidRPr="00670EE1">
              <w:rPr>
                <w:iCs/>
                <w:sz w:val="20"/>
                <w:szCs w:val="20"/>
              </w:rPr>
              <w:t>…………</w:t>
            </w:r>
            <w:proofErr w:type="gramStart"/>
            <w:r w:rsidRPr="00670EE1">
              <w:rPr>
                <w:iCs/>
                <w:sz w:val="20"/>
                <w:szCs w:val="20"/>
              </w:rPr>
              <w:t>…</w:t>
            </w:r>
            <w:proofErr w:type="gramEnd"/>
            <w:r w:rsidRPr="00670EE1">
              <w:rPr>
                <w:iCs/>
                <w:sz w:val="20"/>
                <w:szCs w:val="20"/>
              </w:rPr>
              <w:t xml:space="preserve">sprejela naslednji </w:t>
            </w:r>
          </w:p>
          <w:p w14:paraId="7DE6FE50" w14:textId="77777777" w:rsidR="00193301" w:rsidRDefault="00193301" w:rsidP="00193301">
            <w:pPr>
              <w:pStyle w:val="Neotevilenodstavek"/>
              <w:spacing w:before="0" w:after="0" w:line="240" w:lineRule="auto"/>
              <w:rPr>
                <w:iCs/>
                <w:sz w:val="20"/>
                <w:szCs w:val="20"/>
              </w:rPr>
            </w:pPr>
          </w:p>
          <w:p w14:paraId="21B74810" w14:textId="77777777" w:rsidR="00193301" w:rsidRDefault="00193301" w:rsidP="00193301">
            <w:pPr>
              <w:pStyle w:val="Neotevilenodstavek"/>
              <w:spacing w:before="0" w:after="0" w:line="240" w:lineRule="auto"/>
              <w:jc w:val="center"/>
              <w:rPr>
                <w:iCs/>
                <w:sz w:val="20"/>
                <w:szCs w:val="20"/>
              </w:rPr>
            </w:pPr>
            <w:r>
              <w:rPr>
                <w:iCs/>
                <w:sz w:val="20"/>
                <w:szCs w:val="20"/>
              </w:rPr>
              <w:t>SKLEP:</w:t>
            </w:r>
          </w:p>
          <w:p w14:paraId="0F54512D" w14:textId="77777777" w:rsidR="00193301" w:rsidRPr="00670EE1" w:rsidRDefault="00193301" w:rsidP="00193301">
            <w:pPr>
              <w:pStyle w:val="Neotevilenodstavek"/>
              <w:spacing w:before="0" w:after="0" w:line="240" w:lineRule="auto"/>
              <w:jc w:val="center"/>
              <w:rPr>
                <w:iCs/>
                <w:sz w:val="20"/>
                <w:szCs w:val="20"/>
              </w:rPr>
            </w:pPr>
          </w:p>
          <w:p w14:paraId="0DB522CD" w14:textId="6CC7DA32" w:rsidR="00193301" w:rsidRPr="006B76D7" w:rsidRDefault="004734EC" w:rsidP="004716AB">
            <w:pPr>
              <w:pStyle w:val="Neotevilenodstavek"/>
              <w:spacing w:before="0" w:after="0" w:line="240" w:lineRule="auto"/>
              <w:rPr>
                <w:sz w:val="20"/>
                <w:szCs w:val="20"/>
              </w:rPr>
            </w:pPr>
            <w:r w:rsidRPr="0C5FA4BD">
              <w:rPr>
                <w:sz w:val="20"/>
                <w:szCs w:val="20"/>
              </w:rPr>
              <w:t>Vlada Republike Slovenije se je seznanila s poročilom Ministrstva za solidarno prihodnost o izvajanju Zakona o začasnih ukrepih za izboljšanje kadrovskih in delovnih pogojev ter zmogljivosti pri izvajalcih socialnovarstvenih storitev in dolgotrajne oskrbe (Uradni list RS, št. 62/24)</w:t>
            </w:r>
            <w:r w:rsidR="38940D27" w:rsidRPr="0C5FA4BD">
              <w:rPr>
                <w:sz w:val="20"/>
                <w:szCs w:val="20"/>
              </w:rPr>
              <w:t>.</w:t>
            </w:r>
          </w:p>
          <w:p w14:paraId="7904BD07" w14:textId="77777777" w:rsidR="00193301" w:rsidRPr="00670EE1" w:rsidRDefault="00193301" w:rsidP="00193301">
            <w:pPr>
              <w:pStyle w:val="Neotevilenodstavek"/>
              <w:rPr>
                <w:iCs/>
                <w:sz w:val="20"/>
                <w:szCs w:val="20"/>
              </w:rPr>
            </w:pPr>
          </w:p>
          <w:p w14:paraId="45D4BC57" w14:textId="77777777" w:rsidR="00193301" w:rsidRPr="00670EE1" w:rsidRDefault="00193301" w:rsidP="00193301">
            <w:pPr>
              <w:pStyle w:val="Neotevilenodstavek"/>
              <w:rPr>
                <w:iCs/>
                <w:sz w:val="20"/>
                <w:szCs w:val="20"/>
              </w:rPr>
            </w:pPr>
          </w:p>
          <w:p w14:paraId="0D4A26C2" w14:textId="5B766A82" w:rsidR="00193301" w:rsidRPr="00670EE1" w:rsidRDefault="00A41C32" w:rsidP="00193301">
            <w:pPr>
              <w:pStyle w:val="Neotevilenodstavek"/>
              <w:rPr>
                <w:iCs/>
                <w:sz w:val="20"/>
                <w:szCs w:val="20"/>
              </w:rPr>
            </w:pPr>
            <w:r>
              <w:rPr>
                <w:iCs/>
                <w:sz w:val="20"/>
                <w:szCs w:val="20"/>
              </w:rPr>
              <w:t>Š</w:t>
            </w:r>
            <w:r w:rsidR="00193301" w:rsidRPr="00670EE1">
              <w:rPr>
                <w:iCs/>
                <w:sz w:val="20"/>
                <w:szCs w:val="20"/>
              </w:rPr>
              <w:t>tevilka:</w:t>
            </w:r>
          </w:p>
          <w:p w14:paraId="70BD8916" w14:textId="77777777" w:rsidR="00193301" w:rsidRPr="00670EE1" w:rsidRDefault="00193301" w:rsidP="00193301">
            <w:pPr>
              <w:pStyle w:val="Neotevilenodstavek"/>
              <w:rPr>
                <w:iCs/>
                <w:sz w:val="20"/>
                <w:szCs w:val="20"/>
              </w:rPr>
            </w:pPr>
            <w:r w:rsidRPr="00670EE1">
              <w:rPr>
                <w:iCs/>
                <w:sz w:val="20"/>
                <w:szCs w:val="20"/>
              </w:rPr>
              <w:t>V Ljubljani, dne</w:t>
            </w:r>
          </w:p>
          <w:p w14:paraId="3240FC11" w14:textId="77777777" w:rsidR="00193301" w:rsidRPr="00670EE1" w:rsidRDefault="00193301" w:rsidP="00193301">
            <w:pPr>
              <w:pStyle w:val="Neotevilenodstavek"/>
              <w:rPr>
                <w:iCs/>
                <w:sz w:val="20"/>
                <w:szCs w:val="20"/>
              </w:rPr>
            </w:pPr>
          </w:p>
          <w:p w14:paraId="0212E163" w14:textId="77777777" w:rsidR="00193301" w:rsidRPr="00875E9F" w:rsidRDefault="00193301" w:rsidP="00193301">
            <w:pPr>
              <w:pStyle w:val="Neotevilenodstavek"/>
              <w:rPr>
                <w:iCs/>
                <w:sz w:val="20"/>
                <w:szCs w:val="20"/>
                <w:highlight w:val="yellow"/>
              </w:rPr>
            </w:pPr>
            <w:r w:rsidRPr="00670EE1">
              <w:rPr>
                <w:iCs/>
                <w:sz w:val="20"/>
                <w:szCs w:val="20"/>
              </w:rPr>
              <w:t xml:space="preserve">                                                                                       </w:t>
            </w:r>
            <w:r>
              <w:rPr>
                <w:iCs/>
                <w:sz w:val="20"/>
                <w:szCs w:val="20"/>
              </w:rPr>
              <w:t>Barbara Kolenko Helbl</w:t>
            </w:r>
          </w:p>
          <w:p w14:paraId="295D31D6" w14:textId="77777777" w:rsidR="00193301" w:rsidRPr="00670EE1" w:rsidRDefault="00193301" w:rsidP="00193301">
            <w:pPr>
              <w:pStyle w:val="Neotevilenodstavek"/>
              <w:rPr>
                <w:iCs/>
                <w:sz w:val="20"/>
                <w:szCs w:val="20"/>
              </w:rPr>
            </w:pPr>
            <w:r w:rsidRPr="00C73D98">
              <w:rPr>
                <w:iCs/>
                <w:sz w:val="20"/>
                <w:szCs w:val="20"/>
              </w:rPr>
              <w:t xml:space="preserve">                                                                                      </w:t>
            </w:r>
            <w:r>
              <w:rPr>
                <w:iCs/>
                <w:sz w:val="20"/>
                <w:szCs w:val="20"/>
              </w:rPr>
              <w:t xml:space="preserve"> </w:t>
            </w:r>
            <w:r w:rsidRPr="00C73D98">
              <w:rPr>
                <w:iCs/>
                <w:sz w:val="20"/>
                <w:szCs w:val="20"/>
              </w:rPr>
              <w:t>generaln</w:t>
            </w:r>
            <w:r>
              <w:rPr>
                <w:iCs/>
                <w:sz w:val="20"/>
                <w:szCs w:val="20"/>
              </w:rPr>
              <w:t>a</w:t>
            </w:r>
            <w:r w:rsidRPr="00C73D98">
              <w:rPr>
                <w:iCs/>
                <w:sz w:val="20"/>
                <w:szCs w:val="20"/>
              </w:rPr>
              <w:t xml:space="preserve"> sekretar</w:t>
            </w:r>
            <w:r>
              <w:rPr>
                <w:iCs/>
                <w:sz w:val="20"/>
                <w:szCs w:val="20"/>
              </w:rPr>
              <w:t>ka</w:t>
            </w:r>
          </w:p>
          <w:p w14:paraId="774DB249" w14:textId="77777777" w:rsidR="00193301" w:rsidRPr="00670EE1" w:rsidRDefault="00193301" w:rsidP="00193301">
            <w:pPr>
              <w:pStyle w:val="Neotevilenodstavek"/>
              <w:rPr>
                <w:iCs/>
                <w:sz w:val="20"/>
                <w:szCs w:val="20"/>
              </w:rPr>
            </w:pPr>
          </w:p>
          <w:p w14:paraId="7ABD9FAA" w14:textId="7D645C77" w:rsidR="00193301" w:rsidRPr="00670EE1" w:rsidRDefault="00193301" w:rsidP="0C5FA4BD">
            <w:pPr>
              <w:pStyle w:val="Neotevilenodstavek"/>
              <w:rPr>
                <w:sz w:val="20"/>
                <w:szCs w:val="20"/>
              </w:rPr>
            </w:pPr>
          </w:p>
          <w:p w14:paraId="57A3346B" w14:textId="77777777" w:rsidR="00193301" w:rsidRPr="00670EE1" w:rsidRDefault="00193301" w:rsidP="00193301">
            <w:pPr>
              <w:pStyle w:val="Neotevilenodstavek"/>
              <w:rPr>
                <w:iCs/>
                <w:sz w:val="20"/>
                <w:szCs w:val="20"/>
              </w:rPr>
            </w:pPr>
          </w:p>
          <w:p w14:paraId="2B1EC9DC" w14:textId="7014DA4B" w:rsidR="00193301" w:rsidRPr="00670EE1" w:rsidRDefault="6D82141D" w:rsidP="00193301">
            <w:pPr>
              <w:keepLines/>
              <w:rPr>
                <w:rFonts w:cs="Arial"/>
              </w:rPr>
            </w:pPr>
            <w:r w:rsidRPr="347C33A9">
              <w:rPr>
                <w:rFonts w:cs="Arial"/>
              </w:rPr>
              <w:t>Prejme</w:t>
            </w:r>
            <w:r w:rsidR="482C6075" w:rsidRPr="347C33A9">
              <w:rPr>
                <w:rFonts w:cs="Arial"/>
              </w:rPr>
              <w:t>jo</w:t>
            </w:r>
            <w:r w:rsidRPr="347C33A9">
              <w:rPr>
                <w:rFonts w:cs="Arial"/>
              </w:rPr>
              <w:t>:</w:t>
            </w:r>
          </w:p>
          <w:p w14:paraId="5732C05B" w14:textId="68ABBC7A" w:rsidR="00193301" w:rsidRDefault="00193301" w:rsidP="00193301">
            <w:pPr>
              <w:pStyle w:val="Odstavekseznama"/>
              <w:keepLines/>
              <w:numPr>
                <w:ilvl w:val="0"/>
                <w:numId w:val="12"/>
              </w:numPr>
              <w:spacing w:line="260" w:lineRule="exact"/>
              <w:contextualSpacing/>
              <w:rPr>
                <w:rFonts w:ascii="Arial" w:hAnsi="Arial" w:cs="Arial"/>
                <w:bCs/>
                <w:sz w:val="20"/>
                <w:szCs w:val="20"/>
              </w:rPr>
            </w:pPr>
            <w:r w:rsidRPr="00670EE1">
              <w:rPr>
                <w:rFonts w:ascii="Arial" w:hAnsi="Arial" w:cs="Arial"/>
                <w:bCs/>
                <w:sz w:val="20"/>
                <w:szCs w:val="20"/>
              </w:rPr>
              <w:t xml:space="preserve">Ministrstvo za </w:t>
            </w:r>
            <w:r w:rsidR="0047112A">
              <w:rPr>
                <w:rFonts w:ascii="Arial" w:hAnsi="Arial" w:cs="Arial"/>
                <w:bCs/>
                <w:sz w:val="20"/>
                <w:szCs w:val="20"/>
              </w:rPr>
              <w:t>solidarno prihodnost</w:t>
            </w:r>
            <w:r w:rsidRPr="00670EE1">
              <w:rPr>
                <w:rFonts w:ascii="Arial" w:hAnsi="Arial" w:cs="Arial"/>
                <w:bCs/>
                <w:sz w:val="20"/>
                <w:szCs w:val="20"/>
              </w:rPr>
              <w:t>,</w:t>
            </w:r>
          </w:p>
          <w:p w14:paraId="45D30742" w14:textId="1E9354AA" w:rsidR="000F2619" w:rsidRPr="000F2619" w:rsidRDefault="00193301" w:rsidP="00193301">
            <w:pPr>
              <w:numPr>
                <w:ilvl w:val="0"/>
                <w:numId w:val="12"/>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70EE1">
              <w:rPr>
                <w:rFonts w:cs="Arial"/>
                <w:bCs/>
                <w:szCs w:val="20"/>
              </w:rPr>
              <w:t>Ministrstvo za finance</w:t>
            </w:r>
            <w:r w:rsidR="000F2619">
              <w:rPr>
                <w:rFonts w:cs="Arial"/>
                <w:bCs/>
                <w:szCs w:val="20"/>
              </w:rPr>
              <w:t>,</w:t>
            </w:r>
          </w:p>
          <w:p w14:paraId="1D1D68B8" w14:textId="529B6EF3" w:rsidR="00193301" w:rsidRPr="00AE1F83" w:rsidRDefault="000F2619" w:rsidP="6CD1E9DE">
            <w:pPr>
              <w:numPr>
                <w:ilvl w:val="0"/>
                <w:numId w:val="12"/>
              </w:numPr>
              <w:overflowPunct w:val="0"/>
              <w:autoSpaceDE w:val="0"/>
              <w:autoSpaceDN w:val="0"/>
              <w:adjustRightInd w:val="0"/>
              <w:spacing w:after="0" w:line="260" w:lineRule="exact"/>
              <w:jc w:val="both"/>
              <w:textAlignment w:val="baseline"/>
              <w:rPr>
                <w:rFonts w:eastAsia="Times New Roman" w:cs="Arial"/>
                <w:lang w:eastAsia="sl-SI"/>
              </w:rPr>
            </w:pPr>
            <w:r w:rsidRPr="32ACA786">
              <w:rPr>
                <w:rFonts w:cs="Arial"/>
              </w:rPr>
              <w:t>Služba Vlade Republike Slovenije za zakonodajo.</w:t>
            </w:r>
          </w:p>
          <w:p w14:paraId="2C8DD531" w14:textId="6EE20E36" w:rsidR="00193301" w:rsidRPr="00AE1F83" w:rsidRDefault="00193301" w:rsidP="347C33A9">
            <w:pPr>
              <w:overflowPunct w:val="0"/>
              <w:autoSpaceDE w:val="0"/>
              <w:autoSpaceDN w:val="0"/>
              <w:adjustRightInd w:val="0"/>
              <w:spacing w:after="0" w:line="260" w:lineRule="exact"/>
              <w:jc w:val="both"/>
              <w:textAlignment w:val="baseline"/>
              <w:rPr>
                <w:rFonts w:eastAsia="Times New Roman" w:cs="Arial"/>
                <w:lang w:eastAsia="sl-SI"/>
              </w:rPr>
            </w:pPr>
          </w:p>
          <w:p w14:paraId="6F1CFFBE" w14:textId="6E642F2A" w:rsidR="00193301" w:rsidRPr="00AE1F83" w:rsidRDefault="6A5C21EF" w:rsidP="004716AB">
            <w:pPr>
              <w:overflowPunct w:val="0"/>
              <w:autoSpaceDE w:val="0"/>
              <w:autoSpaceDN w:val="0"/>
              <w:adjustRightInd w:val="0"/>
              <w:spacing w:line="260" w:lineRule="exact"/>
              <w:jc w:val="both"/>
              <w:textAlignment w:val="baseline"/>
              <w:rPr>
                <w:rFonts w:eastAsia="Arial" w:cs="Arial"/>
                <w:szCs w:val="20"/>
              </w:rPr>
            </w:pPr>
            <w:r w:rsidRPr="004716AB">
              <w:rPr>
                <w:rFonts w:eastAsia="Arial" w:cs="Arial"/>
                <w:szCs w:val="20"/>
              </w:rPr>
              <w:t>Priloga:</w:t>
            </w:r>
          </w:p>
          <w:p w14:paraId="7381A2C5" w14:textId="1432F90B" w:rsidR="00193301" w:rsidRPr="00AE1F83" w:rsidRDefault="6A5C21EF" w:rsidP="347C33A9">
            <w:pPr>
              <w:pStyle w:val="Odstavekseznama"/>
              <w:numPr>
                <w:ilvl w:val="0"/>
                <w:numId w:val="27"/>
              </w:numPr>
              <w:overflowPunct w:val="0"/>
              <w:autoSpaceDE w:val="0"/>
              <w:autoSpaceDN w:val="0"/>
              <w:adjustRightInd w:val="0"/>
              <w:spacing w:line="260" w:lineRule="exact"/>
              <w:jc w:val="both"/>
              <w:textAlignment w:val="baseline"/>
              <w:rPr>
                <w:rFonts w:ascii="Arial" w:eastAsia="Arial" w:hAnsi="Arial" w:cs="Arial"/>
                <w:sz w:val="20"/>
                <w:szCs w:val="20"/>
              </w:rPr>
            </w:pPr>
            <w:r w:rsidRPr="347C33A9">
              <w:rPr>
                <w:rFonts w:ascii="Arial" w:eastAsia="Arial" w:hAnsi="Arial" w:cs="Arial"/>
                <w:sz w:val="20"/>
                <w:szCs w:val="20"/>
              </w:rPr>
              <w:t>Poročilo Ministrstva za solidarno prihodnost</w:t>
            </w:r>
            <w:r w:rsidRPr="347C33A9">
              <w:rPr>
                <w:rFonts w:ascii="Arial" w:eastAsia="Arial" w:hAnsi="Arial" w:cs="Arial"/>
                <w:b/>
                <w:bCs/>
                <w:sz w:val="20"/>
                <w:szCs w:val="20"/>
              </w:rPr>
              <w:t xml:space="preserve"> </w:t>
            </w:r>
            <w:r w:rsidRPr="347C33A9">
              <w:rPr>
                <w:rFonts w:ascii="Arial" w:eastAsia="Arial" w:hAnsi="Arial" w:cs="Arial"/>
                <w:sz w:val="20"/>
                <w:szCs w:val="20"/>
              </w:rPr>
              <w:t>o izvajanju Zakona o začasnih ukrepih za izboljšanje kadrovskih in delovnih pogojev ter zmogljivosti pri izvajalcih socialnovarstvenih storitev in dolgotrajne oskrbe,</w:t>
            </w:r>
          </w:p>
          <w:p w14:paraId="1551B772" w14:textId="69C18592" w:rsidR="00193301" w:rsidRPr="00AE1F83" w:rsidRDefault="6A5C21EF" w:rsidP="004716AB">
            <w:pPr>
              <w:pStyle w:val="Odstavekseznama"/>
              <w:numPr>
                <w:ilvl w:val="0"/>
                <w:numId w:val="27"/>
              </w:numPr>
              <w:overflowPunct w:val="0"/>
              <w:autoSpaceDE w:val="0"/>
              <w:autoSpaceDN w:val="0"/>
              <w:adjustRightInd w:val="0"/>
              <w:spacing w:line="257" w:lineRule="auto"/>
              <w:jc w:val="both"/>
              <w:textAlignment w:val="baseline"/>
              <w:rPr>
                <w:rFonts w:eastAsia="Arial" w:cs="Arial"/>
              </w:rPr>
            </w:pPr>
            <w:r w:rsidRPr="347C33A9">
              <w:rPr>
                <w:rFonts w:ascii="Arial" w:eastAsia="Arial" w:hAnsi="Arial" w:cs="Arial"/>
                <w:sz w:val="20"/>
                <w:szCs w:val="20"/>
              </w:rPr>
              <w:t>predlog sklepa.</w:t>
            </w:r>
          </w:p>
        </w:tc>
      </w:tr>
      <w:tr w:rsidR="00193301" w:rsidRPr="00AE1F83" w14:paraId="3B16B4BD" w14:textId="77777777" w:rsidTr="0C5FA4BD">
        <w:tc>
          <w:tcPr>
            <w:tcW w:w="9163" w:type="dxa"/>
            <w:gridSpan w:val="4"/>
          </w:tcPr>
          <w:p w14:paraId="7D081B92" w14:textId="77777777" w:rsidR="00193301" w:rsidRPr="00AE1F83" w:rsidRDefault="00193301" w:rsidP="00193301">
            <w:pPr>
              <w:overflowPunct w:val="0"/>
              <w:autoSpaceDE w:val="0"/>
              <w:autoSpaceDN w:val="0"/>
              <w:adjustRightInd w:val="0"/>
              <w:spacing w:after="0" w:line="260" w:lineRule="exact"/>
              <w:jc w:val="both"/>
              <w:textAlignment w:val="baseline"/>
              <w:rPr>
                <w:rFonts w:eastAsia="Times New Roman" w:cs="Arial"/>
                <w:b/>
                <w:iCs/>
                <w:szCs w:val="20"/>
                <w:lang w:eastAsia="sl-SI"/>
              </w:rPr>
            </w:pPr>
            <w:r w:rsidRPr="00AE1F83">
              <w:rPr>
                <w:rFonts w:eastAsia="Times New Roman" w:cs="Arial"/>
                <w:b/>
                <w:szCs w:val="20"/>
                <w:lang w:eastAsia="sl-SI"/>
              </w:rPr>
              <w:t>2. Predlog za obravnavo predloga zakona po nujnem ali skrajšanem postopku v državnem zboru z obrazložitvijo razlogov:</w:t>
            </w:r>
          </w:p>
        </w:tc>
      </w:tr>
      <w:tr w:rsidR="00193301" w:rsidRPr="00AE1F83" w14:paraId="078864DE" w14:textId="77777777" w:rsidTr="0C5FA4BD">
        <w:tc>
          <w:tcPr>
            <w:tcW w:w="9163" w:type="dxa"/>
            <w:gridSpan w:val="4"/>
          </w:tcPr>
          <w:p w14:paraId="71208482" w14:textId="4EEAEA5E" w:rsidR="00193301" w:rsidRPr="00AE1F83" w:rsidRDefault="00193301" w:rsidP="00193301">
            <w:pPr>
              <w:overflowPunct w:val="0"/>
              <w:autoSpaceDE w:val="0"/>
              <w:autoSpaceDN w:val="0"/>
              <w:adjustRightInd w:val="0"/>
              <w:spacing w:after="0" w:line="260" w:lineRule="exact"/>
              <w:jc w:val="both"/>
              <w:textAlignment w:val="baseline"/>
              <w:rPr>
                <w:rFonts w:eastAsia="Times New Roman" w:cs="Arial"/>
                <w:iCs/>
                <w:szCs w:val="20"/>
                <w:lang w:eastAsia="sl-SI"/>
              </w:rPr>
            </w:pPr>
          </w:p>
        </w:tc>
      </w:tr>
      <w:tr w:rsidR="00193301" w:rsidRPr="00AE1F83" w14:paraId="0687AD67" w14:textId="77777777" w:rsidTr="0C5FA4BD">
        <w:tc>
          <w:tcPr>
            <w:tcW w:w="9163" w:type="dxa"/>
            <w:gridSpan w:val="4"/>
          </w:tcPr>
          <w:p w14:paraId="16925305" w14:textId="77777777" w:rsidR="00193301" w:rsidRPr="00AE1F83" w:rsidRDefault="00193301" w:rsidP="00193301">
            <w:pPr>
              <w:overflowPunct w:val="0"/>
              <w:autoSpaceDE w:val="0"/>
              <w:autoSpaceDN w:val="0"/>
              <w:adjustRightInd w:val="0"/>
              <w:spacing w:after="0" w:line="260" w:lineRule="exact"/>
              <w:jc w:val="both"/>
              <w:textAlignment w:val="baseline"/>
              <w:rPr>
                <w:rFonts w:eastAsia="Times New Roman" w:cs="Arial"/>
                <w:b/>
                <w:iCs/>
                <w:szCs w:val="20"/>
                <w:lang w:eastAsia="sl-SI"/>
              </w:rPr>
            </w:pPr>
            <w:proofErr w:type="spellStart"/>
            <w:r w:rsidRPr="00AE1F83">
              <w:rPr>
                <w:rFonts w:eastAsia="Times New Roman" w:cs="Arial"/>
                <w:b/>
                <w:szCs w:val="20"/>
                <w:lang w:eastAsia="sl-SI"/>
              </w:rPr>
              <w:t>3.a</w:t>
            </w:r>
            <w:proofErr w:type="spellEnd"/>
            <w:r w:rsidRPr="00AE1F83">
              <w:rPr>
                <w:rFonts w:eastAsia="Times New Roman" w:cs="Arial"/>
                <w:b/>
                <w:szCs w:val="20"/>
                <w:lang w:eastAsia="sl-SI"/>
              </w:rPr>
              <w:t xml:space="preserve"> Osebe, odgovorne za strokovno pripravo in usklajenost gradiva:</w:t>
            </w:r>
          </w:p>
        </w:tc>
      </w:tr>
      <w:tr w:rsidR="00193301" w:rsidRPr="00AE1F83" w14:paraId="004E8AE2" w14:textId="77777777" w:rsidTr="0C5FA4BD">
        <w:tc>
          <w:tcPr>
            <w:tcW w:w="9163" w:type="dxa"/>
            <w:gridSpan w:val="4"/>
          </w:tcPr>
          <w:p w14:paraId="7ABFBB0F" w14:textId="77777777" w:rsidR="000F2619" w:rsidRDefault="000F2619" w:rsidP="000F2619">
            <w:pPr>
              <w:numPr>
                <w:ilvl w:val="0"/>
                <w:numId w:val="12"/>
              </w:numPr>
              <w:overflowPunct w:val="0"/>
              <w:autoSpaceDE w:val="0"/>
              <w:autoSpaceDN w:val="0"/>
              <w:adjustRightInd w:val="0"/>
              <w:spacing w:after="0" w:line="260" w:lineRule="exact"/>
              <w:jc w:val="both"/>
              <w:textAlignment w:val="baseline"/>
              <w:rPr>
                <w:rFonts w:eastAsia="Times New Roman" w:cs="Arial"/>
                <w:iCs/>
                <w:szCs w:val="20"/>
                <w:lang w:eastAsia="sl-SI"/>
              </w:rPr>
            </w:pPr>
            <w:bookmarkStart w:id="1" w:name="_Hlk179923669"/>
            <w:r w:rsidRPr="00247495">
              <w:rPr>
                <w:rFonts w:eastAsia="Times New Roman" w:cs="Arial"/>
                <w:iCs/>
                <w:szCs w:val="20"/>
                <w:lang w:eastAsia="sl-SI"/>
              </w:rPr>
              <w:t xml:space="preserve">Simon </w:t>
            </w:r>
            <w:r w:rsidRPr="00247495">
              <w:rPr>
                <w:rFonts w:cs="Arial"/>
                <w:bCs/>
                <w:szCs w:val="20"/>
              </w:rPr>
              <w:t>Maljevac</w:t>
            </w:r>
            <w:r>
              <w:rPr>
                <w:rFonts w:eastAsia="Times New Roman" w:cs="Arial"/>
                <w:iCs/>
                <w:szCs w:val="20"/>
                <w:lang w:eastAsia="sl-SI"/>
              </w:rPr>
              <w:t>, minister</w:t>
            </w:r>
          </w:p>
          <w:p w14:paraId="28783339" w14:textId="77777777" w:rsidR="000F2619" w:rsidRDefault="000F2619" w:rsidP="000F2619">
            <w:pPr>
              <w:numPr>
                <w:ilvl w:val="0"/>
                <w:numId w:val="12"/>
              </w:numPr>
              <w:overflowPunct w:val="0"/>
              <w:autoSpaceDE w:val="0"/>
              <w:autoSpaceDN w:val="0"/>
              <w:adjustRightInd w:val="0"/>
              <w:spacing w:after="0" w:line="260" w:lineRule="exact"/>
              <w:jc w:val="both"/>
              <w:textAlignment w:val="baseline"/>
              <w:rPr>
                <w:rFonts w:eastAsia="Times New Roman" w:cs="Arial"/>
                <w:iCs/>
                <w:szCs w:val="20"/>
                <w:lang w:eastAsia="sl-SI"/>
              </w:rPr>
            </w:pPr>
            <w:r>
              <w:rPr>
                <w:rFonts w:eastAsia="Times New Roman" w:cs="Arial"/>
                <w:iCs/>
                <w:szCs w:val="20"/>
                <w:lang w:eastAsia="sl-SI"/>
              </w:rPr>
              <w:lastRenderedPageBreak/>
              <w:t>dr. Luka Omladič, državni sekretar</w:t>
            </w:r>
          </w:p>
          <w:p w14:paraId="5F994583" w14:textId="2651E674" w:rsidR="0031026E" w:rsidRPr="004734EC" w:rsidRDefault="000F2619" w:rsidP="000F2619">
            <w:pPr>
              <w:numPr>
                <w:ilvl w:val="0"/>
                <w:numId w:val="12"/>
              </w:numPr>
              <w:overflowPunct w:val="0"/>
              <w:autoSpaceDE w:val="0"/>
              <w:autoSpaceDN w:val="0"/>
              <w:adjustRightInd w:val="0"/>
              <w:spacing w:after="0" w:line="260" w:lineRule="exact"/>
              <w:jc w:val="both"/>
              <w:textAlignment w:val="baseline"/>
              <w:rPr>
                <w:rFonts w:eastAsia="Times New Roman" w:cs="Arial"/>
                <w:iCs/>
                <w:szCs w:val="20"/>
                <w:lang w:eastAsia="sl-SI"/>
              </w:rPr>
            </w:pPr>
            <w:r w:rsidRPr="00247495">
              <w:rPr>
                <w:rFonts w:cs="Arial"/>
                <w:bCs/>
                <w:szCs w:val="20"/>
              </w:rPr>
              <w:t xml:space="preserve">mag. </w:t>
            </w:r>
            <w:r w:rsidRPr="000F2619">
              <w:rPr>
                <w:rFonts w:eastAsia="Times New Roman" w:cs="Arial"/>
                <w:iCs/>
                <w:szCs w:val="20"/>
                <w:lang w:eastAsia="sl-SI"/>
              </w:rPr>
              <w:t>Mateja</w:t>
            </w:r>
            <w:r w:rsidRPr="00247495">
              <w:rPr>
                <w:rFonts w:cs="Arial"/>
                <w:bCs/>
                <w:szCs w:val="20"/>
              </w:rPr>
              <w:t xml:space="preserve"> Nagode, generalna direktorica Direktorata za starejše, dolgotrajno oskrbo in deinstitucionalizacijo</w:t>
            </w:r>
            <w:bookmarkEnd w:id="1"/>
          </w:p>
          <w:p w14:paraId="2B39FECA" w14:textId="552E68A5" w:rsidR="004734EC" w:rsidRPr="00411EDA" w:rsidRDefault="004734EC" w:rsidP="000F2619">
            <w:pPr>
              <w:numPr>
                <w:ilvl w:val="0"/>
                <w:numId w:val="12"/>
              </w:numPr>
              <w:overflowPunct w:val="0"/>
              <w:autoSpaceDE w:val="0"/>
              <w:autoSpaceDN w:val="0"/>
              <w:adjustRightInd w:val="0"/>
              <w:spacing w:after="0" w:line="260" w:lineRule="exact"/>
              <w:jc w:val="both"/>
              <w:textAlignment w:val="baseline"/>
              <w:rPr>
                <w:rFonts w:eastAsia="Times New Roman" w:cs="Arial"/>
                <w:iCs/>
                <w:szCs w:val="20"/>
                <w:lang w:eastAsia="sl-SI"/>
              </w:rPr>
            </w:pPr>
            <w:r>
              <w:rPr>
                <w:rFonts w:cs="Arial"/>
                <w:bCs/>
                <w:szCs w:val="20"/>
                <w:lang w:eastAsia="sl-SI"/>
              </w:rPr>
              <w:t>Klemen Jerinc, vodja Sektorja za upravljanje izvajalskih organizacij</w:t>
            </w:r>
          </w:p>
          <w:p w14:paraId="39965897" w14:textId="0B1EE39B" w:rsidR="009C5830" w:rsidRPr="00193301" w:rsidRDefault="009C5830" w:rsidP="000F2619">
            <w:pPr>
              <w:numPr>
                <w:ilvl w:val="0"/>
                <w:numId w:val="12"/>
              </w:numPr>
              <w:overflowPunct w:val="0"/>
              <w:autoSpaceDE w:val="0"/>
              <w:autoSpaceDN w:val="0"/>
              <w:adjustRightInd w:val="0"/>
              <w:spacing w:after="0" w:line="260" w:lineRule="exact"/>
              <w:jc w:val="both"/>
              <w:textAlignment w:val="baseline"/>
              <w:rPr>
                <w:rFonts w:eastAsia="Times New Roman" w:cs="Arial"/>
                <w:iCs/>
                <w:szCs w:val="20"/>
                <w:lang w:eastAsia="sl-SI"/>
              </w:rPr>
            </w:pPr>
            <w:r>
              <w:rPr>
                <w:rFonts w:cs="Arial"/>
                <w:bCs/>
                <w:iCs/>
                <w:szCs w:val="20"/>
                <w:lang w:eastAsia="sl-SI"/>
              </w:rPr>
              <w:t xml:space="preserve">Klavdija Kobal Straus, sekretarka, </w:t>
            </w:r>
            <w:r>
              <w:rPr>
                <w:rFonts w:cs="Arial"/>
                <w:bCs/>
                <w:szCs w:val="20"/>
                <w:lang w:eastAsia="sl-SI"/>
              </w:rPr>
              <w:t>Sektor za upravljanje izvajalskih organizacij</w:t>
            </w:r>
          </w:p>
          <w:p w14:paraId="1E13FFF1" w14:textId="480192E0" w:rsidR="00193301" w:rsidRPr="00AE1F83" w:rsidRDefault="00193301" w:rsidP="00193301">
            <w:pPr>
              <w:overflowPunct w:val="0"/>
              <w:autoSpaceDE w:val="0"/>
              <w:autoSpaceDN w:val="0"/>
              <w:adjustRightInd w:val="0"/>
              <w:spacing w:after="0" w:line="260" w:lineRule="exact"/>
              <w:jc w:val="both"/>
              <w:textAlignment w:val="baseline"/>
              <w:rPr>
                <w:rFonts w:eastAsia="Times New Roman" w:cs="Arial"/>
                <w:iCs/>
                <w:szCs w:val="20"/>
                <w:lang w:eastAsia="sl-SI"/>
              </w:rPr>
            </w:pPr>
          </w:p>
        </w:tc>
      </w:tr>
      <w:tr w:rsidR="00193301" w:rsidRPr="00AE1F83" w14:paraId="1533FA07" w14:textId="77777777" w:rsidTr="0C5FA4BD">
        <w:tc>
          <w:tcPr>
            <w:tcW w:w="9163" w:type="dxa"/>
            <w:gridSpan w:val="4"/>
          </w:tcPr>
          <w:p w14:paraId="6032BAC5" w14:textId="77777777" w:rsidR="00193301" w:rsidRPr="00AE1F83" w:rsidRDefault="00193301" w:rsidP="00193301">
            <w:pPr>
              <w:overflowPunct w:val="0"/>
              <w:autoSpaceDE w:val="0"/>
              <w:autoSpaceDN w:val="0"/>
              <w:adjustRightInd w:val="0"/>
              <w:spacing w:after="0" w:line="260" w:lineRule="exact"/>
              <w:jc w:val="both"/>
              <w:textAlignment w:val="baseline"/>
              <w:rPr>
                <w:rFonts w:eastAsia="Times New Roman" w:cs="Arial"/>
                <w:b/>
                <w:iCs/>
                <w:szCs w:val="20"/>
                <w:lang w:eastAsia="sl-SI"/>
              </w:rPr>
            </w:pPr>
            <w:proofErr w:type="spellStart"/>
            <w:r w:rsidRPr="00AE1F83">
              <w:rPr>
                <w:rFonts w:eastAsia="Times New Roman" w:cs="Arial"/>
                <w:b/>
                <w:iCs/>
                <w:szCs w:val="20"/>
                <w:lang w:eastAsia="sl-SI"/>
              </w:rPr>
              <w:lastRenderedPageBreak/>
              <w:t>3.b</w:t>
            </w:r>
            <w:proofErr w:type="spellEnd"/>
            <w:r w:rsidRPr="00AE1F83">
              <w:rPr>
                <w:rFonts w:eastAsia="Times New Roman" w:cs="Arial"/>
                <w:b/>
                <w:iCs/>
                <w:szCs w:val="20"/>
                <w:lang w:eastAsia="sl-SI"/>
              </w:rPr>
              <w:t xml:space="preserve"> Zunanji strokovnjaki, ki so </w:t>
            </w:r>
            <w:r w:rsidRPr="00AE1F83">
              <w:rPr>
                <w:rFonts w:eastAsia="Times New Roman" w:cs="Arial"/>
                <w:b/>
                <w:szCs w:val="20"/>
                <w:lang w:eastAsia="sl-SI"/>
              </w:rPr>
              <w:t>sodelovali pri pripravi dela ali celotnega gradiva:</w:t>
            </w:r>
          </w:p>
        </w:tc>
      </w:tr>
      <w:tr w:rsidR="00193301" w:rsidRPr="00AE1F83" w14:paraId="5D99A4F5" w14:textId="77777777" w:rsidTr="0C5FA4BD">
        <w:tc>
          <w:tcPr>
            <w:tcW w:w="9163" w:type="dxa"/>
            <w:gridSpan w:val="4"/>
          </w:tcPr>
          <w:p w14:paraId="05385821" w14:textId="625C81C6" w:rsidR="00193301" w:rsidRPr="00AE1F83" w:rsidRDefault="00193301" w:rsidP="00193301">
            <w:pPr>
              <w:overflowPunct w:val="0"/>
              <w:autoSpaceDE w:val="0"/>
              <w:autoSpaceDN w:val="0"/>
              <w:adjustRightInd w:val="0"/>
              <w:spacing w:after="0" w:line="260" w:lineRule="exact"/>
              <w:jc w:val="both"/>
              <w:textAlignment w:val="baseline"/>
              <w:rPr>
                <w:rFonts w:eastAsia="Times New Roman" w:cs="Arial"/>
                <w:iCs/>
                <w:szCs w:val="20"/>
                <w:lang w:eastAsia="sl-SI"/>
              </w:rPr>
            </w:pPr>
            <w:r>
              <w:rPr>
                <w:rFonts w:eastAsia="Times New Roman" w:cs="Arial"/>
                <w:iCs/>
                <w:szCs w:val="20"/>
                <w:lang w:eastAsia="sl-SI"/>
              </w:rPr>
              <w:t>/</w:t>
            </w:r>
          </w:p>
        </w:tc>
      </w:tr>
      <w:tr w:rsidR="00193301" w:rsidRPr="00AE1F83" w14:paraId="1EFC6760" w14:textId="77777777" w:rsidTr="0C5FA4BD">
        <w:tc>
          <w:tcPr>
            <w:tcW w:w="9163" w:type="dxa"/>
            <w:gridSpan w:val="4"/>
          </w:tcPr>
          <w:p w14:paraId="6A5A22F8" w14:textId="77777777" w:rsidR="00193301" w:rsidRPr="00AE1F83" w:rsidRDefault="00193301" w:rsidP="00193301">
            <w:pPr>
              <w:overflowPunct w:val="0"/>
              <w:autoSpaceDE w:val="0"/>
              <w:autoSpaceDN w:val="0"/>
              <w:adjustRightInd w:val="0"/>
              <w:spacing w:after="0" w:line="260" w:lineRule="exact"/>
              <w:jc w:val="both"/>
              <w:textAlignment w:val="baseline"/>
              <w:rPr>
                <w:rFonts w:eastAsia="Times New Roman" w:cs="Arial"/>
                <w:b/>
                <w:iCs/>
                <w:szCs w:val="20"/>
                <w:lang w:eastAsia="sl-SI"/>
              </w:rPr>
            </w:pPr>
            <w:r w:rsidRPr="00AE1F83">
              <w:rPr>
                <w:rFonts w:eastAsia="Times New Roman" w:cs="Arial"/>
                <w:b/>
                <w:szCs w:val="20"/>
                <w:lang w:eastAsia="sl-SI"/>
              </w:rPr>
              <w:t>4. Predstavniki vlade, ki bodo sodelovali pri delu državnega zbora:</w:t>
            </w:r>
          </w:p>
        </w:tc>
      </w:tr>
      <w:tr w:rsidR="00193301" w:rsidRPr="00AE1F83" w14:paraId="024CDEC1" w14:textId="77777777" w:rsidTr="0C5FA4BD">
        <w:tc>
          <w:tcPr>
            <w:tcW w:w="9163" w:type="dxa"/>
            <w:gridSpan w:val="4"/>
          </w:tcPr>
          <w:p w14:paraId="54169B33" w14:textId="0E0DD32E" w:rsidR="00193301" w:rsidRPr="00AE1F83" w:rsidRDefault="00193301" w:rsidP="00193301">
            <w:pPr>
              <w:overflowPunct w:val="0"/>
              <w:autoSpaceDE w:val="0"/>
              <w:autoSpaceDN w:val="0"/>
              <w:adjustRightInd w:val="0"/>
              <w:spacing w:after="0" w:line="260" w:lineRule="exact"/>
              <w:jc w:val="both"/>
              <w:textAlignment w:val="baseline"/>
              <w:rPr>
                <w:rFonts w:eastAsia="Times New Roman" w:cs="Arial"/>
                <w:b/>
                <w:szCs w:val="20"/>
                <w:lang w:eastAsia="sl-SI"/>
              </w:rPr>
            </w:pPr>
            <w:r>
              <w:rPr>
                <w:rFonts w:eastAsia="Times New Roman" w:cs="Arial"/>
                <w:iCs/>
                <w:szCs w:val="20"/>
                <w:lang w:eastAsia="sl-SI"/>
              </w:rPr>
              <w:t>/</w:t>
            </w:r>
          </w:p>
        </w:tc>
      </w:tr>
      <w:tr w:rsidR="00193301" w:rsidRPr="00AE1F83" w14:paraId="56B22850" w14:textId="77777777" w:rsidTr="0C5FA4BD">
        <w:tc>
          <w:tcPr>
            <w:tcW w:w="9163" w:type="dxa"/>
            <w:gridSpan w:val="4"/>
          </w:tcPr>
          <w:p w14:paraId="5A0A42D1" w14:textId="77777777" w:rsidR="00193301" w:rsidRPr="00AE1F83" w:rsidRDefault="00193301" w:rsidP="00193301">
            <w:pPr>
              <w:suppressAutoHyphens/>
              <w:overflowPunct w:val="0"/>
              <w:autoSpaceDE w:val="0"/>
              <w:autoSpaceDN w:val="0"/>
              <w:adjustRightInd w:val="0"/>
              <w:spacing w:after="0" w:line="260" w:lineRule="exact"/>
              <w:textAlignment w:val="baseline"/>
              <w:outlineLvl w:val="3"/>
              <w:rPr>
                <w:rFonts w:eastAsia="Times New Roman" w:cs="Arial"/>
                <w:b/>
                <w:szCs w:val="20"/>
                <w:lang w:eastAsia="sl-SI"/>
              </w:rPr>
            </w:pPr>
            <w:r w:rsidRPr="00AE1F83">
              <w:rPr>
                <w:rFonts w:eastAsia="Times New Roman" w:cs="Arial"/>
                <w:b/>
                <w:szCs w:val="20"/>
                <w:lang w:eastAsia="sl-SI"/>
              </w:rPr>
              <w:t>5</w:t>
            </w:r>
            <w:r w:rsidRPr="00785D2A">
              <w:rPr>
                <w:rFonts w:eastAsia="Times New Roman" w:cs="Arial"/>
                <w:b/>
                <w:szCs w:val="20"/>
                <w:lang w:eastAsia="sl-SI"/>
              </w:rPr>
              <w:t>. Kratek povzetek gradiva:</w:t>
            </w:r>
          </w:p>
        </w:tc>
      </w:tr>
      <w:tr w:rsidR="00193301" w:rsidRPr="00AE1F83" w14:paraId="179E7059" w14:textId="77777777" w:rsidTr="0C5FA4BD">
        <w:tc>
          <w:tcPr>
            <w:tcW w:w="9163" w:type="dxa"/>
            <w:gridSpan w:val="4"/>
          </w:tcPr>
          <w:p w14:paraId="705B1AE7" w14:textId="6B235D50" w:rsidR="000778F3" w:rsidRDefault="00D54912" w:rsidP="005B47D5">
            <w:pPr>
              <w:tabs>
                <w:tab w:val="left" w:pos="1701"/>
              </w:tabs>
              <w:spacing w:line="264" w:lineRule="auto"/>
              <w:jc w:val="both"/>
              <w:rPr>
                <w:rFonts w:eastAsia="Times New Roman"/>
                <w:iCs/>
                <w:szCs w:val="20"/>
              </w:rPr>
            </w:pPr>
            <w:r w:rsidRPr="0C5FA4BD">
              <w:rPr>
                <w:rFonts w:eastAsia="Times New Roman"/>
              </w:rPr>
              <w:t xml:space="preserve">Ministrstvo za solidarno prihodnost </w:t>
            </w:r>
            <w:r w:rsidR="63A33D90" w:rsidRPr="0C5FA4BD">
              <w:rPr>
                <w:rFonts w:eastAsia="Times New Roman"/>
              </w:rPr>
              <w:t xml:space="preserve">(v nadaljnjem besedilu: MSP) </w:t>
            </w:r>
            <w:r w:rsidRPr="0C5FA4BD">
              <w:rPr>
                <w:rFonts w:eastAsia="Times New Roman"/>
              </w:rPr>
              <w:t>je nosilni organ Zakona o začasnih ukrepih za izboljšanje kadrovskih in delovnih pogojev ter zmogljivosti pri izvajalcih socialnovarstvenih storitev in dolgotrajne oskrbe (Uradni list RS, št. 62/24; v nadaljnjem besedilu: ZZUKDPSS), ki je bil sprejet 15. 7. 2024, z veljavnostjo od 8. 8. 2024. ZZUKDPSS vsebuje osem ukrepov, namenjenih podpori izvajalcem</w:t>
            </w:r>
            <w:r w:rsidR="00953AB6" w:rsidRPr="0C5FA4BD">
              <w:rPr>
                <w:rFonts w:eastAsia="Times New Roman"/>
              </w:rPr>
              <w:t>, ki v skladu z zakonom, ki ureja socialno varstvo, v mreži javne službe opravljajo socialnovarstveno storitev institucionalno varstvo, vodenje in varstvo ter zaposlitev pod posebnimi pogoji oziroma pomoč družini na domu in izvajalcem, ki v skladu zakonom, ki ureja dolgotrajno oskrbo, izvajajo dolgotrajno oskrbo</w:t>
            </w:r>
            <w:r w:rsidR="00F95E5E" w:rsidRPr="0C5FA4BD">
              <w:rPr>
                <w:rFonts w:eastAsia="Times New Roman"/>
              </w:rPr>
              <w:t>, in so izbrani na javnem pozivu</w:t>
            </w:r>
            <w:r w:rsidR="009C5830">
              <w:rPr>
                <w:rFonts w:eastAsia="Times New Roman"/>
              </w:rPr>
              <w:t xml:space="preserve"> </w:t>
            </w:r>
            <w:r w:rsidR="00953AB6" w:rsidRPr="0C5FA4BD">
              <w:rPr>
                <w:rFonts w:eastAsia="Times New Roman"/>
              </w:rPr>
              <w:t>(v nadaljnjem besedilu: izvajalec). Ukrepi ZZUKDPSS so namenjeni podpori izvajalcem pri zagotavljanju ustreznega števila ustrezno usposobljenega kadra, pri racionalizaciji in posodobitvi procesov in s tem tudi razbremenitvi zaposlenih, višji kakovosti in varnosti obravnave ter višji kakovosti preživljanja prostega časa uporabnikov storitev ter ohranjanju dostopnosti storitev na področju socialnega varstva in dolgotrajne oskrbe.</w:t>
            </w:r>
          </w:p>
          <w:p w14:paraId="4E6D9D79" w14:textId="33C4315E" w:rsidR="004734EC" w:rsidRDefault="00953AB6" w:rsidP="005B47D5">
            <w:pPr>
              <w:tabs>
                <w:tab w:val="left" w:pos="1701"/>
              </w:tabs>
              <w:spacing w:line="264" w:lineRule="auto"/>
              <w:jc w:val="both"/>
              <w:rPr>
                <w:rFonts w:eastAsia="Times New Roman"/>
                <w:iCs/>
                <w:szCs w:val="20"/>
              </w:rPr>
            </w:pPr>
            <w:r>
              <w:rPr>
                <w:rFonts w:eastAsia="Times New Roman"/>
                <w:iCs/>
                <w:szCs w:val="20"/>
              </w:rPr>
              <w:t>Ukrepi po ZZUKDPSS:</w:t>
            </w:r>
          </w:p>
          <w:p w14:paraId="24CADF46" w14:textId="26F13E04" w:rsidR="008E3124" w:rsidRDefault="008954CA" w:rsidP="008954CA">
            <w:pPr>
              <w:pStyle w:val="Odstavekseznama"/>
              <w:numPr>
                <w:ilvl w:val="0"/>
                <w:numId w:val="23"/>
              </w:numPr>
              <w:tabs>
                <w:tab w:val="left" w:pos="1701"/>
              </w:tabs>
              <w:spacing w:line="264" w:lineRule="auto"/>
              <w:jc w:val="both"/>
              <w:rPr>
                <w:rFonts w:ascii="Arial" w:hAnsi="Arial" w:cs="Arial"/>
                <w:sz w:val="20"/>
                <w:szCs w:val="20"/>
              </w:rPr>
            </w:pPr>
            <w:r>
              <w:rPr>
                <w:rFonts w:ascii="Arial" w:hAnsi="Arial" w:cs="Arial"/>
                <w:sz w:val="20"/>
                <w:szCs w:val="20"/>
              </w:rPr>
              <w:t>u</w:t>
            </w:r>
            <w:r w:rsidRPr="008954CA">
              <w:rPr>
                <w:rFonts w:ascii="Arial" w:hAnsi="Arial" w:cs="Arial"/>
                <w:sz w:val="20"/>
                <w:szCs w:val="20"/>
              </w:rPr>
              <w:t>krep</w:t>
            </w:r>
            <w:r>
              <w:rPr>
                <w:rFonts w:ascii="Arial" w:hAnsi="Arial" w:cs="Arial"/>
                <w:sz w:val="20"/>
                <w:szCs w:val="20"/>
              </w:rPr>
              <w:t xml:space="preserve">: </w:t>
            </w:r>
            <w:r w:rsidR="541B1D23" w:rsidRPr="567F86D4">
              <w:rPr>
                <w:rFonts w:ascii="Arial" w:hAnsi="Arial" w:cs="Arial"/>
                <w:i/>
                <w:iCs/>
                <w:sz w:val="20"/>
                <w:szCs w:val="20"/>
              </w:rPr>
              <w:t>pridobitev</w:t>
            </w:r>
            <w:r w:rsidR="00953AB6" w:rsidRPr="567F86D4">
              <w:rPr>
                <w:rFonts w:ascii="Arial" w:hAnsi="Arial" w:cs="Arial"/>
                <w:i/>
                <w:sz w:val="20"/>
                <w:szCs w:val="20"/>
              </w:rPr>
              <w:t xml:space="preserve"> nacionalne poklicne kvalifikacije</w:t>
            </w:r>
            <w:r w:rsidR="00953AB6" w:rsidRPr="567F86D4">
              <w:rPr>
                <w:rFonts w:ascii="Arial" w:hAnsi="Arial" w:cs="Arial"/>
                <w:sz w:val="20"/>
                <w:szCs w:val="20"/>
              </w:rPr>
              <w:t xml:space="preserve"> (1. oddelek II. poglavja ZZUKDPSS) – ukrep je namenjen sofinanciranju stroškov, povezanih s pridobitvijo nacionalne poklicne kvalifikacije zaposlenega pri izvajalcu, in sicer v višini do 3.000 EUR na zaposlenega</w:t>
            </w:r>
            <w:r w:rsidR="009C5830">
              <w:rPr>
                <w:rFonts w:ascii="Arial" w:hAnsi="Arial" w:cs="Arial"/>
                <w:sz w:val="20"/>
                <w:szCs w:val="20"/>
              </w:rPr>
              <w:t>;</w:t>
            </w:r>
          </w:p>
          <w:p w14:paraId="192C5CE9" w14:textId="5645E689" w:rsidR="00F95E5E" w:rsidRPr="000778F3" w:rsidRDefault="008954CA" w:rsidP="000778F3">
            <w:pPr>
              <w:pStyle w:val="Odstavekseznama"/>
              <w:numPr>
                <w:ilvl w:val="0"/>
                <w:numId w:val="23"/>
              </w:numPr>
              <w:tabs>
                <w:tab w:val="left" w:pos="1701"/>
              </w:tabs>
              <w:spacing w:line="264" w:lineRule="auto"/>
              <w:jc w:val="both"/>
              <w:rPr>
                <w:rFonts w:ascii="Arial" w:hAnsi="Arial" w:cs="Arial"/>
                <w:iCs/>
                <w:sz w:val="20"/>
                <w:szCs w:val="20"/>
              </w:rPr>
            </w:pPr>
            <w:r>
              <w:rPr>
                <w:rFonts w:ascii="Arial" w:hAnsi="Arial" w:cs="Arial"/>
                <w:sz w:val="20"/>
                <w:szCs w:val="20"/>
              </w:rPr>
              <w:t>u</w:t>
            </w:r>
            <w:r w:rsidRPr="008954CA">
              <w:rPr>
                <w:rFonts w:ascii="Arial" w:hAnsi="Arial" w:cs="Arial"/>
                <w:sz w:val="20"/>
                <w:szCs w:val="20"/>
              </w:rPr>
              <w:t>krep</w:t>
            </w:r>
            <w:r>
              <w:rPr>
                <w:rFonts w:ascii="Arial" w:hAnsi="Arial" w:cs="Arial"/>
                <w:sz w:val="20"/>
                <w:szCs w:val="20"/>
              </w:rPr>
              <w:t xml:space="preserve">: </w:t>
            </w:r>
            <w:r w:rsidR="00953AB6" w:rsidRPr="000778F3">
              <w:rPr>
                <w:rFonts w:ascii="Arial" w:hAnsi="Arial" w:cs="Arial"/>
                <w:i/>
                <w:sz w:val="20"/>
                <w:szCs w:val="20"/>
              </w:rPr>
              <w:t xml:space="preserve">vključevanje prostovoljcev </w:t>
            </w:r>
            <w:r w:rsidR="00953AB6" w:rsidRPr="000778F3">
              <w:rPr>
                <w:rFonts w:ascii="Arial" w:hAnsi="Arial" w:cs="Arial"/>
                <w:iCs/>
                <w:sz w:val="20"/>
                <w:szCs w:val="20"/>
              </w:rPr>
              <w:t xml:space="preserve">(2. oddelek II. poglavja ZZUKDPSS) – ukrep je namenjen krepitvi vključevanja prostovoljcev pri izvajalcih, kar se pričakuje, da bo imelo pozitivne učinke na višjo socialno vključenost </w:t>
            </w:r>
            <w:r w:rsidR="00F95E5E" w:rsidRPr="000778F3">
              <w:rPr>
                <w:rFonts w:ascii="Arial" w:hAnsi="Arial" w:cs="Arial"/>
                <w:iCs/>
                <w:sz w:val="20"/>
                <w:szCs w:val="20"/>
              </w:rPr>
              <w:t>in višjo kakovost življenj</w:t>
            </w:r>
            <w:r w:rsidR="00604C79">
              <w:rPr>
                <w:rFonts w:ascii="Arial" w:hAnsi="Arial" w:cs="Arial"/>
                <w:iCs/>
                <w:sz w:val="20"/>
                <w:szCs w:val="20"/>
              </w:rPr>
              <w:t>a</w:t>
            </w:r>
            <w:r w:rsidR="00F95E5E" w:rsidRPr="000778F3">
              <w:rPr>
                <w:rFonts w:ascii="Arial" w:hAnsi="Arial" w:cs="Arial"/>
                <w:iCs/>
                <w:sz w:val="20"/>
                <w:szCs w:val="20"/>
              </w:rPr>
              <w:t xml:space="preserve"> uporabnikov storitev izvajalcev, aktivnejše in pestrejše preživljanje prostega časa uporabnikov, krepitev znanj in spretnosti prostovoljcev, ki ta znanja in spretnosti prenašajo tudi v svojo širšo socialno mrežo, posredno pa tudi zmanjšanje obremenitev zaposlenih pri izvajalcih. Za izvajanje ukrepa v skladu z ZZUKDPSS se izvajalcem zagotovi sofinanciranje glede na število uporabnikov, ki jim izvajalec zagotavlja storitev, in sicer:</w:t>
            </w:r>
          </w:p>
          <w:p w14:paraId="5AD2CBB6" w14:textId="643E3AF3" w:rsidR="00F95E5E" w:rsidRPr="00F95E5E" w:rsidRDefault="00F95E5E" w:rsidP="000778F3">
            <w:pPr>
              <w:pStyle w:val="Odstavekseznama"/>
              <w:numPr>
                <w:ilvl w:val="1"/>
                <w:numId w:val="23"/>
              </w:numPr>
              <w:tabs>
                <w:tab w:val="left" w:pos="1701"/>
              </w:tabs>
              <w:spacing w:line="264" w:lineRule="auto"/>
              <w:jc w:val="both"/>
              <w:rPr>
                <w:rFonts w:ascii="Arial" w:hAnsi="Arial" w:cs="Arial"/>
                <w:iCs/>
                <w:sz w:val="20"/>
                <w:szCs w:val="20"/>
              </w:rPr>
            </w:pPr>
            <w:r w:rsidRPr="00F95E5E">
              <w:rPr>
                <w:rFonts w:ascii="Arial" w:hAnsi="Arial" w:cs="Arial"/>
                <w:iCs/>
                <w:sz w:val="20"/>
                <w:szCs w:val="20"/>
              </w:rPr>
              <w:t>za 100 uporabnikov ali več, je upravičen do sofinanciranja stroškov vključevanja prostovoljcev v višini do 3.000</w:t>
            </w:r>
            <w:r w:rsidRPr="000778F3">
              <w:rPr>
                <w:rFonts w:ascii="Arial" w:hAnsi="Arial" w:cs="Arial"/>
                <w:iCs/>
                <w:sz w:val="20"/>
                <w:szCs w:val="20"/>
              </w:rPr>
              <w:t xml:space="preserve"> EUR </w:t>
            </w:r>
            <w:r w:rsidRPr="00F95E5E">
              <w:rPr>
                <w:rFonts w:ascii="Arial" w:hAnsi="Arial" w:cs="Arial"/>
                <w:iCs/>
                <w:sz w:val="20"/>
                <w:szCs w:val="20"/>
              </w:rPr>
              <w:t>mesečno;</w:t>
            </w:r>
          </w:p>
          <w:p w14:paraId="63DDDE34" w14:textId="08D423B1" w:rsidR="00F95E5E" w:rsidRPr="000778F3" w:rsidRDefault="00F95E5E" w:rsidP="000778F3">
            <w:pPr>
              <w:pStyle w:val="Odstavekseznama"/>
              <w:numPr>
                <w:ilvl w:val="1"/>
                <w:numId w:val="23"/>
              </w:numPr>
              <w:tabs>
                <w:tab w:val="left" w:pos="1701"/>
              </w:tabs>
              <w:spacing w:line="264" w:lineRule="auto"/>
              <w:jc w:val="both"/>
              <w:rPr>
                <w:rFonts w:ascii="Arial" w:hAnsi="Arial" w:cs="Arial"/>
                <w:iCs/>
                <w:sz w:val="20"/>
                <w:szCs w:val="20"/>
              </w:rPr>
            </w:pPr>
            <w:r w:rsidRPr="00F95E5E">
              <w:rPr>
                <w:rFonts w:ascii="Arial" w:hAnsi="Arial" w:cs="Arial"/>
                <w:iCs/>
                <w:sz w:val="20"/>
                <w:szCs w:val="20"/>
              </w:rPr>
              <w:t>za 50 do vključno 99 uporabnikov, je upravičen do sofinanciranja stroškov vključevanja prostovoljcev v višini do 1.000</w:t>
            </w:r>
            <w:r w:rsidRPr="000778F3">
              <w:rPr>
                <w:rFonts w:ascii="Arial" w:hAnsi="Arial" w:cs="Arial"/>
                <w:iCs/>
                <w:sz w:val="20"/>
                <w:szCs w:val="20"/>
              </w:rPr>
              <w:t> EUR</w:t>
            </w:r>
            <w:r w:rsidRPr="00F95E5E">
              <w:rPr>
                <w:rFonts w:ascii="Arial" w:hAnsi="Arial" w:cs="Arial"/>
                <w:iCs/>
                <w:sz w:val="20"/>
                <w:szCs w:val="20"/>
              </w:rPr>
              <w:t xml:space="preserve"> mesečno</w:t>
            </w:r>
            <w:r w:rsidRPr="000778F3">
              <w:rPr>
                <w:rFonts w:ascii="Arial" w:hAnsi="Arial" w:cs="Arial"/>
                <w:iCs/>
                <w:sz w:val="20"/>
                <w:szCs w:val="20"/>
              </w:rPr>
              <w:t>;</w:t>
            </w:r>
          </w:p>
          <w:p w14:paraId="3638A5EC" w14:textId="30B16B04" w:rsidR="00F95E5E" w:rsidRPr="000778F3" w:rsidRDefault="008954CA" w:rsidP="000778F3">
            <w:pPr>
              <w:pStyle w:val="Odstavekseznama"/>
              <w:numPr>
                <w:ilvl w:val="0"/>
                <w:numId w:val="23"/>
              </w:numPr>
              <w:tabs>
                <w:tab w:val="left" w:pos="1701"/>
              </w:tabs>
              <w:spacing w:line="264" w:lineRule="auto"/>
              <w:jc w:val="both"/>
              <w:rPr>
                <w:rFonts w:ascii="Arial" w:hAnsi="Arial" w:cs="Arial"/>
                <w:iCs/>
                <w:sz w:val="20"/>
                <w:szCs w:val="20"/>
              </w:rPr>
            </w:pPr>
            <w:r>
              <w:rPr>
                <w:rFonts w:ascii="Arial" w:hAnsi="Arial" w:cs="Arial"/>
                <w:sz w:val="20"/>
                <w:szCs w:val="20"/>
              </w:rPr>
              <w:t>u</w:t>
            </w:r>
            <w:r w:rsidRPr="008954CA">
              <w:rPr>
                <w:rFonts w:ascii="Arial" w:hAnsi="Arial" w:cs="Arial"/>
                <w:sz w:val="20"/>
                <w:szCs w:val="20"/>
              </w:rPr>
              <w:t>krep</w:t>
            </w:r>
            <w:r>
              <w:rPr>
                <w:rFonts w:ascii="Arial" w:hAnsi="Arial" w:cs="Arial"/>
                <w:sz w:val="20"/>
                <w:szCs w:val="20"/>
              </w:rPr>
              <w:t xml:space="preserve">: </w:t>
            </w:r>
            <w:r w:rsidR="00B476CB" w:rsidRPr="000778F3">
              <w:rPr>
                <w:rFonts w:ascii="Arial" w:hAnsi="Arial" w:cs="Arial"/>
                <w:i/>
                <w:sz w:val="20"/>
                <w:szCs w:val="20"/>
              </w:rPr>
              <w:t xml:space="preserve">zagotavljanje kakovosti in varnosti pri izvajalcu </w:t>
            </w:r>
            <w:r w:rsidR="00164F51" w:rsidRPr="000778F3">
              <w:rPr>
                <w:rFonts w:ascii="Arial" w:hAnsi="Arial" w:cs="Arial"/>
                <w:iCs/>
                <w:sz w:val="20"/>
                <w:szCs w:val="20"/>
              </w:rPr>
              <w:t xml:space="preserve">(3. oddelek II. poglavja ZZUKDPSS) </w:t>
            </w:r>
            <w:r w:rsidR="00B476CB" w:rsidRPr="000778F3">
              <w:rPr>
                <w:rFonts w:ascii="Arial" w:hAnsi="Arial" w:cs="Arial"/>
                <w:i/>
                <w:sz w:val="20"/>
                <w:szCs w:val="20"/>
              </w:rPr>
              <w:t xml:space="preserve">– </w:t>
            </w:r>
            <w:r w:rsidR="00B476CB" w:rsidRPr="000778F3">
              <w:rPr>
                <w:rFonts w:ascii="Arial" w:hAnsi="Arial" w:cs="Arial"/>
                <w:iCs/>
                <w:sz w:val="20"/>
                <w:szCs w:val="20"/>
              </w:rPr>
              <w:t>ukrep je namenjen sofinanciranju stroškov vzpostavitve modela kakovosti in varnosti socialnovarstvenih storitev, zdravstvenih storitev oziroma storitev dolgotrajne oskrbe, ki jih za uporabnike zagotavlja izvajalec. Izvajalcu se zagotovi sofinanciranje stroškov dela zaposlenih, ki pri izvajalcu sodelujejo pri vzpostavitvi modela kakovosti in varnosti obravnave in pri spremljanju ter poročanju kazalnikov kakovosti in varnosti obravnave, stroškov vzpostavitve, prilagoditve oziroma nadgradnje informacijskega sistema izvajalca za spremljanje kazalnikov kakovosti in varnosti obravnave oziroma nakupa programske ali strojne opreme, ki omogoča brezžično vodenje kazalnikov kakovosti in varnosti obravnave ter usposabljanja zaposlenih za uporabo informacijskega sistema in stroškov usposabljanja zaposlenih z vsebin učinkovitega upravljanja s kakovostjo ter upravljanja s kadri, in sicer v višini glede na število zaposlenih pri izvajalcu oziroma če ima zaposlenih:</w:t>
            </w:r>
          </w:p>
          <w:p w14:paraId="7DF4DEEA" w14:textId="4D69FAD1" w:rsidR="00B476CB" w:rsidRPr="00B476CB" w:rsidRDefault="00B476CB" w:rsidP="000778F3">
            <w:pPr>
              <w:pStyle w:val="Odstavekseznama"/>
              <w:numPr>
                <w:ilvl w:val="1"/>
                <w:numId w:val="23"/>
              </w:numPr>
              <w:tabs>
                <w:tab w:val="left" w:pos="1701"/>
              </w:tabs>
              <w:spacing w:line="264" w:lineRule="auto"/>
              <w:jc w:val="both"/>
              <w:rPr>
                <w:rFonts w:ascii="Arial" w:hAnsi="Arial" w:cs="Arial"/>
                <w:iCs/>
                <w:sz w:val="20"/>
                <w:szCs w:val="20"/>
              </w:rPr>
            </w:pPr>
            <w:r w:rsidRPr="00B476CB">
              <w:rPr>
                <w:rFonts w:ascii="Arial" w:hAnsi="Arial" w:cs="Arial"/>
                <w:iCs/>
                <w:sz w:val="20"/>
                <w:szCs w:val="20"/>
              </w:rPr>
              <w:t>150 oseb ali več v višini do 3.500</w:t>
            </w:r>
            <w:r w:rsidRPr="000778F3">
              <w:rPr>
                <w:rFonts w:ascii="Arial" w:hAnsi="Arial" w:cs="Arial"/>
                <w:iCs/>
                <w:sz w:val="20"/>
                <w:szCs w:val="20"/>
              </w:rPr>
              <w:t xml:space="preserve"> EUR </w:t>
            </w:r>
            <w:r w:rsidRPr="00B476CB">
              <w:rPr>
                <w:rFonts w:ascii="Arial" w:hAnsi="Arial" w:cs="Arial"/>
                <w:iCs/>
                <w:sz w:val="20"/>
                <w:szCs w:val="20"/>
              </w:rPr>
              <w:t>mesečno;</w:t>
            </w:r>
          </w:p>
          <w:p w14:paraId="3618B88F" w14:textId="75C802A2" w:rsidR="00B476CB" w:rsidRPr="00B476CB" w:rsidRDefault="00B476CB" w:rsidP="000778F3">
            <w:pPr>
              <w:pStyle w:val="Odstavekseznama"/>
              <w:numPr>
                <w:ilvl w:val="1"/>
                <w:numId w:val="23"/>
              </w:numPr>
              <w:tabs>
                <w:tab w:val="left" w:pos="1701"/>
              </w:tabs>
              <w:spacing w:line="264" w:lineRule="auto"/>
              <w:jc w:val="both"/>
              <w:rPr>
                <w:rFonts w:ascii="Arial" w:hAnsi="Arial" w:cs="Arial"/>
                <w:iCs/>
                <w:sz w:val="20"/>
                <w:szCs w:val="20"/>
              </w:rPr>
            </w:pPr>
            <w:r w:rsidRPr="00B476CB">
              <w:rPr>
                <w:rFonts w:ascii="Arial" w:hAnsi="Arial" w:cs="Arial"/>
                <w:iCs/>
                <w:sz w:val="20"/>
                <w:szCs w:val="20"/>
              </w:rPr>
              <w:lastRenderedPageBreak/>
              <w:t>50 do vključno 149 oseb v višini do 2.500</w:t>
            </w:r>
            <w:r w:rsidRPr="000778F3">
              <w:rPr>
                <w:rFonts w:ascii="Arial" w:hAnsi="Arial" w:cs="Arial"/>
                <w:iCs/>
                <w:sz w:val="20"/>
                <w:szCs w:val="20"/>
              </w:rPr>
              <w:t> EUR</w:t>
            </w:r>
            <w:r w:rsidRPr="00B476CB">
              <w:rPr>
                <w:rFonts w:ascii="Arial" w:hAnsi="Arial" w:cs="Arial"/>
                <w:iCs/>
                <w:sz w:val="20"/>
                <w:szCs w:val="20"/>
              </w:rPr>
              <w:t xml:space="preserve"> mesečno;</w:t>
            </w:r>
          </w:p>
          <w:p w14:paraId="6D6D2209" w14:textId="1519F179" w:rsidR="00B476CB" w:rsidRPr="00B476CB" w:rsidRDefault="00B476CB" w:rsidP="000778F3">
            <w:pPr>
              <w:pStyle w:val="Odstavekseznama"/>
              <w:numPr>
                <w:ilvl w:val="1"/>
                <w:numId w:val="23"/>
              </w:numPr>
              <w:tabs>
                <w:tab w:val="left" w:pos="1701"/>
              </w:tabs>
              <w:spacing w:line="264" w:lineRule="auto"/>
              <w:jc w:val="both"/>
              <w:rPr>
                <w:rFonts w:ascii="Arial" w:hAnsi="Arial" w:cs="Arial"/>
                <w:iCs/>
                <w:sz w:val="20"/>
                <w:szCs w:val="20"/>
              </w:rPr>
            </w:pPr>
            <w:r w:rsidRPr="00B476CB">
              <w:rPr>
                <w:rFonts w:ascii="Arial" w:hAnsi="Arial" w:cs="Arial"/>
                <w:iCs/>
                <w:sz w:val="20"/>
                <w:szCs w:val="20"/>
              </w:rPr>
              <w:t>do vključno 49 oseb</w:t>
            </w:r>
            <w:r w:rsidR="00164F51" w:rsidRPr="000778F3">
              <w:rPr>
                <w:rFonts w:ascii="Arial" w:hAnsi="Arial" w:cs="Arial"/>
                <w:iCs/>
                <w:sz w:val="20"/>
                <w:szCs w:val="20"/>
              </w:rPr>
              <w:t xml:space="preserve"> </w:t>
            </w:r>
            <w:r w:rsidRPr="00B476CB">
              <w:rPr>
                <w:rFonts w:ascii="Arial" w:hAnsi="Arial" w:cs="Arial"/>
                <w:iCs/>
                <w:sz w:val="20"/>
                <w:szCs w:val="20"/>
              </w:rPr>
              <w:t>v višini do 1.000</w:t>
            </w:r>
            <w:r w:rsidR="00164F51" w:rsidRPr="000778F3">
              <w:rPr>
                <w:rFonts w:ascii="Arial" w:hAnsi="Arial" w:cs="Arial"/>
                <w:iCs/>
                <w:sz w:val="20"/>
                <w:szCs w:val="20"/>
              </w:rPr>
              <w:t xml:space="preserve"> EUR </w:t>
            </w:r>
            <w:r w:rsidRPr="00B476CB">
              <w:rPr>
                <w:rFonts w:ascii="Arial" w:hAnsi="Arial" w:cs="Arial"/>
                <w:iCs/>
                <w:sz w:val="20"/>
                <w:szCs w:val="20"/>
              </w:rPr>
              <w:t>mesečno.</w:t>
            </w:r>
          </w:p>
          <w:p w14:paraId="2A87563B" w14:textId="12D7FE75" w:rsidR="00B476CB" w:rsidRPr="000778F3" w:rsidRDefault="008954CA" w:rsidP="000778F3">
            <w:pPr>
              <w:pStyle w:val="Odstavekseznama"/>
              <w:numPr>
                <w:ilvl w:val="0"/>
                <w:numId w:val="23"/>
              </w:numPr>
              <w:tabs>
                <w:tab w:val="left" w:pos="1701"/>
              </w:tabs>
              <w:spacing w:line="264" w:lineRule="auto"/>
              <w:jc w:val="both"/>
              <w:rPr>
                <w:rFonts w:ascii="Arial" w:hAnsi="Arial" w:cs="Arial"/>
                <w:iCs/>
                <w:sz w:val="20"/>
                <w:szCs w:val="20"/>
              </w:rPr>
            </w:pPr>
            <w:r>
              <w:rPr>
                <w:rFonts w:ascii="Arial" w:hAnsi="Arial" w:cs="Arial"/>
                <w:sz w:val="20"/>
                <w:szCs w:val="20"/>
              </w:rPr>
              <w:t>u</w:t>
            </w:r>
            <w:r w:rsidRPr="008954CA">
              <w:rPr>
                <w:rFonts w:ascii="Arial" w:hAnsi="Arial" w:cs="Arial"/>
                <w:sz w:val="20"/>
                <w:szCs w:val="20"/>
              </w:rPr>
              <w:t>krep</w:t>
            </w:r>
            <w:r>
              <w:rPr>
                <w:rFonts w:ascii="Arial" w:hAnsi="Arial" w:cs="Arial"/>
                <w:sz w:val="20"/>
                <w:szCs w:val="20"/>
              </w:rPr>
              <w:t xml:space="preserve">: </w:t>
            </w:r>
            <w:r w:rsidR="00164F51" w:rsidRPr="000778F3">
              <w:rPr>
                <w:rFonts w:ascii="Arial" w:hAnsi="Arial" w:cs="Arial"/>
                <w:i/>
                <w:sz w:val="20"/>
                <w:szCs w:val="20"/>
              </w:rPr>
              <w:t xml:space="preserve">posodobitev in optimizacije delovnih postopkov </w:t>
            </w:r>
            <w:r w:rsidR="00164F51" w:rsidRPr="000778F3">
              <w:rPr>
                <w:rFonts w:ascii="Arial" w:hAnsi="Arial" w:cs="Arial"/>
                <w:iCs/>
                <w:sz w:val="20"/>
                <w:szCs w:val="20"/>
              </w:rPr>
              <w:t>(4. oddelek II. poglavja ZZUKDPSS) – ukrep je namenjen sofinanciranju nakupa sodobnih tehnologij in pripomočkov za robotizirano, avtomatizirano oziroma avtonomno izvedbo postopkov za kakovostno in varno obravnavo uporabnikov ter za posodobitev in optimizacijo delovnih postopkov (npr. sodobni pripomočki za</w:t>
            </w:r>
            <w:r w:rsidR="00164F51" w:rsidRPr="000778F3">
              <w:rPr>
                <w:rFonts w:ascii="Arial" w:hAnsi="Arial" w:cs="Arial"/>
                <w:sz w:val="20"/>
                <w:szCs w:val="20"/>
              </w:rPr>
              <w:t xml:space="preserve"> </w:t>
            </w:r>
            <w:r w:rsidR="00164F51" w:rsidRPr="000778F3">
              <w:rPr>
                <w:rFonts w:ascii="Arial" w:hAnsi="Arial" w:cs="Arial"/>
                <w:iCs/>
                <w:sz w:val="20"/>
                <w:szCs w:val="20"/>
              </w:rPr>
              <w:t>obračanje uporabnikov v postelji, prenos uporabnikov, čiščenje oziroma razkuževanje površin in opreme, transport, razvoz obrokov znotraj institucije, ločevanje, pranje, likanje oziroma razdeljevanje perila itd.). Ukrep omogoča sofinanciranje za izvajalca socialnovarstvene storitve institucionalno varstvo, ki to storitev v obliki celodnevnega institucionalnega varstva zagotavlja najmanj 20 uporabnikom (ali njegovi poslovni enoti z najmanj 20 uporabniki), in sicer v višini do 40.000 EUR;</w:t>
            </w:r>
          </w:p>
          <w:p w14:paraId="33180120" w14:textId="564348B7" w:rsidR="004734EC" w:rsidRPr="000778F3" w:rsidRDefault="008954CA" w:rsidP="000778F3">
            <w:pPr>
              <w:pStyle w:val="Odstavekseznama"/>
              <w:numPr>
                <w:ilvl w:val="0"/>
                <w:numId w:val="23"/>
              </w:numPr>
              <w:tabs>
                <w:tab w:val="left" w:pos="1701"/>
              </w:tabs>
              <w:spacing w:line="264" w:lineRule="auto"/>
              <w:jc w:val="both"/>
              <w:rPr>
                <w:rFonts w:ascii="Arial" w:hAnsi="Arial" w:cs="Arial"/>
                <w:iCs/>
                <w:sz w:val="20"/>
                <w:szCs w:val="20"/>
              </w:rPr>
            </w:pPr>
            <w:r>
              <w:rPr>
                <w:rFonts w:ascii="Arial" w:hAnsi="Arial" w:cs="Arial"/>
                <w:sz w:val="20"/>
                <w:szCs w:val="20"/>
              </w:rPr>
              <w:t>u</w:t>
            </w:r>
            <w:r w:rsidRPr="008954CA">
              <w:rPr>
                <w:rFonts w:ascii="Arial" w:hAnsi="Arial" w:cs="Arial"/>
                <w:sz w:val="20"/>
                <w:szCs w:val="20"/>
              </w:rPr>
              <w:t>krep</w:t>
            </w:r>
            <w:r>
              <w:rPr>
                <w:rFonts w:ascii="Arial" w:hAnsi="Arial" w:cs="Arial"/>
                <w:sz w:val="20"/>
                <w:szCs w:val="20"/>
              </w:rPr>
              <w:t xml:space="preserve">: </w:t>
            </w:r>
            <w:r w:rsidR="00164F51" w:rsidRPr="000778F3">
              <w:rPr>
                <w:rFonts w:ascii="Arial" w:hAnsi="Arial" w:cs="Arial"/>
                <w:i/>
                <w:sz w:val="20"/>
                <w:szCs w:val="20"/>
              </w:rPr>
              <w:t>integracijski program ob zaposlitvi osebe, ki nima državljanstva Republike Slovenije</w:t>
            </w:r>
            <w:r w:rsidR="00164F51" w:rsidRPr="000778F3">
              <w:rPr>
                <w:rFonts w:ascii="Arial" w:hAnsi="Arial" w:cs="Arial"/>
                <w:iCs/>
                <w:sz w:val="20"/>
                <w:szCs w:val="20"/>
              </w:rPr>
              <w:t xml:space="preserve"> (5. oddelek II. poglavja ZZUKDPSS) – ukrep je namenjen sofinanciranju stroškov integracije pri izvajalcu na novo zaposlene osebe, ki nima državljanstva Republike Slovenije za njeno hitro in učinkovito integracijo v delovno in bivalno okolje ter </w:t>
            </w:r>
            <w:r w:rsidR="00EB1716" w:rsidRPr="000778F3">
              <w:rPr>
                <w:rFonts w:ascii="Arial" w:hAnsi="Arial" w:cs="Arial"/>
                <w:iCs/>
                <w:sz w:val="20"/>
                <w:szCs w:val="20"/>
              </w:rPr>
              <w:t xml:space="preserve">hitro in učinkovito integracijo njenih družinskih članov v bivalno okolje. Ukrep omogoča sofinanciranje stroškov nastanitve novo zaposlene osebe, ki nima državljanstva Republike Slovenije v višini do 250 EUR mesečno, </w:t>
            </w:r>
            <w:proofErr w:type="gramStart"/>
            <w:r w:rsidR="00EB1716" w:rsidRPr="000778F3">
              <w:rPr>
                <w:rFonts w:ascii="Arial" w:hAnsi="Arial" w:cs="Arial"/>
                <w:iCs/>
                <w:sz w:val="20"/>
                <w:szCs w:val="20"/>
              </w:rPr>
              <w:t>za</w:t>
            </w:r>
            <w:proofErr w:type="gramEnd"/>
            <w:r w:rsidR="00EB1716" w:rsidRPr="000778F3">
              <w:rPr>
                <w:rFonts w:ascii="Arial" w:hAnsi="Arial" w:cs="Arial"/>
                <w:iCs/>
                <w:sz w:val="20"/>
                <w:szCs w:val="20"/>
              </w:rPr>
              <w:t xml:space="preserve"> prvih šest mesecev od dneva zaposlitve pri izvajalcu, stroškov, povezanih s priznavanjem njene poklicne kvalifikacije</w:t>
            </w:r>
            <w:r w:rsidR="00604C79">
              <w:rPr>
                <w:rFonts w:ascii="Arial" w:hAnsi="Arial" w:cs="Arial"/>
                <w:iCs/>
                <w:sz w:val="20"/>
                <w:szCs w:val="20"/>
              </w:rPr>
              <w:t xml:space="preserve"> v</w:t>
            </w:r>
            <w:r w:rsidR="00EB1716" w:rsidRPr="000778F3">
              <w:rPr>
                <w:rFonts w:ascii="Arial" w:hAnsi="Arial" w:cs="Arial"/>
                <w:iCs/>
                <w:sz w:val="20"/>
                <w:szCs w:val="20"/>
              </w:rPr>
              <w:t xml:space="preserve"> enkratnem znesku v višini do 500 EUR, tečaja slovenskega strokovnega jezika v obsegu 50 šolskih ur in priprave priročnika s prevodi najpogostejših izrazov iz dejavnosti izvajalca, v enkratnem znesku v višini do 1.000 EUR in stroškov organizacije in financiranja svetovalnih ter izobraževalnih dejavnosti za družinske člane novo zaposlene osebe, ki nima državljanstva Republike Slovenije za namen priznavanja poklicne kvalifikacije za delo v Republiki Sloveniji, spoznavanja zgodovine in običajev v Republiki Sloveniji in njihovega hitrejšega vključevanja v bivalno okolje;</w:t>
            </w:r>
          </w:p>
          <w:p w14:paraId="6A47626B" w14:textId="391A9B0A" w:rsidR="00EB1716" w:rsidRPr="000778F3" w:rsidRDefault="008954CA" w:rsidP="000778F3">
            <w:pPr>
              <w:pStyle w:val="Odstavekseznama"/>
              <w:numPr>
                <w:ilvl w:val="0"/>
                <w:numId w:val="23"/>
              </w:numPr>
              <w:tabs>
                <w:tab w:val="left" w:pos="1701"/>
              </w:tabs>
              <w:spacing w:line="264" w:lineRule="auto"/>
              <w:jc w:val="both"/>
              <w:rPr>
                <w:rFonts w:ascii="Arial" w:hAnsi="Arial" w:cs="Arial"/>
                <w:iCs/>
                <w:sz w:val="20"/>
                <w:szCs w:val="20"/>
              </w:rPr>
            </w:pPr>
            <w:r>
              <w:rPr>
                <w:rFonts w:ascii="Arial" w:hAnsi="Arial" w:cs="Arial"/>
                <w:sz w:val="20"/>
                <w:szCs w:val="20"/>
              </w:rPr>
              <w:t>u</w:t>
            </w:r>
            <w:r w:rsidRPr="008954CA">
              <w:rPr>
                <w:rFonts w:ascii="Arial" w:hAnsi="Arial" w:cs="Arial"/>
                <w:sz w:val="20"/>
                <w:szCs w:val="20"/>
              </w:rPr>
              <w:t>krep</w:t>
            </w:r>
            <w:r>
              <w:rPr>
                <w:rFonts w:ascii="Arial" w:hAnsi="Arial" w:cs="Arial"/>
                <w:sz w:val="20"/>
                <w:szCs w:val="20"/>
              </w:rPr>
              <w:t xml:space="preserve">: </w:t>
            </w:r>
            <w:r w:rsidR="00EB1716" w:rsidRPr="000778F3">
              <w:rPr>
                <w:rFonts w:ascii="Arial" w:hAnsi="Arial" w:cs="Arial"/>
                <w:i/>
                <w:sz w:val="20"/>
                <w:szCs w:val="20"/>
              </w:rPr>
              <w:t xml:space="preserve">sofinanciranje stroškov za pridobitev izobrazbe za zaposlenega za potrebe izvajalca </w:t>
            </w:r>
            <w:r w:rsidR="00EB1716" w:rsidRPr="000778F3">
              <w:rPr>
                <w:rFonts w:ascii="Arial" w:hAnsi="Arial" w:cs="Arial"/>
                <w:iCs/>
                <w:sz w:val="20"/>
                <w:szCs w:val="20"/>
              </w:rPr>
              <w:t>(6. oddelek II. poglavja ZZUKDPSS) – ukrep je namenjen stroškov za pridobitev izobrazbe zaposlenega pri izvajalcu, ki je pri izvajalcu pogoj za zaposlitev na delovnem mestu na področju osnovne oskrbe, socialne oskrbe, zdravstvene nege in zdravstvene rehabilitacije ali dolgotrajne oskrbe, ki se dokazuje z javno listino, in sicer do 5.000 EUR na zaposlenega, napotenega na izobraževanje;</w:t>
            </w:r>
          </w:p>
          <w:p w14:paraId="5D331963" w14:textId="13059CB8" w:rsidR="00EB1716" w:rsidRPr="000778F3" w:rsidRDefault="008954CA" w:rsidP="000778F3">
            <w:pPr>
              <w:pStyle w:val="Odstavekseznama"/>
              <w:numPr>
                <w:ilvl w:val="0"/>
                <w:numId w:val="23"/>
              </w:numPr>
              <w:tabs>
                <w:tab w:val="left" w:pos="1701"/>
              </w:tabs>
              <w:spacing w:line="264" w:lineRule="auto"/>
              <w:jc w:val="both"/>
              <w:rPr>
                <w:rFonts w:ascii="Arial" w:hAnsi="Arial" w:cs="Arial"/>
                <w:iCs/>
                <w:sz w:val="20"/>
                <w:szCs w:val="20"/>
              </w:rPr>
            </w:pPr>
            <w:r>
              <w:rPr>
                <w:rFonts w:ascii="Arial" w:hAnsi="Arial" w:cs="Arial"/>
                <w:sz w:val="20"/>
                <w:szCs w:val="20"/>
              </w:rPr>
              <w:t>u</w:t>
            </w:r>
            <w:r w:rsidRPr="008954CA">
              <w:rPr>
                <w:rFonts w:ascii="Arial" w:hAnsi="Arial" w:cs="Arial"/>
                <w:sz w:val="20"/>
                <w:szCs w:val="20"/>
              </w:rPr>
              <w:t>krep</w:t>
            </w:r>
            <w:r>
              <w:rPr>
                <w:rFonts w:ascii="Arial" w:hAnsi="Arial" w:cs="Arial"/>
                <w:sz w:val="20"/>
                <w:szCs w:val="20"/>
              </w:rPr>
              <w:t xml:space="preserve">: </w:t>
            </w:r>
            <w:r w:rsidR="00EB1716" w:rsidRPr="000778F3">
              <w:rPr>
                <w:rFonts w:ascii="Arial" w:hAnsi="Arial" w:cs="Arial"/>
                <w:i/>
                <w:sz w:val="20"/>
                <w:szCs w:val="20"/>
              </w:rPr>
              <w:t>kadrovske štipendije</w:t>
            </w:r>
            <w:r w:rsidR="00EB1716" w:rsidRPr="000778F3">
              <w:rPr>
                <w:rFonts w:ascii="Arial" w:hAnsi="Arial" w:cs="Arial"/>
                <w:iCs/>
                <w:sz w:val="20"/>
                <w:szCs w:val="20"/>
              </w:rPr>
              <w:t xml:space="preserve"> (7. oddelek II. poglavja ZZUKDPSS) – ukrep je namenjen sofinanciranju</w:t>
            </w:r>
            <w:r w:rsidR="00EB1716" w:rsidRPr="000778F3">
              <w:rPr>
                <w:rFonts w:ascii="Arial" w:hAnsi="Arial" w:cs="Arial"/>
                <w:sz w:val="20"/>
                <w:szCs w:val="20"/>
              </w:rPr>
              <w:t xml:space="preserve"> k</w:t>
            </w:r>
            <w:r w:rsidR="00EB1716" w:rsidRPr="000778F3">
              <w:rPr>
                <w:rFonts w:ascii="Arial" w:hAnsi="Arial" w:cs="Arial"/>
                <w:iCs/>
                <w:sz w:val="20"/>
                <w:szCs w:val="20"/>
              </w:rPr>
              <w:t xml:space="preserve">adrovske štipendije zaključnega letnika rednega poklicnega in srednjega strokovnega izobraževanja dijaku oziroma dijakinji oziroma študentu oziroma študentki zaključnega letnika študijskega programa do vključno 7. ravni po slovenskem ogrodju kvalifikacij, ki ni v delovnem razmerju, niti ni prijavljen kot iskalec zaposlitve na </w:t>
            </w:r>
            <w:r w:rsidR="005E6C30" w:rsidRPr="000778F3">
              <w:rPr>
                <w:rFonts w:ascii="Arial" w:hAnsi="Arial" w:cs="Arial"/>
                <w:iCs/>
                <w:sz w:val="20"/>
                <w:szCs w:val="20"/>
              </w:rPr>
              <w:t>Zavodu Republike Slovenije za zaposlovanje (v nadaljnjem besedilu: ZRSZ)</w:t>
            </w:r>
            <w:r w:rsidR="00EB1716" w:rsidRPr="000778F3">
              <w:rPr>
                <w:rFonts w:ascii="Arial" w:hAnsi="Arial" w:cs="Arial"/>
                <w:iCs/>
                <w:sz w:val="20"/>
                <w:szCs w:val="20"/>
              </w:rPr>
              <w:t xml:space="preserve"> in ne prejema sredstev za isti namen iz drugih javnih virov, in sicer za pridobitev izobrazbe v programih gastronomija, socialno delo, fizioterapija, delovna terapija, zdravstvena nega, </w:t>
            </w:r>
            <w:proofErr w:type="gramStart"/>
            <w:r w:rsidR="00EB1716" w:rsidRPr="000778F3">
              <w:rPr>
                <w:rFonts w:ascii="Arial" w:hAnsi="Arial" w:cs="Arial"/>
                <w:iCs/>
                <w:sz w:val="20"/>
                <w:szCs w:val="20"/>
              </w:rPr>
              <w:t>specialna</w:t>
            </w:r>
            <w:proofErr w:type="gramEnd"/>
            <w:r w:rsidR="00EB1716" w:rsidRPr="000778F3">
              <w:rPr>
                <w:rFonts w:ascii="Arial" w:hAnsi="Arial" w:cs="Arial"/>
                <w:iCs/>
                <w:sz w:val="20"/>
                <w:szCs w:val="20"/>
              </w:rPr>
              <w:t xml:space="preserve"> in rehabilitacijska pedagogika, socialna gerontologija, psihologija in kineziologija. </w:t>
            </w:r>
            <w:r w:rsidR="005E6C30" w:rsidRPr="000778F3">
              <w:rPr>
                <w:rFonts w:ascii="Arial" w:hAnsi="Arial" w:cs="Arial"/>
                <w:iCs/>
                <w:sz w:val="20"/>
                <w:szCs w:val="20"/>
              </w:rPr>
              <w:t>Z ukrepom se zagotavlja sofinanciranje kadrovske štipendije v višini 200 EUR mesečno na štipendista;</w:t>
            </w:r>
          </w:p>
          <w:p w14:paraId="20D81423" w14:textId="07312BE9" w:rsidR="005E6C30" w:rsidRPr="000778F3" w:rsidRDefault="008954CA" w:rsidP="000778F3">
            <w:pPr>
              <w:pStyle w:val="Odstavekseznama"/>
              <w:numPr>
                <w:ilvl w:val="0"/>
                <w:numId w:val="23"/>
              </w:numPr>
              <w:tabs>
                <w:tab w:val="left" w:pos="1701"/>
              </w:tabs>
              <w:spacing w:line="264" w:lineRule="auto"/>
              <w:jc w:val="both"/>
              <w:rPr>
                <w:rFonts w:ascii="Arial" w:hAnsi="Arial" w:cs="Arial"/>
                <w:iCs/>
                <w:sz w:val="20"/>
                <w:szCs w:val="20"/>
              </w:rPr>
            </w:pPr>
            <w:r>
              <w:rPr>
                <w:rFonts w:ascii="Arial" w:hAnsi="Arial" w:cs="Arial"/>
                <w:sz w:val="20"/>
                <w:szCs w:val="20"/>
              </w:rPr>
              <w:t>u</w:t>
            </w:r>
            <w:r w:rsidRPr="008954CA">
              <w:rPr>
                <w:rFonts w:ascii="Arial" w:hAnsi="Arial" w:cs="Arial"/>
                <w:sz w:val="20"/>
                <w:szCs w:val="20"/>
              </w:rPr>
              <w:t>krep</w:t>
            </w:r>
            <w:r>
              <w:rPr>
                <w:rFonts w:ascii="Arial" w:hAnsi="Arial" w:cs="Arial"/>
                <w:sz w:val="20"/>
                <w:szCs w:val="20"/>
              </w:rPr>
              <w:t xml:space="preserve">: </w:t>
            </w:r>
            <w:r w:rsidR="005E6C30" w:rsidRPr="000778F3">
              <w:rPr>
                <w:rFonts w:ascii="Arial" w:hAnsi="Arial" w:cs="Arial"/>
                <w:i/>
                <w:sz w:val="20"/>
                <w:szCs w:val="20"/>
              </w:rPr>
              <w:t>dodatne naloge ZRSZ v podporo zaposlovanju pri izvajalcu</w:t>
            </w:r>
            <w:r w:rsidR="005E6C30" w:rsidRPr="000778F3">
              <w:rPr>
                <w:rFonts w:ascii="Arial" w:hAnsi="Arial" w:cs="Arial"/>
                <w:iCs/>
                <w:sz w:val="20"/>
                <w:szCs w:val="20"/>
              </w:rPr>
              <w:t xml:space="preserve"> (8. oddelek II. poglavja ZZUKDPSS) – ukrep je podlaga za dodatne naloge ZRSZ, ki jih le ta izvaja v podporo zaposlovanju oseb, ki nimajo državljanstva Republike Slovenije ali državljanstva drugih držav članic Evropske unije ali Švicarske konfederacije ali držav članic Evropskega gospodarskega prostora (tj. državljani tretjih držav), pri izvajalcih ter za promocijo zaposlovanja v socialnem varstvu in dolgotrajni oskrbi.</w:t>
            </w:r>
          </w:p>
          <w:p w14:paraId="5EFEDD79" w14:textId="77777777" w:rsidR="005E6C30" w:rsidRDefault="005E6C30" w:rsidP="005E6C30">
            <w:pPr>
              <w:tabs>
                <w:tab w:val="left" w:pos="1701"/>
              </w:tabs>
              <w:spacing w:line="264" w:lineRule="auto"/>
              <w:jc w:val="both"/>
              <w:rPr>
                <w:rFonts w:cs="Arial"/>
                <w:iCs/>
                <w:szCs w:val="20"/>
              </w:rPr>
            </w:pPr>
          </w:p>
          <w:p w14:paraId="2E220DC7" w14:textId="180917FE" w:rsidR="000778F3" w:rsidRDefault="005E6C30" w:rsidP="005E6C30">
            <w:pPr>
              <w:tabs>
                <w:tab w:val="left" w:pos="1701"/>
              </w:tabs>
              <w:spacing w:line="264" w:lineRule="auto"/>
              <w:jc w:val="both"/>
              <w:rPr>
                <w:iCs/>
                <w:szCs w:val="20"/>
              </w:rPr>
            </w:pPr>
            <w:r w:rsidRPr="347C33A9">
              <w:rPr>
                <w:rFonts w:cs="Arial"/>
              </w:rPr>
              <w:t>Za ukrep iz prve do vključno 7. točke prejšnjega odstavka MSP v skladu s prvim odstavkom 36. člena ZZUKDPSS objavi javni poziv, na katerem kandidirajo prijavitelji, ki izkazujejo interes za izvajanje posameznega ukrepa. Za ukrep iz 8. točke prejšnjega odstavka MSP v skladu z drugim odstavkom 35. člena ZZUKDPSS sklene pogodbo.</w:t>
            </w:r>
          </w:p>
          <w:p w14:paraId="1EA7D551" w14:textId="77777777" w:rsidR="00505683" w:rsidRDefault="00505683" w:rsidP="000778F3">
            <w:pPr>
              <w:tabs>
                <w:tab w:val="left" w:pos="1701"/>
              </w:tabs>
              <w:spacing w:line="264" w:lineRule="auto"/>
              <w:jc w:val="both"/>
              <w:rPr>
                <w:iCs/>
                <w:szCs w:val="20"/>
              </w:rPr>
            </w:pPr>
          </w:p>
          <w:p w14:paraId="66B01131" w14:textId="1C23A619" w:rsidR="000778F3" w:rsidRPr="000778F3" w:rsidRDefault="000778F3" w:rsidP="000778F3">
            <w:pPr>
              <w:tabs>
                <w:tab w:val="left" w:pos="1701"/>
              </w:tabs>
              <w:spacing w:line="264" w:lineRule="auto"/>
              <w:jc w:val="both"/>
              <w:rPr>
                <w:rFonts w:cs="Arial"/>
                <w:iCs/>
                <w:szCs w:val="20"/>
              </w:rPr>
            </w:pPr>
            <w:r w:rsidRPr="000778F3">
              <w:rPr>
                <w:iCs/>
                <w:szCs w:val="20"/>
              </w:rPr>
              <w:t>MSP:</w:t>
            </w:r>
          </w:p>
          <w:p w14:paraId="27FE0FB5" w14:textId="52AA0CD4" w:rsidR="000778F3" w:rsidRPr="000778F3" w:rsidRDefault="000778F3" w:rsidP="000778F3">
            <w:pPr>
              <w:pStyle w:val="Odstavekseznama"/>
              <w:numPr>
                <w:ilvl w:val="0"/>
                <w:numId w:val="20"/>
              </w:numPr>
              <w:tabs>
                <w:tab w:val="left" w:pos="1701"/>
              </w:tabs>
              <w:spacing w:line="264" w:lineRule="auto"/>
              <w:jc w:val="both"/>
              <w:rPr>
                <w:rFonts w:ascii="Arial" w:hAnsi="Arial" w:cs="Arial"/>
                <w:iCs/>
                <w:sz w:val="20"/>
                <w:szCs w:val="20"/>
              </w:rPr>
            </w:pPr>
            <w:r w:rsidRPr="000778F3">
              <w:rPr>
                <w:rFonts w:ascii="Arial" w:hAnsi="Arial" w:cs="Arial"/>
                <w:iCs/>
                <w:sz w:val="20"/>
                <w:szCs w:val="20"/>
              </w:rPr>
              <w:t xml:space="preserve">bo za </w:t>
            </w:r>
            <w:r>
              <w:rPr>
                <w:rFonts w:ascii="Arial" w:hAnsi="Arial" w:cs="Arial"/>
                <w:iCs/>
                <w:sz w:val="20"/>
                <w:szCs w:val="20"/>
              </w:rPr>
              <w:t>ukrep iz 1. točke drugega odstavka tega povzetka javni poziv predvidoma objavilo v maju 2025</w:t>
            </w:r>
            <w:r w:rsidRPr="000778F3">
              <w:rPr>
                <w:rFonts w:ascii="Arial" w:hAnsi="Arial" w:cs="Arial"/>
                <w:iCs/>
                <w:sz w:val="20"/>
                <w:szCs w:val="20"/>
              </w:rPr>
              <w:t>;</w:t>
            </w:r>
          </w:p>
          <w:p w14:paraId="51BED218" w14:textId="77777777" w:rsidR="000778F3" w:rsidRPr="000778F3" w:rsidRDefault="000778F3" w:rsidP="000778F3">
            <w:pPr>
              <w:pStyle w:val="Odstavekseznama"/>
              <w:numPr>
                <w:ilvl w:val="0"/>
                <w:numId w:val="20"/>
              </w:numPr>
              <w:tabs>
                <w:tab w:val="left" w:pos="1701"/>
              </w:tabs>
              <w:spacing w:line="264" w:lineRule="auto"/>
              <w:jc w:val="both"/>
              <w:rPr>
                <w:rFonts w:ascii="Arial" w:hAnsi="Arial" w:cs="Arial"/>
                <w:iCs/>
                <w:sz w:val="20"/>
                <w:szCs w:val="20"/>
              </w:rPr>
            </w:pPr>
            <w:r w:rsidRPr="000778F3">
              <w:rPr>
                <w:rFonts w:ascii="Arial" w:hAnsi="Arial" w:cs="Arial"/>
                <w:iCs/>
                <w:sz w:val="20"/>
                <w:szCs w:val="20"/>
              </w:rPr>
              <w:t>je za ukrep iz 2. točke drugega odstavka tega povzetka javni poziv objavilo 7. 11. 2024;</w:t>
            </w:r>
          </w:p>
          <w:p w14:paraId="1CE8ECF3" w14:textId="0FE4ECC8" w:rsidR="000778F3" w:rsidRPr="000778F3" w:rsidRDefault="000778F3" w:rsidP="000778F3">
            <w:pPr>
              <w:pStyle w:val="Odstavekseznama"/>
              <w:numPr>
                <w:ilvl w:val="0"/>
                <w:numId w:val="20"/>
              </w:numPr>
              <w:tabs>
                <w:tab w:val="left" w:pos="1701"/>
              </w:tabs>
              <w:spacing w:line="264" w:lineRule="auto"/>
              <w:jc w:val="both"/>
              <w:rPr>
                <w:iCs/>
                <w:szCs w:val="20"/>
              </w:rPr>
            </w:pPr>
            <w:r w:rsidRPr="000778F3">
              <w:rPr>
                <w:rFonts w:ascii="Arial" w:hAnsi="Arial" w:cs="Arial"/>
                <w:iCs/>
                <w:sz w:val="20"/>
                <w:szCs w:val="20"/>
              </w:rPr>
              <w:t xml:space="preserve">bo za ukrep iz 3. </w:t>
            </w:r>
            <w:r>
              <w:rPr>
                <w:rFonts w:ascii="Arial" w:hAnsi="Arial" w:cs="Arial"/>
                <w:iCs/>
                <w:sz w:val="20"/>
                <w:szCs w:val="20"/>
              </w:rPr>
              <w:t xml:space="preserve">točke drugega odstavka tega povzetka javni poziv predvidoma objavilo v </w:t>
            </w:r>
            <w:r w:rsidR="002012C1">
              <w:rPr>
                <w:rFonts w:ascii="Arial" w:hAnsi="Arial" w:cs="Arial"/>
                <w:iCs/>
                <w:sz w:val="20"/>
                <w:szCs w:val="20"/>
              </w:rPr>
              <w:t xml:space="preserve">juniju </w:t>
            </w:r>
            <w:r>
              <w:rPr>
                <w:rFonts w:ascii="Arial" w:hAnsi="Arial" w:cs="Arial"/>
                <w:iCs/>
                <w:sz w:val="20"/>
                <w:szCs w:val="20"/>
              </w:rPr>
              <w:t>2025;</w:t>
            </w:r>
          </w:p>
          <w:p w14:paraId="5089C52C" w14:textId="505E116F" w:rsidR="000778F3" w:rsidRPr="00C73B3B" w:rsidRDefault="000778F3" w:rsidP="000778F3">
            <w:pPr>
              <w:pStyle w:val="Odstavekseznama"/>
              <w:numPr>
                <w:ilvl w:val="0"/>
                <w:numId w:val="20"/>
              </w:numPr>
              <w:tabs>
                <w:tab w:val="left" w:pos="1701"/>
              </w:tabs>
              <w:spacing w:line="264" w:lineRule="auto"/>
              <w:jc w:val="both"/>
              <w:rPr>
                <w:iCs/>
                <w:szCs w:val="20"/>
              </w:rPr>
            </w:pPr>
            <w:r>
              <w:rPr>
                <w:rFonts w:ascii="Arial" w:hAnsi="Arial" w:cs="Arial"/>
                <w:iCs/>
                <w:sz w:val="20"/>
                <w:szCs w:val="20"/>
              </w:rPr>
              <w:t xml:space="preserve">je za ukrep iz </w:t>
            </w:r>
            <w:r w:rsidR="00C73B3B">
              <w:rPr>
                <w:rFonts w:ascii="Arial" w:hAnsi="Arial" w:cs="Arial"/>
                <w:iCs/>
                <w:sz w:val="20"/>
                <w:szCs w:val="20"/>
              </w:rPr>
              <w:t>4.</w:t>
            </w:r>
            <w:r>
              <w:rPr>
                <w:rFonts w:ascii="Arial" w:hAnsi="Arial" w:cs="Arial"/>
                <w:iCs/>
                <w:sz w:val="20"/>
                <w:szCs w:val="20"/>
              </w:rPr>
              <w:t xml:space="preserve"> točke drugega odstavka tega povzetka javni poziv objavilo </w:t>
            </w:r>
            <w:r w:rsidR="00C73B3B">
              <w:rPr>
                <w:rFonts w:ascii="Arial" w:hAnsi="Arial" w:cs="Arial"/>
                <w:iCs/>
                <w:sz w:val="20"/>
                <w:szCs w:val="20"/>
              </w:rPr>
              <w:t>16. 12. 2024;</w:t>
            </w:r>
          </w:p>
          <w:p w14:paraId="5BF2539C" w14:textId="65D62238" w:rsidR="00C73B3B" w:rsidRPr="00C73B3B" w:rsidRDefault="00C73B3B" w:rsidP="00C73B3B">
            <w:pPr>
              <w:pStyle w:val="Odstavekseznama"/>
              <w:numPr>
                <w:ilvl w:val="0"/>
                <w:numId w:val="20"/>
              </w:numPr>
              <w:tabs>
                <w:tab w:val="left" w:pos="1701"/>
              </w:tabs>
              <w:spacing w:line="264" w:lineRule="auto"/>
              <w:jc w:val="both"/>
              <w:rPr>
                <w:iCs/>
                <w:szCs w:val="20"/>
              </w:rPr>
            </w:pPr>
            <w:r>
              <w:rPr>
                <w:rFonts w:ascii="Arial" w:hAnsi="Arial" w:cs="Arial"/>
                <w:iCs/>
                <w:sz w:val="20"/>
                <w:szCs w:val="20"/>
              </w:rPr>
              <w:t>je za ukrep iz 5. točke drugega odstavka tega povzetka javni poziv objavilo 4. 12. 2024;</w:t>
            </w:r>
          </w:p>
          <w:p w14:paraId="5838A5BD" w14:textId="31ADF81D" w:rsidR="00C73B3B" w:rsidRPr="00C73B3B" w:rsidRDefault="00C73B3B" w:rsidP="000778F3">
            <w:pPr>
              <w:pStyle w:val="Odstavekseznama"/>
              <w:numPr>
                <w:ilvl w:val="0"/>
                <w:numId w:val="20"/>
              </w:numPr>
              <w:tabs>
                <w:tab w:val="left" w:pos="1701"/>
              </w:tabs>
              <w:spacing w:line="264" w:lineRule="auto"/>
              <w:jc w:val="both"/>
              <w:rPr>
                <w:iCs/>
                <w:szCs w:val="20"/>
              </w:rPr>
            </w:pPr>
            <w:r>
              <w:rPr>
                <w:rFonts w:ascii="Arial" w:hAnsi="Arial" w:cs="Arial"/>
                <w:iCs/>
                <w:sz w:val="20"/>
                <w:szCs w:val="20"/>
              </w:rPr>
              <w:t>je za ukrep iz 6. točke drugega odstavka tega povzetka:</w:t>
            </w:r>
          </w:p>
          <w:p w14:paraId="494BCDA0" w14:textId="7167B861" w:rsidR="00C73B3B" w:rsidRPr="00C73B3B" w:rsidRDefault="00C73B3B" w:rsidP="00C73B3B">
            <w:pPr>
              <w:pStyle w:val="Odstavekseznama"/>
              <w:numPr>
                <w:ilvl w:val="1"/>
                <w:numId w:val="20"/>
              </w:numPr>
              <w:tabs>
                <w:tab w:val="left" w:pos="1701"/>
              </w:tabs>
              <w:spacing w:line="264" w:lineRule="auto"/>
              <w:jc w:val="both"/>
              <w:rPr>
                <w:rFonts w:ascii="Arial" w:hAnsi="Arial" w:cs="Arial"/>
                <w:iCs/>
                <w:sz w:val="20"/>
                <w:szCs w:val="20"/>
              </w:rPr>
            </w:pPr>
            <w:r>
              <w:rPr>
                <w:rFonts w:ascii="Arial" w:hAnsi="Arial" w:cs="Arial"/>
                <w:iCs/>
                <w:sz w:val="20"/>
                <w:szCs w:val="20"/>
              </w:rPr>
              <w:t>prvi javni poziv objavilo 13. 11. 2024;</w:t>
            </w:r>
          </w:p>
          <w:p w14:paraId="7ADBEE59" w14:textId="6F79E0B2" w:rsidR="00C73B3B" w:rsidRPr="00C73B3B" w:rsidRDefault="00C73B3B" w:rsidP="00C73B3B">
            <w:pPr>
              <w:pStyle w:val="Odstavekseznama"/>
              <w:numPr>
                <w:ilvl w:val="1"/>
                <w:numId w:val="20"/>
              </w:numPr>
              <w:tabs>
                <w:tab w:val="left" w:pos="1701"/>
              </w:tabs>
              <w:spacing w:line="264" w:lineRule="auto"/>
              <w:jc w:val="both"/>
              <w:rPr>
                <w:rFonts w:ascii="Arial" w:hAnsi="Arial" w:cs="Arial"/>
                <w:iCs/>
                <w:sz w:val="20"/>
                <w:szCs w:val="20"/>
              </w:rPr>
            </w:pPr>
            <w:r>
              <w:rPr>
                <w:rFonts w:ascii="Arial" w:hAnsi="Arial" w:cs="Arial"/>
                <w:iCs/>
                <w:sz w:val="20"/>
                <w:szCs w:val="20"/>
              </w:rPr>
              <w:t>d</w:t>
            </w:r>
            <w:r w:rsidRPr="00C73B3B">
              <w:rPr>
                <w:rFonts w:ascii="Arial" w:hAnsi="Arial" w:cs="Arial"/>
                <w:iCs/>
                <w:sz w:val="20"/>
                <w:szCs w:val="20"/>
              </w:rPr>
              <w:t>rugi javni poziv objavilo 5. 3. 2025;</w:t>
            </w:r>
          </w:p>
          <w:p w14:paraId="6A1BCD93" w14:textId="3D3FDC71" w:rsidR="00C73B3B" w:rsidRPr="00C73B3B" w:rsidRDefault="00C73B3B" w:rsidP="000778F3">
            <w:pPr>
              <w:pStyle w:val="Odstavekseznama"/>
              <w:numPr>
                <w:ilvl w:val="0"/>
                <w:numId w:val="20"/>
              </w:numPr>
              <w:tabs>
                <w:tab w:val="left" w:pos="1701"/>
              </w:tabs>
              <w:spacing w:line="264" w:lineRule="auto"/>
              <w:jc w:val="both"/>
              <w:rPr>
                <w:iCs/>
                <w:szCs w:val="20"/>
              </w:rPr>
            </w:pPr>
            <w:r>
              <w:rPr>
                <w:rFonts w:ascii="Arial" w:hAnsi="Arial" w:cs="Arial"/>
                <w:iCs/>
                <w:sz w:val="20"/>
                <w:szCs w:val="20"/>
              </w:rPr>
              <w:t>je za ukrep iz 7. točke drugega odstavka tega povzetka:</w:t>
            </w:r>
          </w:p>
          <w:p w14:paraId="49BE62EC" w14:textId="147AE274" w:rsidR="00C73B3B" w:rsidRPr="00C73B3B" w:rsidRDefault="00C73B3B" w:rsidP="00C73B3B">
            <w:pPr>
              <w:pStyle w:val="Odstavekseznama"/>
              <w:numPr>
                <w:ilvl w:val="1"/>
                <w:numId w:val="20"/>
              </w:numPr>
              <w:tabs>
                <w:tab w:val="left" w:pos="1701"/>
              </w:tabs>
              <w:spacing w:line="264" w:lineRule="auto"/>
              <w:jc w:val="both"/>
              <w:rPr>
                <w:rFonts w:ascii="Arial" w:hAnsi="Arial" w:cs="Arial"/>
                <w:iCs/>
                <w:sz w:val="20"/>
                <w:szCs w:val="20"/>
              </w:rPr>
            </w:pPr>
            <w:r>
              <w:rPr>
                <w:rFonts w:ascii="Arial" w:hAnsi="Arial" w:cs="Arial"/>
                <w:iCs/>
                <w:sz w:val="20"/>
                <w:szCs w:val="20"/>
              </w:rPr>
              <w:t>prvi javni poziv objavilo 4. 11. 2024;</w:t>
            </w:r>
          </w:p>
          <w:p w14:paraId="71A49C88" w14:textId="5A4420FD" w:rsidR="00C73B3B" w:rsidRPr="00C73B3B" w:rsidRDefault="00C73B3B" w:rsidP="00C73B3B">
            <w:pPr>
              <w:pStyle w:val="Odstavekseznama"/>
              <w:numPr>
                <w:ilvl w:val="1"/>
                <w:numId w:val="20"/>
              </w:numPr>
              <w:tabs>
                <w:tab w:val="left" w:pos="1701"/>
              </w:tabs>
              <w:spacing w:line="264" w:lineRule="auto"/>
              <w:jc w:val="both"/>
              <w:rPr>
                <w:rFonts w:ascii="Arial" w:hAnsi="Arial" w:cs="Arial"/>
                <w:iCs/>
                <w:sz w:val="20"/>
                <w:szCs w:val="20"/>
              </w:rPr>
            </w:pPr>
            <w:r>
              <w:rPr>
                <w:rFonts w:ascii="Arial" w:hAnsi="Arial" w:cs="Arial"/>
                <w:iCs/>
                <w:sz w:val="20"/>
                <w:szCs w:val="20"/>
              </w:rPr>
              <w:t>d</w:t>
            </w:r>
            <w:r w:rsidRPr="00C73B3B">
              <w:rPr>
                <w:rFonts w:ascii="Arial" w:hAnsi="Arial" w:cs="Arial"/>
                <w:iCs/>
                <w:sz w:val="20"/>
                <w:szCs w:val="20"/>
              </w:rPr>
              <w:t xml:space="preserve">rugi javni poziv objavilo </w:t>
            </w:r>
            <w:r>
              <w:rPr>
                <w:rFonts w:ascii="Arial" w:hAnsi="Arial" w:cs="Arial"/>
                <w:iCs/>
                <w:sz w:val="20"/>
                <w:szCs w:val="20"/>
              </w:rPr>
              <w:t>12</w:t>
            </w:r>
            <w:r w:rsidRPr="00C73B3B">
              <w:rPr>
                <w:rFonts w:ascii="Arial" w:hAnsi="Arial" w:cs="Arial"/>
                <w:iCs/>
                <w:sz w:val="20"/>
                <w:szCs w:val="20"/>
              </w:rPr>
              <w:t>. </w:t>
            </w:r>
            <w:r>
              <w:rPr>
                <w:rFonts w:ascii="Arial" w:hAnsi="Arial" w:cs="Arial"/>
                <w:iCs/>
                <w:sz w:val="20"/>
                <w:szCs w:val="20"/>
              </w:rPr>
              <w:t>2</w:t>
            </w:r>
            <w:r w:rsidRPr="00C73B3B">
              <w:rPr>
                <w:rFonts w:ascii="Arial" w:hAnsi="Arial" w:cs="Arial"/>
                <w:iCs/>
                <w:sz w:val="20"/>
                <w:szCs w:val="20"/>
              </w:rPr>
              <w:t>. 2025;</w:t>
            </w:r>
          </w:p>
          <w:p w14:paraId="0BC1747C" w14:textId="3260C864" w:rsidR="00C73B3B" w:rsidRPr="000778F3" w:rsidRDefault="00C73B3B" w:rsidP="000778F3">
            <w:pPr>
              <w:pStyle w:val="Odstavekseznama"/>
              <w:numPr>
                <w:ilvl w:val="0"/>
                <w:numId w:val="20"/>
              </w:numPr>
              <w:tabs>
                <w:tab w:val="left" w:pos="1701"/>
              </w:tabs>
              <w:spacing w:line="264" w:lineRule="auto"/>
              <w:jc w:val="both"/>
              <w:rPr>
                <w:iCs/>
                <w:szCs w:val="20"/>
              </w:rPr>
            </w:pPr>
            <w:r>
              <w:rPr>
                <w:rFonts w:ascii="Arial" w:hAnsi="Arial" w:cs="Arial"/>
                <w:iCs/>
                <w:sz w:val="20"/>
                <w:szCs w:val="20"/>
              </w:rPr>
              <w:t xml:space="preserve">je pogodbo za ukrep iz 8. točke drugega odstavka tega povzetka pogodbo z ZRZS sklenilo </w:t>
            </w:r>
            <w:r w:rsidR="00166466">
              <w:rPr>
                <w:rFonts w:ascii="Arial" w:hAnsi="Arial" w:cs="Arial"/>
                <w:iCs/>
                <w:sz w:val="20"/>
                <w:szCs w:val="20"/>
              </w:rPr>
              <w:t xml:space="preserve">dne </w:t>
            </w:r>
            <w:r>
              <w:rPr>
                <w:rFonts w:ascii="Arial" w:hAnsi="Arial" w:cs="Arial"/>
                <w:iCs/>
                <w:sz w:val="20"/>
                <w:szCs w:val="20"/>
              </w:rPr>
              <w:t>24. 3. 2025.</w:t>
            </w:r>
          </w:p>
        </w:tc>
      </w:tr>
      <w:tr w:rsidR="00193301" w:rsidRPr="00AE1F83" w14:paraId="6557C882" w14:textId="77777777" w:rsidTr="0C5FA4BD">
        <w:tc>
          <w:tcPr>
            <w:tcW w:w="9163" w:type="dxa"/>
            <w:gridSpan w:val="4"/>
          </w:tcPr>
          <w:p w14:paraId="3448BBC2" w14:textId="77777777" w:rsidR="00193301" w:rsidRPr="00AE1F83" w:rsidRDefault="00193301" w:rsidP="00193301">
            <w:pPr>
              <w:suppressAutoHyphens/>
              <w:overflowPunct w:val="0"/>
              <w:autoSpaceDE w:val="0"/>
              <w:autoSpaceDN w:val="0"/>
              <w:adjustRightInd w:val="0"/>
              <w:spacing w:after="0" w:line="260" w:lineRule="exact"/>
              <w:textAlignment w:val="baseline"/>
              <w:outlineLvl w:val="3"/>
              <w:rPr>
                <w:rFonts w:eastAsia="Times New Roman" w:cs="Arial"/>
                <w:b/>
                <w:szCs w:val="20"/>
                <w:lang w:eastAsia="sl-SI"/>
              </w:rPr>
            </w:pPr>
            <w:r w:rsidRPr="00AE1F83">
              <w:rPr>
                <w:rFonts w:eastAsia="Times New Roman" w:cs="Arial"/>
                <w:b/>
                <w:szCs w:val="20"/>
                <w:lang w:eastAsia="sl-SI"/>
              </w:rPr>
              <w:lastRenderedPageBreak/>
              <w:t>6. Presoja posledic za:</w:t>
            </w:r>
          </w:p>
        </w:tc>
      </w:tr>
      <w:tr w:rsidR="00193301" w:rsidRPr="00AE1F83" w14:paraId="613E88F3" w14:textId="77777777" w:rsidTr="0C5FA4BD">
        <w:tc>
          <w:tcPr>
            <w:tcW w:w="1448" w:type="dxa"/>
          </w:tcPr>
          <w:p w14:paraId="73B4048E" w14:textId="77777777" w:rsidR="00193301" w:rsidRPr="00AE1F83" w:rsidRDefault="00193301" w:rsidP="00193301">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t>a)</w:t>
            </w:r>
          </w:p>
        </w:tc>
        <w:tc>
          <w:tcPr>
            <w:tcW w:w="5444" w:type="dxa"/>
            <w:gridSpan w:val="2"/>
          </w:tcPr>
          <w:p w14:paraId="5C1FB9EA" w14:textId="77777777" w:rsidR="00193301" w:rsidRPr="00AE1F83" w:rsidRDefault="00193301" w:rsidP="00193301">
            <w:pPr>
              <w:overflowPunct w:val="0"/>
              <w:autoSpaceDE w:val="0"/>
              <w:autoSpaceDN w:val="0"/>
              <w:adjustRightInd w:val="0"/>
              <w:spacing w:after="0" w:line="260" w:lineRule="exact"/>
              <w:jc w:val="both"/>
              <w:textAlignment w:val="baseline"/>
              <w:rPr>
                <w:rFonts w:eastAsia="Times New Roman" w:cs="Arial"/>
                <w:szCs w:val="20"/>
                <w:lang w:eastAsia="sl-SI"/>
              </w:rPr>
            </w:pPr>
            <w:r w:rsidRPr="00AE1F83">
              <w:rPr>
                <w:rFonts w:eastAsia="Times New Roman" w:cs="Arial"/>
                <w:szCs w:val="20"/>
                <w:lang w:eastAsia="sl-SI"/>
              </w:rPr>
              <w:t>javnofinančna sredstva nad 40.000</w:t>
            </w:r>
            <w:proofErr w:type="gramStart"/>
            <w:r w:rsidRPr="00AE1F83">
              <w:rPr>
                <w:rFonts w:eastAsia="Times New Roman" w:cs="Arial"/>
                <w:szCs w:val="20"/>
                <w:lang w:eastAsia="sl-SI"/>
              </w:rPr>
              <w:t xml:space="preserve"> EUR</w:t>
            </w:r>
            <w:proofErr w:type="gramEnd"/>
            <w:r w:rsidRPr="00AE1F83">
              <w:rPr>
                <w:rFonts w:eastAsia="Times New Roman" w:cs="Arial"/>
                <w:szCs w:val="20"/>
                <w:lang w:eastAsia="sl-SI"/>
              </w:rPr>
              <w:t xml:space="preserve"> v tekočem in naslednjih treh letih</w:t>
            </w:r>
          </w:p>
        </w:tc>
        <w:tc>
          <w:tcPr>
            <w:tcW w:w="2271" w:type="dxa"/>
            <w:vAlign w:val="center"/>
          </w:tcPr>
          <w:p w14:paraId="482C2970" w14:textId="410519F2" w:rsidR="00193301" w:rsidRPr="00AE1F83" w:rsidRDefault="004734EC" w:rsidP="00193301">
            <w:pPr>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DA/</w:t>
            </w:r>
            <w:r w:rsidRPr="00193301">
              <w:rPr>
                <w:rFonts w:eastAsia="Times New Roman" w:cs="Arial"/>
                <w:b/>
                <w:bCs/>
                <w:szCs w:val="20"/>
                <w:lang w:eastAsia="sl-SI"/>
              </w:rPr>
              <w:t>NE</w:t>
            </w:r>
          </w:p>
        </w:tc>
      </w:tr>
      <w:tr w:rsidR="00193301" w:rsidRPr="00AE1F83" w14:paraId="073840ED" w14:textId="77777777" w:rsidTr="0C5FA4BD">
        <w:tc>
          <w:tcPr>
            <w:tcW w:w="1448" w:type="dxa"/>
          </w:tcPr>
          <w:p w14:paraId="3718B542" w14:textId="77777777" w:rsidR="00193301" w:rsidRPr="00AE1F83" w:rsidRDefault="00193301" w:rsidP="00193301">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t>b)</w:t>
            </w:r>
          </w:p>
        </w:tc>
        <w:tc>
          <w:tcPr>
            <w:tcW w:w="5444" w:type="dxa"/>
            <w:gridSpan w:val="2"/>
          </w:tcPr>
          <w:p w14:paraId="49EE7CCB" w14:textId="77777777" w:rsidR="00193301" w:rsidRPr="00AE1F83" w:rsidRDefault="00193301" w:rsidP="00193301">
            <w:p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bCs/>
                <w:szCs w:val="20"/>
                <w:lang w:eastAsia="sl-SI"/>
              </w:rPr>
              <w:t>usklajenost slovenskega pravnega reda s pravnim redom Evropske unije</w:t>
            </w:r>
          </w:p>
        </w:tc>
        <w:tc>
          <w:tcPr>
            <w:tcW w:w="2271" w:type="dxa"/>
            <w:vAlign w:val="center"/>
          </w:tcPr>
          <w:p w14:paraId="5D364D17" w14:textId="77777777" w:rsidR="00193301" w:rsidRPr="00AE1F83" w:rsidRDefault="00193301" w:rsidP="00193301">
            <w:pPr>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DA/</w:t>
            </w:r>
            <w:r w:rsidRPr="00193301">
              <w:rPr>
                <w:rFonts w:eastAsia="Times New Roman" w:cs="Arial"/>
                <w:b/>
                <w:bCs/>
                <w:szCs w:val="20"/>
                <w:lang w:eastAsia="sl-SI"/>
              </w:rPr>
              <w:t>NE</w:t>
            </w:r>
          </w:p>
        </w:tc>
      </w:tr>
      <w:tr w:rsidR="00193301" w:rsidRPr="00AE1F83" w14:paraId="1E8BF67D" w14:textId="77777777" w:rsidTr="0C5FA4BD">
        <w:tc>
          <w:tcPr>
            <w:tcW w:w="1448" w:type="dxa"/>
          </w:tcPr>
          <w:p w14:paraId="141F8836" w14:textId="77777777" w:rsidR="00193301" w:rsidRPr="00AE1F83" w:rsidRDefault="00193301" w:rsidP="00193301">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t>c)</w:t>
            </w:r>
          </w:p>
        </w:tc>
        <w:tc>
          <w:tcPr>
            <w:tcW w:w="5444" w:type="dxa"/>
            <w:gridSpan w:val="2"/>
          </w:tcPr>
          <w:p w14:paraId="18B9375E" w14:textId="77777777" w:rsidR="00193301" w:rsidRPr="00AE1F83" w:rsidRDefault="00193301" w:rsidP="00193301">
            <w:p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szCs w:val="20"/>
                <w:lang w:eastAsia="sl-SI"/>
              </w:rPr>
              <w:t>administrativne posledice</w:t>
            </w:r>
          </w:p>
        </w:tc>
        <w:tc>
          <w:tcPr>
            <w:tcW w:w="2271" w:type="dxa"/>
            <w:vAlign w:val="center"/>
          </w:tcPr>
          <w:p w14:paraId="148DCA06" w14:textId="77777777" w:rsidR="00193301" w:rsidRPr="00AE1F83" w:rsidRDefault="00193301" w:rsidP="00193301">
            <w:pPr>
              <w:overflowPunct w:val="0"/>
              <w:autoSpaceDE w:val="0"/>
              <w:autoSpaceDN w:val="0"/>
              <w:adjustRightInd w:val="0"/>
              <w:spacing w:after="0" w:line="260" w:lineRule="exact"/>
              <w:jc w:val="center"/>
              <w:textAlignment w:val="baseline"/>
              <w:rPr>
                <w:rFonts w:eastAsia="Times New Roman" w:cs="Arial"/>
                <w:szCs w:val="20"/>
                <w:lang w:eastAsia="sl-SI"/>
              </w:rPr>
            </w:pPr>
            <w:r w:rsidRPr="009518F8">
              <w:rPr>
                <w:rFonts w:eastAsia="Times New Roman" w:cs="Arial"/>
                <w:szCs w:val="20"/>
                <w:lang w:eastAsia="sl-SI"/>
              </w:rPr>
              <w:t>DA</w:t>
            </w:r>
            <w:r w:rsidRPr="00E30AB7">
              <w:rPr>
                <w:rFonts w:eastAsia="Times New Roman" w:cs="Arial"/>
                <w:szCs w:val="20"/>
                <w:lang w:eastAsia="sl-SI"/>
              </w:rPr>
              <w:t>/</w:t>
            </w:r>
            <w:r w:rsidRPr="009518F8">
              <w:rPr>
                <w:rFonts w:eastAsia="Times New Roman" w:cs="Arial"/>
                <w:b/>
                <w:bCs/>
                <w:szCs w:val="20"/>
                <w:lang w:eastAsia="sl-SI"/>
              </w:rPr>
              <w:t>NE</w:t>
            </w:r>
          </w:p>
        </w:tc>
      </w:tr>
      <w:tr w:rsidR="00193301" w:rsidRPr="00AE1F83" w14:paraId="22834E78" w14:textId="77777777" w:rsidTr="0C5FA4BD">
        <w:tc>
          <w:tcPr>
            <w:tcW w:w="1448" w:type="dxa"/>
          </w:tcPr>
          <w:p w14:paraId="7A7BD6A0" w14:textId="77777777" w:rsidR="00193301" w:rsidRPr="00AE1F83" w:rsidRDefault="00193301" w:rsidP="00193301">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t>č)</w:t>
            </w:r>
          </w:p>
        </w:tc>
        <w:tc>
          <w:tcPr>
            <w:tcW w:w="5444" w:type="dxa"/>
            <w:gridSpan w:val="2"/>
          </w:tcPr>
          <w:p w14:paraId="7BE5A152" w14:textId="77777777" w:rsidR="00193301" w:rsidRPr="00AE1F83" w:rsidRDefault="00193301" w:rsidP="00193301">
            <w:p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szCs w:val="20"/>
                <w:lang w:eastAsia="sl-SI"/>
              </w:rPr>
              <w:t>gospodarstvo, zlasti</w:t>
            </w:r>
            <w:r w:rsidRPr="00AE1F83">
              <w:rPr>
                <w:rFonts w:eastAsia="Times New Roman" w:cs="Arial"/>
                <w:bCs/>
                <w:szCs w:val="20"/>
                <w:lang w:eastAsia="sl-SI"/>
              </w:rPr>
              <w:t xml:space="preserve"> mala in srednja podjetja ter konkurenčnost podjetij</w:t>
            </w:r>
          </w:p>
        </w:tc>
        <w:tc>
          <w:tcPr>
            <w:tcW w:w="2271" w:type="dxa"/>
            <w:vAlign w:val="center"/>
          </w:tcPr>
          <w:p w14:paraId="336AC7E4" w14:textId="77777777" w:rsidR="00193301" w:rsidRPr="00AE1F83" w:rsidRDefault="00193301" w:rsidP="00193301">
            <w:pPr>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DA/</w:t>
            </w:r>
            <w:r w:rsidRPr="00193301">
              <w:rPr>
                <w:rFonts w:eastAsia="Times New Roman" w:cs="Arial"/>
                <w:b/>
                <w:bCs/>
                <w:szCs w:val="20"/>
                <w:lang w:eastAsia="sl-SI"/>
              </w:rPr>
              <w:t>NE</w:t>
            </w:r>
          </w:p>
        </w:tc>
      </w:tr>
      <w:tr w:rsidR="00193301" w:rsidRPr="00AE1F83" w14:paraId="0B68B067" w14:textId="77777777" w:rsidTr="0C5FA4BD">
        <w:tc>
          <w:tcPr>
            <w:tcW w:w="1448" w:type="dxa"/>
          </w:tcPr>
          <w:p w14:paraId="226626DD" w14:textId="77777777" w:rsidR="00193301" w:rsidRPr="00AE1F83" w:rsidRDefault="00193301" w:rsidP="00193301">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t>d)</w:t>
            </w:r>
          </w:p>
        </w:tc>
        <w:tc>
          <w:tcPr>
            <w:tcW w:w="5444" w:type="dxa"/>
            <w:gridSpan w:val="2"/>
          </w:tcPr>
          <w:p w14:paraId="43EDBAE3" w14:textId="77777777" w:rsidR="00193301" w:rsidRPr="00AE1F83" w:rsidRDefault="00193301" w:rsidP="00193301">
            <w:p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bCs/>
                <w:szCs w:val="20"/>
                <w:lang w:eastAsia="sl-SI"/>
              </w:rPr>
              <w:t>okolje, vključno s prostorskimi in varstvenimi vidiki</w:t>
            </w:r>
          </w:p>
        </w:tc>
        <w:tc>
          <w:tcPr>
            <w:tcW w:w="2271" w:type="dxa"/>
            <w:vAlign w:val="center"/>
          </w:tcPr>
          <w:p w14:paraId="12275EB3" w14:textId="77777777" w:rsidR="00193301" w:rsidRPr="00AE1F83" w:rsidRDefault="00193301" w:rsidP="00193301">
            <w:pPr>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DA/</w:t>
            </w:r>
            <w:r w:rsidRPr="00193301">
              <w:rPr>
                <w:rFonts w:eastAsia="Times New Roman" w:cs="Arial"/>
                <w:b/>
                <w:bCs/>
                <w:szCs w:val="20"/>
                <w:lang w:eastAsia="sl-SI"/>
              </w:rPr>
              <w:t>NE</w:t>
            </w:r>
          </w:p>
        </w:tc>
      </w:tr>
      <w:tr w:rsidR="004734EC" w:rsidRPr="00AE1F83" w14:paraId="4F7CCA34" w14:textId="77777777" w:rsidTr="0C5FA4BD">
        <w:tc>
          <w:tcPr>
            <w:tcW w:w="1448" w:type="dxa"/>
          </w:tcPr>
          <w:p w14:paraId="4A441BCF" w14:textId="77777777" w:rsidR="004734EC" w:rsidRPr="00AE1F83" w:rsidRDefault="004734EC" w:rsidP="004734EC">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t>e)</w:t>
            </w:r>
          </w:p>
        </w:tc>
        <w:tc>
          <w:tcPr>
            <w:tcW w:w="5444" w:type="dxa"/>
            <w:gridSpan w:val="2"/>
          </w:tcPr>
          <w:p w14:paraId="31EBBD7A" w14:textId="77777777" w:rsidR="004734EC" w:rsidRPr="00AE1F83" w:rsidRDefault="004734EC" w:rsidP="004734EC">
            <w:p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bCs/>
                <w:szCs w:val="20"/>
                <w:lang w:eastAsia="sl-SI"/>
              </w:rPr>
              <w:t>socialno področje</w:t>
            </w:r>
          </w:p>
        </w:tc>
        <w:tc>
          <w:tcPr>
            <w:tcW w:w="2271" w:type="dxa"/>
          </w:tcPr>
          <w:p w14:paraId="3BD0ACAA" w14:textId="15066569" w:rsidR="004734EC" w:rsidRPr="00AE1F83" w:rsidRDefault="004734EC" w:rsidP="004734EC">
            <w:pPr>
              <w:overflowPunct w:val="0"/>
              <w:autoSpaceDE w:val="0"/>
              <w:autoSpaceDN w:val="0"/>
              <w:adjustRightInd w:val="0"/>
              <w:spacing w:after="0" w:line="260" w:lineRule="exact"/>
              <w:jc w:val="center"/>
              <w:textAlignment w:val="baseline"/>
              <w:rPr>
                <w:rFonts w:eastAsia="Times New Roman" w:cs="Arial"/>
                <w:iCs/>
                <w:szCs w:val="20"/>
                <w:lang w:eastAsia="sl-SI"/>
              </w:rPr>
            </w:pPr>
            <w:r w:rsidRPr="00CA4D3A">
              <w:rPr>
                <w:rFonts w:eastAsia="Times New Roman" w:cs="Arial"/>
                <w:szCs w:val="20"/>
                <w:lang w:eastAsia="sl-SI"/>
              </w:rPr>
              <w:t>DA/</w:t>
            </w:r>
            <w:r w:rsidRPr="00CA4D3A">
              <w:rPr>
                <w:rFonts w:eastAsia="Times New Roman" w:cs="Arial"/>
                <w:b/>
                <w:bCs/>
                <w:szCs w:val="20"/>
                <w:lang w:eastAsia="sl-SI"/>
              </w:rPr>
              <w:t>NE</w:t>
            </w:r>
          </w:p>
        </w:tc>
      </w:tr>
      <w:tr w:rsidR="004734EC" w:rsidRPr="00AE1F83" w14:paraId="0CF39864" w14:textId="77777777" w:rsidTr="0C5FA4BD">
        <w:tc>
          <w:tcPr>
            <w:tcW w:w="1448" w:type="dxa"/>
            <w:tcBorders>
              <w:bottom w:val="single" w:sz="4" w:space="0" w:color="auto"/>
            </w:tcBorders>
          </w:tcPr>
          <w:p w14:paraId="0165FB92" w14:textId="77777777" w:rsidR="004734EC" w:rsidRPr="00AE1F83" w:rsidRDefault="004734EC" w:rsidP="004734EC">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t>f)</w:t>
            </w:r>
          </w:p>
        </w:tc>
        <w:tc>
          <w:tcPr>
            <w:tcW w:w="5444" w:type="dxa"/>
            <w:gridSpan w:val="2"/>
            <w:tcBorders>
              <w:bottom w:val="single" w:sz="4" w:space="0" w:color="auto"/>
            </w:tcBorders>
          </w:tcPr>
          <w:p w14:paraId="4070B8E0" w14:textId="77777777" w:rsidR="004734EC" w:rsidRPr="00AE1F83" w:rsidRDefault="004734EC" w:rsidP="004734EC">
            <w:pPr>
              <w:overflowPunct w:val="0"/>
              <w:autoSpaceDE w:val="0"/>
              <w:autoSpaceDN w:val="0"/>
              <w:adjustRightInd w:val="0"/>
              <w:spacing w:after="0" w:line="260" w:lineRule="exact"/>
              <w:jc w:val="both"/>
              <w:textAlignment w:val="baseline"/>
              <w:rPr>
                <w:rFonts w:eastAsia="Times New Roman" w:cs="Arial"/>
                <w:bCs/>
                <w:szCs w:val="20"/>
                <w:lang w:eastAsia="sl-SI"/>
              </w:rPr>
            </w:pPr>
            <w:proofErr w:type="gramStart"/>
            <w:r w:rsidRPr="00AE1F83">
              <w:rPr>
                <w:rFonts w:eastAsia="Times New Roman" w:cs="Arial"/>
                <w:bCs/>
                <w:szCs w:val="20"/>
                <w:lang w:eastAsia="sl-SI"/>
              </w:rPr>
              <w:t>dokumente</w:t>
            </w:r>
            <w:proofErr w:type="gramEnd"/>
            <w:r w:rsidRPr="00AE1F83">
              <w:rPr>
                <w:rFonts w:eastAsia="Times New Roman" w:cs="Arial"/>
                <w:bCs/>
                <w:szCs w:val="20"/>
                <w:lang w:eastAsia="sl-SI"/>
              </w:rPr>
              <w:t xml:space="preserve"> razvojnega načrtovanja:</w:t>
            </w:r>
          </w:p>
          <w:p w14:paraId="3F7142FE" w14:textId="77777777" w:rsidR="004734EC" w:rsidRPr="00AE1F83" w:rsidRDefault="004734EC" w:rsidP="004734EC">
            <w:pPr>
              <w:numPr>
                <w:ilvl w:val="0"/>
                <w:numId w:val="3"/>
              </w:num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bCs/>
                <w:szCs w:val="20"/>
                <w:lang w:eastAsia="sl-SI"/>
              </w:rPr>
              <w:t>nacionalne dokumente razvojnega načrtovanja</w:t>
            </w:r>
          </w:p>
          <w:p w14:paraId="7723D280" w14:textId="77777777" w:rsidR="004734EC" w:rsidRPr="00AE1F83" w:rsidRDefault="004734EC" w:rsidP="004734EC">
            <w:pPr>
              <w:numPr>
                <w:ilvl w:val="0"/>
                <w:numId w:val="3"/>
              </w:num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bCs/>
                <w:szCs w:val="20"/>
                <w:lang w:eastAsia="sl-SI"/>
              </w:rPr>
              <w:t>razvojne politike na ravni programov po strukturi razvojne klasifikacije programskega proračuna</w:t>
            </w:r>
          </w:p>
          <w:p w14:paraId="344F7C9A" w14:textId="77777777" w:rsidR="004734EC" w:rsidRPr="00AE1F83" w:rsidRDefault="004734EC" w:rsidP="004734EC">
            <w:pPr>
              <w:numPr>
                <w:ilvl w:val="0"/>
                <w:numId w:val="3"/>
              </w:num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bCs/>
                <w:szCs w:val="20"/>
                <w:lang w:eastAsia="sl-SI"/>
              </w:rPr>
              <w:t>razvojne dokumente Evropske unije in mednarodnih organizacij</w:t>
            </w:r>
          </w:p>
        </w:tc>
        <w:tc>
          <w:tcPr>
            <w:tcW w:w="2271" w:type="dxa"/>
            <w:tcBorders>
              <w:bottom w:val="single" w:sz="4" w:space="0" w:color="auto"/>
            </w:tcBorders>
            <w:vAlign w:val="center"/>
          </w:tcPr>
          <w:p w14:paraId="686BDC69" w14:textId="43D3D690" w:rsidR="004734EC" w:rsidRPr="00AE1F83" w:rsidRDefault="004734EC" w:rsidP="004734EC">
            <w:pPr>
              <w:overflowPunct w:val="0"/>
              <w:autoSpaceDE w:val="0"/>
              <w:autoSpaceDN w:val="0"/>
              <w:adjustRightInd w:val="0"/>
              <w:spacing w:after="0" w:line="260" w:lineRule="exact"/>
              <w:jc w:val="center"/>
              <w:textAlignment w:val="baseline"/>
              <w:rPr>
                <w:rFonts w:eastAsia="Times New Roman" w:cs="Arial"/>
                <w:iCs/>
                <w:szCs w:val="20"/>
                <w:lang w:eastAsia="sl-SI"/>
              </w:rPr>
            </w:pPr>
            <w:r w:rsidRPr="00CA4D3A">
              <w:rPr>
                <w:rFonts w:eastAsia="Times New Roman" w:cs="Arial"/>
                <w:szCs w:val="20"/>
                <w:lang w:eastAsia="sl-SI"/>
              </w:rPr>
              <w:t>DA/</w:t>
            </w:r>
            <w:r w:rsidRPr="00CA4D3A">
              <w:rPr>
                <w:rFonts w:eastAsia="Times New Roman" w:cs="Arial"/>
                <w:b/>
                <w:bCs/>
                <w:szCs w:val="20"/>
                <w:lang w:eastAsia="sl-SI"/>
              </w:rPr>
              <w:t>NE</w:t>
            </w:r>
          </w:p>
        </w:tc>
      </w:tr>
      <w:tr w:rsidR="00193301" w:rsidRPr="00AE1F83" w14:paraId="21515227" w14:textId="77777777" w:rsidTr="0C5FA4BD">
        <w:tc>
          <w:tcPr>
            <w:tcW w:w="9163" w:type="dxa"/>
            <w:gridSpan w:val="4"/>
            <w:tcBorders>
              <w:top w:val="single" w:sz="4" w:space="0" w:color="auto"/>
              <w:left w:val="single" w:sz="4" w:space="0" w:color="auto"/>
              <w:bottom w:val="single" w:sz="4" w:space="0" w:color="auto"/>
              <w:right w:val="single" w:sz="4" w:space="0" w:color="auto"/>
            </w:tcBorders>
          </w:tcPr>
          <w:p w14:paraId="7829EB8C" w14:textId="77777777" w:rsidR="00193301" w:rsidRPr="00AE1F83" w:rsidRDefault="00193301" w:rsidP="00193301">
            <w:pPr>
              <w:widowControl w:val="0"/>
              <w:suppressAutoHyphens/>
              <w:overflowPunct w:val="0"/>
              <w:autoSpaceDE w:val="0"/>
              <w:autoSpaceDN w:val="0"/>
              <w:adjustRightInd w:val="0"/>
              <w:spacing w:after="0" w:line="260" w:lineRule="exact"/>
              <w:textAlignment w:val="baseline"/>
              <w:outlineLvl w:val="3"/>
              <w:rPr>
                <w:rFonts w:eastAsia="Times New Roman" w:cs="Arial"/>
                <w:b/>
                <w:szCs w:val="20"/>
                <w:lang w:eastAsia="sl-SI"/>
              </w:rPr>
            </w:pPr>
            <w:proofErr w:type="spellStart"/>
            <w:r w:rsidRPr="00AE1F83">
              <w:rPr>
                <w:rFonts w:eastAsia="Times New Roman" w:cs="Arial"/>
                <w:b/>
                <w:szCs w:val="20"/>
                <w:lang w:eastAsia="sl-SI"/>
              </w:rPr>
              <w:t>7.a</w:t>
            </w:r>
            <w:proofErr w:type="spellEnd"/>
            <w:r w:rsidRPr="00AE1F83">
              <w:rPr>
                <w:rFonts w:eastAsia="Times New Roman" w:cs="Arial"/>
                <w:b/>
                <w:szCs w:val="20"/>
                <w:lang w:eastAsia="sl-SI"/>
              </w:rPr>
              <w:t xml:space="preserve"> Predstavitev ocene finančnih posledic nad 40.000</w:t>
            </w:r>
            <w:proofErr w:type="gramStart"/>
            <w:r w:rsidRPr="00AE1F83">
              <w:rPr>
                <w:rFonts w:eastAsia="Times New Roman" w:cs="Arial"/>
                <w:b/>
                <w:szCs w:val="20"/>
                <w:lang w:eastAsia="sl-SI"/>
              </w:rPr>
              <w:t xml:space="preserve"> EUR</w:t>
            </w:r>
            <w:proofErr w:type="gramEnd"/>
            <w:r w:rsidRPr="00AE1F83">
              <w:rPr>
                <w:rFonts w:eastAsia="Times New Roman" w:cs="Arial"/>
                <w:b/>
                <w:szCs w:val="20"/>
                <w:lang w:eastAsia="sl-SI"/>
              </w:rPr>
              <w:t>:</w:t>
            </w:r>
          </w:p>
          <w:p w14:paraId="7B3E550A" w14:textId="77777777" w:rsidR="00193301" w:rsidRPr="00AE1F83" w:rsidRDefault="00193301" w:rsidP="00193301">
            <w:pPr>
              <w:widowControl w:val="0"/>
              <w:suppressAutoHyphens/>
              <w:overflowPunct w:val="0"/>
              <w:autoSpaceDE w:val="0"/>
              <w:autoSpaceDN w:val="0"/>
              <w:adjustRightInd w:val="0"/>
              <w:spacing w:after="0" w:line="260" w:lineRule="exact"/>
              <w:textAlignment w:val="baseline"/>
              <w:outlineLvl w:val="3"/>
              <w:rPr>
                <w:rFonts w:eastAsia="Times New Roman" w:cs="Arial"/>
                <w:szCs w:val="20"/>
                <w:lang w:eastAsia="sl-SI"/>
              </w:rPr>
            </w:pPr>
            <w:r w:rsidRPr="00AE1F83">
              <w:rPr>
                <w:rFonts w:eastAsia="Times New Roman" w:cs="Arial"/>
                <w:szCs w:val="20"/>
                <w:lang w:eastAsia="sl-SI"/>
              </w:rPr>
              <w:t xml:space="preserve">(Samo če izberete DA pod točko </w:t>
            </w:r>
            <w:proofErr w:type="gramStart"/>
            <w:r w:rsidRPr="00AE1F83">
              <w:rPr>
                <w:rFonts w:eastAsia="Times New Roman" w:cs="Arial"/>
                <w:szCs w:val="20"/>
                <w:lang w:eastAsia="sl-SI"/>
              </w:rPr>
              <w:t>6.</w:t>
            </w:r>
            <w:proofErr w:type="gramEnd"/>
            <w:r w:rsidRPr="00AE1F83">
              <w:rPr>
                <w:rFonts w:eastAsia="Times New Roman" w:cs="Arial"/>
                <w:szCs w:val="20"/>
                <w:lang w:eastAsia="sl-SI"/>
              </w:rPr>
              <w:t>a.)</w:t>
            </w:r>
          </w:p>
        </w:tc>
      </w:tr>
    </w:tbl>
    <w:p w14:paraId="47C95CD6" w14:textId="77777777" w:rsidR="00AE1F83" w:rsidRPr="00AE1F83" w:rsidRDefault="00AE1F83" w:rsidP="00AE1F83">
      <w:pPr>
        <w:spacing w:after="0" w:line="260" w:lineRule="exact"/>
        <w:rPr>
          <w:rFonts w:eastAsia="Times New Roman" w:cs="Arial"/>
          <w:vanish/>
          <w:szCs w:val="20"/>
        </w:rPr>
      </w:pPr>
    </w:p>
    <w:tbl>
      <w:tblPr>
        <w:tblW w:w="954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0"/>
        <w:gridCol w:w="1857"/>
        <w:gridCol w:w="1181"/>
        <w:gridCol w:w="1996"/>
        <w:gridCol w:w="2552"/>
      </w:tblGrid>
      <w:tr w:rsidR="00AE1F83" w:rsidRPr="00AE1F83" w14:paraId="50A651ED" w14:textId="77777777" w:rsidTr="009518F8">
        <w:trPr>
          <w:cantSplit/>
          <w:trHeight w:val="35"/>
        </w:trPr>
        <w:tc>
          <w:tcPr>
            <w:tcW w:w="9546" w:type="dxa"/>
            <w:gridSpan w:val="5"/>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12FB6033" w14:textId="77777777" w:rsidR="00AE1F83" w:rsidRPr="00AE1F83" w:rsidRDefault="00AE1F83" w:rsidP="00AE1F83">
            <w:pPr>
              <w:pageBreakBefore/>
              <w:widowControl w:val="0"/>
              <w:tabs>
                <w:tab w:val="left" w:pos="2340"/>
              </w:tabs>
              <w:spacing w:after="0" w:line="260" w:lineRule="exact"/>
              <w:ind w:left="142" w:hanging="142"/>
              <w:outlineLvl w:val="0"/>
              <w:rPr>
                <w:rFonts w:eastAsia="Times New Roman" w:cs="Arial"/>
                <w:b/>
                <w:kern w:val="32"/>
                <w:szCs w:val="20"/>
                <w:lang w:eastAsia="sl-SI"/>
              </w:rPr>
            </w:pPr>
            <w:r w:rsidRPr="00AE1F83">
              <w:rPr>
                <w:rFonts w:eastAsia="Times New Roman" w:cs="Arial"/>
                <w:b/>
                <w:kern w:val="32"/>
                <w:szCs w:val="20"/>
                <w:lang w:eastAsia="sl-SI"/>
              </w:rPr>
              <w:lastRenderedPageBreak/>
              <w:t>I. Ocena finančnih posledic, ki niso načrtovane v sprejetem proračunu</w:t>
            </w:r>
          </w:p>
        </w:tc>
      </w:tr>
      <w:tr w:rsidR="00C26D03" w:rsidRPr="00AE1F83" w14:paraId="5822E5A8" w14:textId="77777777" w:rsidTr="009518F8">
        <w:trPr>
          <w:cantSplit/>
          <w:trHeight w:val="276"/>
        </w:trPr>
        <w:tc>
          <w:tcPr>
            <w:tcW w:w="1960" w:type="dxa"/>
            <w:tcBorders>
              <w:top w:val="single" w:sz="4" w:space="0" w:color="auto"/>
              <w:left w:val="single" w:sz="4" w:space="0" w:color="auto"/>
              <w:bottom w:val="single" w:sz="4" w:space="0" w:color="auto"/>
              <w:right w:val="single" w:sz="4" w:space="0" w:color="auto"/>
            </w:tcBorders>
            <w:vAlign w:val="center"/>
          </w:tcPr>
          <w:p w14:paraId="17A1E34B" w14:textId="77777777" w:rsidR="00AE1F83" w:rsidRPr="00AE1F83" w:rsidRDefault="00AE1F83" w:rsidP="00AE1F83">
            <w:pPr>
              <w:widowControl w:val="0"/>
              <w:spacing w:after="0" w:line="260" w:lineRule="exact"/>
              <w:ind w:left="-122" w:right="-112"/>
              <w:jc w:val="center"/>
              <w:rPr>
                <w:rFonts w:eastAsia="Times New Roman" w:cs="Arial"/>
                <w:szCs w:val="20"/>
              </w:rPr>
            </w:pPr>
          </w:p>
        </w:tc>
        <w:tc>
          <w:tcPr>
            <w:tcW w:w="1857" w:type="dxa"/>
            <w:tcBorders>
              <w:top w:val="single" w:sz="4" w:space="0" w:color="auto"/>
              <w:left w:val="single" w:sz="4" w:space="0" w:color="auto"/>
              <w:bottom w:val="single" w:sz="4" w:space="0" w:color="auto"/>
              <w:right w:val="single" w:sz="4" w:space="0" w:color="auto"/>
            </w:tcBorders>
            <w:vAlign w:val="center"/>
          </w:tcPr>
          <w:p w14:paraId="389960D4"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Tekoče leto (t)</w:t>
            </w:r>
          </w:p>
        </w:tc>
        <w:tc>
          <w:tcPr>
            <w:tcW w:w="1181" w:type="dxa"/>
            <w:tcBorders>
              <w:top w:val="single" w:sz="4" w:space="0" w:color="auto"/>
              <w:left w:val="single" w:sz="4" w:space="0" w:color="auto"/>
              <w:bottom w:val="single" w:sz="4" w:space="0" w:color="auto"/>
              <w:right w:val="single" w:sz="4" w:space="0" w:color="auto"/>
            </w:tcBorders>
            <w:vAlign w:val="center"/>
          </w:tcPr>
          <w:p w14:paraId="6F2481C6"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t + 1</w:t>
            </w:r>
          </w:p>
        </w:tc>
        <w:tc>
          <w:tcPr>
            <w:tcW w:w="1996" w:type="dxa"/>
            <w:tcBorders>
              <w:top w:val="single" w:sz="4" w:space="0" w:color="auto"/>
              <w:left w:val="single" w:sz="4" w:space="0" w:color="auto"/>
              <w:bottom w:val="single" w:sz="4" w:space="0" w:color="auto"/>
              <w:right w:val="single" w:sz="4" w:space="0" w:color="auto"/>
            </w:tcBorders>
            <w:vAlign w:val="center"/>
          </w:tcPr>
          <w:p w14:paraId="6693842F"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t + 2</w:t>
            </w:r>
          </w:p>
        </w:tc>
        <w:tc>
          <w:tcPr>
            <w:tcW w:w="2552" w:type="dxa"/>
            <w:tcBorders>
              <w:top w:val="single" w:sz="4" w:space="0" w:color="auto"/>
              <w:left w:val="single" w:sz="4" w:space="0" w:color="auto"/>
              <w:bottom w:val="single" w:sz="4" w:space="0" w:color="auto"/>
              <w:right w:val="single" w:sz="4" w:space="0" w:color="auto"/>
            </w:tcBorders>
            <w:vAlign w:val="center"/>
          </w:tcPr>
          <w:p w14:paraId="4442F7A2"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t + 3</w:t>
            </w:r>
          </w:p>
        </w:tc>
      </w:tr>
      <w:tr w:rsidR="00C26D03" w:rsidRPr="00AE1F83" w14:paraId="28BD8AF7" w14:textId="77777777" w:rsidTr="009518F8">
        <w:trPr>
          <w:cantSplit/>
          <w:trHeight w:val="423"/>
        </w:trPr>
        <w:tc>
          <w:tcPr>
            <w:tcW w:w="1960" w:type="dxa"/>
            <w:tcBorders>
              <w:top w:val="single" w:sz="4" w:space="0" w:color="auto"/>
              <w:left w:val="single" w:sz="4" w:space="0" w:color="auto"/>
              <w:bottom w:val="single" w:sz="4" w:space="0" w:color="auto"/>
              <w:right w:val="single" w:sz="4" w:space="0" w:color="auto"/>
            </w:tcBorders>
            <w:vAlign w:val="center"/>
          </w:tcPr>
          <w:p w14:paraId="4DD135C6" w14:textId="77777777" w:rsidR="00AE1F83" w:rsidRPr="00AE1F83" w:rsidRDefault="00AE1F83" w:rsidP="00AE1F83">
            <w:pPr>
              <w:widowControl w:val="0"/>
              <w:spacing w:after="0" w:line="260" w:lineRule="exact"/>
              <w:rPr>
                <w:rFonts w:eastAsia="Times New Roman" w:cs="Arial"/>
                <w:bCs/>
                <w:szCs w:val="20"/>
              </w:rPr>
            </w:pPr>
            <w:r w:rsidRPr="00AE1F83">
              <w:rPr>
                <w:rFonts w:eastAsia="Times New Roman" w:cs="Arial"/>
                <w:bCs/>
                <w:szCs w:val="20"/>
              </w:rPr>
              <w:t>Predvideno povečanje (+) ali zmanjšanje (</w:t>
            </w:r>
            <w:r w:rsidRPr="00AE1F83">
              <w:rPr>
                <w:rFonts w:eastAsia="Times New Roman" w:cs="Arial"/>
                <w:b/>
                <w:szCs w:val="20"/>
              </w:rPr>
              <w:t>–</w:t>
            </w:r>
            <w:r w:rsidRPr="00AE1F83">
              <w:rPr>
                <w:rFonts w:eastAsia="Times New Roman" w:cs="Arial"/>
                <w:bCs/>
                <w:szCs w:val="20"/>
              </w:rPr>
              <w:t xml:space="preserve">) prihodkov državnega proračuna </w:t>
            </w:r>
          </w:p>
        </w:tc>
        <w:tc>
          <w:tcPr>
            <w:tcW w:w="1857" w:type="dxa"/>
            <w:tcBorders>
              <w:top w:val="single" w:sz="4" w:space="0" w:color="auto"/>
              <w:left w:val="single" w:sz="4" w:space="0" w:color="auto"/>
              <w:bottom w:val="single" w:sz="4" w:space="0" w:color="auto"/>
              <w:right w:val="single" w:sz="4" w:space="0" w:color="auto"/>
            </w:tcBorders>
            <w:vAlign w:val="center"/>
          </w:tcPr>
          <w:p w14:paraId="6E08BB4D" w14:textId="3CCB04C2" w:rsidR="00AE1F83" w:rsidRPr="00AE1F83" w:rsidRDefault="00AE1F83" w:rsidP="00AE1F83">
            <w:pPr>
              <w:widowControl w:val="0"/>
              <w:tabs>
                <w:tab w:val="left" w:pos="360"/>
              </w:tabs>
              <w:spacing w:after="0" w:line="260" w:lineRule="exact"/>
              <w:jc w:val="center"/>
              <w:outlineLvl w:val="0"/>
              <w:rPr>
                <w:rFonts w:eastAsia="Times New Roman" w:cs="Arial"/>
                <w:bCs/>
                <w:kern w:val="32"/>
                <w:szCs w:val="20"/>
                <w:lang w:eastAsia="sl-SI"/>
              </w:rPr>
            </w:pPr>
          </w:p>
        </w:tc>
        <w:tc>
          <w:tcPr>
            <w:tcW w:w="1181" w:type="dxa"/>
            <w:tcBorders>
              <w:top w:val="single" w:sz="4" w:space="0" w:color="auto"/>
              <w:left w:val="single" w:sz="4" w:space="0" w:color="auto"/>
              <w:bottom w:val="single" w:sz="4" w:space="0" w:color="auto"/>
              <w:right w:val="single" w:sz="4" w:space="0" w:color="auto"/>
            </w:tcBorders>
            <w:vAlign w:val="center"/>
          </w:tcPr>
          <w:p w14:paraId="60067906" w14:textId="77777777" w:rsidR="00AE1F83" w:rsidRPr="00AE1F83" w:rsidRDefault="00AE1F83" w:rsidP="00AE1F83">
            <w:pPr>
              <w:widowControl w:val="0"/>
              <w:tabs>
                <w:tab w:val="left" w:pos="360"/>
              </w:tabs>
              <w:spacing w:after="0" w:line="260" w:lineRule="exact"/>
              <w:jc w:val="center"/>
              <w:outlineLvl w:val="0"/>
              <w:rPr>
                <w:rFonts w:eastAsia="Times New Roman" w:cs="Arial"/>
                <w:bCs/>
                <w:kern w:val="32"/>
                <w:szCs w:val="20"/>
                <w:lang w:eastAsia="sl-SI"/>
              </w:rPr>
            </w:pPr>
          </w:p>
        </w:tc>
        <w:tc>
          <w:tcPr>
            <w:tcW w:w="1996" w:type="dxa"/>
            <w:tcBorders>
              <w:top w:val="single" w:sz="4" w:space="0" w:color="auto"/>
              <w:left w:val="single" w:sz="4" w:space="0" w:color="auto"/>
              <w:bottom w:val="single" w:sz="4" w:space="0" w:color="auto"/>
              <w:right w:val="single" w:sz="4" w:space="0" w:color="auto"/>
            </w:tcBorders>
            <w:vAlign w:val="center"/>
          </w:tcPr>
          <w:p w14:paraId="735DC55A" w14:textId="77777777" w:rsidR="00AE1F83" w:rsidRPr="00AE1F83" w:rsidRDefault="00AE1F83" w:rsidP="00AE1F83">
            <w:pPr>
              <w:widowControl w:val="0"/>
              <w:tabs>
                <w:tab w:val="left" w:pos="360"/>
              </w:tabs>
              <w:spacing w:after="0" w:line="260" w:lineRule="exact"/>
              <w:jc w:val="center"/>
              <w:outlineLvl w:val="0"/>
              <w:rPr>
                <w:rFonts w:eastAsia="Times New Roman" w:cs="Arial"/>
                <w:kern w:val="32"/>
                <w:szCs w:val="20"/>
                <w:lang w:eastAsia="sl-SI"/>
              </w:rPr>
            </w:pPr>
          </w:p>
        </w:tc>
        <w:tc>
          <w:tcPr>
            <w:tcW w:w="2552" w:type="dxa"/>
            <w:tcBorders>
              <w:top w:val="single" w:sz="4" w:space="0" w:color="auto"/>
              <w:left w:val="single" w:sz="4" w:space="0" w:color="auto"/>
              <w:bottom w:val="single" w:sz="4" w:space="0" w:color="auto"/>
              <w:right w:val="single" w:sz="4" w:space="0" w:color="auto"/>
            </w:tcBorders>
            <w:vAlign w:val="center"/>
          </w:tcPr>
          <w:p w14:paraId="6F68F64B" w14:textId="77777777" w:rsidR="00AE1F83" w:rsidRPr="00AE1F83" w:rsidRDefault="00AE1F83" w:rsidP="00AE1F83">
            <w:pPr>
              <w:widowControl w:val="0"/>
              <w:tabs>
                <w:tab w:val="left" w:pos="360"/>
              </w:tabs>
              <w:spacing w:after="0" w:line="260" w:lineRule="exact"/>
              <w:jc w:val="center"/>
              <w:outlineLvl w:val="0"/>
              <w:rPr>
                <w:rFonts w:eastAsia="Times New Roman" w:cs="Arial"/>
                <w:kern w:val="32"/>
                <w:szCs w:val="20"/>
                <w:lang w:eastAsia="sl-SI"/>
              </w:rPr>
            </w:pPr>
          </w:p>
        </w:tc>
      </w:tr>
      <w:tr w:rsidR="00C26D03" w:rsidRPr="00AE1F83" w14:paraId="1DF4C77B" w14:textId="77777777" w:rsidTr="009518F8">
        <w:trPr>
          <w:cantSplit/>
          <w:trHeight w:val="423"/>
        </w:trPr>
        <w:tc>
          <w:tcPr>
            <w:tcW w:w="1960" w:type="dxa"/>
            <w:tcBorders>
              <w:top w:val="single" w:sz="4" w:space="0" w:color="auto"/>
              <w:left w:val="single" w:sz="4" w:space="0" w:color="auto"/>
              <w:bottom w:val="single" w:sz="4" w:space="0" w:color="auto"/>
              <w:right w:val="single" w:sz="4" w:space="0" w:color="auto"/>
            </w:tcBorders>
            <w:vAlign w:val="center"/>
          </w:tcPr>
          <w:p w14:paraId="0A88F8FB" w14:textId="77777777" w:rsidR="00AE1F83" w:rsidRPr="00AE1F83" w:rsidRDefault="00AE1F83" w:rsidP="00AE1F83">
            <w:pPr>
              <w:widowControl w:val="0"/>
              <w:spacing w:after="0" w:line="260" w:lineRule="exact"/>
              <w:rPr>
                <w:rFonts w:eastAsia="Times New Roman" w:cs="Arial"/>
                <w:bCs/>
                <w:szCs w:val="20"/>
              </w:rPr>
            </w:pPr>
            <w:r w:rsidRPr="00AE1F83">
              <w:rPr>
                <w:rFonts w:eastAsia="Times New Roman" w:cs="Arial"/>
                <w:bCs/>
                <w:szCs w:val="20"/>
              </w:rPr>
              <w:t>Predvideno povečanje (+) ali zmanjšanje (</w:t>
            </w:r>
            <w:r w:rsidRPr="00AE1F83">
              <w:rPr>
                <w:rFonts w:eastAsia="Times New Roman" w:cs="Arial"/>
                <w:b/>
                <w:szCs w:val="20"/>
              </w:rPr>
              <w:t>–</w:t>
            </w:r>
            <w:r w:rsidRPr="00AE1F83">
              <w:rPr>
                <w:rFonts w:eastAsia="Times New Roman" w:cs="Arial"/>
                <w:bCs/>
                <w:szCs w:val="20"/>
              </w:rPr>
              <w:t xml:space="preserve">) prihodkov občinskih proračunov </w:t>
            </w:r>
          </w:p>
        </w:tc>
        <w:tc>
          <w:tcPr>
            <w:tcW w:w="1857" w:type="dxa"/>
            <w:tcBorders>
              <w:top w:val="single" w:sz="4" w:space="0" w:color="auto"/>
              <w:left w:val="single" w:sz="4" w:space="0" w:color="auto"/>
              <w:bottom w:val="single" w:sz="4" w:space="0" w:color="auto"/>
              <w:right w:val="single" w:sz="4" w:space="0" w:color="auto"/>
            </w:tcBorders>
            <w:vAlign w:val="center"/>
          </w:tcPr>
          <w:p w14:paraId="43C46117" w14:textId="77777777" w:rsidR="00AE1F83" w:rsidRPr="00AE1F83" w:rsidRDefault="00AE1F83" w:rsidP="00AE1F83">
            <w:pPr>
              <w:widowControl w:val="0"/>
              <w:tabs>
                <w:tab w:val="left" w:pos="360"/>
              </w:tabs>
              <w:spacing w:after="0" w:line="260" w:lineRule="exact"/>
              <w:jc w:val="center"/>
              <w:outlineLvl w:val="0"/>
              <w:rPr>
                <w:rFonts w:eastAsia="Times New Roman" w:cs="Arial"/>
                <w:bCs/>
                <w:kern w:val="32"/>
                <w:szCs w:val="20"/>
                <w:lang w:eastAsia="sl-SI"/>
              </w:rPr>
            </w:pPr>
          </w:p>
        </w:tc>
        <w:tc>
          <w:tcPr>
            <w:tcW w:w="1181" w:type="dxa"/>
            <w:tcBorders>
              <w:top w:val="single" w:sz="4" w:space="0" w:color="auto"/>
              <w:left w:val="single" w:sz="4" w:space="0" w:color="auto"/>
              <w:bottom w:val="single" w:sz="4" w:space="0" w:color="auto"/>
              <w:right w:val="single" w:sz="4" w:space="0" w:color="auto"/>
            </w:tcBorders>
            <w:vAlign w:val="center"/>
          </w:tcPr>
          <w:p w14:paraId="5FCD9A20" w14:textId="77777777" w:rsidR="00AE1F83" w:rsidRPr="00AE1F83" w:rsidRDefault="00AE1F83" w:rsidP="00AE1F83">
            <w:pPr>
              <w:widowControl w:val="0"/>
              <w:tabs>
                <w:tab w:val="left" w:pos="360"/>
              </w:tabs>
              <w:spacing w:after="0" w:line="260" w:lineRule="exact"/>
              <w:jc w:val="center"/>
              <w:outlineLvl w:val="0"/>
              <w:rPr>
                <w:rFonts w:eastAsia="Times New Roman" w:cs="Arial"/>
                <w:bCs/>
                <w:kern w:val="32"/>
                <w:szCs w:val="20"/>
                <w:lang w:eastAsia="sl-SI"/>
              </w:rPr>
            </w:pPr>
          </w:p>
        </w:tc>
        <w:tc>
          <w:tcPr>
            <w:tcW w:w="1996" w:type="dxa"/>
            <w:tcBorders>
              <w:top w:val="single" w:sz="4" w:space="0" w:color="auto"/>
              <w:left w:val="single" w:sz="4" w:space="0" w:color="auto"/>
              <w:bottom w:val="single" w:sz="4" w:space="0" w:color="auto"/>
              <w:right w:val="single" w:sz="4" w:space="0" w:color="auto"/>
            </w:tcBorders>
            <w:vAlign w:val="center"/>
          </w:tcPr>
          <w:p w14:paraId="6D9EB79B" w14:textId="77777777" w:rsidR="00AE1F83" w:rsidRPr="00AE1F83" w:rsidRDefault="00AE1F83" w:rsidP="00AE1F83">
            <w:pPr>
              <w:widowControl w:val="0"/>
              <w:tabs>
                <w:tab w:val="left" w:pos="360"/>
              </w:tabs>
              <w:spacing w:after="0" w:line="260" w:lineRule="exact"/>
              <w:jc w:val="center"/>
              <w:outlineLvl w:val="0"/>
              <w:rPr>
                <w:rFonts w:eastAsia="Times New Roman" w:cs="Arial"/>
                <w:kern w:val="32"/>
                <w:szCs w:val="20"/>
                <w:lang w:eastAsia="sl-SI"/>
              </w:rPr>
            </w:pPr>
          </w:p>
        </w:tc>
        <w:tc>
          <w:tcPr>
            <w:tcW w:w="2552" w:type="dxa"/>
            <w:tcBorders>
              <w:top w:val="single" w:sz="4" w:space="0" w:color="auto"/>
              <w:left w:val="single" w:sz="4" w:space="0" w:color="auto"/>
              <w:bottom w:val="single" w:sz="4" w:space="0" w:color="auto"/>
              <w:right w:val="single" w:sz="4" w:space="0" w:color="auto"/>
            </w:tcBorders>
            <w:vAlign w:val="center"/>
          </w:tcPr>
          <w:p w14:paraId="7CF6AA6B" w14:textId="77777777" w:rsidR="00AE1F83" w:rsidRPr="00AE1F83" w:rsidRDefault="00AE1F83" w:rsidP="00AE1F83">
            <w:pPr>
              <w:widowControl w:val="0"/>
              <w:tabs>
                <w:tab w:val="left" w:pos="360"/>
              </w:tabs>
              <w:spacing w:after="0" w:line="260" w:lineRule="exact"/>
              <w:jc w:val="center"/>
              <w:outlineLvl w:val="0"/>
              <w:rPr>
                <w:rFonts w:eastAsia="Times New Roman" w:cs="Arial"/>
                <w:kern w:val="32"/>
                <w:szCs w:val="20"/>
                <w:lang w:eastAsia="sl-SI"/>
              </w:rPr>
            </w:pPr>
          </w:p>
        </w:tc>
      </w:tr>
      <w:tr w:rsidR="00C26D03" w:rsidRPr="00AE1F83" w14:paraId="571B8898" w14:textId="77777777" w:rsidTr="009518F8">
        <w:trPr>
          <w:cantSplit/>
          <w:trHeight w:val="423"/>
        </w:trPr>
        <w:tc>
          <w:tcPr>
            <w:tcW w:w="1960" w:type="dxa"/>
            <w:tcBorders>
              <w:top w:val="single" w:sz="4" w:space="0" w:color="auto"/>
              <w:left w:val="single" w:sz="4" w:space="0" w:color="auto"/>
              <w:bottom w:val="single" w:sz="4" w:space="0" w:color="auto"/>
              <w:right w:val="single" w:sz="4" w:space="0" w:color="auto"/>
            </w:tcBorders>
            <w:vAlign w:val="center"/>
          </w:tcPr>
          <w:p w14:paraId="52956FDB" w14:textId="77777777" w:rsidR="00AE1F83" w:rsidRPr="00AE1F83" w:rsidRDefault="00AE1F83" w:rsidP="00AE1F83">
            <w:pPr>
              <w:widowControl w:val="0"/>
              <w:spacing w:after="0" w:line="260" w:lineRule="exact"/>
              <w:rPr>
                <w:rFonts w:eastAsia="Times New Roman" w:cs="Arial"/>
                <w:bCs/>
                <w:szCs w:val="20"/>
              </w:rPr>
            </w:pPr>
            <w:r w:rsidRPr="00AE1F83">
              <w:rPr>
                <w:rFonts w:eastAsia="Times New Roman" w:cs="Arial"/>
                <w:bCs/>
                <w:szCs w:val="20"/>
              </w:rPr>
              <w:t>Predvideno povečanje (+) ali zmanjšanje (</w:t>
            </w:r>
            <w:r w:rsidRPr="00AE1F83">
              <w:rPr>
                <w:rFonts w:eastAsia="Times New Roman" w:cs="Arial"/>
                <w:b/>
                <w:szCs w:val="20"/>
              </w:rPr>
              <w:t>–</w:t>
            </w:r>
            <w:r w:rsidRPr="00AE1F83">
              <w:rPr>
                <w:rFonts w:eastAsia="Times New Roman" w:cs="Arial"/>
                <w:bCs/>
                <w:szCs w:val="20"/>
              </w:rPr>
              <w:t xml:space="preserve">) odhodkov državnega proračuna </w:t>
            </w:r>
          </w:p>
        </w:tc>
        <w:tc>
          <w:tcPr>
            <w:tcW w:w="1857" w:type="dxa"/>
            <w:tcBorders>
              <w:top w:val="single" w:sz="4" w:space="0" w:color="auto"/>
              <w:left w:val="single" w:sz="4" w:space="0" w:color="auto"/>
              <w:bottom w:val="single" w:sz="4" w:space="0" w:color="auto"/>
              <w:right w:val="single" w:sz="4" w:space="0" w:color="auto"/>
            </w:tcBorders>
            <w:vAlign w:val="center"/>
          </w:tcPr>
          <w:p w14:paraId="49F10AE9" w14:textId="7747CBCD" w:rsidR="00AE1F83" w:rsidRPr="00AE1F83" w:rsidRDefault="00AE1F83" w:rsidP="00AE1F83">
            <w:pPr>
              <w:widowControl w:val="0"/>
              <w:spacing w:after="0" w:line="260" w:lineRule="exact"/>
              <w:jc w:val="center"/>
              <w:rPr>
                <w:rFonts w:eastAsia="Times New Roman" w:cs="Arial"/>
                <w:szCs w:val="20"/>
              </w:rPr>
            </w:pPr>
          </w:p>
        </w:tc>
        <w:tc>
          <w:tcPr>
            <w:tcW w:w="1181" w:type="dxa"/>
            <w:tcBorders>
              <w:top w:val="single" w:sz="4" w:space="0" w:color="auto"/>
              <w:left w:val="single" w:sz="4" w:space="0" w:color="auto"/>
              <w:bottom w:val="single" w:sz="4" w:space="0" w:color="auto"/>
              <w:right w:val="single" w:sz="4" w:space="0" w:color="auto"/>
            </w:tcBorders>
            <w:vAlign w:val="center"/>
          </w:tcPr>
          <w:p w14:paraId="3F3C6B21" w14:textId="668C0CEA" w:rsidR="00AE1F83" w:rsidRPr="00AE1F83" w:rsidRDefault="00AE1F83" w:rsidP="00AE1F83">
            <w:pPr>
              <w:widowControl w:val="0"/>
              <w:spacing w:after="0" w:line="260" w:lineRule="exact"/>
              <w:jc w:val="center"/>
              <w:rPr>
                <w:rFonts w:eastAsia="Times New Roman" w:cs="Arial"/>
                <w:szCs w:val="20"/>
              </w:rPr>
            </w:pPr>
          </w:p>
        </w:tc>
        <w:tc>
          <w:tcPr>
            <w:tcW w:w="1996" w:type="dxa"/>
            <w:tcBorders>
              <w:top w:val="single" w:sz="4" w:space="0" w:color="auto"/>
              <w:left w:val="single" w:sz="4" w:space="0" w:color="auto"/>
              <w:bottom w:val="single" w:sz="4" w:space="0" w:color="auto"/>
              <w:right w:val="single" w:sz="4" w:space="0" w:color="auto"/>
            </w:tcBorders>
            <w:vAlign w:val="center"/>
          </w:tcPr>
          <w:p w14:paraId="0BE6ACB4" w14:textId="4E55EE87" w:rsidR="00AE1F83" w:rsidRPr="00AE1F83" w:rsidRDefault="00AE1F83" w:rsidP="00AE1F83">
            <w:pPr>
              <w:widowControl w:val="0"/>
              <w:spacing w:after="0" w:line="260" w:lineRule="exact"/>
              <w:jc w:val="center"/>
              <w:rPr>
                <w:rFonts w:eastAsia="Times New Roman" w:cs="Arial"/>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2B7C3575" w14:textId="28699EDC" w:rsidR="00AE1F83" w:rsidRPr="00AE1F83" w:rsidRDefault="00AE1F83" w:rsidP="00AE1F83">
            <w:pPr>
              <w:widowControl w:val="0"/>
              <w:spacing w:after="0" w:line="260" w:lineRule="exact"/>
              <w:jc w:val="center"/>
              <w:rPr>
                <w:rFonts w:eastAsia="Times New Roman" w:cs="Arial"/>
                <w:szCs w:val="20"/>
              </w:rPr>
            </w:pPr>
          </w:p>
        </w:tc>
      </w:tr>
      <w:tr w:rsidR="00C26D03" w:rsidRPr="00AE1F83" w14:paraId="694BEEBD" w14:textId="77777777" w:rsidTr="009518F8">
        <w:trPr>
          <w:cantSplit/>
          <w:trHeight w:val="623"/>
        </w:trPr>
        <w:tc>
          <w:tcPr>
            <w:tcW w:w="1960" w:type="dxa"/>
            <w:tcBorders>
              <w:top w:val="single" w:sz="4" w:space="0" w:color="auto"/>
              <w:left w:val="single" w:sz="4" w:space="0" w:color="auto"/>
              <w:bottom w:val="single" w:sz="4" w:space="0" w:color="auto"/>
              <w:right w:val="single" w:sz="4" w:space="0" w:color="auto"/>
            </w:tcBorders>
            <w:vAlign w:val="center"/>
          </w:tcPr>
          <w:p w14:paraId="565406CF" w14:textId="77777777" w:rsidR="00AE1F83" w:rsidRPr="00AE1F83" w:rsidRDefault="00AE1F83" w:rsidP="00AE1F83">
            <w:pPr>
              <w:widowControl w:val="0"/>
              <w:spacing w:after="0" w:line="260" w:lineRule="exact"/>
              <w:rPr>
                <w:rFonts w:eastAsia="Times New Roman" w:cs="Arial"/>
                <w:bCs/>
                <w:szCs w:val="20"/>
              </w:rPr>
            </w:pPr>
            <w:r w:rsidRPr="00AE1F83">
              <w:rPr>
                <w:rFonts w:eastAsia="Times New Roman" w:cs="Arial"/>
                <w:bCs/>
                <w:szCs w:val="20"/>
              </w:rPr>
              <w:t>Predvideno povečanje (+) ali zmanjšanje (</w:t>
            </w:r>
            <w:r w:rsidRPr="00AE1F83">
              <w:rPr>
                <w:rFonts w:eastAsia="Times New Roman" w:cs="Arial"/>
                <w:b/>
                <w:szCs w:val="20"/>
              </w:rPr>
              <w:t>–</w:t>
            </w:r>
            <w:r w:rsidRPr="00AE1F83">
              <w:rPr>
                <w:rFonts w:eastAsia="Times New Roman" w:cs="Arial"/>
                <w:bCs/>
                <w:szCs w:val="20"/>
              </w:rPr>
              <w:t>) odhodkov občinskih proračunov</w:t>
            </w:r>
          </w:p>
        </w:tc>
        <w:tc>
          <w:tcPr>
            <w:tcW w:w="1857" w:type="dxa"/>
            <w:tcBorders>
              <w:top w:val="single" w:sz="4" w:space="0" w:color="auto"/>
              <w:left w:val="single" w:sz="4" w:space="0" w:color="auto"/>
              <w:bottom w:val="single" w:sz="4" w:space="0" w:color="auto"/>
              <w:right w:val="single" w:sz="4" w:space="0" w:color="auto"/>
            </w:tcBorders>
            <w:vAlign w:val="center"/>
          </w:tcPr>
          <w:p w14:paraId="70961A00" w14:textId="77777777" w:rsidR="00AE1F83" w:rsidRPr="00AE1F83" w:rsidRDefault="00AE1F83" w:rsidP="00AE1F83">
            <w:pPr>
              <w:widowControl w:val="0"/>
              <w:spacing w:after="0" w:line="260" w:lineRule="exact"/>
              <w:jc w:val="center"/>
              <w:rPr>
                <w:rFonts w:eastAsia="Times New Roman" w:cs="Arial"/>
                <w:szCs w:val="20"/>
              </w:rPr>
            </w:pPr>
          </w:p>
        </w:tc>
        <w:tc>
          <w:tcPr>
            <w:tcW w:w="1181" w:type="dxa"/>
            <w:tcBorders>
              <w:top w:val="single" w:sz="4" w:space="0" w:color="auto"/>
              <w:left w:val="single" w:sz="4" w:space="0" w:color="auto"/>
              <w:bottom w:val="single" w:sz="4" w:space="0" w:color="auto"/>
              <w:right w:val="single" w:sz="4" w:space="0" w:color="auto"/>
            </w:tcBorders>
            <w:vAlign w:val="center"/>
          </w:tcPr>
          <w:p w14:paraId="497053EE" w14:textId="77777777" w:rsidR="00AE1F83" w:rsidRPr="00AE1F83" w:rsidRDefault="00AE1F83" w:rsidP="00AE1F83">
            <w:pPr>
              <w:widowControl w:val="0"/>
              <w:spacing w:after="0" w:line="260" w:lineRule="exact"/>
              <w:jc w:val="center"/>
              <w:rPr>
                <w:rFonts w:eastAsia="Times New Roman" w:cs="Arial"/>
                <w:szCs w:val="20"/>
              </w:rPr>
            </w:pPr>
          </w:p>
        </w:tc>
        <w:tc>
          <w:tcPr>
            <w:tcW w:w="1996" w:type="dxa"/>
            <w:tcBorders>
              <w:top w:val="single" w:sz="4" w:space="0" w:color="auto"/>
              <w:left w:val="single" w:sz="4" w:space="0" w:color="auto"/>
              <w:bottom w:val="single" w:sz="4" w:space="0" w:color="auto"/>
              <w:right w:val="single" w:sz="4" w:space="0" w:color="auto"/>
            </w:tcBorders>
            <w:vAlign w:val="center"/>
          </w:tcPr>
          <w:p w14:paraId="7550BAE2" w14:textId="77777777" w:rsidR="00AE1F83" w:rsidRPr="00AE1F83" w:rsidRDefault="00AE1F83" w:rsidP="00AE1F83">
            <w:pPr>
              <w:widowControl w:val="0"/>
              <w:spacing w:after="0" w:line="260" w:lineRule="exact"/>
              <w:jc w:val="center"/>
              <w:rPr>
                <w:rFonts w:eastAsia="Times New Roman" w:cs="Arial"/>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351E5FBF" w14:textId="77777777" w:rsidR="00AE1F83" w:rsidRPr="00AE1F83" w:rsidRDefault="00AE1F83" w:rsidP="00AE1F83">
            <w:pPr>
              <w:widowControl w:val="0"/>
              <w:spacing w:after="0" w:line="260" w:lineRule="exact"/>
              <w:jc w:val="center"/>
              <w:rPr>
                <w:rFonts w:eastAsia="Times New Roman" w:cs="Arial"/>
                <w:szCs w:val="20"/>
              </w:rPr>
            </w:pPr>
          </w:p>
        </w:tc>
      </w:tr>
      <w:tr w:rsidR="00C26D03" w:rsidRPr="00AE1F83" w14:paraId="68B8AE1B" w14:textId="77777777" w:rsidTr="009518F8">
        <w:trPr>
          <w:cantSplit/>
          <w:trHeight w:val="423"/>
        </w:trPr>
        <w:tc>
          <w:tcPr>
            <w:tcW w:w="1960" w:type="dxa"/>
            <w:tcBorders>
              <w:top w:val="single" w:sz="4" w:space="0" w:color="auto"/>
              <w:left w:val="single" w:sz="4" w:space="0" w:color="auto"/>
              <w:bottom w:val="single" w:sz="4" w:space="0" w:color="auto"/>
              <w:right w:val="single" w:sz="4" w:space="0" w:color="auto"/>
            </w:tcBorders>
            <w:vAlign w:val="center"/>
          </w:tcPr>
          <w:p w14:paraId="2112A606" w14:textId="77777777" w:rsidR="00AE1F83" w:rsidRPr="00AE1F83" w:rsidRDefault="00AE1F83" w:rsidP="00AE1F83">
            <w:pPr>
              <w:widowControl w:val="0"/>
              <w:spacing w:after="0" w:line="260" w:lineRule="exact"/>
              <w:rPr>
                <w:rFonts w:eastAsia="Times New Roman" w:cs="Arial"/>
                <w:bCs/>
                <w:szCs w:val="20"/>
              </w:rPr>
            </w:pPr>
            <w:r w:rsidRPr="00AE1F83">
              <w:rPr>
                <w:rFonts w:eastAsia="Times New Roman" w:cs="Arial"/>
                <w:bCs/>
                <w:szCs w:val="20"/>
              </w:rPr>
              <w:t>Predvideno povečanje (+) ali zmanjšanje (</w:t>
            </w:r>
            <w:r w:rsidRPr="00AE1F83">
              <w:rPr>
                <w:rFonts w:eastAsia="Times New Roman" w:cs="Arial"/>
                <w:b/>
                <w:szCs w:val="20"/>
              </w:rPr>
              <w:t>–</w:t>
            </w:r>
            <w:r w:rsidRPr="00AE1F83">
              <w:rPr>
                <w:rFonts w:eastAsia="Times New Roman" w:cs="Arial"/>
                <w:bCs/>
                <w:szCs w:val="20"/>
              </w:rPr>
              <w:t>) obveznosti za druga javnofinančna sredstva</w:t>
            </w:r>
          </w:p>
        </w:tc>
        <w:tc>
          <w:tcPr>
            <w:tcW w:w="1857" w:type="dxa"/>
            <w:tcBorders>
              <w:top w:val="single" w:sz="4" w:space="0" w:color="auto"/>
              <w:left w:val="single" w:sz="4" w:space="0" w:color="auto"/>
              <w:bottom w:val="single" w:sz="4" w:space="0" w:color="auto"/>
              <w:right w:val="single" w:sz="4" w:space="0" w:color="auto"/>
            </w:tcBorders>
            <w:vAlign w:val="center"/>
          </w:tcPr>
          <w:p w14:paraId="6377F417" w14:textId="77777777" w:rsidR="00AE1F83" w:rsidRPr="00AE1F83" w:rsidRDefault="00AE1F83" w:rsidP="00AE1F83">
            <w:pPr>
              <w:widowControl w:val="0"/>
              <w:tabs>
                <w:tab w:val="left" w:pos="360"/>
              </w:tabs>
              <w:spacing w:after="0" w:line="260" w:lineRule="exact"/>
              <w:jc w:val="center"/>
              <w:outlineLvl w:val="0"/>
              <w:rPr>
                <w:rFonts w:eastAsia="Times New Roman" w:cs="Arial"/>
                <w:bCs/>
                <w:kern w:val="32"/>
                <w:szCs w:val="20"/>
                <w:lang w:eastAsia="sl-SI"/>
              </w:rPr>
            </w:pPr>
          </w:p>
        </w:tc>
        <w:tc>
          <w:tcPr>
            <w:tcW w:w="1181" w:type="dxa"/>
            <w:tcBorders>
              <w:top w:val="single" w:sz="4" w:space="0" w:color="auto"/>
              <w:left w:val="single" w:sz="4" w:space="0" w:color="auto"/>
              <w:bottom w:val="single" w:sz="4" w:space="0" w:color="auto"/>
              <w:right w:val="single" w:sz="4" w:space="0" w:color="auto"/>
            </w:tcBorders>
            <w:vAlign w:val="center"/>
          </w:tcPr>
          <w:p w14:paraId="0BDC143D" w14:textId="77777777" w:rsidR="00AE1F83" w:rsidRPr="00AE1F83" w:rsidRDefault="00AE1F83" w:rsidP="00AE1F83">
            <w:pPr>
              <w:widowControl w:val="0"/>
              <w:tabs>
                <w:tab w:val="left" w:pos="360"/>
              </w:tabs>
              <w:spacing w:after="0" w:line="260" w:lineRule="exact"/>
              <w:jc w:val="center"/>
              <w:outlineLvl w:val="0"/>
              <w:rPr>
                <w:rFonts w:eastAsia="Times New Roman" w:cs="Arial"/>
                <w:bCs/>
                <w:kern w:val="32"/>
                <w:szCs w:val="20"/>
                <w:lang w:eastAsia="sl-SI"/>
              </w:rPr>
            </w:pPr>
          </w:p>
        </w:tc>
        <w:tc>
          <w:tcPr>
            <w:tcW w:w="1996" w:type="dxa"/>
            <w:tcBorders>
              <w:top w:val="single" w:sz="4" w:space="0" w:color="auto"/>
              <w:left w:val="single" w:sz="4" w:space="0" w:color="auto"/>
              <w:bottom w:val="single" w:sz="4" w:space="0" w:color="auto"/>
              <w:right w:val="single" w:sz="4" w:space="0" w:color="auto"/>
            </w:tcBorders>
            <w:vAlign w:val="center"/>
          </w:tcPr>
          <w:p w14:paraId="150121A2" w14:textId="77777777" w:rsidR="00AE1F83" w:rsidRPr="00AE1F83" w:rsidRDefault="00AE1F83" w:rsidP="00AE1F83">
            <w:pPr>
              <w:widowControl w:val="0"/>
              <w:tabs>
                <w:tab w:val="left" w:pos="360"/>
              </w:tabs>
              <w:spacing w:after="0" w:line="260" w:lineRule="exact"/>
              <w:jc w:val="center"/>
              <w:outlineLvl w:val="0"/>
              <w:rPr>
                <w:rFonts w:eastAsia="Times New Roman" w:cs="Arial"/>
                <w:kern w:val="32"/>
                <w:szCs w:val="20"/>
                <w:lang w:eastAsia="sl-SI"/>
              </w:rPr>
            </w:pPr>
          </w:p>
        </w:tc>
        <w:tc>
          <w:tcPr>
            <w:tcW w:w="2552" w:type="dxa"/>
            <w:tcBorders>
              <w:top w:val="single" w:sz="4" w:space="0" w:color="auto"/>
              <w:left w:val="single" w:sz="4" w:space="0" w:color="auto"/>
              <w:bottom w:val="single" w:sz="4" w:space="0" w:color="auto"/>
              <w:right w:val="single" w:sz="4" w:space="0" w:color="auto"/>
            </w:tcBorders>
            <w:vAlign w:val="center"/>
          </w:tcPr>
          <w:p w14:paraId="6774038A" w14:textId="77777777" w:rsidR="00AE1F83" w:rsidRPr="00AE1F83" w:rsidRDefault="00AE1F83" w:rsidP="00AE1F83">
            <w:pPr>
              <w:widowControl w:val="0"/>
              <w:tabs>
                <w:tab w:val="left" w:pos="360"/>
              </w:tabs>
              <w:spacing w:after="0" w:line="260" w:lineRule="exact"/>
              <w:jc w:val="center"/>
              <w:outlineLvl w:val="0"/>
              <w:rPr>
                <w:rFonts w:eastAsia="Times New Roman" w:cs="Arial"/>
                <w:kern w:val="32"/>
                <w:szCs w:val="20"/>
                <w:lang w:eastAsia="sl-SI"/>
              </w:rPr>
            </w:pPr>
          </w:p>
        </w:tc>
      </w:tr>
      <w:tr w:rsidR="00AE1F83" w:rsidRPr="00AE1F83" w14:paraId="587DC14A" w14:textId="77777777" w:rsidTr="009518F8">
        <w:trPr>
          <w:cantSplit/>
          <w:trHeight w:val="257"/>
        </w:trPr>
        <w:tc>
          <w:tcPr>
            <w:tcW w:w="9546" w:type="dxa"/>
            <w:gridSpan w:val="5"/>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FFC2E02" w14:textId="77777777" w:rsidR="00AE1F83" w:rsidRPr="00AE1F83" w:rsidRDefault="00AE1F83" w:rsidP="00AE1F83">
            <w:pPr>
              <w:widowControl w:val="0"/>
              <w:tabs>
                <w:tab w:val="left" w:pos="2340"/>
              </w:tabs>
              <w:spacing w:after="0" w:line="260" w:lineRule="exact"/>
              <w:ind w:left="142" w:hanging="142"/>
              <w:outlineLvl w:val="0"/>
              <w:rPr>
                <w:rFonts w:eastAsia="Times New Roman" w:cs="Arial"/>
                <w:b/>
                <w:kern w:val="32"/>
                <w:szCs w:val="20"/>
                <w:lang w:eastAsia="sl-SI"/>
              </w:rPr>
            </w:pPr>
            <w:r w:rsidRPr="00AE1F83">
              <w:rPr>
                <w:rFonts w:eastAsia="Times New Roman" w:cs="Arial"/>
                <w:b/>
                <w:kern w:val="32"/>
                <w:szCs w:val="20"/>
                <w:lang w:eastAsia="sl-SI"/>
              </w:rPr>
              <w:t>II. Finančne posledice za državni proračun</w:t>
            </w:r>
          </w:p>
        </w:tc>
      </w:tr>
    </w:tbl>
    <w:p w14:paraId="66362CBC" w14:textId="77777777" w:rsidR="00AF3BB4" w:rsidRDefault="00AF3BB4">
      <w:r>
        <w:br w:type="page"/>
      </w:r>
    </w:p>
    <w:tbl>
      <w:tblPr>
        <w:tblW w:w="954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0"/>
        <w:gridCol w:w="1507"/>
        <w:gridCol w:w="1951"/>
        <w:gridCol w:w="882"/>
        <w:gridCol w:w="460"/>
        <w:gridCol w:w="654"/>
        <w:gridCol w:w="2552"/>
      </w:tblGrid>
      <w:tr w:rsidR="00AE1F83" w:rsidRPr="00AE1F83" w14:paraId="558E3785" w14:textId="77777777" w:rsidTr="009518F8">
        <w:trPr>
          <w:cantSplit/>
          <w:trHeight w:val="257"/>
        </w:trPr>
        <w:tc>
          <w:tcPr>
            <w:tcW w:w="9546" w:type="dxa"/>
            <w:gridSpan w:val="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6B6D276B" w14:textId="741BB686" w:rsidR="00AE1F83" w:rsidRPr="00AE1F83" w:rsidRDefault="00AE1F83" w:rsidP="00AE1F83">
            <w:pPr>
              <w:widowControl w:val="0"/>
              <w:tabs>
                <w:tab w:val="left" w:pos="2340"/>
              </w:tabs>
              <w:spacing w:after="0" w:line="260" w:lineRule="exact"/>
              <w:ind w:left="142" w:hanging="142"/>
              <w:outlineLvl w:val="0"/>
              <w:rPr>
                <w:rFonts w:eastAsia="Times New Roman" w:cs="Arial"/>
                <w:b/>
                <w:kern w:val="32"/>
                <w:szCs w:val="20"/>
                <w:lang w:eastAsia="sl-SI"/>
              </w:rPr>
            </w:pPr>
            <w:proofErr w:type="spellStart"/>
            <w:r w:rsidRPr="00AE1F83">
              <w:rPr>
                <w:rFonts w:eastAsia="Times New Roman" w:cs="Arial"/>
                <w:b/>
                <w:kern w:val="32"/>
                <w:szCs w:val="20"/>
                <w:lang w:eastAsia="sl-SI"/>
              </w:rPr>
              <w:lastRenderedPageBreak/>
              <w:t>II.</w:t>
            </w:r>
            <w:proofErr w:type="gramStart"/>
            <w:r w:rsidRPr="00AE1F83">
              <w:rPr>
                <w:rFonts w:eastAsia="Times New Roman" w:cs="Arial"/>
                <w:b/>
                <w:kern w:val="32"/>
                <w:szCs w:val="20"/>
                <w:lang w:eastAsia="sl-SI"/>
              </w:rPr>
              <w:t>a</w:t>
            </w:r>
            <w:proofErr w:type="spellEnd"/>
            <w:proofErr w:type="gramEnd"/>
            <w:r w:rsidRPr="00AE1F83">
              <w:rPr>
                <w:rFonts w:eastAsia="Times New Roman" w:cs="Arial"/>
                <w:b/>
                <w:kern w:val="32"/>
                <w:szCs w:val="20"/>
                <w:lang w:eastAsia="sl-SI"/>
              </w:rPr>
              <w:t xml:space="preserve"> Pravice porabe za izvedbo predlaganih rešitev so zagotovljene:</w:t>
            </w:r>
          </w:p>
        </w:tc>
      </w:tr>
      <w:tr w:rsidR="00C26D03" w:rsidRPr="00AE1F83" w14:paraId="290B17DB" w14:textId="77777777" w:rsidTr="009518F8">
        <w:trPr>
          <w:cantSplit/>
          <w:trHeight w:val="100"/>
        </w:trPr>
        <w:tc>
          <w:tcPr>
            <w:tcW w:w="1540" w:type="dxa"/>
            <w:tcBorders>
              <w:top w:val="single" w:sz="4" w:space="0" w:color="auto"/>
              <w:left w:val="single" w:sz="4" w:space="0" w:color="auto"/>
              <w:bottom w:val="single" w:sz="4" w:space="0" w:color="auto"/>
              <w:right w:val="single" w:sz="4" w:space="0" w:color="auto"/>
            </w:tcBorders>
            <w:vAlign w:val="center"/>
          </w:tcPr>
          <w:p w14:paraId="4BF4C8B3"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 xml:space="preserve">Ime proračunskega uporabnika </w:t>
            </w:r>
          </w:p>
        </w:tc>
        <w:tc>
          <w:tcPr>
            <w:tcW w:w="1507" w:type="dxa"/>
            <w:tcBorders>
              <w:top w:val="single" w:sz="4" w:space="0" w:color="auto"/>
              <w:left w:val="single" w:sz="4" w:space="0" w:color="auto"/>
              <w:bottom w:val="single" w:sz="4" w:space="0" w:color="auto"/>
              <w:right w:val="single" w:sz="4" w:space="0" w:color="auto"/>
            </w:tcBorders>
            <w:vAlign w:val="center"/>
          </w:tcPr>
          <w:p w14:paraId="08C45DA3"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Šifra in naziv ukrepa, projekta</w:t>
            </w:r>
          </w:p>
        </w:tc>
        <w:tc>
          <w:tcPr>
            <w:tcW w:w="1951" w:type="dxa"/>
            <w:tcBorders>
              <w:top w:val="single" w:sz="4" w:space="0" w:color="auto"/>
              <w:left w:val="single" w:sz="4" w:space="0" w:color="auto"/>
              <w:bottom w:val="single" w:sz="4" w:space="0" w:color="auto"/>
              <w:right w:val="single" w:sz="4" w:space="0" w:color="auto"/>
            </w:tcBorders>
            <w:vAlign w:val="center"/>
          </w:tcPr>
          <w:p w14:paraId="7048EB30"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Šifra in naziv proračunske postavke</w:t>
            </w:r>
          </w:p>
        </w:tc>
        <w:tc>
          <w:tcPr>
            <w:tcW w:w="1996" w:type="dxa"/>
            <w:gridSpan w:val="3"/>
            <w:tcBorders>
              <w:top w:val="single" w:sz="4" w:space="0" w:color="auto"/>
              <w:left w:val="single" w:sz="4" w:space="0" w:color="auto"/>
              <w:bottom w:val="single" w:sz="4" w:space="0" w:color="auto"/>
              <w:right w:val="single" w:sz="4" w:space="0" w:color="auto"/>
            </w:tcBorders>
            <w:vAlign w:val="center"/>
          </w:tcPr>
          <w:p w14:paraId="38737A63"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Znesek za tekoče leto (t)</w:t>
            </w:r>
          </w:p>
        </w:tc>
        <w:tc>
          <w:tcPr>
            <w:tcW w:w="2552" w:type="dxa"/>
            <w:tcBorders>
              <w:top w:val="single" w:sz="4" w:space="0" w:color="auto"/>
              <w:left w:val="single" w:sz="4" w:space="0" w:color="auto"/>
              <w:bottom w:val="single" w:sz="4" w:space="0" w:color="auto"/>
              <w:right w:val="single" w:sz="4" w:space="0" w:color="auto"/>
            </w:tcBorders>
            <w:vAlign w:val="center"/>
          </w:tcPr>
          <w:p w14:paraId="412AFBCF"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Znesek za t + 1</w:t>
            </w:r>
          </w:p>
        </w:tc>
      </w:tr>
      <w:tr w:rsidR="00C26D03" w:rsidRPr="00AE1F83" w14:paraId="681FE6F5" w14:textId="77777777" w:rsidTr="009518F8">
        <w:trPr>
          <w:cantSplit/>
          <w:trHeight w:val="328"/>
        </w:trPr>
        <w:tc>
          <w:tcPr>
            <w:tcW w:w="1540" w:type="dxa"/>
            <w:tcBorders>
              <w:top w:val="single" w:sz="4" w:space="0" w:color="auto"/>
              <w:left w:val="single" w:sz="4" w:space="0" w:color="auto"/>
              <w:bottom w:val="single" w:sz="4" w:space="0" w:color="auto"/>
              <w:right w:val="single" w:sz="4" w:space="0" w:color="auto"/>
            </w:tcBorders>
            <w:vAlign w:val="center"/>
          </w:tcPr>
          <w:p w14:paraId="299EF65D" w14:textId="2134AB2C" w:rsidR="00AE1F83" w:rsidRPr="005B47D5" w:rsidRDefault="00AE1F83" w:rsidP="00AE1F83">
            <w:pPr>
              <w:widowControl w:val="0"/>
              <w:tabs>
                <w:tab w:val="left" w:pos="360"/>
              </w:tabs>
              <w:spacing w:after="0" w:line="260" w:lineRule="exact"/>
              <w:outlineLvl w:val="0"/>
              <w:rPr>
                <w:rFonts w:eastAsia="Times New Roman" w:cs="Arial"/>
                <w:bCs/>
                <w:iCs/>
                <w:color w:val="000000"/>
                <w:kern w:val="32"/>
                <w:szCs w:val="20"/>
                <w:lang w:eastAsia="sl-SI"/>
              </w:rPr>
            </w:pPr>
            <w:bookmarkStart w:id="2" w:name="_Hlk195794100"/>
          </w:p>
        </w:tc>
        <w:tc>
          <w:tcPr>
            <w:tcW w:w="1507" w:type="dxa"/>
            <w:tcBorders>
              <w:top w:val="single" w:sz="4" w:space="0" w:color="auto"/>
              <w:left w:val="single" w:sz="4" w:space="0" w:color="auto"/>
              <w:bottom w:val="single" w:sz="4" w:space="0" w:color="auto"/>
              <w:right w:val="single" w:sz="4" w:space="0" w:color="auto"/>
            </w:tcBorders>
            <w:vAlign w:val="center"/>
          </w:tcPr>
          <w:p w14:paraId="525E2467" w14:textId="5459FA72" w:rsidR="00AE1F83" w:rsidRPr="005B47D5" w:rsidRDefault="00AE1F83" w:rsidP="00AE1F83">
            <w:pPr>
              <w:widowControl w:val="0"/>
              <w:tabs>
                <w:tab w:val="left" w:pos="360"/>
              </w:tabs>
              <w:spacing w:after="0" w:line="260" w:lineRule="exact"/>
              <w:outlineLvl w:val="0"/>
              <w:rPr>
                <w:rFonts w:eastAsia="Times New Roman" w:cs="Arial"/>
                <w:bCs/>
                <w:iCs/>
                <w:color w:val="000000"/>
                <w:kern w:val="32"/>
                <w:szCs w:val="20"/>
                <w:lang w:eastAsia="sl-SI"/>
              </w:rPr>
            </w:pPr>
          </w:p>
        </w:tc>
        <w:tc>
          <w:tcPr>
            <w:tcW w:w="1951" w:type="dxa"/>
            <w:tcBorders>
              <w:top w:val="single" w:sz="4" w:space="0" w:color="auto"/>
              <w:left w:val="single" w:sz="4" w:space="0" w:color="auto"/>
              <w:bottom w:val="single" w:sz="4" w:space="0" w:color="auto"/>
              <w:right w:val="single" w:sz="4" w:space="0" w:color="auto"/>
            </w:tcBorders>
            <w:vAlign w:val="center"/>
          </w:tcPr>
          <w:p w14:paraId="00A75C5D" w14:textId="282CA8F1" w:rsidR="00413D0E" w:rsidRPr="00AE1F83" w:rsidRDefault="00413D0E" w:rsidP="00193301">
            <w:pPr>
              <w:widowControl w:val="0"/>
              <w:tabs>
                <w:tab w:val="left" w:pos="360"/>
              </w:tabs>
              <w:spacing w:after="0" w:line="260" w:lineRule="exact"/>
              <w:outlineLvl w:val="0"/>
              <w:rPr>
                <w:rFonts w:eastAsia="Times New Roman" w:cs="Arial"/>
                <w:bCs/>
                <w:kern w:val="32"/>
                <w:szCs w:val="20"/>
                <w:lang w:eastAsia="sl-SI"/>
              </w:rPr>
            </w:pPr>
          </w:p>
        </w:tc>
        <w:tc>
          <w:tcPr>
            <w:tcW w:w="1996" w:type="dxa"/>
            <w:gridSpan w:val="3"/>
            <w:tcBorders>
              <w:top w:val="single" w:sz="4" w:space="0" w:color="auto"/>
              <w:left w:val="single" w:sz="4" w:space="0" w:color="auto"/>
              <w:bottom w:val="single" w:sz="4" w:space="0" w:color="auto"/>
              <w:right w:val="single" w:sz="4" w:space="0" w:color="auto"/>
            </w:tcBorders>
            <w:vAlign w:val="center"/>
          </w:tcPr>
          <w:p w14:paraId="2F8F0034" w14:textId="61201E06" w:rsidR="00AE1F83" w:rsidRPr="00AE1F83" w:rsidRDefault="00AE1F83" w:rsidP="00193301">
            <w:pPr>
              <w:widowControl w:val="0"/>
              <w:tabs>
                <w:tab w:val="left" w:pos="360"/>
              </w:tabs>
              <w:spacing w:after="0" w:line="260" w:lineRule="exact"/>
              <w:jc w:val="center"/>
              <w:outlineLvl w:val="0"/>
              <w:rPr>
                <w:rFonts w:eastAsia="Times New Roman" w:cs="Arial"/>
                <w:bCs/>
                <w:kern w:val="32"/>
                <w:szCs w:val="20"/>
                <w:lang w:eastAsia="sl-SI"/>
              </w:rPr>
            </w:pPr>
          </w:p>
        </w:tc>
        <w:tc>
          <w:tcPr>
            <w:tcW w:w="2552" w:type="dxa"/>
            <w:tcBorders>
              <w:top w:val="single" w:sz="4" w:space="0" w:color="auto"/>
              <w:left w:val="single" w:sz="4" w:space="0" w:color="auto"/>
              <w:bottom w:val="single" w:sz="4" w:space="0" w:color="auto"/>
              <w:right w:val="single" w:sz="4" w:space="0" w:color="auto"/>
            </w:tcBorders>
            <w:vAlign w:val="center"/>
          </w:tcPr>
          <w:p w14:paraId="1C078903" w14:textId="30DB1E24" w:rsidR="00AE1F83" w:rsidRPr="00AE1F83" w:rsidRDefault="00AE1F83" w:rsidP="00193301">
            <w:pPr>
              <w:widowControl w:val="0"/>
              <w:tabs>
                <w:tab w:val="left" w:pos="360"/>
              </w:tabs>
              <w:spacing w:after="0" w:line="260" w:lineRule="exact"/>
              <w:jc w:val="center"/>
              <w:outlineLvl w:val="0"/>
              <w:rPr>
                <w:rFonts w:eastAsia="Times New Roman" w:cs="Arial"/>
                <w:bCs/>
                <w:kern w:val="32"/>
                <w:szCs w:val="20"/>
                <w:lang w:eastAsia="sl-SI"/>
              </w:rPr>
            </w:pPr>
          </w:p>
        </w:tc>
      </w:tr>
      <w:bookmarkEnd w:id="2"/>
      <w:tr w:rsidR="00C26D03" w:rsidRPr="00AE1F83" w14:paraId="26801BAB" w14:textId="77777777" w:rsidTr="009518F8">
        <w:trPr>
          <w:cantSplit/>
          <w:trHeight w:val="95"/>
        </w:trPr>
        <w:tc>
          <w:tcPr>
            <w:tcW w:w="1540" w:type="dxa"/>
            <w:tcBorders>
              <w:top w:val="single" w:sz="4" w:space="0" w:color="auto"/>
              <w:left w:val="single" w:sz="4" w:space="0" w:color="auto"/>
              <w:bottom w:val="single" w:sz="4" w:space="0" w:color="auto"/>
              <w:right w:val="single" w:sz="4" w:space="0" w:color="auto"/>
            </w:tcBorders>
            <w:vAlign w:val="center"/>
          </w:tcPr>
          <w:p w14:paraId="2AEC234E"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507" w:type="dxa"/>
            <w:tcBorders>
              <w:top w:val="single" w:sz="4" w:space="0" w:color="auto"/>
              <w:left w:val="single" w:sz="4" w:space="0" w:color="auto"/>
              <w:bottom w:val="single" w:sz="4" w:space="0" w:color="auto"/>
              <w:right w:val="single" w:sz="4" w:space="0" w:color="auto"/>
            </w:tcBorders>
            <w:vAlign w:val="center"/>
          </w:tcPr>
          <w:p w14:paraId="40131E7C"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951" w:type="dxa"/>
            <w:tcBorders>
              <w:top w:val="single" w:sz="4" w:space="0" w:color="auto"/>
              <w:left w:val="single" w:sz="4" w:space="0" w:color="auto"/>
              <w:bottom w:val="single" w:sz="4" w:space="0" w:color="auto"/>
              <w:right w:val="single" w:sz="4" w:space="0" w:color="auto"/>
            </w:tcBorders>
            <w:vAlign w:val="center"/>
          </w:tcPr>
          <w:p w14:paraId="388548E6"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996" w:type="dxa"/>
            <w:gridSpan w:val="3"/>
            <w:tcBorders>
              <w:top w:val="single" w:sz="4" w:space="0" w:color="auto"/>
              <w:left w:val="single" w:sz="4" w:space="0" w:color="auto"/>
              <w:bottom w:val="single" w:sz="4" w:space="0" w:color="auto"/>
              <w:right w:val="single" w:sz="4" w:space="0" w:color="auto"/>
            </w:tcBorders>
            <w:vAlign w:val="center"/>
          </w:tcPr>
          <w:p w14:paraId="6C4A6ED4"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552" w:type="dxa"/>
            <w:tcBorders>
              <w:top w:val="single" w:sz="4" w:space="0" w:color="auto"/>
              <w:left w:val="single" w:sz="4" w:space="0" w:color="auto"/>
              <w:bottom w:val="single" w:sz="4" w:space="0" w:color="auto"/>
              <w:right w:val="single" w:sz="4" w:space="0" w:color="auto"/>
            </w:tcBorders>
            <w:vAlign w:val="center"/>
          </w:tcPr>
          <w:p w14:paraId="7E8A9B98"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r>
      <w:tr w:rsidR="00D2589C" w:rsidRPr="00AE1F83" w14:paraId="0EB344E8" w14:textId="77777777" w:rsidTr="009518F8">
        <w:trPr>
          <w:cantSplit/>
          <w:trHeight w:val="95"/>
        </w:trPr>
        <w:tc>
          <w:tcPr>
            <w:tcW w:w="4998" w:type="dxa"/>
            <w:gridSpan w:val="3"/>
            <w:tcBorders>
              <w:top w:val="single" w:sz="4" w:space="0" w:color="auto"/>
              <w:left w:val="single" w:sz="4" w:space="0" w:color="auto"/>
              <w:bottom w:val="single" w:sz="4" w:space="0" w:color="auto"/>
              <w:right w:val="single" w:sz="4" w:space="0" w:color="auto"/>
            </w:tcBorders>
            <w:vAlign w:val="center"/>
          </w:tcPr>
          <w:p w14:paraId="1BB235EE"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r w:rsidRPr="00AE1F83">
              <w:rPr>
                <w:rFonts w:eastAsia="Times New Roman" w:cs="Arial"/>
                <w:b/>
                <w:kern w:val="32"/>
                <w:szCs w:val="20"/>
                <w:lang w:eastAsia="sl-SI"/>
              </w:rPr>
              <w:t>SKUPAJ</w:t>
            </w:r>
          </w:p>
        </w:tc>
        <w:tc>
          <w:tcPr>
            <w:tcW w:w="1996" w:type="dxa"/>
            <w:gridSpan w:val="3"/>
            <w:tcBorders>
              <w:top w:val="single" w:sz="4" w:space="0" w:color="auto"/>
              <w:left w:val="single" w:sz="4" w:space="0" w:color="auto"/>
              <w:bottom w:val="single" w:sz="4" w:space="0" w:color="auto"/>
              <w:right w:val="single" w:sz="4" w:space="0" w:color="auto"/>
            </w:tcBorders>
            <w:vAlign w:val="center"/>
          </w:tcPr>
          <w:p w14:paraId="1ECBB7E4" w14:textId="5BD594C2" w:rsidR="00AE1F83" w:rsidRPr="00AE1F83" w:rsidRDefault="00AE1F83" w:rsidP="00AE1F83">
            <w:pPr>
              <w:widowControl w:val="0"/>
              <w:spacing w:after="0" w:line="260" w:lineRule="exact"/>
              <w:jc w:val="center"/>
              <w:rPr>
                <w:rFonts w:eastAsia="Times New Roman" w:cs="Arial"/>
                <w:b/>
                <w:szCs w:val="20"/>
              </w:rPr>
            </w:pPr>
          </w:p>
        </w:tc>
        <w:tc>
          <w:tcPr>
            <w:tcW w:w="2552" w:type="dxa"/>
            <w:tcBorders>
              <w:top w:val="single" w:sz="4" w:space="0" w:color="auto"/>
              <w:left w:val="single" w:sz="4" w:space="0" w:color="auto"/>
              <w:bottom w:val="single" w:sz="4" w:space="0" w:color="auto"/>
              <w:right w:val="single" w:sz="4" w:space="0" w:color="auto"/>
            </w:tcBorders>
            <w:vAlign w:val="center"/>
          </w:tcPr>
          <w:p w14:paraId="085A63CC" w14:textId="7C9784FB" w:rsidR="00AE1F83" w:rsidRPr="00AE1F83" w:rsidRDefault="00AE1F83" w:rsidP="00193301">
            <w:pPr>
              <w:widowControl w:val="0"/>
              <w:tabs>
                <w:tab w:val="left" w:pos="360"/>
              </w:tabs>
              <w:spacing w:after="0" w:line="260" w:lineRule="exact"/>
              <w:jc w:val="center"/>
              <w:outlineLvl w:val="0"/>
              <w:rPr>
                <w:rFonts w:eastAsia="Times New Roman" w:cs="Arial"/>
                <w:b/>
                <w:kern w:val="32"/>
                <w:szCs w:val="20"/>
                <w:lang w:eastAsia="sl-SI"/>
              </w:rPr>
            </w:pPr>
          </w:p>
        </w:tc>
      </w:tr>
      <w:tr w:rsidR="00AE1F83" w:rsidRPr="00AE1F83" w14:paraId="26BBC683" w14:textId="77777777" w:rsidTr="009518F8">
        <w:trPr>
          <w:cantSplit/>
          <w:trHeight w:val="294"/>
        </w:trPr>
        <w:tc>
          <w:tcPr>
            <w:tcW w:w="9546" w:type="dxa"/>
            <w:gridSpan w:val="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E6729D0" w14:textId="77777777" w:rsidR="00AE1F83" w:rsidRPr="00AE1F83" w:rsidRDefault="00AE1F83" w:rsidP="00AE1F83">
            <w:pPr>
              <w:widowControl w:val="0"/>
              <w:tabs>
                <w:tab w:val="left" w:pos="2340"/>
              </w:tabs>
              <w:spacing w:after="0" w:line="260" w:lineRule="exact"/>
              <w:outlineLvl w:val="0"/>
              <w:rPr>
                <w:rFonts w:eastAsia="Times New Roman" w:cs="Arial"/>
                <w:b/>
                <w:kern w:val="32"/>
                <w:szCs w:val="20"/>
                <w:lang w:eastAsia="sl-SI"/>
              </w:rPr>
            </w:pPr>
            <w:proofErr w:type="spellStart"/>
            <w:proofErr w:type="gramStart"/>
            <w:r w:rsidRPr="00AE1F83">
              <w:rPr>
                <w:rFonts w:eastAsia="Times New Roman" w:cs="Arial"/>
                <w:b/>
                <w:kern w:val="32"/>
                <w:szCs w:val="20"/>
                <w:lang w:eastAsia="sl-SI"/>
              </w:rPr>
              <w:t>II.</w:t>
            </w:r>
            <w:proofErr w:type="gramEnd"/>
            <w:r w:rsidRPr="00AE1F83">
              <w:rPr>
                <w:rFonts w:eastAsia="Times New Roman" w:cs="Arial"/>
                <w:b/>
                <w:kern w:val="32"/>
                <w:szCs w:val="20"/>
                <w:lang w:eastAsia="sl-SI"/>
              </w:rPr>
              <w:t>b</w:t>
            </w:r>
            <w:proofErr w:type="spellEnd"/>
            <w:r w:rsidRPr="00AE1F83">
              <w:rPr>
                <w:rFonts w:eastAsia="Times New Roman" w:cs="Arial"/>
                <w:b/>
                <w:kern w:val="32"/>
                <w:szCs w:val="20"/>
                <w:lang w:eastAsia="sl-SI"/>
              </w:rPr>
              <w:t xml:space="preserve"> Manjkajoče pravice porabe bodo zagotovljene s prerazporeditvijo:</w:t>
            </w:r>
          </w:p>
        </w:tc>
      </w:tr>
      <w:tr w:rsidR="00C26D03" w:rsidRPr="00AE1F83" w14:paraId="32501252" w14:textId="77777777" w:rsidTr="009518F8">
        <w:trPr>
          <w:cantSplit/>
          <w:trHeight w:val="100"/>
        </w:trPr>
        <w:tc>
          <w:tcPr>
            <w:tcW w:w="1540" w:type="dxa"/>
            <w:tcBorders>
              <w:top w:val="single" w:sz="4" w:space="0" w:color="auto"/>
              <w:left w:val="single" w:sz="4" w:space="0" w:color="auto"/>
              <w:bottom w:val="single" w:sz="4" w:space="0" w:color="auto"/>
              <w:right w:val="single" w:sz="4" w:space="0" w:color="auto"/>
            </w:tcBorders>
            <w:vAlign w:val="center"/>
          </w:tcPr>
          <w:p w14:paraId="0CBB610A"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 xml:space="preserve">Ime proračunskega uporabnika </w:t>
            </w:r>
          </w:p>
        </w:tc>
        <w:tc>
          <w:tcPr>
            <w:tcW w:w="1507" w:type="dxa"/>
            <w:tcBorders>
              <w:top w:val="single" w:sz="4" w:space="0" w:color="auto"/>
              <w:left w:val="single" w:sz="4" w:space="0" w:color="auto"/>
              <w:bottom w:val="single" w:sz="4" w:space="0" w:color="auto"/>
              <w:right w:val="single" w:sz="4" w:space="0" w:color="auto"/>
            </w:tcBorders>
            <w:vAlign w:val="center"/>
          </w:tcPr>
          <w:p w14:paraId="0B86811F"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Šifra in naziv ukrepa, projekta</w:t>
            </w:r>
          </w:p>
        </w:tc>
        <w:tc>
          <w:tcPr>
            <w:tcW w:w="1951" w:type="dxa"/>
            <w:tcBorders>
              <w:top w:val="single" w:sz="4" w:space="0" w:color="auto"/>
              <w:left w:val="single" w:sz="4" w:space="0" w:color="auto"/>
              <w:bottom w:val="single" w:sz="4" w:space="0" w:color="auto"/>
              <w:right w:val="single" w:sz="4" w:space="0" w:color="auto"/>
            </w:tcBorders>
            <w:vAlign w:val="center"/>
          </w:tcPr>
          <w:p w14:paraId="4214367D"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 xml:space="preserve">Šifra in naziv proračunske postavke </w:t>
            </w:r>
          </w:p>
        </w:tc>
        <w:tc>
          <w:tcPr>
            <w:tcW w:w="1996" w:type="dxa"/>
            <w:gridSpan w:val="3"/>
            <w:tcBorders>
              <w:top w:val="single" w:sz="4" w:space="0" w:color="auto"/>
              <w:left w:val="single" w:sz="4" w:space="0" w:color="auto"/>
              <w:bottom w:val="single" w:sz="4" w:space="0" w:color="auto"/>
              <w:right w:val="single" w:sz="4" w:space="0" w:color="auto"/>
            </w:tcBorders>
            <w:vAlign w:val="center"/>
          </w:tcPr>
          <w:p w14:paraId="1C7B240B"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Znesek za tekoče leto (t)</w:t>
            </w:r>
          </w:p>
        </w:tc>
        <w:tc>
          <w:tcPr>
            <w:tcW w:w="2552" w:type="dxa"/>
            <w:tcBorders>
              <w:top w:val="single" w:sz="4" w:space="0" w:color="auto"/>
              <w:left w:val="single" w:sz="4" w:space="0" w:color="auto"/>
              <w:bottom w:val="single" w:sz="4" w:space="0" w:color="auto"/>
              <w:right w:val="single" w:sz="4" w:space="0" w:color="auto"/>
            </w:tcBorders>
            <w:vAlign w:val="center"/>
          </w:tcPr>
          <w:p w14:paraId="3B226A2D"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 xml:space="preserve">Znesek za t + 1 </w:t>
            </w:r>
          </w:p>
        </w:tc>
      </w:tr>
      <w:tr w:rsidR="009755D3" w:rsidRPr="00AE1F83" w14:paraId="0A59C6B8" w14:textId="77777777" w:rsidTr="009518F8">
        <w:trPr>
          <w:cantSplit/>
          <w:trHeight w:val="95"/>
        </w:trPr>
        <w:tc>
          <w:tcPr>
            <w:tcW w:w="1540" w:type="dxa"/>
            <w:tcBorders>
              <w:top w:val="single" w:sz="4" w:space="0" w:color="auto"/>
              <w:left w:val="single" w:sz="4" w:space="0" w:color="auto"/>
              <w:bottom w:val="single" w:sz="4" w:space="0" w:color="auto"/>
              <w:right w:val="single" w:sz="4" w:space="0" w:color="auto"/>
            </w:tcBorders>
            <w:vAlign w:val="center"/>
          </w:tcPr>
          <w:p w14:paraId="44DBA2B0" w14:textId="671C0472" w:rsidR="009755D3" w:rsidRPr="00AE1F83" w:rsidRDefault="009755D3" w:rsidP="009755D3">
            <w:pPr>
              <w:widowControl w:val="0"/>
              <w:tabs>
                <w:tab w:val="left" w:pos="360"/>
              </w:tabs>
              <w:spacing w:after="0" w:line="260" w:lineRule="exact"/>
              <w:outlineLvl w:val="0"/>
              <w:rPr>
                <w:rFonts w:eastAsia="Times New Roman" w:cs="Arial"/>
                <w:bCs/>
                <w:kern w:val="32"/>
                <w:szCs w:val="20"/>
                <w:lang w:eastAsia="sl-SI"/>
              </w:rPr>
            </w:pPr>
          </w:p>
        </w:tc>
        <w:tc>
          <w:tcPr>
            <w:tcW w:w="1507" w:type="dxa"/>
            <w:tcBorders>
              <w:top w:val="single" w:sz="4" w:space="0" w:color="auto"/>
              <w:left w:val="single" w:sz="4" w:space="0" w:color="auto"/>
              <w:bottom w:val="single" w:sz="4" w:space="0" w:color="auto"/>
              <w:right w:val="single" w:sz="4" w:space="0" w:color="auto"/>
            </w:tcBorders>
            <w:vAlign w:val="center"/>
          </w:tcPr>
          <w:p w14:paraId="38FD1E0B" w14:textId="5754B120" w:rsidR="009755D3" w:rsidRPr="00AE1F83" w:rsidRDefault="009755D3" w:rsidP="009755D3">
            <w:pPr>
              <w:widowControl w:val="0"/>
              <w:tabs>
                <w:tab w:val="left" w:pos="360"/>
              </w:tabs>
              <w:spacing w:after="0" w:line="260" w:lineRule="exact"/>
              <w:outlineLvl w:val="0"/>
              <w:rPr>
                <w:rFonts w:eastAsia="Times New Roman" w:cs="Arial"/>
                <w:bCs/>
                <w:kern w:val="32"/>
                <w:szCs w:val="20"/>
                <w:lang w:eastAsia="sl-SI"/>
              </w:rPr>
            </w:pPr>
          </w:p>
        </w:tc>
        <w:tc>
          <w:tcPr>
            <w:tcW w:w="1951" w:type="dxa"/>
            <w:tcBorders>
              <w:top w:val="single" w:sz="4" w:space="0" w:color="auto"/>
              <w:left w:val="single" w:sz="4" w:space="0" w:color="auto"/>
              <w:bottom w:val="single" w:sz="4" w:space="0" w:color="auto"/>
              <w:right w:val="single" w:sz="4" w:space="0" w:color="auto"/>
            </w:tcBorders>
            <w:vAlign w:val="center"/>
          </w:tcPr>
          <w:p w14:paraId="6176593F" w14:textId="07F183A9" w:rsidR="009755D3" w:rsidRPr="00AE1F83" w:rsidRDefault="009755D3" w:rsidP="009755D3">
            <w:pPr>
              <w:widowControl w:val="0"/>
              <w:tabs>
                <w:tab w:val="left" w:pos="360"/>
              </w:tabs>
              <w:spacing w:after="0" w:line="260" w:lineRule="exact"/>
              <w:outlineLvl w:val="0"/>
              <w:rPr>
                <w:rFonts w:eastAsia="Times New Roman" w:cs="Arial"/>
                <w:bCs/>
                <w:kern w:val="32"/>
                <w:szCs w:val="20"/>
                <w:lang w:eastAsia="sl-SI"/>
              </w:rPr>
            </w:pPr>
          </w:p>
        </w:tc>
        <w:tc>
          <w:tcPr>
            <w:tcW w:w="1996" w:type="dxa"/>
            <w:gridSpan w:val="3"/>
            <w:tcBorders>
              <w:top w:val="single" w:sz="4" w:space="0" w:color="auto"/>
              <w:left w:val="single" w:sz="4" w:space="0" w:color="auto"/>
              <w:bottom w:val="single" w:sz="4" w:space="0" w:color="auto"/>
              <w:right w:val="single" w:sz="4" w:space="0" w:color="auto"/>
            </w:tcBorders>
            <w:vAlign w:val="center"/>
          </w:tcPr>
          <w:p w14:paraId="144AAA25" w14:textId="671767AF" w:rsidR="009755D3" w:rsidRPr="00AE1F83" w:rsidRDefault="009755D3" w:rsidP="009755D3">
            <w:pPr>
              <w:widowControl w:val="0"/>
              <w:tabs>
                <w:tab w:val="left" w:pos="360"/>
              </w:tabs>
              <w:spacing w:after="0" w:line="260" w:lineRule="exact"/>
              <w:jc w:val="center"/>
              <w:outlineLvl w:val="0"/>
              <w:rPr>
                <w:rFonts w:eastAsia="Times New Roman" w:cs="Arial"/>
                <w:bCs/>
                <w:kern w:val="32"/>
                <w:szCs w:val="20"/>
                <w:lang w:eastAsia="sl-SI"/>
              </w:rPr>
            </w:pPr>
          </w:p>
        </w:tc>
        <w:tc>
          <w:tcPr>
            <w:tcW w:w="2552" w:type="dxa"/>
            <w:tcBorders>
              <w:top w:val="single" w:sz="4" w:space="0" w:color="auto"/>
              <w:left w:val="single" w:sz="4" w:space="0" w:color="auto"/>
              <w:bottom w:val="single" w:sz="4" w:space="0" w:color="auto"/>
              <w:right w:val="single" w:sz="4" w:space="0" w:color="auto"/>
            </w:tcBorders>
            <w:vAlign w:val="center"/>
          </w:tcPr>
          <w:p w14:paraId="0F6E0245" w14:textId="2BB8AED2" w:rsidR="009755D3" w:rsidRPr="00AE1F83" w:rsidRDefault="009755D3" w:rsidP="009755D3">
            <w:pPr>
              <w:widowControl w:val="0"/>
              <w:tabs>
                <w:tab w:val="left" w:pos="360"/>
              </w:tabs>
              <w:spacing w:after="0" w:line="260" w:lineRule="exact"/>
              <w:jc w:val="center"/>
              <w:outlineLvl w:val="0"/>
              <w:rPr>
                <w:rFonts w:eastAsia="Times New Roman" w:cs="Arial"/>
                <w:bCs/>
                <w:kern w:val="32"/>
                <w:szCs w:val="20"/>
                <w:lang w:eastAsia="sl-SI"/>
              </w:rPr>
            </w:pPr>
          </w:p>
        </w:tc>
      </w:tr>
      <w:tr w:rsidR="00C26D03" w:rsidRPr="00AE1F83" w14:paraId="6FD8EE4C" w14:textId="77777777" w:rsidTr="009518F8">
        <w:trPr>
          <w:cantSplit/>
          <w:trHeight w:val="95"/>
        </w:trPr>
        <w:tc>
          <w:tcPr>
            <w:tcW w:w="1540" w:type="dxa"/>
            <w:tcBorders>
              <w:top w:val="single" w:sz="4" w:space="0" w:color="auto"/>
              <w:left w:val="single" w:sz="4" w:space="0" w:color="auto"/>
              <w:bottom w:val="single" w:sz="4" w:space="0" w:color="auto"/>
              <w:right w:val="single" w:sz="4" w:space="0" w:color="auto"/>
            </w:tcBorders>
            <w:vAlign w:val="center"/>
          </w:tcPr>
          <w:p w14:paraId="3129366B" w14:textId="77777777" w:rsidR="00193301" w:rsidRPr="00AE1F83" w:rsidRDefault="00193301" w:rsidP="00193301">
            <w:pPr>
              <w:widowControl w:val="0"/>
              <w:tabs>
                <w:tab w:val="left" w:pos="360"/>
              </w:tabs>
              <w:spacing w:after="0" w:line="260" w:lineRule="exact"/>
              <w:outlineLvl w:val="0"/>
              <w:rPr>
                <w:rFonts w:eastAsia="Times New Roman" w:cs="Arial"/>
                <w:bCs/>
                <w:kern w:val="32"/>
                <w:szCs w:val="20"/>
                <w:lang w:eastAsia="sl-SI"/>
              </w:rPr>
            </w:pPr>
          </w:p>
        </w:tc>
        <w:tc>
          <w:tcPr>
            <w:tcW w:w="1507" w:type="dxa"/>
            <w:tcBorders>
              <w:top w:val="single" w:sz="4" w:space="0" w:color="auto"/>
              <w:left w:val="single" w:sz="4" w:space="0" w:color="auto"/>
              <w:bottom w:val="single" w:sz="4" w:space="0" w:color="auto"/>
              <w:right w:val="single" w:sz="4" w:space="0" w:color="auto"/>
            </w:tcBorders>
            <w:vAlign w:val="center"/>
          </w:tcPr>
          <w:p w14:paraId="15197BD8" w14:textId="77777777" w:rsidR="00193301" w:rsidRPr="00AE1F83" w:rsidRDefault="00193301" w:rsidP="00193301">
            <w:pPr>
              <w:widowControl w:val="0"/>
              <w:tabs>
                <w:tab w:val="left" w:pos="360"/>
              </w:tabs>
              <w:spacing w:after="0" w:line="260" w:lineRule="exact"/>
              <w:outlineLvl w:val="0"/>
              <w:rPr>
                <w:rFonts w:eastAsia="Times New Roman" w:cs="Arial"/>
                <w:bCs/>
                <w:kern w:val="32"/>
                <w:szCs w:val="20"/>
                <w:lang w:eastAsia="sl-SI"/>
              </w:rPr>
            </w:pPr>
          </w:p>
        </w:tc>
        <w:tc>
          <w:tcPr>
            <w:tcW w:w="1951" w:type="dxa"/>
            <w:tcBorders>
              <w:top w:val="single" w:sz="4" w:space="0" w:color="auto"/>
              <w:left w:val="single" w:sz="4" w:space="0" w:color="auto"/>
              <w:bottom w:val="single" w:sz="4" w:space="0" w:color="auto"/>
              <w:right w:val="single" w:sz="4" w:space="0" w:color="auto"/>
            </w:tcBorders>
            <w:vAlign w:val="center"/>
          </w:tcPr>
          <w:p w14:paraId="0DB0C033" w14:textId="77777777" w:rsidR="00193301" w:rsidRPr="00AE1F83" w:rsidRDefault="00193301" w:rsidP="00193301">
            <w:pPr>
              <w:widowControl w:val="0"/>
              <w:tabs>
                <w:tab w:val="left" w:pos="360"/>
              </w:tabs>
              <w:spacing w:after="0" w:line="260" w:lineRule="exact"/>
              <w:outlineLvl w:val="0"/>
              <w:rPr>
                <w:rFonts w:eastAsia="Times New Roman" w:cs="Arial"/>
                <w:bCs/>
                <w:kern w:val="32"/>
                <w:szCs w:val="20"/>
                <w:lang w:eastAsia="sl-SI"/>
              </w:rPr>
            </w:pPr>
          </w:p>
        </w:tc>
        <w:tc>
          <w:tcPr>
            <w:tcW w:w="1996" w:type="dxa"/>
            <w:gridSpan w:val="3"/>
            <w:tcBorders>
              <w:top w:val="single" w:sz="4" w:space="0" w:color="auto"/>
              <w:left w:val="single" w:sz="4" w:space="0" w:color="auto"/>
              <w:bottom w:val="single" w:sz="4" w:space="0" w:color="auto"/>
              <w:right w:val="single" w:sz="4" w:space="0" w:color="auto"/>
            </w:tcBorders>
            <w:vAlign w:val="center"/>
          </w:tcPr>
          <w:p w14:paraId="50CA16E1" w14:textId="77777777" w:rsidR="00193301" w:rsidRPr="00AE1F83" w:rsidRDefault="00193301" w:rsidP="00193301">
            <w:pPr>
              <w:widowControl w:val="0"/>
              <w:tabs>
                <w:tab w:val="left" w:pos="360"/>
              </w:tabs>
              <w:spacing w:after="0" w:line="260" w:lineRule="exact"/>
              <w:outlineLvl w:val="0"/>
              <w:rPr>
                <w:rFonts w:eastAsia="Times New Roman" w:cs="Arial"/>
                <w:bCs/>
                <w:kern w:val="32"/>
                <w:szCs w:val="20"/>
                <w:lang w:eastAsia="sl-SI"/>
              </w:rPr>
            </w:pPr>
          </w:p>
        </w:tc>
        <w:tc>
          <w:tcPr>
            <w:tcW w:w="2552" w:type="dxa"/>
            <w:tcBorders>
              <w:top w:val="single" w:sz="4" w:space="0" w:color="auto"/>
              <w:left w:val="single" w:sz="4" w:space="0" w:color="auto"/>
              <w:bottom w:val="single" w:sz="4" w:space="0" w:color="auto"/>
              <w:right w:val="single" w:sz="4" w:space="0" w:color="auto"/>
            </w:tcBorders>
            <w:vAlign w:val="center"/>
          </w:tcPr>
          <w:p w14:paraId="73DC91F9" w14:textId="77777777" w:rsidR="00193301" w:rsidRPr="00AE1F83" w:rsidRDefault="00193301" w:rsidP="00193301">
            <w:pPr>
              <w:widowControl w:val="0"/>
              <w:tabs>
                <w:tab w:val="left" w:pos="360"/>
              </w:tabs>
              <w:spacing w:after="0" w:line="260" w:lineRule="exact"/>
              <w:outlineLvl w:val="0"/>
              <w:rPr>
                <w:rFonts w:eastAsia="Times New Roman" w:cs="Arial"/>
                <w:bCs/>
                <w:kern w:val="32"/>
                <w:szCs w:val="20"/>
                <w:lang w:eastAsia="sl-SI"/>
              </w:rPr>
            </w:pPr>
          </w:p>
        </w:tc>
      </w:tr>
      <w:tr w:rsidR="00D2589C" w:rsidRPr="00AE1F83" w14:paraId="463FD831" w14:textId="77777777" w:rsidTr="009518F8">
        <w:trPr>
          <w:cantSplit/>
          <w:trHeight w:val="95"/>
        </w:trPr>
        <w:tc>
          <w:tcPr>
            <w:tcW w:w="4998" w:type="dxa"/>
            <w:gridSpan w:val="3"/>
            <w:tcBorders>
              <w:top w:val="single" w:sz="4" w:space="0" w:color="auto"/>
              <w:left w:val="single" w:sz="4" w:space="0" w:color="auto"/>
              <w:bottom w:val="single" w:sz="4" w:space="0" w:color="auto"/>
              <w:right w:val="single" w:sz="4" w:space="0" w:color="auto"/>
            </w:tcBorders>
            <w:vAlign w:val="center"/>
          </w:tcPr>
          <w:p w14:paraId="703AC8BA" w14:textId="77777777" w:rsidR="00193301" w:rsidRPr="00AE1F83" w:rsidRDefault="00193301" w:rsidP="00193301">
            <w:pPr>
              <w:widowControl w:val="0"/>
              <w:tabs>
                <w:tab w:val="left" w:pos="360"/>
              </w:tabs>
              <w:spacing w:after="0" w:line="260" w:lineRule="exact"/>
              <w:outlineLvl w:val="0"/>
              <w:rPr>
                <w:rFonts w:eastAsia="Times New Roman" w:cs="Arial"/>
                <w:b/>
                <w:kern w:val="32"/>
                <w:szCs w:val="20"/>
                <w:lang w:eastAsia="sl-SI"/>
              </w:rPr>
            </w:pPr>
            <w:r w:rsidRPr="00AE1F83">
              <w:rPr>
                <w:rFonts w:eastAsia="Times New Roman" w:cs="Arial"/>
                <w:b/>
                <w:kern w:val="32"/>
                <w:szCs w:val="20"/>
                <w:lang w:eastAsia="sl-SI"/>
              </w:rPr>
              <w:t>SKUPAJ</w:t>
            </w:r>
          </w:p>
        </w:tc>
        <w:tc>
          <w:tcPr>
            <w:tcW w:w="1996" w:type="dxa"/>
            <w:gridSpan w:val="3"/>
            <w:tcBorders>
              <w:top w:val="single" w:sz="4" w:space="0" w:color="auto"/>
              <w:left w:val="single" w:sz="4" w:space="0" w:color="auto"/>
              <w:bottom w:val="single" w:sz="4" w:space="0" w:color="auto"/>
              <w:right w:val="single" w:sz="4" w:space="0" w:color="auto"/>
            </w:tcBorders>
            <w:vAlign w:val="center"/>
          </w:tcPr>
          <w:p w14:paraId="1A336FCC" w14:textId="08940D12" w:rsidR="00193301" w:rsidRPr="00DF4F4F" w:rsidRDefault="00193301" w:rsidP="00193301">
            <w:pPr>
              <w:widowControl w:val="0"/>
              <w:tabs>
                <w:tab w:val="left" w:pos="360"/>
              </w:tabs>
              <w:spacing w:after="0" w:line="260" w:lineRule="exact"/>
              <w:jc w:val="center"/>
              <w:outlineLvl w:val="0"/>
              <w:rPr>
                <w:rFonts w:eastAsia="Times New Roman" w:cs="Arial"/>
                <w:b/>
                <w:bCs/>
                <w:kern w:val="32"/>
                <w:szCs w:val="20"/>
                <w:lang w:eastAsia="sl-SI"/>
              </w:rPr>
            </w:pPr>
          </w:p>
        </w:tc>
        <w:tc>
          <w:tcPr>
            <w:tcW w:w="2552" w:type="dxa"/>
            <w:tcBorders>
              <w:top w:val="single" w:sz="4" w:space="0" w:color="auto"/>
              <w:left w:val="single" w:sz="4" w:space="0" w:color="auto"/>
              <w:bottom w:val="single" w:sz="4" w:space="0" w:color="auto"/>
              <w:right w:val="single" w:sz="4" w:space="0" w:color="auto"/>
            </w:tcBorders>
            <w:vAlign w:val="center"/>
          </w:tcPr>
          <w:p w14:paraId="4254B210" w14:textId="38E371DD" w:rsidR="00193301" w:rsidRPr="00A52E51" w:rsidRDefault="00193301" w:rsidP="00193301">
            <w:pPr>
              <w:widowControl w:val="0"/>
              <w:tabs>
                <w:tab w:val="left" w:pos="360"/>
              </w:tabs>
              <w:spacing w:after="0" w:line="260" w:lineRule="exact"/>
              <w:jc w:val="center"/>
              <w:outlineLvl w:val="0"/>
              <w:rPr>
                <w:rFonts w:eastAsia="Times New Roman" w:cs="Arial"/>
                <w:b/>
                <w:kern w:val="32"/>
                <w:szCs w:val="20"/>
                <w:lang w:eastAsia="sl-SI"/>
              </w:rPr>
            </w:pPr>
          </w:p>
        </w:tc>
      </w:tr>
      <w:tr w:rsidR="00193301" w:rsidRPr="00AE1F83" w14:paraId="6605EB78" w14:textId="77777777" w:rsidTr="009518F8">
        <w:trPr>
          <w:cantSplit/>
          <w:trHeight w:val="207"/>
        </w:trPr>
        <w:tc>
          <w:tcPr>
            <w:tcW w:w="9546" w:type="dxa"/>
            <w:gridSpan w:val="7"/>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1A55BB7A" w14:textId="77777777" w:rsidR="00193301" w:rsidRPr="00AE1F83" w:rsidRDefault="00193301" w:rsidP="00193301">
            <w:pPr>
              <w:widowControl w:val="0"/>
              <w:tabs>
                <w:tab w:val="left" w:pos="2340"/>
              </w:tabs>
              <w:spacing w:after="0" w:line="260" w:lineRule="exact"/>
              <w:outlineLvl w:val="0"/>
              <w:rPr>
                <w:rFonts w:eastAsia="Times New Roman" w:cs="Arial"/>
                <w:b/>
                <w:kern w:val="32"/>
                <w:szCs w:val="20"/>
                <w:lang w:eastAsia="sl-SI"/>
              </w:rPr>
            </w:pPr>
            <w:proofErr w:type="spellStart"/>
            <w:proofErr w:type="gramStart"/>
            <w:r w:rsidRPr="00AE1F83">
              <w:rPr>
                <w:rFonts w:eastAsia="Times New Roman" w:cs="Arial"/>
                <w:b/>
                <w:kern w:val="32"/>
                <w:szCs w:val="20"/>
                <w:lang w:eastAsia="sl-SI"/>
              </w:rPr>
              <w:t>II.</w:t>
            </w:r>
            <w:proofErr w:type="gramEnd"/>
            <w:r w:rsidRPr="00AE1F83">
              <w:rPr>
                <w:rFonts w:eastAsia="Times New Roman" w:cs="Arial"/>
                <w:b/>
                <w:kern w:val="32"/>
                <w:szCs w:val="20"/>
                <w:lang w:eastAsia="sl-SI"/>
              </w:rPr>
              <w:t>c</w:t>
            </w:r>
            <w:proofErr w:type="spellEnd"/>
            <w:r w:rsidRPr="00AE1F83">
              <w:rPr>
                <w:rFonts w:eastAsia="Times New Roman" w:cs="Arial"/>
                <w:b/>
                <w:kern w:val="32"/>
                <w:szCs w:val="20"/>
                <w:lang w:eastAsia="sl-SI"/>
              </w:rPr>
              <w:t xml:space="preserve"> Načrtovana nadomestitev zmanjšanih prihodkov in povečanih odhodkov proračuna:</w:t>
            </w:r>
          </w:p>
        </w:tc>
      </w:tr>
      <w:tr w:rsidR="00D2589C" w:rsidRPr="00AE1F83" w14:paraId="67C8A590" w14:textId="77777777" w:rsidTr="009518F8">
        <w:trPr>
          <w:cantSplit/>
          <w:trHeight w:val="100"/>
        </w:trPr>
        <w:tc>
          <w:tcPr>
            <w:tcW w:w="3047" w:type="dxa"/>
            <w:gridSpan w:val="2"/>
            <w:tcBorders>
              <w:top w:val="single" w:sz="4" w:space="0" w:color="auto"/>
              <w:left w:val="single" w:sz="4" w:space="0" w:color="auto"/>
              <w:bottom w:val="single" w:sz="4" w:space="0" w:color="auto"/>
              <w:right w:val="single" w:sz="4" w:space="0" w:color="auto"/>
            </w:tcBorders>
            <w:vAlign w:val="center"/>
          </w:tcPr>
          <w:p w14:paraId="0C27449F" w14:textId="77777777" w:rsidR="00193301" w:rsidRPr="00AE1F83" w:rsidRDefault="00193301" w:rsidP="00193301">
            <w:pPr>
              <w:widowControl w:val="0"/>
              <w:spacing w:after="0" w:line="260" w:lineRule="exact"/>
              <w:ind w:left="-122" w:right="-112"/>
              <w:jc w:val="center"/>
              <w:rPr>
                <w:rFonts w:eastAsia="Times New Roman" w:cs="Arial"/>
                <w:szCs w:val="20"/>
              </w:rPr>
            </w:pPr>
            <w:r w:rsidRPr="00AE1F83">
              <w:rPr>
                <w:rFonts w:eastAsia="Times New Roman" w:cs="Arial"/>
                <w:szCs w:val="20"/>
              </w:rPr>
              <w:t>Novi prihodki</w:t>
            </w:r>
          </w:p>
        </w:tc>
        <w:tc>
          <w:tcPr>
            <w:tcW w:w="2833" w:type="dxa"/>
            <w:gridSpan w:val="2"/>
            <w:tcBorders>
              <w:top w:val="single" w:sz="4" w:space="0" w:color="auto"/>
              <w:left w:val="single" w:sz="4" w:space="0" w:color="auto"/>
              <w:bottom w:val="single" w:sz="4" w:space="0" w:color="auto"/>
              <w:right w:val="single" w:sz="4" w:space="0" w:color="auto"/>
            </w:tcBorders>
            <w:vAlign w:val="center"/>
          </w:tcPr>
          <w:p w14:paraId="59803C0F" w14:textId="77777777" w:rsidR="00193301" w:rsidRPr="00AE1F83" w:rsidRDefault="00193301" w:rsidP="00193301">
            <w:pPr>
              <w:widowControl w:val="0"/>
              <w:spacing w:after="0" w:line="260" w:lineRule="exact"/>
              <w:ind w:left="-122" w:right="-112"/>
              <w:jc w:val="center"/>
              <w:rPr>
                <w:rFonts w:eastAsia="Times New Roman" w:cs="Arial"/>
                <w:szCs w:val="20"/>
              </w:rPr>
            </w:pPr>
            <w:r w:rsidRPr="00AE1F83">
              <w:rPr>
                <w:rFonts w:eastAsia="Times New Roman" w:cs="Arial"/>
                <w:szCs w:val="20"/>
              </w:rPr>
              <w:t>Znesek za tekoče leto (t)</w:t>
            </w:r>
          </w:p>
        </w:tc>
        <w:tc>
          <w:tcPr>
            <w:tcW w:w="3666" w:type="dxa"/>
            <w:gridSpan w:val="3"/>
            <w:tcBorders>
              <w:top w:val="single" w:sz="4" w:space="0" w:color="auto"/>
              <w:left w:val="single" w:sz="4" w:space="0" w:color="auto"/>
              <w:bottom w:val="single" w:sz="4" w:space="0" w:color="auto"/>
              <w:right w:val="single" w:sz="4" w:space="0" w:color="auto"/>
            </w:tcBorders>
            <w:vAlign w:val="center"/>
          </w:tcPr>
          <w:p w14:paraId="278D0369" w14:textId="77777777" w:rsidR="00193301" w:rsidRPr="00AE1F83" w:rsidRDefault="00193301" w:rsidP="00193301">
            <w:pPr>
              <w:widowControl w:val="0"/>
              <w:spacing w:after="0" w:line="260" w:lineRule="exact"/>
              <w:ind w:left="-122" w:right="-112"/>
              <w:jc w:val="center"/>
              <w:rPr>
                <w:rFonts w:eastAsia="Times New Roman" w:cs="Arial"/>
                <w:szCs w:val="20"/>
              </w:rPr>
            </w:pPr>
            <w:r w:rsidRPr="00AE1F83">
              <w:rPr>
                <w:rFonts w:eastAsia="Times New Roman" w:cs="Arial"/>
                <w:szCs w:val="20"/>
              </w:rPr>
              <w:t>Znesek za t + 1</w:t>
            </w:r>
          </w:p>
        </w:tc>
      </w:tr>
      <w:tr w:rsidR="00D2589C" w:rsidRPr="00AE1F83" w14:paraId="460FA2E7" w14:textId="77777777" w:rsidTr="009518F8">
        <w:trPr>
          <w:cantSplit/>
          <w:trHeight w:val="95"/>
        </w:trPr>
        <w:tc>
          <w:tcPr>
            <w:tcW w:w="3047" w:type="dxa"/>
            <w:gridSpan w:val="2"/>
            <w:tcBorders>
              <w:top w:val="single" w:sz="4" w:space="0" w:color="auto"/>
              <w:left w:val="single" w:sz="4" w:space="0" w:color="auto"/>
              <w:bottom w:val="single" w:sz="4" w:space="0" w:color="auto"/>
              <w:right w:val="single" w:sz="4" w:space="0" w:color="auto"/>
            </w:tcBorders>
            <w:vAlign w:val="center"/>
          </w:tcPr>
          <w:p w14:paraId="17847E06" w14:textId="77777777" w:rsidR="00193301" w:rsidRPr="00AE1F83" w:rsidRDefault="00193301" w:rsidP="00193301">
            <w:pPr>
              <w:widowControl w:val="0"/>
              <w:tabs>
                <w:tab w:val="left" w:pos="360"/>
              </w:tabs>
              <w:spacing w:after="0" w:line="260" w:lineRule="exact"/>
              <w:outlineLvl w:val="0"/>
              <w:rPr>
                <w:rFonts w:eastAsia="Times New Roman" w:cs="Arial"/>
                <w:bCs/>
                <w:kern w:val="32"/>
                <w:szCs w:val="20"/>
                <w:lang w:eastAsia="sl-SI"/>
              </w:rPr>
            </w:pPr>
          </w:p>
        </w:tc>
        <w:tc>
          <w:tcPr>
            <w:tcW w:w="2833" w:type="dxa"/>
            <w:gridSpan w:val="2"/>
            <w:tcBorders>
              <w:top w:val="single" w:sz="4" w:space="0" w:color="auto"/>
              <w:left w:val="single" w:sz="4" w:space="0" w:color="auto"/>
              <w:bottom w:val="single" w:sz="4" w:space="0" w:color="auto"/>
              <w:right w:val="single" w:sz="4" w:space="0" w:color="auto"/>
            </w:tcBorders>
            <w:vAlign w:val="center"/>
          </w:tcPr>
          <w:p w14:paraId="50E3778F" w14:textId="77777777" w:rsidR="00193301" w:rsidRPr="00AE1F83" w:rsidRDefault="00193301" w:rsidP="00193301">
            <w:pPr>
              <w:widowControl w:val="0"/>
              <w:tabs>
                <w:tab w:val="left" w:pos="360"/>
              </w:tabs>
              <w:spacing w:after="0" w:line="260" w:lineRule="exact"/>
              <w:outlineLvl w:val="0"/>
              <w:rPr>
                <w:rFonts w:eastAsia="Times New Roman" w:cs="Arial"/>
                <w:bCs/>
                <w:kern w:val="32"/>
                <w:szCs w:val="20"/>
                <w:lang w:eastAsia="sl-SI"/>
              </w:rPr>
            </w:pPr>
          </w:p>
        </w:tc>
        <w:tc>
          <w:tcPr>
            <w:tcW w:w="3666" w:type="dxa"/>
            <w:gridSpan w:val="3"/>
            <w:tcBorders>
              <w:top w:val="single" w:sz="4" w:space="0" w:color="auto"/>
              <w:left w:val="single" w:sz="4" w:space="0" w:color="auto"/>
              <w:bottom w:val="single" w:sz="4" w:space="0" w:color="auto"/>
              <w:right w:val="single" w:sz="4" w:space="0" w:color="auto"/>
            </w:tcBorders>
            <w:vAlign w:val="center"/>
          </w:tcPr>
          <w:p w14:paraId="416E7873" w14:textId="77777777" w:rsidR="00193301" w:rsidRPr="00AE1F83" w:rsidRDefault="00193301" w:rsidP="00193301">
            <w:pPr>
              <w:widowControl w:val="0"/>
              <w:tabs>
                <w:tab w:val="left" w:pos="360"/>
              </w:tabs>
              <w:spacing w:after="0" w:line="260" w:lineRule="exact"/>
              <w:outlineLvl w:val="0"/>
              <w:rPr>
                <w:rFonts w:eastAsia="Times New Roman" w:cs="Arial"/>
                <w:bCs/>
                <w:kern w:val="32"/>
                <w:szCs w:val="20"/>
                <w:lang w:eastAsia="sl-SI"/>
              </w:rPr>
            </w:pPr>
          </w:p>
        </w:tc>
      </w:tr>
      <w:tr w:rsidR="00D2589C" w:rsidRPr="00AE1F83" w14:paraId="6FB994A2" w14:textId="77777777" w:rsidTr="009518F8">
        <w:trPr>
          <w:cantSplit/>
          <w:trHeight w:val="95"/>
        </w:trPr>
        <w:tc>
          <w:tcPr>
            <w:tcW w:w="3047" w:type="dxa"/>
            <w:gridSpan w:val="2"/>
            <w:tcBorders>
              <w:top w:val="single" w:sz="4" w:space="0" w:color="auto"/>
              <w:left w:val="single" w:sz="4" w:space="0" w:color="auto"/>
              <w:bottom w:val="single" w:sz="4" w:space="0" w:color="auto"/>
              <w:right w:val="single" w:sz="4" w:space="0" w:color="auto"/>
            </w:tcBorders>
            <w:vAlign w:val="center"/>
          </w:tcPr>
          <w:p w14:paraId="3C0B5FA3" w14:textId="77777777" w:rsidR="00193301" w:rsidRPr="00AE1F83" w:rsidRDefault="00193301" w:rsidP="00193301">
            <w:pPr>
              <w:widowControl w:val="0"/>
              <w:tabs>
                <w:tab w:val="left" w:pos="360"/>
              </w:tabs>
              <w:spacing w:after="0" w:line="260" w:lineRule="exact"/>
              <w:outlineLvl w:val="0"/>
              <w:rPr>
                <w:rFonts w:eastAsia="Times New Roman" w:cs="Arial"/>
                <w:b/>
                <w:kern w:val="32"/>
                <w:szCs w:val="20"/>
                <w:lang w:eastAsia="sl-SI"/>
              </w:rPr>
            </w:pPr>
            <w:r w:rsidRPr="00AE1F83">
              <w:rPr>
                <w:rFonts w:eastAsia="Times New Roman" w:cs="Arial"/>
                <w:b/>
                <w:kern w:val="32"/>
                <w:szCs w:val="20"/>
                <w:lang w:eastAsia="sl-SI"/>
              </w:rPr>
              <w:t>SKUPAJ</w:t>
            </w:r>
          </w:p>
        </w:tc>
        <w:tc>
          <w:tcPr>
            <w:tcW w:w="2833" w:type="dxa"/>
            <w:gridSpan w:val="2"/>
            <w:tcBorders>
              <w:top w:val="single" w:sz="4" w:space="0" w:color="auto"/>
              <w:left w:val="single" w:sz="4" w:space="0" w:color="auto"/>
              <w:bottom w:val="single" w:sz="4" w:space="0" w:color="auto"/>
              <w:right w:val="single" w:sz="4" w:space="0" w:color="auto"/>
            </w:tcBorders>
            <w:vAlign w:val="center"/>
          </w:tcPr>
          <w:p w14:paraId="1B60D31F" w14:textId="77777777" w:rsidR="00193301" w:rsidRPr="00AE1F83" w:rsidRDefault="00193301" w:rsidP="00193301">
            <w:pPr>
              <w:widowControl w:val="0"/>
              <w:tabs>
                <w:tab w:val="left" w:pos="360"/>
              </w:tabs>
              <w:spacing w:after="0" w:line="260" w:lineRule="exact"/>
              <w:outlineLvl w:val="0"/>
              <w:rPr>
                <w:rFonts w:eastAsia="Times New Roman" w:cs="Arial"/>
                <w:b/>
                <w:kern w:val="32"/>
                <w:szCs w:val="20"/>
                <w:lang w:eastAsia="sl-SI"/>
              </w:rPr>
            </w:pPr>
          </w:p>
        </w:tc>
        <w:tc>
          <w:tcPr>
            <w:tcW w:w="3666" w:type="dxa"/>
            <w:gridSpan w:val="3"/>
            <w:tcBorders>
              <w:top w:val="single" w:sz="4" w:space="0" w:color="auto"/>
              <w:left w:val="single" w:sz="4" w:space="0" w:color="auto"/>
              <w:bottom w:val="single" w:sz="4" w:space="0" w:color="auto"/>
              <w:right w:val="single" w:sz="4" w:space="0" w:color="auto"/>
            </w:tcBorders>
            <w:vAlign w:val="center"/>
          </w:tcPr>
          <w:p w14:paraId="6C901D1B" w14:textId="77777777" w:rsidR="00193301" w:rsidRPr="00AE1F83" w:rsidRDefault="00193301" w:rsidP="00193301">
            <w:pPr>
              <w:widowControl w:val="0"/>
              <w:tabs>
                <w:tab w:val="left" w:pos="360"/>
              </w:tabs>
              <w:spacing w:after="0" w:line="260" w:lineRule="exact"/>
              <w:outlineLvl w:val="0"/>
              <w:rPr>
                <w:rFonts w:eastAsia="Times New Roman" w:cs="Arial"/>
                <w:b/>
                <w:kern w:val="32"/>
                <w:szCs w:val="20"/>
                <w:lang w:eastAsia="sl-SI"/>
              </w:rPr>
            </w:pPr>
          </w:p>
        </w:tc>
      </w:tr>
      <w:tr w:rsidR="00193301" w:rsidRPr="00AE1F83" w14:paraId="3C6657C3" w14:textId="77777777" w:rsidTr="004716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65"/>
        </w:trPr>
        <w:tc>
          <w:tcPr>
            <w:tcW w:w="9546"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707198" w14:textId="77777777" w:rsidR="00193301" w:rsidRPr="00AE1F83" w:rsidRDefault="00193301" w:rsidP="00193301">
            <w:pPr>
              <w:widowControl w:val="0"/>
              <w:spacing w:after="0" w:line="260" w:lineRule="exact"/>
              <w:rPr>
                <w:rFonts w:eastAsia="Times New Roman" w:cs="Arial"/>
                <w:b/>
                <w:szCs w:val="20"/>
              </w:rPr>
            </w:pPr>
            <w:r w:rsidRPr="00AE1F83">
              <w:rPr>
                <w:rFonts w:eastAsia="Times New Roman" w:cs="Arial"/>
                <w:b/>
                <w:szCs w:val="20"/>
              </w:rPr>
              <w:t>OBRAZLOŽITEV:</w:t>
            </w:r>
          </w:p>
          <w:p w14:paraId="42C29F4C" w14:textId="77777777" w:rsidR="00193301" w:rsidRPr="00AE1F83" w:rsidRDefault="00193301" w:rsidP="00193301">
            <w:pPr>
              <w:widowControl w:val="0"/>
              <w:numPr>
                <w:ilvl w:val="0"/>
                <w:numId w:val="1"/>
              </w:numPr>
              <w:suppressAutoHyphens/>
              <w:spacing w:after="0" w:line="260" w:lineRule="exact"/>
              <w:ind w:left="284" w:hanging="284"/>
              <w:jc w:val="both"/>
              <w:rPr>
                <w:rFonts w:eastAsia="Times New Roman" w:cs="Arial"/>
                <w:b/>
                <w:szCs w:val="20"/>
                <w:lang w:eastAsia="sl-SI"/>
              </w:rPr>
            </w:pPr>
            <w:r w:rsidRPr="00AE1F83">
              <w:rPr>
                <w:rFonts w:eastAsia="Times New Roman" w:cs="Arial"/>
                <w:b/>
                <w:szCs w:val="20"/>
                <w:lang w:eastAsia="sl-SI"/>
              </w:rPr>
              <w:t>Ocena finančnih posledic, ki niso načrtovane v sprejetem proračunu</w:t>
            </w:r>
          </w:p>
          <w:p w14:paraId="3F660099" w14:textId="77777777" w:rsidR="00193301" w:rsidRPr="00AE1F83" w:rsidRDefault="00193301" w:rsidP="00193301">
            <w:pPr>
              <w:widowControl w:val="0"/>
              <w:spacing w:after="0" w:line="260" w:lineRule="exact"/>
              <w:ind w:left="360" w:hanging="76"/>
              <w:jc w:val="both"/>
              <w:rPr>
                <w:rFonts w:eastAsia="Times New Roman" w:cs="Arial"/>
                <w:szCs w:val="20"/>
                <w:lang w:eastAsia="sl-SI"/>
              </w:rPr>
            </w:pPr>
            <w:r w:rsidRPr="00AE1F83">
              <w:rPr>
                <w:rFonts w:eastAsia="Times New Roman" w:cs="Arial"/>
                <w:szCs w:val="20"/>
                <w:lang w:eastAsia="sl-SI"/>
              </w:rPr>
              <w:t>V zvezi s predlaganim vladnim gradivom se navedejo predvidene spremembe (povečanje, zmanjšanje):</w:t>
            </w:r>
          </w:p>
          <w:p w14:paraId="4731CD31" w14:textId="77777777" w:rsidR="00193301" w:rsidRPr="00AE1F83" w:rsidRDefault="00193301" w:rsidP="00193301">
            <w:pPr>
              <w:widowControl w:val="0"/>
              <w:numPr>
                <w:ilvl w:val="0"/>
                <w:numId w:val="4"/>
              </w:numPr>
              <w:suppressAutoHyphens/>
              <w:spacing w:after="0" w:line="260" w:lineRule="exact"/>
              <w:jc w:val="both"/>
              <w:rPr>
                <w:rFonts w:eastAsia="Times New Roman" w:cs="Arial"/>
                <w:szCs w:val="20"/>
              </w:rPr>
            </w:pPr>
            <w:r w:rsidRPr="00AE1F83">
              <w:rPr>
                <w:rFonts w:eastAsia="Times New Roman" w:cs="Arial"/>
                <w:szCs w:val="20"/>
                <w:lang w:eastAsia="sl-SI"/>
              </w:rPr>
              <w:t>prihodkov državnega proračuna in občinskih proračunov,</w:t>
            </w:r>
          </w:p>
          <w:p w14:paraId="5C99A1F2" w14:textId="77777777" w:rsidR="00193301" w:rsidRPr="00AE1F83" w:rsidRDefault="00193301" w:rsidP="00193301">
            <w:pPr>
              <w:widowControl w:val="0"/>
              <w:numPr>
                <w:ilvl w:val="0"/>
                <w:numId w:val="4"/>
              </w:numPr>
              <w:suppressAutoHyphens/>
              <w:spacing w:after="0" w:line="260" w:lineRule="exact"/>
              <w:jc w:val="both"/>
              <w:rPr>
                <w:rFonts w:eastAsia="Times New Roman" w:cs="Arial"/>
                <w:szCs w:val="20"/>
              </w:rPr>
            </w:pPr>
            <w:r w:rsidRPr="00AE1F83">
              <w:rPr>
                <w:rFonts w:eastAsia="Times New Roman" w:cs="Arial"/>
                <w:szCs w:val="20"/>
                <w:lang w:eastAsia="sl-SI"/>
              </w:rPr>
              <w:t>odhodkov državnega proračuna, ki niso načrtovani na ukrepih oziroma projektih sprejetih proračunov,</w:t>
            </w:r>
          </w:p>
          <w:p w14:paraId="0CE6B641" w14:textId="77777777" w:rsidR="00193301" w:rsidRPr="00AE1F83" w:rsidRDefault="00193301" w:rsidP="00193301">
            <w:pPr>
              <w:widowControl w:val="0"/>
              <w:numPr>
                <w:ilvl w:val="0"/>
                <w:numId w:val="4"/>
              </w:numPr>
              <w:suppressAutoHyphens/>
              <w:spacing w:after="0" w:line="260" w:lineRule="exact"/>
              <w:jc w:val="both"/>
              <w:rPr>
                <w:rFonts w:eastAsia="Times New Roman" w:cs="Arial"/>
                <w:szCs w:val="20"/>
              </w:rPr>
            </w:pPr>
            <w:r w:rsidRPr="00AE1F83">
              <w:rPr>
                <w:rFonts w:eastAsia="Times New Roman" w:cs="Arial"/>
                <w:szCs w:val="20"/>
                <w:lang w:eastAsia="sl-SI"/>
              </w:rPr>
              <w:t>obveznosti za druga javnofinančna sredstva (drugi viri), ki niso načrtovana na ukrepih oziroma projektih sprejetih proračunov.</w:t>
            </w:r>
          </w:p>
          <w:p w14:paraId="09EAA053" w14:textId="77777777" w:rsidR="00193301" w:rsidRPr="00AE1F83" w:rsidRDefault="00193301" w:rsidP="00193301">
            <w:pPr>
              <w:widowControl w:val="0"/>
              <w:spacing w:after="0" w:line="260" w:lineRule="exact"/>
              <w:ind w:left="284"/>
              <w:rPr>
                <w:rFonts w:eastAsia="Times New Roman" w:cs="Arial"/>
                <w:szCs w:val="20"/>
                <w:lang w:eastAsia="sl-SI"/>
              </w:rPr>
            </w:pPr>
          </w:p>
          <w:p w14:paraId="09155949" w14:textId="77777777" w:rsidR="00193301" w:rsidRPr="00AE1F83" w:rsidRDefault="00193301" w:rsidP="00193301">
            <w:pPr>
              <w:widowControl w:val="0"/>
              <w:numPr>
                <w:ilvl w:val="0"/>
                <w:numId w:val="1"/>
              </w:numPr>
              <w:suppressAutoHyphens/>
              <w:spacing w:after="0" w:line="260" w:lineRule="exact"/>
              <w:ind w:left="284" w:hanging="284"/>
              <w:jc w:val="both"/>
              <w:rPr>
                <w:rFonts w:eastAsia="Times New Roman" w:cs="Arial"/>
                <w:b/>
                <w:szCs w:val="20"/>
                <w:lang w:eastAsia="sl-SI"/>
              </w:rPr>
            </w:pPr>
            <w:r w:rsidRPr="00AE1F83">
              <w:rPr>
                <w:rFonts w:eastAsia="Times New Roman" w:cs="Arial"/>
                <w:b/>
                <w:szCs w:val="20"/>
                <w:lang w:eastAsia="sl-SI"/>
              </w:rPr>
              <w:t>Finančne posledice za državni proračun</w:t>
            </w:r>
          </w:p>
          <w:p w14:paraId="130F03CA" w14:textId="77777777" w:rsidR="00193301" w:rsidRPr="00AE1F83" w:rsidRDefault="00193301" w:rsidP="00193301">
            <w:pPr>
              <w:widowControl w:val="0"/>
              <w:spacing w:after="0" w:line="260" w:lineRule="exact"/>
              <w:ind w:left="284"/>
              <w:jc w:val="both"/>
              <w:rPr>
                <w:rFonts w:eastAsia="Times New Roman" w:cs="Arial"/>
                <w:szCs w:val="20"/>
                <w:lang w:eastAsia="sl-SI"/>
              </w:rPr>
            </w:pPr>
            <w:r w:rsidRPr="00AE1F83">
              <w:rPr>
                <w:rFonts w:eastAsia="Times New Roman" w:cs="Arial"/>
                <w:szCs w:val="20"/>
                <w:lang w:eastAsia="sl-SI"/>
              </w:rPr>
              <w:t>Prikazane morajo biti finančne posledice za državni proračun, ki so na proračunskih postavkah načrtovane v dinamiki projektov oziroma ukrepov:</w:t>
            </w:r>
          </w:p>
          <w:p w14:paraId="42110DB0" w14:textId="77777777" w:rsidR="00193301" w:rsidRPr="00AE1F83" w:rsidRDefault="00193301" w:rsidP="00193301">
            <w:pPr>
              <w:widowControl w:val="0"/>
              <w:suppressAutoHyphens/>
              <w:spacing w:after="0" w:line="260" w:lineRule="exact"/>
              <w:ind w:left="720"/>
              <w:jc w:val="both"/>
              <w:rPr>
                <w:rFonts w:eastAsia="Times New Roman" w:cs="Arial"/>
                <w:b/>
                <w:szCs w:val="20"/>
                <w:lang w:eastAsia="sl-SI"/>
              </w:rPr>
            </w:pPr>
            <w:proofErr w:type="spellStart"/>
            <w:r w:rsidRPr="00AE1F83">
              <w:rPr>
                <w:rFonts w:eastAsia="Times New Roman" w:cs="Arial"/>
                <w:b/>
                <w:szCs w:val="20"/>
                <w:lang w:eastAsia="sl-SI"/>
              </w:rPr>
              <w:t>II.</w:t>
            </w:r>
            <w:proofErr w:type="gramStart"/>
            <w:r w:rsidRPr="00AE1F83">
              <w:rPr>
                <w:rFonts w:eastAsia="Times New Roman" w:cs="Arial"/>
                <w:b/>
                <w:szCs w:val="20"/>
                <w:lang w:eastAsia="sl-SI"/>
              </w:rPr>
              <w:t>a</w:t>
            </w:r>
            <w:proofErr w:type="spellEnd"/>
            <w:proofErr w:type="gramEnd"/>
            <w:r w:rsidRPr="00AE1F83">
              <w:rPr>
                <w:rFonts w:eastAsia="Times New Roman" w:cs="Arial"/>
                <w:b/>
                <w:szCs w:val="20"/>
                <w:lang w:eastAsia="sl-SI"/>
              </w:rPr>
              <w:t xml:space="preserve"> Pravice porabe za izvedbo predlaganih rešitev so zagotovljene:</w:t>
            </w:r>
          </w:p>
          <w:p w14:paraId="2346E059" w14:textId="77777777" w:rsidR="00193301" w:rsidRPr="00AE1F83" w:rsidRDefault="00193301" w:rsidP="00193301">
            <w:pPr>
              <w:widowControl w:val="0"/>
              <w:spacing w:after="0" w:line="260" w:lineRule="exact"/>
              <w:ind w:left="284"/>
              <w:jc w:val="both"/>
              <w:rPr>
                <w:rFonts w:eastAsia="Times New Roman" w:cs="Arial"/>
                <w:szCs w:val="20"/>
                <w:lang w:eastAsia="sl-SI"/>
              </w:rPr>
            </w:pPr>
            <w:proofErr w:type="gramStart"/>
            <w:r w:rsidRPr="00AE1F83">
              <w:rPr>
                <w:rFonts w:eastAsia="Times New Roman" w:cs="Arial"/>
                <w:szCs w:val="20"/>
                <w:lang w:eastAsia="sl-SI"/>
              </w:rPr>
              <w:t>Navedejo</w:t>
            </w:r>
            <w:proofErr w:type="gramEnd"/>
            <w:r w:rsidRPr="00AE1F83">
              <w:rPr>
                <w:rFonts w:eastAsia="Times New Roman" w:cs="Arial"/>
                <w:szCs w:val="20"/>
                <w:lang w:eastAsia="sl-SI"/>
              </w:rPr>
              <w:t xml:space="preserve">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AE1F83">
              <w:rPr>
                <w:rFonts w:eastAsia="Times New Roman" w:cs="Arial"/>
                <w:szCs w:val="20"/>
                <w:lang w:eastAsia="sl-SI"/>
              </w:rPr>
              <w:t>II.b</w:t>
            </w:r>
            <w:proofErr w:type="spellEnd"/>
            <w:r w:rsidRPr="00AE1F83">
              <w:rPr>
                <w:rFonts w:eastAsia="Times New Roman" w:cs="Arial"/>
                <w:szCs w:val="20"/>
                <w:lang w:eastAsia="sl-SI"/>
              </w:rPr>
              <w:t>). Pri uvrstitvi novega projekta oziroma ukrepa v načrt razvojnih programov se navedejo:</w:t>
            </w:r>
          </w:p>
          <w:p w14:paraId="71196DC7" w14:textId="77777777" w:rsidR="00193301" w:rsidRPr="00AE1F83" w:rsidRDefault="00193301" w:rsidP="00193301">
            <w:pPr>
              <w:widowControl w:val="0"/>
              <w:numPr>
                <w:ilvl w:val="0"/>
                <w:numId w:val="5"/>
              </w:numPr>
              <w:suppressAutoHyphens/>
              <w:spacing w:after="0" w:line="260" w:lineRule="exact"/>
              <w:jc w:val="both"/>
              <w:rPr>
                <w:rFonts w:eastAsia="Times New Roman" w:cs="Arial"/>
                <w:szCs w:val="20"/>
                <w:lang w:eastAsia="sl-SI"/>
              </w:rPr>
            </w:pPr>
            <w:r w:rsidRPr="00AE1F83">
              <w:rPr>
                <w:rFonts w:eastAsia="Times New Roman" w:cs="Arial"/>
                <w:szCs w:val="20"/>
                <w:lang w:eastAsia="sl-SI"/>
              </w:rPr>
              <w:t>proračunski uporabnik, ki bo financiral novi projekt oziroma ukrep,</w:t>
            </w:r>
          </w:p>
          <w:p w14:paraId="77955504" w14:textId="77777777" w:rsidR="00193301" w:rsidRPr="00AE1F83" w:rsidRDefault="00193301" w:rsidP="00193301">
            <w:pPr>
              <w:widowControl w:val="0"/>
              <w:numPr>
                <w:ilvl w:val="0"/>
                <w:numId w:val="5"/>
              </w:numPr>
              <w:suppressAutoHyphens/>
              <w:spacing w:after="0" w:line="260" w:lineRule="exact"/>
              <w:jc w:val="both"/>
              <w:rPr>
                <w:rFonts w:eastAsia="Times New Roman" w:cs="Arial"/>
                <w:szCs w:val="20"/>
                <w:lang w:eastAsia="sl-SI"/>
              </w:rPr>
            </w:pPr>
            <w:r w:rsidRPr="00AE1F83">
              <w:rPr>
                <w:rFonts w:eastAsia="Times New Roman" w:cs="Arial"/>
                <w:szCs w:val="20"/>
                <w:lang w:eastAsia="sl-SI"/>
              </w:rPr>
              <w:t xml:space="preserve">projekt oziroma ukrep, s katerim se bodo dosegli cilji vladnega gradiva, in </w:t>
            </w:r>
          </w:p>
          <w:p w14:paraId="36EB5FAF" w14:textId="77777777" w:rsidR="00193301" w:rsidRPr="00AE1F83" w:rsidRDefault="00193301" w:rsidP="00193301">
            <w:pPr>
              <w:widowControl w:val="0"/>
              <w:numPr>
                <w:ilvl w:val="0"/>
                <w:numId w:val="5"/>
              </w:numPr>
              <w:suppressAutoHyphens/>
              <w:spacing w:after="0" w:line="260" w:lineRule="exact"/>
              <w:jc w:val="both"/>
              <w:rPr>
                <w:rFonts w:eastAsia="Times New Roman" w:cs="Arial"/>
                <w:szCs w:val="20"/>
                <w:lang w:eastAsia="sl-SI"/>
              </w:rPr>
            </w:pPr>
            <w:r w:rsidRPr="00AE1F83">
              <w:rPr>
                <w:rFonts w:eastAsia="Times New Roman" w:cs="Arial"/>
                <w:szCs w:val="20"/>
                <w:lang w:eastAsia="sl-SI"/>
              </w:rPr>
              <w:t>proračunske postavke.</w:t>
            </w:r>
          </w:p>
          <w:p w14:paraId="7EC27F55" w14:textId="77777777" w:rsidR="00193301" w:rsidRPr="00AE1F83" w:rsidRDefault="00193301" w:rsidP="00193301">
            <w:pPr>
              <w:widowControl w:val="0"/>
              <w:spacing w:after="0" w:line="260" w:lineRule="exact"/>
              <w:ind w:left="284"/>
              <w:jc w:val="both"/>
              <w:rPr>
                <w:rFonts w:eastAsia="Times New Roman" w:cs="Arial"/>
                <w:szCs w:val="20"/>
                <w:lang w:eastAsia="sl-SI"/>
              </w:rPr>
            </w:pPr>
            <w:r w:rsidRPr="00AE1F83">
              <w:rPr>
                <w:rFonts w:eastAsia="Times New Roman" w:cs="Arial"/>
                <w:szCs w:val="20"/>
                <w:lang w:eastAsia="sl-SI"/>
              </w:rPr>
              <w:t xml:space="preserve">Za zagotovitev pravic porabe na proračunskih postavkah, s katerih se bo financiral novi projekt oziroma ukrep, je treba izpolniti tudi točko </w:t>
            </w:r>
            <w:proofErr w:type="spellStart"/>
            <w:proofErr w:type="gramStart"/>
            <w:r w:rsidRPr="00AE1F83">
              <w:rPr>
                <w:rFonts w:eastAsia="Times New Roman" w:cs="Arial"/>
                <w:szCs w:val="20"/>
                <w:lang w:eastAsia="sl-SI"/>
              </w:rPr>
              <w:t>II.</w:t>
            </w:r>
            <w:proofErr w:type="gramEnd"/>
            <w:r w:rsidRPr="00AE1F83">
              <w:rPr>
                <w:rFonts w:eastAsia="Times New Roman" w:cs="Arial"/>
                <w:szCs w:val="20"/>
                <w:lang w:eastAsia="sl-SI"/>
              </w:rPr>
              <w:t>b</w:t>
            </w:r>
            <w:proofErr w:type="spellEnd"/>
            <w:r w:rsidRPr="00AE1F83">
              <w:rPr>
                <w:rFonts w:eastAsia="Times New Roman" w:cs="Arial"/>
                <w:szCs w:val="20"/>
                <w:lang w:eastAsia="sl-SI"/>
              </w:rPr>
              <w:t>, saj je za novi projekt oziroma ukrep mogoče zagotoviti pravice porabe le s prerazporeditvijo s proračunskih postavk, s katerih se financirajo že sprejeti oziroma veljavni projekti in ukrepi.</w:t>
            </w:r>
          </w:p>
          <w:p w14:paraId="069BDA04" w14:textId="77777777" w:rsidR="00193301" w:rsidRPr="00AE1F83" w:rsidRDefault="00193301" w:rsidP="00193301">
            <w:pPr>
              <w:widowControl w:val="0"/>
              <w:suppressAutoHyphens/>
              <w:spacing w:after="0" w:line="260" w:lineRule="exact"/>
              <w:ind w:left="714"/>
              <w:jc w:val="both"/>
              <w:rPr>
                <w:rFonts w:eastAsia="Times New Roman" w:cs="Arial"/>
                <w:b/>
                <w:szCs w:val="20"/>
                <w:lang w:eastAsia="sl-SI"/>
              </w:rPr>
            </w:pPr>
            <w:proofErr w:type="spellStart"/>
            <w:proofErr w:type="gramStart"/>
            <w:r w:rsidRPr="00AE1F83">
              <w:rPr>
                <w:rFonts w:eastAsia="Times New Roman" w:cs="Arial"/>
                <w:b/>
                <w:szCs w:val="20"/>
                <w:lang w:eastAsia="sl-SI"/>
              </w:rPr>
              <w:t>II.</w:t>
            </w:r>
            <w:proofErr w:type="gramEnd"/>
            <w:r w:rsidRPr="00AE1F83">
              <w:rPr>
                <w:rFonts w:eastAsia="Times New Roman" w:cs="Arial"/>
                <w:b/>
                <w:szCs w:val="20"/>
                <w:lang w:eastAsia="sl-SI"/>
              </w:rPr>
              <w:t>b</w:t>
            </w:r>
            <w:proofErr w:type="spellEnd"/>
            <w:r w:rsidRPr="00AE1F83">
              <w:rPr>
                <w:rFonts w:eastAsia="Times New Roman" w:cs="Arial"/>
                <w:b/>
                <w:szCs w:val="20"/>
                <w:lang w:eastAsia="sl-SI"/>
              </w:rPr>
              <w:t xml:space="preserve"> Manjkajoče pravice porabe bodo zagotovljene s prerazporeditvijo:</w:t>
            </w:r>
          </w:p>
          <w:p w14:paraId="240781EE" w14:textId="77777777" w:rsidR="00193301" w:rsidRPr="00AE1F83" w:rsidRDefault="00193301" w:rsidP="00193301">
            <w:pPr>
              <w:widowControl w:val="0"/>
              <w:spacing w:after="0" w:line="260" w:lineRule="exact"/>
              <w:ind w:left="284"/>
              <w:jc w:val="both"/>
              <w:rPr>
                <w:rFonts w:eastAsia="Times New Roman" w:cs="Arial"/>
                <w:szCs w:val="20"/>
                <w:lang w:eastAsia="sl-SI"/>
              </w:rPr>
            </w:pPr>
            <w:r w:rsidRPr="00AE1F83">
              <w:rPr>
                <w:rFonts w:eastAsia="Times New Roman"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w:t>
            </w:r>
            <w:proofErr w:type="gramStart"/>
            <w:r w:rsidRPr="00AE1F83">
              <w:rPr>
                <w:rFonts w:eastAsia="Times New Roman" w:cs="Arial"/>
                <w:szCs w:val="20"/>
                <w:lang w:eastAsia="sl-SI"/>
              </w:rPr>
              <w:t>a</w:t>
            </w:r>
            <w:proofErr w:type="gramEnd"/>
            <w:r w:rsidRPr="00AE1F83">
              <w:rPr>
                <w:rFonts w:eastAsia="Times New Roman" w:cs="Arial"/>
                <w:szCs w:val="20"/>
                <w:lang w:eastAsia="sl-SI"/>
              </w:rPr>
              <w:t>.</w:t>
            </w:r>
          </w:p>
          <w:p w14:paraId="4F103CF6" w14:textId="77777777" w:rsidR="00193301" w:rsidRPr="00AE1F83" w:rsidRDefault="00193301" w:rsidP="00193301">
            <w:pPr>
              <w:widowControl w:val="0"/>
              <w:suppressAutoHyphens/>
              <w:spacing w:after="0" w:line="260" w:lineRule="exact"/>
              <w:ind w:left="714"/>
              <w:jc w:val="both"/>
              <w:rPr>
                <w:rFonts w:eastAsia="Times New Roman" w:cs="Arial"/>
                <w:b/>
                <w:szCs w:val="20"/>
                <w:lang w:eastAsia="sl-SI"/>
              </w:rPr>
            </w:pPr>
            <w:proofErr w:type="spellStart"/>
            <w:proofErr w:type="gramStart"/>
            <w:r w:rsidRPr="00AE1F83">
              <w:rPr>
                <w:rFonts w:eastAsia="Times New Roman" w:cs="Arial"/>
                <w:b/>
                <w:szCs w:val="20"/>
                <w:lang w:eastAsia="sl-SI"/>
              </w:rPr>
              <w:t>II.</w:t>
            </w:r>
            <w:proofErr w:type="gramEnd"/>
            <w:r w:rsidRPr="00AE1F83">
              <w:rPr>
                <w:rFonts w:eastAsia="Times New Roman" w:cs="Arial"/>
                <w:b/>
                <w:szCs w:val="20"/>
                <w:lang w:eastAsia="sl-SI"/>
              </w:rPr>
              <w:t>c</w:t>
            </w:r>
            <w:proofErr w:type="spellEnd"/>
            <w:r w:rsidRPr="00AE1F83">
              <w:rPr>
                <w:rFonts w:eastAsia="Times New Roman" w:cs="Arial"/>
                <w:b/>
                <w:szCs w:val="20"/>
                <w:lang w:eastAsia="sl-SI"/>
              </w:rPr>
              <w:t xml:space="preserve"> Načrtovana nadomestitev zmanjšanih prihodkov in povečanih odhodkov proračuna:</w:t>
            </w:r>
          </w:p>
          <w:p w14:paraId="2F932E5C" w14:textId="371975E7" w:rsidR="00193301" w:rsidRPr="00AE1F83" w:rsidRDefault="00193301" w:rsidP="009518F8">
            <w:pPr>
              <w:widowControl w:val="0"/>
              <w:spacing w:after="0" w:line="260" w:lineRule="exact"/>
              <w:ind w:left="284"/>
              <w:jc w:val="both"/>
              <w:rPr>
                <w:rFonts w:eastAsia="Times New Roman" w:cs="Arial"/>
                <w:b/>
                <w:bCs/>
                <w:spacing w:val="40"/>
                <w:szCs w:val="20"/>
                <w:lang w:eastAsia="sl-SI"/>
              </w:rPr>
            </w:pPr>
            <w:r w:rsidRPr="00AE1F83">
              <w:rPr>
                <w:rFonts w:eastAsia="Times New Roman" w:cs="Arial"/>
                <w:szCs w:val="20"/>
                <w:lang w:eastAsia="sl-SI"/>
              </w:rPr>
              <w:t xml:space="preserve">Če se povečani odhodki (pravice porabe) ne bodo zagotovili tako, kot je določeno v točkah </w:t>
            </w:r>
            <w:proofErr w:type="spellStart"/>
            <w:r w:rsidRPr="00AE1F83">
              <w:rPr>
                <w:rFonts w:eastAsia="Times New Roman" w:cs="Arial"/>
                <w:szCs w:val="20"/>
                <w:lang w:eastAsia="sl-SI"/>
              </w:rPr>
              <w:t>II.</w:t>
            </w:r>
            <w:proofErr w:type="gramStart"/>
            <w:r w:rsidRPr="00AE1F83">
              <w:rPr>
                <w:rFonts w:eastAsia="Times New Roman" w:cs="Arial"/>
                <w:szCs w:val="20"/>
                <w:lang w:eastAsia="sl-SI"/>
              </w:rPr>
              <w:t>a</w:t>
            </w:r>
            <w:proofErr w:type="spellEnd"/>
            <w:proofErr w:type="gramEnd"/>
            <w:r w:rsidRPr="00AE1F83">
              <w:rPr>
                <w:rFonts w:eastAsia="Times New Roman" w:cs="Arial"/>
                <w:szCs w:val="20"/>
                <w:lang w:eastAsia="sl-SI"/>
              </w:rPr>
              <w:t xml:space="preserve"> in </w:t>
            </w:r>
            <w:proofErr w:type="spellStart"/>
            <w:r w:rsidRPr="00AE1F83">
              <w:rPr>
                <w:rFonts w:eastAsia="Times New Roman" w:cs="Arial"/>
                <w:szCs w:val="20"/>
                <w:lang w:eastAsia="sl-SI"/>
              </w:rPr>
              <w:t>II.b</w:t>
            </w:r>
            <w:proofErr w:type="spellEnd"/>
            <w:r w:rsidRPr="00AE1F83">
              <w:rPr>
                <w:rFonts w:eastAsia="Times New Roman" w:cs="Arial"/>
                <w:szCs w:val="20"/>
                <w:lang w:eastAsia="sl-SI"/>
              </w:rPr>
              <w:t xml:space="preserve">, je povečanje odhodkov in izdatkov proračuna mogoče na podlagi zakona, ki ureja izvrševanje </w:t>
            </w:r>
            <w:r w:rsidRPr="00AE1F83">
              <w:rPr>
                <w:rFonts w:eastAsia="Times New Roman" w:cs="Arial"/>
                <w:szCs w:val="20"/>
                <w:lang w:eastAsia="sl-SI"/>
              </w:rPr>
              <w:lastRenderedPageBreak/>
              <w:t>državnega proračuna (npr. priliv namenskih sredstev EU). Ukrepanje ob zmanjšanju prihodkov in prejemkov proračuna je določeno z zakonom, ki ureja javne finance, in zakonom, ki ureja izvrševanje državnega proračuna.</w:t>
            </w:r>
          </w:p>
        </w:tc>
      </w:tr>
      <w:tr w:rsidR="00193301" w:rsidRPr="00AE1F83" w14:paraId="783691FA" w14:textId="77777777" w:rsidTr="347C33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546"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41B399" w14:textId="77777777" w:rsidR="00193301" w:rsidRPr="00AE1F83" w:rsidRDefault="00193301" w:rsidP="00193301">
            <w:pPr>
              <w:spacing w:after="0" w:line="260" w:lineRule="exact"/>
              <w:rPr>
                <w:rFonts w:eastAsia="Times New Roman" w:cs="Arial"/>
                <w:b/>
                <w:szCs w:val="20"/>
              </w:rPr>
            </w:pPr>
            <w:proofErr w:type="spellStart"/>
            <w:r w:rsidRPr="00AE1F83">
              <w:rPr>
                <w:rFonts w:eastAsia="Times New Roman" w:cs="Arial"/>
                <w:b/>
                <w:szCs w:val="20"/>
              </w:rPr>
              <w:lastRenderedPageBreak/>
              <w:t>7.b</w:t>
            </w:r>
            <w:proofErr w:type="spellEnd"/>
            <w:r w:rsidRPr="00AE1F83">
              <w:rPr>
                <w:rFonts w:eastAsia="Times New Roman" w:cs="Arial"/>
                <w:b/>
                <w:szCs w:val="20"/>
              </w:rPr>
              <w:t xml:space="preserve"> Predstavitev ocene finančnih posledic pod 40.000</w:t>
            </w:r>
            <w:proofErr w:type="gramStart"/>
            <w:r w:rsidRPr="00AE1F83">
              <w:rPr>
                <w:rFonts w:eastAsia="Times New Roman" w:cs="Arial"/>
                <w:b/>
                <w:szCs w:val="20"/>
              </w:rPr>
              <w:t xml:space="preserve"> EUR</w:t>
            </w:r>
            <w:proofErr w:type="gramEnd"/>
            <w:r w:rsidRPr="00AE1F83">
              <w:rPr>
                <w:rFonts w:eastAsia="Times New Roman" w:cs="Arial"/>
                <w:b/>
                <w:szCs w:val="20"/>
              </w:rPr>
              <w:t>:</w:t>
            </w:r>
          </w:p>
          <w:p w14:paraId="1C93D3AB" w14:textId="77777777" w:rsidR="00193301" w:rsidRPr="00AE1F83" w:rsidRDefault="00193301" w:rsidP="00193301">
            <w:pPr>
              <w:spacing w:after="0" w:line="260" w:lineRule="exact"/>
              <w:rPr>
                <w:rFonts w:eastAsia="Times New Roman" w:cs="Arial"/>
                <w:szCs w:val="20"/>
              </w:rPr>
            </w:pPr>
            <w:r w:rsidRPr="00AE1F83">
              <w:rPr>
                <w:rFonts w:eastAsia="Times New Roman" w:cs="Arial"/>
                <w:szCs w:val="20"/>
              </w:rPr>
              <w:t xml:space="preserve">(Samo če izberete NE pod točko </w:t>
            </w:r>
            <w:proofErr w:type="gramStart"/>
            <w:r w:rsidRPr="00AE1F83">
              <w:rPr>
                <w:rFonts w:eastAsia="Times New Roman" w:cs="Arial"/>
                <w:szCs w:val="20"/>
              </w:rPr>
              <w:t>6.</w:t>
            </w:r>
            <w:proofErr w:type="gramEnd"/>
            <w:r w:rsidRPr="00AE1F83">
              <w:rPr>
                <w:rFonts w:eastAsia="Times New Roman" w:cs="Arial"/>
                <w:szCs w:val="20"/>
              </w:rPr>
              <w:t>a.)</w:t>
            </w:r>
          </w:p>
          <w:p w14:paraId="6E2C0DDA" w14:textId="77777777" w:rsidR="00193301" w:rsidRPr="00AE1F83" w:rsidRDefault="00193301" w:rsidP="00193301">
            <w:pPr>
              <w:spacing w:after="0" w:line="260" w:lineRule="exact"/>
              <w:rPr>
                <w:rFonts w:eastAsia="Times New Roman" w:cs="Arial"/>
                <w:b/>
                <w:szCs w:val="20"/>
              </w:rPr>
            </w:pPr>
            <w:r w:rsidRPr="00AE1F83">
              <w:rPr>
                <w:rFonts w:eastAsia="Times New Roman" w:cs="Arial"/>
                <w:b/>
                <w:szCs w:val="20"/>
              </w:rPr>
              <w:t>Kratka obrazložitev</w:t>
            </w:r>
          </w:p>
          <w:p w14:paraId="2B1C5005" w14:textId="77777777" w:rsidR="00193301" w:rsidRPr="00AE1F83" w:rsidRDefault="00193301" w:rsidP="00193301">
            <w:pPr>
              <w:spacing w:after="0" w:line="260" w:lineRule="exact"/>
              <w:rPr>
                <w:rFonts w:eastAsia="Times New Roman" w:cs="Arial"/>
                <w:b/>
                <w:szCs w:val="20"/>
              </w:rPr>
            </w:pPr>
          </w:p>
        </w:tc>
      </w:tr>
      <w:tr w:rsidR="00193301" w:rsidRPr="00AE1F83" w14:paraId="516E147B" w14:textId="77777777" w:rsidTr="347C33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546"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B0C92" w14:textId="77777777" w:rsidR="00193301" w:rsidRPr="00AE1F83" w:rsidRDefault="00193301" w:rsidP="00193301">
            <w:pPr>
              <w:spacing w:after="0" w:line="260" w:lineRule="exact"/>
              <w:rPr>
                <w:rFonts w:eastAsia="Times New Roman" w:cs="Arial"/>
                <w:b/>
                <w:szCs w:val="20"/>
              </w:rPr>
            </w:pPr>
            <w:r w:rsidRPr="00AE1F83">
              <w:rPr>
                <w:rFonts w:eastAsia="Times New Roman" w:cs="Arial"/>
                <w:b/>
                <w:szCs w:val="20"/>
              </w:rPr>
              <w:t>8. Predstavitev sodelovanja z združenji občin:</w:t>
            </w:r>
          </w:p>
        </w:tc>
      </w:tr>
      <w:tr w:rsidR="00193301" w:rsidRPr="00AE1F83" w14:paraId="06DB2917" w14:textId="77777777" w:rsidTr="347C33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3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48B8D" w14:textId="77777777" w:rsidR="00193301" w:rsidRPr="00AE1F83" w:rsidRDefault="00193301" w:rsidP="00193301">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Vsebina predloženega gradiva (predpisa) vpliva na:</w:t>
            </w:r>
          </w:p>
          <w:p w14:paraId="3A3A6409" w14:textId="77777777" w:rsidR="00193301" w:rsidRPr="00AE1F83" w:rsidRDefault="00193301" w:rsidP="00193301">
            <w:pPr>
              <w:widowControl w:val="0"/>
              <w:numPr>
                <w:ilvl w:val="1"/>
                <w:numId w:val="8"/>
              </w:numPr>
              <w:overflowPunct w:val="0"/>
              <w:autoSpaceDE w:val="0"/>
              <w:autoSpaceDN w:val="0"/>
              <w:adjustRightInd w:val="0"/>
              <w:spacing w:after="0" w:line="260" w:lineRule="exact"/>
              <w:ind w:left="418" w:hanging="426"/>
              <w:jc w:val="both"/>
              <w:textAlignment w:val="baseline"/>
              <w:rPr>
                <w:rFonts w:eastAsia="Times New Roman" w:cs="Arial"/>
                <w:iCs/>
                <w:szCs w:val="20"/>
                <w:lang w:eastAsia="sl-SI"/>
              </w:rPr>
            </w:pPr>
            <w:r w:rsidRPr="00AE1F83">
              <w:rPr>
                <w:rFonts w:eastAsia="Times New Roman" w:cs="Arial"/>
                <w:iCs/>
                <w:szCs w:val="20"/>
                <w:lang w:eastAsia="sl-SI"/>
              </w:rPr>
              <w:t>pristojnosti občin,</w:t>
            </w:r>
          </w:p>
          <w:p w14:paraId="6D1C6F81" w14:textId="77777777" w:rsidR="00193301" w:rsidRPr="00AE1F83" w:rsidRDefault="00193301" w:rsidP="00193301">
            <w:pPr>
              <w:widowControl w:val="0"/>
              <w:numPr>
                <w:ilvl w:val="1"/>
                <w:numId w:val="8"/>
              </w:numPr>
              <w:overflowPunct w:val="0"/>
              <w:autoSpaceDE w:val="0"/>
              <w:autoSpaceDN w:val="0"/>
              <w:adjustRightInd w:val="0"/>
              <w:spacing w:after="0" w:line="260" w:lineRule="exact"/>
              <w:ind w:left="418" w:hanging="426"/>
              <w:jc w:val="both"/>
              <w:textAlignment w:val="baseline"/>
              <w:rPr>
                <w:rFonts w:eastAsia="Times New Roman" w:cs="Arial"/>
                <w:iCs/>
                <w:szCs w:val="20"/>
                <w:lang w:eastAsia="sl-SI"/>
              </w:rPr>
            </w:pPr>
            <w:r w:rsidRPr="00AE1F83">
              <w:rPr>
                <w:rFonts w:eastAsia="Times New Roman" w:cs="Arial"/>
                <w:iCs/>
                <w:szCs w:val="20"/>
                <w:lang w:eastAsia="sl-SI"/>
              </w:rPr>
              <w:t>delovanje občin,</w:t>
            </w:r>
          </w:p>
          <w:p w14:paraId="76EE9794" w14:textId="77777777" w:rsidR="00193301" w:rsidRPr="00AE1F83" w:rsidRDefault="00193301" w:rsidP="00193301">
            <w:pPr>
              <w:widowControl w:val="0"/>
              <w:numPr>
                <w:ilvl w:val="1"/>
                <w:numId w:val="4"/>
              </w:numPr>
              <w:overflowPunct w:val="0"/>
              <w:autoSpaceDE w:val="0"/>
              <w:autoSpaceDN w:val="0"/>
              <w:adjustRightInd w:val="0"/>
              <w:spacing w:after="0" w:line="260" w:lineRule="exact"/>
              <w:ind w:left="418" w:hanging="426"/>
              <w:jc w:val="both"/>
              <w:textAlignment w:val="baseline"/>
              <w:rPr>
                <w:rFonts w:eastAsia="Times New Roman" w:cs="Arial"/>
                <w:iCs/>
                <w:szCs w:val="20"/>
                <w:lang w:eastAsia="sl-SI"/>
              </w:rPr>
            </w:pPr>
            <w:r w:rsidRPr="00AE1F83">
              <w:rPr>
                <w:rFonts w:eastAsia="Times New Roman" w:cs="Arial"/>
                <w:iCs/>
                <w:szCs w:val="20"/>
                <w:lang w:eastAsia="sl-SI"/>
              </w:rPr>
              <w:t>financiranje občin.</w:t>
            </w:r>
          </w:p>
          <w:p w14:paraId="3A3A0260" w14:textId="77777777" w:rsidR="00193301" w:rsidRPr="00AE1F83" w:rsidRDefault="00193301" w:rsidP="00193301">
            <w:pPr>
              <w:widowControl w:val="0"/>
              <w:overflowPunct w:val="0"/>
              <w:autoSpaceDE w:val="0"/>
              <w:autoSpaceDN w:val="0"/>
              <w:adjustRightInd w:val="0"/>
              <w:spacing w:after="0" w:line="260" w:lineRule="exact"/>
              <w:ind w:left="1440"/>
              <w:jc w:val="both"/>
              <w:textAlignment w:val="baseline"/>
              <w:rPr>
                <w:rFonts w:eastAsia="Times New Roman" w:cs="Arial"/>
                <w:iCs/>
                <w:szCs w:val="20"/>
                <w:lang w:eastAsia="sl-SI"/>
              </w:rPr>
            </w:pPr>
          </w:p>
        </w:tc>
        <w:tc>
          <w:tcPr>
            <w:tcW w:w="3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9EF38" w14:textId="77777777" w:rsidR="00193301" w:rsidRPr="00AE1F83" w:rsidRDefault="00193301" w:rsidP="00193301">
            <w:pPr>
              <w:widowControl w:val="0"/>
              <w:overflowPunct w:val="0"/>
              <w:autoSpaceDE w:val="0"/>
              <w:autoSpaceDN w:val="0"/>
              <w:adjustRightInd w:val="0"/>
              <w:spacing w:after="0" w:line="260" w:lineRule="exact"/>
              <w:jc w:val="center"/>
              <w:textAlignment w:val="baseline"/>
              <w:rPr>
                <w:rFonts w:eastAsia="Times New Roman" w:cs="Arial"/>
                <w:szCs w:val="20"/>
                <w:lang w:eastAsia="sl-SI"/>
              </w:rPr>
            </w:pPr>
            <w:r w:rsidRPr="00AE1F83">
              <w:rPr>
                <w:rFonts w:eastAsia="Times New Roman" w:cs="Arial"/>
                <w:szCs w:val="20"/>
                <w:lang w:eastAsia="sl-SI"/>
              </w:rPr>
              <w:t>DA/</w:t>
            </w:r>
            <w:r w:rsidRPr="00193301">
              <w:rPr>
                <w:rFonts w:eastAsia="Times New Roman" w:cs="Arial"/>
                <w:b/>
                <w:bCs/>
                <w:szCs w:val="20"/>
                <w:lang w:eastAsia="sl-SI"/>
              </w:rPr>
              <w:t>NE</w:t>
            </w:r>
          </w:p>
        </w:tc>
      </w:tr>
      <w:tr w:rsidR="00193301" w:rsidRPr="00AE1F83" w14:paraId="72BFB73B" w14:textId="77777777" w:rsidTr="347C33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546"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C4007E" w14:textId="77777777" w:rsidR="00193301" w:rsidRPr="00AE1F83" w:rsidRDefault="00193301" w:rsidP="00193301">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 xml:space="preserve">Gradivo (predpis) je bilo poslano v mnenje: </w:t>
            </w:r>
          </w:p>
          <w:p w14:paraId="1A53B0E6" w14:textId="77777777" w:rsidR="00193301" w:rsidRPr="00AE1F83" w:rsidRDefault="00193301" w:rsidP="00193301">
            <w:pPr>
              <w:widowControl w:val="0"/>
              <w:numPr>
                <w:ilvl w:val="0"/>
                <w:numId w:val="6"/>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Skupnosti občin Slovenije SOS: DA/</w:t>
            </w:r>
            <w:r w:rsidRPr="006E5450">
              <w:rPr>
                <w:rFonts w:eastAsia="Times New Roman" w:cs="Arial"/>
                <w:b/>
                <w:bCs/>
                <w:iCs/>
                <w:szCs w:val="20"/>
                <w:lang w:eastAsia="sl-SI"/>
              </w:rPr>
              <w:t>NE</w:t>
            </w:r>
          </w:p>
          <w:p w14:paraId="17B63A34" w14:textId="77777777" w:rsidR="00193301" w:rsidRPr="00AE1F83" w:rsidRDefault="00193301" w:rsidP="00193301">
            <w:pPr>
              <w:widowControl w:val="0"/>
              <w:numPr>
                <w:ilvl w:val="0"/>
                <w:numId w:val="6"/>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 xml:space="preserve">Združenju občin Slovenije </w:t>
            </w:r>
            <w:proofErr w:type="gramStart"/>
            <w:r w:rsidRPr="00AE1F83">
              <w:rPr>
                <w:rFonts w:eastAsia="Times New Roman" w:cs="Arial"/>
                <w:iCs/>
                <w:szCs w:val="20"/>
                <w:lang w:eastAsia="sl-SI"/>
              </w:rPr>
              <w:t>ZOS</w:t>
            </w:r>
            <w:proofErr w:type="gramEnd"/>
            <w:r w:rsidRPr="00AE1F83">
              <w:rPr>
                <w:rFonts w:eastAsia="Times New Roman" w:cs="Arial"/>
                <w:iCs/>
                <w:szCs w:val="20"/>
                <w:lang w:eastAsia="sl-SI"/>
              </w:rPr>
              <w:t>: DA/</w:t>
            </w:r>
            <w:r w:rsidRPr="006E5450">
              <w:rPr>
                <w:rFonts w:eastAsia="Times New Roman" w:cs="Arial"/>
                <w:b/>
                <w:bCs/>
                <w:iCs/>
                <w:szCs w:val="20"/>
                <w:lang w:eastAsia="sl-SI"/>
              </w:rPr>
              <w:t>NE</w:t>
            </w:r>
          </w:p>
          <w:p w14:paraId="44E39DC7" w14:textId="77777777" w:rsidR="00193301" w:rsidRPr="00AE1F83" w:rsidRDefault="00193301" w:rsidP="00193301">
            <w:pPr>
              <w:widowControl w:val="0"/>
              <w:numPr>
                <w:ilvl w:val="0"/>
                <w:numId w:val="6"/>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Združenju mestnih občin Slovenije ZMOS: DA/</w:t>
            </w:r>
            <w:r w:rsidRPr="006E5450">
              <w:rPr>
                <w:rFonts w:eastAsia="Times New Roman" w:cs="Arial"/>
                <w:b/>
                <w:bCs/>
                <w:iCs/>
                <w:szCs w:val="20"/>
                <w:lang w:eastAsia="sl-SI"/>
              </w:rPr>
              <w:t>NE</w:t>
            </w:r>
          </w:p>
          <w:p w14:paraId="1574571C" w14:textId="77777777" w:rsidR="00193301" w:rsidRPr="00AE1F83" w:rsidRDefault="00193301" w:rsidP="00193301">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Predlogi in pripombe združenj so bili upoštevani:</w:t>
            </w:r>
          </w:p>
          <w:p w14:paraId="2B3E91BC" w14:textId="77777777" w:rsidR="00193301" w:rsidRPr="00AE1F83" w:rsidRDefault="00193301" w:rsidP="00193301">
            <w:pPr>
              <w:widowControl w:val="0"/>
              <w:numPr>
                <w:ilvl w:val="0"/>
                <w:numId w:val="7"/>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v celoti,</w:t>
            </w:r>
          </w:p>
          <w:p w14:paraId="1A69947E" w14:textId="77777777" w:rsidR="00193301" w:rsidRPr="00AE1F83" w:rsidRDefault="00193301" w:rsidP="00193301">
            <w:pPr>
              <w:widowControl w:val="0"/>
              <w:numPr>
                <w:ilvl w:val="0"/>
                <w:numId w:val="7"/>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večinoma,</w:t>
            </w:r>
          </w:p>
          <w:p w14:paraId="5F726C48" w14:textId="77777777" w:rsidR="00193301" w:rsidRPr="00AE1F83" w:rsidRDefault="00193301" w:rsidP="00193301">
            <w:pPr>
              <w:widowControl w:val="0"/>
              <w:numPr>
                <w:ilvl w:val="0"/>
                <w:numId w:val="7"/>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delno,</w:t>
            </w:r>
          </w:p>
          <w:p w14:paraId="43B0DD13" w14:textId="77777777" w:rsidR="00193301" w:rsidRPr="00AE1F83" w:rsidRDefault="00193301" w:rsidP="00193301">
            <w:pPr>
              <w:widowControl w:val="0"/>
              <w:numPr>
                <w:ilvl w:val="0"/>
                <w:numId w:val="7"/>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niso bili upoštevani.</w:t>
            </w:r>
          </w:p>
          <w:p w14:paraId="5E9A8D5A" w14:textId="77777777" w:rsidR="00193301" w:rsidRPr="00AE1F83" w:rsidRDefault="00193301" w:rsidP="00193301">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Bistveni predlogi in pripombe, ki niso bili upoštevani.</w:t>
            </w:r>
          </w:p>
          <w:p w14:paraId="6A2D9BD2" w14:textId="77777777" w:rsidR="00193301" w:rsidRPr="00AE1F83" w:rsidRDefault="00193301" w:rsidP="00193301">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p>
        </w:tc>
      </w:tr>
      <w:tr w:rsidR="00193301" w:rsidRPr="00AE1F83" w14:paraId="5802729A" w14:textId="77777777" w:rsidTr="347C33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546"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E53A82" w14:textId="77777777" w:rsidR="00193301" w:rsidRPr="00AE1F83" w:rsidRDefault="00193301" w:rsidP="00193301">
            <w:pPr>
              <w:widowControl w:val="0"/>
              <w:overflowPunct w:val="0"/>
              <w:autoSpaceDE w:val="0"/>
              <w:autoSpaceDN w:val="0"/>
              <w:adjustRightInd w:val="0"/>
              <w:spacing w:after="0" w:line="260" w:lineRule="exact"/>
              <w:textAlignment w:val="baseline"/>
              <w:rPr>
                <w:rFonts w:eastAsia="Times New Roman" w:cs="Arial"/>
                <w:b/>
                <w:szCs w:val="20"/>
                <w:lang w:eastAsia="sl-SI"/>
              </w:rPr>
            </w:pPr>
            <w:r w:rsidRPr="00AE1F83">
              <w:rPr>
                <w:rFonts w:eastAsia="Times New Roman" w:cs="Arial"/>
                <w:b/>
                <w:szCs w:val="20"/>
                <w:lang w:eastAsia="sl-SI"/>
              </w:rPr>
              <w:t>9. Predstavitev sodelovanja javnosti:</w:t>
            </w:r>
          </w:p>
        </w:tc>
      </w:tr>
      <w:tr w:rsidR="00193301" w:rsidRPr="00AE1F83" w14:paraId="29A9C63C" w14:textId="77777777" w:rsidTr="347C33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3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374EE" w14:textId="77777777" w:rsidR="00193301" w:rsidRPr="00AE1F83" w:rsidRDefault="00193301" w:rsidP="00193301">
            <w:pPr>
              <w:widowControl w:val="0"/>
              <w:overflowPunct w:val="0"/>
              <w:autoSpaceDE w:val="0"/>
              <w:autoSpaceDN w:val="0"/>
              <w:adjustRightInd w:val="0"/>
              <w:spacing w:after="0" w:line="260" w:lineRule="exact"/>
              <w:jc w:val="both"/>
              <w:textAlignment w:val="baseline"/>
              <w:rPr>
                <w:rFonts w:eastAsia="Times New Roman" w:cs="Arial"/>
                <w:szCs w:val="20"/>
                <w:lang w:eastAsia="sl-SI"/>
              </w:rPr>
            </w:pPr>
            <w:r w:rsidRPr="00AE1F83">
              <w:rPr>
                <w:rFonts w:eastAsia="Times New Roman" w:cs="Arial"/>
                <w:iCs/>
                <w:szCs w:val="20"/>
                <w:lang w:eastAsia="sl-SI"/>
              </w:rPr>
              <w:t>Gradivo je bilo predhodno objavljeno na spletni strani predlagatelja:</w:t>
            </w:r>
          </w:p>
        </w:tc>
        <w:tc>
          <w:tcPr>
            <w:tcW w:w="3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D9B962" w14:textId="77777777" w:rsidR="00193301" w:rsidRPr="00AE1F83" w:rsidRDefault="00193301" w:rsidP="00193301">
            <w:pPr>
              <w:widowControl w:val="0"/>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DA/</w:t>
            </w:r>
            <w:r w:rsidRPr="006E5450">
              <w:rPr>
                <w:rFonts w:eastAsia="Times New Roman" w:cs="Arial"/>
                <w:b/>
                <w:bCs/>
                <w:szCs w:val="20"/>
                <w:lang w:eastAsia="sl-SI"/>
              </w:rPr>
              <w:t>NE</w:t>
            </w:r>
          </w:p>
        </w:tc>
      </w:tr>
      <w:tr w:rsidR="00193301" w:rsidRPr="00AE1F83" w14:paraId="759E8539" w14:textId="77777777" w:rsidTr="347C33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546"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6B945" w14:textId="75193DBA" w:rsidR="00193301" w:rsidRPr="00AE1F83" w:rsidRDefault="006E5450" w:rsidP="00193301">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6E5450">
              <w:rPr>
                <w:rFonts w:eastAsia="Times New Roman"/>
                <w:iCs/>
                <w:szCs w:val="20"/>
              </w:rPr>
              <w:t>Pri pripravi gradiva sodelovanje javnosti ni potrebno</w:t>
            </w:r>
          </w:p>
        </w:tc>
      </w:tr>
      <w:tr w:rsidR="00193301" w:rsidRPr="00AE1F83" w14:paraId="4E17A81B" w14:textId="77777777" w:rsidTr="347C33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546"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31B36" w14:textId="77777777" w:rsidR="00193301" w:rsidRPr="00AE1F83" w:rsidRDefault="00193301" w:rsidP="006E5450">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p>
        </w:tc>
      </w:tr>
      <w:tr w:rsidR="00193301" w:rsidRPr="00AE1F83" w14:paraId="578C93FC" w14:textId="77777777" w:rsidTr="347C33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3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98E434" w14:textId="77777777" w:rsidR="00193301" w:rsidRPr="00AE1F83" w:rsidRDefault="00193301" w:rsidP="00193301">
            <w:pPr>
              <w:widowControl w:val="0"/>
              <w:overflowPunct w:val="0"/>
              <w:autoSpaceDE w:val="0"/>
              <w:autoSpaceDN w:val="0"/>
              <w:adjustRightInd w:val="0"/>
              <w:spacing w:after="0" w:line="260" w:lineRule="exact"/>
              <w:textAlignment w:val="baseline"/>
              <w:rPr>
                <w:rFonts w:eastAsia="Times New Roman" w:cs="Arial"/>
                <w:szCs w:val="20"/>
                <w:lang w:eastAsia="sl-SI"/>
              </w:rPr>
            </w:pPr>
            <w:r w:rsidRPr="00AE1F83">
              <w:rPr>
                <w:rFonts w:eastAsia="Times New Roman" w:cs="Arial"/>
                <w:b/>
                <w:szCs w:val="20"/>
                <w:lang w:eastAsia="sl-SI"/>
              </w:rPr>
              <w:t>10. Pri pripravi gradiva so bile upoštevane zahteve iz Resolucije o normativni dejavnosti:</w:t>
            </w:r>
          </w:p>
        </w:tc>
        <w:tc>
          <w:tcPr>
            <w:tcW w:w="3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779B46" w14:textId="77777777" w:rsidR="00193301" w:rsidRPr="00AE1F83" w:rsidRDefault="00193301" w:rsidP="00193301">
            <w:pPr>
              <w:widowControl w:val="0"/>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DA/</w:t>
            </w:r>
            <w:r w:rsidRPr="006E5450">
              <w:rPr>
                <w:rFonts w:eastAsia="Times New Roman" w:cs="Arial"/>
                <w:b/>
                <w:bCs/>
                <w:szCs w:val="20"/>
                <w:lang w:eastAsia="sl-SI"/>
              </w:rPr>
              <w:t>NE</w:t>
            </w:r>
          </w:p>
        </w:tc>
      </w:tr>
      <w:tr w:rsidR="00193301" w:rsidRPr="00AE1F83" w14:paraId="0FF4F17A" w14:textId="77777777" w:rsidTr="347C33A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34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16164B" w14:textId="77777777" w:rsidR="00193301" w:rsidRPr="00AE1F83" w:rsidRDefault="00193301" w:rsidP="00193301">
            <w:pPr>
              <w:widowControl w:val="0"/>
              <w:overflowPunct w:val="0"/>
              <w:autoSpaceDE w:val="0"/>
              <w:autoSpaceDN w:val="0"/>
              <w:adjustRightInd w:val="0"/>
              <w:spacing w:after="0" w:line="260" w:lineRule="exact"/>
              <w:textAlignment w:val="baseline"/>
              <w:rPr>
                <w:rFonts w:eastAsia="Times New Roman" w:cs="Arial"/>
                <w:b/>
                <w:szCs w:val="20"/>
                <w:lang w:eastAsia="sl-SI"/>
              </w:rPr>
            </w:pPr>
            <w:r w:rsidRPr="00AE1F83">
              <w:rPr>
                <w:rFonts w:eastAsia="Times New Roman" w:cs="Arial"/>
                <w:b/>
                <w:szCs w:val="20"/>
                <w:lang w:eastAsia="sl-SI"/>
              </w:rPr>
              <w:t>11. Gradivo je uvrščeno v delovni program vlade:</w:t>
            </w:r>
          </w:p>
        </w:tc>
        <w:tc>
          <w:tcPr>
            <w:tcW w:w="32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621CBB" w14:textId="77777777" w:rsidR="00193301" w:rsidRPr="00AE1F83" w:rsidRDefault="00193301" w:rsidP="00193301">
            <w:pPr>
              <w:widowControl w:val="0"/>
              <w:overflowPunct w:val="0"/>
              <w:autoSpaceDE w:val="0"/>
              <w:autoSpaceDN w:val="0"/>
              <w:adjustRightInd w:val="0"/>
              <w:spacing w:after="0" w:line="260" w:lineRule="exact"/>
              <w:jc w:val="center"/>
              <w:textAlignment w:val="baseline"/>
              <w:rPr>
                <w:rFonts w:eastAsia="Times New Roman" w:cs="Arial"/>
                <w:szCs w:val="20"/>
                <w:lang w:eastAsia="sl-SI"/>
              </w:rPr>
            </w:pPr>
            <w:r w:rsidRPr="00AE1F83">
              <w:rPr>
                <w:rFonts w:eastAsia="Times New Roman" w:cs="Arial"/>
                <w:szCs w:val="20"/>
                <w:lang w:eastAsia="sl-SI"/>
              </w:rPr>
              <w:t>DA/</w:t>
            </w:r>
            <w:r w:rsidRPr="006E5450">
              <w:rPr>
                <w:rFonts w:eastAsia="Times New Roman" w:cs="Arial"/>
                <w:b/>
                <w:bCs/>
                <w:szCs w:val="20"/>
                <w:lang w:eastAsia="sl-SI"/>
              </w:rPr>
              <w:t>NE</w:t>
            </w:r>
          </w:p>
        </w:tc>
      </w:tr>
      <w:tr w:rsidR="00193301" w:rsidRPr="00AE1F83" w14:paraId="14584AD5" w14:textId="77777777" w:rsidTr="004716A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95"/>
        </w:trPr>
        <w:tc>
          <w:tcPr>
            <w:tcW w:w="9546"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CACBC6" w14:textId="77777777" w:rsidR="006E5450" w:rsidRDefault="006E5450" w:rsidP="006E5450">
            <w:pPr>
              <w:widowControl w:val="0"/>
              <w:suppressAutoHyphens/>
              <w:overflowPunct w:val="0"/>
              <w:autoSpaceDE w:val="0"/>
              <w:autoSpaceDN w:val="0"/>
              <w:adjustRightInd w:val="0"/>
              <w:spacing w:after="0" w:line="260" w:lineRule="exact"/>
              <w:ind w:left="3400"/>
              <w:textAlignment w:val="baseline"/>
              <w:outlineLvl w:val="3"/>
              <w:rPr>
                <w:rFonts w:eastAsia="Times New Roman" w:cs="Arial"/>
                <w:b/>
                <w:szCs w:val="20"/>
                <w:lang w:eastAsia="sl-SI"/>
              </w:rPr>
            </w:pPr>
            <w:r w:rsidRPr="006E5450">
              <w:rPr>
                <w:rFonts w:eastAsia="Times New Roman" w:cs="Arial"/>
                <w:b/>
                <w:szCs w:val="20"/>
                <w:lang w:eastAsia="sl-SI"/>
              </w:rPr>
              <w:t xml:space="preserve">                          </w:t>
            </w:r>
          </w:p>
          <w:p w14:paraId="0B1D06A3" w14:textId="45E5A183" w:rsidR="006E5450" w:rsidRPr="006E5450" w:rsidRDefault="006E5450" w:rsidP="006E5450">
            <w:pPr>
              <w:widowControl w:val="0"/>
              <w:suppressAutoHyphens/>
              <w:overflowPunct w:val="0"/>
              <w:autoSpaceDE w:val="0"/>
              <w:autoSpaceDN w:val="0"/>
              <w:adjustRightInd w:val="0"/>
              <w:spacing w:after="0" w:line="260" w:lineRule="exact"/>
              <w:ind w:left="3400"/>
              <w:textAlignment w:val="baseline"/>
              <w:outlineLvl w:val="3"/>
              <w:rPr>
                <w:rFonts w:eastAsia="Times New Roman" w:cs="Arial"/>
                <w:b/>
                <w:szCs w:val="20"/>
                <w:lang w:eastAsia="sl-SI"/>
              </w:rPr>
            </w:pPr>
            <w:r>
              <w:rPr>
                <w:rFonts w:eastAsia="Times New Roman" w:cs="Arial"/>
                <w:b/>
                <w:szCs w:val="20"/>
                <w:lang w:eastAsia="sl-SI"/>
              </w:rPr>
              <w:t xml:space="preserve">                     Simon Maljevac</w:t>
            </w:r>
          </w:p>
          <w:p w14:paraId="1B6AD02C" w14:textId="5014C4A8" w:rsidR="006E5450" w:rsidRPr="00790C51" w:rsidRDefault="006E5450" w:rsidP="00790C51">
            <w:pPr>
              <w:widowControl w:val="0"/>
              <w:suppressAutoHyphens/>
              <w:overflowPunct w:val="0"/>
              <w:autoSpaceDE w:val="0"/>
              <w:autoSpaceDN w:val="0"/>
              <w:adjustRightInd w:val="0"/>
              <w:spacing w:after="0" w:line="260" w:lineRule="exact"/>
              <w:ind w:left="3400"/>
              <w:textAlignment w:val="baseline"/>
              <w:outlineLvl w:val="3"/>
              <w:rPr>
                <w:rFonts w:eastAsia="Times New Roman" w:cs="Arial"/>
                <w:b/>
                <w:szCs w:val="20"/>
                <w:lang w:eastAsia="sl-SI"/>
              </w:rPr>
            </w:pPr>
            <w:r w:rsidRPr="006E5450">
              <w:rPr>
                <w:rFonts w:eastAsia="Times New Roman" w:cs="Arial"/>
                <w:b/>
                <w:szCs w:val="20"/>
                <w:lang w:eastAsia="sl-SI"/>
              </w:rPr>
              <w:t xml:space="preserve">                             minister</w:t>
            </w:r>
          </w:p>
          <w:p w14:paraId="1744C7E2" w14:textId="77777777" w:rsidR="006E5450" w:rsidRPr="006E5450" w:rsidRDefault="006E5450" w:rsidP="006E5450">
            <w:pPr>
              <w:tabs>
                <w:tab w:val="left" w:pos="3402"/>
              </w:tabs>
              <w:spacing w:after="0" w:line="260" w:lineRule="exact"/>
              <w:jc w:val="both"/>
              <w:rPr>
                <w:rFonts w:eastAsia="Times New Roman"/>
                <w:szCs w:val="20"/>
                <w:lang w:val="it-IT"/>
              </w:rPr>
            </w:pPr>
          </w:p>
          <w:p w14:paraId="0DB92F4D" w14:textId="56BAA29B" w:rsidR="00193301" w:rsidRPr="00AE1F83" w:rsidRDefault="006E5450" w:rsidP="004734EC">
            <w:pPr>
              <w:tabs>
                <w:tab w:val="left" w:pos="3402"/>
              </w:tabs>
              <w:spacing w:after="0" w:line="260" w:lineRule="exact"/>
              <w:jc w:val="both"/>
              <w:rPr>
                <w:rFonts w:eastAsia="Times New Roman" w:cs="Arial"/>
                <w:b/>
                <w:szCs w:val="20"/>
                <w:lang w:eastAsia="sl-SI"/>
              </w:rPr>
            </w:pPr>
            <w:r w:rsidRPr="347C33A9">
              <w:rPr>
                <w:rFonts w:eastAsia="Times New Roman"/>
                <w:lang w:val="it-IT"/>
              </w:rPr>
              <w:t xml:space="preserve"> </w:t>
            </w:r>
          </w:p>
        </w:tc>
      </w:tr>
    </w:tbl>
    <w:p w14:paraId="7ACCD731" w14:textId="77777777" w:rsidR="004734EC" w:rsidRDefault="004734EC" w:rsidP="006E5450">
      <w:pPr>
        <w:tabs>
          <w:tab w:val="left" w:pos="3402"/>
        </w:tabs>
        <w:spacing w:after="0" w:line="260" w:lineRule="exact"/>
        <w:ind w:left="360"/>
        <w:jc w:val="center"/>
        <w:rPr>
          <w:rFonts w:eastAsia="Times New Roman"/>
          <w:b/>
          <w:szCs w:val="24"/>
        </w:rPr>
      </w:pPr>
    </w:p>
    <w:p w14:paraId="06F3A963" w14:textId="77777777" w:rsidR="004734EC" w:rsidRDefault="004734EC">
      <w:pPr>
        <w:rPr>
          <w:rFonts w:eastAsia="Times New Roman"/>
          <w:b/>
          <w:szCs w:val="24"/>
        </w:rPr>
      </w:pPr>
      <w:r>
        <w:rPr>
          <w:rFonts w:eastAsia="Times New Roman"/>
          <w:b/>
          <w:szCs w:val="24"/>
        </w:rPr>
        <w:br w:type="page"/>
      </w:r>
    </w:p>
    <w:p w14:paraId="3679E79A" w14:textId="00A34FCA" w:rsidR="62D75EC0" w:rsidRDefault="62D75EC0" w:rsidP="004716AB">
      <w:pPr>
        <w:tabs>
          <w:tab w:val="left" w:pos="3402"/>
        </w:tabs>
        <w:spacing w:after="0" w:line="260" w:lineRule="exact"/>
        <w:ind w:left="360"/>
        <w:jc w:val="both"/>
        <w:rPr>
          <w:rFonts w:eastAsia="Arial" w:cs="Arial"/>
          <w:szCs w:val="20"/>
        </w:rPr>
      </w:pPr>
      <w:r w:rsidRPr="0C5FA4BD">
        <w:rPr>
          <w:rFonts w:eastAsia="Arial" w:cs="Arial"/>
          <w:b/>
          <w:bCs/>
          <w:szCs w:val="20"/>
        </w:rPr>
        <w:lastRenderedPageBreak/>
        <w:t>Poročilo o izvajanju Zakona o začasnih ukrepih za izboljšanje kadrovskih in delovnih pogojev ter zmogljivosti pri izvajalcih socialnovarstvenih storitev in dolgotrajne oskrbe</w:t>
      </w:r>
    </w:p>
    <w:p w14:paraId="4DD2B3E7" w14:textId="77777777" w:rsidR="006E5450" w:rsidRDefault="006E5450" w:rsidP="000F2619">
      <w:pPr>
        <w:tabs>
          <w:tab w:val="left" w:pos="3402"/>
        </w:tabs>
        <w:spacing w:after="0" w:line="260" w:lineRule="exact"/>
        <w:jc w:val="both"/>
        <w:rPr>
          <w:rFonts w:eastAsia="Times New Roman"/>
          <w:b/>
          <w:iCs/>
          <w:color w:val="000000"/>
          <w:szCs w:val="20"/>
        </w:rPr>
      </w:pPr>
    </w:p>
    <w:p w14:paraId="0AC1FCA2" w14:textId="102CCBC9" w:rsidR="004734EC" w:rsidRDefault="00A6066B" w:rsidP="00B70E24">
      <w:pPr>
        <w:tabs>
          <w:tab w:val="left" w:pos="1701"/>
        </w:tabs>
        <w:spacing w:line="264" w:lineRule="auto"/>
        <w:jc w:val="both"/>
        <w:rPr>
          <w:rFonts w:eastAsia="Times New Roman"/>
          <w:iCs/>
          <w:szCs w:val="20"/>
        </w:rPr>
      </w:pPr>
      <w:r w:rsidRPr="00A6066B">
        <w:rPr>
          <w:rFonts w:eastAsia="Times New Roman"/>
          <w:iCs/>
          <w:szCs w:val="20"/>
        </w:rPr>
        <w:t>Slovenija se kot številne druge razvite države srečuje z izzivi zagotavljanja ustreznega števila ustrezno usposobljenega kadra v skrbstvenih poklicih.</w:t>
      </w:r>
      <w:r>
        <w:rPr>
          <w:rFonts w:eastAsia="Times New Roman"/>
          <w:iCs/>
          <w:szCs w:val="20"/>
        </w:rPr>
        <w:t xml:space="preserve"> Slovenija se ob že tako podpovprečnem deležu zaposlenih na področju zdravstva in socialnega varstva (</w:t>
      </w:r>
      <w:r w:rsidR="00837A41">
        <w:rPr>
          <w:rFonts w:eastAsia="Times New Roman"/>
          <w:iCs/>
          <w:szCs w:val="20"/>
        </w:rPr>
        <w:t xml:space="preserve">delež zaposlenosti v zdravstvu in socialnem varstvu je v deležu vseh zaposlenih npr. </w:t>
      </w:r>
      <w:r w:rsidR="005E6865">
        <w:rPr>
          <w:rFonts w:eastAsia="Times New Roman"/>
          <w:iCs/>
          <w:szCs w:val="20"/>
        </w:rPr>
        <w:t xml:space="preserve">po podatkih za leto 2021 </w:t>
      </w:r>
      <w:r w:rsidR="00837A41">
        <w:rPr>
          <w:rFonts w:eastAsia="Times New Roman"/>
          <w:iCs/>
          <w:szCs w:val="20"/>
        </w:rPr>
        <w:t>v povprečju OECD 9,3</w:t>
      </w:r>
      <w:r w:rsidR="005E6865">
        <w:rPr>
          <w:rFonts w:eastAsia="Times New Roman"/>
          <w:iCs/>
          <w:szCs w:val="20"/>
        </w:rPr>
        <w:t> %</w:t>
      </w:r>
      <w:r w:rsidR="00837A41">
        <w:rPr>
          <w:rFonts w:eastAsia="Times New Roman"/>
          <w:iCs/>
          <w:szCs w:val="20"/>
        </w:rPr>
        <w:t xml:space="preserve">, na Švedskem delež zaposlenih na področju zdravstva in socialnega varstva v celotni zaposlenosti predstavlja 19,9 %, v Nemčiji </w:t>
      </w:r>
      <w:r w:rsidR="005E6865">
        <w:rPr>
          <w:rFonts w:eastAsia="Times New Roman"/>
          <w:iCs/>
          <w:szCs w:val="20"/>
        </w:rPr>
        <w:t>13,9 %, v Avstriji 10,8 %, v Italiji 8 %, v Sloveniji 7 %)</w:t>
      </w:r>
      <w:r w:rsidR="005E6865">
        <w:rPr>
          <w:rStyle w:val="Sprotnaopomba-sklic"/>
          <w:rFonts w:eastAsia="Times New Roman"/>
          <w:iCs/>
          <w:szCs w:val="20"/>
        </w:rPr>
        <w:footnoteReference w:id="2"/>
      </w:r>
      <w:r w:rsidR="005E6865">
        <w:rPr>
          <w:rFonts w:eastAsia="Times New Roman"/>
          <w:iCs/>
          <w:szCs w:val="20"/>
        </w:rPr>
        <w:t xml:space="preserve"> sooča s povečanimi potrebami po kadrih – tako zaradi večjih potreb starajoče se populacije kot zaradi upokojevanja zaposlenih, ki delo opravljajo v skrbstvenih poklicih, pa tudi zaradi zapuščanja delovnih mest v skrbstvenih poklicih.</w:t>
      </w:r>
      <w:r w:rsidR="00B70E24">
        <w:rPr>
          <w:rFonts w:eastAsia="Times New Roman"/>
          <w:iCs/>
          <w:szCs w:val="20"/>
        </w:rPr>
        <w:t xml:space="preserve"> Po nekaterih podatkih naj bi se v Sloveniji v naslednjih </w:t>
      </w:r>
      <w:r w:rsidR="009C5830">
        <w:rPr>
          <w:rFonts w:eastAsia="Times New Roman"/>
          <w:iCs/>
          <w:szCs w:val="20"/>
        </w:rPr>
        <w:t xml:space="preserve">letih </w:t>
      </w:r>
      <w:r w:rsidR="00B70E24">
        <w:rPr>
          <w:rFonts w:eastAsia="Times New Roman"/>
          <w:iCs/>
          <w:szCs w:val="20"/>
        </w:rPr>
        <w:t>upokojila najbolj</w:t>
      </w:r>
      <w:r w:rsidR="00B70E24" w:rsidRPr="00B70E24">
        <w:rPr>
          <w:rFonts w:eastAsia="Times New Roman"/>
          <w:iCs/>
          <w:szCs w:val="20"/>
        </w:rPr>
        <w:t xml:space="preserve"> številčn</w:t>
      </w:r>
      <w:r w:rsidR="00B70E24">
        <w:rPr>
          <w:rFonts w:eastAsia="Times New Roman"/>
          <w:iCs/>
          <w:szCs w:val="20"/>
        </w:rPr>
        <w:t>a</w:t>
      </w:r>
      <w:r w:rsidR="00B70E24" w:rsidRPr="00B70E24">
        <w:rPr>
          <w:rFonts w:eastAsia="Times New Roman"/>
          <w:iCs/>
          <w:szCs w:val="20"/>
        </w:rPr>
        <w:t xml:space="preserve"> in najbolj izkuše</w:t>
      </w:r>
      <w:r w:rsidR="00B70E24">
        <w:rPr>
          <w:rFonts w:eastAsia="Times New Roman"/>
          <w:iCs/>
          <w:szCs w:val="20"/>
        </w:rPr>
        <w:t>na</w:t>
      </w:r>
      <w:r w:rsidR="00B70E24" w:rsidRPr="00B70E24">
        <w:rPr>
          <w:rFonts w:eastAsia="Times New Roman"/>
          <w:iCs/>
          <w:szCs w:val="20"/>
        </w:rPr>
        <w:t xml:space="preserve"> generacij</w:t>
      </w:r>
      <w:r w:rsidR="00B70E24">
        <w:rPr>
          <w:rFonts w:eastAsia="Times New Roman"/>
          <w:iCs/>
          <w:szCs w:val="20"/>
        </w:rPr>
        <w:t>a</w:t>
      </w:r>
      <w:r w:rsidR="00B70E24" w:rsidRPr="00B70E24">
        <w:rPr>
          <w:rFonts w:eastAsia="Times New Roman"/>
          <w:iCs/>
          <w:szCs w:val="20"/>
        </w:rPr>
        <w:t xml:space="preserve"> izvajalcev</w:t>
      </w:r>
      <w:r w:rsidR="00B70E24">
        <w:rPr>
          <w:rFonts w:eastAsia="Times New Roman"/>
          <w:iCs/>
          <w:szCs w:val="20"/>
        </w:rPr>
        <w:t xml:space="preserve"> </w:t>
      </w:r>
      <w:r w:rsidR="00B70E24" w:rsidRPr="00B70E24">
        <w:rPr>
          <w:rFonts w:eastAsia="Times New Roman"/>
          <w:iCs/>
          <w:szCs w:val="20"/>
        </w:rPr>
        <w:t>zdravstvene nege, ki jo bo težko nadomestiti, saj na trgu ne bo na voljo ustreznega števila izvajalcev</w:t>
      </w:r>
      <w:r w:rsidR="00B70E24">
        <w:rPr>
          <w:rFonts w:eastAsia="Times New Roman"/>
          <w:iCs/>
          <w:szCs w:val="20"/>
        </w:rPr>
        <w:t xml:space="preserve"> </w:t>
      </w:r>
      <w:r w:rsidR="00B70E24" w:rsidRPr="00B70E24">
        <w:rPr>
          <w:rFonts w:eastAsia="Times New Roman"/>
          <w:iCs/>
          <w:szCs w:val="20"/>
        </w:rPr>
        <w:t>zdravstvene nege</w:t>
      </w:r>
      <w:r w:rsidR="005E31A3">
        <w:rPr>
          <w:rFonts w:eastAsia="Times New Roman"/>
          <w:iCs/>
          <w:szCs w:val="20"/>
        </w:rPr>
        <w:t xml:space="preserve"> (po podatkih ZRSZ je med registriranimi brezposelnimi osebami takih z izobrazbo s področja zdravstvene nege manj kot 2 %)</w:t>
      </w:r>
      <w:r w:rsidR="00B70E24">
        <w:rPr>
          <w:rFonts w:eastAsia="Times New Roman"/>
          <w:iCs/>
          <w:szCs w:val="20"/>
        </w:rPr>
        <w:t>, upada interes za izobraževanje v poklicih, kot je npr. bolničar-negovalec</w:t>
      </w:r>
      <w:r w:rsidR="00B70E24">
        <w:rPr>
          <w:rStyle w:val="Sprotnaopomba-sklic"/>
          <w:rFonts w:eastAsia="Times New Roman"/>
          <w:iCs/>
          <w:szCs w:val="20"/>
        </w:rPr>
        <w:footnoteReference w:id="3"/>
      </w:r>
      <w:r w:rsidR="006B78A3">
        <w:rPr>
          <w:rFonts w:eastAsia="Times New Roman"/>
          <w:iCs/>
          <w:szCs w:val="20"/>
        </w:rPr>
        <w:t xml:space="preserve">, soočamo se z visokim deležem bolniške odsotnosti zaposlenih v skrbstvenih poklicih (po podatkih Zavoda za zdravstveno zavarovanje Slovenije naj bi bila povprečna izguba delovnih dni na zaposlenega zaradi bolniške odsotnosti v letu 2022 kar 31,20 </w:t>
      </w:r>
      <w:r w:rsidR="00604C79">
        <w:rPr>
          <w:rFonts w:eastAsia="Times New Roman"/>
          <w:iCs/>
          <w:szCs w:val="20"/>
        </w:rPr>
        <w:t>dneva</w:t>
      </w:r>
      <w:r w:rsidR="006B78A3">
        <w:rPr>
          <w:rFonts w:eastAsia="Times New Roman"/>
          <w:iCs/>
          <w:szCs w:val="20"/>
        </w:rPr>
        <w:t xml:space="preserve">), kar predstavlja dodatno obremenitev za zaposlene, ki v delovnih procesih ostajajo. Posledično se v Sloveniji srečujemo z nezadovoljenimi potrebami oseb, ki pri osnovnih ali podpornih dnevnih opravilih potrebujejo pomoč druge osebe in podaljševanjem čakalne dobe za začetek prejemanja storitve (npr. izvajalci socialnovarstvene storitve pomoč družini na domu so zaradi prezasedenosti oziroma </w:t>
      </w:r>
      <w:proofErr w:type="gramStart"/>
      <w:r w:rsidR="006B78A3">
        <w:rPr>
          <w:rFonts w:eastAsia="Times New Roman"/>
          <w:iCs/>
          <w:szCs w:val="20"/>
        </w:rPr>
        <w:t>pomanjkanja</w:t>
      </w:r>
      <w:proofErr w:type="gramEnd"/>
      <w:r w:rsidR="006B78A3">
        <w:rPr>
          <w:rFonts w:eastAsia="Times New Roman"/>
          <w:iCs/>
          <w:szCs w:val="20"/>
        </w:rPr>
        <w:t xml:space="preserve"> kadra v letu 2023 zavrnili najmanj 320 oseb, ki so </w:t>
      </w:r>
      <w:r w:rsidR="006B78A3" w:rsidRPr="006B78A3">
        <w:rPr>
          <w:rFonts w:eastAsia="Times New Roman"/>
          <w:iCs/>
          <w:szCs w:val="20"/>
        </w:rPr>
        <w:t>izrazile željo po vključitvi v storitev in bile do te tudi upravičene</w:t>
      </w:r>
      <w:r w:rsidR="006B78A3">
        <w:rPr>
          <w:rStyle w:val="Sprotnaopomba-sklic"/>
          <w:rFonts w:eastAsia="Times New Roman"/>
          <w:iCs/>
          <w:szCs w:val="20"/>
        </w:rPr>
        <w:footnoteReference w:id="4"/>
      </w:r>
      <w:r w:rsidR="00C17467">
        <w:rPr>
          <w:rFonts w:eastAsia="Times New Roman"/>
          <w:iCs/>
          <w:szCs w:val="20"/>
        </w:rPr>
        <w:t xml:space="preserve">, po podatkih MSP pa je v slovenskih domovih za starejše zaradi </w:t>
      </w:r>
      <w:r w:rsidR="005E31A3">
        <w:rPr>
          <w:rFonts w:eastAsia="Times New Roman"/>
          <w:iCs/>
          <w:szCs w:val="20"/>
        </w:rPr>
        <w:t>manka</w:t>
      </w:r>
      <w:r w:rsidR="00C17467">
        <w:rPr>
          <w:rFonts w:eastAsia="Times New Roman"/>
          <w:iCs/>
          <w:szCs w:val="20"/>
        </w:rPr>
        <w:t xml:space="preserve"> kadra nezasedenih preko 400 postelj.</w:t>
      </w:r>
      <w:r w:rsidR="005E31A3">
        <w:rPr>
          <w:rFonts w:eastAsia="Times New Roman"/>
          <w:iCs/>
          <w:szCs w:val="20"/>
        </w:rPr>
        <w:t xml:space="preserve"> Za začasno naslavljanje navedenih izzivov je bil </w:t>
      </w:r>
      <w:r w:rsidR="001C10FF">
        <w:rPr>
          <w:rFonts w:eastAsia="Times New Roman"/>
          <w:iCs/>
          <w:szCs w:val="20"/>
        </w:rPr>
        <w:t xml:space="preserve">15. 7. 2024 sprejet ZZUKDPSS, ki vsebuje osem ukrepov, namenjenih podpori izvajalcem socialnovarstvenih storitev v pristojnosti MSP in izvajalcem dolgotrajne oskrbe oziroma njihovim zaposlenim in uporabnikom njihovih storitev. V nadaljevanju je vseh osem ukrepov predstavljenih glede na trenutni status izvajanja posameznega ukrepa, število </w:t>
      </w:r>
      <w:r w:rsidR="00871772">
        <w:rPr>
          <w:rFonts w:eastAsia="Times New Roman"/>
          <w:iCs/>
          <w:szCs w:val="20"/>
        </w:rPr>
        <w:t>prijaviteljev</w:t>
      </w:r>
      <w:r w:rsidR="00E14D71">
        <w:rPr>
          <w:rFonts w:eastAsia="Times New Roman"/>
          <w:iCs/>
          <w:szCs w:val="20"/>
        </w:rPr>
        <w:t>,</w:t>
      </w:r>
      <w:r w:rsidR="00871772">
        <w:rPr>
          <w:rFonts w:eastAsia="Times New Roman"/>
          <w:iCs/>
          <w:szCs w:val="20"/>
        </w:rPr>
        <w:t xml:space="preserve"> izbranih na javnem pozivu</w:t>
      </w:r>
      <w:r w:rsidR="00604C79">
        <w:rPr>
          <w:rFonts w:eastAsia="Times New Roman"/>
          <w:iCs/>
          <w:szCs w:val="20"/>
        </w:rPr>
        <w:t>, in</w:t>
      </w:r>
      <w:r w:rsidR="001C10FF">
        <w:rPr>
          <w:rFonts w:eastAsia="Times New Roman"/>
          <w:iCs/>
          <w:szCs w:val="20"/>
        </w:rPr>
        <w:t xml:space="preserve"> dodeljena sredstva. Učinke ukrepov bo možno oceniti v letu 2026, ko se bodo le ti v polni meri izvajali. </w:t>
      </w:r>
    </w:p>
    <w:p w14:paraId="7F5539FE" w14:textId="77777777" w:rsidR="00FA22D3" w:rsidRPr="008E3124" w:rsidRDefault="00FA22D3" w:rsidP="008E3124">
      <w:pPr>
        <w:tabs>
          <w:tab w:val="left" w:pos="1701"/>
        </w:tabs>
        <w:spacing w:line="264" w:lineRule="auto"/>
        <w:jc w:val="both"/>
        <w:rPr>
          <w:rFonts w:eastAsia="Times New Roman"/>
          <w:iCs/>
          <w:szCs w:val="20"/>
        </w:rPr>
      </w:pPr>
    </w:p>
    <w:p w14:paraId="0507B574" w14:textId="363E8684" w:rsidR="008E3124" w:rsidRPr="008E3124" w:rsidRDefault="008E3124" w:rsidP="008E3124">
      <w:pPr>
        <w:tabs>
          <w:tab w:val="left" w:pos="1701"/>
        </w:tabs>
        <w:spacing w:line="264" w:lineRule="auto"/>
        <w:jc w:val="both"/>
        <w:rPr>
          <w:rFonts w:eastAsia="Times New Roman"/>
          <w:iCs/>
          <w:szCs w:val="20"/>
        </w:rPr>
      </w:pPr>
      <w:r w:rsidRPr="008E3124">
        <w:rPr>
          <w:rFonts w:eastAsia="Times New Roman"/>
          <w:iCs/>
          <w:szCs w:val="20"/>
        </w:rPr>
        <w:t xml:space="preserve">Pregled </w:t>
      </w:r>
      <w:r>
        <w:rPr>
          <w:rFonts w:eastAsia="Times New Roman"/>
          <w:iCs/>
          <w:szCs w:val="20"/>
        </w:rPr>
        <w:t xml:space="preserve">trenutnega statusa izvajanja posameznega ukrepa, število </w:t>
      </w:r>
      <w:r w:rsidR="00871772">
        <w:rPr>
          <w:rFonts w:eastAsia="Times New Roman"/>
          <w:iCs/>
          <w:szCs w:val="20"/>
        </w:rPr>
        <w:t>prejetih vlog, število prijaviteljev, izbranih na javnem pozivu</w:t>
      </w:r>
      <w:r w:rsidR="00A77B91">
        <w:rPr>
          <w:rFonts w:eastAsia="Times New Roman"/>
          <w:iCs/>
          <w:szCs w:val="20"/>
        </w:rPr>
        <w:t xml:space="preserve">, </w:t>
      </w:r>
      <w:r>
        <w:rPr>
          <w:rFonts w:eastAsia="Times New Roman"/>
          <w:iCs/>
          <w:szCs w:val="20"/>
        </w:rPr>
        <w:t>dodeljena sredstva</w:t>
      </w:r>
      <w:r w:rsidR="00A77B91">
        <w:rPr>
          <w:rFonts w:eastAsia="Times New Roman"/>
          <w:iCs/>
          <w:szCs w:val="20"/>
        </w:rPr>
        <w:t xml:space="preserve"> in prve ugotovitve</w:t>
      </w:r>
      <w:r w:rsidR="00871772">
        <w:rPr>
          <w:rFonts w:eastAsia="Times New Roman"/>
          <w:iCs/>
          <w:szCs w:val="20"/>
        </w:rPr>
        <w:t xml:space="preserve"> v zvezi z izvajanjem ukrepa</w:t>
      </w:r>
      <w:r w:rsidR="00A77B91">
        <w:rPr>
          <w:rFonts w:eastAsia="Times New Roman"/>
          <w:iCs/>
          <w:szCs w:val="20"/>
        </w:rPr>
        <w:t>:</w:t>
      </w:r>
    </w:p>
    <w:p w14:paraId="1B103006" w14:textId="46B129D1" w:rsidR="00FA22D3" w:rsidRDefault="008E3124" w:rsidP="00FA22D3">
      <w:pPr>
        <w:pStyle w:val="Odstavekseznama"/>
        <w:numPr>
          <w:ilvl w:val="0"/>
          <w:numId w:val="24"/>
        </w:numPr>
        <w:tabs>
          <w:tab w:val="left" w:pos="1701"/>
        </w:tabs>
        <w:spacing w:line="264" w:lineRule="auto"/>
        <w:jc w:val="both"/>
        <w:rPr>
          <w:rFonts w:ascii="Arial" w:hAnsi="Arial" w:cs="Arial"/>
          <w:iCs/>
          <w:sz w:val="20"/>
          <w:szCs w:val="20"/>
        </w:rPr>
      </w:pPr>
      <w:r w:rsidRPr="00A77B91">
        <w:rPr>
          <w:rFonts w:ascii="Arial" w:hAnsi="Arial" w:cs="Arial"/>
          <w:iCs/>
          <w:sz w:val="20"/>
          <w:szCs w:val="20"/>
        </w:rPr>
        <w:t>ukrep</w:t>
      </w:r>
      <w:r>
        <w:rPr>
          <w:rFonts w:ascii="Arial" w:hAnsi="Arial" w:cs="Arial"/>
          <w:i/>
          <w:sz w:val="20"/>
          <w:szCs w:val="20"/>
        </w:rPr>
        <w:t xml:space="preserve">: </w:t>
      </w:r>
      <w:r w:rsidR="00FA22D3" w:rsidRPr="000778F3">
        <w:rPr>
          <w:rFonts w:ascii="Arial" w:hAnsi="Arial" w:cs="Arial"/>
          <w:i/>
          <w:sz w:val="20"/>
          <w:szCs w:val="20"/>
        </w:rPr>
        <w:t>pridobitev nacionalne poklicne kvalifikacije</w:t>
      </w:r>
      <w:r w:rsidR="00FA22D3" w:rsidRPr="000778F3">
        <w:rPr>
          <w:rFonts w:ascii="Arial" w:hAnsi="Arial" w:cs="Arial"/>
          <w:iCs/>
          <w:sz w:val="20"/>
          <w:szCs w:val="20"/>
        </w:rPr>
        <w:t xml:space="preserve"> (1. oddelek II. poglavja ZZUKDPSS) – ukrep je namenjen sofinanciranju stroškov, povezanih s pridobitvijo nacionalne poklicne kvalifikacije zaposlenega pri izvajalcu, in sicer v višini do 3.000 EUR na zaposlenega</w:t>
      </w:r>
      <w:r>
        <w:rPr>
          <w:rFonts w:ascii="Arial" w:hAnsi="Arial" w:cs="Arial"/>
          <w:iCs/>
          <w:sz w:val="20"/>
          <w:szCs w:val="20"/>
        </w:rPr>
        <w:t>.</w:t>
      </w:r>
    </w:p>
    <w:p w14:paraId="3CB07572" w14:textId="53FEC545" w:rsidR="008E3124" w:rsidRDefault="008E3124" w:rsidP="008E3124">
      <w:pPr>
        <w:pStyle w:val="Odstavekseznama"/>
        <w:tabs>
          <w:tab w:val="left" w:pos="1701"/>
        </w:tabs>
        <w:spacing w:line="264" w:lineRule="auto"/>
        <w:ind w:left="720"/>
        <w:jc w:val="both"/>
        <w:rPr>
          <w:rFonts w:ascii="Arial" w:hAnsi="Arial" w:cs="Arial"/>
          <w:iCs/>
          <w:sz w:val="20"/>
          <w:szCs w:val="20"/>
        </w:rPr>
      </w:pPr>
      <w:r>
        <w:rPr>
          <w:rFonts w:ascii="Arial" w:hAnsi="Arial" w:cs="Arial"/>
          <w:iCs/>
          <w:sz w:val="20"/>
          <w:szCs w:val="20"/>
        </w:rPr>
        <w:t xml:space="preserve">MSP bo javni poziv </w:t>
      </w:r>
      <w:r w:rsidR="00E14D71">
        <w:rPr>
          <w:rFonts w:ascii="Arial" w:hAnsi="Arial" w:cs="Arial"/>
          <w:iCs/>
          <w:sz w:val="20"/>
          <w:szCs w:val="20"/>
        </w:rPr>
        <w:t xml:space="preserve">za ta ukrep </w:t>
      </w:r>
      <w:r>
        <w:rPr>
          <w:rFonts w:ascii="Arial" w:hAnsi="Arial" w:cs="Arial"/>
          <w:iCs/>
          <w:sz w:val="20"/>
          <w:szCs w:val="20"/>
        </w:rPr>
        <w:t>v skladu s prvim odstavkom 36. člena ZZUKDPSS predvidoma objavilo še v maju 2025</w:t>
      </w:r>
      <w:r w:rsidR="002841CD">
        <w:rPr>
          <w:rFonts w:ascii="Arial" w:hAnsi="Arial" w:cs="Arial"/>
          <w:iCs/>
          <w:sz w:val="20"/>
          <w:szCs w:val="20"/>
        </w:rPr>
        <w:t xml:space="preserve"> za navedeno leto in ponovno v letu 2026.</w:t>
      </w:r>
    </w:p>
    <w:p w14:paraId="3AB29258" w14:textId="77777777" w:rsidR="002841CD" w:rsidRDefault="002841CD" w:rsidP="008E3124">
      <w:pPr>
        <w:pStyle w:val="Odstavekseznama"/>
        <w:tabs>
          <w:tab w:val="left" w:pos="1701"/>
        </w:tabs>
        <w:spacing w:line="264" w:lineRule="auto"/>
        <w:ind w:left="720"/>
        <w:jc w:val="both"/>
        <w:rPr>
          <w:rFonts w:ascii="Arial" w:hAnsi="Arial" w:cs="Arial"/>
          <w:iCs/>
          <w:sz w:val="20"/>
          <w:szCs w:val="20"/>
        </w:rPr>
      </w:pPr>
    </w:p>
    <w:p w14:paraId="1DCCE20D" w14:textId="03B7ED0A" w:rsidR="008E3124" w:rsidRDefault="008E3124" w:rsidP="008E3124">
      <w:pPr>
        <w:pStyle w:val="Odstavekseznama"/>
        <w:tabs>
          <w:tab w:val="left" w:pos="1701"/>
        </w:tabs>
        <w:spacing w:line="264" w:lineRule="auto"/>
        <w:ind w:left="720"/>
        <w:jc w:val="both"/>
        <w:rPr>
          <w:rFonts w:ascii="Arial" w:hAnsi="Arial" w:cs="Arial"/>
          <w:iCs/>
          <w:sz w:val="20"/>
          <w:szCs w:val="20"/>
        </w:rPr>
      </w:pPr>
      <w:r>
        <w:rPr>
          <w:rFonts w:ascii="Arial" w:hAnsi="Arial" w:cs="Arial"/>
          <w:iCs/>
          <w:sz w:val="20"/>
          <w:szCs w:val="20"/>
        </w:rPr>
        <w:t xml:space="preserve">Vezano na ukrep ocenjujemo, da bi bilo za stabilizacijo kadrovskih razmer pomembno tudi zagotoviti pogoje za začetek izvajanja nacionalne poklicne kvalifikacije </w:t>
      </w:r>
      <w:r w:rsidRPr="008E3124">
        <w:rPr>
          <w:rFonts w:ascii="Arial" w:hAnsi="Arial" w:cs="Arial"/>
          <w:iCs/>
          <w:sz w:val="20"/>
          <w:szCs w:val="20"/>
        </w:rPr>
        <w:t>Negovalec/negovalka v zdravstvenem in socialnem varstvu ter dolgotrajni oskrbi</w:t>
      </w:r>
      <w:r w:rsidR="00A77B91">
        <w:rPr>
          <w:rStyle w:val="Sprotnaopomba-sklic"/>
          <w:rFonts w:ascii="Arial" w:hAnsi="Arial" w:cs="Arial"/>
          <w:iCs/>
          <w:sz w:val="20"/>
          <w:szCs w:val="20"/>
        </w:rPr>
        <w:footnoteReference w:id="5"/>
      </w:r>
      <w:r w:rsidR="00A77B91">
        <w:rPr>
          <w:rFonts w:ascii="Arial" w:hAnsi="Arial" w:cs="Arial"/>
          <w:iCs/>
          <w:sz w:val="20"/>
          <w:szCs w:val="20"/>
        </w:rPr>
        <w:t>, s čimer bi se razširil možen nabor kandidatov za vstop v ta poklic.</w:t>
      </w:r>
      <w:r>
        <w:rPr>
          <w:rFonts w:ascii="Arial" w:hAnsi="Arial" w:cs="Arial"/>
          <w:iCs/>
          <w:sz w:val="20"/>
          <w:szCs w:val="20"/>
        </w:rPr>
        <w:t xml:space="preserve">  </w:t>
      </w:r>
    </w:p>
    <w:p w14:paraId="6E3D869F" w14:textId="77777777" w:rsidR="008E3124" w:rsidRDefault="008E3124" w:rsidP="008E3124">
      <w:pPr>
        <w:tabs>
          <w:tab w:val="left" w:pos="1701"/>
        </w:tabs>
        <w:spacing w:line="264" w:lineRule="auto"/>
        <w:jc w:val="both"/>
        <w:rPr>
          <w:rFonts w:cs="Arial"/>
          <w:iCs/>
          <w:szCs w:val="20"/>
        </w:rPr>
      </w:pPr>
    </w:p>
    <w:p w14:paraId="570F0B27" w14:textId="44B4A7F0" w:rsidR="00FA22D3" w:rsidRPr="000778F3" w:rsidRDefault="00A77B91" w:rsidP="00FA22D3">
      <w:pPr>
        <w:pStyle w:val="Odstavekseznama"/>
        <w:numPr>
          <w:ilvl w:val="0"/>
          <w:numId w:val="24"/>
        </w:numPr>
        <w:tabs>
          <w:tab w:val="left" w:pos="1701"/>
        </w:tabs>
        <w:spacing w:line="264" w:lineRule="auto"/>
        <w:jc w:val="both"/>
        <w:rPr>
          <w:rFonts w:ascii="Arial" w:hAnsi="Arial" w:cs="Arial"/>
          <w:iCs/>
          <w:sz w:val="20"/>
          <w:szCs w:val="20"/>
        </w:rPr>
      </w:pPr>
      <w:r w:rsidRPr="00A77B91">
        <w:rPr>
          <w:rFonts w:ascii="Arial" w:hAnsi="Arial" w:cs="Arial"/>
          <w:iCs/>
          <w:sz w:val="20"/>
          <w:szCs w:val="20"/>
        </w:rPr>
        <w:lastRenderedPageBreak/>
        <w:t>ukrep</w:t>
      </w:r>
      <w:r>
        <w:rPr>
          <w:rFonts w:ascii="Arial" w:hAnsi="Arial" w:cs="Arial"/>
          <w:i/>
          <w:sz w:val="20"/>
          <w:szCs w:val="20"/>
        </w:rPr>
        <w:t xml:space="preserve">: </w:t>
      </w:r>
      <w:r w:rsidR="00FA22D3" w:rsidRPr="000778F3">
        <w:rPr>
          <w:rFonts w:ascii="Arial" w:hAnsi="Arial" w:cs="Arial"/>
          <w:i/>
          <w:sz w:val="20"/>
          <w:szCs w:val="20"/>
        </w:rPr>
        <w:t xml:space="preserve">vključevanje prostovoljcev </w:t>
      </w:r>
      <w:r w:rsidR="00FA22D3" w:rsidRPr="000778F3">
        <w:rPr>
          <w:rFonts w:ascii="Arial" w:hAnsi="Arial" w:cs="Arial"/>
          <w:iCs/>
          <w:sz w:val="20"/>
          <w:szCs w:val="20"/>
        </w:rPr>
        <w:t>(2. oddelek II. poglavja ZZUKDPSS) – ukrep je namenjen krepitvi vključevanja prostovoljcev pri izvajalcih, kar se pričakuje, da bo imelo pozitivne učinke na višjo socialno vključenost in višjo kakovost življenj</w:t>
      </w:r>
      <w:r w:rsidR="005C6A0E">
        <w:rPr>
          <w:rFonts w:ascii="Arial" w:hAnsi="Arial" w:cs="Arial"/>
          <w:iCs/>
          <w:sz w:val="20"/>
          <w:szCs w:val="20"/>
        </w:rPr>
        <w:t>a</w:t>
      </w:r>
      <w:r w:rsidR="00FA22D3" w:rsidRPr="000778F3">
        <w:rPr>
          <w:rFonts w:ascii="Arial" w:hAnsi="Arial" w:cs="Arial"/>
          <w:iCs/>
          <w:sz w:val="20"/>
          <w:szCs w:val="20"/>
        </w:rPr>
        <w:t xml:space="preserve"> uporabnikov storitev izvajalcev, aktivnejše in pestrejše preživljanje prostega časa uporabnikov, krepitev znanj in spretnosti prostovoljcev, ki ta znanja in spretnosti prenašajo tudi v svojo širšo socialno mrežo, posredno pa tudi zmanjšanje obremenitev zaposlenih pri izvajalcih</w:t>
      </w:r>
      <w:r w:rsidR="00505683">
        <w:rPr>
          <w:rFonts w:ascii="Arial" w:hAnsi="Arial" w:cs="Arial"/>
          <w:iCs/>
          <w:sz w:val="20"/>
          <w:szCs w:val="20"/>
        </w:rPr>
        <w:t xml:space="preserve">, ki se lahko v večji meri </w:t>
      </w:r>
      <w:r w:rsidR="00A8122D">
        <w:rPr>
          <w:rFonts w:ascii="Arial" w:hAnsi="Arial" w:cs="Arial"/>
          <w:iCs/>
          <w:sz w:val="20"/>
          <w:szCs w:val="20"/>
        </w:rPr>
        <w:t>usmerijo v opravljanje nalog, ki so vsebina njihovega dela</w:t>
      </w:r>
      <w:r w:rsidR="00FA22D3" w:rsidRPr="000778F3">
        <w:rPr>
          <w:rFonts w:ascii="Arial" w:hAnsi="Arial" w:cs="Arial"/>
          <w:iCs/>
          <w:sz w:val="20"/>
          <w:szCs w:val="20"/>
        </w:rPr>
        <w:t>. Za izvajanje ukrepa v skladu z ZZUKDPSS se izvajalcem zagotovi sofinanciranje glede na število uporabnikov, ki jim izvajalec zagotavlja storitev, in sicer:</w:t>
      </w:r>
    </w:p>
    <w:p w14:paraId="772BC11D" w14:textId="77777777" w:rsidR="00FA22D3" w:rsidRPr="00F95E5E" w:rsidRDefault="00FA22D3" w:rsidP="00FA22D3">
      <w:pPr>
        <w:pStyle w:val="Odstavekseznama"/>
        <w:numPr>
          <w:ilvl w:val="1"/>
          <w:numId w:val="24"/>
        </w:numPr>
        <w:tabs>
          <w:tab w:val="left" w:pos="1701"/>
        </w:tabs>
        <w:spacing w:line="264" w:lineRule="auto"/>
        <w:jc w:val="both"/>
        <w:rPr>
          <w:rFonts w:ascii="Arial" w:hAnsi="Arial" w:cs="Arial"/>
          <w:iCs/>
          <w:sz w:val="20"/>
          <w:szCs w:val="20"/>
        </w:rPr>
      </w:pPr>
      <w:r w:rsidRPr="00F95E5E">
        <w:rPr>
          <w:rFonts w:ascii="Arial" w:hAnsi="Arial" w:cs="Arial"/>
          <w:iCs/>
          <w:sz w:val="20"/>
          <w:szCs w:val="20"/>
        </w:rPr>
        <w:t>za 100 uporabnikov ali več, je upravičen do sofinanciranja stroškov vključevanja prostovoljcev v višini do 3.000</w:t>
      </w:r>
      <w:r w:rsidRPr="000778F3">
        <w:rPr>
          <w:rFonts w:ascii="Arial" w:hAnsi="Arial" w:cs="Arial"/>
          <w:iCs/>
          <w:sz w:val="20"/>
          <w:szCs w:val="20"/>
        </w:rPr>
        <w:t xml:space="preserve"> EUR </w:t>
      </w:r>
      <w:r w:rsidRPr="00F95E5E">
        <w:rPr>
          <w:rFonts w:ascii="Arial" w:hAnsi="Arial" w:cs="Arial"/>
          <w:iCs/>
          <w:sz w:val="20"/>
          <w:szCs w:val="20"/>
        </w:rPr>
        <w:t>mesečno;</w:t>
      </w:r>
    </w:p>
    <w:p w14:paraId="649C6F97" w14:textId="022CBCC0" w:rsidR="00FA22D3" w:rsidRDefault="00FA22D3" w:rsidP="00FA22D3">
      <w:pPr>
        <w:pStyle w:val="Odstavekseznama"/>
        <w:numPr>
          <w:ilvl w:val="1"/>
          <w:numId w:val="24"/>
        </w:numPr>
        <w:tabs>
          <w:tab w:val="left" w:pos="1701"/>
        </w:tabs>
        <w:spacing w:line="264" w:lineRule="auto"/>
        <w:jc w:val="both"/>
        <w:rPr>
          <w:rFonts w:ascii="Arial" w:hAnsi="Arial" w:cs="Arial"/>
          <w:iCs/>
          <w:sz w:val="20"/>
          <w:szCs w:val="20"/>
        </w:rPr>
      </w:pPr>
      <w:r w:rsidRPr="00F95E5E">
        <w:rPr>
          <w:rFonts w:ascii="Arial" w:hAnsi="Arial" w:cs="Arial"/>
          <w:iCs/>
          <w:sz w:val="20"/>
          <w:szCs w:val="20"/>
        </w:rPr>
        <w:t>za 50 do vključno 99 uporabnikov, je upravičen do sofinanciranja stroškov vključevanja prostovoljcev v višini do 1.000</w:t>
      </w:r>
      <w:r w:rsidRPr="000778F3">
        <w:rPr>
          <w:rFonts w:ascii="Arial" w:hAnsi="Arial" w:cs="Arial"/>
          <w:iCs/>
          <w:sz w:val="20"/>
          <w:szCs w:val="20"/>
        </w:rPr>
        <w:t> EUR</w:t>
      </w:r>
      <w:r w:rsidRPr="00F95E5E">
        <w:rPr>
          <w:rFonts w:ascii="Arial" w:hAnsi="Arial" w:cs="Arial"/>
          <w:iCs/>
          <w:sz w:val="20"/>
          <w:szCs w:val="20"/>
        </w:rPr>
        <w:t xml:space="preserve"> mesečno</w:t>
      </w:r>
      <w:r w:rsidR="00A77B91">
        <w:rPr>
          <w:rFonts w:ascii="Arial" w:hAnsi="Arial" w:cs="Arial"/>
          <w:iCs/>
          <w:sz w:val="20"/>
          <w:szCs w:val="20"/>
        </w:rPr>
        <w:t>.</w:t>
      </w:r>
    </w:p>
    <w:p w14:paraId="216F8F17" w14:textId="77777777" w:rsidR="00A77B91" w:rsidRDefault="00A77B91" w:rsidP="00A77B91">
      <w:pPr>
        <w:pStyle w:val="Odstavekseznama"/>
        <w:tabs>
          <w:tab w:val="left" w:pos="1701"/>
        </w:tabs>
        <w:spacing w:line="264" w:lineRule="auto"/>
        <w:ind w:left="720"/>
        <w:jc w:val="both"/>
        <w:rPr>
          <w:rFonts w:ascii="Arial" w:hAnsi="Arial" w:cs="Arial"/>
          <w:iCs/>
          <w:sz w:val="20"/>
          <w:szCs w:val="20"/>
        </w:rPr>
      </w:pPr>
    </w:p>
    <w:p w14:paraId="27D6C95B" w14:textId="2F801CED" w:rsidR="00A77B91" w:rsidRDefault="00A77B91" w:rsidP="00C454FA">
      <w:pPr>
        <w:pStyle w:val="Odstavekseznama"/>
        <w:tabs>
          <w:tab w:val="left" w:pos="1701"/>
        </w:tabs>
        <w:spacing w:line="264" w:lineRule="auto"/>
        <w:ind w:left="720"/>
        <w:jc w:val="both"/>
        <w:rPr>
          <w:rFonts w:ascii="Arial" w:hAnsi="Arial" w:cs="Arial"/>
          <w:iCs/>
          <w:sz w:val="20"/>
          <w:szCs w:val="20"/>
        </w:rPr>
      </w:pPr>
      <w:r>
        <w:rPr>
          <w:rFonts w:ascii="Arial" w:hAnsi="Arial" w:cs="Arial"/>
          <w:iCs/>
          <w:sz w:val="20"/>
          <w:szCs w:val="20"/>
        </w:rPr>
        <w:t>MSP je javni poziv za izvajanje tega ukrepa</w:t>
      </w:r>
      <w:r w:rsidR="00C454FA">
        <w:rPr>
          <w:rFonts w:ascii="Arial" w:hAnsi="Arial" w:cs="Arial"/>
          <w:iCs/>
          <w:sz w:val="20"/>
          <w:szCs w:val="20"/>
        </w:rPr>
        <w:t xml:space="preserve">; tj. </w:t>
      </w:r>
      <w:r w:rsidR="00C454FA" w:rsidRPr="00534AD5">
        <w:rPr>
          <w:rFonts w:ascii="Arial" w:hAnsi="Arial" w:cs="Arial"/>
          <w:i/>
          <w:sz w:val="20"/>
          <w:szCs w:val="20"/>
        </w:rPr>
        <w:t>Javni poziv za dodelitev sredstev izvajalcem za sofinanciranje stroškov vključevanja prostovoljk oziroma prostovoljcev v skladu z Zakonom o začasnih ukrepih za izboljšanje kadrovskih in delovnih pogojev ter zmogljivosti pri izvajalcih socialnovarstvenih storitev in dolgotrajne oskrbe, št. 0070-12/2024-2720-8 z dne 4. 11. </w:t>
      </w:r>
      <w:r w:rsidR="00604C79" w:rsidRPr="00534AD5">
        <w:rPr>
          <w:rFonts w:ascii="Arial" w:hAnsi="Arial" w:cs="Arial"/>
          <w:i/>
          <w:sz w:val="20"/>
          <w:szCs w:val="20"/>
        </w:rPr>
        <w:t>202</w:t>
      </w:r>
      <w:r w:rsidR="00604C79">
        <w:rPr>
          <w:rFonts w:ascii="Arial" w:hAnsi="Arial" w:cs="Arial"/>
          <w:i/>
          <w:sz w:val="20"/>
          <w:szCs w:val="20"/>
        </w:rPr>
        <w:t>4</w:t>
      </w:r>
      <w:r w:rsidR="00C454FA" w:rsidRPr="00C454FA">
        <w:rPr>
          <w:rFonts w:ascii="Arial" w:hAnsi="Arial" w:cs="Arial"/>
          <w:iCs/>
          <w:sz w:val="20"/>
          <w:szCs w:val="20"/>
        </w:rPr>
        <w:t>,</w:t>
      </w:r>
      <w:r>
        <w:rPr>
          <w:rFonts w:ascii="Arial" w:hAnsi="Arial" w:cs="Arial"/>
          <w:iCs/>
          <w:sz w:val="20"/>
          <w:szCs w:val="20"/>
        </w:rPr>
        <w:t xml:space="preserve"> objavilo 7. 11. </w:t>
      </w:r>
      <w:r w:rsidR="00604C79">
        <w:rPr>
          <w:rFonts w:ascii="Arial" w:hAnsi="Arial" w:cs="Arial"/>
          <w:iCs/>
          <w:sz w:val="20"/>
          <w:szCs w:val="20"/>
        </w:rPr>
        <w:t>2024</w:t>
      </w:r>
      <w:r w:rsidR="00C454FA">
        <w:rPr>
          <w:rFonts w:ascii="Arial" w:hAnsi="Arial" w:cs="Arial"/>
          <w:iCs/>
          <w:sz w:val="20"/>
          <w:szCs w:val="20"/>
        </w:rPr>
        <w:t>,</w:t>
      </w:r>
      <w:r>
        <w:rPr>
          <w:rFonts w:ascii="Arial" w:hAnsi="Arial" w:cs="Arial"/>
          <w:iCs/>
          <w:sz w:val="20"/>
          <w:szCs w:val="20"/>
        </w:rPr>
        <w:t xml:space="preserve"> z rokom za oddajo vlog do 1. 4. 2025, in sicer na spletni strani </w:t>
      </w:r>
      <w:hyperlink r:id="rId10" w:history="1">
        <w:r w:rsidRPr="007451D7">
          <w:rPr>
            <w:rStyle w:val="Hiperpovezava"/>
            <w:rFonts w:ascii="Arial" w:hAnsi="Arial" w:cs="Arial"/>
            <w:iCs/>
            <w:sz w:val="20"/>
            <w:szCs w:val="20"/>
          </w:rPr>
          <w:t>https://www.gov.si/zbirke/javne-objave/javni-poziv-za-dodelitev-sredstev-izvajalcem-za-sofinanciranje-stroskov-vkljucevanja-prostovoljk-oziroma-prostovoljcev-v-skladu-z-zakonom-o-zacasnih-ukrepih-za-izboljsanje-kadrovskih-in-delovnih-pogojev-ter-zmogljivosti-pri-izvajalcih/</w:t>
        </w:r>
      </w:hyperlink>
      <w:r>
        <w:rPr>
          <w:rFonts w:ascii="Arial" w:hAnsi="Arial" w:cs="Arial"/>
          <w:iCs/>
          <w:sz w:val="20"/>
          <w:szCs w:val="20"/>
        </w:rPr>
        <w:t>.</w:t>
      </w:r>
    </w:p>
    <w:p w14:paraId="007470F4" w14:textId="77777777" w:rsidR="00A77B91" w:rsidRDefault="00A77B91" w:rsidP="00A77B91">
      <w:pPr>
        <w:pStyle w:val="Odstavekseznama"/>
        <w:tabs>
          <w:tab w:val="left" w:pos="1701"/>
        </w:tabs>
        <w:spacing w:line="264" w:lineRule="auto"/>
        <w:ind w:left="720"/>
        <w:jc w:val="both"/>
        <w:rPr>
          <w:rFonts w:ascii="Arial" w:hAnsi="Arial" w:cs="Arial"/>
          <w:iCs/>
          <w:sz w:val="20"/>
          <w:szCs w:val="20"/>
        </w:rPr>
      </w:pPr>
    </w:p>
    <w:p w14:paraId="59C6688A" w14:textId="77777777" w:rsidR="006250CD" w:rsidRDefault="00C454FA" w:rsidP="00A77B91">
      <w:pPr>
        <w:pStyle w:val="Odstavekseznama"/>
        <w:tabs>
          <w:tab w:val="left" w:pos="1701"/>
        </w:tabs>
        <w:spacing w:line="264" w:lineRule="auto"/>
        <w:ind w:left="720"/>
        <w:jc w:val="both"/>
        <w:rPr>
          <w:rFonts w:ascii="Arial" w:hAnsi="Arial" w:cs="Arial"/>
          <w:iCs/>
          <w:sz w:val="20"/>
          <w:szCs w:val="20"/>
        </w:rPr>
      </w:pPr>
      <w:r>
        <w:rPr>
          <w:rFonts w:ascii="Arial" w:hAnsi="Arial" w:cs="Arial"/>
          <w:iCs/>
          <w:sz w:val="20"/>
          <w:szCs w:val="20"/>
        </w:rPr>
        <w:t xml:space="preserve">MSP je na javni poziv prejelo 24 vlog, za izvajanje ukrepa </w:t>
      </w:r>
      <w:proofErr w:type="gramStart"/>
      <w:r>
        <w:rPr>
          <w:rFonts w:ascii="Arial" w:hAnsi="Arial" w:cs="Arial"/>
          <w:iCs/>
          <w:sz w:val="20"/>
          <w:szCs w:val="20"/>
        </w:rPr>
        <w:t>zainteresiranih</w:t>
      </w:r>
      <w:proofErr w:type="gramEnd"/>
      <w:r>
        <w:rPr>
          <w:rFonts w:ascii="Arial" w:hAnsi="Arial" w:cs="Arial"/>
          <w:iCs/>
          <w:sz w:val="20"/>
          <w:szCs w:val="20"/>
        </w:rPr>
        <w:t xml:space="preserve"> prijaviteljev. V skladu s šestim odstavkom 36. člena ZZUKDPSS so se vloge obravnavale po vrstnem redu prejetja popolnih vlog do porabe razpisanih sredstev. Na javnem pozivu je bilo (v okviru razpoložljivih sredstev) izbranih sedem </w:t>
      </w:r>
      <w:r w:rsidR="00E145A3">
        <w:rPr>
          <w:rFonts w:ascii="Arial" w:hAnsi="Arial" w:cs="Arial"/>
          <w:iCs/>
          <w:sz w:val="20"/>
          <w:szCs w:val="20"/>
        </w:rPr>
        <w:t>prijaviteljev</w:t>
      </w:r>
      <w:r>
        <w:rPr>
          <w:rFonts w:ascii="Arial" w:hAnsi="Arial" w:cs="Arial"/>
          <w:iCs/>
          <w:sz w:val="20"/>
          <w:szCs w:val="20"/>
        </w:rPr>
        <w:t>, ki so izpolnjevali razpisne pogoje</w:t>
      </w:r>
      <w:r w:rsidR="008559A3">
        <w:rPr>
          <w:rFonts w:ascii="Arial" w:hAnsi="Arial" w:cs="Arial"/>
          <w:iCs/>
          <w:sz w:val="20"/>
          <w:szCs w:val="20"/>
        </w:rPr>
        <w:t>. R</w:t>
      </w:r>
      <w:r>
        <w:rPr>
          <w:rFonts w:ascii="Arial" w:hAnsi="Arial" w:cs="Arial"/>
          <w:iCs/>
          <w:sz w:val="20"/>
          <w:szCs w:val="20"/>
        </w:rPr>
        <w:t xml:space="preserve">azvid </w:t>
      </w:r>
      <w:r w:rsidR="00E145A3">
        <w:rPr>
          <w:rFonts w:ascii="Arial" w:hAnsi="Arial" w:cs="Arial"/>
          <w:iCs/>
          <w:sz w:val="20"/>
          <w:szCs w:val="20"/>
        </w:rPr>
        <w:t>izbranih prijaviteljev</w:t>
      </w:r>
      <w:r>
        <w:rPr>
          <w:rFonts w:ascii="Arial" w:hAnsi="Arial" w:cs="Arial"/>
          <w:iCs/>
          <w:sz w:val="20"/>
          <w:szCs w:val="20"/>
        </w:rPr>
        <w:t xml:space="preserve"> je v skladu s predpisi s področja javnih financ in predpisi o dostopu</w:t>
      </w:r>
      <w:r w:rsidR="008559A3">
        <w:rPr>
          <w:rFonts w:ascii="Arial" w:hAnsi="Arial" w:cs="Arial"/>
          <w:iCs/>
          <w:sz w:val="20"/>
          <w:szCs w:val="20"/>
        </w:rPr>
        <w:t xml:space="preserve"> do</w:t>
      </w:r>
      <w:r>
        <w:rPr>
          <w:rFonts w:ascii="Arial" w:hAnsi="Arial" w:cs="Arial"/>
          <w:iCs/>
          <w:sz w:val="20"/>
          <w:szCs w:val="20"/>
        </w:rPr>
        <w:t xml:space="preserve"> informacij javnega značaja, dostopen na spletni strani </w:t>
      </w:r>
      <w:hyperlink r:id="rId11" w:history="1">
        <w:r w:rsidRPr="00F61E11">
          <w:rPr>
            <w:rStyle w:val="Hiperpovezava"/>
            <w:rFonts w:ascii="Arial" w:hAnsi="Arial" w:cs="Arial"/>
            <w:iCs/>
            <w:sz w:val="20"/>
            <w:szCs w:val="20"/>
          </w:rPr>
          <w:t>https://www.gov.si/assets/ministrstva/MSP/Direktorat-za-starejse-in-deinstitucionalizacijo/Javni-pozivi-za-dodelitev-sredstev/Posebno-obvestilo-o-zakljucku-javnega-poziva.pdf</w:t>
        </w:r>
      </w:hyperlink>
      <w:r w:rsidRPr="00F61E11">
        <w:rPr>
          <w:rFonts w:ascii="Arial" w:hAnsi="Arial" w:cs="Arial"/>
          <w:iCs/>
          <w:sz w:val="20"/>
          <w:szCs w:val="20"/>
        </w:rPr>
        <w:t xml:space="preserve">. </w:t>
      </w:r>
    </w:p>
    <w:p w14:paraId="7D1434D5" w14:textId="77777777" w:rsidR="006250CD" w:rsidRDefault="006250CD" w:rsidP="00A77B91">
      <w:pPr>
        <w:pStyle w:val="Odstavekseznama"/>
        <w:tabs>
          <w:tab w:val="left" w:pos="1701"/>
        </w:tabs>
        <w:spacing w:line="264" w:lineRule="auto"/>
        <w:ind w:left="720"/>
        <w:jc w:val="both"/>
        <w:rPr>
          <w:rFonts w:ascii="Arial" w:hAnsi="Arial" w:cs="Arial"/>
          <w:iCs/>
          <w:sz w:val="20"/>
          <w:szCs w:val="20"/>
        </w:rPr>
      </w:pPr>
    </w:p>
    <w:p w14:paraId="32958DDC" w14:textId="4FD162FB" w:rsidR="00A77B91" w:rsidRDefault="00871772" w:rsidP="00A77B91">
      <w:pPr>
        <w:pStyle w:val="Odstavekseznama"/>
        <w:tabs>
          <w:tab w:val="left" w:pos="1701"/>
        </w:tabs>
        <w:spacing w:line="264" w:lineRule="auto"/>
        <w:ind w:left="720"/>
        <w:jc w:val="both"/>
        <w:rPr>
          <w:rFonts w:ascii="Arial" w:hAnsi="Arial" w:cs="Arial"/>
          <w:iCs/>
          <w:sz w:val="20"/>
          <w:szCs w:val="20"/>
        </w:rPr>
      </w:pPr>
      <w:r w:rsidRPr="00F61E11">
        <w:rPr>
          <w:rFonts w:ascii="Arial" w:hAnsi="Arial" w:cs="Arial"/>
          <w:iCs/>
          <w:sz w:val="20"/>
          <w:szCs w:val="20"/>
        </w:rPr>
        <w:t xml:space="preserve">Ker je </w:t>
      </w:r>
      <w:r w:rsidR="00505683" w:rsidRPr="00F61E11">
        <w:rPr>
          <w:rFonts w:ascii="Arial" w:hAnsi="Arial" w:cs="Arial"/>
          <w:iCs/>
          <w:sz w:val="20"/>
          <w:szCs w:val="20"/>
        </w:rPr>
        <w:t>e</w:t>
      </w:r>
      <w:r w:rsidR="005729E1">
        <w:rPr>
          <w:rFonts w:ascii="Arial" w:hAnsi="Arial" w:cs="Arial"/>
          <w:iCs/>
          <w:sz w:val="20"/>
          <w:szCs w:val="20"/>
        </w:rPr>
        <w:t>de</w:t>
      </w:r>
      <w:r w:rsidR="00505683" w:rsidRPr="00F61E11">
        <w:rPr>
          <w:rFonts w:ascii="Arial" w:hAnsi="Arial" w:cs="Arial"/>
          <w:iCs/>
          <w:sz w:val="20"/>
          <w:szCs w:val="20"/>
        </w:rPr>
        <w:t xml:space="preserve">n </w:t>
      </w:r>
      <w:r w:rsidR="005729E1">
        <w:rPr>
          <w:rFonts w:ascii="Arial" w:hAnsi="Arial" w:cs="Arial"/>
          <w:iCs/>
          <w:sz w:val="20"/>
          <w:szCs w:val="20"/>
        </w:rPr>
        <w:t xml:space="preserve">od </w:t>
      </w:r>
      <w:r w:rsidR="005729E1" w:rsidRPr="00F61E11">
        <w:rPr>
          <w:rFonts w:ascii="Arial" w:hAnsi="Arial" w:cs="Arial"/>
          <w:iCs/>
          <w:sz w:val="20"/>
          <w:szCs w:val="20"/>
        </w:rPr>
        <w:t>izbran</w:t>
      </w:r>
      <w:r w:rsidR="005729E1">
        <w:rPr>
          <w:rFonts w:ascii="Arial" w:hAnsi="Arial" w:cs="Arial"/>
          <w:iCs/>
          <w:sz w:val="20"/>
          <w:szCs w:val="20"/>
        </w:rPr>
        <w:t>ih</w:t>
      </w:r>
      <w:r w:rsidR="005729E1" w:rsidRPr="00F61E11">
        <w:rPr>
          <w:rFonts w:ascii="Arial" w:hAnsi="Arial" w:cs="Arial"/>
          <w:iCs/>
          <w:sz w:val="20"/>
          <w:szCs w:val="20"/>
        </w:rPr>
        <w:t xml:space="preserve"> prijavitelj</w:t>
      </w:r>
      <w:r w:rsidR="005729E1">
        <w:rPr>
          <w:rFonts w:ascii="Arial" w:hAnsi="Arial" w:cs="Arial"/>
          <w:iCs/>
          <w:sz w:val="20"/>
          <w:szCs w:val="20"/>
        </w:rPr>
        <w:t>ev</w:t>
      </w:r>
      <w:r w:rsidR="005729E1" w:rsidRPr="00F61E11">
        <w:rPr>
          <w:rFonts w:ascii="Arial" w:hAnsi="Arial" w:cs="Arial"/>
          <w:iCs/>
          <w:sz w:val="20"/>
          <w:szCs w:val="20"/>
        </w:rPr>
        <w:t xml:space="preserve"> </w:t>
      </w:r>
      <w:r w:rsidRPr="00F61E11">
        <w:rPr>
          <w:rFonts w:ascii="Arial" w:hAnsi="Arial" w:cs="Arial"/>
          <w:iCs/>
          <w:sz w:val="20"/>
          <w:szCs w:val="20"/>
        </w:rPr>
        <w:t>na javnem pozivu MSP obvestil, da je bil izbrisan</w:t>
      </w:r>
      <w:r w:rsidR="00173566" w:rsidRPr="00F61E11">
        <w:rPr>
          <w:rFonts w:ascii="Arial" w:hAnsi="Arial" w:cs="Arial"/>
          <w:iCs/>
          <w:sz w:val="20"/>
          <w:szCs w:val="20"/>
        </w:rPr>
        <w:t xml:space="preserve"> iz</w:t>
      </w:r>
      <w:r w:rsidRPr="00F61E11">
        <w:rPr>
          <w:rFonts w:ascii="Arial" w:hAnsi="Arial" w:cs="Arial"/>
          <w:iCs/>
          <w:sz w:val="20"/>
          <w:szCs w:val="20"/>
        </w:rPr>
        <w:t xml:space="preserve"> vpisnika prostovoljskih organizacij in organizacij s prostovoljskim programom v skladu z zakonom, ki ureja prostovoljstvo, </w:t>
      </w:r>
      <w:r w:rsidR="005729E1">
        <w:rPr>
          <w:rFonts w:ascii="Arial" w:hAnsi="Arial" w:cs="Arial"/>
          <w:iCs/>
          <w:sz w:val="20"/>
          <w:szCs w:val="20"/>
        </w:rPr>
        <w:t xml:space="preserve">s čimer ni bil več izpolnjen pogoj iz </w:t>
      </w:r>
      <w:r w:rsidRPr="00F61E11">
        <w:rPr>
          <w:rFonts w:ascii="Arial" w:hAnsi="Arial" w:cs="Arial"/>
          <w:iCs/>
          <w:sz w:val="20"/>
          <w:szCs w:val="20"/>
        </w:rPr>
        <w:t>prv</w:t>
      </w:r>
      <w:r w:rsidR="005729E1">
        <w:rPr>
          <w:rFonts w:ascii="Arial" w:hAnsi="Arial" w:cs="Arial"/>
          <w:iCs/>
          <w:sz w:val="20"/>
          <w:szCs w:val="20"/>
        </w:rPr>
        <w:t>ega</w:t>
      </w:r>
      <w:r w:rsidRPr="00F61E11">
        <w:rPr>
          <w:rFonts w:ascii="Arial" w:hAnsi="Arial" w:cs="Arial"/>
          <w:iCs/>
          <w:sz w:val="20"/>
          <w:szCs w:val="20"/>
        </w:rPr>
        <w:t xml:space="preserve"> odstavk</w:t>
      </w:r>
      <w:r w:rsidR="005729E1">
        <w:rPr>
          <w:rFonts w:ascii="Arial" w:hAnsi="Arial" w:cs="Arial"/>
          <w:iCs/>
          <w:sz w:val="20"/>
          <w:szCs w:val="20"/>
        </w:rPr>
        <w:t>a</w:t>
      </w:r>
      <w:r w:rsidRPr="00F61E11">
        <w:rPr>
          <w:rFonts w:ascii="Arial" w:hAnsi="Arial" w:cs="Arial"/>
          <w:iCs/>
          <w:sz w:val="20"/>
          <w:szCs w:val="20"/>
        </w:rPr>
        <w:t xml:space="preserve"> 9. člena ZZUKDSPP za pridobitev sredstev, </w:t>
      </w:r>
      <w:r w:rsidR="005729E1" w:rsidRPr="00F61E11">
        <w:rPr>
          <w:rFonts w:ascii="Arial" w:hAnsi="Arial" w:cs="Arial"/>
          <w:iCs/>
          <w:sz w:val="20"/>
          <w:szCs w:val="20"/>
        </w:rPr>
        <w:t xml:space="preserve">z njim </w:t>
      </w:r>
      <w:r w:rsidRPr="00F61E11">
        <w:rPr>
          <w:rFonts w:ascii="Arial" w:hAnsi="Arial" w:cs="Arial"/>
          <w:iCs/>
          <w:sz w:val="20"/>
          <w:szCs w:val="20"/>
        </w:rPr>
        <w:t xml:space="preserve">pogodba o sofinanciranju stroškov vključevanja prostovoljcev ni bila sklenjena. </w:t>
      </w:r>
      <w:r w:rsidR="004716AB" w:rsidRPr="00F61E11">
        <w:rPr>
          <w:rFonts w:ascii="Arial" w:hAnsi="Arial" w:cs="Arial"/>
          <w:iCs/>
          <w:sz w:val="20"/>
          <w:szCs w:val="20"/>
        </w:rPr>
        <w:t xml:space="preserve">Dodatno je </w:t>
      </w:r>
      <w:r w:rsidR="00F61E11" w:rsidRPr="00F61E11">
        <w:rPr>
          <w:rFonts w:ascii="Arial" w:hAnsi="Arial" w:cs="Arial"/>
          <w:iCs/>
          <w:sz w:val="20"/>
          <w:szCs w:val="20"/>
        </w:rPr>
        <w:t xml:space="preserve">en na javnem pozivu izbran prijavitelj </w:t>
      </w:r>
      <w:r w:rsidR="004716AB" w:rsidRPr="00F61E11">
        <w:rPr>
          <w:rFonts w:ascii="Arial" w:hAnsi="Arial" w:cs="Arial"/>
          <w:iCs/>
          <w:sz w:val="20"/>
          <w:szCs w:val="20"/>
        </w:rPr>
        <w:t xml:space="preserve">dne 22. 5. 2025 </w:t>
      </w:r>
      <w:r w:rsidR="00F61E11" w:rsidRPr="00F61E11">
        <w:rPr>
          <w:rFonts w:ascii="Arial" w:hAnsi="Arial" w:cs="Arial"/>
          <w:iCs/>
          <w:sz w:val="20"/>
          <w:szCs w:val="20"/>
        </w:rPr>
        <w:t xml:space="preserve">podal </w:t>
      </w:r>
      <w:r w:rsidR="004716AB" w:rsidRPr="00F61E11">
        <w:rPr>
          <w:rFonts w:ascii="Arial" w:hAnsi="Arial" w:cs="Arial"/>
          <w:iCs/>
          <w:sz w:val="20"/>
          <w:szCs w:val="20"/>
        </w:rPr>
        <w:t>odstop od pogodbe</w:t>
      </w:r>
      <w:r w:rsidR="0080462F" w:rsidRPr="00F61E11">
        <w:rPr>
          <w:rFonts w:ascii="Arial" w:hAnsi="Arial" w:cs="Arial"/>
          <w:iCs/>
          <w:sz w:val="20"/>
          <w:szCs w:val="20"/>
        </w:rPr>
        <w:t>.</w:t>
      </w:r>
      <w:r w:rsidR="004716AB" w:rsidRPr="00F61E11">
        <w:rPr>
          <w:rFonts w:ascii="Arial" w:hAnsi="Arial" w:cs="Arial"/>
          <w:iCs/>
          <w:sz w:val="20"/>
          <w:szCs w:val="20"/>
        </w:rPr>
        <w:t xml:space="preserve"> </w:t>
      </w:r>
      <w:r w:rsidRPr="00F61E11">
        <w:rPr>
          <w:rFonts w:ascii="Arial" w:hAnsi="Arial" w:cs="Arial"/>
          <w:iCs/>
          <w:sz w:val="20"/>
          <w:szCs w:val="20"/>
        </w:rPr>
        <w:t xml:space="preserve">Tako bo ukrep izvajalo </w:t>
      </w:r>
      <w:r w:rsidR="0080462F" w:rsidRPr="00F61E11">
        <w:rPr>
          <w:rFonts w:ascii="Arial" w:hAnsi="Arial" w:cs="Arial"/>
          <w:iCs/>
          <w:sz w:val="20"/>
          <w:szCs w:val="20"/>
        </w:rPr>
        <w:t>pet</w:t>
      </w:r>
      <w:r w:rsidRPr="00F61E11">
        <w:rPr>
          <w:rFonts w:ascii="Arial" w:hAnsi="Arial" w:cs="Arial"/>
          <w:iCs/>
          <w:sz w:val="20"/>
          <w:szCs w:val="20"/>
        </w:rPr>
        <w:t xml:space="preserve"> na javnem pozivu izbranih prijaviteljev, pri katerih se ocenjuje,</w:t>
      </w:r>
      <w:r>
        <w:rPr>
          <w:rFonts w:ascii="Arial" w:hAnsi="Arial" w:cs="Arial"/>
          <w:iCs/>
          <w:sz w:val="20"/>
          <w:szCs w:val="20"/>
        </w:rPr>
        <w:t xml:space="preserve"> da bo </w:t>
      </w:r>
      <w:r w:rsidR="00E14D71">
        <w:rPr>
          <w:rFonts w:ascii="Arial" w:hAnsi="Arial" w:cs="Arial"/>
          <w:iCs/>
          <w:sz w:val="20"/>
          <w:szCs w:val="20"/>
        </w:rPr>
        <w:t xml:space="preserve">v prostovoljske </w:t>
      </w:r>
      <w:proofErr w:type="gramStart"/>
      <w:r w:rsidR="00E14D71">
        <w:rPr>
          <w:rFonts w:ascii="Arial" w:hAnsi="Arial" w:cs="Arial"/>
          <w:iCs/>
          <w:sz w:val="20"/>
          <w:szCs w:val="20"/>
        </w:rPr>
        <w:t>aktivnosti</w:t>
      </w:r>
      <w:proofErr w:type="gramEnd"/>
      <w:r w:rsidR="00E14D71">
        <w:rPr>
          <w:rFonts w:ascii="Arial" w:hAnsi="Arial" w:cs="Arial"/>
          <w:iCs/>
          <w:sz w:val="20"/>
          <w:szCs w:val="20"/>
        </w:rPr>
        <w:t xml:space="preserve"> </w:t>
      </w:r>
      <w:r>
        <w:rPr>
          <w:rFonts w:ascii="Arial" w:hAnsi="Arial" w:cs="Arial"/>
          <w:iCs/>
          <w:sz w:val="20"/>
          <w:szCs w:val="20"/>
        </w:rPr>
        <w:t xml:space="preserve">mesečno </w:t>
      </w:r>
      <w:r w:rsidR="00E14D71">
        <w:rPr>
          <w:rFonts w:ascii="Arial" w:hAnsi="Arial" w:cs="Arial"/>
          <w:iCs/>
          <w:sz w:val="20"/>
          <w:szCs w:val="20"/>
        </w:rPr>
        <w:t xml:space="preserve">vključenih najmanj </w:t>
      </w:r>
      <w:r w:rsidR="0080462F">
        <w:rPr>
          <w:rFonts w:ascii="Arial" w:hAnsi="Arial" w:cs="Arial"/>
          <w:iCs/>
          <w:sz w:val="20"/>
          <w:szCs w:val="20"/>
        </w:rPr>
        <w:t>71</w:t>
      </w:r>
      <w:r w:rsidR="00E14D71">
        <w:rPr>
          <w:rFonts w:ascii="Arial" w:hAnsi="Arial" w:cs="Arial"/>
          <w:iCs/>
          <w:sz w:val="20"/>
          <w:szCs w:val="20"/>
        </w:rPr>
        <w:t xml:space="preserve"> prostovoljcev, ki bodo mesečno opravili najmanj </w:t>
      </w:r>
      <w:r w:rsidR="0080462F">
        <w:rPr>
          <w:rFonts w:ascii="Arial" w:hAnsi="Arial" w:cs="Arial"/>
          <w:iCs/>
          <w:sz w:val="20"/>
          <w:szCs w:val="20"/>
        </w:rPr>
        <w:t>284</w:t>
      </w:r>
      <w:r w:rsidR="00E14D71">
        <w:rPr>
          <w:rFonts w:ascii="Arial" w:hAnsi="Arial" w:cs="Arial"/>
          <w:iCs/>
          <w:sz w:val="20"/>
          <w:szCs w:val="20"/>
        </w:rPr>
        <w:t xml:space="preserve"> ur prostovoljskega dela. </w:t>
      </w:r>
      <w:r w:rsidR="0080462F">
        <w:rPr>
          <w:rFonts w:ascii="Arial" w:hAnsi="Arial" w:cs="Arial"/>
          <w:iCs/>
          <w:sz w:val="20"/>
          <w:szCs w:val="20"/>
        </w:rPr>
        <w:t>Kot pozitivno vidimo, da v ukrepu sodelujejo tako domovi za starejše kot izvajalci institucionalnega varstva starejših, varstveno delovn</w:t>
      </w:r>
      <w:r w:rsidR="006250CD">
        <w:rPr>
          <w:rFonts w:ascii="Arial" w:hAnsi="Arial" w:cs="Arial"/>
          <w:iCs/>
          <w:sz w:val="20"/>
          <w:szCs w:val="20"/>
        </w:rPr>
        <w:t>i</w:t>
      </w:r>
      <w:r w:rsidR="0080462F">
        <w:rPr>
          <w:rFonts w:ascii="Arial" w:hAnsi="Arial" w:cs="Arial"/>
          <w:iCs/>
          <w:sz w:val="20"/>
          <w:szCs w:val="20"/>
        </w:rPr>
        <w:t xml:space="preserve"> </w:t>
      </w:r>
      <w:proofErr w:type="gramStart"/>
      <w:r w:rsidR="0080462F">
        <w:rPr>
          <w:rFonts w:ascii="Arial" w:hAnsi="Arial" w:cs="Arial"/>
          <w:iCs/>
          <w:sz w:val="20"/>
          <w:szCs w:val="20"/>
        </w:rPr>
        <w:t>centri</w:t>
      </w:r>
      <w:proofErr w:type="gramEnd"/>
      <w:r w:rsidR="0080462F">
        <w:rPr>
          <w:rFonts w:ascii="Arial" w:hAnsi="Arial" w:cs="Arial"/>
          <w:iCs/>
          <w:sz w:val="20"/>
          <w:szCs w:val="20"/>
        </w:rPr>
        <w:t xml:space="preserve">, kot izvajalci institucionalnega varstva za osebe z motnjo v duševnem razvoju in izvajalci socialnovarstvene storitve vodenje in varstvo ter zaposlitev pod posebnimi pogoji in tudi izvajalci socialnovarstvene storitve pomoč družini na domu, s čimer bomo v okviru izvajanja ukrepa pridobili vpogled v specifike vključevanja prostovoljcev </w:t>
      </w:r>
      <w:r w:rsidR="005729E1">
        <w:rPr>
          <w:rFonts w:ascii="Arial" w:hAnsi="Arial" w:cs="Arial"/>
          <w:iCs/>
          <w:sz w:val="20"/>
          <w:szCs w:val="20"/>
        </w:rPr>
        <w:t xml:space="preserve">tako </w:t>
      </w:r>
      <w:r w:rsidR="0080462F">
        <w:rPr>
          <w:rFonts w:ascii="Arial" w:hAnsi="Arial" w:cs="Arial"/>
          <w:iCs/>
          <w:sz w:val="20"/>
          <w:szCs w:val="20"/>
        </w:rPr>
        <w:t>v institucionalne oblike, kot skupnostne oblike oziroma v življenje uporabnikov na domu.</w:t>
      </w:r>
    </w:p>
    <w:p w14:paraId="177CD901" w14:textId="77777777" w:rsidR="00A77B91" w:rsidRDefault="00A77B91" w:rsidP="00A77B91">
      <w:pPr>
        <w:pStyle w:val="Odstavekseznama"/>
        <w:tabs>
          <w:tab w:val="left" w:pos="1701"/>
        </w:tabs>
        <w:spacing w:line="264" w:lineRule="auto"/>
        <w:ind w:left="720"/>
        <w:jc w:val="both"/>
        <w:rPr>
          <w:rFonts w:ascii="Arial" w:hAnsi="Arial" w:cs="Arial"/>
          <w:iCs/>
          <w:sz w:val="20"/>
          <w:szCs w:val="20"/>
        </w:rPr>
      </w:pPr>
    </w:p>
    <w:p w14:paraId="18E9638C" w14:textId="77777777" w:rsidR="00E14D71" w:rsidRDefault="00E14D71">
      <w:pPr>
        <w:rPr>
          <w:i/>
          <w:iCs/>
          <w:color w:val="44546A" w:themeColor="text2"/>
          <w:szCs w:val="20"/>
        </w:rPr>
      </w:pPr>
      <w:r>
        <w:rPr>
          <w:szCs w:val="20"/>
        </w:rPr>
        <w:br w:type="page"/>
      </w:r>
    </w:p>
    <w:p w14:paraId="027B22CD" w14:textId="4E8F6F42" w:rsidR="00E145A3" w:rsidRPr="00E145A3" w:rsidRDefault="00871772" w:rsidP="00E145A3">
      <w:pPr>
        <w:pStyle w:val="Napis"/>
        <w:ind w:left="708"/>
        <w:jc w:val="both"/>
      </w:pPr>
      <w:r w:rsidRPr="00871772">
        <w:rPr>
          <w:sz w:val="20"/>
          <w:szCs w:val="20"/>
        </w:rPr>
        <w:lastRenderedPageBreak/>
        <w:t xml:space="preserve">Slika </w:t>
      </w:r>
      <w:r w:rsidRPr="00871772">
        <w:rPr>
          <w:sz w:val="20"/>
          <w:szCs w:val="20"/>
        </w:rPr>
        <w:fldChar w:fldCharType="begin"/>
      </w:r>
      <w:r w:rsidRPr="00871772">
        <w:rPr>
          <w:sz w:val="20"/>
          <w:szCs w:val="20"/>
        </w:rPr>
        <w:instrText xml:space="preserve"> SEQ Slika \* ARABIC </w:instrText>
      </w:r>
      <w:r w:rsidRPr="00871772">
        <w:rPr>
          <w:sz w:val="20"/>
          <w:szCs w:val="20"/>
        </w:rPr>
        <w:fldChar w:fldCharType="separate"/>
      </w:r>
      <w:r w:rsidR="00DE565D">
        <w:rPr>
          <w:noProof/>
          <w:sz w:val="20"/>
          <w:szCs w:val="20"/>
        </w:rPr>
        <w:t>1</w:t>
      </w:r>
      <w:r w:rsidRPr="00871772">
        <w:rPr>
          <w:sz w:val="20"/>
          <w:szCs w:val="20"/>
        </w:rPr>
        <w:fldChar w:fldCharType="end"/>
      </w:r>
      <w:r>
        <w:rPr>
          <w:sz w:val="20"/>
          <w:szCs w:val="20"/>
        </w:rPr>
        <w:t xml:space="preserve">: </w:t>
      </w:r>
      <w:r w:rsidR="00E145A3" w:rsidRPr="00E145A3">
        <w:rPr>
          <w:sz w:val="20"/>
          <w:szCs w:val="20"/>
        </w:rPr>
        <w:t xml:space="preserve">Prikaz skupne višine dodeljenih sredstev po statistični </w:t>
      </w:r>
      <w:proofErr w:type="gramStart"/>
      <w:r w:rsidR="00E145A3" w:rsidRPr="00E145A3">
        <w:rPr>
          <w:sz w:val="20"/>
          <w:szCs w:val="20"/>
        </w:rPr>
        <w:t>regiji</w:t>
      </w:r>
      <w:proofErr w:type="gramEnd"/>
      <w:r w:rsidR="00E145A3" w:rsidRPr="00E145A3">
        <w:rPr>
          <w:sz w:val="20"/>
          <w:szCs w:val="20"/>
        </w:rPr>
        <w:t xml:space="preserve"> sedeža prijavitelja, izbranega na </w:t>
      </w:r>
      <w:r w:rsidR="00E145A3" w:rsidRPr="00534AD5">
        <w:rPr>
          <w:rFonts w:cs="Arial"/>
          <w:sz w:val="20"/>
          <w:szCs w:val="20"/>
        </w:rPr>
        <w:t>Javn</w:t>
      </w:r>
      <w:r w:rsidR="00E145A3">
        <w:rPr>
          <w:rFonts w:cs="Arial"/>
          <w:sz w:val="20"/>
          <w:szCs w:val="20"/>
        </w:rPr>
        <w:t>em</w:t>
      </w:r>
      <w:r w:rsidR="00E145A3" w:rsidRPr="00534AD5">
        <w:rPr>
          <w:rFonts w:cs="Arial"/>
          <w:sz w:val="20"/>
          <w:szCs w:val="20"/>
        </w:rPr>
        <w:t xml:space="preserve"> poziv</w:t>
      </w:r>
      <w:r w:rsidR="00E145A3">
        <w:rPr>
          <w:rFonts w:cs="Arial"/>
          <w:sz w:val="20"/>
          <w:szCs w:val="20"/>
        </w:rPr>
        <w:t>u</w:t>
      </w:r>
      <w:r w:rsidR="00E145A3" w:rsidRPr="00534AD5">
        <w:rPr>
          <w:rFonts w:cs="Arial"/>
          <w:sz w:val="20"/>
          <w:szCs w:val="20"/>
        </w:rPr>
        <w:t xml:space="preserve"> za dodelitev sredstev izvajalcem za sofinanciranje stroškov vključevanja prostovoljk oziroma prostovoljcev v skladu z Zakonom o začasnih ukrepih za izboljšanje kadrovskih in delovnih pogojev ter zmogljivosti pri izvajalcih socialnovarstvenih storitev in dolgotrajne oskrbe</w:t>
      </w:r>
    </w:p>
    <w:p w14:paraId="19AD3335" w14:textId="61ED1148" w:rsidR="00871772" w:rsidRDefault="00871772" w:rsidP="00871772">
      <w:pPr>
        <w:ind w:left="708"/>
      </w:pPr>
      <w:r>
        <w:rPr>
          <w:noProof/>
        </w:rPr>
        <w:drawing>
          <wp:inline distT="0" distB="0" distL="0" distR="0" wp14:anchorId="5EBCD9FC" wp14:editId="29C2E146">
            <wp:extent cx="4117975" cy="3076330"/>
            <wp:effectExtent l="0" t="0" r="0" b="0"/>
            <wp:docPr id="213875722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757220" name=""/>
                    <pic:cNvPicPr/>
                  </pic:nvPicPr>
                  <pic:blipFill rotWithShape="1">
                    <a:blip r:embed="rId12"/>
                    <a:srcRect l="63613" t="27252" r="20093" b="29476"/>
                    <a:stretch/>
                  </pic:blipFill>
                  <pic:spPr bwMode="auto">
                    <a:xfrm>
                      <a:off x="0" y="0"/>
                      <a:ext cx="4151397" cy="3101298"/>
                    </a:xfrm>
                    <a:prstGeom prst="rect">
                      <a:avLst/>
                    </a:prstGeom>
                    <a:ln>
                      <a:noFill/>
                    </a:ln>
                    <a:extLst>
                      <a:ext uri="{53640926-AAD7-44D8-BBD7-CCE9431645EC}">
                        <a14:shadowObscured xmlns:a14="http://schemas.microsoft.com/office/drawing/2010/main"/>
                      </a:ext>
                    </a:extLst>
                  </pic:spPr>
                </pic:pic>
              </a:graphicData>
            </a:graphic>
          </wp:inline>
        </w:drawing>
      </w:r>
    </w:p>
    <w:p w14:paraId="6D740819" w14:textId="2ECF173E" w:rsidR="00E145A3" w:rsidRDefault="00E145A3" w:rsidP="00857BC7">
      <w:pPr>
        <w:spacing w:after="0"/>
        <w:ind w:left="708"/>
        <w:jc w:val="both"/>
      </w:pPr>
      <w:r>
        <w:t xml:space="preserve">Opomba: </w:t>
      </w:r>
      <w:r w:rsidR="00857BC7">
        <w:t xml:space="preserve">dva na javnem pozivu izbrana prijavitelja prihajata iz statistične </w:t>
      </w:r>
      <w:proofErr w:type="gramStart"/>
      <w:r w:rsidR="00857BC7">
        <w:t>regije</w:t>
      </w:r>
      <w:proofErr w:type="gramEnd"/>
      <w:r w:rsidR="00857BC7">
        <w:t xml:space="preserve"> jugovzhodna Slovenija, dva prijavitelja iz statistične regije osrednjeslovenska in po en prijavitelj iz podravske in goriške statistične regije. Vsak na javnem pozivu izbran prijavitelj je za izvedbo ukrepa v skladu z 2. oddelkom ZZUKDPSS v obdobju 2025 – 2026 upravičen do sofinanciranja v skupni višini do 69.000,00 EUR.</w:t>
      </w:r>
    </w:p>
    <w:p w14:paraId="2D1D37B8" w14:textId="77777777" w:rsidR="00A77B91" w:rsidRPr="000778F3" w:rsidRDefault="00A77B91" w:rsidP="00857BC7">
      <w:pPr>
        <w:pStyle w:val="Odstavekseznama"/>
        <w:tabs>
          <w:tab w:val="left" w:pos="1701"/>
        </w:tabs>
        <w:spacing w:line="264" w:lineRule="auto"/>
        <w:ind w:left="720"/>
        <w:jc w:val="both"/>
        <w:rPr>
          <w:rFonts w:ascii="Arial" w:hAnsi="Arial" w:cs="Arial"/>
          <w:iCs/>
          <w:sz w:val="20"/>
          <w:szCs w:val="20"/>
        </w:rPr>
      </w:pPr>
    </w:p>
    <w:p w14:paraId="6071F003" w14:textId="77777777" w:rsidR="00FA22D3" w:rsidRPr="000778F3" w:rsidRDefault="00FA22D3" w:rsidP="00FA22D3">
      <w:pPr>
        <w:pStyle w:val="Odstavekseznama"/>
        <w:numPr>
          <w:ilvl w:val="0"/>
          <w:numId w:val="24"/>
        </w:numPr>
        <w:tabs>
          <w:tab w:val="left" w:pos="1701"/>
        </w:tabs>
        <w:spacing w:line="264" w:lineRule="auto"/>
        <w:jc w:val="both"/>
        <w:rPr>
          <w:rFonts w:ascii="Arial" w:hAnsi="Arial" w:cs="Arial"/>
          <w:iCs/>
          <w:sz w:val="20"/>
          <w:szCs w:val="20"/>
        </w:rPr>
      </w:pPr>
      <w:r w:rsidRPr="000778F3">
        <w:rPr>
          <w:rFonts w:ascii="Arial" w:hAnsi="Arial" w:cs="Arial"/>
          <w:i/>
          <w:sz w:val="20"/>
          <w:szCs w:val="20"/>
        </w:rPr>
        <w:t xml:space="preserve">zagotavljanje kakovosti in varnosti pri izvajalcu </w:t>
      </w:r>
      <w:r w:rsidRPr="000778F3">
        <w:rPr>
          <w:rFonts w:ascii="Arial" w:hAnsi="Arial" w:cs="Arial"/>
          <w:iCs/>
          <w:sz w:val="20"/>
          <w:szCs w:val="20"/>
        </w:rPr>
        <w:t xml:space="preserve">(3. oddelek II. poglavja ZZUKDPSS) </w:t>
      </w:r>
      <w:r w:rsidRPr="000778F3">
        <w:rPr>
          <w:rFonts w:ascii="Arial" w:hAnsi="Arial" w:cs="Arial"/>
          <w:i/>
          <w:sz w:val="20"/>
          <w:szCs w:val="20"/>
        </w:rPr>
        <w:t xml:space="preserve">– </w:t>
      </w:r>
      <w:r w:rsidRPr="000778F3">
        <w:rPr>
          <w:rFonts w:ascii="Arial" w:hAnsi="Arial" w:cs="Arial"/>
          <w:iCs/>
          <w:sz w:val="20"/>
          <w:szCs w:val="20"/>
        </w:rPr>
        <w:t>ukrep je namenjen sofinanciranju stroškov vzpostavitve modela kakovosti in varnosti socialnovarstvenih storitev, zdravstvenih storitev oziroma storitev dolgotrajne oskrbe, ki jih za uporabnike zagotavlja izvajalec. Izvajalcu se zagotovi sofinanciranje stroškov dela zaposlenih, ki pri izvajalcu sodelujejo pri vzpostavitvi modela kakovosti in varnosti obravnave in pri spremljanju ter poročanju kazalnikov kakovosti in varnosti obravnave, stroškov vzpostavitve, prilagoditve oziroma nadgradnje informacijskega sistema izvajalca za spremljanje kazalnikov kakovosti in varnosti obravnave oziroma nakupa programske ali strojne opreme, ki omogoča brezžično vodenje kazalnikov kakovosti in varnosti obravnave ter usposabljanja zaposlenih za uporabo informacijskega sistema in stroškov usposabljanja zaposlenih z vsebin učinkovitega upravljanja s kakovostjo ter upravljanja s kadri, in sicer v višini glede na število zaposlenih pri izvajalcu oziroma če ima zaposlenih:</w:t>
      </w:r>
    </w:p>
    <w:p w14:paraId="0E117C1C" w14:textId="77777777" w:rsidR="00FA22D3" w:rsidRPr="00B476CB" w:rsidRDefault="00FA22D3" w:rsidP="00FA22D3">
      <w:pPr>
        <w:pStyle w:val="Odstavekseznama"/>
        <w:numPr>
          <w:ilvl w:val="1"/>
          <w:numId w:val="24"/>
        </w:numPr>
        <w:tabs>
          <w:tab w:val="left" w:pos="1701"/>
        </w:tabs>
        <w:spacing w:line="264" w:lineRule="auto"/>
        <w:jc w:val="both"/>
        <w:rPr>
          <w:rFonts w:ascii="Arial" w:hAnsi="Arial" w:cs="Arial"/>
          <w:iCs/>
          <w:sz w:val="20"/>
          <w:szCs w:val="20"/>
        </w:rPr>
      </w:pPr>
      <w:r w:rsidRPr="00B476CB">
        <w:rPr>
          <w:rFonts w:ascii="Arial" w:hAnsi="Arial" w:cs="Arial"/>
          <w:iCs/>
          <w:sz w:val="20"/>
          <w:szCs w:val="20"/>
        </w:rPr>
        <w:t>150 oseb ali več v višini do 3.500</w:t>
      </w:r>
      <w:r w:rsidRPr="000778F3">
        <w:rPr>
          <w:rFonts w:ascii="Arial" w:hAnsi="Arial" w:cs="Arial"/>
          <w:iCs/>
          <w:sz w:val="20"/>
          <w:szCs w:val="20"/>
        </w:rPr>
        <w:t xml:space="preserve"> EUR </w:t>
      </w:r>
      <w:r w:rsidRPr="00B476CB">
        <w:rPr>
          <w:rFonts w:ascii="Arial" w:hAnsi="Arial" w:cs="Arial"/>
          <w:iCs/>
          <w:sz w:val="20"/>
          <w:szCs w:val="20"/>
        </w:rPr>
        <w:t>mesečno;</w:t>
      </w:r>
    </w:p>
    <w:p w14:paraId="4FD2E98E" w14:textId="77777777" w:rsidR="00FA22D3" w:rsidRPr="00B476CB" w:rsidRDefault="00FA22D3" w:rsidP="00FA22D3">
      <w:pPr>
        <w:pStyle w:val="Odstavekseznama"/>
        <w:numPr>
          <w:ilvl w:val="1"/>
          <w:numId w:val="24"/>
        </w:numPr>
        <w:tabs>
          <w:tab w:val="left" w:pos="1701"/>
        </w:tabs>
        <w:spacing w:line="264" w:lineRule="auto"/>
        <w:jc w:val="both"/>
        <w:rPr>
          <w:rFonts w:ascii="Arial" w:hAnsi="Arial" w:cs="Arial"/>
          <w:iCs/>
          <w:sz w:val="20"/>
          <w:szCs w:val="20"/>
        </w:rPr>
      </w:pPr>
      <w:r w:rsidRPr="00B476CB">
        <w:rPr>
          <w:rFonts w:ascii="Arial" w:hAnsi="Arial" w:cs="Arial"/>
          <w:iCs/>
          <w:sz w:val="20"/>
          <w:szCs w:val="20"/>
        </w:rPr>
        <w:t>50 do vključno 149 oseb v višini do 2.500</w:t>
      </w:r>
      <w:r w:rsidRPr="000778F3">
        <w:rPr>
          <w:rFonts w:ascii="Arial" w:hAnsi="Arial" w:cs="Arial"/>
          <w:iCs/>
          <w:sz w:val="20"/>
          <w:szCs w:val="20"/>
        </w:rPr>
        <w:t> EUR</w:t>
      </w:r>
      <w:r w:rsidRPr="00B476CB">
        <w:rPr>
          <w:rFonts w:ascii="Arial" w:hAnsi="Arial" w:cs="Arial"/>
          <w:iCs/>
          <w:sz w:val="20"/>
          <w:szCs w:val="20"/>
        </w:rPr>
        <w:t xml:space="preserve"> mesečno;</w:t>
      </w:r>
    </w:p>
    <w:p w14:paraId="6956CCF1" w14:textId="77777777" w:rsidR="00FA22D3" w:rsidRDefault="00FA22D3" w:rsidP="00FA22D3">
      <w:pPr>
        <w:pStyle w:val="Odstavekseznama"/>
        <w:numPr>
          <w:ilvl w:val="1"/>
          <w:numId w:val="24"/>
        </w:numPr>
        <w:tabs>
          <w:tab w:val="left" w:pos="1701"/>
        </w:tabs>
        <w:spacing w:line="264" w:lineRule="auto"/>
        <w:jc w:val="both"/>
        <w:rPr>
          <w:rFonts w:ascii="Arial" w:hAnsi="Arial" w:cs="Arial"/>
          <w:iCs/>
          <w:sz w:val="20"/>
          <w:szCs w:val="20"/>
        </w:rPr>
      </w:pPr>
      <w:r w:rsidRPr="00B476CB">
        <w:rPr>
          <w:rFonts w:ascii="Arial" w:hAnsi="Arial" w:cs="Arial"/>
          <w:iCs/>
          <w:sz w:val="20"/>
          <w:szCs w:val="20"/>
        </w:rPr>
        <w:t>do vključno 49 oseb</w:t>
      </w:r>
      <w:r w:rsidRPr="000778F3">
        <w:rPr>
          <w:rFonts w:ascii="Arial" w:hAnsi="Arial" w:cs="Arial"/>
          <w:iCs/>
          <w:sz w:val="20"/>
          <w:szCs w:val="20"/>
        </w:rPr>
        <w:t xml:space="preserve"> </w:t>
      </w:r>
      <w:r w:rsidRPr="00B476CB">
        <w:rPr>
          <w:rFonts w:ascii="Arial" w:hAnsi="Arial" w:cs="Arial"/>
          <w:iCs/>
          <w:sz w:val="20"/>
          <w:szCs w:val="20"/>
        </w:rPr>
        <w:t>v višini do 1.000</w:t>
      </w:r>
      <w:r w:rsidRPr="000778F3">
        <w:rPr>
          <w:rFonts w:ascii="Arial" w:hAnsi="Arial" w:cs="Arial"/>
          <w:iCs/>
          <w:sz w:val="20"/>
          <w:szCs w:val="20"/>
        </w:rPr>
        <w:t xml:space="preserve"> EUR </w:t>
      </w:r>
      <w:r w:rsidRPr="00B476CB">
        <w:rPr>
          <w:rFonts w:ascii="Arial" w:hAnsi="Arial" w:cs="Arial"/>
          <w:iCs/>
          <w:sz w:val="20"/>
          <w:szCs w:val="20"/>
        </w:rPr>
        <w:t>mesečno.</w:t>
      </w:r>
    </w:p>
    <w:p w14:paraId="61D00003" w14:textId="77777777" w:rsidR="0083387B" w:rsidRDefault="0083387B" w:rsidP="00E14D71">
      <w:pPr>
        <w:pStyle w:val="Odstavekseznama"/>
        <w:tabs>
          <w:tab w:val="left" w:pos="1701"/>
        </w:tabs>
        <w:spacing w:line="264" w:lineRule="auto"/>
        <w:ind w:left="720"/>
        <w:jc w:val="both"/>
        <w:rPr>
          <w:rFonts w:ascii="Arial" w:hAnsi="Arial" w:cs="Arial"/>
          <w:iCs/>
          <w:sz w:val="20"/>
          <w:szCs w:val="20"/>
        </w:rPr>
      </w:pPr>
    </w:p>
    <w:p w14:paraId="0256641B" w14:textId="1A85952E" w:rsidR="00E14D71" w:rsidRDefault="0083387B" w:rsidP="00E14D71">
      <w:pPr>
        <w:pStyle w:val="Odstavekseznama"/>
        <w:tabs>
          <w:tab w:val="left" w:pos="1701"/>
        </w:tabs>
        <w:spacing w:line="264" w:lineRule="auto"/>
        <w:ind w:left="720"/>
        <w:jc w:val="both"/>
        <w:rPr>
          <w:rFonts w:ascii="Arial" w:hAnsi="Arial" w:cs="Arial"/>
          <w:iCs/>
          <w:sz w:val="20"/>
          <w:szCs w:val="20"/>
        </w:rPr>
      </w:pPr>
      <w:r>
        <w:rPr>
          <w:rFonts w:ascii="Arial" w:hAnsi="Arial" w:cs="Arial"/>
          <w:iCs/>
          <w:sz w:val="20"/>
          <w:szCs w:val="20"/>
        </w:rPr>
        <w:t>ZZUKDPSS v 1. točki prvega odstavka 14. člena in drugem odstavku 42. člena določ</w:t>
      </w:r>
      <w:r w:rsidR="000C7FDD">
        <w:rPr>
          <w:rFonts w:ascii="Arial" w:hAnsi="Arial" w:cs="Arial"/>
          <w:iCs/>
          <w:sz w:val="20"/>
          <w:szCs w:val="20"/>
        </w:rPr>
        <w:t>a</w:t>
      </w:r>
      <w:r>
        <w:rPr>
          <w:rFonts w:ascii="Arial" w:hAnsi="Arial" w:cs="Arial"/>
          <w:iCs/>
          <w:sz w:val="20"/>
          <w:szCs w:val="20"/>
        </w:rPr>
        <w:t xml:space="preserve">, da skupina za področje kakovosti in varnosti obravnave, ki jo imenuje minister za solidarno prihodnost (v nadaljnjem besedilu: skupina za kakovost), pripravi </w:t>
      </w:r>
      <w:r w:rsidRPr="0083387B">
        <w:rPr>
          <w:rFonts w:ascii="Arial" w:hAnsi="Arial" w:cs="Arial"/>
          <w:iCs/>
          <w:sz w:val="20"/>
          <w:szCs w:val="20"/>
        </w:rPr>
        <w:t>smernic</w:t>
      </w:r>
      <w:r>
        <w:rPr>
          <w:rFonts w:ascii="Arial" w:hAnsi="Arial" w:cs="Arial"/>
          <w:iCs/>
          <w:sz w:val="20"/>
          <w:szCs w:val="20"/>
        </w:rPr>
        <w:t>e</w:t>
      </w:r>
      <w:r w:rsidRPr="0083387B">
        <w:rPr>
          <w:rFonts w:ascii="Arial" w:hAnsi="Arial" w:cs="Arial"/>
          <w:iCs/>
          <w:sz w:val="20"/>
          <w:szCs w:val="20"/>
        </w:rPr>
        <w:t xml:space="preserve"> za vzpostavitev modela kakovosti in varnosti obravnave ter </w:t>
      </w:r>
      <w:r>
        <w:rPr>
          <w:rFonts w:ascii="Arial" w:hAnsi="Arial" w:cs="Arial"/>
          <w:iCs/>
          <w:sz w:val="20"/>
          <w:szCs w:val="20"/>
        </w:rPr>
        <w:t>nabor kazalnikov</w:t>
      </w:r>
      <w:r w:rsidRPr="0083387B">
        <w:rPr>
          <w:rFonts w:ascii="Arial" w:hAnsi="Arial" w:cs="Arial"/>
          <w:iCs/>
          <w:sz w:val="20"/>
          <w:szCs w:val="20"/>
        </w:rPr>
        <w:t xml:space="preserve"> kakovosti in varnosti obravnave</w:t>
      </w:r>
      <w:r>
        <w:rPr>
          <w:rFonts w:ascii="Arial" w:hAnsi="Arial" w:cs="Arial"/>
          <w:iCs/>
          <w:sz w:val="20"/>
          <w:szCs w:val="20"/>
        </w:rPr>
        <w:t>. Medresorska skupina za kakovost</w:t>
      </w:r>
      <w:r w:rsidR="002072F0">
        <w:rPr>
          <w:rFonts w:ascii="Arial" w:hAnsi="Arial" w:cs="Arial"/>
          <w:iCs/>
          <w:sz w:val="20"/>
          <w:szCs w:val="20"/>
        </w:rPr>
        <w:t>, ki so jo sestavljali predstavniki izvajalcev socialnovarstvenih storitev v pristojnosti MSP (oziroma</w:t>
      </w:r>
      <w:r w:rsidR="00893A2A">
        <w:rPr>
          <w:rFonts w:ascii="Arial" w:hAnsi="Arial" w:cs="Arial"/>
          <w:iCs/>
          <w:sz w:val="20"/>
          <w:szCs w:val="20"/>
        </w:rPr>
        <w:t xml:space="preserve"> izvajalc</w:t>
      </w:r>
      <w:r w:rsidR="00207B1B">
        <w:rPr>
          <w:rFonts w:ascii="Arial" w:hAnsi="Arial" w:cs="Arial"/>
          <w:iCs/>
          <w:sz w:val="20"/>
          <w:szCs w:val="20"/>
        </w:rPr>
        <w:t>ev</w:t>
      </w:r>
      <w:r w:rsidR="002072F0">
        <w:rPr>
          <w:rFonts w:ascii="Arial" w:hAnsi="Arial" w:cs="Arial"/>
          <w:iCs/>
          <w:sz w:val="20"/>
          <w:szCs w:val="20"/>
        </w:rPr>
        <w:t xml:space="preserve"> prihodnje dolgotrajne oskrbe), predstavniki ministrstva, pristojnega za vzgojo in izobraževanje (kot regulatorja v delu vzgoje in izobraževanja, ki se zagotavlja pri izvajalcih socialnovarstvene storitve institucionalno varstvo, </w:t>
      </w:r>
      <w:r w:rsidR="002072F0">
        <w:rPr>
          <w:rFonts w:ascii="Arial" w:hAnsi="Arial" w:cs="Arial"/>
          <w:iCs/>
          <w:sz w:val="20"/>
          <w:szCs w:val="20"/>
        </w:rPr>
        <w:lastRenderedPageBreak/>
        <w:t xml:space="preserve">predstavniki ministrstva, pristojnega za zdravje (kot regulatorja v delu zdravstvene dejavnosti, ki se zagotavlja pri izvajalcih socialnovarstvene storitve institucionalno varstvo, predstavnik Nacionalnega inštituta za javno zdravje (kot deležnika na področju upravljanja kakovosti zdravstvene obravnave, ki se zagotavlja tudi pri izvajalcih socialnovarstvene storitve institucionalno varstvo, ki so v pristojnosti MSP) in predstavniki MSP. V skladu z navedenimi pravnimi podlagami je skupina za kakovost pripravila </w:t>
      </w:r>
      <w:r w:rsidR="002072F0" w:rsidRPr="002072F0">
        <w:rPr>
          <w:rFonts w:ascii="Arial" w:hAnsi="Arial" w:cs="Arial"/>
          <w:i/>
          <w:sz w:val="20"/>
          <w:szCs w:val="20"/>
        </w:rPr>
        <w:t>Smernice za vzpostavitev modela kakovosti in varnosti obravnave pri izvajalcih socialnovarstvenih storitev v pristojnosti Ministrstva za solidarno prihodnost in pri izvajalcih dolgotrajne oskrbe</w:t>
      </w:r>
      <w:r w:rsidR="002072F0">
        <w:rPr>
          <w:rFonts w:ascii="Arial" w:hAnsi="Arial" w:cs="Arial"/>
          <w:iCs/>
          <w:sz w:val="20"/>
          <w:szCs w:val="20"/>
        </w:rPr>
        <w:t xml:space="preserve">, ki so </w:t>
      </w:r>
      <w:proofErr w:type="gramStart"/>
      <w:r w:rsidR="002072F0">
        <w:rPr>
          <w:rFonts w:ascii="Arial" w:hAnsi="Arial" w:cs="Arial"/>
          <w:iCs/>
          <w:sz w:val="20"/>
          <w:szCs w:val="20"/>
        </w:rPr>
        <w:t>dostopne</w:t>
      </w:r>
      <w:proofErr w:type="gramEnd"/>
      <w:r w:rsidR="002072F0">
        <w:rPr>
          <w:rFonts w:ascii="Arial" w:hAnsi="Arial" w:cs="Arial"/>
          <w:iCs/>
          <w:sz w:val="20"/>
          <w:szCs w:val="20"/>
        </w:rPr>
        <w:t xml:space="preserve"> na spletni strani: </w:t>
      </w:r>
      <w:hyperlink r:id="rId13">
        <w:r w:rsidR="002072F0" w:rsidRPr="7697B445">
          <w:rPr>
            <w:rStyle w:val="Hiperpovezava"/>
            <w:rFonts w:ascii="Arial" w:hAnsi="Arial" w:cs="Arial"/>
            <w:sz w:val="20"/>
            <w:szCs w:val="20"/>
          </w:rPr>
          <w:t>https://www.gov.si/zbirke/javne-objave/smernice-za-vzpostavitev-modela-kakovosti-in-varnosti-obravnave-pri-izvajalcih-socialnovarstvenih-storitev-v-pristojnosti-ministrstva-za-solidarno-prihodnost-in-pri-izvajalcih-dolgotrajne-oskrbe/</w:t>
        </w:r>
      </w:hyperlink>
      <w:r w:rsidR="002072F0">
        <w:rPr>
          <w:rFonts w:ascii="Arial" w:hAnsi="Arial" w:cs="Arial"/>
          <w:iCs/>
          <w:sz w:val="20"/>
          <w:szCs w:val="20"/>
        </w:rPr>
        <w:t xml:space="preserve"> in bodo predstavljale strokovni okvir za izvajanje ukrepa iz te točke. </w:t>
      </w:r>
    </w:p>
    <w:p w14:paraId="73E86F3D" w14:textId="77777777" w:rsidR="00A26B41" w:rsidRDefault="00A26B41" w:rsidP="00A26B41">
      <w:pPr>
        <w:pStyle w:val="Odstavekseznama"/>
        <w:tabs>
          <w:tab w:val="left" w:pos="1701"/>
        </w:tabs>
        <w:spacing w:line="264" w:lineRule="auto"/>
        <w:ind w:left="720"/>
        <w:jc w:val="both"/>
        <w:rPr>
          <w:rFonts w:cs="Arial"/>
          <w:iCs/>
          <w:szCs w:val="20"/>
        </w:rPr>
      </w:pPr>
    </w:p>
    <w:p w14:paraId="58B65B6A" w14:textId="12231C55" w:rsidR="00ED6618" w:rsidRDefault="00233F20" w:rsidP="00E14D71">
      <w:pPr>
        <w:pStyle w:val="Odstavekseznama"/>
        <w:tabs>
          <w:tab w:val="left" w:pos="1701"/>
        </w:tabs>
        <w:spacing w:line="264" w:lineRule="auto"/>
        <w:ind w:left="720"/>
        <w:jc w:val="both"/>
        <w:rPr>
          <w:rFonts w:ascii="Arial" w:hAnsi="Arial" w:cs="Arial"/>
          <w:iCs/>
          <w:sz w:val="20"/>
          <w:szCs w:val="20"/>
        </w:rPr>
      </w:pPr>
      <w:r>
        <w:rPr>
          <w:rFonts w:ascii="Arial" w:hAnsi="Arial" w:cs="Arial"/>
          <w:iCs/>
          <w:sz w:val="20"/>
          <w:szCs w:val="20"/>
        </w:rPr>
        <w:t>Poudariti velja</w:t>
      </w:r>
      <w:r w:rsidR="00ED6618">
        <w:rPr>
          <w:rFonts w:ascii="Arial" w:hAnsi="Arial" w:cs="Arial"/>
          <w:iCs/>
          <w:sz w:val="20"/>
          <w:szCs w:val="20"/>
        </w:rPr>
        <w:t xml:space="preserve">, da </w:t>
      </w:r>
      <w:r w:rsidR="00ED6618" w:rsidRPr="00ED6618">
        <w:rPr>
          <w:rFonts w:ascii="Arial" w:hAnsi="Arial" w:cs="Arial"/>
          <w:iCs/>
          <w:sz w:val="20"/>
          <w:szCs w:val="20"/>
        </w:rPr>
        <w:t>v Sloveniji velik delež izvajalcev na področju socialnega varstva nima vpeljanega modela upravljanja s kakovostjo in varnostjo storitev</w:t>
      </w:r>
      <w:r w:rsidR="006250CD" w:rsidRPr="00ED6618">
        <w:rPr>
          <w:rFonts w:ascii="Arial" w:hAnsi="Arial" w:cs="Arial"/>
          <w:iCs/>
          <w:sz w:val="20"/>
          <w:szCs w:val="20"/>
        </w:rPr>
        <w:t>, oziroma</w:t>
      </w:r>
      <w:r w:rsidR="00ED6618" w:rsidRPr="00ED6618">
        <w:rPr>
          <w:rFonts w:ascii="Arial" w:hAnsi="Arial" w:cs="Arial"/>
          <w:iCs/>
          <w:sz w:val="20"/>
          <w:szCs w:val="20"/>
        </w:rPr>
        <w:t xml:space="preserve"> so se v odsotnosti sistemske ureditve razvile različne prakse, kakor tudi nimamo na nacionalni ravni definiranih in spremljanih kazalnikov kakovosti in varnosti storitev oziroma obravnave. Ob navedenem velja upoštevati, da je MSP pristojno za široko paleto izvajalcev</w:t>
      </w:r>
      <w:r w:rsidR="00ED6618">
        <w:rPr>
          <w:rFonts w:ascii="Arial" w:hAnsi="Arial" w:cs="Arial"/>
          <w:iCs/>
          <w:sz w:val="20"/>
          <w:szCs w:val="20"/>
        </w:rPr>
        <w:t xml:space="preserve">, </w:t>
      </w:r>
      <w:r w:rsidR="00ED6618" w:rsidRPr="00ED6618">
        <w:rPr>
          <w:rFonts w:ascii="Arial" w:hAnsi="Arial" w:cs="Arial"/>
          <w:iCs/>
          <w:sz w:val="20"/>
          <w:szCs w:val="20"/>
        </w:rPr>
        <w:t>ki opravljajo socialnovarstvene storitve pomoč družini na domu, vodenje in varstvo ter zaposlitev pod posebnimi pogoji, institucionalno varstvo (organizirano v različnih tipih zavodov, ki skrbijo za različno populacijo, vse od otrok do oseb visoke starosti in potrebo po celoviti obravnavi</w:t>
      </w:r>
      <w:r w:rsidR="00ED6618">
        <w:rPr>
          <w:rFonts w:ascii="Arial" w:hAnsi="Arial" w:cs="Arial"/>
          <w:iCs/>
          <w:sz w:val="20"/>
          <w:szCs w:val="20"/>
        </w:rPr>
        <w:t xml:space="preserve">), </w:t>
      </w:r>
      <w:r w:rsidR="00193AE8">
        <w:rPr>
          <w:rFonts w:ascii="Arial" w:hAnsi="Arial" w:cs="Arial"/>
          <w:iCs/>
          <w:sz w:val="20"/>
          <w:szCs w:val="20"/>
        </w:rPr>
        <w:t xml:space="preserve">in </w:t>
      </w:r>
      <w:r w:rsidR="00ED6618">
        <w:rPr>
          <w:rFonts w:ascii="Arial" w:hAnsi="Arial" w:cs="Arial"/>
          <w:iCs/>
          <w:sz w:val="20"/>
          <w:szCs w:val="20"/>
        </w:rPr>
        <w:t xml:space="preserve">ki dnevno zagotavljajo socialnovarstvene storitve </w:t>
      </w:r>
      <w:r w:rsidR="00534AD5">
        <w:rPr>
          <w:rFonts w:ascii="Arial" w:hAnsi="Arial" w:cs="Arial"/>
          <w:iCs/>
          <w:sz w:val="20"/>
          <w:szCs w:val="20"/>
        </w:rPr>
        <w:t>več kot</w:t>
      </w:r>
      <w:r w:rsidR="00ED6618">
        <w:rPr>
          <w:rFonts w:ascii="Arial" w:hAnsi="Arial" w:cs="Arial"/>
          <w:iCs/>
          <w:sz w:val="20"/>
          <w:szCs w:val="20"/>
        </w:rPr>
        <w:t xml:space="preserve"> 25.000 uporabnikom</w:t>
      </w:r>
      <w:r w:rsidR="00ED6618" w:rsidRPr="00ED6618">
        <w:rPr>
          <w:rFonts w:ascii="Arial" w:hAnsi="Arial" w:cs="Arial"/>
          <w:iCs/>
          <w:sz w:val="20"/>
          <w:szCs w:val="20"/>
        </w:rPr>
        <w:t>. Izvajalci so organizirani v različnih organizacijskih in statusnih oblikah. Zaradi odsotnosti spremljanja kakovosti in varnosti storitev ter varnostnih incidentov na nacionalni ravni primerjava stanja znotraj istega oziroma med različnimi vrstami izvajalcev ni mogoča. Prav tako posamezen izvajalec svoje uspešnosti upravljanja kakovosti in varnosti ne more primerjati v odnosu do drugih izvajalcev, vpogleda v predmetno področje pa zaradi odsotnosti podatkov nimajo tudi uporabniki oziroma zanje pomembne osebe, ki jim pomagajo pri urejanju vključevanja v socialnovarstvene storitve. Odsotnost spremljanja kakovosti in varnosti storitev otežuje tudi prepoznavo sistemskih tveganj napak v procesih dela kakor tudi prepoznavo dobrih praks, ki bi jih bilo smiselno implementirati na nacionalni ravni. Hkrati so izvajalci celodnevnega institucionalnega varstva, ki socialnovarstveno storitev opravljajo v mreži javne službe, tudi izvajalci zdravstvene nege in zdravstvene rehabilitacije v skladu s predpisi s področja zdravstvene dejavnosti. Upoštevati velja tudi, da je bil v letu 2024 sprejet Zakon o zagotavljanju kakovosti v zdravstvu (Uradni list RS, št. 102/24), ki tudi pred izvajalce institucionalnega varstva v pristojnosti MSP prinaša številne izzive, za naslavljanje katerih potrebne organizacijske strukture oziroma viri v navedenem zakonu niso zagotovljeni.</w:t>
      </w:r>
      <w:r w:rsidR="00ED6618">
        <w:rPr>
          <w:rFonts w:ascii="Arial" w:hAnsi="Arial" w:cs="Arial"/>
          <w:iCs/>
          <w:sz w:val="20"/>
          <w:szCs w:val="20"/>
        </w:rPr>
        <w:t xml:space="preserve"> Odsotnost sistemskega upravljanja s kakovostjo na predmetnem področju </w:t>
      </w:r>
      <w:r>
        <w:rPr>
          <w:rFonts w:ascii="Arial" w:hAnsi="Arial" w:cs="Arial"/>
          <w:iCs/>
          <w:sz w:val="20"/>
          <w:szCs w:val="20"/>
        </w:rPr>
        <w:t>tudi zmanjšuje možnost informiranega odločanja kandidatov za prejemanje socialnovarstvene storitve. Hkrati ukrep podpira tudi prilagoditev in nadgradnjo informacijskih sistemov izvajalce</w:t>
      </w:r>
      <w:r w:rsidR="00076EF5">
        <w:rPr>
          <w:rFonts w:ascii="Arial" w:hAnsi="Arial" w:cs="Arial"/>
          <w:iCs/>
          <w:sz w:val="20"/>
          <w:szCs w:val="20"/>
        </w:rPr>
        <w:t>v</w:t>
      </w:r>
      <w:r>
        <w:rPr>
          <w:rFonts w:ascii="Arial" w:hAnsi="Arial" w:cs="Arial"/>
          <w:iCs/>
          <w:sz w:val="20"/>
          <w:szCs w:val="20"/>
        </w:rPr>
        <w:t xml:space="preserve">, kar lahko pomembno poveča </w:t>
      </w:r>
      <w:proofErr w:type="gramStart"/>
      <w:r>
        <w:rPr>
          <w:rFonts w:ascii="Arial" w:hAnsi="Arial" w:cs="Arial"/>
          <w:iCs/>
          <w:sz w:val="20"/>
          <w:szCs w:val="20"/>
        </w:rPr>
        <w:t>transparentnost</w:t>
      </w:r>
      <w:proofErr w:type="gramEnd"/>
      <w:r>
        <w:rPr>
          <w:rFonts w:ascii="Arial" w:hAnsi="Arial" w:cs="Arial"/>
          <w:iCs/>
          <w:sz w:val="20"/>
          <w:szCs w:val="20"/>
        </w:rPr>
        <w:t xml:space="preserve"> in varnost podatkov ter zmanjša administrativne obremenitve zaposlenih, ki </w:t>
      </w:r>
      <w:r w:rsidR="00A03217">
        <w:rPr>
          <w:rFonts w:ascii="Arial" w:hAnsi="Arial" w:cs="Arial"/>
          <w:iCs/>
          <w:sz w:val="20"/>
          <w:szCs w:val="20"/>
        </w:rPr>
        <w:t xml:space="preserve">lahko </w:t>
      </w:r>
      <w:r>
        <w:rPr>
          <w:rFonts w:ascii="Arial" w:hAnsi="Arial" w:cs="Arial"/>
          <w:iCs/>
          <w:sz w:val="20"/>
          <w:szCs w:val="20"/>
        </w:rPr>
        <w:t>posledično več svojega časa namenijo neposrednemu delu z uporabniki storitev.</w:t>
      </w:r>
    </w:p>
    <w:p w14:paraId="6783D358" w14:textId="77777777" w:rsidR="00ED6618" w:rsidRDefault="00ED6618" w:rsidP="00E14D71">
      <w:pPr>
        <w:pStyle w:val="Odstavekseznama"/>
        <w:tabs>
          <w:tab w:val="left" w:pos="1701"/>
        </w:tabs>
        <w:spacing w:line="264" w:lineRule="auto"/>
        <w:ind w:left="720"/>
        <w:jc w:val="both"/>
        <w:rPr>
          <w:rFonts w:ascii="Arial" w:hAnsi="Arial" w:cs="Arial"/>
          <w:iCs/>
          <w:sz w:val="20"/>
          <w:szCs w:val="20"/>
        </w:rPr>
      </w:pPr>
    </w:p>
    <w:p w14:paraId="1A0896A4" w14:textId="0848AD83" w:rsidR="00233F20" w:rsidRPr="00A26B41" w:rsidRDefault="00233F20" w:rsidP="00E14D71">
      <w:pPr>
        <w:pStyle w:val="Odstavekseznama"/>
        <w:tabs>
          <w:tab w:val="left" w:pos="1701"/>
        </w:tabs>
        <w:spacing w:line="264" w:lineRule="auto"/>
        <w:ind w:left="720"/>
        <w:jc w:val="both"/>
        <w:rPr>
          <w:rFonts w:ascii="Arial" w:hAnsi="Arial" w:cs="Arial"/>
          <w:iCs/>
          <w:sz w:val="20"/>
          <w:szCs w:val="20"/>
        </w:rPr>
      </w:pPr>
      <w:r w:rsidRPr="00E14D71">
        <w:rPr>
          <w:rFonts w:ascii="Arial" w:hAnsi="Arial" w:cs="Arial"/>
          <w:iCs/>
          <w:sz w:val="20"/>
          <w:szCs w:val="20"/>
        </w:rPr>
        <w:t>Ker je ukrep delno tudi naložbene narave, je bilo pred objavo javnega poziva treba</w:t>
      </w:r>
      <w:r>
        <w:rPr>
          <w:rFonts w:ascii="Arial" w:hAnsi="Arial" w:cs="Arial"/>
          <w:iCs/>
          <w:sz w:val="20"/>
          <w:szCs w:val="20"/>
        </w:rPr>
        <w:t xml:space="preserve"> pripraviti </w:t>
      </w:r>
      <w:proofErr w:type="gramStart"/>
      <w:r>
        <w:rPr>
          <w:rFonts w:ascii="Arial" w:hAnsi="Arial" w:cs="Arial"/>
          <w:iCs/>
          <w:sz w:val="20"/>
          <w:szCs w:val="20"/>
        </w:rPr>
        <w:t>investicijsko</w:t>
      </w:r>
      <w:proofErr w:type="gramEnd"/>
      <w:r>
        <w:rPr>
          <w:rFonts w:ascii="Arial" w:hAnsi="Arial" w:cs="Arial"/>
          <w:iCs/>
          <w:sz w:val="20"/>
          <w:szCs w:val="20"/>
        </w:rPr>
        <w:t xml:space="preserve"> dokumentacijo, </w:t>
      </w:r>
      <w:r w:rsidR="00534AD5">
        <w:rPr>
          <w:rFonts w:ascii="Arial" w:hAnsi="Arial" w:cs="Arial"/>
          <w:iCs/>
          <w:sz w:val="20"/>
          <w:szCs w:val="20"/>
        </w:rPr>
        <w:t>ki ji</w:t>
      </w:r>
      <w:r>
        <w:rPr>
          <w:rFonts w:ascii="Arial" w:hAnsi="Arial" w:cs="Arial"/>
          <w:iCs/>
          <w:sz w:val="20"/>
          <w:szCs w:val="20"/>
        </w:rPr>
        <w:t xml:space="preserve"> je sledila priprava predloga vladnega gradiva, s katerim se je predlagala umestitev projekta </w:t>
      </w:r>
      <w:r w:rsidRPr="00E14D71">
        <w:rPr>
          <w:rFonts w:ascii="Arial" w:hAnsi="Arial" w:cs="Arial"/>
          <w:iCs/>
          <w:sz w:val="20"/>
          <w:szCs w:val="20"/>
        </w:rPr>
        <w:t>v veljavni načrt razvojnih programov</w:t>
      </w:r>
      <w:r>
        <w:rPr>
          <w:rFonts w:ascii="Arial" w:hAnsi="Arial" w:cs="Arial"/>
          <w:iCs/>
          <w:sz w:val="20"/>
          <w:szCs w:val="20"/>
        </w:rPr>
        <w:t xml:space="preserve"> in njegovo medresorsko usklajevanje. Vlada je projekt v skladu s to točko obrazložitve projekt v aktualni načrt razvojnih programov umestila </w:t>
      </w:r>
      <w:r w:rsidRPr="00E14D71">
        <w:rPr>
          <w:rFonts w:ascii="Arial" w:hAnsi="Arial" w:cs="Arial"/>
          <w:iCs/>
          <w:sz w:val="20"/>
          <w:szCs w:val="20"/>
        </w:rPr>
        <w:t>s sklepom št. 41013-</w:t>
      </w:r>
      <w:r>
        <w:rPr>
          <w:rFonts w:ascii="Arial" w:hAnsi="Arial" w:cs="Arial"/>
          <w:iCs/>
          <w:sz w:val="20"/>
          <w:szCs w:val="20"/>
        </w:rPr>
        <w:t> </w:t>
      </w:r>
      <w:r w:rsidRPr="00E14D71">
        <w:rPr>
          <w:rFonts w:ascii="Arial" w:hAnsi="Arial" w:cs="Arial"/>
          <w:iCs/>
          <w:sz w:val="20"/>
          <w:szCs w:val="20"/>
        </w:rPr>
        <w:t>55/2025/4</w:t>
      </w:r>
      <w:r>
        <w:rPr>
          <w:rFonts w:ascii="Arial" w:hAnsi="Arial" w:cs="Arial"/>
          <w:iCs/>
          <w:sz w:val="20"/>
          <w:szCs w:val="20"/>
        </w:rPr>
        <w:t xml:space="preserve"> z dne 15. 5. 2025. MSP bo javni poziv za ta ukrep v skladu s prvim odstavkom 36. člena ZZUKDPSS predvidoma objavilo v </w:t>
      </w:r>
      <w:r w:rsidR="00D21383">
        <w:rPr>
          <w:rFonts w:ascii="Arial" w:hAnsi="Arial" w:cs="Arial"/>
          <w:iCs/>
          <w:sz w:val="20"/>
          <w:szCs w:val="20"/>
        </w:rPr>
        <w:t>juniju</w:t>
      </w:r>
      <w:r>
        <w:rPr>
          <w:rFonts w:ascii="Arial" w:hAnsi="Arial" w:cs="Arial"/>
          <w:iCs/>
          <w:sz w:val="20"/>
          <w:szCs w:val="20"/>
        </w:rPr>
        <w:t xml:space="preserve"> 2025. Navedeno v tem odstavku predstavlja razloge</w:t>
      </w:r>
      <w:r w:rsidR="00534AD5">
        <w:rPr>
          <w:rFonts w:ascii="Arial" w:hAnsi="Arial" w:cs="Arial"/>
          <w:iCs/>
          <w:sz w:val="20"/>
          <w:szCs w:val="20"/>
        </w:rPr>
        <w:t>,</w:t>
      </w:r>
      <w:r>
        <w:rPr>
          <w:rFonts w:ascii="Arial" w:hAnsi="Arial" w:cs="Arial"/>
          <w:iCs/>
          <w:sz w:val="20"/>
          <w:szCs w:val="20"/>
        </w:rPr>
        <w:t xml:space="preserve"> zakaj je prišlo do zamika objave javnega poziva, s čimer se posledično žal tudi krajša čas za izvajanje ukrepa, katerega izvajanje in ugotovitve v času izvajanja, bo pomembno </w:t>
      </w:r>
      <w:proofErr w:type="gramStart"/>
      <w:r>
        <w:rPr>
          <w:rFonts w:ascii="Arial" w:hAnsi="Arial" w:cs="Arial"/>
          <w:iCs/>
          <w:sz w:val="20"/>
          <w:szCs w:val="20"/>
        </w:rPr>
        <w:t>doprineslo</w:t>
      </w:r>
      <w:proofErr w:type="gramEnd"/>
      <w:r>
        <w:rPr>
          <w:rFonts w:ascii="Arial" w:hAnsi="Arial" w:cs="Arial"/>
          <w:iCs/>
          <w:sz w:val="20"/>
          <w:szCs w:val="20"/>
        </w:rPr>
        <w:t xml:space="preserve"> k oblikovanju sistemskih rešitev </w:t>
      </w:r>
      <w:r w:rsidR="00BC69C5">
        <w:rPr>
          <w:rFonts w:ascii="Arial" w:hAnsi="Arial" w:cs="Arial"/>
          <w:iCs/>
          <w:sz w:val="20"/>
          <w:szCs w:val="20"/>
        </w:rPr>
        <w:t>pri</w:t>
      </w:r>
      <w:r>
        <w:rPr>
          <w:rFonts w:ascii="Arial" w:hAnsi="Arial" w:cs="Arial"/>
          <w:iCs/>
          <w:sz w:val="20"/>
          <w:szCs w:val="20"/>
        </w:rPr>
        <w:t xml:space="preserve"> upravljanj</w:t>
      </w:r>
      <w:r w:rsidR="00BC69C5">
        <w:rPr>
          <w:rFonts w:ascii="Arial" w:hAnsi="Arial" w:cs="Arial"/>
          <w:iCs/>
          <w:sz w:val="20"/>
          <w:szCs w:val="20"/>
        </w:rPr>
        <w:t>u</w:t>
      </w:r>
      <w:r>
        <w:rPr>
          <w:rFonts w:ascii="Arial" w:hAnsi="Arial" w:cs="Arial"/>
          <w:iCs/>
          <w:sz w:val="20"/>
          <w:szCs w:val="20"/>
        </w:rPr>
        <w:t xml:space="preserve"> s kakovostjo na področju socialnovarstvenih storitev v pristojnosti MSP in prihodnje dolgotrajne oskrbe;</w:t>
      </w:r>
    </w:p>
    <w:p w14:paraId="478A0278" w14:textId="77777777" w:rsidR="00E14D71" w:rsidRPr="00E14D71" w:rsidRDefault="00E14D71" w:rsidP="00E14D71">
      <w:pPr>
        <w:pStyle w:val="Odstavekseznama"/>
        <w:tabs>
          <w:tab w:val="left" w:pos="1701"/>
        </w:tabs>
        <w:spacing w:line="264" w:lineRule="auto"/>
        <w:ind w:left="720"/>
        <w:jc w:val="both"/>
        <w:rPr>
          <w:rFonts w:ascii="Arial" w:hAnsi="Arial" w:cs="Arial"/>
          <w:iCs/>
          <w:sz w:val="20"/>
          <w:szCs w:val="20"/>
        </w:rPr>
      </w:pPr>
    </w:p>
    <w:p w14:paraId="42012A05" w14:textId="3D197A26" w:rsidR="00FA22D3" w:rsidRDefault="00FA22D3" w:rsidP="00FA22D3">
      <w:pPr>
        <w:pStyle w:val="Odstavekseznama"/>
        <w:numPr>
          <w:ilvl w:val="0"/>
          <w:numId w:val="24"/>
        </w:numPr>
        <w:tabs>
          <w:tab w:val="left" w:pos="1701"/>
        </w:tabs>
        <w:spacing w:line="264" w:lineRule="auto"/>
        <w:jc w:val="both"/>
        <w:rPr>
          <w:rFonts w:ascii="Arial" w:hAnsi="Arial" w:cs="Arial"/>
          <w:iCs/>
          <w:sz w:val="20"/>
          <w:szCs w:val="20"/>
        </w:rPr>
      </w:pPr>
      <w:r w:rsidRPr="000778F3">
        <w:rPr>
          <w:rFonts w:ascii="Arial" w:hAnsi="Arial" w:cs="Arial"/>
          <w:i/>
          <w:sz w:val="20"/>
          <w:szCs w:val="20"/>
        </w:rPr>
        <w:lastRenderedPageBreak/>
        <w:t xml:space="preserve">posodobitev in optimizacije delovnih postopkov </w:t>
      </w:r>
      <w:r w:rsidRPr="000778F3">
        <w:rPr>
          <w:rFonts w:ascii="Arial" w:hAnsi="Arial" w:cs="Arial"/>
          <w:iCs/>
          <w:sz w:val="20"/>
          <w:szCs w:val="20"/>
        </w:rPr>
        <w:t>(4. oddelek II. poglavja ZZUKDPSS) – ukrep je namenjen sofinanciranju nakupa sodobnih tehnologij in pripomočkov za robotizirano, avtomatizirano oziroma avtonomno izvedbo postopkov za kakovostno in varno obravnavo uporabnikov ter za posodobitev in optimizacijo delovnih postopkov (npr. sodobni pripomočki za</w:t>
      </w:r>
      <w:r w:rsidRPr="000778F3">
        <w:rPr>
          <w:rFonts w:ascii="Arial" w:hAnsi="Arial" w:cs="Arial"/>
          <w:sz w:val="20"/>
          <w:szCs w:val="20"/>
        </w:rPr>
        <w:t xml:space="preserve"> </w:t>
      </w:r>
      <w:r w:rsidRPr="000778F3">
        <w:rPr>
          <w:rFonts w:ascii="Arial" w:hAnsi="Arial" w:cs="Arial"/>
          <w:iCs/>
          <w:sz w:val="20"/>
          <w:szCs w:val="20"/>
        </w:rPr>
        <w:t>obračanje uporabnikov v postelji, prenos uporabnikov, čiščenje oziroma razkuževanje površin in opreme, transport, razvoz obrokov znotraj institucije, ločevanje, pranje, likanje oziroma razdeljevanje perila itd.). Ukrep omogoča sofinanciranje za izvajalca socialnovarstvene storitve institucionalno varstvo, ki to storitev v obliki celodnevnega institucionalnega varstva zagotavlja najmanj 20 uporabnikom (ali njegovi poslovni enoti z najmanj 20 uporabniki), in sicer v višini do 40.000 EUR</w:t>
      </w:r>
      <w:r w:rsidR="002841CD">
        <w:rPr>
          <w:rFonts w:ascii="Arial" w:hAnsi="Arial" w:cs="Arial"/>
          <w:iCs/>
          <w:sz w:val="20"/>
          <w:szCs w:val="20"/>
        </w:rPr>
        <w:t>.</w:t>
      </w:r>
    </w:p>
    <w:p w14:paraId="37C45B4B" w14:textId="77777777" w:rsidR="002841CD" w:rsidRDefault="002841CD" w:rsidP="002841CD">
      <w:pPr>
        <w:pStyle w:val="Odstavekseznama"/>
        <w:tabs>
          <w:tab w:val="left" w:pos="1701"/>
        </w:tabs>
        <w:spacing w:line="264" w:lineRule="auto"/>
        <w:ind w:left="720"/>
        <w:jc w:val="both"/>
        <w:rPr>
          <w:rFonts w:ascii="Arial" w:hAnsi="Arial" w:cs="Arial"/>
          <w:iCs/>
          <w:sz w:val="20"/>
          <w:szCs w:val="20"/>
        </w:rPr>
      </w:pPr>
    </w:p>
    <w:p w14:paraId="52A83F5F" w14:textId="2E0C01C0" w:rsidR="002841CD" w:rsidRDefault="00534AD5" w:rsidP="00534AD5">
      <w:pPr>
        <w:pStyle w:val="Odstavekseznama"/>
        <w:tabs>
          <w:tab w:val="left" w:pos="1701"/>
        </w:tabs>
        <w:spacing w:line="264" w:lineRule="auto"/>
        <w:ind w:left="720"/>
        <w:jc w:val="both"/>
        <w:rPr>
          <w:rStyle w:val="Hiperpovezava"/>
          <w:rFonts w:ascii="Arial" w:hAnsi="Arial" w:cs="Arial"/>
          <w:iCs/>
          <w:sz w:val="20"/>
          <w:szCs w:val="20"/>
        </w:rPr>
      </w:pPr>
      <w:r>
        <w:rPr>
          <w:rFonts w:ascii="Arial" w:hAnsi="Arial" w:cs="Arial"/>
          <w:iCs/>
          <w:sz w:val="20"/>
          <w:szCs w:val="20"/>
        </w:rPr>
        <w:t xml:space="preserve">MSP je </w:t>
      </w:r>
      <w:r w:rsidRPr="00534AD5">
        <w:rPr>
          <w:rFonts w:ascii="Arial" w:hAnsi="Arial" w:cs="Arial"/>
          <w:i/>
          <w:sz w:val="20"/>
          <w:szCs w:val="20"/>
        </w:rPr>
        <w:t>Javni poziv za dodelitev sredstev za sofinanciranje stroškov nakupa sodobnih tehnologij in pripomočkov za robotizirano, avtomatizirano oziroma avtonomno izvedbo postopkov v skladu z Zakonom o začasnih ukrepih za izboljšanje kadrovskih in delovnih pogojev ter zmogljivosti pri izvajalcih socialnovarstvenih storitev in dolgotrajne oskrbe, št. 0070-14/2024-2720-18 z dne 12. 12. 2024</w:t>
      </w:r>
      <w:r>
        <w:rPr>
          <w:rFonts w:ascii="Arial" w:hAnsi="Arial" w:cs="Arial"/>
          <w:iCs/>
          <w:sz w:val="20"/>
          <w:szCs w:val="20"/>
        </w:rPr>
        <w:t xml:space="preserve"> objavilo na spletni strani </w:t>
      </w:r>
      <w:hyperlink r:id="rId14" w:history="1">
        <w:r w:rsidRPr="00481E54">
          <w:rPr>
            <w:rStyle w:val="Hiperpovezava"/>
            <w:rFonts w:ascii="Arial" w:hAnsi="Arial" w:cs="Arial"/>
            <w:iCs/>
            <w:sz w:val="20"/>
            <w:szCs w:val="20"/>
          </w:rPr>
          <w:t>https://www.gov.si/assets/ministrstva/MSP/Direktorat-za-starejse-in-deinstitucionalizacijo/Javni-pozivi-za-dodelitev-sredstev/Javni-poziv-za-dodelitev-sredstev-za-sofinanciranje-stroskov-nakupa-sodobnih-tehnologij.pdf dne</w:t>
        </w:r>
      </w:hyperlink>
      <w:r>
        <w:rPr>
          <w:rFonts w:ascii="Arial" w:hAnsi="Arial" w:cs="Arial"/>
          <w:iCs/>
          <w:sz w:val="20"/>
          <w:szCs w:val="20"/>
        </w:rPr>
        <w:t xml:space="preserve"> 16. 12. 2024. MSP je na javni poziv prejelo 133 vlog. Interes prijaviteljev je močno presegel na javnem razpisu razpisana sredstva. Na javnem pozivu</w:t>
      </w:r>
      <w:r w:rsidR="004072E1">
        <w:rPr>
          <w:rFonts w:ascii="Arial" w:hAnsi="Arial" w:cs="Arial"/>
          <w:iCs/>
          <w:sz w:val="20"/>
          <w:szCs w:val="20"/>
        </w:rPr>
        <w:t xml:space="preserve"> iz tega odstavka</w:t>
      </w:r>
      <w:r>
        <w:rPr>
          <w:rFonts w:ascii="Arial" w:hAnsi="Arial" w:cs="Arial"/>
          <w:iCs/>
          <w:sz w:val="20"/>
          <w:szCs w:val="20"/>
        </w:rPr>
        <w:t xml:space="preserve"> je bilo (v okviru razpoložljivih sredstev) izbranih 33 </w:t>
      </w:r>
      <w:r w:rsidR="00E145A3">
        <w:rPr>
          <w:rFonts w:ascii="Arial" w:hAnsi="Arial" w:cs="Arial"/>
          <w:iCs/>
          <w:sz w:val="20"/>
          <w:szCs w:val="20"/>
        </w:rPr>
        <w:t>prijaviteljev</w:t>
      </w:r>
      <w:r>
        <w:rPr>
          <w:rFonts w:ascii="Arial" w:hAnsi="Arial" w:cs="Arial"/>
          <w:iCs/>
          <w:sz w:val="20"/>
          <w:szCs w:val="20"/>
        </w:rPr>
        <w:t>, ki so izpolnjevali razpisne pogoje</w:t>
      </w:r>
      <w:r w:rsidR="008559A3">
        <w:rPr>
          <w:rFonts w:ascii="Arial" w:hAnsi="Arial" w:cs="Arial"/>
          <w:iCs/>
          <w:sz w:val="20"/>
          <w:szCs w:val="20"/>
        </w:rPr>
        <w:t xml:space="preserve"> in so skupno prejeli </w:t>
      </w:r>
      <w:r w:rsidR="008559A3" w:rsidRPr="008559A3">
        <w:rPr>
          <w:rFonts w:ascii="Arial" w:hAnsi="Arial" w:cs="Arial"/>
          <w:iCs/>
          <w:sz w:val="20"/>
          <w:szCs w:val="20"/>
        </w:rPr>
        <w:t>1.117.673,43 EUR. R</w:t>
      </w:r>
      <w:r>
        <w:rPr>
          <w:rFonts w:ascii="Arial" w:hAnsi="Arial" w:cs="Arial"/>
          <w:iCs/>
          <w:sz w:val="20"/>
          <w:szCs w:val="20"/>
        </w:rPr>
        <w:t xml:space="preserve">azvid </w:t>
      </w:r>
      <w:r w:rsidR="00E145A3">
        <w:rPr>
          <w:rFonts w:ascii="Arial" w:hAnsi="Arial" w:cs="Arial"/>
          <w:iCs/>
          <w:sz w:val="20"/>
          <w:szCs w:val="20"/>
        </w:rPr>
        <w:t>izbranih prijaviteljev</w:t>
      </w:r>
      <w:r>
        <w:rPr>
          <w:rFonts w:ascii="Arial" w:hAnsi="Arial" w:cs="Arial"/>
          <w:iCs/>
          <w:sz w:val="20"/>
          <w:szCs w:val="20"/>
        </w:rPr>
        <w:t xml:space="preserve"> je v skladu s predpisi s področja javnih financ in predpisi o dostopu </w:t>
      </w:r>
      <w:r w:rsidR="008559A3">
        <w:rPr>
          <w:rFonts w:ascii="Arial" w:hAnsi="Arial" w:cs="Arial"/>
          <w:iCs/>
          <w:sz w:val="20"/>
          <w:szCs w:val="20"/>
        </w:rPr>
        <w:t xml:space="preserve">do </w:t>
      </w:r>
      <w:r>
        <w:rPr>
          <w:rFonts w:ascii="Arial" w:hAnsi="Arial" w:cs="Arial"/>
          <w:iCs/>
          <w:sz w:val="20"/>
          <w:szCs w:val="20"/>
        </w:rPr>
        <w:t>informacij javnega značaja, dostopen na spletni strani</w:t>
      </w:r>
      <w:r w:rsidR="004072E1">
        <w:rPr>
          <w:rFonts w:ascii="Arial" w:hAnsi="Arial" w:cs="Arial"/>
          <w:iCs/>
          <w:sz w:val="20"/>
          <w:szCs w:val="20"/>
        </w:rPr>
        <w:t>:</w:t>
      </w:r>
      <w:r>
        <w:rPr>
          <w:rFonts w:ascii="Arial" w:hAnsi="Arial" w:cs="Arial"/>
          <w:iCs/>
          <w:sz w:val="20"/>
          <w:szCs w:val="20"/>
        </w:rPr>
        <w:t xml:space="preserve"> </w:t>
      </w:r>
      <w:hyperlink r:id="rId15" w:history="1">
        <w:r w:rsidRPr="00534AD5">
          <w:rPr>
            <w:rStyle w:val="Hiperpovezava"/>
            <w:rFonts w:ascii="Arial" w:hAnsi="Arial" w:cs="Arial"/>
            <w:iCs/>
            <w:sz w:val="20"/>
            <w:szCs w:val="20"/>
          </w:rPr>
          <w:t>https://www.gov.si/assets/ministrstva/MSP/Direktorat-za-starejse-in-deinstitucionalizacijo/Javni-pozivi-za-dodelitev-sredstev/Obvestilo-1.pdf</w:t>
        </w:r>
      </w:hyperlink>
      <w:r>
        <w:rPr>
          <w:rStyle w:val="Hiperpovezava"/>
          <w:rFonts w:ascii="Arial" w:hAnsi="Arial" w:cs="Arial"/>
          <w:iCs/>
          <w:sz w:val="20"/>
          <w:szCs w:val="20"/>
        </w:rPr>
        <w:t>.</w:t>
      </w:r>
      <w:r w:rsidR="004072E1">
        <w:rPr>
          <w:rStyle w:val="Hiperpovezava"/>
          <w:rFonts w:ascii="Arial" w:hAnsi="Arial" w:cs="Arial"/>
          <w:iCs/>
          <w:sz w:val="20"/>
          <w:szCs w:val="20"/>
        </w:rPr>
        <w:t xml:space="preserve"> </w:t>
      </w:r>
    </w:p>
    <w:p w14:paraId="29D2C93E" w14:textId="77777777" w:rsidR="00BB2641" w:rsidRDefault="00BB2641" w:rsidP="00534AD5">
      <w:pPr>
        <w:pStyle w:val="Odstavekseznama"/>
        <w:tabs>
          <w:tab w:val="left" w:pos="1701"/>
        </w:tabs>
        <w:spacing w:line="264" w:lineRule="auto"/>
        <w:ind w:left="720"/>
        <w:jc w:val="both"/>
      </w:pPr>
    </w:p>
    <w:p w14:paraId="31AA3E51" w14:textId="034EA583" w:rsidR="00DE565D" w:rsidRDefault="00BB2641" w:rsidP="00DE565D">
      <w:pPr>
        <w:pStyle w:val="Napis"/>
        <w:ind w:left="708"/>
        <w:jc w:val="both"/>
        <w:rPr>
          <w:sz w:val="20"/>
          <w:szCs w:val="20"/>
        </w:rPr>
      </w:pPr>
      <w:r w:rsidRPr="00871772">
        <w:rPr>
          <w:sz w:val="20"/>
          <w:szCs w:val="20"/>
        </w:rPr>
        <w:t xml:space="preserve">Slika </w:t>
      </w:r>
      <w:r w:rsidRPr="00871772">
        <w:rPr>
          <w:sz w:val="20"/>
          <w:szCs w:val="20"/>
        </w:rPr>
        <w:fldChar w:fldCharType="begin"/>
      </w:r>
      <w:r w:rsidRPr="00871772">
        <w:rPr>
          <w:sz w:val="20"/>
          <w:szCs w:val="20"/>
        </w:rPr>
        <w:instrText xml:space="preserve"> SEQ Slika \* ARABIC </w:instrText>
      </w:r>
      <w:r w:rsidRPr="00871772">
        <w:rPr>
          <w:sz w:val="20"/>
          <w:szCs w:val="20"/>
        </w:rPr>
        <w:fldChar w:fldCharType="separate"/>
      </w:r>
      <w:r w:rsidR="00DE565D">
        <w:rPr>
          <w:noProof/>
          <w:sz w:val="20"/>
          <w:szCs w:val="20"/>
        </w:rPr>
        <w:t>2</w:t>
      </w:r>
      <w:r w:rsidRPr="00871772">
        <w:rPr>
          <w:sz w:val="20"/>
          <w:szCs w:val="20"/>
        </w:rPr>
        <w:fldChar w:fldCharType="end"/>
      </w:r>
      <w:r>
        <w:rPr>
          <w:sz w:val="20"/>
          <w:szCs w:val="20"/>
        </w:rPr>
        <w:t xml:space="preserve">: </w:t>
      </w:r>
      <w:r w:rsidR="00E145A3" w:rsidRPr="00E145A3">
        <w:rPr>
          <w:sz w:val="20"/>
          <w:szCs w:val="20"/>
        </w:rPr>
        <w:t xml:space="preserve">Prikaz skupne višine dodeljenih sredstev po statistični </w:t>
      </w:r>
      <w:proofErr w:type="gramStart"/>
      <w:r w:rsidR="00E145A3" w:rsidRPr="00E145A3">
        <w:rPr>
          <w:sz w:val="20"/>
          <w:szCs w:val="20"/>
        </w:rPr>
        <w:t>regiji</w:t>
      </w:r>
      <w:proofErr w:type="gramEnd"/>
      <w:r w:rsidR="00E145A3" w:rsidRPr="00E145A3">
        <w:rPr>
          <w:sz w:val="20"/>
          <w:szCs w:val="20"/>
        </w:rPr>
        <w:t xml:space="preserve"> sedeža prijavitelja, izbranega na </w:t>
      </w:r>
      <w:r w:rsidR="00DE565D" w:rsidRPr="00DE565D">
        <w:rPr>
          <w:sz w:val="20"/>
          <w:szCs w:val="20"/>
        </w:rPr>
        <w:t>Javnem pozivu za dodelitev sredstev izvajalcem za sofinanciranje stroškov vključevanja prostovoljk oziroma prostovoljcev v skladu z Zakonom o začasnih ukrepih za izboljšanje kadrovskih in delovnih pogojev ter zmogljivosti pri izvajalcih socialnovarstvenih storitev in dolgotrajne oskrbe</w:t>
      </w:r>
    </w:p>
    <w:p w14:paraId="6C039937" w14:textId="27A8B299" w:rsidR="00BB2641" w:rsidRDefault="00BB2641" w:rsidP="00534AD5">
      <w:pPr>
        <w:pStyle w:val="Odstavekseznama"/>
        <w:tabs>
          <w:tab w:val="left" w:pos="1701"/>
        </w:tabs>
        <w:spacing w:line="264" w:lineRule="auto"/>
        <w:ind w:left="720"/>
        <w:jc w:val="both"/>
      </w:pPr>
      <w:r>
        <w:rPr>
          <w:noProof/>
        </w:rPr>
        <w:drawing>
          <wp:inline distT="0" distB="0" distL="0" distR="0" wp14:anchorId="0DD87159" wp14:editId="1EC2DF33">
            <wp:extent cx="3840116" cy="3124151"/>
            <wp:effectExtent l="0" t="0" r="8255" b="635"/>
            <wp:docPr id="141512188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21880" name=""/>
                    <pic:cNvPicPr/>
                  </pic:nvPicPr>
                  <pic:blipFill rotWithShape="1">
                    <a:blip r:embed="rId16"/>
                    <a:srcRect l="61509" t="18861" r="12855" b="14402"/>
                    <a:stretch/>
                  </pic:blipFill>
                  <pic:spPr bwMode="auto">
                    <a:xfrm>
                      <a:off x="0" y="0"/>
                      <a:ext cx="3852104" cy="3133904"/>
                    </a:xfrm>
                    <a:prstGeom prst="rect">
                      <a:avLst/>
                    </a:prstGeom>
                    <a:ln>
                      <a:noFill/>
                    </a:ln>
                    <a:extLst>
                      <a:ext uri="{53640926-AAD7-44D8-BBD7-CCE9431645EC}">
                        <a14:shadowObscured xmlns:a14="http://schemas.microsoft.com/office/drawing/2010/main"/>
                      </a:ext>
                    </a:extLst>
                  </pic:spPr>
                </pic:pic>
              </a:graphicData>
            </a:graphic>
          </wp:inline>
        </w:drawing>
      </w:r>
    </w:p>
    <w:p w14:paraId="35773307" w14:textId="77777777" w:rsidR="00BB2641" w:rsidRDefault="00BB2641" w:rsidP="00534AD5">
      <w:pPr>
        <w:pStyle w:val="Odstavekseznama"/>
        <w:tabs>
          <w:tab w:val="left" w:pos="1701"/>
        </w:tabs>
        <w:spacing w:line="264" w:lineRule="auto"/>
        <w:ind w:left="720"/>
        <w:jc w:val="both"/>
      </w:pPr>
    </w:p>
    <w:p w14:paraId="294AE1CF" w14:textId="6735418B" w:rsidR="00475D3E" w:rsidRDefault="004072E1" w:rsidP="004359C7">
      <w:pPr>
        <w:pStyle w:val="Odstavekseznama"/>
        <w:tabs>
          <w:tab w:val="left" w:pos="1701"/>
        </w:tabs>
        <w:spacing w:line="264" w:lineRule="auto"/>
        <w:ind w:left="720"/>
        <w:jc w:val="both"/>
        <w:rPr>
          <w:rFonts w:cs="Arial"/>
          <w:color w:val="000000" w:themeColor="text1"/>
        </w:rPr>
      </w:pPr>
      <w:r>
        <w:rPr>
          <w:rFonts w:ascii="Arial" w:hAnsi="Arial" w:cs="Arial"/>
          <w:iCs/>
          <w:sz w:val="20"/>
          <w:szCs w:val="20"/>
        </w:rPr>
        <w:t xml:space="preserve">Večina </w:t>
      </w:r>
      <w:r w:rsidRPr="004072E1">
        <w:rPr>
          <w:rFonts w:ascii="Arial" w:hAnsi="Arial" w:cs="Arial"/>
          <w:iCs/>
          <w:sz w:val="20"/>
          <w:szCs w:val="20"/>
        </w:rPr>
        <w:t>sodobnih tehnologij in pripomočkov za robotizirano, avtomatizirano oziroma avtonomno izvedbo postopkov</w:t>
      </w:r>
      <w:r>
        <w:rPr>
          <w:rFonts w:ascii="Arial" w:hAnsi="Arial" w:cs="Arial"/>
          <w:iCs/>
          <w:sz w:val="20"/>
          <w:szCs w:val="20"/>
        </w:rPr>
        <w:t xml:space="preserve">, ki bodo predmet sofinanciranja, bo namenjena samodejnemu čiščenju, samodejnemu obračanju uporabnikov v postelji, samodejnemu razporejanju zaposlenih, </w:t>
      </w:r>
      <w:r>
        <w:rPr>
          <w:rFonts w:ascii="Arial" w:hAnsi="Arial" w:cs="Arial"/>
          <w:iCs/>
          <w:sz w:val="20"/>
          <w:szCs w:val="20"/>
        </w:rPr>
        <w:lastRenderedPageBreak/>
        <w:t xml:space="preserve">samodejnim postopkom v podporo rehabilitaciji uporabnikov oziroma samodejnemu zmanjševanju fizičnih obremenitev zaposlenih pri delu. </w:t>
      </w:r>
      <w:r w:rsidR="00BC69C5">
        <w:rPr>
          <w:rFonts w:ascii="Arial" w:hAnsi="Arial" w:cs="Arial"/>
          <w:iCs/>
          <w:sz w:val="20"/>
          <w:szCs w:val="20"/>
        </w:rPr>
        <w:t xml:space="preserve">Za </w:t>
      </w:r>
      <w:r>
        <w:rPr>
          <w:rFonts w:ascii="Arial" w:hAnsi="Arial" w:cs="Arial"/>
          <w:iCs/>
          <w:sz w:val="20"/>
          <w:szCs w:val="20"/>
        </w:rPr>
        <w:t xml:space="preserve">navedeno ocenjujemo, da bo imelo pozitivne učinke na obvladovanje kadrovskih stisk pri izvajalcih, </w:t>
      </w:r>
      <w:r w:rsidR="00475D3E">
        <w:rPr>
          <w:rFonts w:ascii="Arial" w:hAnsi="Arial" w:cs="Arial"/>
          <w:iCs/>
          <w:sz w:val="20"/>
          <w:szCs w:val="20"/>
        </w:rPr>
        <w:t>predstavljalo boljše možnosti</w:t>
      </w:r>
      <w:r>
        <w:rPr>
          <w:rFonts w:ascii="Arial" w:hAnsi="Arial" w:cs="Arial"/>
          <w:iCs/>
          <w:sz w:val="20"/>
          <w:szCs w:val="20"/>
        </w:rPr>
        <w:t xml:space="preserve"> za neprekinjeno </w:t>
      </w:r>
      <w:r w:rsidR="00475D3E">
        <w:rPr>
          <w:rFonts w:ascii="Arial" w:hAnsi="Arial" w:cs="Arial"/>
          <w:iCs/>
          <w:sz w:val="20"/>
          <w:szCs w:val="20"/>
        </w:rPr>
        <w:t>opravljanje</w:t>
      </w:r>
      <w:r>
        <w:rPr>
          <w:rFonts w:ascii="Arial" w:hAnsi="Arial" w:cs="Arial"/>
          <w:iCs/>
          <w:sz w:val="20"/>
          <w:szCs w:val="20"/>
        </w:rPr>
        <w:t xml:space="preserve"> storitev, višj</w:t>
      </w:r>
      <w:r w:rsidR="00475D3E">
        <w:rPr>
          <w:rFonts w:ascii="Arial" w:hAnsi="Arial" w:cs="Arial"/>
          <w:iCs/>
          <w:sz w:val="20"/>
          <w:szCs w:val="20"/>
        </w:rPr>
        <w:t>o</w:t>
      </w:r>
      <w:r>
        <w:rPr>
          <w:rFonts w:ascii="Arial" w:hAnsi="Arial" w:cs="Arial"/>
          <w:iCs/>
          <w:sz w:val="20"/>
          <w:szCs w:val="20"/>
        </w:rPr>
        <w:t xml:space="preserve"> kakovost in varnost storitev in razbremeni</w:t>
      </w:r>
      <w:r w:rsidR="00475D3E">
        <w:rPr>
          <w:rFonts w:ascii="Arial" w:hAnsi="Arial" w:cs="Arial"/>
          <w:iCs/>
          <w:sz w:val="20"/>
          <w:szCs w:val="20"/>
        </w:rPr>
        <w:t xml:space="preserve">tev </w:t>
      </w:r>
      <w:r>
        <w:rPr>
          <w:rFonts w:ascii="Arial" w:hAnsi="Arial" w:cs="Arial"/>
          <w:iCs/>
          <w:sz w:val="20"/>
          <w:szCs w:val="20"/>
        </w:rPr>
        <w:t xml:space="preserve">zaposlenih, ki bodo več časa lahko namenili neposrednemu delu z uporabniki, pa tudi </w:t>
      </w:r>
      <w:r w:rsidR="004F69AE">
        <w:rPr>
          <w:rFonts w:ascii="Arial" w:hAnsi="Arial" w:cs="Arial"/>
          <w:iCs/>
          <w:sz w:val="20"/>
          <w:szCs w:val="20"/>
        </w:rPr>
        <w:t xml:space="preserve">k </w:t>
      </w:r>
      <w:r>
        <w:rPr>
          <w:rFonts w:ascii="Arial" w:hAnsi="Arial" w:cs="Arial"/>
          <w:iCs/>
          <w:sz w:val="20"/>
          <w:szCs w:val="20"/>
        </w:rPr>
        <w:t>zmanjševanju fizičnih obremenitev zaposlenih pri delu z osebami, ki so nepomične</w:t>
      </w:r>
      <w:r w:rsidR="00A2196F">
        <w:rPr>
          <w:rFonts w:ascii="Arial" w:hAnsi="Arial" w:cs="Arial"/>
          <w:iCs/>
          <w:sz w:val="20"/>
          <w:szCs w:val="20"/>
        </w:rPr>
        <w:t>,</w:t>
      </w:r>
      <w:r>
        <w:rPr>
          <w:rFonts w:ascii="Arial" w:hAnsi="Arial" w:cs="Arial"/>
          <w:iCs/>
          <w:sz w:val="20"/>
          <w:szCs w:val="20"/>
        </w:rPr>
        <w:t xml:space="preserve"> in s tem k zmanjševanju tveganja poškodb pri delu oziroma nastanka degenerativnih okvar, ki so pogost razlog odsotnosti z dela</w:t>
      </w:r>
      <w:r w:rsidR="004359C7">
        <w:rPr>
          <w:rFonts w:ascii="Arial" w:hAnsi="Arial" w:cs="Arial"/>
          <w:iCs/>
          <w:sz w:val="20"/>
          <w:szCs w:val="20"/>
        </w:rPr>
        <w:t xml:space="preserve"> (po podatkih </w:t>
      </w:r>
      <w:proofErr w:type="spellStart"/>
      <w:r w:rsidR="004359C7">
        <w:rPr>
          <w:rFonts w:ascii="Arial" w:hAnsi="Arial" w:cs="Arial"/>
          <w:iCs/>
          <w:sz w:val="20"/>
          <w:szCs w:val="20"/>
        </w:rPr>
        <w:t>Eurofond</w:t>
      </w:r>
      <w:proofErr w:type="spellEnd"/>
      <w:r w:rsidR="004359C7">
        <w:rPr>
          <w:rFonts w:ascii="Arial" w:hAnsi="Arial" w:cs="Arial"/>
          <w:iCs/>
          <w:sz w:val="20"/>
          <w:szCs w:val="20"/>
        </w:rPr>
        <w:t xml:space="preserve"> zaposleni na področju dolgotrajne oskrbe pogosto poročajo, da ne verjamejo, da bodo lahko delali do 60. leta starosti, 40 % zaposlenih poroča,</w:t>
      </w:r>
      <w:r w:rsidR="004359C7" w:rsidRPr="004359C7">
        <w:rPr>
          <w:rFonts w:ascii="Arial" w:hAnsi="Arial" w:cs="Arial"/>
          <w:iCs/>
          <w:sz w:val="20"/>
          <w:szCs w:val="20"/>
        </w:rPr>
        <w:t xml:space="preserve"> da dvigujejo, ali premikajo ljudi več kot tri četrtine</w:t>
      </w:r>
      <w:r w:rsidR="004359C7">
        <w:rPr>
          <w:rFonts w:ascii="Arial" w:hAnsi="Arial" w:cs="Arial"/>
          <w:iCs/>
          <w:sz w:val="20"/>
          <w:szCs w:val="20"/>
        </w:rPr>
        <w:t xml:space="preserve"> </w:t>
      </w:r>
      <w:r w:rsidR="004359C7" w:rsidRPr="004359C7">
        <w:rPr>
          <w:rFonts w:ascii="Arial" w:hAnsi="Arial" w:cs="Arial"/>
          <w:iCs/>
          <w:sz w:val="20"/>
          <w:szCs w:val="20"/>
        </w:rPr>
        <w:t>časa (v primerjavi s 23</w:t>
      </w:r>
      <w:r w:rsidR="004359C7">
        <w:rPr>
          <w:rFonts w:ascii="Arial" w:hAnsi="Arial" w:cs="Arial"/>
          <w:iCs/>
          <w:sz w:val="20"/>
          <w:szCs w:val="20"/>
        </w:rPr>
        <w:t> </w:t>
      </w:r>
      <w:r w:rsidR="004359C7" w:rsidRPr="004359C7">
        <w:rPr>
          <w:rFonts w:ascii="Arial" w:hAnsi="Arial" w:cs="Arial"/>
          <w:iCs/>
          <w:sz w:val="20"/>
          <w:szCs w:val="20"/>
        </w:rPr>
        <w:t>% zaposlenih v zdravstvu in 5</w:t>
      </w:r>
      <w:r w:rsidR="004359C7">
        <w:rPr>
          <w:rFonts w:ascii="Arial" w:hAnsi="Arial" w:cs="Arial"/>
          <w:iCs/>
          <w:sz w:val="20"/>
          <w:szCs w:val="20"/>
        </w:rPr>
        <w:t> </w:t>
      </w:r>
      <w:r w:rsidR="004359C7" w:rsidRPr="004359C7">
        <w:rPr>
          <w:rFonts w:ascii="Arial" w:hAnsi="Arial" w:cs="Arial"/>
          <w:iCs/>
          <w:sz w:val="20"/>
          <w:szCs w:val="20"/>
        </w:rPr>
        <w:t>% vseh zaposlenih</w:t>
      </w:r>
      <w:r w:rsidR="004359C7">
        <w:rPr>
          <w:rStyle w:val="Sprotnaopomba-sklic"/>
          <w:rFonts w:ascii="Arial" w:hAnsi="Arial" w:cs="Arial"/>
          <w:iCs/>
          <w:sz w:val="20"/>
          <w:szCs w:val="20"/>
        </w:rPr>
        <w:footnoteReference w:id="6"/>
      </w:r>
      <w:r w:rsidR="004359C7" w:rsidRPr="004359C7">
        <w:rPr>
          <w:rFonts w:ascii="Arial" w:hAnsi="Arial" w:cs="Arial"/>
          <w:iCs/>
          <w:sz w:val="20"/>
          <w:szCs w:val="20"/>
        </w:rPr>
        <w:t>)</w:t>
      </w:r>
      <w:r>
        <w:rPr>
          <w:rFonts w:ascii="Arial" w:hAnsi="Arial" w:cs="Arial"/>
          <w:iCs/>
          <w:sz w:val="20"/>
          <w:szCs w:val="20"/>
        </w:rPr>
        <w:t xml:space="preserve">. </w:t>
      </w:r>
      <w:r w:rsidR="00BC1244" w:rsidRPr="00BC1244">
        <w:rPr>
          <w:rFonts w:ascii="Arial" w:hAnsi="Arial" w:cs="Arial"/>
          <w:iCs/>
          <w:sz w:val="20"/>
          <w:szCs w:val="20"/>
        </w:rPr>
        <w:t xml:space="preserve">Velike obremenitve, ki izhajajo iz dela v skrbstvenih poklicih, kot </w:t>
      </w:r>
      <w:r w:rsidR="006250CD" w:rsidRPr="00BC1244">
        <w:rPr>
          <w:rFonts w:ascii="Arial" w:hAnsi="Arial" w:cs="Arial"/>
          <w:iCs/>
          <w:sz w:val="20"/>
          <w:szCs w:val="20"/>
        </w:rPr>
        <w:t>s</w:t>
      </w:r>
      <w:r w:rsidR="006250CD">
        <w:rPr>
          <w:rFonts w:ascii="Arial" w:hAnsi="Arial" w:cs="Arial"/>
          <w:iCs/>
          <w:sz w:val="20"/>
          <w:szCs w:val="20"/>
        </w:rPr>
        <w:t>ta</w:t>
      </w:r>
      <w:r w:rsidR="00BC1244" w:rsidRPr="00BC1244">
        <w:rPr>
          <w:rFonts w:ascii="Arial" w:hAnsi="Arial" w:cs="Arial"/>
          <w:iCs/>
          <w:sz w:val="20"/>
          <w:szCs w:val="20"/>
        </w:rPr>
        <w:t xml:space="preserve"> zdravstvo in socialno varstvo, povečujejo tveganje, da bodo delavci zaradi preobremenjenosti iskali drugo zaposlitev, zapustili trenutnega delodajalca ali pa opustili skrbstveni poklic, za katerega so se izobrazili oziroma usposobil</w:t>
      </w:r>
      <w:r w:rsidR="007F2C7C">
        <w:rPr>
          <w:rFonts w:ascii="Arial" w:hAnsi="Arial" w:cs="Arial"/>
          <w:iCs/>
          <w:sz w:val="20"/>
          <w:szCs w:val="20"/>
        </w:rPr>
        <w:t>i</w:t>
      </w:r>
      <w:r w:rsidR="00BC1244" w:rsidRPr="00BC1244">
        <w:rPr>
          <w:rFonts w:ascii="Arial" w:hAnsi="Arial" w:cs="Arial"/>
          <w:iCs/>
          <w:sz w:val="20"/>
          <w:szCs w:val="20"/>
        </w:rPr>
        <w:t>. Odhodi zaposlenih predstavljajo dodatne obremenitve za zaposlene, ki v poklicu oziroma pri delodajalcu ostajajo, zmanjšujejo možnost ustrezne obravnave uporabnikov, zmanjšujejo dostopnost do storitev, predvsem pa predstavljajo tudi veliko izgubo znanja.</w:t>
      </w:r>
      <w:r w:rsidR="00BC1244">
        <w:rPr>
          <w:rFonts w:ascii="Arial" w:hAnsi="Arial" w:cs="Arial"/>
          <w:iCs/>
          <w:sz w:val="20"/>
          <w:szCs w:val="20"/>
        </w:rPr>
        <w:t xml:space="preserve"> Raziskava, opravljena v Sloveniji, je pokazala, da</w:t>
      </w:r>
      <w:r w:rsidR="00BC1244" w:rsidRPr="00BC1244">
        <w:rPr>
          <w:rFonts w:ascii="Arial" w:hAnsi="Arial" w:cs="Arial"/>
          <w:iCs/>
          <w:sz w:val="20"/>
          <w:szCs w:val="20"/>
        </w:rPr>
        <w:t xml:space="preserve"> </w:t>
      </w:r>
      <w:r w:rsidR="00BC1244">
        <w:rPr>
          <w:rFonts w:ascii="Arial" w:hAnsi="Arial" w:cs="Arial"/>
          <w:iCs/>
          <w:sz w:val="20"/>
          <w:szCs w:val="20"/>
        </w:rPr>
        <w:t xml:space="preserve">je </w:t>
      </w:r>
      <w:r w:rsidR="00E961D1">
        <w:rPr>
          <w:rFonts w:ascii="Arial" w:hAnsi="Arial" w:cs="Arial"/>
          <w:iCs/>
          <w:sz w:val="20"/>
          <w:szCs w:val="20"/>
        </w:rPr>
        <w:t xml:space="preserve">le </w:t>
      </w:r>
      <w:r w:rsidR="00BC1244" w:rsidRPr="00BC1244">
        <w:rPr>
          <w:rFonts w:ascii="Arial" w:hAnsi="Arial" w:cs="Arial"/>
          <w:iCs/>
          <w:sz w:val="20"/>
          <w:szCs w:val="20"/>
        </w:rPr>
        <w:t>približno 5</w:t>
      </w:r>
      <w:r w:rsidR="00BC1244">
        <w:rPr>
          <w:rFonts w:ascii="Arial" w:hAnsi="Arial" w:cs="Arial"/>
          <w:iCs/>
          <w:sz w:val="20"/>
          <w:szCs w:val="20"/>
        </w:rPr>
        <w:t> </w:t>
      </w:r>
      <w:r w:rsidR="00BC1244" w:rsidRPr="00BC1244">
        <w:rPr>
          <w:rFonts w:ascii="Arial" w:hAnsi="Arial" w:cs="Arial"/>
          <w:iCs/>
          <w:sz w:val="20"/>
          <w:szCs w:val="20"/>
        </w:rPr>
        <w:t xml:space="preserve">% anketirancev navedlo, da imajo namero še naprej delati v </w:t>
      </w:r>
      <w:r w:rsidR="00BC1244">
        <w:rPr>
          <w:rFonts w:ascii="Arial" w:hAnsi="Arial" w:cs="Arial"/>
          <w:iCs/>
          <w:sz w:val="20"/>
          <w:szCs w:val="20"/>
        </w:rPr>
        <w:t>skrbstvenem poklicu, ki ga opravljajo</w:t>
      </w:r>
      <w:r w:rsidR="00BC1244" w:rsidRPr="00BC1244">
        <w:rPr>
          <w:rFonts w:ascii="Arial" w:hAnsi="Arial" w:cs="Arial"/>
          <w:iCs/>
          <w:sz w:val="20"/>
          <w:szCs w:val="20"/>
        </w:rPr>
        <w:t>, medtem ko je več kot polovica (53 </w:t>
      </w:r>
      <w:proofErr w:type="gramStart"/>
      <w:r w:rsidR="00BC1244" w:rsidRPr="00BC1244">
        <w:rPr>
          <w:rFonts w:ascii="Arial" w:hAnsi="Arial" w:cs="Arial"/>
          <w:iCs/>
          <w:sz w:val="20"/>
          <w:szCs w:val="20"/>
        </w:rPr>
        <w:t>%</w:t>
      </w:r>
      <w:proofErr w:type="gramEnd"/>
      <w:r w:rsidR="00BC1244" w:rsidRPr="00BC1244">
        <w:rPr>
          <w:rFonts w:ascii="Arial" w:hAnsi="Arial" w:cs="Arial"/>
          <w:iCs/>
          <w:sz w:val="20"/>
          <w:szCs w:val="20"/>
        </w:rPr>
        <w:t>) anketirancev resno razmišljala o tem, da v prihodnjih šestih mesecih zapustijo svoje delovno mesto</w:t>
      </w:r>
      <w:r w:rsidR="00BC1244">
        <w:rPr>
          <w:rFonts w:ascii="Arial" w:hAnsi="Arial" w:cs="Arial"/>
          <w:iCs/>
          <w:sz w:val="20"/>
          <w:szCs w:val="20"/>
        </w:rPr>
        <w:t>.</w:t>
      </w:r>
      <w:r w:rsidR="006C7BE1">
        <w:rPr>
          <w:rStyle w:val="Sprotnaopomba-sklic"/>
          <w:rFonts w:ascii="Arial" w:hAnsi="Arial" w:cs="Arial"/>
          <w:iCs/>
          <w:sz w:val="20"/>
          <w:szCs w:val="20"/>
        </w:rPr>
        <w:footnoteReference w:id="7"/>
      </w:r>
      <w:r w:rsidR="00BC1244">
        <w:rPr>
          <w:rFonts w:ascii="Arial" w:hAnsi="Arial" w:cs="Arial"/>
          <w:iCs/>
          <w:sz w:val="20"/>
          <w:szCs w:val="20"/>
        </w:rPr>
        <w:t xml:space="preserve"> </w:t>
      </w:r>
      <w:r w:rsidR="00475D3E" w:rsidRPr="00BC1244">
        <w:rPr>
          <w:rFonts w:ascii="Arial" w:hAnsi="Arial" w:cs="Arial"/>
          <w:iCs/>
          <w:sz w:val="20"/>
          <w:szCs w:val="20"/>
        </w:rPr>
        <w:t xml:space="preserve">Povprečni strošek </w:t>
      </w:r>
      <w:proofErr w:type="gramStart"/>
      <w:r w:rsidR="00475D3E" w:rsidRPr="00BC1244">
        <w:rPr>
          <w:rFonts w:ascii="Arial" w:hAnsi="Arial" w:cs="Arial"/>
          <w:iCs/>
          <w:sz w:val="20"/>
          <w:szCs w:val="20"/>
        </w:rPr>
        <w:t>fluktuacije</w:t>
      </w:r>
      <w:proofErr w:type="gramEnd"/>
      <w:r w:rsidR="00475D3E" w:rsidRPr="00BC1244">
        <w:rPr>
          <w:rFonts w:ascii="Arial" w:hAnsi="Arial" w:cs="Arial"/>
          <w:iCs/>
          <w:sz w:val="20"/>
          <w:szCs w:val="20"/>
        </w:rPr>
        <w:t xml:space="preserve"> zaposlenih je med šestimi in devetimi mesečnimi plačami zaposlenega, strošek zamenjave zaposlenega z dodatnimi oziroma posebnimi znanji pa lahko dosega celo do 200 % letne plače zaposlenega</w:t>
      </w:r>
      <w:r w:rsidR="00475D3E" w:rsidRPr="00BC1244">
        <w:rPr>
          <w:rFonts w:ascii="Arial" w:hAnsi="Arial" w:cs="Arial"/>
          <w:color w:val="000000" w:themeColor="text1"/>
          <w:sz w:val="20"/>
          <w:szCs w:val="20"/>
          <w:vertAlign w:val="superscript"/>
        </w:rPr>
        <w:footnoteReference w:id="8"/>
      </w:r>
      <w:r w:rsidR="00475D3E" w:rsidRPr="00BC1244">
        <w:rPr>
          <w:rFonts w:ascii="Arial" w:hAnsi="Arial" w:cs="Arial"/>
          <w:color w:val="000000" w:themeColor="text1"/>
          <w:sz w:val="20"/>
          <w:szCs w:val="20"/>
        </w:rPr>
        <w:t>.</w:t>
      </w:r>
      <w:r w:rsidR="00BC1244">
        <w:rPr>
          <w:rFonts w:ascii="Arial" w:hAnsi="Arial" w:cs="Arial"/>
          <w:color w:val="000000" w:themeColor="text1"/>
          <w:sz w:val="20"/>
          <w:szCs w:val="20"/>
        </w:rPr>
        <w:t xml:space="preserve"> Upoštevajoč navedeno, je treba uporabiti različne mehanizme za vzpostavitev kakovostnega in varnega delovnega okolja ter pogoje, v katerih zaposleni ne bodo preobremenjeni, </w:t>
      </w:r>
      <w:r w:rsidR="00DF2CBD">
        <w:rPr>
          <w:rFonts w:ascii="Arial" w:hAnsi="Arial" w:cs="Arial"/>
          <w:color w:val="000000" w:themeColor="text1"/>
          <w:sz w:val="20"/>
          <w:szCs w:val="20"/>
        </w:rPr>
        <w:t>k čemur</w:t>
      </w:r>
      <w:r w:rsidR="00BC1244">
        <w:rPr>
          <w:rFonts w:ascii="Arial" w:hAnsi="Arial" w:cs="Arial"/>
          <w:color w:val="000000" w:themeColor="text1"/>
          <w:sz w:val="20"/>
          <w:szCs w:val="20"/>
        </w:rPr>
        <w:t xml:space="preserve"> lahko pomembno prispeva tudi implementacija </w:t>
      </w:r>
      <w:r w:rsidR="00BC1244" w:rsidRPr="004072E1">
        <w:rPr>
          <w:rFonts w:ascii="Arial" w:hAnsi="Arial" w:cs="Arial"/>
          <w:iCs/>
          <w:sz w:val="20"/>
          <w:szCs w:val="20"/>
        </w:rPr>
        <w:t>sodobnih tehnologij in pripomočkov za robotizirano, avtomatizirano oziroma avtonomno izvedbo postopkov</w:t>
      </w:r>
      <w:r w:rsidR="00BC1244">
        <w:rPr>
          <w:rFonts w:ascii="Arial" w:hAnsi="Arial" w:cs="Arial"/>
          <w:iCs/>
          <w:sz w:val="20"/>
          <w:szCs w:val="20"/>
        </w:rPr>
        <w:t>.</w:t>
      </w:r>
      <w:r w:rsidR="006C7BE1">
        <w:rPr>
          <w:rStyle w:val="Sprotnaopomba-sklic"/>
          <w:rFonts w:ascii="Arial" w:hAnsi="Arial" w:cs="Arial"/>
          <w:iCs/>
          <w:sz w:val="20"/>
          <w:szCs w:val="20"/>
        </w:rPr>
        <w:footnoteReference w:id="9"/>
      </w:r>
    </w:p>
    <w:p w14:paraId="6CF8F63F" w14:textId="77777777" w:rsidR="00475D3E" w:rsidRDefault="00475D3E" w:rsidP="004359C7">
      <w:pPr>
        <w:pStyle w:val="Odstavekseznama"/>
        <w:tabs>
          <w:tab w:val="left" w:pos="1701"/>
        </w:tabs>
        <w:spacing w:line="264" w:lineRule="auto"/>
        <w:ind w:left="720"/>
        <w:jc w:val="both"/>
        <w:rPr>
          <w:rFonts w:ascii="Arial" w:hAnsi="Arial" w:cs="Arial"/>
          <w:iCs/>
          <w:sz w:val="20"/>
          <w:szCs w:val="20"/>
        </w:rPr>
      </w:pPr>
    </w:p>
    <w:p w14:paraId="5FEFD546" w14:textId="5B675438" w:rsidR="00534AD5" w:rsidRDefault="004072E1" w:rsidP="004359C7">
      <w:pPr>
        <w:pStyle w:val="Odstavekseznama"/>
        <w:tabs>
          <w:tab w:val="left" w:pos="1701"/>
        </w:tabs>
        <w:spacing w:line="264" w:lineRule="auto"/>
        <w:ind w:left="720"/>
        <w:jc w:val="both"/>
        <w:rPr>
          <w:rFonts w:ascii="Arial" w:hAnsi="Arial" w:cs="Arial"/>
          <w:iCs/>
          <w:sz w:val="20"/>
          <w:szCs w:val="20"/>
        </w:rPr>
      </w:pPr>
      <w:r>
        <w:rPr>
          <w:rFonts w:ascii="Arial" w:hAnsi="Arial" w:cs="Arial"/>
          <w:iCs/>
          <w:sz w:val="20"/>
          <w:szCs w:val="20"/>
        </w:rPr>
        <w:t>Prijavitelji, izbrani na javnem pozivu</w:t>
      </w:r>
      <w:r w:rsidR="00A2196F">
        <w:rPr>
          <w:rFonts w:ascii="Arial" w:hAnsi="Arial" w:cs="Arial"/>
          <w:iCs/>
          <w:sz w:val="20"/>
          <w:szCs w:val="20"/>
        </w:rPr>
        <w:t>,</w:t>
      </w:r>
      <w:r>
        <w:rPr>
          <w:rFonts w:ascii="Arial" w:hAnsi="Arial" w:cs="Arial"/>
          <w:iCs/>
          <w:sz w:val="20"/>
          <w:szCs w:val="20"/>
        </w:rPr>
        <w:t xml:space="preserve"> bodo pogodbe</w:t>
      </w:r>
      <w:r w:rsidR="000A755D">
        <w:rPr>
          <w:rFonts w:ascii="Arial" w:hAnsi="Arial" w:cs="Arial"/>
          <w:iCs/>
          <w:sz w:val="20"/>
          <w:szCs w:val="20"/>
        </w:rPr>
        <w:t xml:space="preserve"> v sklenitev</w:t>
      </w:r>
      <w:r>
        <w:rPr>
          <w:rFonts w:ascii="Arial" w:hAnsi="Arial" w:cs="Arial"/>
          <w:iCs/>
          <w:sz w:val="20"/>
          <w:szCs w:val="20"/>
        </w:rPr>
        <w:t xml:space="preserve"> prejeli v maju 2025, zato bo konkreten kvantitativni in kvalitativni prikaz učinkov sofinanciranja možen po nakupu in nekajmesečni uporabi </w:t>
      </w:r>
      <w:r w:rsidRPr="004072E1">
        <w:rPr>
          <w:rFonts w:ascii="Arial" w:hAnsi="Arial" w:cs="Arial"/>
          <w:iCs/>
          <w:sz w:val="20"/>
          <w:szCs w:val="20"/>
        </w:rPr>
        <w:t>sodobnih tehnologij in pripomočkov za robotizirano, avtomatizirano oziroma avtonomno izvedbo postopkov</w:t>
      </w:r>
      <w:r>
        <w:rPr>
          <w:rFonts w:ascii="Arial" w:hAnsi="Arial" w:cs="Arial"/>
          <w:iCs/>
          <w:sz w:val="20"/>
          <w:szCs w:val="20"/>
        </w:rPr>
        <w:t>, ki so predmet sofinanciranja v skladu z ukrepom iz te točke.</w:t>
      </w:r>
    </w:p>
    <w:p w14:paraId="6DF647FB" w14:textId="77777777" w:rsidR="004072E1" w:rsidRDefault="004072E1" w:rsidP="00534AD5">
      <w:pPr>
        <w:pStyle w:val="Odstavekseznama"/>
        <w:tabs>
          <w:tab w:val="left" w:pos="1701"/>
        </w:tabs>
        <w:spacing w:line="264" w:lineRule="auto"/>
        <w:ind w:left="720"/>
        <w:jc w:val="both"/>
        <w:rPr>
          <w:rFonts w:ascii="Arial" w:hAnsi="Arial" w:cs="Arial"/>
          <w:iCs/>
          <w:sz w:val="20"/>
          <w:szCs w:val="20"/>
        </w:rPr>
      </w:pPr>
    </w:p>
    <w:p w14:paraId="6FE1BEE5" w14:textId="50F187BF" w:rsidR="004072E1" w:rsidRDefault="004072E1" w:rsidP="00534AD5">
      <w:pPr>
        <w:pStyle w:val="Odstavekseznama"/>
        <w:tabs>
          <w:tab w:val="left" w:pos="1701"/>
        </w:tabs>
        <w:spacing w:line="264" w:lineRule="auto"/>
        <w:ind w:left="720"/>
        <w:jc w:val="both"/>
        <w:rPr>
          <w:rFonts w:ascii="Arial" w:hAnsi="Arial" w:cs="Arial"/>
          <w:iCs/>
          <w:sz w:val="20"/>
          <w:szCs w:val="20"/>
        </w:rPr>
      </w:pPr>
      <w:r>
        <w:rPr>
          <w:rFonts w:ascii="Arial" w:hAnsi="Arial" w:cs="Arial"/>
          <w:iCs/>
          <w:sz w:val="20"/>
          <w:szCs w:val="20"/>
        </w:rPr>
        <w:t xml:space="preserve">Upoštevajoč opisane izzive zagotavljanja ustreznega števila ustrezno usposobljenega </w:t>
      </w:r>
      <w:r w:rsidR="00A2196F">
        <w:rPr>
          <w:rFonts w:ascii="Arial" w:hAnsi="Arial" w:cs="Arial"/>
          <w:iCs/>
          <w:sz w:val="20"/>
          <w:szCs w:val="20"/>
        </w:rPr>
        <w:t xml:space="preserve">kadra, izkazan interes prijaviteljev, možnosti uporabe </w:t>
      </w:r>
      <w:r w:rsidR="00A2196F" w:rsidRPr="004072E1">
        <w:rPr>
          <w:rFonts w:ascii="Arial" w:hAnsi="Arial" w:cs="Arial"/>
          <w:iCs/>
          <w:sz w:val="20"/>
          <w:szCs w:val="20"/>
        </w:rPr>
        <w:t>sodobnih tehnologij in pripomočkov za robotizirano, avtomatizirano oziroma avtonomno izvedbo postopkov</w:t>
      </w:r>
      <w:r w:rsidR="00A2196F">
        <w:rPr>
          <w:rFonts w:ascii="Arial" w:hAnsi="Arial" w:cs="Arial"/>
          <w:iCs/>
          <w:sz w:val="20"/>
          <w:szCs w:val="20"/>
        </w:rPr>
        <w:t>, kjer neposredna prisotnost zaposlenih ni nujno potrebna neprekinjeno</w:t>
      </w:r>
      <w:r w:rsidR="000A755D">
        <w:rPr>
          <w:rFonts w:ascii="Arial" w:hAnsi="Arial" w:cs="Arial"/>
          <w:iCs/>
          <w:sz w:val="20"/>
          <w:szCs w:val="20"/>
        </w:rPr>
        <w:t>,</w:t>
      </w:r>
      <w:r w:rsidR="00A2196F">
        <w:rPr>
          <w:rFonts w:ascii="Arial" w:hAnsi="Arial" w:cs="Arial"/>
          <w:iCs/>
          <w:sz w:val="20"/>
          <w:szCs w:val="20"/>
        </w:rPr>
        <w:t xml:space="preserve"> se kaže kot premalo izkoriščena priložnost za podaljševanje zdravih let življenja zaposlenih in za ohranjanje ter dvig dostopnosti, kakovosti in varnosti obravnave, zato bo treba zagotoviti sredstva državnega ali evropskih proračunov za vlaganja in razvoj na tem področju.</w:t>
      </w:r>
    </w:p>
    <w:p w14:paraId="16DFA925" w14:textId="77777777" w:rsidR="00534AD5" w:rsidRDefault="00534AD5" w:rsidP="00534AD5">
      <w:pPr>
        <w:pStyle w:val="Odstavekseznama"/>
        <w:tabs>
          <w:tab w:val="left" w:pos="1701"/>
        </w:tabs>
        <w:spacing w:line="264" w:lineRule="auto"/>
        <w:ind w:left="720"/>
        <w:jc w:val="both"/>
        <w:rPr>
          <w:rFonts w:ascii="Arial" w:hAnsi="Arial" w:cs="Arial"/>
          <w:iCs/>
          <w:sz w:val="20"/>
          <w:szCs w:val="20"/>
        </w:rPr>
      </w:pPr>
    </w:p>
    <w:p w14:paraId="34746C64" w14:textId="77777777" w:rsidR="00A2196F" w:rsidRDefault="00A2196F" w:rsidP="00A2196F">
      <w:pPr>
        <w:pStyle w:val="Odstavekseznama"/>
        <w:tabs>
          <w:tab w:val="left" w:pos="1701"/>
        </w:tabs>
        <w:spacing w:line="264" w:lineRule="auto"/>
        <w:ind w:left="720"/>
        <w:jc w:val="both"/>
        <w:rPr>
          <w:rFonts w:ascii="Arial" w:hAnsi="Arial" w:cs="Arial"/>
          <w:iCs/>
          <w:sz w:val="20"/>
          <w:szCs w:val="20"/>
        </w:rPr>
      </w:pPr>
      <w:r>
        <w:rPr>
          <w:rFonts w:ascii="Arial" w:hAnsi="Arial" w:cs="Arial"/>
          <w:iCs/>
          <w:sz w:val="20"/>
          <w:szCs w:val="20"/>
        </w:rPr>
        <w:t xml:space="preserve">MSP bo javni poziv za sofinanciranje </w:t>
      </w:r>
      <w:r w:rsidRPr="004072E1">
        <w:rPr>
          <w:rFonts w:ascii="Arial" w:hAnsi="Arial" w:cs="Arial"/>
          <w:iCs/>
          <w:sz w:val="20"/>
          <w:szCs w:val="20"/>
        </w:rPr>
        <w:t>sodobnih tehnologij in pripomočkov za robotizirano, avtomatizirano oziroma avtonomno izvedbo postopkov</w:t>
      </w:r>
      <w:r>
        <w:rPr>
          <w:rFonts w:ascii="Arial" w:hAnsi="Arial" w:cs="Arial"/>
          <w:iCs/>
          <w:sz w:val="20"/>
          <w:szCs w:val="20"/>
        </w:rPr>
        <w:t xml:space="preserve"> objavilo tudi v letu 2026.</w:t>
      </w:r>
    </w:p>
    <w:p w14:paraId="08ACFE98" w14:textId="77777777" w:rsidR="00534AD5" w:rsidRPr="002841CD" w:rsidRDefault="00534AD5" w:rsidP="00534AD5">
      <w:pPr>
        <w:pStyle w:val="Odstavekseznama"/>
        <w:tabs>
          <w:tab w:val="left" w:pos="1701"/>
        </w:tabs>
        <w:spacing w:line="264" w:lineRule="auto"/>
        <w:ind w:left="720"/>
        <w:jc w:val="both"/>
        <w:rPr>
          <w:rFonts w:ascii="Arial" w:hAnsi="Arial" w:cs="Arial"/>
          <w:iCs/>
          <w:sz w:val="20"/>
          <w:szCs w:val="20"/>
        </w:rPr>
      </w:pPr>
    </w:p>
    <w:p w14:paraId="1DF5D375" w14:textId="2155AD13" w:rsidR="009856A4" w:rsidRDefault="00FA22D3" w:rsidP="009856A4">
      <w:pPr>
        <w:pStyle w:val="Odstavekseznama"/>
        <w:numPr>
          <w:ilvl w:val="0"/>
          <w:numId w:val="24"/>
        </w:numPr>
        <w:tabs>
          <w:tab w:val="left" w:pos="1701"/>
        </w:tabs>
        <w:spacing w:line="264" w:lineRule="auto"/>
        <w:jc w:val="both"/>
        <w:rPr>
          <w:rFonts w:ascii="Arial" w:hAnsi="Arial" w:cs="Arial"/>
          <w:iCs/>
          <w:sz w:val="20"/>
          <w:szCs w:val="20"/>
        </w:rPr>
      </w:pPr>
      <w:r w:rsidRPr="000778F3">
        <w:rPr>
          <w:rFonts w:ascii="Arial" w:hAnsi="Arial" w:cs="Arial"/>
          <w:i/>
          <w:sz w:val="20"/>
          <w:szCs w:val="20"/>
        </w:rPr>
        <w:lastRenderedPageBreak/>
        <w:t>integracijski program ob zaposlitvi osebe, ki nima državljanstva Republike Slovenije</w:t>
      </w:r>
      <w:r w:rsidRPr="000778F3">
        <w:rPr>
          <w:rFonts w:ascii="Arial" w:hAnsi="Arial" w:cs="Arial"/>
          <w:iCs/>
          <w:sz w:val="20"/>
          <w:szCs w:val="20"/>
        </w:rPr>
        <w:t xml:space="preserve"> (5. oddelek II. poglavja ZZUKDPSS) – ukrep je namenjen sofinanciranju stroškov integracije pri izvajalcu na novo zaposlene osebe, ki nima državljanstva Republike Slovenije za njeno hitro in učinkovito integracijo v delovno in bivalno okolje ter hitro in učinkovito integracijo njenih družinskih članov v bivalno okolje. Ukrep omogoča sofinanciranje stroškov nastanitve novo zaposlene osebe, ki nima državljanstva Republike Slovenije v višini do 250 EUR mesečno, za prvih šest mesecev od dneva zaposlitve pri izvajalcu, stroškov, povezanih s priznavanjem njene poklicne kvalifikacije </w:t>
      </w:r>
      <w:proofErr w:type="gramStart"/>
      <w:r w:rsidRPr="000778F3">
        <w:rPr>
          <w:rFonts w:ascii="Arial" w:hAnsi="Arial" w:cs="Arial"/>
          <w:iCs/>
          <w:sz w:val="20"/>
          <w:szCs w:val="20"/>
        </w:rPr>
        <w:t>enkratnem</w:t>
      </w:r>
      <w:proofErr w:type="gramEnd"/>
      <w:r w:rsidRPr="000778F3">
        <w:rPr>
          <w:rFonts w:ascii="Arial" w:hAnsi="Arial" w:cs="Arial"/>
          <w:iCs/>
          <w:sz w:val="20"/>
          <w:szCs w:val="20"/>
        </w:rPr>
        <w:t xml:space="preserve"> znesku v višini do 500 EUR, tečaja slovenskega strokovnega jezika v obsegu 50 šolskih ur in priprave priročnika s prevodi najpogostejših izrazov iz dejavnosti izvajalca, v enkratnem znesku v višini do 1.000 EUR in stroškov organizacije in financiranja svetovalnih ter izobraževalnih dejavnosti za družinske člane novo zaposlene osebe, ki nima državljanstva Republike Slovenije za namen priznavanja poklicne kvalifikacije za delo v Republiki Sloveniji, spoznavanja zgodovine in običajev v Republiki Sloveniji in njihovega hitrejšega vključevanja v bivalno okolje</w:t>
      </w:r>
      <w:r w:rsidR="009856A4">
        <w:rPr>
          <w:rFonts w:ascii="Arial" w:hAnsi="Arial" w:cs="Arial"/>
          <w:iCs/>
          <w:sz w:val="20"/>
          <w:szCs w:val="20"/>
        </w:rPr>
        <w:t>.</w:t>
      </w:r>
    </w:p>
    <w:p w14:paraId="3EB229F8" w14:textId="77777777" w:rsidR="009856A4" w:rsidRDefault="009856A4" w:rsidP="009856A4">
      <w:pPr>
        <w:pStyle w:val="Odstavekseznama"/>
        <w:tabs>
          <w:tab w:val="left" w:pos="1701"/>
        </w:tabs>
        <w:spacing w:line="264" w:lineRule="auto"/>
        <w:ind w:left="720"/>
        <w:jc w:val="both"/>
        <w:rPr>
          <w:rFonts w:ascii="Arial" w:hAnsi="Arial" w:cs="Arial"/>
          <w:iCs/>
          <w:sz w:val="20"/>
          <w:szCs w:val="20"/>
        </w:rPr>
      </w:pPr>
    </w:p>
    <w:p w14:paraId="44229168" w14:textId="439EB0AC" w:rsidR="009856A4" w:rsidRDefault="009856A4" w:rsidP="009856A4">
      <w:pPr>
        <w:pStyle w:val="Odstavekseznama"/>
        <w:tabs>
          <w:tab w:val="left" w:pos="1701"/>
        </w:tabs>
        <w:spacing w:line="264" w:lineRule="auto"/>
        <w:ind w:left="720"/>
        <w:jc w:val="both"/>
        <w:rPr>
          <w:rFonts w:ascii="Arial" w:hAnsi="Arial" w:cs="Arial"/>
          <w:iCs/>
          <w:sz w:val="20"/>
          <w:szCs w:val="20"/>
        </w:rPr>
      </w:pPr>
      <w:r>
        <w:rPr>
          <w:rFonts w:ascii="Arial" w:hAnsi="Arial" w:cs="Arial"/>
          <w:iCs/>
          <w:sz w:val="20"/>
          <w:szCs w:val="20"/>
        </w:rPr>
        <w:t xml:space="preserve">Izvajanje tega ukrepa je skladno tudi s </w:t>
      </w:r>
      <w:r w:rsidRPr="009856A4">
        <w:rPr>
          <w:rFonts w:ascii="Arial" w:hAnsi="Arial" w:cs="Arial"/>
          <w:iCs/>
          <w:sz w:val="20"/>
          <w:szCs w:val="20"/>
        </w:rPr>
        <w:t>Strategij</w:t>
      </w:r>
      <w:r>
        <w:rPr>
          <w:rFonts w:ascii="Arial" w:hAnsi="Arial" w:cs="Arial"/>
          <w:iCs/>
          <w:sz w:val="20"/>
          <w:szCs w:val="20"/>
        </w:rPr>
        <w:t>o</w:t>
      </w:r>
      <w:r w:rsidRPr="009856A4">
        <w:rPr>
          <w:rFonts w:ascii="Arial" w:hAnsi="Arial" w:cs="Arial"/>
          <w:iCs/>
          <w:sz w:val="20"/>
          <w:szCs w:val="20"/>
        </w:rPr>
        <w:t xml:space="preserve"> vključevanja tujcev,</w:t>
      </w:r>
      <w:r>
        <w:rPr>
          <w:rFonts w:ascii="Arial" w:hAnsi="Arial" w:cs="Arial"/>
          <w:iCs/>
          <w:sz w:val="20"/>
          <w:szCs w:val="20"/>
        </w:rPr>
        <w:t xml:space="preserve"> </w:t>
      </w:r>
      <w:r w:rsidRPr="009856A4">
        <w:rPr>
          <w:rFonts w:ascii="Arial" w:hAnsi="Arial" w:cs="Arial"/>
          <w:iCs/>
          <w:sz w:val="20"/>
          <w:szCs w:val="20"/>
        </w:rPr>
        <w:t>ki niso državljani Evropske unije,</w:t>
      </w:r>
      <w:r>
        <w:rPr>
          <w:rFonts w:ascii="Arial" w:hAnsi="Arial" w:cs="Arial"/>
          <w:iCs/>
          <w:sz w:val="20"/>
          <w:szCs w:val="20"/>
        </w:rPr>
        <w:t xml:space="preserve"> </w:t>
      </w:r>
      <w:r w:rsidRPr="009856A4">
        <w:rPr>
          <w:rFonts w:ascii="Arial" w:hAnsi="Arial" w:cs="Arial"/>
          <w:iCs/>
          <w:sz w:val="20"/>
          <w:szCs w:val="20"/>
        </w:rPr>
        <w:t>v kulturno, gospodarsko</w:t>
      </w:r>
      <w:r>
        <w:rPr>
          <w:rFonts w:ascii="Arial" w:hAnsi="Arial" w:cs="Arial"/>
          <w:iCs/>
          <w:sz w:val="20"/>
          <w:szCs w:val="20"/>
        </w:rPr>
        <w:t xml:space="preserve"> </w:t>
      </w:r>
      <w:r w:rsidRPr="009856A4">
        <w:rPr>
          <w:rFonts w:ascii="Arial" w:hAnsi="Arial" w:cs="Arial"/>
          <w:iCs/>
          <w:sz w:val="20"/>
          <w:szCs w:val="20"/>
        </w:rPr>
        <w:t>in družbeno življenje</w:t>
      </w:r>
      <w:r>
        <w:rPr>
          <w:rFonts w:ascii="Arial" w:hAnsi="Arial" w:cs="Arial"/>
          <w:iCs/>
          <w:sz w:val="20"/>
          <w:szCs w:val="20"/>
        </w:rPr>
        <w:t xml:space="preserve"> </w:t>
      </w:r>
      <w:r w:rsidRPr="009856A4">
        <w:rPr>
          <w:rFonts w:ascii="Arial" w:hAnsi="Arial" w:cs="Arial"/>
          <w:iCs/>
          <w:sz w:val="20"/>
          <w:szCs w:val="20"/>
        </w:rPr>
        <w:t>Republike Slovenije</w:t>
      </w:r>
      <w:r>
        <w:rPr>
          <w:rStyle w:val="Sprotnaopomba-sklic"/>
          <w:rFonts w:ascii="Arial" w:hAnsi="Arial" w:cs="Arial"/>
          <w:iCs/>
          <w:sz w:val="20"/>
          <w:szCs w:val="20"/>
        </w:rPr>
        <w:footnoteReference w:id="10"/>
      </w:r>
      <w:r>
        <w:rPr>
          <w:rFonts w:ascii="Arial" w:hAnsi="Arial" w:cs="Arial"/>
          <w:iCs/>
          <w:sz w:val="20"/>
          <w:szCs w:val="20"/>
        </w:rPr>
        <w:t xml:space="preserve">, ki jo je aktualna Vlada Republike Slovenije sprejela v </w:t>
      </w:r>
      <w:r w:rsidR="00836299">
        <w:rPr>
          <w:rFonts w:ascii="Arial" w:hAnsi="Arial" w:cs="Arial"/>
          <w:iCs/>
          <w:sz w:val="20"/>
          <w:szCs w:val="20"/>
        </w:rPr>
        <w:t xml:space="preserve">letu </w:t>
      </w:r>
      <w:r>
        <w:rPr>
          <w:rFonts w:ascii="Arial" w:hAnsi="Arial" w:cs="Arial"/>
          <w:iCs/>
          <w:sz w:val="20"/>
          <w:szCs w:val="20"/>
        </w:rPr>
        <w:t>2023.</w:t>
      </w:r>
    </w:p>
    <w:p w14:paraId="483933F4" w14:textId="77777777" w:rsidR="009856A4" w:rsidRPr="003F0EF7" w:rsidRDefault="009856A4" w:rsidP="009856A4">
      <w:pPr>
        <w:pStyle w:val="Odstavekseznama"/>
        <w:tabs>
          <w:tab w:val="left" w:pos="1701"/>
        </w:tabs>
        <w:spacing w:line="264" w:lineRule="auto"/>
        <w:ind w:left="720"/>
        <w:jc w:val="both"/>
        <w:rPr>
          <w:rFonts w:ascii="Arial" w:hAnsi="Arial" w:cs="Arial"/>
          <w:iCs/>
          <w:sz w:val="20"/>
          <w:szCs w:val="20"/>
        </w:rPr>
      </w:pPr>
    </w:p>
    <w:p w14:paraId="5124CD69" w14:textId="03B8DEA8" w:rsidR="009856A4" w:rsidRPr="003F0EF7" w:rsidRDefault="009856A4" w:rsidP="00BC69C5">
      <w:pPr>
        <w:pStyle w:val="Odstavekseznama"/>
        <w:tabs>
          <w:tab w:val="left" w:pos="1701"/>
        </w:tabs>
        <w:spacing w:line="264" w:lineRule="auto"/>
        <w:ind w:left="720"/>
        <w:jc w:val="both"/>
        <w:rPr>
          <w:rFonts w:ascii="Arial" w:hAnsi="Arial" w:cs="Arial"/>
          <w:iCs/>
          <w:sz w:val="20"/>
          <w:szCs w:val="20"/>
        </w:rPr>
      </w:pPr>
      <w:r w:rsidRPr="003F0EF7">
        <w:rPr>
          <w:rFonts w:ascii="Arial" w:hAnsi="Arial" w:cs="Arial"/>
          <w:iCs/>
          <w:sz w:val="20"/>
          <w:szCs w:val="20"/>
        </w:rPr>
        <w:t xml:space="preserve">MSP je Javni poziv za dodelitev sredstev izvajalcem za sofinanciranje stroškov integracije za novo zaposlene osebe, ki nimajo državljanstva Republike Slovenije, v skladu z </w:t>
      </w:r>
      <w:r w:rsidR="00BC69C5" w:rsidRPr="000778F3">
        <w:rPr>
          <w:rFonts w:ascii="Arial" w:hAnsi="Arial" w:cs="Arial"/>
          <w:iCs/>
          <w:sz w:val="20"/>
          <w:szCs w:val="20"/>
        </w:rPr>
        <w:t>ZZUKDPSS</w:t>
      </w:r>
      <w:r w:rsidRPr="003F0EF7">
        <w:rPr>
          <w:rFonts w:ascii="Arial" w:hAnsi="Arial" w:cs="Arial"/>
          <w:iCs/>
          <w:sz w:val="20"/>
          <w:szCs w:val="20"/>
        </w:rPr>
        <w:t xml:space="preserve"> v letu 2025, št. </w:t>
      </w:r>
      <w:r w:rsidRPr="003F0EF7">
        <w:rPr>
          <w:rFonts w:ascii="Arial" w:hAnsi="Arial" w:cs="Arial"/>
          <w:sz w:val="20"/>
          <w:szCs w:val="20"/>
        </w:rPr>
        <w:t xml:space="preserve">0070-15/2024-2720-8 z dne 29. 11. 2024 objavilo na spletni strani </w:t>
      </w:r>
      <w:hyperlink r:id="rId17" w:history="1">
        <w:r w:rsidRPr="003F0EF7">
          <w:rPr>
            <w:rStyle w:val="Hiperpovezava"/>
            <w:rFonts w:ascii="Arial" w:hAnsi="Arial" w:cs="Arial"/>
            <w:sz w:val="20"/>
            <w:szCs w:val="20"/>
          </w:rPr>
          <w:t>https://www.gov.si/zbirke/javne-objave/javni-poziv-za-dodelitev-sredstev-izvajalcem-za-sofinanciranje-stroskov-integracije-za-novo-zaposlene-osebe-ki-nimajo-drzavljanstva-republike-slovenije/</w:t>
        </w:r>
      </w:hyperlink>
      <w:r w:rsidRPr="003F0EF7">
        <w:rPr>
          <w:rFonts w:ascii="Arial" w:hAnsi="Arial" w:cs="Arial"/>
          <w:sz w:val="20"/>
          <w:szCs w:val="20"/>
        </w:rPr>
        <w:t xml:space="preserve">, in sicer dne 4. 12. 2024. Na navedenem javnem pozivu so razpisani trije prijavni roki: </w:t>
      </w:r>
      <w:r w:rsidR="003F0EF7" w:rsidRPr="003F0EF7">
        <w:rPr>
          <w:rFonts w:ascii="Arial" w:hAnsi="Arial" w:cs="Arial"/>
          <w:sz w:val="20"/>
          <w:szCs w:val="20"/>
        </w:rPr>
        <w:t xml:space="preserve">31. 1. 2025, 16. 5. 2025 in 30. 9. 2025. Postopki prvih dveh razpisanih prijavnih rokov bodo predvidoma </w:t>
      </w:r>
      <w:r w:rsidR="004435F4" w:rsidRPr="003F0EF7">
        <w:rPr>
          <w:rFonts w:ascii="Arial" w:hAnsi="Arial" w:cs="Arial"/>
          <w:sz w:val="20"/>
          <w:szCs w:val="20"/>
        </w:rPr>
        <w:t xml:space="preserve">zaključeni </w:t>
      </w:r>
      <w:r w:rsidR="003F0EF7" w:rsidRPr="003F0EF7">
        <w:rPr>
          <w:rFonts w:ascii="Arial" w:hAnsi="Arial" w:cs="Arial"/>
          <w:sz w:val="20"/>
          <w:szCs w:val="20"/>
        </w:rPr>
        <w:t>v prvem tednu junija 2025.</w:t>
      </w:r>
    </w:p>
    <w:p w14:paraId="60FE479A" w14:textId="77777777" w:rsidR="009856A4" w:rsidRDefault="009856A4" w:rsidP="009856A4">
      <w:pPr>
        <w:pStyle w:val="Odstavekseznama"/>
        <w:tabs>
          <w:tab w:val="left" w:pos="1701"/>
        </w:tabs>
        <w:spacing w:line="264" w:lineRule="auto"/>
        <w:ind w:left="720"/>
        <w:jc w:val="both"/>
        <w:rPr>
          <w:rFonts w:ascii="Arial" w:hAnsi="Arial" w:cs="Arial"/>
          <w:iCs/>
          <w:sz w:val="20"/>
          <w:szCs w:val="20"/>
        </w:rPr>
      </w:pPr>
    </w:p>
    <w:p w14:paraId="0F7450DA" w14:textId="267A7F64" w:rsidR="004435F4" w:rsidRDefault="004435F4" w:rsidP="009856A4">
      <w:pPr>
        <w:pStyle w:val="Odstavekseznama"/>
        <w:tabs>
          <w:tab w:val="left" w:pos="1701"/>
        </w:tabs>
        <w:spacing w:line="264" w:lineRule="auto"/>
        <w:ind w:left="720"/>
        <w:jc w:val="both"/>
        <w:rPr>
          <w:rFonts w:ascii="Arial" w:hAnsi="Arial" w:cs="Arial"/>
          <w:iCs/>
          <w:sz w:val="20"/>
          <w:szCs w:val="20"/>
        </w:rPr>
      </w:pPr>
      <w:r>
        <w:rPr>
          <w:rFonts w:ascii="Arial" w:hAnsi="Arial" w:cs="Arial"/>
          <w:iCs/>
          <w:sz w:val="20"/>
          <w:szCs w:val="20"/>
        </w:rPr>
        <w:t>Ocenjujemo, da se bodo učinki dodatno izrazili v kombinaciji z ukrepom, ki ga predstavljamo pod točko 8 te obrazložitve.</w:t>
      </w:r>
    </w:p>
    <w:p w14:paraId="783BCDF6" w14:textId="77777777" w:rsidR="004435F4" w:rsidRDefault="004435F4" w:rsidP="009856A4">
      <w:pPr>
        <w:pStyle w:val="Odstavekseznama"/>
        <w:tabs>
          <w:tab w:val="left" w:pos="1701"/>
        </w:tabs>
        <w:spacing w:line="264" w:lineRule="auto"/>
        <w:ind w:left="720"/>
        <w:jc w:val="both"/>
        <w:rPr>
          <w:rFonts w:ascii="Arial" w:hAnsi="Arial" w:cs="Arial"/>
          <w:iCs/>
          <w:sz w:val="20"/>
          <w:szCs w:val="20"/>
        </w:rPr>
      </w:pPr>
    </w:p>
    <w:p w14:paraId="60DFAD71" w14:textId="230691A2" w:rsidR="004435F4" w:rsidRDefault="004435F4" w:rsidP="009856A4">
      <w:pPr>
        <w:pStyle w:val="Odstavekseznama"/>
        <w:tabs>
          <w:tab w:val="left" w:pos="1701"/>
        </w:tabs>
        <w:spacing w:line="264" w:lineRule="auto"/>
        <w:ind w:left="720"/>
        <w:jc w:val="both"/>
        <w:rPr>
          <w:rFonts w:ascii="Arial" w:hAnsi="Arial" w:cs="Arial"/>
          <w:iCs/>
          <w:sz w:val="20"/>
          <w:szCs w:val="20"/>
        </w:rPr>
      </w:pPr>
      <w:r>
        <w:rPr>
          <w:rFonts w:ascii="Arial" w:hAnsi="Arial" w:cs="Arial"/>
          <w:iCs/>
          <w:sz w:val="20"/>
          <w:szCs w:val="20"/>
        </w:rPr>
        <w:t xml:space="preserve">MSP bo javni poziv za </w:t>
      </w:r>
      <w:r w:rsidRPr="003F0EF7">
        <w:rPr>
          <w:rFonts w:ascii="Arial" w:hAnsi="Arial" w:cs="Arial"/>
          <w:iCs/>
          <w:sz w:val="20"/>
          <w:szCs w:val="20"/>
        </w:rPr>
        <w:t>sofinanciranje stroškov integracije za novo zaposlene osebe, ki nimajo državljanstva Republike Slovenije</w:t>
      </w:r>
      <w:r>
        <w:rPr>
          <w:rFonts w:ascii="Arial" w:hAnsi="Arial" w:cs="Arial"/>
          <w:iCs/>
          <w:sz w:val="20"/>
          <w:szCs w:val="20"/>
        </w:rPr>
        <w:t>, objavilo tudi v letu 2026.</w:t>
      </w:r>
    </w:p>
    <w:p w14:paraId="5192869A" w14:textId="6D6CDC1D" w:rsidR="009856A4" w:rsidRPr="009856A4" w:rsidRDefault="009856A4" w:rsidP="004435F4">
      <w:pPr>
        <w:pStyle w:val="Odstavekseznama"/>
        <w:tabs>
          <w:tab w:val="left" w:pos="1701"/>
        </w:tabs>
        <w:spacing w:line="264" w:lineRule="auto"/>
        <w:ind w:left="720"/>
        <w:jc w:val="both"/>
        <w:rPr>
          <w:rFonts w:ascii="Arial" w:hAnsi="Arial" w:cs="Arial"/>
          <w:iCs/>
          <w:sz w:val="20"/>
          <w:szCs w:val="20"/>
        </w:rPr>
      </w:pPr>
    </w:p>
    <w:p w14:paraId="76AA855E" w14:textId="6EF30A1B" w:rsidR="00FA22D3" w:rsidRDefault="00FA22D3" w:rsidP="00FA22D3">
      <w:pPr>
        <w:pStyle w:val="Odstavekseznama"/>
        <w:numPr>
          <w:ilvl w:val="0"/>
          <w:numId w:val="24"/>
        </w:numPr>
        <w:tabs>
          <w:tab w:val="left" w:pos="1701"/>
        </w:tabs>
        <w:spacing w:line="264" w:lineRule="auto"/>
        <w:jc w:val="both"/>
        <w:rPr>
          <w:rFonts w:ascii="Arial" w:hAnsi="Arial" w:cs="Arial"/>
          <w:iCs/>
          <w:sz w:val="20"/>
          <w:szCs w:val="20"/>
        </w:rPr>
      </w:pPr>
      <w:r w:rsidRPr="000778F3">
        <w:rPr>
          <w:rFonts w:ascii="Arial" w:hAnsi="Arial" w:cs="Arial"/>
          <w:i/>
          <w:sz w:val="20"/>
          <w:szCs w:val="20"/>
        </w:rPr>
        <w:t xml:space="preserve">sofinanciranje stroškov za pridobitev izobrazbe za zaposlenega za potrebe izvajalca </w:t>
      </w:r>
      <w:r w:rsidRPr="000778F3">
        <w:rPr>
          <w:rFonts w:ascii="Arial" w:hAnsi="Arial" w:cs="Arial"/>
          <w:iCs/>
          <w:sz w:val="20"/>
          <w:szCs w:val="20"/>
        </w:rPr>
        <w:t xml:space="preserve">(6. oddelek II. poglavja ZZUKDPSS) – ukrep je namenjen </w:t>
      </w:r>
      <w:r w:rsidR="00C70715">
        <w:rPr>
          <w:rFonts w:ascii="Arial" w:hAnsi="Arial" w:cs="Arial"/>
          <w:iCs/>
          <w:sz w:val="20"/>
          <w:szCs w:val="20"/>
        </w:rPr>
        <w:t xml:space="preserve">sofinanciranju </w:t>
      </w:r>
      <w:r w:rsidRPr="000778F3">
        <w:rPr>
          <w:rFonts w:ascii="Arial" w:hAnsi="Arial" w:cs="Arial"/>
          <w:iCs/>
          <w:sz w:val="20"/>
          <w:szCs w:val="20"/>
        </w:rPr>
        <w:t xml:space="preserve">stroškov </w:t>
      </w:r>
      <w:r w:rsidR="00C70715">
        <w:rPr>
          <w:rFonts w:ascii="Arial" w:hAnsi="Arial" w:cs="Arial"/>
          <w:iCs/>
          <w:sz w:val="20"/>
          <w:szCs w:val="20"/>
        </w:rPr>
        <w:t xml:space="preserve">izobraževanja zaposlenega </w:t>
      </w:r>
      <w:r w:rsidRPr="000778F3">
        <w:rPr>
          <w:rFonts w:ascii="Arial" w:hAnsi="Arial" w:cs="Arial"/>
          <w:iCs/>
          <w:sz w:val="20"/>
          <w:szCs w:val="20"/>
        </w:rPr>
        <w:t xml:space="preserve">za pridobitev izobrazbe, ki je pri izvajalcu pogoj za zaposlitev na delovnem mestu na področju osnovne oskrbe, socialne oskrbe, zdravstvene nege in zdravstvene rehabilitacije ali dolgotrajne oskrbe, </w:t>
      </w:r>
      <w:r w:rsidR="00C70715">
        <w:rPr>
          <w:rFonts w:ascii="Arial" w:hAnsi="Arial" w:cs="Arial"/>
          <w:iCs/>
          <w:sz w:val="20"/>
          <w:szCs w:val="20"/>
        </w:rPr>
        <w:t>in</w:t>
      </w:r>
      <w:r w:rsidRPr="000778F3">
        <w:rPr>
          <w:rFonts w:ascii="Arial" w:hAnsi="Arial" w:cs="Arial"/>
          <w:iCs/>
          <w:sz w:val="20"/>
          <w:szCs w:val="20"/>
        </w:rPr>
        <w:t xml:space="preserve"> se dokazuje z javno listino, in sicer do 5.000 EUR na zaposlenega, napotenega na izobraževanje</w:t>
      </w:r>
      <w:r w:rsidR="004435F4">
        <w:rPr>
          <w:rFonts w:ascii="Arial" w:hAnsi="Arial" w:cs="Arial"/>
          <w:iCs/>
          <w:sz w:val="20"/>
          <w:szCs w:val="20"/>
        </w:rPr>
        <w:t>.</w:t>
      </w:r>
    </w:p>
    <w:p w14:paraId="724FD115" w14:textId="7EA5E803" w:rsidR="0098542D" w:rsidRDefault="0098542D" w:rsidP="0098542D">
      <w:pPr>
        <w:pStyle w:val="Odstavekseznama"/>
        <w:tabs>
          <w:tab w:val="left" w:pos="1701"/>
        </w:tabs>
        <w:spacing w:line="264" w:lineRule="auto"/>
        <w:ind w:left="720"/>
        <w:jc w:val="both"/>
        <w:rPr>
          <w:rFonts w:ascii="Arial" w:hAnsi="Arial" w:cs="Arial"/>
          <w:iCs/>
          <w:sz w:val="20"/>
          <w:szCs w:val="20"/>
        </w:rPr>
      </w:pPr>
    </w:p>
    <w:p w14:paraId="4A284EC8" w14:textId="2A513A93" w:rsidR="008559A3" w:rsidRDefault="007055BC" w:rsidP="007055BC">
      <w:pPr>
        <w:pStyle w:val="Odstavekseznama"/>
        <w:tabs>
          <w:tab w:val="left" w:pos="1701"/>
        </w:tabs>
        <w:spacing w:line="264" w:lineRule="auto"/>
        <w:ind w:left="720"/>
        <w:jc w:val="both"/>
        <w:rPr>
          <w:rFonts w:ascii="Arial" w:hAnsi="Arial" w:cs="Arial"/>
          <w:sz w:val="20"/>
          <w:szCs w:val="20"/>
        </w:rPr>
      </w:pPr>
      <w:r>
        <w:rPr>
          <w:rFonts w:ascii="Arial" w:hAnsi="Arial" w:cs="Arial"/>
          <w:iCs/>
          <w:sz w:val="20"/>
          <w:szCs w:val="20"/>
        </w:rPr>
        <w:t xml:space="preserve">MSP je </w:t>
      </w:r>
      <w:r w:rsidRPr="0030730D">
        <w:rPr>
          <w:rFonts w:ascii="Arial" w:hAnsi="Arial" w:cs="Arial"/>
          <w:i/>
          <w:sz w:val="20"/>
          <w:szCs w:val="20"/>
        </w:rPr>
        <w:t>1. Javni poziv za dodelitev sredstev izvajalcem socialnega varstva za sofinanciranje stroškov izobraževanja zaposlenih za pridobitev zahtevane izobrazbe, št. 0070-16/2024-2720-8 z dne 6. 11. 202</w:t>
      </w:r>
      <w:r w:rsidR="00D85CAA">
        <w:rPr>
          <w:rFonts w:ascii="Arial" w:hAnsi="Arial" w:cs="Arial"/>
          <w:i/>
          <w:sz w:val="20"/>
          <w:szCs w:val="20"/>
        </w:rPr>
        <w:t>4</w:t>
      </w:r>
      <w:r w:rsidR="008559A3">
        <w:rPr>
          <w:rFonts w:ascii="Arial" w:hAnsi="Arial" w:cs="Arial"/>
          <w:sz w:val="20"/>
          <w:szCs w:val="20"/>
        </w:rPr>
        <w:t>, za ukrep iz te točke</w:t>
      </w:r>
      <w:r>
        <w:rPr>
          <w:rFonts w:ascii="Arial" w:hAnsi="Arial" w:cs="Arial"/>
          <w:sz w:val="20"/>
          <w:szCs w:val="20"/>
        </w:rPr>
        <w:t xml:space="preserve"> objavilo na spletni strani: </w:t>
      </w:r>
      <w:hyperlink r:id="rId18" w:history="1">
        <w:r w:rsidRPr="00481E54">
          <w:rPr>
            <w:rStyle w:val="Hiperpovezava"/>
            <w:rFonts w:ascii="Arial" w:hAnsi="Arial" w:cs="Arial"/>
            <w:sz w:val="20"/>
            <w:szCs w:val="20"/>
          </w:rPr>
          <w:t>https://www.gov.si/assets/ministrstva/MSP/Direktorat-za-starejse-in-deinstitucionalizacijo/Javni-pozivi-za-dodelitev-sredstev/Javni-poziv.pdf</w:t>
        </w:r>
      </w:hyperlink>
      <w:r>
        <w:rPr>
          <w:rFonts w:ascii="Arial" w:hAnsi="Arial" w:cs="Arial"/>
          <w:sz w:val="20"/>
          <w:szCs w:val="20"/>
        </w:rPr>
        <w:t xml:space="preserve"> dne</w:t>
      </w:r>
      <w:r w:rsidR="00BC69C5">
        <w:rPr>
          <w:rFonts w:ascii="Arial" w:hAnsi="Arial" w:cs="Arial"/>
          <w:sz w:val="20"/>
          <w:szCs w:val="20"/>
        </w:rPr>
        <w:t xml:space="preserve"> </w:t>
      </w:r>
      <w:r>
        <w:rPr>
          <w:rFonts w:ascii="Arial" w:hAnsi="Arial" w:cs="Arial"/>
          <w:sz w:val="20"/>
          <w:szCs w:val="20"/>
        </w:rPr>
        <w:t>13. 11. 2024</w:t>
      </w:r>
      <w:r w:rsidR="008559A3">
        <w:rPr>
          <w:rFonts w:ascii="Arial" w:hAnsi="Arial" w:cs="Arial"/>
          <w:sz w:val="20"/>
          <w:szCs w:val="20"/>
        </w:rPr>
        <w:t xml:space="preserve">. </w:t>
      </w:r>
    </w:p>
    <w:p w14:paraId="7FA59DDE" w14:textId="77777777" w:rsidR="008559A3" w:rsidRDefault="008559A3" w:rsidP="007055BC">
      <w:pPr>
        <w:pStyle w:val="Odstavekseznama"/>
        <w:tabs>
          <w:tab w:val="left" w:pos="1701"/>
        </w:tabs>
        <w:spacing w:line="264" w:lineRule="auto"/>
        <w:ind w:left="720"/>
        <w:jc w:val="both"/>
        <w:rPr>
          <w:rFonts w:ascii="Arial" w:hAnsi="Arial" w:cs="Arial"/>
          <w:sz w:val="20"/>
          <w:szCs w:val="20"/>
        </w:rPr>
      </w:pPr>
    </w:p>
    <w:p w14:paraId="0DD7D5DC" w14:textId="77777777" w:rsidR="00D85CAA" w:rsidRDefault="008559A3" w:rsidP="0098542D">
      <w:pPr>
        <w:pStyle w:val="Odstavekseznama"/>
        <w:tabs>
          <w:tab w:val="left" w:pos="1701"/>
        </w:tabs>
        <w:spacing w:line="264" w:lineRule="auto"/>
        <w:ind w:left="720"/>
        <w:jc w:val="both"/>
        <w:rPr>
          <w:rFonts w:ascii="Arial" w:hAnsi="Arial" w:cs="Arial"/>
          <w:iCs/>
          <w:sz w:val="20"/>
          <w:szCs w:val="20"/>
        </w:rPr>
      </w:pPr>
      <w:r>
        <w:rPr>
          <w:rFonts w:ascii="Arial" w:hAnsi="Arial" w:cs="Arial"/>
          <w:sz w:val="20"/>
          <w:szCs w:val="20"/>
        </w:rPr>
        <w:t xml:space="preserve">Postopki javnega poziva iz prejšnjega odstavka so zaključeni. </w:t>
      </w:r>
      <w:r>
        <w:rPr>
          <w:rFonts w:ascii="Arial" w:hAnsi="Arial" w:cs="Arial"/>
          <w:iCs/>
          <w:sz w:val="20"/>
          <w:szCs w:val="20"/>
        </w:rPr>
        <w:t xml:space="preserve">Na javnem pozivu je bilo (v okviru razpoložljivih sredstev) izbranih 30 </w:t>
      </w:r>
      <w:r w:rsidR="000C109B">
        <w:rPr>
          <w:rFonts w:ascii="Arial" w:hAnsi="Arial" w:cs="Arial"/>
          <w:iCs/>
          <w:sz w:val="20"/>
          <w:szCs w:val="20"/>
        </w:rPr>
        <w:t>prijaviteljev</w:t>
      </w:r>
      <w:r>
        <w:rPr>
          <w:rFonts w:ascii="Arial" w:hAnsi="Arial" w:cs="Arial"/>
          <w:iCs/>
          <w:sz w:val="20"/>
          <w:szCs w:val="20"/>
        </w:rPr>
        <w:t xml:space="preserve">, ki so izpolnjevali razpisne pogoje. Razvid upravičencev, ki so skupno prejeli </w:t>
      </w:r>
      <w:r w:rsidRPr="008559A3">
        <w:rPr>
          <w:rFonts w:ascii="Arial" w:hAnsi="Arial" w:cs="Arial"/>
          <w:iCs/>
          <w:sz w:val="20"/>
          <w:szCs w:val="20"/>
        </w:rPr>
        <w:t>322.224,98</w:t>
      </w:r>
      <w:r>
        <w:rPr>
          <w:rFonts w:ascii="Arial" w:hAnsi="Arial" w:cs="Arial"/>
          <w:iCs/>
          <w:sz w:val="20"/>
          <w:szCs w:val="20"/>
        </w:rPr>
        <w:t> </w:t>
      </w:r>
      <w:r w:rsidRPr="008559A3">
        <w:rPr>
          <w:rFonts w:ascii="Arial" w:hAnsi="Arial" w:cs="Arial"/>
          <w:iCs/>
          <w:sz w:val="20"/>
          <w:szCs w:val="20"/>
        </w:rPr>
        <w:t>EUR</w:t>
      </w:r>
      <w:r>
        <w:rPr>
          <w:rFonts w:ascii="Arial" w:hAnsi="Arial" w:cs="Arial"/>
          <w:iCs/>
          <w:sz w:val="20"/>
          <w:szCs w:val="20"/>
        </w:rPr>
        <w:t xml:space="preserve">, je v skladu s predpisi s področja javnih financ in predpisi o dostopu do informacij javnega značaja, dostopen na spletni strani </w:t>
      </w:r>
      <w:hyperlink r:id="rId19" w:history="1">
        <w:r w:rsidRPr="00481E54">
          <w:rPr>
            <w:rStyle w:val="Hiperpovezava"/>
            <w:rFonts w:ascii="Arial" w:hAnsi="Arial" w:cs="Arial"/>
            <w:iCs/>
            <w:sz w:val="20"/>
            <w:szCs w:val="20"/>
          </w:rPr>
          <w:t>https://www.gov.si/assets/ministrstva/MSP/Direktorat-za-starejse-in-</w:t>
        </w:r>
        <w:r w:rsidRPr="00481E54">
          <w:rPr>
            <w:rStyle w:val="Hiperpovezava"/>
            <w:rFonts w:ascii="Arial" w:hAnsi="Arial" w:cs="Arial"/>
            <w:iCs/>
            <w:sz w:val="20"/>
            <w:szCs w:val="20"/>
          </w:rPr>
          <w:lastRenderedPageBreak/>
          <w:t>deinstitucionalizacijo/Javni-pozivi-za-dodelitev-sredstev/Obvestilo-o-dodelitvi-sredstev-v-postopku-javnega-poziva.pdf</w:t>
        </w:r>
      </w:hyperlink>
      <w:r>
        <w:rPr>
          <w:rFonts w:ascii="Arial" w:hAnsi="Arial" w:cs="Arial"/>
          <w:iCs/>
          <w:sz w:val="20"/>
          <w:szCs w:val="20"/>
        </w:rPr>
        <w:t xml:space="preserve">. </w:t>
      </w:r>
    </w:p>
    <w:p w14:paraId="30D7109E" w14:textId="77777777" w:rsidR="00D85CAA" w:rsidRDefault="00D85CAA" w:rsidP="0098542D">
      <w:pPr>
        <w:pStyle w:val="Odstavekseznama"/>
        <w:tabs>
          <w:tab w:val="left" w:pos="1701"/>
        </w:tabs>
        <w:spacing w:line="264" w:lineRule="auto"/>
        <w:ind w:left="720"/>
        <w:jc w:val="both"/>
        <w:rPr>
          <w:rFonts w:ascii="Arial" w:hAnsi="Arial" w:cs="Arial"/>
          <w:iCs/>
          <w:sz w:val="20"/>
          <w:szCs w:val="20"/>
        </w:rPr>
      </w:pPr>
    </w:p>
    <w:p w14:paraId="0C5D5098" w14:textId="72D357AA" w:rsidR="003D2A34" w:rsidRDefault="000C109B" w:rsidP="0098542D">
      <w:pPr>
        <w:pStyle w:val="Odstavekseznama"/>
        <w:tabs>
          <w:tab w:val="left" w:pos="1701"/>
        </w:tabs>
        <w:spacing w:line="264" w:lineRule="auto"/>
        <w:ind w:left="720"/>
        <w:jc w:val="both"/>
        <w:rPr>
          <w:rFonts w:ascii="Arial" w:hAnsi="Arial" w:cs="Arial"/>
          <w:iCs/>
          <w:sz w:val="20"/>
          <w:szCs w:val="20"/>
        </w:rPr>
      </w:pPr>
      <w:r>
        <w:rPr>
          <w:rFonts w:ascii="Arial" w:hAnsi="Arial" w:cs="Arial"/>
          <w:iCs/>
          <w:sz w:val="20"/>
          <w:szCs w:val="20"/>
        </w:rPr>
        <w:t xml:space="preserve">Prijavitelji, izbrani na tem javnem pozivu, bodo s prejetimi sredstvi skupno zagotovili sofinanciranje </w:t>
      </w:r>
      <w:r w:rsidR="00991B24">
        <w:rPr>
          <w:rFonts w:ascii="Arial" w:hAnsi="Arial" w:cs="Arial"/>
          <w:iCs/>
          <w:sz w:val="20"/>
          <w:szCs w:val="20"/>
        </w:rPr>
        <w:t>izobraževanja</w:t>
      </w:r>
      <w:r>
        <w:rPr>
          <w:rFonts w:ascii="Arial" w:hAnsi="Arial" w:cs="Arial"/>
          <w:iCs/>
          <w:sz w:val="20"/>
          <w:szCs w:val="20"/>
        </w:rPr>
        <w:t xml:space="preserve"> </w:t>
      </w:r>
      <w:r w:rsidR="0019564C">
        <w:rPr>
          <w:rFonts w:ascii="Arial" w:hAnsi="Arial" w:cs="Arial"/>
          <w:iCs/>
          <w:sz w:val="20"/>
          <w:szCs w:val="20"/>
        </w:rPr>
        <w:t>107 zaposleni</w:t>
      </w:r>
      <w:r w:rsidR="00744EB8">
        <w:rPr>
          <w:rFonts w:ascii="Arial" w:hAnsi="Arial" w:cs="Arial"/>
          <w:iCs/>
          <w:sz w:val="20"/>
          <w:szCs w:val="20"/>
        </w:rPr>
        <w:t>m</w:t>
      </w:r>
      <w:r w:rsidR="0019564C">
        <w:rPr>
          <w:rFonts w:ascii="Arial" w:hAnsi="Arial" w:cs="Arial"/>
          <w:iCs/>
          <w:sz w:val="20"/>
          <w:szCs w:val="20"/>
        </w:rPr>
        <w:t xml:space="preserve">. Z izvajanjem tega ukrepa bodo izvajalci naslovili izziv </w:t>
      </w:r>
      <w:r w:rsidR="00C87735">
        <w:rPr>
          <w:rFonts w:ascii="Arial" w:hAnsi="Arial" w:cs="Arial"/>
          <w:iCs/>
          <w:sz w:val="20"/>
          <w:szCs w:val="20"/>
        </w:rPr>
        <w:t>zagotovitve</w:t>
      </w:r>
      <w:r w:rsidR="0019564C">
        <w:rPr>
          <w:rFonts w:ascii="Arial" w:hAnsi="Arial" w:cs="Arial"/>
          <w:iCs/>
          <w:sz w:val="20"/>
          <w:szCs w:val="20"/>
        </w:rPr>
        <w:t xml:space="preserve"> potrebnega števila ustrezno usposobljenega kadra, in sicer z napotitvijo lastnih zaposlenih v izobraževal</w:t>
      </w:r>
      <w:r w:rsidR="00C87735">
        <w:rPr>
          <w:rFonts w:ascii="Arial" w:hAnsi="Arial" w:cs="Arial"/>
          <w:iCs/>
          <w:sz w:val="20"/>
          <w:szCs w:val="20"/>
        </w:rPr>
        <w:t>n</w:t>
      </w:r>
      <w:r w:rsidR="0019564C">
        <w:rPr>
          <w:rFonts w:ascii="Arial" w:hAnsi="Arial" w:cs="Arial"/>
          <w:iCs/>
          <w:sz w:val="20"/>
          <w:szCs w:val="20"/>
        </w:rPr>
        <w:t xml:space="preserve">i program za pridobitev izobrazbe za zasedbo delovnih mest, za katere razpise </w:t>
      </w:r>
      <w:r w:rsidR="00E145A3">
        <w:rPr>
          <w:rFonts w:ascii="Arial" w:hAnsi="Arial" w:cs="Arial"/>
          <w:iCs/>
          <w:sz w:val="20"/>
          <w:szCs w:val="20"/>
        </w:rPr>
        <w:t xml:space="preserve">za zaposlitev </w:t>
      </w:r>
      <w:r w:rsidR="0019564C">
        <w:rPr>
          <w:rFonts w:ascii="Arial" w:hAnsi="Arial" w:cs="Arial"/>
          <w:iCs/>
          <w:sz w:val="20"/>
          <w:szCs w:val="20"/>
        </w:rPr>
        <w:t>pogosto ponavljajo in ne pridobijo kandidatov. Po podatkih ZRSZ so</w:t>
      </w:r>
      <w:r w:rsidR="003D2A34">
        <w:rPr>
          <w:rFonts w:ascii="Arial" w:hAnsi="Arial" w:cs="Arial"/>
          <w:iCs/>
          <w:sz w:val="20"/>
          <w:szCs w:val="20"/>
        </w:rPr>
        <w:t>:</w:t>
      </w:r>
    </w:p>
    <w:p w14:paraId="7D106B99" w14:textId="2CEE6386" w:rsidR="003D2A34" w:rsidRDefault="0019564C" w:rsidP="003D2A34">
      <w:pPr>
        <w:pStyle w:val="Odstavekseznama"/>
        <w:numPr>
          <w:ilvl w:val="1"/>
          <w:numId w:val="8"/>
        </w:numPr>
        <w:tabs>
          <w:tab w:val="left" w:pos="1701"/>
        </w:tabs>
        <w:spacing w:line="264" w:lineRule="auto"/>
        <w:jc w:val="both"/>
        <w:rPr>
          <w:rFonts w:ascii="Arial" w:hAnsi="Arial" w:cs="Arial"/>
          <w:iCs/>
          <w:sz w:val="20"/>
          <w:szCs w:val="20"/>
        </w:rPr>
      </w:pPr>
      <w:r>
        <w:rPr>
          <w:rFonts w:ascii="Arial" w:hAnsi="Arial" w:cs="Arial"/>
          <w:iCs/>
          <w:sz w:val="20"/>
          <w:szCs w:val="20"/>
        </w:rPr>
        <w:t>izvajalci v dejavnosti 87 Socialno varstvo z nastanitvijo</w:t>
      </w:r>
      <w:r w:rsidR="003D2A34">
        <w:rPr>
          <w:rFonts w:ascii="Arial" w:hAnsi="Arial" w:cs="Arial"/>
          <w:iCs/>
          <w:sz w:val="20"/>
          <w:szCs w:val="20"/>
        </w:rPr>
        <w:t xml:space="preserve"> (npr. izvajalci socialnovarstvene storitve celodnevno institucionalno varstvo, kot so domovi za starejše, zavodi za usposabljanje, posebni socialnovarstveni zavodi za odrasle, varstveno delovni </w:t>
      </w:r>
      <w:proofErr w:type="gramStart"/>
      <w:r w:rsidR="003D2A34">
        <w:rPr>
          <w:rFonts w:ascii="Arial" w:hAnsi="Arial" w:cs="Arial"/>
          <w:iCs/>
          <w:sz w:val="20"/>
          <w:szCs w:val="20"/>
        </w:rPr>
        <w:t>centri</w:t>
      </w:r>
      <w:proofErr w:type="gramEnd"/>
      <w:r w:rsidR="003D2A34">
        <w:rPr>
          <w:rFonts w:ascii="Arial" w:hAnsi="Arial" w:cs="Arial"/>
          <w:iCs/>
          <w:sz w:val="20"/>
          <w:szCs w:val="20"/>
        </w:rPr>
        <w:t>)</w:t>
      </w:r>
      <w:r>
        <w:rPr>
          <w:rFonts w:ascii="Arial" w:hAnsi="Arial" w:cs="Arial"/>
          <w:iCs/>
          <w:sz w:val="20"/>
          <w:szCs w:val="20"/>
        </w:rPr>
        <w:t xml:space="preserve"> </w:t>
      </w:r>
      <w:r w:rsidR="003D2A34">
        <w:rPr>
          <w:rFonts w:ascii="Arial" w:hAnsi="Arial" w:cs="Arial"/>
          <w:iCs/>
          <w:sz w:val="20"/>
          <w:szCs w:val="20"/>
        </w:rPr>
        <w:t xml:space="preserve">so </w:t>
      </w:r>
      <w:r>
        <w:rPr>
          <w:rFonts w:ascii="Arial" w:hAnsi="Arial" w:cs="Arial"/>
          <w:iCs/>
          <w:sz w:val="20"/>
          <w:szCs w:val="20"/>
        </w:rPr>
        <w:t>v let</w:t>
      </w:r>
      <w:r w:rsidR="003D2A34">
        <w:rPr>
          <w:rFonts w:ascii="Arial" w:hAnsi="Arial" w:cs="Arial"/>
          <w:iCs/>
          <w:sz w:val="20"/>
          <w:szCs w:val="20"/>
        </w:rPr>
        <w:t xml:space="preserve">u </w:t>
      </w:r>
      <w:r>
        <w:rPr>
          <w:rFonts w:ascii="Arial" w:hAnsi="Arial" w:cs="Arial"/>
          <w:iCs/>
          <w:sz w:val="20"/>
          <w:szCs w:val="20"/>
        </w:rPr>
        <w:t xml:space="preserve">2022 sporočili 5.492 prostih delovnih mest, v letu 2023 </w:t>
      </w:r>
      <w:r w:rsidR="003D2A34">
        <w:rPr>
          <w:rFonts w:ascii="Arial" w:hAnsi="Arial" w:cs="Arial"/>
          <w:iCs/>
          <w:sz w:val="20"/>
          <w:szCs w:val="20"/>
        </w:rPr>
        <w:t>6.331 prostih delovnih mest in v letu 2024 6.775 prostih delovnih mest;</w:t>
      </w:r>
    </w:p>
    <w:p w14:paraId="3985CFF4" w14:textId="19BB66DE" w:rsidR="007055BC" w:rsidRDefault="003D2A34" w:rsidP="003D2A34">
      <w:pPr>
        <w:pStyle w:val="Odstavekseznama"/>
        <w:numPr>
          <w:ilvl w:val="1"/>
          <w:numId w:val="8"/>
        </w:numPr>
        <w:tabs>
          <w:tab w:val="left" w:pos="1701"/>
        </w:tabs>
        <w:spacing w:line="264" w:lineRule="auto"/>
        <w:jc w:val="both"/>
        <w:rPr>
          <w:rFonts w:ascii="Arial" w:hAnsi="Arial" w:cs="Arial"/>
          <w:iCs/>
          <w:sz w:val="20"/>
          <w:szCs w:val="20"/>
        </w:rPr>
      </w:pPr>
      <w:r>
        <w:rPr>
          <w:rFonts w:ascii="Arial" w:hAnsi="Arial" w:cs="Arial"/>
          <w:iCs/>
          <w:sz w:val="20"/>
          <w:szCs w:val="20"/>
        </w:rPr>
        <w:t xml:space="preserve">izvajalci v dejavnosti </w:t>
      </w:r>
      <w:r w:rsidR="00AB201A">
        <w:rPr>
          <w:rFonts w:ascii="Arial" w:hAnsi="Arial" w:cs="Arial"/>
          <w:iCs/>
          <w:sz w:val="20"/>
          <w:szCs w:val="20"/>
        </w:rPr>
        <w:t xml:space="preserve">Q </w:t>
      </w:r>
      <w:r>
        <w:rPr>
          <w:rFonts w:ascii="Arial" w:hAnsi="Arial" w:cs="Arial"/>
          <w:iCs/>
          <w:sz w:val="20"/>
          <w:szCs w:val="20"/>
        </w:rPr>
        <w:t>88 Socialno varstvo</w:t>
      </w:r>
      <w:r w:rsidR="0080462F">
        <w:rPr>
          <w:rStyle w:val="Sprotnaopomba-sklic"/>
          <w:rFonts w:ascii="Arial" w:hAnsi="Arial" w:cs="Arial"/>
          <w:iCs/>
          <w:sz w:val="20"/>
          <w:szCs w:val="20"/>
        </w:rPr>
        <w:footnoteReference w:id="11"/>
      </w:r>
      <w:r>
        <w:rPr>
          <w:rFonts w:ascii="Arial" w:hAnsi="Arial" w:cs="Arial"/>
          <w:iCs/>
          <w:sz w:val="20"/>
          <w:szCs w:val="20"/>
        </w:rPr>
        <w:t xml:space="preserve"> brez nastanitve (npr. izvajalci socialnovarstvene storitve pomoč družini na domu, socialnovarstvene storitve vodenje in varstvo ter zaposlitev pod posebnimi pogoji) </w:t>
      </w:r>
      <w:proofErr w:type="gramStart"/>
      <w:r>
        <w:rPr>
          <w:rFonts w:ascii="Arial" w:hAnsi="Arial" w:cs="Arial"/>
          <w:iCs/>
          <w:sz w:val="20"/>
          <w:szCs w:val="20"/>
        </w:rPr>
        <w:t>so</w:t>
      </w:r>
      <w:proofErr w:type="gramEnd"/>
      <w:r>
        <w:rPr>
          <w:rFonts w:ascii="Arial" w:hAnsi="Arial" w:cs="Arial"/>
          <w:iCs/>
          <w:sz w:val="20"/>
          <w:szCs w:val="20"/>
        </w:rPr>
        <w:t xml:space="preserve"> v letu 2022 sporočili 2.604 prostih delovnih mest, v letu 2023 2.741 prostih delovnih mest in v letu 2024 3.344 prostih delovnih mest</w:t>
      </w:r>
      <w:r>
        <w:rPr>
          <w:rStyle w:val="Sprotnaopomba-sklic"/>
          <w:rFonts w:ascii="Arial" w:hAnsi="Arial" w:cs="Arial"/>
          <w:iCs/>
          <w:sz w:val="20"/>
          <w:szCs w:val="20"/>
        </w:rPr>
        <w:footnoteReference w:id="12"/>
      </w:r>
      <w:r>
        <w:rPr>
          <w:rFonts w:ascii="Arial" w:hAnsi="Arial" w:cs="Arial"/>
          <w:iCs/>
          <w:sz w:val="20"/>
          <w:szCs w:val="20"/>
        </w:rPr>
        <w:t>, pri čemer se bodo potrebe po kadrih v prihodnosti še povečevale.</w:t>
      </w:r>
    </w:p>
    <w:p w14:paraId="2F5128CB" w14:textId="77777777" w:rsidR="00FB5A34" w:rsidRDefault="00FB5A34" w:rsidP="003D2A34">
      <w:pPr>
        <w:pStyle w:val="Odstavekseznama"/>
        <w:tabs>
          <w:tab w:val="left" w:pos="1701"/>
        </w:tabs>
        <w:spacing w:line="264" w:lineRule="auto"/>
        <w:ind w:left="720"/>
        <w:jc w:val="both"/>
        <w:rPr>
          <w:rFonts w:ascii="Arial" w:hAnsi="Arial" w:cs="Arial"/>
          <w:iCs/>
          <w:sz w:val="20"/>
          <w:szCs w:val="20"/>
        </w:rPr>
      </w:pPr>
    </w:p>
    <w:p w14:paraId="3443C9AB" w14:textId="4A5EBBA3" w:rsidR="003D2A34" w:rsidRDefault="003D2A34" w:rsidP="003D2A34">
      <w:pPr>
        <w:pStyle w:val="Odstavekseznama"/>
        <w:tabs>
          <w:tab w:val="left" w:pos="1701"/>
        </w:tabs>
        <w:spacing w:line="264" w:lineRule="auto"/>
        <w:ind w:left="720"/>
        <w:jc w:val="both"/>
        <w:rPr>
          <w:rFonts w:ascii="Arial" w:hAnsi="Arial" w:cs="Arial"/>
          <w:iCs/>
          <w:sz w:val="20"/>
          <w:szCs w:val="20"/>
        </w:rPr>
      </w:pPr>
      <w:r>
        <w:rPr>
          <w:rFonts w:ascii="Arial" w:hAnsi="Arial" w:cs="Arial"/>
          <w:iCs/>
          <w:sz w:val="20"/>
          <w:szCs w:val="20"/>
        </w:rPr>
        <w:t>Ker se izvajalci pogosto srečujejo z izzivom pridobivan</w:t>
      </w:r>
      <w:r w:rsidR="00C87735">
        <w:rPr>
          <w:rFonts w:ascii="Arial" w:hAnsi="Arial" w:cs="Arial"/>
          <w:iCs/>
          <w:sz w:val="20"/>
          <w:szCs w:val="20"/>
        </w:rPr>
        <w:t>ja ustreznih</w:t>
      </w:r>
      <w:r>
        <w:rPr>
          <w:rFonts w:ascii="Arial" w:hAnsi="Arial" w:cs="Arial"/>
          <w:iCs/>
          <w:sz w:val="20"/>
          <w:szCs w:val="20"/>
        </w:rPr>
        <w:t xml:space="preserve"> kandidatov za zasedbo prosti</w:t>
      </w:r>
      <w:r w:rsidR="00C87735">
        <w:rPr>
          <w:rFonts w:ascii="Arial" w:hAnsi="Arial" w:cs="Arial"/>
          <w:iCs/>
          <w:sz w:val="20"/>
          <w:szCs w:val="20"/>
        </w:rPr>
        <w:t>h delovnih mest (zaradi upokojevanja zaposlenih ali zapuščanja delovnih mest), ne preseneča velik interes za izobraževanje lastnih zaposlenih, kar ocenjujemo, da bo olajšalo zagotavljanje ustreznega števila ustrezno usposobljenega kadra, hkrati pa tudi omogočilo osebni in poklicni razvoj zaposlenih, kar zlasti pri mladih generacijah zaposlenih lahko predstavlja pomemben motivacijski dejavnik za obstanek v poklicu.</w:t>
      </w:r>
      <w:r w:rsidR="00C87735">
        <w:rPr>
          <w:rStyle w:val="Sprotnaopomba-sklic"/>
          <w:rFonts w:ascii="Arial" w:hAnsi="Arial" w:cs="Arial"/>
          <w:iCs/>
          <w:sz w:val="20"/>
          <w:szCs w:val="20"/>
        </w:rPr>
        <w:footnoteReference w:id="13"/>
      </w:r>
    </w:p>
    <w:p w14:paraId="67A270C7" w14:textId="77777777" w:rsidR="000C109B" w:rsidRDefault="000C109B" w:rsidP="0098542D">
      <w:pPr>
        <w:pStyle w:val="Odstavekseznama"/>
        <w:tabs>
          <w:tab w:val="left" w:pos="1701"/>
        </w:tabs>
        <w:spacing w:line="264" w:lineRule="auto"/>
        <w:ind w:left="720"/>
        <w:jc w:val="both"/>
        <w:rPr>
          <w:rFonts w:ascii="Arial" w:hAnsi="Arial" w:cs="Arial"/>
          <w:iCs/>
          <w:sz w:val="20"/>
          <w:szCs w:val="20"/>
        </w:rPr>
      </w:pPr>
    </w:p>
    <w:p w14:paraId="3C3D3DCB" w14:textId="2183C687" w:rsidR="00C87735" w:rsidRDefault="00C87735" w:rsidP="0098542D">
      <w:pPr>
        <w:pStyle w:val="Odstavekseznama"/>
        <w:tabs>
          <w:tab w:val="left" w:pos="1701"/>
        </w:tabs>
        <w:spacing w:line="264" w:lineRule="auto"/>
        <w:ind w:left="720"/>
        <w:jc w:val="both"/>
        <w:rPr>
          <w:rFonts w:ascii="Arial" w:hAnsi="Arial" w:cs="Arial"/>
          <w:iCs/>
          <w:sz w:val="20"/>
          <w:szCs w:val="20"/>
        </w:rPr>
      </w:pPr>
      <w:r>
        <w:rPr>
          <w:rFonts w:ascii="Arial" w:hAnsi="Arial" w:cs="Arial"/>
          <w:iCs/>
          <w:sz w:val="20"/>
          <w:szCs w:val="20"/>
        </w:rPr>
        <w:t xml:space="preserve">Po trenutno razpoložljivih podatkih se bo 107 zaposlenih, ki jim bo sofinanciranje izobraževanja, ki se </w:t>
      </w:r>
      <w:r w:rsidRPr="00C87735">
        <w:rPr>
          <w:rFonts w:ascii="Arial" w:hAnsi="Arial" w:cs="Arial"/>
          <w:iCs/>
          <w:sz w:val="20"/>
          <w:szCs w:val="20"/>
        </w:rPr>
        <w:t>dokazuje z javno listino</w:t>
      </w:r>
      <w:r>
        <w:rPr>
          <w:rFonts w:ascii="Arial" w:hAnsi="Arial" w:cs="Arial"/>
          <w:iCs/>
          <w:sz w:val="20"/>
          <w:szCs w:val="20"/>
        </w:rPr>
        <w:t xml:space="preserve"> (tj. formalno izobraževanje za pridobitev izobrazbe) izobraževalo v programih srednjega poklicnega izobraževanja na področju zdravstvene nege </w:t>
      </w:r>
      <w:r w:rsidR="006B7B58">
        <w:rPr>
          <w:rFonts w:ascii="Arial" w:hAnsi="Arial" w:cs="Arial"/>
          <w:iCs/>
          <w:sz w:val="20"/>
          <w:szCs w:val="20"/>
        </w:rPr>
        <w:t xml:space="preserve">v programu </w:t>
      </w:r>
      <w:r w:rsidR="00107EAE">
        <w:rPr>
          <w:rFonts w:ascii="Arial" w:hAnsi="Arial" w:cs="Arial"/>
          <w:iCs/>
          <w:sz w:val="20"/>
          <w:szCs w:val="20"/>
        </w:rPr>
        <w:t>bolničarka negovalka/</w:t>
      </w:r>
      <w:r w:rsidR="006B7B58">
        <w:rPr>
          <w:rFonts w:ascii="Arial" w:hAnsi="Arial" w:cs="Arial"/>
          <w:iCs/>
          <w:sz w:val="20"/>
          <w:szCs w:val="20"/>
        </w:rPr>
        <w:t xml:space="preserve">bolničar-negovalec (18 %), srednjega strokovnega izobraževanja na področju zdravstvene nege v programu </w:t>
      </w:r>
      <w:r w:rsidR="00107EAE">
        <w:rPr>
          <w:rFonts w:ascii="Arial" w:hAnsi="Arial" w:cs="Arial"/>
          <w:iCs/>
          <w:sz w:val="20"/>
          <w:szCs w:val="20"/>
        </w:rPr>
        <w:t>tehnica zdravstvene nege/</w:t>
      </w:r>
      <w:r w:rsidR="006B7B58">
        <w:rPr>
          <w:rFonts w:ascii="Arial" w:hAnsi="Arial" w:cs="Arial"/>
          <w:iCs/>
          <w:sz w:val="20"/>
          <w:szCs w:val="20"/>
        </w:rPr>
        <w:t>tehnik zdravstvene nege (61 %), dodiplomskega študijskega programa zdravstvena nega v programu diplomirana medicinska sestra</w:t>
      </w:r>
      <w:r w:rsidR="00107EAE">
        <w:rPr>
          <w:rFonts w:ascii="Arial" w:hAnsi="Arial" w:cs="Arial"/>
          <w:iCs/>
          <w:sz w:val="20"/>
          <w:szCs w:val="20"/>
        </w:rPr>
        <w:t>/diplomiran zdravstvenik</w:t>
      </w:r>
      <w:r w:rsidR="006B7B58">
        <w:rPr>
          <w:rFonts w:ascii="Arial" w:hAnsi="Arial" w:cs="Arial"/>
          <w:iCs/>
          <w:sz w:val="20"/>
          <w:szCs w:val="20"/>
        </w:rPr>
        <w:t xml:space="preserve"> (17 %), srednjih strokovnih programov gastronomije v programu dietni kuhar</w:t>
      </w:r>
      <w:r w:rsidR="00107EAE">
        <w:rPr>
          <w:rFonts w:ascii="Arial" w:hAnsi="Arial" w:cs="Arial"/>
          <w:iCs/>
          <w:sz w:val="20"/>
          <w:szCs w:val="20"/>
        </w:rPr>
        <w:t xml:space="preserve">/dietna kuharica </w:t>
      </w:r>
      <w:r w:rsidR="006B7B58">
        <w:rPr>
          <w:rFonts w:ascii="Arial" w:hAnsi="Arial" w:cs="Arial"/>
          <w:iCs/>
          <w:sz w:val="20"/>
          <w:szCs w:val="20"/>
        </w:rPr>
        <w:t xml:space="preserve">(4 %). </w:t>
      </w:r>
    </w:p>
    <w:p w14:paraId="2D63083D" w14:textId="77777777" w:rsidR="00107EAE" w:rsidRDefault="00107EAE" w:rsidP="0098542D">
      <w:pPr>
        <w:pStyle w:val="Odstavekseznama"/>
        <w:tabs>
          <w:tab w:val="left" w:pos="1701"/>
        </w:tabs>
        <w:spacing w:line="264" w:lineRule="auto"/>
        <w:ind w:left="720"/>
        <w:jc w:val="both"/>
        <w:rPr>
          <w:rFonts w:ascii="Arial" w:hAnsi="Arial" w:cs="Arial"/>
          <w:iCs/>
          <w:sz w:val="20"/>
          <w:szCs w:val="20"/>
        </w:rPr>
      </w:pPr>
    </w:p>
    <w:p w14:paraId="6CAC8813" w14:textId="0292A7ED" w:rsidR="00107EAE" w:rsidRPr="00107EAE" w:rsidRDefault="00107EAE" w:rsidP="0098542D">
      <w:pPr>
        <w:pStyle w:val="Odstavekseznama"/>
        <w:tabs>
          <w:tab w:val="left" w:pos="1701"/>
        </w:tabs>
        <w:spacing w:line="264" w:lineRule="auto"/>
        <w:ind w:left="720"/>
        <w:jc w:val="both"/>
        <w:rPr>
          <w:rFonts w:ascii="Arial" w:hAnsi="Arial" w:cs="Arial"/>
          <w:iCs/>
          <w:sz w:val="20"/>
          <w:szCs w:val="20"/>
        </w:rPr>
      </w:pPr>
      <w:r>
        <w:rPr>
          <w:rFonts w:ascii="Arial" w:hAnsi="Arial" w:cs="Arial"/>
          <w:iCs/>
          <w:sz w:val="20"/>
          <w:szCs w:val="20"/>
        </w:rPr>
        <w:t xml:space="preserve">Izkazan interes prijaviteljev na </w:t>
      </w:r>
      <w:r w:rsidRPr="0030730D">
        <w:rPr>
          <w:rFonts w:ascii="Arial" w:hAnsi="Arial" w:cs="Arial"/>
          <w:i/>
          <w:sz w:val="20"/>
          <w:szCs w:val="20"/>
        </w:rPr>
        <w:t>1. Javni poziv za dodelitev sredstev izvajalcem socialnega varstva za sofinanciranje stroškov izobraževanja zaposlenih za pridobitev zahtevane izobrazbe, št. 0070-16/2024-2720-8 z dne 6. 11. </w:t>
      </w:r>
      <w:r w:rsidR="00D85CAA" w:rsidRPr="0030730D">
        <w:rPr>
          <w:rFonts w:ascii="Arial" w:hAnsi="Arial" w:cs="Arial"/>
          <w:i/>
          <w:sz w:val="20"/>
          <w:szCs w:val="20"/>
        </w:rPr>
        <w:t>202</w:t>
      </w:r>
      <w:r w:rsidR="00D85CAA">
        <w:rPr>
          <w:rFonts w:ascii="Arial" w:hAnsi="Arial" w:cs="Arial"/>
          <w:i/>
          <w:sz w:val="20"/>
          <w:szCs w:val="20"/>
        </w:rPr>
        <w:t>4</w:t>
      </w:r>
      <w:r>
        <w:rPr>
          <w:rFonts w:ascii="Arial" w:hAnsi="Arial" w:cs="Arial"/>
          <w:iCs/>
          <w:sz w:val="20"/>
          <w:szCs w:val="20"/>
        </w:rPr>
        <w:t xml:space="preserve">, ki je </w:t>
      </w:r>
      <w:proofErr w:type="gramStart"/>
      <w:r>
        <w:rPr>
          <w:rFonts w:ascii="Arial" w:hAnsi="Arial" w:cs="Arial"/>
          <w:iCs/>
          <w:sz w:val="20"/>
          <w:szCs w:val="20"/>
        </w:rPr>
        <w:t>presegel</w:t>
      </w:r>
      <w:proofErr w:type="gramEnd"/>
      <w:r>
        <w:rPr>
          <w:rFonts w:ascii="Arial" w:hAnsi="Arial" w:cs="Arial"/>
          <w:iCs/>
          <w:sz w:val="20"/>
          <w:szCs w:val="20"/>
        </w:rPr>
        <w:t xml:space="preserve"> razpisana sredstva, kaže na potrebo po zagotovitvi sistemskih rešitev in virov, ki bodo krepili možnosti osebnega in poklicnega razvoja zaposlenih v skrbstvenih poklicih</w:t>
      </w:r>
      <w:r w:rsidR="00D85CAA">
        <w:rPr>
          <w:rFonts w:ascii="Arial" w:hAnsi="Arial" w:cs="Arial"/>
          <w:iCs/>
          <w:sz w:val="20"/>
          <w:szCs w:val="20"/>
        </w:rPr>
        <w:t>.</w:t>
      </w:r>
      <w:r>
        <w:rPr>
          <w:rFonts w:ascii="Arial" w:hAnsi="Arial" w:cs="Arial"/>
          <w:iCs/>
          <w:sz w:val="20"/>
          <w:szCs w:val="20"/>
        </w:rPr>
        <w:t xml:space="preserve"> </w:t>
      </w:r>
    </w:p>
    <w:p w14:paraId="2E3CA905" w14:textId="77777777" w:rsidR="000C109B" w:rsidRDefault="000C109B" w:rsidP="0098542D">
      <w:pPr>
        <w:pStyle w:val="Odstavekseznama"/>
        <w:tabs>
          <w:tab w:val="left" w:pos="1701"/>
        </w:tabs>
        <w:spacing w:line="264" w:lineRule="auto"/>
        <w:ind w:left="720"/>
        <w:jc w:val="both"/>
        <w:rPr>
          <w:rFonts w:ascii="Arial" w:hAnsi="Arial" w:cs="Arial"/>
          <w:iCs/>
          <w:sz w:val="20"/>
          <w:szCs w:val="20"/>
        </w:rPr>
      </w:pPr>
    </w:p>
    <w:p w14:paraId="5ABE16FE" w14:textId="4F40E040" w:rsidR="008559A3" w:rsidRDefault="00371BC3" w:rsidP="00E70733">
      <w:pPr>
        <w:rPr>
          <w:szCs w:val="20"/>
        </w:rPr>
      </w:pPr>
      <w:r>
        <w:rPr>
          <w:szCs w:val="20"/>
        </w:rPr>
        <w:br w:type="page"/>
      </w:r>
      <w:r w:rsidR="008559A3" w:rsidRPr="00871772">
        <w:rPr>
          <w:szCs w:val="20"/>
        </w:rPr>
        <w:lastRenderedPageBreak/>
        <w:t xml:space="preserve">Slika </w:t>
      </w:r>
      <w:r w:rsidR="008559A3" w:rsidRPr="00871772">
        <w:rPr>
          <w:szCs w:val="20"/>
        </w:rPr>
        <w:fldChar w:fldCharType="begin"/>
      </w:r>
      <w:r w:rsidR="008559A3" w:rsidRPr="00871772">
        <w:rPr>
          <w:szCs w:val="20"/>
        </w:rPr>
        <w:instrText xml:space="preserve"> SEQ Slika \* ARABIC </w:instrText>
      </w:r>
      <w:r w:rsidR="008559A3" w:rsidRPr="00871772">
        <w:rPr>
          <w:szCs w:val="20"/>
        </w:rPr>
        <w:fldChar w:fldCharType="separate"/>
      </w:r>
      <w:r w:rsidR="00DE565D">
        <w:rPr>
          <w:noProof/>
          <w:szCs w:val="20"/>
        </w:rPr>
        <w:t>3</w:t>
      </w:r>
      <w:r w:rsidR="008559A3" w:rsidRPr="00871772">
        <w:rPr>
          <w:szCs w:val="20"/>
        </w:rPr>
        <w:fldChar w:fldCharType="end"/>
      </w:r>
      <w:r w:rsidR="008559A3">
        <w:rPr>
          <w:szCs w:val="20"/>
        </w:rPr>
        <w:t xml:space="preserve">: </w:t>
      </w:r>
      <w:r w:rsidR="00DE565D" w:rsidRPr="00DE565D">
        <w:rPr>
          <w:szCs w:val="20"/>
        </w:rPr>
        <w:t xml:space="preserve">Prikaz skupne višine dodeljenih sredstev po statistični </w:t>
      </w:r>
      <w:proofErr w:type="gramStart"/>
      <w:r w:rsidR="00DE565D" w:rsidRPr="00DE565D">
        <w:rPr>
          <w:szCs w:val="20"/>
        </w:rPr>
        <w:t>regiji</w:t>
      </w:r>
      <w:proofErr w:type="gramEnd"/>
      <w:r w:rsidR="00DE565D" w:rsidRPr="00DE565D">
        <w:rPr>
          <w:szCs w:val="20"/>
        </w:rPr>
        <w:t xml:space="preserve"> sedeža prijavitelja, izbranega na Javnem pozivu za dodelitev sredstev izvajalcem socialnega varstva za sofinanciranje stroškov izobraževanja zaposlenih za pridobitev zahtevane izobrazbe</w:t>
      </w:r>
    </w:p>
    <w:p w14:paraId="57B260D8" w14:textId="233190B0" w:rsidR="007055BC" w:rsidRDefault="007055BC" w:rsidP="00DE565D">
      <w:pPr>
        <w:ind w:left="708"/>
        <w:rPr>
          <w:rFonts w:cs="Arial"/>
          <w:iCs/>
          <w:szCs w:val="20"/>
        </w:rPr>
      </w:pPr>
      <w:r>
        <w:rPr>
          <w:noProof/>
        </w:rPr>
        <w:drawing>
          <wp:inline distT="0" distB="0" distL="0" distR="0" wp14:anchorId="5F0F8960" wp14:editId="6ECAC622">
            <wp:extent cx="4534999" cy="3602355"/>
            <wp:effectExtent l="0" t="0" r="0" b="0"/>
            <wp:docPr id="109111495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14952" name=""/>
                    <pic:cNvPicPr/>
                  </pic:nvPicPr>
                  <pic:blipFill rotWithShape="1">
                    <a:blip r:embed="rId20"/>
                    <a:srcRect l="71782" t="36042" r="7354" b="10923"/>
                    <a:stretch/>
                  </pic:blipFill>
                  <pic:spPr bwMode="auto">
                    <a:xfrm>
                      <a:off x="0" y="0"/>
                      <a:ext cx="4546627" cy="3611592"/>
                    </a:xfrm>
                    <a:prstGeom prst="rect">
                      <a:avLst/>
                    </a:prstGeom>
                    <a:ln>
                      <a:noFill/>
                    </a:ln>
                    <a:extLst>
                      <a:ext uri="{53640926-AAD7-44D8-BBD7-CCE9431645EC}">
                        <a14:shadowObscured xmlns:a14="http://schemas.microsoft.com/office/drawing/2010/main"/>
                      </a:ext>
                    </a:extLst>
                  </pic:spPr>
                </pic:pic>
              </a:graphicData>
            </a:graphic>
          </wp:inline>
        </w:drawing>
      </w:r>
    </w:p>
    <w:p w14:paraId="5E362FB0" w14:textId="77777777" w:rsidR="007055BC" w:rsidRDefault="007055BC" w:rsidP="0098542D">
      <w:pPr>
        <w:pStyle w:val="Odstavekseznama"/>
        <w:tabs>
          <w:tab w:val="left" w:pos="1701"/>
        </w:tabs>
        <w:spacing w:line="264" w:lineRule="auto"/>
        <w:ind w:left="720"/>
        <w:jc w:val="both"/>
        <w:rPr>
          <w:rFonts w:ascii="Arial" w:hAnsi="Arial" w:cs="Arial"/>
          <w:iCs/>
          <w:sz w:val="20"/>
          <w:szCs w:val="20"/>
        </w:rPr>
      </w:pPr>
    </w:p>
    <w:p w14:paraId="7B00F2F2" w14:textId="77777777" w:rsidR="007055BC" w:rsidRDefault="007055BC" w:rsidP="0098542D">
      <w:pPr>
        <w:pStyle w:val="Odstavekseznama"/>
        <w:tabs>
          <w:tab w:val="left" w:pos="1701"/>
        </w:tabs>
        <w:spacing w:line="264" w:lineRule="auto"/>
        <w:ind w:left="720"/>
        <w:jc w:val="both"/>
        <w:rPr>
          <w:rFonts w:ascii="Arial" w:hAnsi="Arial" w:cs="Arial"/>
          <w:iCs/>
          <w:sz w:val="20"/>
          <w:szCs w:val="20"/>
        </w:rPr>
      </w:pPr>
    </w:p>
    <w:p w14:paraId="4E3E2E56" w14:textId="03DDF2C0" w:rsidR="005A5AF0" w:rsidRPr="00B82109" w:rsidRDefault="007055BC" w:rsidP="007055BC">
      <w:pPr>
        <w:pStyle w:val="Odstavekseznama"/>
        <w:tabs>
          <w:tab w:val="left" w:pos="1701"/>
        </w:tabs>
        <w:spacing w:line="264" w:lineRule="auto"/>
        <w:ind w:left="720"/>
        <w:jc w:val="both"/>
        <w:rPr>
          <w:rFonts w:ascii="Arial" w:hAnsi="Arial" w:cs="Arial"/>
          <w:iCs/>
          <w:sz w:val="20"/>
          <w:szCs w:val="20"/>
        </w:rPr>
      </w:pPr>
      <w:r w:rsidRPr="007055BC">
        <w:rPr>
          <w:rFonts w:ascii="Arial" w:hAnsi="Arial" w:cs="Arial"/>
          <w:i/>
          <w:sz w:val="20"/>
          <w:szCs w:val="20"/>
        </w:rPr>
        <w:t>2. Javni poziv za dodelitev sredstev za sofinanciranje stroškov izobraževanja zaposlenih za pridobitev zahtevane izobrazbe, št. 0070-15/2025-2720-2 z dne 25. 2. 2025</w:t>
      </w:r>
      <w:r w:rsidRPr="007055BC">
        <w:rPr>
          <w:rFonts w:ascii="Arial" w:hAnsi="Arial" w:cs="Arial"/>
          <w:sz w:val="20"/>
          <w:szCs w:val="20"/>
        </w:rPr>
        <w:t xml:space="preserve"> je MSP objavilo na </w:t>
      </w:r>
      <w:r w:rsidR="005A5AF0" w:rsidRPr="007055BC">
        <w:rPr>
          <w:rFonts w:ascii="Arial" w:hAnsi="Arial" w:cs="Arial"/>
          <w:iCs/>
          <w:sz w:val="20"/>
          <w:szCs w:val="20"/>
        </w:rPr>
        <w:t xml:space="preserve">spletni strani </w:t>
      </w:r>
      <w:hyperlink r:id="rId21" w:history="1">
        <w:r w:rsidR="005A5AF0" w:rsidRPr="007055BC">
          <w:rPr>
            <w:rStyle w:val="Hiperpovezava"/>
            <w:rFonts w:ascii="Arial" w:hAnsi="Arial" w:cs="Arial"/>
            <w:iCs/>
            <w:sz w:val="20"/>
            <w:szCs w:val="20"/>
          </w:rPr>
          <w:t>https://www.gov.si/zbirke/javne-objave/2-javni-poziv-za-dodelitev-sredstev-za-sofinanciranje-stroskov-izobrazevanja-zaposlenih-za-pridobitev-zahtevane-izobrazbe/</w:t>
        </w:r>
      </w:hyperlink>
      <w:r w:rsidR="005A5AF0" w:rsidRPr="007055BC">
        <w:rPr>
          <w:rFonts w:ascii="Arial" w:hAnsi="Arial" w:cs="Arial"/>
          <w:iCs/>
          <w:sz w:val="20"/>
          <w:szCs w:val="20"/>
        </w:rPr>
        <w:t xml:space="preserve"> dne </w:t>
      </w:r>
      <w:r w:rsidRPr="007055BC">
        <w:rPr>
          <w:rFonts w:ascii="Arial" w:hAnsi="Arial" w:cs="Arial"/>
          <w:iCs/>
          <w:sz w:val="20"/>
          <w:szCs w:val="20"/>
        </w:rPr>
        <w:t>5. 3. 2025.</w:t>
      </w:r>
      <w:r w:rsidRPr="00B82109">
        <w:rPr>
          <w:rFonts w:ascii="Arial" w:hAnsi="Arial" w:cs="Arial"/>
          <w:iCs/>
          <w:sz w:val="20"/>
          <w:szCs w:val="20"/>
        </w:rPr>
        <w:t xml:space="preserve"> </w:t>
      </w:r>
      <w:r w:rsidRPr="007055BC">
        <w:rPr>
          <w:rFonts w:ascii="Arial" w:hAnsi="Arial" w:cs="Arial"/>
          <w:iCs/>
          <w:sz w:val="20"/>
          <w:szCs w:val="20"/>
        </w:rPr>
        <w:t xml:space="preserve">Postopki v zvezi </w:t>
      </w:r>
      <w:r w:rsidR="000C109B">
        <w:rPr>
          <w:rFonts w:ascii="Arial" w:hAnsi="Arial" w:cs="Arial"/>
          <w:iCs/>
          <w:sz w:val="20"/>
          <w:szCs w:val="20"/>
        </w:rPr>
        <w:t>z javnim pozivom iz prejšnjega stavka</w:t>
      </w:r>
      <w:r w:rsidRPr="007055BC">
        <w:rPr>
          <w:rFonts w:ascii="Arial" w:hAnsi="Arial" w:cs="Arial"/>
          <w:iCs/>
          <w:sz w:val="20"/>
          <w:szCs w:val="20"/>
        </w:rPr>
        <w:t xml:space="preserve"> še niso zaključeni.</w:t>
      </w:r>
    </w:p>
    <w:p w14:paraId="04F9513A" w14:textId="77777777" w:rsidR="007055BC" w:rsidRDefault="007055BC" w:rsidP="0098542D">
      <w:pPr>
        <w:pStyle w:val="Odstavekseznama"/>
        <w:tabs>
          <w:tab w:val="left" w:pos="1701"/>
        </w:tabs>
        <w:spacing w:line="264" w:lineRule="auto"/>
        <w:ind w:left="720"/>
        <w:jc w:val="both"/>
        <w:rPr>
          <w:rFonts w:ascii="Arial" w:hAnsi="Arial" w:cs="Arial"/>
          <w:iCs/>
          <w:sz w:val="20"/>
          <w:szCs w:val="20"/>
        </w:rPr>
      </w:pPr>
    </w:p>
    <w:p w14:paraId="59830092" w14:textId="378550EA" w:rsidR="007055BC" w:rsidRDefault="007055BC" w:rsidP="0098542D">
      <w:pPr>
        <w:pStyle w:val="Odstavekseznama"/>
        <w:tabs>
          <w:tab w:val="left" w:pos="1701"/>
        </w:tabs>
        <w:spacing w:line="264" w:lineRule="auto"/>
        <w:ind w:left="720"/>
        <w:jc w:val="both"/>
        <w:rPr>
          <w:rFonts w:ascii="Arial" w:hAnsi="Arial" w:cs="Arial"/>
          <w:iCs/>
          <w:sz w:val="20"/>
          <w:szCs w:val="20"/>
        </w:rPr>
      </w:pPr>
      <w:r>
        <w:rPr>
          <w:rFonts w:ascii="Arial" w:hAnsi="Arial" w:cs="Arial"/>
          <w:iCs/>
          <w:sz w:val="20"/>
          <w:szCs w:val="20"/>
        </w:rPr>
        <w:t xml:space="preserve">Javni poziv za ukrep iz te točke bo MSP objavilo tudi </w:t>
      </w:r>
      <w:r w:rsidR="00F77419">
        <w:rPr>
          <w:rFonts w:ascii="Arial" w:hAnsi="Arial" w:cs="Arial"/>
          <w:iCs/>
          <w:sz w:val="20"/>
          <w:szCs w:val="20"/>
        </w:rPr>
        <w:t>za</w:t>
      </w:r>
      <w:r>
        <w:rPr>
          <w:rFonts w:ascii="Arial" w:hAnsi="Arial" w:cs="Arial"/>
          <w:iCs/>
          <w:sz w:val="20"/>
          <w:szCs w:val="20"/>
        </w:rPr>
        <w:t xml:space="preserve"> let</w:t>
      </w:r>
      <w:r w:rsidR="00F77419">
        <w:rPr>
          <w:rFonts w:ascii="Arial" w:hAnsi="Arial" w:cs="Arial"/>
          <w:iCs/>
          <w:sz w:val="20"/>
          <w:szCs w:val="20"/>
        </w:rPr>
        <w:t>o</w:t>
      </w:r>
      <w:r>
        <w:rPr>
          <w:rFonts w:ascii="Arial" w:hAnsi="Arial" w:cs="Arial"/>
          <w:iCs/>
          <w:sz w:val="20"/>
          <w:szCs w:val="20"/>
        </w:rPr>
        <w:t xml:space="preserve"> 2026.</w:t>
      </w:r>
    </w:p>
    <w:p w14:paraId="4CED09F8" w14:textId="77777777" w:rsidR="007055BC" w:rsidRDefault="007055BC" w:rsidP="0098542D">
      <w:pPr>
        <w:pStyle w:val="Odstavekseznama"/>
        <w:tabs>
          <w:tab w:val="left" w:pos="1701"/>
        </w:tabs>
        <w:spacing w:line="264" w:lineRule="auto"/>
        <w:ind w:left="720"/>
        <w:jc w:val="both"/>
        <w:rPr>
          <w:rFonts w:ascii="Arial" w:hAnsi="Arial" w:cs="Arial"/>
          <w:iCs/>
          <w:sz w:val="20"/>
          <w:szCs w:val="20"/>
        </w:rPr>
      </w:pPr>
    </w:p>
    <w:p w14:paraId="06CB59CB" w14:textId="6A468894" w:rsidR="00FA22D3" w:rsidRDefault="00FA22D3" w:rsidP="00FA22D3">
      <w:pPr>
        <w:pStyle w:val="Odstavekseznama"/>
        <w:numPr>
          <w:ilvl w:val="0"/>
          <w:numId w:val="24"/>
        </w:numPr>
        <w:tabs>
          <w:tab w:val="left" w:pos="1701"/>
        </w:tabs>
        <w:spacing w:line="264" w:lineRule="auto"/>
        <w:jc w:val="both"/>
        <w:rPr>
          <w:rFonts w:ascii="Arial" w:hAnsi="Arial" w:cs="Arial"/>
          <w:iCs/>
          <w:sz w:val="20"/>
          <w:szCs w:val="20"/>
        </w:rPr>
      </w:pPr>
      <w:r w:rsidRPr="000778F3">
        <w:rPr>
          <w:rFonts w:ascii="Arial" w:hAnsi="Arial" w:cs="Arial"/>
          <w:i/>
          <w:sz w:val="20"/>
          <w:szCs w:val="20"/>
        </w:rPr>
        <w:t>kadrovske štipendije</w:t>
      </w:r>
      <w:r w:rsidRPr="000778F3">
        <w:rPr>
          <w:rFonts w:ascii="Arial" w:hAnsi="Arial" w:cs="Arial"/>
          <w:iCs/>
          <w:sz w:val="20"/>
          <w:szCs w:val="20"/>
        </w:rPr>
        <w:t xml:space="preserve"> (7. oddelek II. poglavja ZZUKDPSS) – ukrep je namenjen sofinanciranju</w:t>
      </w:r>
      <w:r w:rsidRPr="000778F3">
        <w:rPr>
          <w:rFonts w:ascii="Arial" w:hAnsi="Arial" w:cs="Arial"/>
          <w:sz w:val="20"/>
          <w:szCs w:val="20"/>
        </w:rPr>
        <w:t xml:space="preserve"> k</w:t>
      </w:r>
      <w:r w:rsidRPr="000778F3">
        <w:rPr>
          <w:rFonts w:ascii="Arial" w:hAnsi="Arial" w:cs="Arial"/>
          <w:iCs/>
          <w:sz w:val="20"/>
          <w:szCs w:val="20"/>
        </w:rPr>
        <w:t xml:space="preserve">adrovske štipendije zaključnega letnika rednega poklicnega in srednjega strokovnega izobraževanja dijaku oziroma dijakinji oziroma študentu oziroma študentki zaključnega letnika študijskega programa do vključno 7. ravni po slovenskem ogrodju kvalifikacij, ki ni v delovnem razmerju, niti ni prijavljen kot iskalec zaposlitve na Zavodu Republike Slovenije za zaposlovanje (v nadaljnjem besedilu: ZRSZ) in ne prejema sredstev za isti namen iz drugih javnih virov, in sicer za pridobitev izobrazbe v programih gastronomija, socialno delo, fizioterapija, delovna terapija, zdravstvena nega, </w:t>
      </w:r>
      <w:proofErr w:type="gramStart"/>
      <w:r w:rsidRPr="000778F3">
        <w:rPr>
          <w:rFonts w:ascii="Arial" w:hAnsi="Arial" w:cs="Arial"/>
          <w:iCs/>
          <w:sz w:val="20"/>
          <w:szCs w:val="20"/>
        </w:rPr>
        <w:t>specialna</w:t>
      </w:r>
      <w:proofErr w:type="gramEnd"/>
      <w:r w:rsidRPr="000778F3">
        <w:rPr>
          <w:rFonts w:ascii="Arial" w:hAnsi="Arial" w:cs="Arial"/>
          <w:iCs/>
          <w:sz w:val="20"/>
          <w:szCs w:val="20"/>
        </w:rPr>
        <w:t xml:space="preserve"> in rehabilitacijska pedagogika, socialna gerontologija, psihologija in kineziologija. Z ukrepom se zagotavlja sofinanciranje kadrovske štipendije v višini 200 EUR mesečno na štipendista</w:t>
      </w:r>
      <w:r w:rsidR="00371BC3">
        <w:rPr>
          <w:rFonts w:ascii="Arial" w:hAnsi="Arial" w:cs="Arial"/>
          <w:iCs/>
          <w:sz w:val="20"/>
          <w:szCs w:val="20"/>
        </w:rPr>
        <w:t>.</w:t>
      </w:r>
    </w:p>
    <w:p w14:paraId="3D65F13A" w14:textId="7CD0956B" w:rsidR="00371BC3" w:rsidRDefault="00371BC3" w:rsidP="00371BC3">
      <w:pPr>
        <w:pStyle w:val="Odstavekseznama"/>
        <w:tabs>
          <w:tab w:val="left" w:pos="1701"/>
        </w:tabs>
        <w:spacing w:line="264" w:lineRule="auto"/>
        <w:ind w:left="720"/>
        <w:jc w:val="both"/>
        <w:rPr>
          <w:rFonts w:cs="Arial"/>
          <w:iCs/>
          <w:szCs w:val="20"/>
        </w:rPr>
      </w:pPr>
    </w:p>
    <w:p w14:paraId="48612D86" w14:textId="308BC2D5" w:rsidR="00E145A3" w:rsidRDefault="00FB5A34" w:rsidP="00E145A3">
      <w:pPr>
        <w:pStyle w:val="Odstavekseznama"/>
        <w:tabs>
          <w:tab w:val="left" w:pos="1701"/>
        </w:tabs>
        <w:spacing w:line="264" w:lineRule="auto"/>
        <w:ind w:left="720"/>
        <w:jc w:val="both"/>
        <w:rPr>
          <w:rFonts w:ascii="Arial" w:hAnsi="Arial" w:cs="Arial"/>
          <w:iCs/>
          <w:sz w:val="20"/>
          <w:szCs w:val="20"/>
        </w:rPr>
      </w:pPr>
      <w:r w:rsidRPr="00FB5A34">
        <w:rPr>
          <w:rFonts w:ascii="Arial" w:hAnsi="Arial" w:cs="Arial"/>
          <w:iCs/>
          <w:sz w:val="20"/>
          <w:szCs w:val="20"/>
        </w:rPr>
        <w:t>Javni poziv za dodelitev sredstev izvajalcem za sofinanciranje kadrovskih štipendij v skladu z</w:t>
      </w:r>
      <w:r>
        <w:rPr>
          <w:rFonts w:ascii="Arial" w:hAnsi="Arial" w:cs="Arial"/>
          <w:iCs/>
          <w:sz w:val="20"/>
          <w:szCs w:val="20"/>
        </w:rPr>
        <w:t xml:space="preserve"> </w:t>
      </w:r>
      <w:r w:rsidR="002012C1" w:rsidRPr="000778F3">
        <w:rPr>
          <w:rFonts w:ascii="Arial" w:hAnsi="Arial" w:cs="Arial"/>
          <w:iCs/>
          <w:sz w:val="20"/>
          <w:szCs w:val="20"/>
        </w:rPr>
        <w:t>ZZUKDPSS</w:t>
      </w:r>
      <w:r w:rsidR="002012C1" w:rsidRPr="00FB5A34" w:rsidDel="002012C1">
        <w:rPr>
          <w:rFonts w:ascii="Arial" w:hAnsi="Arial" w:cs="Arial"/>
          <w:iCs/>
          <w:sz w:val="20"/>
          <w:szCs w:val="20"/>
        </w:rPr>
        <w:t xml:space="preserve"> </w:t>
      </w:r>
      <w:r w:rsidRPr="00FB5A34">
        <w:rPr>
          <w:rFonts w:ascii="Arial" w:hAnsi="Arial" w:cs="Arial"/>
          <w:iCs/>
          <w:sz w:val="20"/>
          <w:szCs w:val="20"/>
        </w:rPr>
        <w:t>za šolsko/študijsko leto 2024/2025, št. 0070-10/2024-2720-11 z dne 8. 10. 2024</w:t>
      </w:r>
      <w:r>
        <w:rPr>
          <w:rFonts w:ascii="Arial" w:hAnsi="Arial" w:cs="Arial"/>
          <w:iCs/>
          <w:sz w:val="20"/>
          <w:szCs w:val="20"/>
        </w:rPr>
        <w:t xml:space="preserve">, dostopen na spletni strani: </w:t>
      </w:r>
      <w:hyperlink r:id="rId22" w:history="1">
        <w:r w:rsidRPr="00D2117D">
          <w:rPr>
            <w:rStyle w:val="Hiperpovezava"/>
            <w:rFonts w:ascii="Arial" w:hAnsi="Arial" w:cs="Arial"/>
            <w:iCs/>
            <w:sz w:val="20"/>
            <w:szCs w:val="20"/>
          </w:rPr>
          <w:t>https://www.gov.si/assets/ministrstva/MSP/Direktorat-za-starejse-in-deinstitucionalizacijo/Javni-pozivi-za-predstavnike-ustanovitelja/Javni-poziv_kadrovske-stipendije.pdf</w:t>
        </w:r>
      </w:hyperlink>
      <w:r>
        <w:rPr>
          <w:rFonts w:ascii="Arial" w:hAnsi="Arial" w:cs="Arial"/>
          <w:iCs/>
          <w:sz w:val="20"/>
          <w:szCs w:val="20"/>
        </w:rPr>
        <w:t>, je MSP objavilo 4. 11. 2024</w:t>
      </w:r>
      <w:r w:rsidR="00DE565D">
        <w:rPr>
          <w:rFonts w:ascii="Arial" w:hAnsi="Arial" w:cs="Arial"/>
          <w:iCs/>
          <w:sz w:val="20"/>
          <w:szCs w:val="20"/>
        </w:rPr>
        <w:t>.</w:t>
      </w:r>
      <w:r w:rsidR="002C1DFD">
        <w:rPr>
          <w:rFonts w:ascii="Arial" w:hAnsi="Arial" w:cs="Arial"/>
          <w:iCs/>
          <w:sz w:val="20"/>
          <w:szCs w:val="20"/>
        </w:rPr>
        <w:t xml:space="preserve"> Na tem javnem pozivu je bilo izbranih 24 prijaviteljev, ki s</w:t>
      </w:r>
      <w:r w:rsidR="002012C1">
        <w:rPr>
          <w:rFonts w:ascii="Arial" w:hAnsi="Arial" w:cs="Arial"/>
          <w:iCs/>
          <w:sz w:val="20"/>
          <w:szCs w:val="20"/>
        </w:rPr>
        <w:t>o</w:t>
      </w:r>
      <w:r w:rsidR="002C1DFD">
        <w:rPr>
          <w:rFonts w:ascii="Arial" w:hAnsi="Arial" w:cs="Arial"/>
          <w:iCs/>
          <w:sz w:val="20"/>
          <w:szCs w:val="20"/>
        </w:rPr>
        <w:t xml:space="preserve"> jim </w:t>
      </w:r>
      <w:r w:rsidR="002012C1">
        <w:rPr>
          <w:rFonts w:ascii="Arial" w:hAnsi="Arial" w:cs="Arial"/>
          <w:iCs/>
          <w:sz w:val="20"/>
          <w:szCs w:val="20"/>
        </w:rPr>
        <w:t xml:space="preserve">bila </w:t>
      </w:r>
      <w:proofErr w:type="spellStart"/>
      <w:r w:rsidR="002C1DFD">
        <w:rPr>
          <w:rFonts w:ascii="Arial" w:hAnsi="Arial" w:cs="Arial"/>
          <w:iCs/>
          <w:sz w:val="20"/>
          <w:szCs w:val="20"/>
        </w:rPr>
        <w:t>dodel</w:t>
      </w:r>
      <w:r w:rsidR="002012C1">
        <w:rPr>
          <w:rFonts w:ascii="Arial" w:hAnsi="Arial" w:cs="Arial"/>
          <w:iCs/>
          <w:sz w:val="20"/>
          <w:szCs w:val="20"/>
        </w:rPr>
        <w:t>eljena</w:t>
      </w:r>
      <w:proofErr w:type="spellEnd"/>
      <w:r w:rsidR="002C1DFD">
        <w:rPr>
          <w:rFonts w:ascii="Arial" w:hAnsi="Arial" w:cs="Arial"/>
          <w:iCs/>
          <w:sz w:val="20"/>
          <w:szCs w:val="20"/>
        </w:rPr>
        <w:t xml:space="preserve"> sredstva za sofinanciranje 88 kadrovskih štipendij, v skupni višini </w:t>
      </w:r>
      <w:r w:rsidR="002C1DFD" w:rsidRPr="002C1DFD">
        <w:rPr>
          <w:rFonts w:ascii="Arial" w:hAnsi="Arial" w:cs="Arial"/>
          <w:iCs/>
          <w:sz w:val="20"/>
          <w:szCs w:val="20"/>
        </w:rPr>
        <w:t>188.600,00</w:t>
      </w:r>
      <w:r w:rsidR="002C1DFD">
        <w:rPr>
          <w:rFonts w:ascii="Arial" w:hAnsi="Arial" w:cs="Arial"/>
          <w:iCs/>
          <w:sz w:val="20"/>
          <w:szCs w:val="20"/>
        </w:rPr>
        <w:t xml:space="preserve"> EUR. </w:t>
      </w:r>
      <w:r w:rsidR="00E145A3" w:rsidRPr="008559A3">
        <w:rPr>
          <w:rFonts w:ascii="Arial" w:hAnsi="Arial" w:cs="Arial"/>
          <w:iCs/>
          <w:sz w:val="20"/>
          <w:szCs w:val="20"/>
        </w:rPr>
        <w:t>R</w:t>
      </w:r>
      <w:r w:rsidR="00E145A3">
        <w:rPr>
          <w:rFonts w:ascii="Arial" w:hAnsi="Arial" w:cs="Arial"/>
          <w:iCs/>
          <w:sz w:val="20"/>
          <w:szCs w:val="20"/>
        </w:rPr>
        <w:t xml:space="preserve">azvid izbranih prijaviteljev je v skladu s predpisi s področja javnih financ in </w:t>
      </w:r>
      <w:r w:rsidR="00E145A3">
        <w:rPr>
          <w:rFonts w:ascii="Arial" w:hAnsi="Arial" w:cs="Arial"/>
          <w:iCs/>
          <w:sz w:val="20"/>
          <w:szCs w:val="20"/>
        </w:rPr>
        <w:lastRenderedPageBreak/>
        <w:t xml:space="preserve">predpisi o dostopu do informacij javnega značaja, dostopen na spletni strani: </w:t>
      </w:r>
      <w:hyperlink r:id="rId23" w:history="1">
        <w:r w:rsidR="00E145A3" w:rsidRPr="00E145A3">
          <w:rPr>
            <w:rStyle w:val="Hiperpovezava"/>
            <w:rFonts w:ascii="Arial" w:hAnsi="Arial" w:cs="Arial"/>
            <w:sz w:val="20"/>
            <w:szCs w:val="20"/>
          </w:rPr>
          <w:t>https://www.gov.si/assets/ministrstva/MSP/Direktorat-za-starejse-in-deinstitucionalizacijo/Javni-pozivi-za-dodelitev-sredstev/Obvestilo-o-dodelitvi-sredstev.pdf</w:t>
        </w:r>
      </w:hyperlink>
      <w:proofErr w:type="gramStart"/>
      <w:r w:rsidR="00E145A3" w:rsidRPr="00E145A3">
        <w:rPr>
          <w:rFonts w:ascii="Arial" w:hAnsi="Arial" w:cs="Arial"/>
          <w:sz w:val="20"/>
          <w:szCs w:val="20"/>
        </w:rPr>
        <w:t xml:space="preserve"> </w:t>
      </w:r>
      <w:r w:rsidR="00E145A3" w:rsidRPr="00E145A3">
        <w:rPr>
          <w:rFonts w:ascii="Arial" w:hAnsi="Arial" w:cs="Arial"/>
          <w:iCs/>
          <w:sz w:val="20"/>
          <w:szCs w:val="20"/>
        </w:rPr>
        <w:t>.</w:t>
      </w:r>
      <w:proofErr w:type="gramEnd"/>
      <w:r w:rsidR="00E145A3" w:rsidRPr="00E145A3">
        <w:rPr>
          <w:rFonts w:ascii="Arial" w:hAnsi="Arial" w:cs="Arial"/>
          <w:iCs/>
          <w:sz w:val="20"/>
          <w:szCs w:val="20"/>
        </w:rPr>
        <w:t xml:space="preserve"> </w:t>
      </w:r>
    </w:p>
    <w:p w14:paraId="6CD42C58" w14:textId="77777777" w:rsidR="00DE565D" w:rsidRDefault="00DE565D" w:rsidP="00E145A3">
      <w:pPr>
        <w:pStyle w:val="Odstavekseznama"/>
        <w:tabs>
          <w:tab w:val="left" w:pos="1701"/>
        </w:tabs>
        <w:spacing w:line="264" w:lineRule="auto"/>
        <w:ind w:left="720"/>
        <w:jc w:val="both"/>
        <w:rPr>
          <w:rFonts w:ascii="Arial" w:hAnsi="Arial" w:cs="Arial"/>
          <w:iCs/>
          <w:sz w:val="20"/>
          <w:szCs w:val="20"/>
        </w:rPr>
      </w:pPr>
    </w:p>
    <w:p w14:paraId="015AC29F" w14:textId="2BBE3B71" w:rsidR="006D0D59" w:rsidRDefault="00AB201A" w:rsidP="00E145A3">
      <w:pPr>
        <w:pStyle w:val="Odstavekseznama"/>
        <w:tabs>
          <w:tab w:val="left" w:pos="1701"/>
        </w:tabs>
        <w:spacing w:line="264" w:lineRule="auto"/>
        <w:ind w:left="720"/>
        <w:jc w:val="both"/>
        <w:rPr>
          <w:rFonts w:ascii="Arial" w:hAnsi="Arial" w:cs="Arial"/>
          <w:iCs/>
          <w:sz w:val="20"/>
          <w:szCs w:val="20"/>
        </w:rPr>
      </w:pPr>
      <w:r>
        <w:rPr>
          <w:rFonts w:ascii="Arial" w:hAnsi="Arial" w:cs="Arial"/>
          <w:iCs/>
          <w:sz w:val="20"/>
          <w:szCs w:val="20"/>
        </w:rPr>
        <w:t>Kor navedeno, so bila na javnem pozivu izbranim prijaviteljem</w:t>
      </w:r>
      <w:r w:rsidR="006D0D59">
        <w:rPr>
          <w:rFonts w:ascii="Arial" w:hAnsi="Arial" w:cs="Arial"/>
          <w:iCs/>
          <w:sz w:val="20"/>
          <w:szCs w:val="20"/>
        </w:rPr>
        <w:t xml:space="preserve"> iz prejšnjega odstavka dodeljena sredstva za sofinanciranje skupno 88 kadrovskih štipendij, pri čemer so se upravičenci srečali z velikimi izzivi pridobivanja štipendistov, saj podatki zaenkrat kažejo, da bo </w:t>
      </w:r>
      <w:proofErr w:type="gramStart"/>
      <w:r w:rsidR="006D0D59">
        <w:rPr>
          <w:rFonts w:ascii="Arial" w:hAnsi="Arial" w:cs="Arial"/>
          <w:iCs/>
          <w:sz w:val="20"/>
          <w:szCs w:val="20"/>
        </w:rPr>
        <w:t>realiziranih</w:t>
      </w:r>
      <w:proofErr w:type="gramEnd"/>
      <w:r w:rsidR="006D0D59">
        <w:rPr>
          <w:rFonts w:ascii="Arial" w:hAnsi="Arial" w:cs="Arial"/>
          <w:iCs/>
          <w:sz w:val="20"/>
          <w:szCs w:val="20"/>
        </w:rPr>
        <w:t xml:space="preserve"> le </w:t>
      </w:r>
      <w:r w:rsidR="5563E829" w:rsidRPr="4DD6701D">
        <w:rPr>
          <w:rFonts w:ascii="Arial" w:hAnsi="Arial" w:cs="Arial"/>
          <w:sz w:val="20"/>
          <w:szCs w:val="20"/>
        </w:rPr>
        <w:t>1</w:t>
      </w:r>
      <w:r w:rsidR="0080462F">
        <w:rPr>
          <w:rFonts w:ascii="Arial" w:hAnsi="Arial" w:cs="Arial"/>
          <w:sz w:val="20"/>
          <w:szCs w:val="20"/>
        </w:rPr>
        <w:t>2</w:t>
      </w:r>
      <w:r w:rsidR="006D0D59">
        <w:rPr>
          <w:rFonts w:ascii="Arial" w:hAnsi="Arial" w:cs="Arial"/>
          <w:iCs/>
          <w:sz w:val="20"/>
          <w:szCs w:val="20"/>
        </w:rPr>
        <w:t xml:space="preserve"> kadrovskih štipendij</w:t>
      </w:r>
      <w:r w:rsidR="0028013F">
        <w:rPr>
          <w:rFonts w:ascii="Arial" w:hAnsi="Arial" w:cs="Arial"/>
          <w:iCs/>
          <w:sz w:val="20"/>
          <w:szCs w:val="20"/>
        </w:rPr>
        <w:t xml:space="preserve">. </w:t>
      </w:r>
    </w:p>
    <w:p w14:paraId="324BD98F" w14:textId="77777777" w:rsidR="006D0D59" w:rsidRDefault="006D0D59" w:rsidP="00E145A3">
      <w:pPr>
        <w:pStyle w:val="Odstavekseznama"/>
        <w:tabs>
          <w:tab w:val="left" w:pos="1701"/>
        </w:tabs>
        <w:spacing w:line="264" w:lineRule="auto"/>
        <w:ind w:left="720"/>
        <w:jc w:val="both"/>
        <w:rPr>
          <w:rFonts w:ascii="Arial" w:hAnsi="Arial" w:cs="Arial"/>
          <w:iCs/>
          <w:sz w:val="20"/>
          <w:szCs w:val="20"/>
        </w:rPr>
      </w:pPr>
    </w:p>
    <w:p w14:paraId="7031DB65" w14:textId="3E2D5919" w:rsidR="006D0D59" w:rsidRDefault="0028013F" w:rsidP="00E145A3">
      <w:pPr>
        <w:pStyle w:val="Odstavekseznama"/>
        <w:tabs>
          <w:tab w:val="left" w:pos="1701"/>
        </w:tabs>
        <w:spacing w:line="264" w:lineRule="auto"/>
        <w:ind w:left="720"/>
        <w:jc w:val="both"/>
        <w:rPr>
          <w:rFonts w:ascii="Arial" w:hAnsi="Arial" w:cs="Arial"/>
          <w:iCs/>
          <w:sz w:val="20"/>
          <w:szCs w:val="20"/>
        </w:rPr>
      </w:pPr>
      <w:r>
        <w:rPr>
          <w:rFonts w:ascii="Arial" w:hAnsi="Arial" w:cs="Arial"/>
          <w:iCs/>
          <w:sz w:val="20"/>
          <w:szCs w:val="20"/>
        </w:rPr>
        <w:t xml:space="preserve">Nizek interes štipendistov gre verjetno </w:t>
      </w:r>
      <w:proofErr w:type="gramStart"/>
      <w:r>
        <w:rPr>
          <w:rFonts w:ascii="Arial" w:hAnsi="Arial" w:cs="Arial"/>
          <w:iCs/>
          <w:sz w:val="20"/>
          <w:szCs w:val="20"/>
        </w:rPr>
        <w:t>povezovati</w:t>
      </w:r>
      <w:proofErr w:type="gramEnd"/>
      <w:r>
        <w:rPr>
          <w:rFonts w:ascii="Arial" w:hAnsi="Arial" w:cs="Arial"/>
          <w:iCs/>
          <w:sz w:val="20"/>
          <w:szCs w:val="20"/>
        </w:rPr>
        <w:t xml:space="preserve"> tudi z dejstvom, da se v skladu z ZZUKDPSS štipendiranje zagotavlja zgolj za zaključni letni</w:t>
      </w:r>
      <w:r w:rsidR="00144DCC">
        <w:rPr>
          <w:rFonts w:ascii="Arial" w:hAnsi="Arial" w:cs="Arial"/>
          <w:iCs/>
          <w:sz w:val="20"/>
          <w:szCs w:val="20"/>
        </w:rPr>
        <w:t>k</w:t>
      </w:r>
      <w:r>
        <w:rPr>
          <w:rFonts w:ascii="Arial" w:hAnsi="Arial" w:cs="Arial"/>
          <w:iCs/>
          <w:sz w:val="20"/>
          <w:szCs w:val="20"/>
        </w:rPr>
        <w:t xml:space="preserve"> šolanja oziroma študija, saj daljše štipendiranje zaradi začasnega izvajanja ZZUKDPSS ni bilo možno. Verjetno bi se interes štipendistov povečal tudi v primeru, da bi bila kadrovska štipendija višja. </w:t>
      </w:r>
      <w:proofErr w:type="gramStart"/>
      <w:r>
        <w:rPr>
          <w:rFonts w:ascii="Arial" w:hAnsi="Arial" w:cs="Arial"/>
          <w:iCs/>
          <w:sz w:val="20"/>
          <w:szCs w:val="20"/>
        </w:rPr>
        <w:t>Zaskrbljujoče</w:t>
      </w:r>
      <w:proofErr w:type="gramEnd"/>
      <w:r>
        <w:rPr>
          <w:rFonts w:ascii="Arial" w:hAnsi="Arial" w:cs="Arial"/>
          <w:iCs/>
          <w:sz w:val="20"/>
          <w:szCs w:val="20"/>
        </w:rPr>
        <w:t xml:space="preserve"> pa je predvsem dejstvo, da podatki kažejo, da mladi interesa za delo na področju dolgotrajne oskrbe nimajo.</w:t>
      </w:r>
      <w:r w:rsidR="00CE626D">
        <w:rPr>
          <w:rFonts w:ascii="Arial" w:hAnsi="Arial" w:cs="Arial"/>
          <w:iCs/>
          <w:sz w:val="20"/>
          <w:szCs w:val="20"/>
        </w:rPr>
        <w:t xml:space="preserve"> Pomanjkanje interesa mladih za delo v skrbstvenih poklicnih na področju socialnega varstva oziroma dolgotrajne oskrbe gre verjetno povezovati predvsem z nizkimi plačami, visokimi psihofizičnimi obremenitvami pri delu, dejstvom, da delo poteka neprekinjeno 7/24/365, negativni javni komunikaciji o delu v teh poklicih, omejenih možnostih napredovanja in kariernega razvoja itd.</w:t>
      </w:r>
      <w:r>
        <w:rPr>
          <w:rStyle w:val="Sprotnaopomba-sklic"/>
          <w:rFonts w:ascii="Arial" w:hAnsi="Arial" w:cs="Arial"/>
          <w:iCs/>
          <w:sz w:val="20"/>
          <w:szCs w:val="20"/>
        </w:rPr>
        <w:footnoteReference w:id="14"/>
      </w:r>
      <w:r w:rsidR="00CE626D">
        <w:rPr>
          <w:rFonts w:ascii="Arial" w:hAnsi="Arial" w:cs="Arial"/>
          <w:iCs/>
          <w:sz w:val="20"/>
          <w:szCs w:val="20"/>
        </w:rPr>
        <w:t xml:space="preserve"> </w:t>
      </w:r>
      <w:r w:rsidR="002C1DFD">
        <w:rPr>
          <w:rFonts w:ascii="Arial" w:hAnsi="Arial" w:cs="Arial"/>
          <w:iCs/>
          <w:sz w:val="20"/>
          <w:szCs w:val="20"/>
        </w:rPr>
        <w:t>Prijavitelji, izbrani na javnem pozivu</w:t>
      </w:r>
      <w:r w:rsidR="00F91D0B">
        <w:rPr>
          <w:rFonts w:ascii="Arial" w:hAnsi="Arial" w:cs="Arial"/>
          <w:iCs/>
          <w:sz w:val="20"/>
          <w:szCs w:val="20"/>
        </w:rPr>
        <w:t>,</w:t>
      </w:r>
      <w:r w:rsidR="002C1DFD">
        <w:rPr>
          <w:rFonts w:ascii="Arial" w:hAnsi="Arial" w:cs="Arial"/>
          <w:iCs/>
          <w:sz w:val="20"/>
          <w:szCs w:val="20"/>
        </w:rPr>
        <w:t xml:space="preserve"> tudi poročajo, da bo zagotavljanje kadrovskih štipendij imelo zgolj omejene učinke, predvsem v delu srednjega poklicnega in srednjega strokovnega izobraževanja, saj se večina dijakov odloči za nadaljevanje izobraževanja na dodiplomski ravni, kar ustvarja vrzel v razpoložljivosti kadra poklicnih skupin bolničar-negovalec in tehnik zdravstvene nege, ki predstavljajo večinsko delovno silo v zdravstveni negi pri izvajalcih socialnovarstvene storitve institucionalno varstvo (npr. v domovih za starejše in drugih socialnovarstvenih zavodih). </w:t>
      </w:r>
      <w:r w:rsidR="00CE626D">
        <w:rPr>
          <w:rFonts w:ascii="Arial" w:hAnsi="Arial" w:cs="Arial"/>
          <w:iCs/>
          <w:sz w:val="20"/>
          <w:szCs w:val="20"/>
        </w:rPr>
        <w:t xml:space="preserve">Dejstvo velikih izzivov pridobivanja potrebnega kadra na področju socialnega varstva gre </w:t>
      </w:r>
      <w:proofErr w:type="gramStart"/>
      <w:r w:rsidR="00CE626D">
        <w:rPr>
          <w:rFonts w:ascii="Arial" w:hAnsi="Arial" w:cs="Arial"/>
          <w:iCs/>
          <w:sz w:val="20"/>
          <w:szCs w:val="20"/>
        </w:rPr>
        <w:t>povezovati</w:t>
      </w:r>
      <w:proofErr w:type="gramEnd"/>
      <w:r w:rsidR="00CE626D">
        <w:rPr>
          <w:rFonts w:ascii="Arial" w:hAnsi="Arial" w:cs="Arial"/>
          <w:iCs/>
          <w:sz w:val="20"/>
          <w:szCs w:val="20"/>
        </w:rPr>
        <w:t xml:space="preserve"> tudi s podatkom o deležu zaposlenih </w:t>
      </w:r>
      <w:r w:rsidR="002B37F2">
        <w:rPr>
          <w:rFonts w:ascii="Arial" w:hAnsi="Arial" w:cs="Arial"/>
          <w:iCs/>
          <w:sz w:val="20"/>
          <w:szCs w:val="20"/>
        </w:rPr>
        <w:t xml:space="preserve">na področju dejavnosti Q 87 Socialno varstvo z nastanitvijo (to so npr. domovi za starejše), kjer so tuji državljani leta 2019 predstavljali 3,45 % delovne sile, leta 2024 pa </w:t>
      </w:r>
      <w:r w:rsidR="00C76871">
        <w:rPr>
          <w:rFonts w:ascii="Arial" w:hAnsi="Arial" w:cs="Arial"/>
          <w:iCs/>
          <w:sz w:val="20"/>
          <w:szCs w:val="20"/>
        </w:rPr>
        <w:t>je ta delež narastel na</w:t>
      </w:r>
      <w:r w:rsidR="002B37F2">
        <w:rPr>
          <w:rFonts w:ascii="Arial" w:hAnsi="Arial" w:cs="Arial"/>
          <w:iCs/>
          <w:sz w:val="20"/>
          <w:szCs w:val="20"/>
        </w:rPr>
        <w:t xml:space="preserve"> 9,89 % zaposlenih (v dejavnosti Q 86 Zdravstvo, se pravi v zdravstvenih zavodih,</w:t>
      </w:r>
      <w:r w:rsidR="00C76871">
        <w:rPr>
          <w:rFonts w:ascii="Arial" w:hAnsi="Arial" w:cs="Arial"/>
          <w:iCs/>
          <w:sz w:val="20"/>
          <w:szCs w:val="20"/>
        </w:rPr>
        <w:t xml:space="preserve"> delež tujih zaposlenih znaša</w:t>
      </w:r>
      <w:r w:rsidR="002B37F2">
        <w:rPr>
          <w:rFonts w:ascii="Arial" w:hAnsi="Arial" w:cs="Arial"/>
          <w:iCs/>
          <w:sz w:val="20"/>
          <w:szCs w:val="20"/>
        </w:rPr>
        <w:t xml:space="preserve"> le 4,10 %)</w:t>
      </w:r>
      <w:r w:rsidR="002B37F2">
        <w:rPr>
          <w:rStyle w:val="Sprotnaopomba-sklic"/>
          <w:rFonts w:ascii="Arial" w:hAnsi="Arial" w:cs="Arial"/>
          <w:iCs/>
          <w:sz w:val="20"/>
          <w:szCs w:val="20"/>
        </w:rPr>
        <w:footnoteReference w:id="15"/>
      </w:r>
      <w:r w:rsidR="002B37F2">
        <w:rPr>
          <w:rFonts w:ascii="Arial" w:hAnsi="Arial" w:cs="Arial"/>
          <w:iCs/>
          <w:sz w:val="20"/>
          <w:szCs w:val="20"/>
        </w:rPr>
        <w:t>, kar v delovna okolja prinaša tudi številne nove izzive.</w:t>
      </w:r>
    </w:p>
    <w:p w14:paraId="68ED6694" w14:textId="77777777" w:rsidR="006D0D59" w:rsidRDefault="006D0D59" w:rsidP="00E145A3">
      <w:pPr>
        <w:pStyle w:val="Odstavekseznama"/>
        <w:tabs>
          <w:tab w:val="left" w:pos="1701"/>
        </w:tabs>
        <w:spacing w:line="264" w:lineRule="auto"/>
        <w:ind w:left="720"/>
        <w:jc w:val="both"/>
        <w:rPr>
          <w:rFonts w:ascii="Arial" w:hAnsi="Arial" w:cs="Arial"/>
          <w:iCs/>
          <w:sz w:val="20"/>
          <w:szCs w:val="20"/>
        </w:rPr>
      </w:pPr>
    </w:p>
    <w:p w14:paraId="502A3FA0" w14:textId="77777777" w:rsidR="002B37F2" w:rsidRDefault="002B37F2">
      <w:pPr>
        <w:rPr>
          <w:i/>
          <w:iCs/>
          <w:color w:val="44546A" w:themeColor="text2"/>
          <w:szCs w:val="20"/>
        </w:rPr>
      </w:pPr>
      <w:r>
        <w:rPr>
          <w:szCs w:val="20"/>
        </w:rPr>
        <w:br w:type="page"/>
      </w:r>
    </w:p>
    <w:p w14:paraId="22D549B3" w14:textId="53D2427B" w:rsidR="00E145A3" w:rsidRDefault="00DE565D" w:rsidP="00DE565D">
      <w:pPr>
        <w:pStyle w:val="Napis"/>
        <w:ind w:left="708"/>
        <w:jc w:val="both"/>
        <w:rPr>
          <w:rFonts w:cs="Arial"/>
          <w:iCs w:val="0"/>
          <w:sz w:val="20"/>
          <w:szCs w:val="20"/>
        </w:rPr>
      </w:pPr>
      <w:r w:rsidRPr="00DE565D">
        <w:rPr>
          <w:sz w:val="20"/>
          <w:szCs w:val="20"/>
        </w:rPr>
        <w:lastRenderedPageBreak/>
        <w:t xml:space="preserve">Slika </w:t>
      </w:r>
      <w:r w:rsidRPr="00DE565D">
        <w:rPr>
          <w:sz w:val="20"/>
          <w:szCs w:val="20"/>
        </w:rPr>
        <w:fldChar w:fldCharType="begin"/>
      </w:r>
      <w:r w:rsidRPr="00DE565D">
        <w:rPr>
          <w:sz w:val="20"/>
          <w:szCs w:val="20"/>
        </w:rPr>
        <w:instrText xml:space="preserve"> SEQ Slika \* ARABIC </w:instrText>
      </w:r>
      <w:r w:rsidRPr="00DE565D">
        <w:rPr>
          <w:sz w:val="20"/>
          <w:szCs w:val="20"/>
        </w:rPr>
        <w:fldChar w:fldCharType="separate"/>
      </w:r>
      <w:r>
        <w:rPr>
          <w:noProof/>
          <w:sz w:val="20"/>
          <w:szCs w:val="20"/>
        </w:rPr>
        <w:t>4</w:t>
      </w:r>
      <w:r w:rsidRPr="00DE565D">
        <w:rPr>
          <w:sz w:val="20"/>
          <w:szCs w:val="20"/>
        </w:rPr>
        <w:fldChar w:fldCharType="end"/>
      </w:r>
      <w:r>
        <w:rPr>
          <w:sz w:val="20"/>
          <w:szCs w:val="20"/>
        </w:rPr>
        <w:t xml:space="preserve">: </w:t>
      </w:r>
      <w:r w:rsidRPr="00DE565D">
        <w:rPr>
          <w:sz w:val="20"/>
          <w:szCs w:val="20"/>
        </w:rPr>
        <w:t xml:space="preserve">Prikaz skupne višine dodeljenih sredstev po statistični </w:t>
      </w:r>
      <w:proofErr w:type="gramStart"/>
      <w:r w:rsidRPr="00DE565D">
        <w:rPr>
          <w:sz w:val="20"/>
          <w:szCs w:val="20"/>
        </w:rPr>
        <w:t>regiji</w:t>
      </w:r>
      <w:proofErr w:type="gramEnd"/>
      <w:r w:rsidRPr="00DE565D">
        <w:rPr>
          <w:sz w:val="20"/>
          <w:szCs w:val="20"/>
        </w:rPr>
        <w:t xml:space="preserve"> sedeža prijavitelja, izbranega na Javni poziv za dodelitev sredstev izvajalcem za sofinanciranje kadrovskih štipendij v skladu z Zakonom o začasnih ukrepih za izboljšanje kadrovskih in delovnih pogojev ter zmogljivosti pri izvajalcih socialnovarstvenih storitev</w:t>
      </w:r>
      <w:r w:rsidR="001240ED" w:rsidRPr="00DE565D">
        <w:rPr>
          <w:sz w:val="20"/>
          <w:szCs w:val="20"/>
        </w:rPr>
        <w:t>, in</w:t>
      </w:r>
      <w:r w:rsidRPr="00DE565D">
        <w:rPr>
          <w:sz w:val="20"/>
          <w:szCs w:val="20"/>
        </w:rPr>
        <w:t xml:space="preserve"> dolgotrajne oskrbe za šolsko/študijsko leto 2024/202</w:t>
      </w:r>
      <w:r w:rsidR="006D0D59">
        <w:rPr>
          <w:sz w:val="20"/>
          <w:szCs w:val="20"/>
        </w:rPr>
        <w:t>5</w:t>
      </w:r>
    </w:p>
    <w:p w14:paraId="583F2545" w14:textId="5D77B1F1" w:rsidR="00371BC3" w:rsidRPr="00DE565D" w:rsidRDefault="00DE565D" w:rsidP="00DE565D">
      <w:pPr>
        <w:pStyle w:val="Odstavekseznama"/>
        <w:tabs>
          <w:tab w:val="left" w:pos="1701"/>
        </w:tabs>
        <w:spacing w:line="264" w:lineRule="auto"/>
        <w:ind w:left="720"/>
        <w:jc w:val="both"/>
        <w:rPr>
          <w:rFonts w:ascii="Arial" w:hAnsi="Arial" w:cs="Arial"/>
          <w:iCs/>
          <w:sz w:val="20"/>
          <w:szCs w:val="20"/>
        </w:rPr>
      </w:pPr>
      <w:r>
        <w:rPr>
          <w:noProof/>
        </w:rPr>
        <w:drawing>
          <wp:inline distT="0" distB="0" distL="0" distR="0" wp14:anchorId="53C5BFE0" wp14:editId="645EE118">
            <wp:extent cx="4319954" cy="3742815"/>
            <wp:effectExtent l="0" t="0" r="4445" b="0"/>
            <wp:docPr id="137598385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83853" name=""/>
                    <pic:cNvPicPr/>
                  </pic:nvPicPr>
                  <pic:blipFill rotWithShape="1">
                    <a:blip r:embed="rId24"/>
                    <a:srcRect l="63493" t="20281" r="14319" b="11383"/>
                    <a:stretch/>
                  </pic:blipFill>
                  <pic:spPr bwMode="auto">
                    <a:xfrm>
                      <a:off x="0" y="0"/>
                      <a:ext cx="4337164" cy="3757725"/>
                    </a:xfrm>
                    <a:prstGeom prst="rect">
                      <a:avLst/>
                    </a:prstGeom>
                    <a:ln>
                      <a:noFill/>
                    </a:ln>
                    <a:extLst>
                      <a:ext uri="{53640926-AAD7-44D8-BBD7-CCE9431645EC}">
                        <a14:shadowObscured xmlns:a14="http://schemas.microsoft.com/office/drawing/2010/main"/>
                      </a:ext>
                    </a:extLst>
                  </pic:spPr>
                </pic:pic>
              </a:graphicData>
            </a:graphic>
          </wp:inline>
        </w:drawing>
      </w:r>
    </w:p>
    <w:p w14:paraId="18A1EE22" w14:textId="7593D2F8" w:rsidR="00371BC3" w:rsidRDefault="00371BC3" w:rsidP="00371BC3">
      <w:pPr>
        <w:pStyle w:val="Odstavekseznama"/>
        <w:tabs>
          <w:tab w:val="left" w:pos="1701"/>
        </w:tabs>
        <w:spacing w:line="264" w:lineRule="auto"/>
        <w:ind w:left="720"/>
        <w:jc w:val="both"/>
        <w:rPr>
          <w:rFonts w:ascii="Arial" w:hAnsi="Arial" w:cs="Arial"/>
          <w:iCs/>
          <w:sz w:val="20"/>
          <w:szCs w:val="20"/>
        </w:rPr>
      </w:pPr>
      <w:r>
        <w:rPr>
          <w:rFonts w:ascii="Arial" w:hAnsi="Arial" w:cs="Arial"/>
          <w:iCs/>
          <w:sz w:val="20"/>
          <w:szCs w:val="20"/>
        </w:rPr>
        <w:t>MSP</w:t>
      </w:r>
      <w:r w:rsidRPr="00371BC3">
        <w:rPr>
          <w:rFonts w:ascii="Arial" w:hAnsi="Arial" w:cs="Arial"/>
          <w:iCs/>
          <w:sz w:val="20"/>
          <w:szCs w:val="20"/>
        </w:rPr>
        <w:t xml:space="preserve"> je </w:t>
      </w:r>
      <w:r>
        <w:rPr>
          <w:rFonts w:ascii="Arial" w:hAnsi="Arial" w:cs="Arial"/>
          <w:iCs/>
          <w:sz w:val="20"/>
          <w:szCs w:val="20"/>
        </w:rPr>
        <w:t xml:space="preserve">tudi že objavilo javni poziv za šolsko oziroma študijsko leto 2025/2026; tj. </w:t>
      </w:r>
      <w:r w:rsidRPr="00371BC3">
        <w:rPr>
          <w:rFonts w:ascii="Arial" w:hAnsi="Arial" w:cs="Arial"/>
          <w:i/>
          <w:sz w:val="20"/>
          <w:szCs w:val="20"/>
        </w:rPr>
        <w:t>Javni poziv za dodelitev sredstev izvajalcem za sofinanciranje kadrovskih štipendij v skladu z Zakonom o začasnih ukrepih za izboljšanje kadrovskih in delovnih pogojev ter zmogljivosti pri izvajalcih socialnovarstvenih storitev in dolgotrajne oskrbe za šolsko/študijsko leto 2025/2026, št. 0070-10/2024-2720-62 z dne 5. 2. 2025</w:t>
      </w:r>
      <w:r>
        <w:rPr>
          <w:rFonts w:ascii="Arial" w:hAnsi="Arial" w:cs="Arial"/>
          <w:iCs/>
          <w:sz w:val="20"/>
          <w:szCs w:val="20"/>
        </w:rPr>
        <w:t xml:space="preserve">: Navedeni javni poziv je bil na spletni strani </w:t>
      </w:r>
      <w:hyperlink r:id="rId25" w:history="1">
        <w:r w:rsidRPr="00481E54">
          <w:rPr>
            <w:rStyle w:val="Hiperpovezava"/>
            <w:rFonts w:ascii="Arial" w:hAnsi="Arial" w:cs="Arial"/>
            <w:iCs/>
            <w:sz w:val="20"/>
            <w:szCs w:val="20"/>
          </w:rPr>
          <w:t>https://www.gov.si/zbirke/javne-objave/javni-poziv-za-dodelitev-sredstev-izvajalcem-za-sofinanciranje-kadrovskih-stipendij-v-skladu-z-zakonom-o-zacasnih-ukrepih-za-izboljsanje-kadrovskih-in-delovnih-pogojev-ter-zmogljivosti-pri-izvajalcih-socialnovarstvenih-storitev-in-dolgotrajne-oskrbe/</w:t>
        </w:r>
      </w:hyperlink>
      <w:r>
        <w:rPr>
          <w:rFonts w:ascii="Arial" w:hAnsi="Arial" w:cs="Arial"/>
          <w:iCs/>
          <w:sz w:val="20"/>
          <w:szCs w:val="20"/>
        </w:rPr>
        <w:t xml:space="preserve"> objavljen dne 12. 2. 2025, s tremi roki za oddajo vlog, in sicer 28. 3. 2025, 30. 5. 2025 in 30. 9. 2025.</w:t>
      </w:r>
    </w:p>
    <w:p w14:paraId="2EBC0AD3" w14:textId="77777777" w:rsidR="00E145A3" w:rsidRDefault="00E145A3" w:rsidP="00371BC3">
      <w:pPr>
        <w:pStyle w:val="Odstavekseznama"/>
        <w:tabs>
          <w:tab w:val="left" w:pos="1701"/>
        </w:tabs>
        <w:spacing w:line="264" w:lineRule="auto"/>
        <w:ind w:left="720"/>
        <w:jc w:val="both"/>
        <w:rPr>
          <w:rFonts w:ascii="Arial" w:hAnsi="Arial" w:cs="Arial"/>
          <w:iCs/>
          <w:sz w:val="20"/>
          <w:szCs w:val="20"/>
        </w:rPr>
      </w:pPr>
    </w:p>
    <w:p w14:paraId="01EA74D0" w14:textId="2A0D7563" w:rsidR="00371BC3" w:rsidRPr="00371BC3" w:rsidRDefault="00371BC3" w:rsidP="00371BC3">
      <w:pPr>
        <w:pStyle w:val="Odstavekseznama"/>
        <w:tabs>
          <w:tab w:val="left" w:pos="1701"/>
        </w:tabs>
        <w:spacing w:line="264" w:lineRule="auto"/>
        <w:ind w:left="720"/>
        <w:jc w:val="both"/>
        <w:rPr>
          <w:rFonts w:ascii="Arial" w:hAnsi="Arial" w:cs="Arial"/>
          <w:iCs/>
          <w:sz w:val="20"/>
          <w:szCs w:val="20"/>
        </w:rPr>
      </w:pPr>
      <w:r>
        <w:rPr>
          <w:rFonts w:ascii="Arial" w:hAnsi="Arial" w:cs="Arial"/>
          <w:iCs/>
          <w:sz w:val="20"/>
          <w:szCs w:val="20"/>
        </w:rPr>
        <w:t xml:space="preserve">Na prvi prijavni rok javnega </w:t>
      </w:r>
      <w:r w:rsidR="00E145A3">
        <w:rPr>
          <w:rFonts w:ascii="Arial" w:hAnsi="Arial" w:cs="Arial"/>
          <w:iCs/>
          <w:sz w:val="20"/>
          <w:szCs w:val="20"/>
        </w:rPr>
        <w:t>poziva</w:t>
      </w:r>
      <w:r>
        <w:rPr>
          <w:rFonts w:ascii="Arial" w:hAnsi="Arial" w:cs="Arial"/>
          <w:iCs/>
          <w:sz w:val="20"/>
          <w:szCs w:val="20"/>
        </w:rPr>
        <w:t xml:space="preserve"> iz prejšnjega odstavka je MSP prejelo </w:t>
      </w:r>
      <w:r w:rsidR="004A7FD1">
        <w:rPr>
          <w:rFonts w:ascii="Arial" w:hAnsi="Arial" w:cs="Arial"/>
          <w:iCs/>
          <w:sz w:val="20"/>
          <w:szCs w:val="20"/>
        </w:rPr>
        <w:t xml:space="preserve">štiri vloge in sredstva dodelilo štirim prijaviteljem za sofinanciranje 14 kadrovskih štipendij, v skupni višini </w:t>
      </w:r>
      <w:r w:rsidR="004A7FD1" w:rsidRPr="004A7FD1">
        <w:rPr>
          <w:rFonts w:ascii="Arial" w:hAnsi="Arial" w:cs="Arial"/>
          <w:iCs/>
          <w:sz w:val="20"/>
          <w:szCs w:val="20"/>
        </w:rPr>
        <w:t>31.600,00</w:t>
      </w:r>
      <w:r w:rsidR="004A7FD1">
        <w:rPr>
          <w:rFonts w:ascii="Arial" w:hAnsi="Arial" w:cs="Arial"/>
          <w:iCs/>
          <w:sz w:val="20"/>
          <w:szCs w:val="20"/>
        </w:rPr>
        <w:t> EUR, in sicer za izobraževanje v programih srednjega poklicnega izobraževanja na področju zdravstvene nege (5), srednjega strokovnega izobraževanja na področju zdravstvene nege (6), dodiplomskega oziroma univerzitetnega študijskega programa socialno delo (1), dodiplomskega študijskega programa zdravstvena nega v (1)</w:t>
      </w:r>
      <w:r w:rsidR="00314EE0">
        <w:rPr>
          <w:rFonts w:ascii="Arial" w:hAnsi="Arial" w:cs="Arial"/>
          <w:iCs/>
          <w:sz w:val="20"/>
          <w:szCs w:val="20"/>
        </w:rPr>
        <w:t xml:space="preserve"> in</w:t>
      </w:r>
      <w:r w:rsidR="004A7FD1">
        <w:rPr>
          <w:rFonts w:ascii="Arial" w:hAnsi="Arial" w:cs="Arial"/>
          <w:iCs/>
          <w:sz w:val="20"/>
          <w:szCs w:val="20"/>
        </w:rPr>
        <w:t xml:space="preserve"> dodiplomskega oziroma univerzitetnega študijskega</w:t>
      </w:r>
      <w:r w:rsidR="001240ED">
        <w:rPr>
          <w:rFonts w:ascii="Arial" w:hAnsi="Arial" w:cs="Arial"/>
          <w:iCs/>
          <w:sz w:val="20"/>
          <w:szCs w:val="20"/>
        </w:rPr>
        <w:t xml:space="preserve"> programa</w:t>
      </w:r>
      <w:r w:rsidR="004A7FD1">
        <w:rPr>
          <w:rFonts w:ascii="Arial" w:hAnsi="Arial" w:cs="Arial"/>
          <w:iCs/>
          <w:sz w:val="20"/>
          <w:szCs w:val="20"/>
        </w:rPr>
        <w:t xml:space="preserve"> psihologija (1). </w:t>
      </w:r>
      <w:r w:rsidR="004A7FD1" w:rsidRPr="008559A3">
        <w:rPr>
          <w:rFonts w:ascii="Arial" w:hAnsi="Arial" w:cs="Arial"/>
          <w:iCs/>
          <w:sz w:val="20"/>
          <w:szCs w:val="20"/>
        </w:rPr>
        <w:t>R</w:t>
      </w:r>
      <w:r w:rsidR="004A7FD1">
        <w:rPr>
          <w:rFonts w:ascii="Arial" w:hAnsi="Arial" w:cs="Arial"/>
          <w:iCs/>
          <w:sz w:val="20"/>
          <w:szCs w:val="20"/>
        </w:rPr>
        <w:t xml:space="preserve">azvid </w:t>
      </w:r>
      <w:r w:rsidR="00E145A3">
        <w:rPr>
          <w:rFonts w:ascii="Arial" w:hAnsi="Arial" w:cs="Arial"/>
          <w:iCs/>
          <w:sz w:val="20"/>
          <w:szCs w:val="20"/>
        </w:rPr>
        <w:t>izbranih prijaviteljev</w:t>
      </w:r>
      <w:r w:rsidR="004A7FD1">
        <w:rPr>
          <w:rFonts w:ascii="Arial" w:hAnsi="Arial" w:cs="Arial"/>
          <w:iCs/>
          <w:sz w:val="20"/>
          <w:szCs w:val="20"/>
        </w:rPr>
        <w:t xml:space="preserve"> je v skladu s predpisi s področja javnih financ in predpisi o dostopu do informacij javnega značaja, dostopen na spletni strani: </w:t>
      </w:r>
      <w:hyperlink r:id="rId26" w:history="1">
        <w:r w:rsidR="004A7FD1" w:rsidRPr="00481E54">
          <w:rPr>
            <w:rStyle w:val="Hiperpovezava"/>
            <w:rFonts w:ascii="Arial" w:hAnsi="Arial" w:cs="Arial"/>
            <w:iCs/>
            <w:sz w:val="20"/>
            <w:szCs w:val="20"/>
          </w:rPr>
          <w:t>https://www.gov.si/assets/ministrstva/MSP/Direktorat-za-starejse-in-deinstitucionalizacijo/Javni-pozivi-za-dodelitev-sredstev/Obvestilo-o-dodelitvi-sredstev-v2.pdf</w:t>
        </w:r>
      </w:hyperlink>
      <w:r w:rsidR="004A7FD1">
        <w:rPr>
          <w:rFonts w:ascii="Arial" w:hAnsi="Arial" w:cs="Arial"/>
          <w:iCs/>
          <w:sz w:val="20"/>
          <w:szCs w:val="20"/>
        </w:rPr>
        <w:t xml:space="preserve">. </w:t>
      </w:r>
    </w:p>
    <w:p w14:paraId="2AB5452C" w14:textId="77777777" w:rsidR="00371BC3" w:rsidRDefault="00371BC3" w:rsidP="00371BC3">
      <w:pPr>
        <w:tabs>
          <w:tab w:val="left" w:pos="1701"/>
        </w:tabs>
        <w:spacing w:line="264" w:lineRule="auto"/>
        <w:jc w:val="both"/>
        <w:rPr>
          <w:rFonts w:cs="Arial"/>
          <w:iCs/>
          <w:szCs w:val="20"/>
        </w:rPr>
      </w:pPr>
    </w:p>
    <w:p w14:paraId="1EC5FC89" w14:textId="77777777" w:rsidR="00371BC3" w:rsidRDefault="00371BC3" w:rsidP="00371BC3">
      <w:pPr>
        <w:tabs>
          <w:tab w:val="left" w:pos="1701"/>
        </w:tabs>
        <w:spacing w:line="264" w:lineRule="auto"/>
        <w:jc w:val="both"/>
        <w:rPr>
          <w:rFonts w:cs="Arial"/>
          <w:iCs/>
          <w:szCs w:val="20"/>
        </w:rPr>
      </w:pPr>
    </w:p>
    <w:p w14:paraId="41B39C28" w14:textId="77777777" w:rsidR="00371BC3" w:rsidRDefault="00371BC3" w:rsidP="00371BC3">
      <w:pPr>
        <w:tabs>
          <w:tab w:val="left" w:pos="1701"/>
        </w:tabs>
        <w:spacing w:line="264" w:lineRule="auto"/>
        <w:jc w:val="both"/>
        <w:rPr>
          <w:rFonts w:cs="Arial"/>
          <w:iCs/>
          <w:szCs w:val="20"/>
        </w:rPr>
      </w:pPr>
    </w:p>
    <w:p w14:paraId="424070ED" w14:textId="6E09F4F5" w:rsidR="00FA22D3" w:rsidRPr="00AB201A" w:rsidRDefault="00FA22D3" w:rsidP="00AB201A">
      <w:pPr>
        <w:pStyle w:val="Odstavekseznama"/>
        <w:numPr>
          <w:ilvl w:val="0"/>
          <w:numId w:val="24"/>
        </w:numPr>
        <w:tabs>
          <w:tab w:val="left" w:pos="1701"/>
        </w:tabs>
        <w:spacing w:line="264" w:lineRule="auto"/>
        <w:jc w:val="both"/>
        <w:rPr>
          <w:rFonts w:ascii="Arial" w:hAnsi="Arial" w:cs="Arial"/>
          <w:iCs/>
          <w:sz w:val="20"/>
          <w:szCs w:val="20"/>
        </w:rPr>
      </w:pPr>
      <w:r w:rsidRPr="000778F3">
        <w:rPr>
          <w:rFonts w:ascii="Arial" w:hAnsi="Arial" w:cs="Arial"/>
          <w:i/>
          <w:sz w:val="20"/>
          <w:szCs w:val="20"/>
        </w:rPr>
        <w:lastRenderedPageBreak/>
        <w:t>dodatne naloge ZRSZ v podporo zaposlovanju pri izvajalcu</w:t>
      </w:r>
      <w:r w:rsidRPr="000778F3">
        <w:rPr>
          <w:rFonts w:ascii="Arial" w:hAnsi="Arial" w:cs="Arial"/>
          <w:iCs/>
          <w:sz w:val="20"/>
          <w:szCs w:val="20"/>
        </w:rPr>
        <w:t xml:space="preserve"> (8. oddelek II. poglavja ZZUKDPSS) </w:t>
      </w:r>
      <w:r w:rsidR="00AB201A">
        <w:rPr>
          <w:rFonts w:ascii="Arial" w:hAnsi="Arial" w:cs="Arial"/>
          <w:iCs/>
          <w:sz w:val="20"/>
          <w:szCs w:val="20"/>
        </w:rPr>
        <w:t xml:space="preserve">- </w:t>
      </w:r>
      <w:r w:rsidRPr="00AB201A">
        <w:rPr>
          <w:rFonts w:ascii="Arial" w:hAnsi="Arial" w:cs="Arial"/>
          <w:iCs/>
          <w:sz w:val="20"/>
          <w:szCs w:val="20"/>
        </w:rPr>
        <w:t>ukrep je podlaga za dodatne naloge Z</w:t>
      </w:r>
      <w:r w:rsidR="00F80DEF">
        <w:rPr>
          <w:rFonts w:ascii="Arial" w:hAnsi="Arial" w:cs="Arial"/>
          <w:iCs/>
          <w:sz w:val="20"/>
          <w:szCs w:val="20"/>
        </w:rPr>
        <w:t xml:space="preserve">avoda Republike </w:t>
      </w:r>
      <w:r w:rsidR="001C5258">
        <w:rPr>
          <w:rFonts w:ascii="Arial" w:hAnsi="Arial" w:cs="Arial"/>
          <w:iCs/>
          <w:sz w:val="20"/>
          <w:szCs w:val="20"/>
        </w:rPr>
        <w:t>Slovenije za zaposlovanje (v nadaljnjem</w:t>
      </w:r>
      <w:r w:rsidR="00604C10">
        <w:rPr>
          <w:rFonts w:ascii="Arial" w:hAnsi="Arial" w:cs="Arial"/>
          <w:iCs/>
          <w:sz w:val="20"/>
          <w:szCs w:val="20"/>
        </w:rPr>
        <w:t xml:space="preserve"> besedilu: ZRSZ)</w:t>
      </w:r>
      <w:r w:rsidRPr="00AB201A">
        <w:rPr>
          <w:rFonts w:ascii="Arial" w:hAnsi="Arial" w:cs="Arial"/>
          <w:iCs/>
          <w:sz w:val="20"/>
          <w:szCs w:val="20"/>
        </w:rPr>
        <w:t>, ki jih le ta izvaja v podporo zaposlovanju oseb, ki nimajo državljanstva Republike Slovenije ali državljanstva drugih držav članic Evropske unije ali Švicarske konfederacije ali držav članic Evropskega gospodarskega prostora (tj. državljani tretjih držav), pri izvajalcih ter za promocijo zaposlovanja v socialnem varstvu in dolgotrajni oskrbi.</w:t>
      </w:r>
      <w:r w:rsidR="00AB201A" w:rsidRPr="00AB201A">
        <w:rPr>
          <w:rFonts w:cs="Arial"/>
          <w:i/>
          <w:szCs w:val="20"/>
        </w:rPr>
        <w:t xml:space="preserve"> </w:t>
      </w:r>
    </w:p>
    <w:p w14:paraId="117F9249" w14:textId="77777777" w:rsidR="00AB201A" w:rsidRPr="00AB201A" w:rsidRDefault="00AB201A" w:rsidP="00AB201A">
      <w:pPr>
        <w:pStyle w:val="Odstavekseznama"/>
        <w:tabs>
          <w:tab w:val="left" w:pos="1701"/>
        </w:tabs>
        <w:spacing w:line="264" w:lineRule="auto"/>
        <w:ind w:left="720"/>
        <w:jc w:val="both"/>
        <w:rPr>
          <w:rFonts w:ascii="Arial" w:hAnsi="Arial" w:cs="Arial"/>
          <w:iCs/>
          <w:sz w:val="20"/>
          <w:szCs w:val="20"/>
        </w:rPr>
      </w:pPr>
    </w:p>
    <w:p w14:paraId="4C5B81DF" w14:textId="27D49B1D" w:rsidR="00AB201A" w:rsidRPr="00AB201A" w:rsidRDefault="00AB201A" w:rsidP="00AB201A">
      <w:pPr>
        <w:pStyle w:val="Odstavekseznama"/>
        <w:tabs>
          <w:tab w:val="left" w:pos="1701"/>
        </w:tabs>
        <w:spacing w:line="264" w:lineRule="auto"/>
        <w:ind w:left="720"/>
        <w:jc w:val="both"/>
        <w:rPr>
          <w:rFonts w:ascii="Arial" w:hAnsi="Arial" w:cs="Arial"/>
          <w:iCs/>
          <w:sz w:val="20"/>
          <w:szCs w:val="20"/>
        </w:rPr>
      </w:pPr>
      <w:r w:rsidRPr="00AB201A">
        <w:rPr>
          <w:rFonts w:ascii="Arial" w:hAnsi="Arial" w:cs="Arial"/>
          <w:iCs/>
          <w:sz w:val="20"/>
          <w:szCs w:val="20"/>
        </w:rPr>
        <w:t>V okviru dodatnih nalog v skladu s 33. členom ZZUKDPSS bo ZRSZ</w:t>
      </w:r>
      <w:r w:rsidR="00604C10">
        <w:rPr>
          <w:rFonts w:ascii="Arial" w:hAnsi="Arial" w:cs="Arial"/>
          <w:iCs/>
          <w:sz w:val="20"/>
          <w:szCs w:val="20"/>
        </w:rPr>
        <w:t>:</w:t>
      </w:r>
      <w:r w:rsidRPr="00AB201A">
        <w:rPr>
          <w:rFonts w:ascii="Arial" w:hAnsi="Arial" w:cs="Arial"/>
          <w:iCs/>
          <w:sz w:val="20"/>
          <w:szCs w:val="20"/>
        </w:rPr>
        <w:t xml:space="preserve"> </w:t>
      </w:r>
    </w:p>
    <w:p w14:paraId="02180377" w14:textId="6C1EC083" w:rsidR="00AB201A" w:rsidRPr="00AB201A" w:rsidRDefault="00AB201A" w:rsidP="00AB201A">
      <w:pPr>
        <w:pStyle w:val="Odstavekseznama"/>
        <w:numPr>
          <w:ilvl w:val="1"/>
          <w:numId w:val="8"/>
        </w:numPr>
        <w:tabs>
          <w:tab w:val="left" w:pos="1701"/>
        </w:tabs>
        <w:spacing w:line="264" w:lineRule="auto"/>
        <w:jc w:val="both"/>
        <w:rPr>
          <w:rFonts w:ascii="Arial" w:hAnsi="Arial" w:cs="Arial"/>
          <w:iCs/>
          <w:sz w:val="20"/>
          <w:szCs w:val="20"/>
        </w:rPr>
      </w:pPr>
      <w:r>
        <w:rPr>
          <w:rFonts w:ascii="Arial" w:hAnsi="Arial" w:cs="Arial"/>
          <w:iCs/>
          <w:sz w:val="20"/>
          <w:szCs w:val="20"/>
        </w:rPr>
        <w:t xml:space="preserve">zagotavljal </w:t>
      </w:r>
      <w:r w:rsidRPr="00AB201A">
        <w:rPr>
          <w:rFonts w:ascii="Arial" w:hAnsi="Arial" w:cs="Arial"/>
          <w:iCs/>
          <w:sz w:val="20"/>
          <w:szCs w:val="20"/>
        </w:rPr>
        <w:t>usmerjeno svetovanje izvajalcu oziroma državljanu tretje države v zvezi z zaposlovanjem pri izvajalcu, urejanjem dokumentacije v povezavi z zaposlitvijo državljana tretje države in izpolnjevanjem pogojev, potrebnih za delo pri izvajalcu;</w:t>
      </w:r>
    </w:p>
    <w:p w14:paraId="6E499E94" w14:textId="40E30B52" w:rsidR="00AB201A" w:rsidRPr="00AB201A" w:rsidRDefault="00AB201A" w:rsidP="00AB201A">
      <w:pPr>
        <w:pStyle w:val="Odstavekseznama"/>
        <w:numPr>
          <w:ilvl w:val="1"/>
          <w:numId w:val="8"/>
        </w:numPr>
        <w:tabs>
          <w:tab w:val="left" w:pos="1701"/>
        </w:tabs>
        <w:spacing w:line="264" w:lineRule="auto"/>
        <w:jc w:val="both"/>
        <w:rPr>
          <w:rFonts w:ascii="Arial" w:hAnsi="Arial" w:cs="Arial"/>
          <w:iCs/>
          <w:sz w:val="20"/>
          <w:szCs w:val="20"/>
        </w:rPr>
      </w:pPr>
      <w:r>
        <w:rPr>
          <w:rFonts w:ascii="Arial" w:hAnsi="Arial" w:cs="Arial"/>
          <w:iCs/>
          <w:sz w:val="20"/>
          <w:szCs w:val="20"/>
        </w:rPr>
        <w:t>zagotavljal</w:t>
      </w:r>
      <w:r w:rsidRPr="00AB201A">
        <w:rPr>
          <w:rFonts w:ascii="Arial" w:hAnsi="Arial" w:cs="Arial"/>
          <w:iCs/>
          <w:sz w:val="20"/>
          <w:szCs w:val="20"/>
        </w:rPr>
        <w:t xml:space="preserve"> oglaševanje in promocij</w:t>
      </w:r>
      <w:r>
        <w:rPr>
          <w:rFonts w:ascii="Arial" w:hAnsi="Arial" w:cs="Arial"/>
          <w:iCs/>
          <w:sz w:val="20"/>
          <w:szCs w:val="20"/>
        </w:rPr>
        <w:t>o</w:t>
      </w:r>
      <w:r w:rsidRPr="00AB201A">
        <w:rPr>
          <w:rFonts w:ascii="Arial" w:hAnsi="Arial" w:cs="Arial"/>
          <w:iCs/>
          <w:sz w:val="20"/>
          <w:szCs w:val="20"/>
        </w:rPr>
        <w:t xml:space="preserve"> prostih delovnih mest pri izvajalcih in informiranje državljanov tretje države, </w:t>
      </w:r>
      <w:proofErr w:type="gramStart"/>
      <w:r w:rsidRPr="00AB201A">
        <w:rPr>
          <w:rFonts w:ascii="Arial" w:hAnsi="Arial" w:cs="Arial"/>
          <w:iCs/>
          <w:sz w:val="20"/>
          <w:szCs w:val="20"/>
        </w:rPr>
        <w:t>zainteresiranih za delo</w:t>
      </w:r>
      <w:proofErr w:type="gramEnd"/>
      <w:r w:rsidRPr="00AB201A">
        <w:rPr>
          <w:rFonts w:ascii="Arial" w:hAnsi="Arial" w:cs="Arial"/>
          <w:iCs/>
          <w:sz w:val="20"/>
          <w:szCs w:val="20"/>
        </w:rPr>
        <w:t xml:space="preserve"> v Republiki Sloveniji, s predstavitvijo splošnih življenjskih razmer, pogojev vstopa, prebivanja, urejanja dokumentacije za zaposlitev in delo pri izvajalcih;</w:t>
      </w:r>
    </w:p>
    <w:p w14:paraId="1955965F" w14:textId="1F0B18BB" w:rsidR="00AB201A" w:rsidRPr="00AB201A" w:rsidRDefault="00AB201A" w:rsidP="00AB201A">
      <w:pPr>
        <w:pStyle w:val="Odstavekseznama"/>
        <w:numPr>
          <w:ilvl w:val="1"/>
          <w:numId w:val="8"/>
        </w:numPr>
        <w:tabs>
          <w:tab w:val="left" w:pos="1701"/>
        </w:tabs>
        <w:spacing w:line="264" w:lineRule="auto"/>
        <w:jc w:val="both"/>
        <w:rPr>
          <w:rFonts w:ascii="Arial" w:hAnsi="Arial" w:cs="Arial"/>
          <w:iCs/>
          <w:sz w:val="20"/>
          <w:szCs w:val="20"/>
        </w:rPr>
      </w:pPr>
      <w:r>
        <w:rPr>
          <w:rFonts w:ascii="Arial" w:hAnsi="Arial" w:cs="Arial"/>
          <w:iCs/>
          <w:sz w:val="20"/>
          <w:szCs w:val="20"/>
        </w:rPr>
        <w:t>organiziral</w:t>
      </w:r>
      <w:r w:rsidRPr="00AB201A">
        <w:rPr>
          <w:rFonts w:ascii="Arial" w:hAnsi="Arial" w:cs="Arial"/>
          <w:iCs/>
          <w:sz w:val="20"/>
          <w:szCs w:val="20"/>
        </w:rPr>
        <w:t xml:space="preserve"> tečaj slovenskega jezika na ravni do vključno B2 po lestvici Skupnega evropskega jezikovnega okvira, ki obsega najmanj 50 šolskih ur, za posameznega državljana tretje države, ki ima z izvajalcem podpisano pogodbo o zaposlitvi;</w:t>
      </w:r>
    </w:p>
    <w:p w14:paraId="037675A2" w14:textId="3AD7B0AC" w:rsidR="00AB201A" w:rsidRPr="00AB201A" w:rsidRDefault="00AB201A" w:rsidP="00AB201A">
      <w:pPr>
        <w:pStyle w:val="Odstavekseznama"/>
        <w:numPr>
          <w:ilvl w:val="1"/>
          <w:numId w:val="8"/>
        </w:numPr>
        <w:tabs>
          <w:tab w:val="left" w:pos="1701"/>
        </w:tabs>
        <w:spacing w:line="264" w:lineRule="auto"/>
        <w:jc w:val="both"/>
        <w:rPr>
          <w:rFonts w:ascii="Arial" w:hAnsi="Arial" w:cs="Arial"/>
          <w:iCs/>
          <w:sz w:val="20"/>
          <w:szCs w:val="20"/>
        </w:rPr>
      </w:pPr>
      <w:r>
        <w:rPr>
          <w:rFonts w:ascii="Arial" w:hAnsi="Arial" w:cs="Arial"/>
          <w:iCs/>
          <w:sz w:val="20"/>
          <w:szCs w:val="20"/>
        </w:rPr>
        <w:t>organiziral</w:t>
      </w:r>
      <w:r w:rsidRPr="00AB201A">
        <w:rPr>
          <w:rFonts w:ascii="Arial" w:hAnsi="Arial" w:cs="Arial"/>
          <w:iCs/>
          <w:sz w:val="20"/>
          <w:szCs w:val="20"/>
        </w:rPr>
        <w:t xml:space="preserve"> tečaj slovenskega jezika na preživetveni ravni, ki obsega najmanj 20 šolskih ur, za posameznega družinskega člana državljana tretje države iz prejšnje alineje</w:t>
      </w:r>
      <w:r>
        <w:rPr>
          <w:rFonts w:ascii="Arial" w:hAnsi="Arial" w:cs="Arial"/>
          <w:iCs/>
          <w:sz w:val="20"/>
          <w:szCs w:val="20"/>
        </w:rPr>
        <w:t xml:space="preserve">; </w:t>
      </w:r>
    </w:p>
    <w:p w14:paraId="708C4B5A" w14:textId="515B598E" w:rsidR="00AB201A" w:rsidRDefault="00AB201A" w:rsidP="00AB201A">
      <w:pPr>
        <w:pStyle w:val="Odstavekseznama"/>
        <w:numPr>
          <w:ilvl w:val="1"/>
          <w:numId w:val="8"/>
        </w:numPr>
        <w:tabs>
          <w:tab w:val="left" w:pos="1701"/>
        </w:tabs>
        <w:spacing w:line="264" w:lineRule="auto"/>
        <w:jc w:val="both"/>
        <w:rPr>
          <w:rFonts w:ascii="Arial" w:hAnsi="Arial" w:cs="Arial"/>
          <w:iCs/>
          <w:sz w:val="20"/>
          <w:szCs w:val="20"/>
        </w:rPr>
      </w:pPr>
      <w:r>
        <w:rPr>
          <w:rFonts w:ascii="Arial" w:hAnsi="Arial" w:cs="Arial"/>
          <w:iCs/>
          <w:sz w:val="20"/>
          <w:szCs w:val="20"/>
        </w:rPr>
        <w:t>pripravil</w:t>
      </w:r>
      <w:r w:rsidRPr="00AB201A">
        <w:rPr>
          <w:rFonts w:ascii="Arial" w:hAnsi="Arial" w:cs="Arial"/>
          <w:iCs/>
          <w:sz w:val="20"/>
          <w:szCs w:val="20"/>
        </w:rPr>
        <w:t xml:space="preserve"> </w:t>
      </w:r>
      <w:r>
        <w:rPr>
          <w:rFonts w:ascii="Arial" w:hAnsi="Arial" w:cs="Arial"/>
          <w:iCs/>
          <w:sz w:val="20"/>
          <w:szCs w:val="20"/>
        </w:rPr>
        <w:t>informativna gradiva</w:t>
      </w:r>
      <w:r w:rsidRPr="00AB201A">
        <w:rPr>
          <w:rFonts w:ascii="Arial" w:hAnsi="Arial" w:cs="Arial"/>
          <w:iCs/>
          <w:sz w:val="20"/>
          <w:szCs w:val="20"/>
        </w:rPr>
        <w:t xml:space="preserve"> v zvezi s postopki zaposlovanja državljana tretje države pri izvajalcu.</w:t>
      </w:r>
    </w:p>
    <w:p w14:paraId="40699EAD" w14:textId="77777777" w:rsidR="00AB201A" w:rsidRDefault="00AB201A" w:rsidP="00AB201A">
      <w:pPr>
        <w:pStyle w:val="Odstavekseznama"/>
        <w:tabs>
          <w:tab w:val="left" w:pos="1701"/>
        </w:tabs>
        <w:spacing w:line="264" w:lineRule="auto"/>
        <w:ind w:left="720"/>
        <w:jc w:val="both"/>
        <w:rPr>
          <w:rFonts w:ascii="Arial" w:hAnsi="Arial" w:cs="Arial"/>
          <w:iCs/>
          <w:sz w:val="20"/>
          <w:szCs w:val="20"/>
        </w:rPr>
      </w:pPr>
    </w:p>
    <w:p w14:paraId="21D3F821" w14:textId="0638781C" w:rsidR="004734EC" w:rsidRDefault="00AB201A" w:rsidP="00995FCB">
      <w:pPr>
        <w:pStyle w:val="Odstavekseznama"/>
        <w:tabs>
          <w:tab w:val="left" w:pos="1701"/>
        </w:tabs>
        <w:spacing w:line="264" w:lineRule="auto"/>
        <w:ind w:left="720"/>
        <w:jc w:val="both"/>
        <w:rPr>
          <w:rFonts w:ascii="Arial" w:hAnsi="Arial" w:cs="Arial"/>
          <w:iCs/>
          <w:sz w:val="20"/>
          <w:szCs w:val="20"/>
        </w:rPr>
      </w:pPr>
      <w:r>
        <w:rPr>
          <w:rFonts w:ascii="Arial" w:hAnsi="Arial" w:cs="Arial"/>
          <w:iCs/>
          <w:sz w:val="20"/>
          <w:szCs w:val="20"/>
        </w:rPr>
        <w:t xml:space="preserve">Za izvedbo dodatnih nalog iz prejšnjega odstavka je MSP z ZRSZ sklenilo pogodbo za obdobje 2025 – 2026 v skupni vrednosti </w:t>
      </w:r>
      <w:r w:rsidR="00995FCB" w:rsidRPr="00995FCB">
        <w:rPr>
          <w:rFonts w:ascii="Arial" w:hAnsi="Arial" w:cs="Arial"/>
          <w:iCs/>
          <w:sz w:val="20"/>
          <w:szCs w:val="20"/>
        </w:rPr>
        <w:t>448.000,00</w:t>
      </w:r>
      <w:r w:rsidR="00995FCB">
        <w:rPr>
          <w:rFonts w:ascii="Arial" w:hAnsi="Arial" w:cs="Arial"/>
          <w:iCs/>
          <w:sz w:val="20"/>
          <w:szCs w:val="20"/>
        </w:rPr>
        <w:t> </w:t>
      </w:r>
      <w:r w:rsidR="00995FCB" w:rsidRPr="00995FCB">
        <w:rPr>
          <w:rFonts w:ascii="Arial" w:hAnsi="Arial" w:cs="Arial"/>
          <w:iCs/>
          <w:sz w:val="20"/>
          <w:szCs w:val="20"/>
        </w:rPr>
        <w:t>EUR</w:t>
      </w:r>
      <w:r w:rsidR="00995FCB">
        <w:rPr>
          <w:rFonts w:ascii="Arial" w:hAnsi="Arial" w:cs="Arial"/>
          <w:iCs/>
          <w:sz w:val="20"/>
          <w:szCs w:val="20"/>
        </w:rPr>
        <w:t>.</w:t>
      </w:r>
    </w:p>
    <w:p w14:paraId="0E828BFA" w14:textId="77777777" w:rsidR="00995FCB" w:rsidRDefault="00995FCB" w:rsidP="00995FCB">
      <w:pPr>
        <w:pStyle w:val="Odstavekseznama"/>
        <w:tabs>
          <w:tab w:val="left" w:pos="1701"/>
        </w:tabs>
        <w:spacing w:line="264" w:lineRule="auto"/>
        <w:ind w:left="720"/>
        <w:jc w:val="both"/>
        <w:rPr>
          <w:rFonts w:ascii="Arial" w:hAnsi="Arial" w:cs="Arial"/>
          <w:iCs/>
          <w:sz w:val="20"/>
          <w:szCs w:val="20"/>
        </w:rPr>
      </w:pPr>
    </w:p>
    <w:p w14:paraId="57D6BF3E" w14:textId="77777777" w:rsidR="00995FCB" w:rsidRDefault="00995FCB" w:rsidP="00995FCB">
      <w:pPr>
        <w:pStyle w:val="Odstavekseznama"/>
        <w:tabs>
          <w:tab w:val="left" w:pos="1701"/>
        </w:tabs>
        <w:spacing w:line="264" w:lineRule="auto"/>
        <w:ind w:left="720"/>
        <w:jc w:val="both"/>
        <w:rPr>
          <w:rFonts w:ascii="Arial" w:hAnsi="Arial" w:cs="Arial"/>
          <w:iCs/>
          <w:sz w:val="20"/>
          <w:szCs w:val="20"/>
        </w:rPr>
      </w:pPr>
      <w:r>
        <w:rPr>
          <w:rFonts w:ascii="Arial" w:hAnsi="Arial" w:cs="Arial"/>
          <w:iCs/>
          <w:sz w:val="20"/>
          <w:szCs w:val="20"/>
        </w:rPr>
        <w:t>ZRSZ je tako:</w:t>
      </w:r>
    </w:p>
    <w:p w14:paraId="6BB3B75C" w14:textId="67609019" w:rsidR="00995FCB" w:rsidRDefault="00995FCB" w:rsidP="00995FCB">
      <w:pPr>
        <w:pStyle w:val="Odstavekseznama"/>
        <w:numPr>
          <w:ilvl w:val="1"/>
          <w:numId w:val="8"/>
        </w:numPr>
        <w:tabs>
          <w:tab w:val="left" w:pos="1701"/>
        </w:tabs>
        <w:spacing w:line="264" w:lineRule="auto"/>
        <w:jc w:val="both"/>
        <w:rPr>
          <w:rFonts w:ascii="Arial" w:hAnsi="Arial" w:cs="Arial"/>
          <w:iCs/>
          <w:sz w:val="20"/>
          <w:szCs w:val="20"/>
        </w:rPr>
      </w:pPr>
      <w:r>
        <w:rPr>
          <w:rFonts w:ascii="Arial" w:hAnsi="Arial" w:cs="Arial"/>
          <w:iCs/>
          <w:sz w:val="20"/>
          <w:szCs w:val="20"/>
        </w:rPr>
        <w:t>že začel s podporo izvajalcem v zvezi z zagotavljanjem kadrov na področju dolgotrajne oskrbe in zaposlovanja tujcev;</w:t>
      </w:r>
    </w:p>
    <w:p w14:paraId="4ED3D5C8" w14:textId="444D55B4" w:rsidR="00995FCB" w:rsidRPr="00995FCB" w:rsidRDefault="00995FCB" w:rsidP="00995FCB">
      <w:pPr>
        <w:pStyle w:val="Odstavekseznama"/>
        <w:numPr>
          <w:ilvl w:val="1"/>
          <w:numId w:val="8"/>
        </w:numPr>
        <w:tabs>
          <w:tab w:val="left" w:pos="1701"/>
        </w:tabs>
        <w:spacing w:line="264" w:lineRule="auto"/>
        <w:jc w:val="both"/>
        <w:rPr>
          <w:rFonts w:ascii="Arial" w:hAnsi="Arial" w:cs="Arial"/>
          <w:iCs/>
          <w:sz w:val="20"/>
          <w:szCs w:val="20"/>
        </w:rPr>
      </w:pPr>
      <w:r>
        <w:rPr>
          <w:rFonts w:ascii="Arial" w:hAnsi="Arial" w:cs="Arial"/>
          <w:iCs/>
          <w:sz w:val="20"/>
          <w:szCs w:val="20"/>
        </w:rPr>
        <w:t xml:space="preserve">že objavil </w:t>
      </w:r>
      <w:hyperlink r:id="rId27" w:history="1">
        <w:r w:rsidRPr="00995FCB">
          <w:rPr>
            <w:rStyle w:val="Hiperpovezava"/>
            <w:rFonts w:ascii="Arial" w:hAnsi="Arial" w:cs="Arial"/>
            <w:sz w:val="20"/>
            <w:szCs w:val="20"/>
          </w:rPr>
          <w:t>70. javni poziv za vpis v register - Zavod Republike Slovenije za zaposlovanje</w:t>
        </w:r>
      </w:hyperlink>
      <w:r>
        <w:rPr>
          <w:rFonts w:ascii="Arial" w:hAnsi="Arial" w:cs="Arial"/>
          <w:sz w:val="20"/>
          <w:szCs w:val="20"/>
        </w:rPr>
        <w:t xml:space="preserve">, katerega namen je pridobitev izvajalcev tečaja slovenščine v skladu s prejšnjim odstavkom. Tečaji slovenščine bodo primarno potekali na daljavo, v manjših skupinah, s čimer se sledi tudi cilju, da se kandidatom za vključitev </w:t>
      </w:r>
      <w:r w:rsidR="001240ED">
        <w:rPr>
          <w:rFonts w:ascii="Arial" w:hAnsi="Arial" w:cs="Arial"/>
          <w:sz w:val="20"/>
          <w:szCs w:val="20"/>
        </w:rPr>
        <w:t>na</w:t>
      </w:r>
      <w:r>
        <w:rPr>
          <w:rFonts w:ascii="Arial" w:hAnsi="Arial" w:cs="Arial"/>
          <w:sz w:val="20"/>
          <w:szCs w:val="20"/>
        </w:rPr>
        <w:t xml:space="preserve"> tečaj čim bolj olajša vključevanje </w:t>
      </w:r>
      <w:proofErr w:type="gramStart"/>
      <w:r>
        <w:rPr>
          <w:rFonts w:ascii="Arial" w:hAnsi="Arial" w:cs="Arial"/>
          <w:sz w:val="20"/>
          <w:szCs w:val="20"/>
        </w:rPr>
        <w:t>v</w:t>
      </w:r>
      <w:proofErr w:type="gramEnd"/>
      <w:r>
        <w:rPr>
          <w:rFonts w:ascii="Arial" w:hAnsi="Arial" w:cs="Arial"/>
          <w:sz w:val="20"/>
          <w:szCs w:val="20"/>
        </w:rPr>
        <w:t xml:space="preserve"> tečaj (ni izgube časa na poti</w:t>
      </w:r>
      <w:r w:rsidR="00E64D07">
        <w:rPr>
          <w:rFonts w:ascii="Arial" w:hAnsi="Arial" w:cs="Arial"/>
          <w:sz w:val="20"/>
          <w:szCs w:val="20"/>
        </w:rPr>
        <w:t>, možnost vključitve v tečaj že v državi matičnega izvora tujca itd.)</w:t>
      </w:r>
      <w:r w:rsidR="00160A78">
        <w:rPr>
          <w:rFonts w:ascii="Arial" w:hAnsi="Arial" w:cs="Arial"/>
          <w:sz w:val="20"/>
          <w:szCs w:val="20"/>
        </w:rPr>
        <w:t>.</w:t>
      </w:r>
      <w:r w:rsidR="00E64D07">
        <w:rPr>
          <w:rFonts w:ascii="Arial" w:hAnsi="Arial" w:cs="Arial"/>
          <w:sz w:val="20"/>
          <w:szCs w:val="20"/>
        </w:rPr>
        <w:t xml:space="preserve"> Tečaji slovenščine se bodo predvidoma začeli izvajati v drugi polovici julija 2025.</w:t>
      </w:r>
    </w:p>
    <w:p w14:paraId="27FDC833" w14:textId="77777777" w:rsidR="004734EC" w:rsidRDefault="004734EC" w:rsidP="000F2619">
      <w:pPr>
        <w:tabs>
          <w:tab w:val="left" w:pos="3402"/>
        </w:tabs>
        <w:spacing w:after="0" w:line="260" w:lineRule="exact"/>
        <w:jc w:val="both"/>
        <w:rPr>
          <w:rFonts w:eastAsia="Times New Roman"/>
          <w:b/>
          <w:iCs/>
          <w:color w:val="000000"/>
          <w:szCs w:val="20"/>
        </w:rPr>
      </w:pPr>
    </w:p>
    <w:p w14:paraId="1A3891A1" w14:textId="45A7A4BB" w:rsidR="00E64D07" w:rsidRDefault="00E64D07">
      <w:pPr>
        <w:rPr>
          <w:rFonts w:eastAsia="Times New Roman"/>
          <w:b/>
          <w:szCs w:val="20"/>
        </w:rPr>
      </w:pPr>
      <w:r>
        <w:rPr>
          <w:rFonts w:eastAsia="Times New Roman"/>
          <w:b/>
          <w:szCs w:val="20"/>
        </w:rPr>
        <w:br w:type="page"/>
      </w:r>
    </w:p>
    <w:p w14:paraId="0457BC35" w14:textId="7EBC55E8" w:rsidR="006E5450" w:rsidRPr="006E5450" w:rsidRDefault="006E5450" w:rsidP="006E5450">
      <w:pPr>
        <w:tabs>
          <w:tab w:val="left" w:pos="3402"/>
        </w:tabs>
        <w:spacing w:after="0" w:line="260" w:lineRule="exact"/>
        <w:jc w:val="both"/>
        <w:rPr>
          <w:rFonts w:eastAsia="Times New Roman"/>
          <w:b/>
          <w:szCs w:val="20"/>
        </w:rPr>
      </w:pPr>
      <w:r w:rsidRPr="006E5450">
        <w:rPr>
          <w:rFonts w:eastAsia="Times New Roman"/>
          <w:b/>
          <w:szCs w:val="20"/>
        </w:rPr>
        <w:lastRenderedPageBreak/>
        <w:t>PREDLOG SKLEPA VLADE</w:t>
      </w:r>
    </w:p>
    <w:p w14:paraId="34DBDFF2" w14:textId="77777777" w:rsidR="006E5450" w:rsidRPr="006E5450" w:rsidRDefault="006E5450" w:rsidP="006E5450">
      <w:pPr>
        <w:tabs>
          <w:tab w:val="left" w:pos="3402"/>
        </w:tabs>
        <w:spacing w:after="0" w:line="260" w:lineRule="exact"/>
        <w:jc w:val="both"/>
        <w:rPr>
          <w:rFonts w:eastAsia="Times New Roman"/>
          <w:b/>
          <w:szCs w:val="20"/>
        </w:rPr>
      </w:pPr>
    </w:p>
    <w:p w14:paraId="722B2492" w14:textId="77777777" w:rsidR="006E5450" w:rsidRPr="006E5450" w:rsidRDefault="006E5450" w:rsidP="006E5450">
      <w:pPr>
        <w:tabs>
          <w:tab w:val="left" w:pos="3402"/>
        </w:tabs>
        <w:spacing w:after="0" w:line="260" w:lineRule="exact"/>
        <w:jc w:val="both"/>
        <w:rPr>
          <w:rFonts w:eastAsia="Times New Roman"/>
          <w:b/>
          <w:szCs w:val="20"/>
        </w:rPr>
      </w:pPr>
    </w:p>
    <w:p w14:paraId="7C26F730" w14:textId="77777777" w:rsidR="006E5450" w:rsidRPr="006E5450" w:rsidRDefault="006E5450" w:rsidP="006E5450">
      <w:pPr>
        <w:tabs>
          <w:tab w:val="left" w:pos="3402"/>
        </w:tabs>
        <w:spacing w:after="0" w:line="260" w:lineRule="exact"/>
        <w:jc w:val="both"/>
        <w:rPr>
          <w:rFonts w:eastAsia="Times New Roman"/>
          <w:szCs w:val="20"/>
        </w:rPr>
      </w:pPr>
      <w:r w:rsidRPr="006E5450">
        <w:rPr>
          <w:rFonts w:eastAsia="Times New Roman"/>
          <w:szCs w:val="20"/>
        </w:rPr>
        <w:t>Številka:</w:t>
      </w:r>
    </w:p>
    <w:p w14:paraId="7DE5D9E7" w14:textId="77777777" w:rsidR="006E5450" w:rsidRPr="006E5450" w:rsidRDefault="006E5450" w:rsidP="006E5450">
      <w:pPr>
        <w:tabs>
          <w:tab w:val="left" w:pos="3402"/>
        </w:tabs>
        <w:spacing w:after="0" w:line="260" w:lineRule="exact"/>
        <w:jc w:val="both"/>
        <w:rPr>
          <w:rFonts w:eastAsia="Times New Roman"/>
          <w:szCs w:val="20"/>
        </w:rPr>
      </w:pPr>
    </w:p>
    <w:p w14:paraId="75E581A7" w14:textId="77777777" w:rsidR="006E5450" w:rsidRPr="006E5450" w:rsidRDefault="006E5450" w:rsidP="006E5450">
      <w:pPr>
        <w:tabs>
          <w:tab w:val="left" w:pos="3402"/>
        </w:tabs>
        <w:spacing w:after="0" w:line="260" w:lineRule="exact"/>
        <w:jc w:val="both"/>
        <w:rPr>
          <w:rFonts w:eastAsia="Times New Roman"/>
          <w:szCs w:val="20"/>
        </w:rPr>
      </w:pPr>
    </w:p>
    <w:p w14:paraId="00ABE4EC" w14:textId="77777777" w:rsidR="006E5450" w:rsidRPr="006E5450" w:rsidRDefault="006E5450" w:rsidP="006E5450">
      <w:pPr>
        <w:tabs>
          <w:tab w:val="left" w:pos="3402"/>
        </w:tabs>
        <w:spacing w:after="0" w:line="260" w:lineRule="exact"/>
        <w:jc w:val="both"/>
        <w:rPr>
          <w:rFonts w:eastAsia="Times New Roman"/>
          <w:szCs w:val="20"/>
        </w:rPr>
      </w:pPr>
      <w:r w:rsidRPr="006E5450">
        <w:rPr>
          <w:rFonts w:eastAsia="Times New Roman"/>
          <w:szCs w:val="20"/>
        </w:rPr>
        <w:t>Ljubljana, dne</w:t>
      </w:r>
    </w:p>
    <w:p w14:paraId="5D79F1F2" w14:textId="77777777" w:rsidR="006E5450" w:rsidRPr="006E5450" w:rsidRDefault="006E5450" w:rsidP="006E5450">
      <w:pPr>
        <w:tabs>
          <w:tab w:val="left" w:pos="3402"/>
        </w:tabs>
        <w:spacing w:after="0" w:line="260" w:lineRule="exact"/>
        <w:jc w:val="both"/>
        <w:rPr>
          <w:rFonts w:eastAsia="Times New Roman"/>
          <w:szCs w:val="20"/>
        </w:rPr>
      </w:pPr>
    </w:p>
    <w:p w14:paraId="2A43C44E" w14:textId="77777777" w:rsidR="006E5450" w:rsidRPr="006E5450" w:rsidRDefault="006E5450" w:rsidP="006E5450">
      <w:pPr>
        <w:tabs>
          <w:tab w:val="left" w:pos="3402"/>
        </w:tabs>
        <w:spacing w:after="0" w:line="260" w:lineRule="exact"/>
        <w:jc w:val="both"/>
        <w:rPr>
          <w:rFonts w:eastAsia="Times New Roman"/>
          <w:szCs w:val="20"/>
        </w:rPr>
      </w:pPr>
    </w:p>
    <w:p w14:paraId="04CEBF27" w14:textId="77777777" w:rsidR="006E5450" w:rsidRPr="006E5450" w:rsidRDefault="006E5450" w:rsidP="006E5450">
      <w:pPr>
        <w:overflowPunct w:val="0"/>
        <w:autoSpaceDE w:val="0"/>
        <w:autoSpaceDN w:val="0"/>
        <w:adjustRightInd w:val="0"/>
        <w:spacing w:before="60" w:after="60" w:line="200" w:lineRule="exact"/>
        <w:jc w:val="both"/>
        <w:textAlignment w:val="baseline"/>
        <w:rPr>
          <w:rFonts w:eastAsia="Times New Roman" w:cs="Arial"/>
          <w:iCs/>
          <w:szCs w:val="20"/>
          <w:lang w:eastAsia="sl-SI"/>
        </w:rPr>
      </w:pPr>
    </w:p>
    <w:p w14:paraId="59FC2FA5" w14:textId="77777777" w:rsidR="008954CA" w:rsidRPr="006E5450" w:rsidRDefault="008954CA" w:rsidP="008954CA">
      <w:pPr>
        <w:overflowPunct w:val="0"/>
        <w:autoSpaceDE w:val="0"/>
        <w:autoSpaceDN w:val="0"/>
        <w:adjustRightInd w:val="0"/>
        <w:spacing w:after="0" w:line="240" w:lineRule="auto"/>
        <w:jc w:val="both"/>
        <w:textAlignment w:val="baseline"/>
        <w:rPr>
          <w:rFonts w:eastAsia="Times New Roman" w:cs="Arial"/>
          <w:iCs/>
          <w:szCs w:val="20"/>
          <w:lang w:eastAsia="sl-SI"/>
        </w:rPr>
      </w:pPr>
      <w:r w:rsidRPr="006E5450">
        <w:rPr>
          <w:rFonts w:eastAsia="Times New Roman" w:cs="Arial"/>
          <w:iCs/>
          <w:szCs w:val="20"/>
          <w:lang w:eastAsia="sl-SI"/>
        </w:rPr>
        <w:t xml:space="preserve">Na podlagi </w:t>
      </w:r>
      <w:r>
        <w:rPr>
          <w:rFonts w:eastAsia="Times New Roman" w:cs="Arial"/>
          <w:iCs/>
          <w:szCs w:val="20"/>
          <w:lang w:eastAsia="sl-SI"/>
        </w:rPr>
        <w:t>šestega</w:t>
      </w:r>
      <w:r w:rsidRPr="006E5450">
        <w:rPr>
          <w:rFonts w:eastAsia="Times New Roman" w:cs="Arial"/>
          <w:iCs/>
          <w:szCs w:val="20"/>
          <w:lang w:eastAsia="sl-SI"/>
        </w:rPr>
        <w:t xml:space="preserve"> odstavka </w:t>
      </w:r>
      <w:r>
        <w:rPr>
          <w:rFonts w:eastAsia="Times New Roman" w:cs="Arial"/>
          <w:iCs/>
          <w:szCs w:val="20"/>
          <w:lang w:eastAsia="sl-SI"/>
        </w:rPr>
        <w:t>2</w:t>
      </w:r>
      <w:r w:rsidRPr="006E5450">
        <w:rPr>
          <w:rFonts w:eastAsia="Times New Roman" w:cs="Arial"/>
          <w:iCs/>
          <w:szCs w:val="20"/>
          <w:lang w:eastAsia="sl-SI"/>
        </w:rPr>
        <w:t xml:space="preserve">1. člena </w:t>
      </w:r>
      <w:r w:rsidRPr="00146325">
        <w:rPr>
          <w:iCs/>
          <w:szCs w:val="20"/>
        </w:rPr>
        <w:t xml:space="preserve">Zakona o </w:t>
      </w:r>
      <w:r>
        <w:rPr>
          <w:iCs/>
          <w:szCs w:val="20"/>
        </w:rPr>
        <w:t>Vladi</w:t>
      </w:r>
      <w:r w:rsidRPr="00146325">
        <w:rPr>
          <w:iCs/>
          <w:szCs w:val="20"/>
        </w:rPr>
        <w:t xml:space="preserve"> Republike Slovenije </w:t>
      </w:r>
      <w:r w:rsidRPr="00A34595">
        <w:rPr>
          <w:iCs/>
          <w:szCs w:val="20"/>
        </w:rPr>
        <w:t>(</w:t>
      </w:r>
      <w:r w:rsidRPr="00E11451">
        <w:rPr>
          <w:iCs/>
          <w:szCs w:val="20"/>
        </w:rPr>
        <w:t xml:space="preserve">Uradni list RS, št. </w:t>
      </w:r>
      <w:r>
        <w:rPr>
          <w:iCs/>
          <w:szCs w:val="20"/>
        </w:rPr>
        <w:t xml:space="preserve">24/05 – uradno prečiščeno besedilo, 109/08, 38/10 – ZUKN, 8/12, 21/13, 47/13 – ZDU-1G, 65/14, 55/17 in 163/22) </w:t>
      </w:r>
      <w:r w:rsidRPr="006E5450">
        <w:rPr>
          <w:rFonts w:eastAsia="Times New Roman" w:cs="Arial"/>
          <w:iCs/>
          <w:szCs w:val="20"/>
          <w:lang w:eastAsia="sl-SI"/>
        </w:rPr>
        <w:t xml:space="preserve">je Vlada Republike Slovenije na </w:t>
      </w:r>
      <w:proofErr w:type="gramStart"/>
      <w:r>
        <w:rPr>
          <w:rFonts w:eastAsia="Times New Roman" w:cs="Arial"/>
          <w:iCs/>
          <w:szCs w:val="20"/>
          <w:lang w:eastAsia="sl-SI"/>
        </w:rPr>
        <w:t>….</w:t>
      </w:r>
      <w:proofErr w:type="gramEnd"/>
      <w:r>
        <w:rPr>
          <w:rFonts w:eastAsia="Times New Roman" w:cs="Arial"/>
          <w:iCs/>
          <w:szCs w:val="20"/>
          <w:lang w:eastAsia="sl-SI"/>
        </w:rPr>
        <w:t xml:space="preserve"> </w:t>
      </w:r>
      <w:r w:rsidRPr="006E5450">
        <w:rPr>
          <w:rFonts w:eastAsia="Times New Roman" w:cs="Arial"/>
          <w:iCs/>
          <w:szCs w:val="20"/>
          <w:lang w:eastAsia="sl-SI"/>
        </w:rPr>
        <w:t>seji dne</w:t>
      </w:r>
      <w:proofErr w:type="gramStart"/>
      <w:r w:rsidRPr="006E5450">
        <w:rPr>
          <w:rFonts w:eastAsia="Times New Roman" w:cs="Arial"/>
          <w:iCs/>
          <w:szCs w:val="20"/>
          <w:lang w:eastAsia="sl-SI"/>
        </w:rPr>
        <w:t>…</w:t>
      </w:r>
      <w:proofErr w:type="gramEnd"/>
      <w:r w:rsidRPr="006E5450">
        <w:rPr>
          <w:rFonts w:eastAsia="Times New Roman" w:cs="Arial"/>
          <w:iCs/>
          <w:szCs w:val="20"/>
          <w:lang w:eastAsia="sl-SI"/>
        </w:rPr>
        <w:t>…………</w:t>
      </w:r>
      <w:proofErr w:type="gramStart"/>
      <w:r w:rsidRPr="006E5450">
        <w:rPr>
          <w:rFonts w:eastAsia="Times New Roman" w:cs="Arial"/>
          <w:iCs/>
          <w:szCs w:val="20"/>
          <w:lang w:eastAsia="sl-SI"/>
        </w:rPr>
        <w:t>…</w:t>
      </w:r>
      <w:proofErr w:type="gramEnd"/>
      <w:r w:rsidRPr="006E5450">
        <w:rPr>
          <w:rFonts w:eastAsia="Times New Roman" w:cs="Arial"/>
          <w:iCs/>
          <w:szCs w:val="20"/>
          <w:lang w:eastAsia="sl-SI"/>
        </w:rPr>
        <w:t xml:space="preserve">sprejela naslednji </w:t>
      </w:r>
    </w:p>
    <w:p w14:paraId="1CB577C9" w14:textId="77777777" w:rsidR="006E5450" w:rsidRPr="006E5450" w:rsidRDefault="006E5450" w:rsidP="006E5450">
      <w:pPr>
        <w:overflowPunct w:val="0"/>
        <w:autoSpaceDE w:val="0"/>
        <w:autoSpaceDN w:val="0"/>
        <w:adjustRightInd w:val="0"/>
        <w:spacing w:after="0" w:line="240" w:lineRule="auto"/>
        <w:jc w:val="both"/>
        <w:textAlignment w:val="baseline"/>
        <w:rPr>
          <w:rFonts w:eastAsia="Times New Roman" w:cs="Arial"/>
          <w:iCs/>
          <w:szCs w:val="20"/>
          <w:lang w:eastAsia="sl-SI"/>
        </w:rPr>
      </w:pPr>
    </w:p>
    <w:p w14:paraId="78C12D1D" w14:textId="77777777" w:rsidR="006E5450" w:rsidRPr="006E5450" w:rsidRDefault="006E5450" w:rsidP="006E5450">
      <w:pPr>
        <w:overflowPunct w:val="0"/>
        <w:autoSpaceDE w:val="0"/>
        <w:autoSpaceDN w:val="0"/>
        <w:adjustRightInd w:val="0"/>
        <w:spacing w:after="0" w:line="240" w:lineRule="auto"/>
        <w:jc w:val="both"/>
        <w:textAlignment w:val="baseline"/>
        <w:rPr>
          <w:rFonts w:eastAsia="Times New Roman" w:cs="Arial"/>
          <w:iCs/>
          <w:szCs w:val="20"/>
          <w:lang w:eastAsia="sl-SI"/>
        </w:rPr>
      </w:pPr>
    </w:p>
    <w:p w14:paraId="25EC9C3C" w14:textId="77777777" w:rsidR="006E5450" w:rsidRPr="000F2619" w:rsidRDefault="006E5450" w:rsidP="006E5450">
      <w:pPr>
        <w:overflowPunct w:val="0"/>
        <w:autoSpaceDE w:val="0"/>
        <w:autoSpaceDN w:val="0"/>
        <w:adjustRightInd w:val="0"/>
        <w:spacing w:after="0" w:line="240" w:lineRule="auto"/>
        <w:jc w:val="center"/>
        <w:textAlignment w:val="baseline"/>
        <w:rPr>
          <w:rFonts w:eastAsia="Times New Roman" w:cs="Arial"/>
          <w:iCs/>
          <w:szCs w:val="20"/>
          <w:lang w:eastAsia="sl-SI"/>
        </w:rPr>
      </w:pPr>
      <w:r w:rsidRPr="000F2619">
        <w:rPr>
          <w:rFonts w:eastAsia="Times New Roman" w:cs="Arial"/>
          <w:iCs/>
          <w:szCs w:val="20"/>
          <w:lang w:eastAsia="sl-SI"/>
        </w:rPr>
        <w:t>SKLEP:</w:t>
      </w:r>
    </w:p>
    <w:p w14:paraId="01327674" w14:textId="77777777" w:rsidR="006E5450" w:rsidRPr="000F2619" w:rsidRDefault="006E5450" w:rsidP="006E5450">
      <w:pPr>
        <w:overflowPunct w:val="0"/>
        <w:autoSpaceDE w:val="0"/>
        <w:autoSpaceDN w:val="0"/>
        <w:adjustRightInd w:val="0"/>
        <w:spacing w:after="0" w:line="240" w:lineRule="auto"/>
        <w:jc w:val="both"/>
        <w:textAlignment w:val="baseline"/>
        <w:rPr>
          <w:rFonts w:eastAsia="Times New Roman" w:cs="Arial"/>
          <w:iCs/>
          <w:szCs w:val="20"/>
          <w:lang w:eastAsia="sl-SI"/>
        </w:rPr>
      </w:pPr>
    </w:p>
    <w:p w14:paraId="07F6ECA7" w14:textId="77777777" w:rsidR="006E5450" w:rsidRPr="000F2619" w:rsidRDefault="006E5450" w:rsidP="006E5450">
      <w:pPr>
        <w:overflowPunct w:val="0"/>
        <w:autoSpaceDE w:val="0"/>
        <w:autoSpaceDN w:val="0"/>
        <w:adjustRightInd w:val="0"/>
        <w:spacing w:after="0" w:line="240" w:lineRule="auto"/>
        <w:jc w:val="both"/>
        <w:textAlignment w:val="baseline"/>
        <w:rPr>
          <w:rFonts w:eastAsia="Times New Roman" w:cs="Arial"/>
          <w:iCs/>
          <w:szCs w:val="20"/>
          <w:lang w:eastAsia="sl-SI"/>
        </w:rPr>
      </w:pPr>
    </w:p>
    <w:p w14:paraId="33ED96D1" w14:textId="51FCEABE" w:rsidR="004734EC" w:rsidRPr="006B76D7" w:rsidRDefault="004734EC" w:rsidP="0080462F">
      <w:pPr>
        <w:pStyle w:val="Neotevilenodstavek"/>
        <w:spacing w:before="0" w:after="0" w:line="240" w:lineRule="auto"/>
        <w:rPr>
          <w:sz w:val="20"/>
          <w:szCs w:val="20"/>
        </w:rPr>
      </w:pPr>
      <w:r w:rsidRPr="0C5FA4BD">
        <w:rPr>
          <w:sz w:val="20"/>
          <w:szCs w:val="20"/>
        </w:rPr>
        <w:t>Vlada Republike Slovenije se je seznanila s poročilom Ministrstva za solidarno prihodnost o izvajanju Zakona o začasnih ukrepih za izboljšanje kadrovskih in delovnih pogojev ter zmogljivosti pri izvajalcih socialnovarstvenih storitev in dolgotrajne oskrbe (Uradni list RS, št. 62/24)</w:t>
      </w:r>
      <w:r w:rsidR="6C647B8F" w:rsidRPr="0C5FA4BD">
        <w:rPr>
          <w:sz w:val="20"/>
          <w:szCs w:val="20"/>
        </w:rPr>
        <w:t>.</w:t>
      </w:r>
    </w:p>
    <w:p w14:paraId="31E30D99" w14:textId="77777777" w:rsidR="006E5450" w:rsidRPr="006B76D7" w:rsidRDefault="006E5450" w:rsidP="006B76D7">
      <w:pPr>
        <w:overflowPunct w:val="0"/>
        <w:autoSpaceDE w:val="0"/>
        <w:autoSpaceDN w:val="0"/>
        <w:adjustRightInd w:val="0"/>
        <w:spacing w:after="0" w:line="240" w:lineRule="auto"/>
        <w:jc w:val="both"/>
        <w:textAlignment w:val="baseline"/>
        <w:rPr>
          <w:rFonts w:eastAsia="Times New Roman" w:cs="Arial"/>
          <w:iCs/>
          <w:szCs w:val="20"/>
          <w:lang w:eastAsia="sl-SI"/>
        </w:rPr>
      </w:pPr>
    </w:p>
    <w:p w14:paraId="46800597" w14:textId="77777777" w:rsidR="006E5450" w:rsidRPr="006E5450" w:rsidRDefault="006E5450" w:rsidP="006E5450">
      <w:pPr>
        <w:overflowPunct w:val="0"/>
        <w:autoSpaceDE w:val="0"/>
        <w:autoSpaceDN w:val="0"/>
        <w:adjustRightInd w:val="0"/>
        <w:spacing w:before="60" w:after="60" w:line="200" w:lineRule="exact"/>
        <w:jc w:val="both"/>
        <w:textAlignment w:val="baseline"/>
        <w:rPr>
          <w:rFonts w:eastAsia="Times New Roman" w:cs="Arial"/>
          <w:iCs/>
          <w:szCs w:val="20"/>
          <w:lang w:eastAsia="sl-SI"/>
        </w:rPr>
      </w:pPr>
    </w:p>
    <w:p w14:paraId="38634F24" w14:textId="77777777" w:rsidR="006E5450" w:rsidRPr="006E5450" w:rsidRDefault="006E5450" w:rsidP="006E5450">
      <w:pPr>
        <w:overflowPunct w:val="0"/>
        <w:autoSpaceDE w:val="0"/>
        <w:autoSpaceDN w:val="0"/>
        <w:adjustRightInd w:val="0"/>
        <w:spacing w:before="60" w:after="60" w:line="200" w:lineRule="exact"/>
        <w:jc w:val="both"/>
        <w:textAlignment w:val="baseline"/>
        <w:rPr>
          <w:rFonts w:eastAsia="Times New Roman" w:cs="Arial"/>
          <w:iCs/>
          <w:szCs w:val="20"/>
          <w:lang w:eastAsia="sl-SI"/>
        </w:rPr>
      </w:pPr>
    </w:p>
    <w:p w14:paraId="54DFF763" w14:textId="77777777" w:rsidR="006E5450" w:rsidRPr="006E5450" w:rsidRDefault="006E5450" w:rsidP="006E5450">
      <w:pPr>
        <w:overflowPunct w:val="0"/>
        <w:autoSpaceDE w:val="0"/>
        <w:autoSpaceDN w:val="0"/>
        <w:adjustRightInd w:val="0"/>
        <w:spacing w:before="60" w:after="60" w:line="200" w:lineRule="exact"/>
        <w:jc w:val="both"/>
        <w:textAlignment w:val="baseline"/>
        <w:rPr>
          <w:rFonts w:eastAsia="Times New Roman" w:cs="Arial"/>
          <w:iCs/>
          <w:szCs w:val="20"/>
          <w:highlight w:val="yellow"/>
          <w:lang w:eastAsia="sl-SI"/>
        </w:rPr>
      </w:pPr>
      <w:r w:rsidRPr="006E5450">
        <w:rPr>
          <w:rFonts w:eastAsia="Times New Roman" w:cs="Arial"/>
          <w:iCs/>
          <w:szCs w:val="20"/>
          <w:lang w:eastAsia="sl-SI"/>
        </w:rPr>
        <w:t xml:space="preserve">                                                                                       Barbara Kolenko Helbl</w:t>
      </w:r>
    </w:p>
    <w:p w14:paraId="2F226C9A" w14:textId="77777777" w:rsidR="006E5450" w:rsidRPr="006E5450" w:rsidRDefault="006E5450" w:rsidP="006E5450">
      <w:pPr>
        <w:overflowPunct w:val="0"/>
        <w:autoSpaceDE w:val="0"/>
        <w:autoSpaceDN w:val="0"/>
        <w:adjustRightInd w:val="0"/>
        <w:spacing w:before="60" w:after="60" w:line="200" w:lineRule="exact"/>
        <w:jc w:val="both"/>
        <w:textAlignment w:val="baseline"/>
        <w:rPr>
          <w:rFonts w:eastAsia="Times New Roman" w:cs="Arial"/>
          <w:iCs/>
          <w:szCs w:val="20"/>
          <w:lang w:eastAsia="sl-SI"/>
        </w:rPr>
      </w:pPr>
      <w:r w:rsidRPr="006E5450">
        <w:rPr>
          <w:rFonts w:eastAsia="Times New Roman" w:cs="Arial"/>
          <w:iCs/>
          <w:szCs w:val="20"/>
          <w:lang w:eastAsia="sl-SI"/>
        </w:rPr>
        <w:t xml:space="preserve">                                                                                       generalna sekretarka</w:t>
      </w:r>
    </w:p>
    <w:p w14:paraId="56AD2F67" w14:textId="77777777" w:rsidR="006E5450" w:rsidRPr="006E5450" w:rsidRDefault="006E5450" w:rsidP="006E5450">
      <w:pPr>
        <w:overflowPunct w:val="0"/>
        <w:autoSpaceDE w:val="0"/>
        <w:autoSpaceDN w:val="0"/>
        <w:adjustRightInd w:val="0"/>
        <w:spacing w:before="60" w:after="60" w:line="200" w:lineRule="exact"/>
        <w:jc w:val="both"/>
        <w:textAlignment w:val="baseline"/>
        <w:rPr>
          <w:rFonts w:eastAsia="Times New Roman" w:cs="Arial"/>
          <w:iCs/>
          <w:szCs w:val="20"/>
          <w:lang w:eastAsia="sl-SI"/>
        </w:rPr>
      </w:pPr>
    </w:p>
    <w:p w14:paraId="4D006BFE" w14:textId="77777777" w:rsidR="006E5450" w:rsidRPr="006E5450" w:rsidRDefault="006E5450" w:rsidP="006E5450">
      <w:pPr>
        <w:overflowPunct w:val="0"/>
        <w:autoSpaceDE w:val="0"/>
        <w:autoSpaceDN w:val="0"/>
        <w:adjustRightInd w:val="0"/>
        <w:spacing w:before="60" w:after="60" w:line="200" w:lineRule="exact"/>
        <w:jc w:val="both"/>
        <w:textAlignment w:val="baseline"/>
        <w:rPr>
          <w:rFonts w:eastAsia="Times New Roman" w:cs="Arial"/>
          <w:iCs/>
          <w:szCs w:val="20"/>
          <w:lang w:eastAsia="sl-SI"/>
        </w:rPr>
      </w:pPr>
    </w:p>
    <w:p w14:paraId="243BC67E" w14:textId="77777777" w:rsidR="006E5450" w:rsidRPr="006E5450" w:rsidRDefault="006E5450" w:rsidP="006E5450">
      <w:pPr>
        <w:overflowPunct w:val="0"/>
        <w:autoSpaceDE w:val="0"/>
        <w:autoSpaceDN w:val="0"/>
        <w:adjustRightInd w:val="0"/>
        <w:spacing w:before="60" w:after="60" w:line="200" w:lineRule="exact"/>
        <w:jc w:val="both"/>
        <w:textAlignment w:val="baseline"/>
        <w:rPr>
          <w:rFonts w:eastAsia="Times New Roman" w:cs="Arial"/>
          <w:iCs/>
          <w:szCs w:val="20"/>
          <w:lang w:eastAsia="sl-SI"/>
        </w:rPr>
      </w:pPr>
    </w:p>
    <w:p w14:paraId="243A93BC" w14:textId="77777777" w:rsidR="006E5450" w:rsidRPr="006E5450" w:rsidRDefault="006E5450" w:rsidP="006E5450">
      <w:pPr>
        <w:overflowPunct w:val="0"/>
        <w:autoSpaceDE w:val="0"/>
        <w:autoSpaceDN w:val="0"/>
        <w:adjustRightInd w:val="0"/>
        <w:spacing w:before="60" w:after="60" w:line="200" w:lineRule="exact"/>
        <w:jc w:val="both"/>
        <w:textAlignment w:val="baseline"/>
        <w:rPr>
          <w:rFonts w:eastAsia="Times New Roman" w:cs="Arial"/>
          <w:iCs/>
          <w:szCs w:val="20"/>
          <w:lang w:eastAsia="sl-SI"/>
        </w:rPr>
      </w:pPr>
    </w:p>
    <w:p w14:paraId="76426378" w14:textId="77777777" w:rsidR="006E5450" w:rsidRPr="006E5450" w:rsidRDefault="006E5450" w:rsidP="006E5450">
      <w:pPr>
        <w:overflowPunct w:val="0"/>
        <w:autoSpaceDE w:val="0"/>
        <w:autoSpaceDN w:val="0"/>
        <w:adjustRightInd w:val="0"/>
        <w:spacing w:before="60" w:after="60" w:line="200" w:lineRule="exact"/>
        <w:jc w:val="both"/>
        <w:textAlignment w:val="baseline"/>
        <w:rPr>
          <w:rFonts w:eastAsia="Times New Roman" w:cs="Arial"/>
          <w:iCs/>
          <w:szCs w:val="20"/>
          <w:lang w:eastAsia="sl-SI"/>
        </w:rPr>
      </w:pPr>
    </w:p>
    <w:p w14:paraId="6BEEDA11" w14:textId="77777777" w:rsidR="006E5450" w:rsidRPr="006E5450" w:rsidRDefault="006E5450" w:rsidP="006E5450">
      <w:pPr>
        <w:overflowPunct w:val="0"/>
        <w:autoSpaceDE w:val="0"/>
        <w:autoSpaceDN w:val="0"/>
        <w:adjustRightInd w:val="0"/>
        <w:spacing w:before="60" w:after="60" w:line="200" w:lineRule="exact"/>
        <w:jc w:val="both"/>
        <w:textAlignment w:val="baseline"/>
        <w:rPr>
          <w:rFonts w:eastAsia="Times New Roman" w:cs="Arial"/>
          <w:iCs/>
          <w:szCs w:val="20"/>
          <w:lang w:eastAsia="sl-SI"/>
        </w:rPr>
      </w:pPr>
    </w:p>
    <w:p w14:paraId="4530B889" w14:textId="77777777" w:rsidR="006E5450" w:rsidRPr="006E5450" w:rsidRDefault="006E5450" w:rsidP="006E5450">
      <w:pPr>
        <w:overflowPunct w:val="0"/>
        <w:autoSpaceDE w:val="0"/>
        <w:autoSpaceDN w:val="0"/>
        <w:adjustRightInd w:val="0"/>
        <w:spacing w:before="60" w:after="60" w:line="200" w:lineRule="exact"/>
        <w:jc w:val="both"/>
        <w:textAlignment w:val="baseline"/>
        <w:rPr>
          <w:rFonts w:eastAsia="Times New Roman" w:cs="Arial"/>
          <w:iCs/>
          <w:szCs w:val="20"/>
          <w:lang w:eastAsia="sl-SI"/>
        </w:rPr>
      </w:pPr>
    </w:p>
    <w:p w14:paraId="79242B12" w14:textId="77777777" w:rsidR="006E5450" w:rsidRPr="006E5450" w:rsidRDefault="006E5450" w:rsidP="006E5450">
      <w:pPr>
        <w:overflowPunct w:val="0"/>
        <w:autoSpaceDE w:val="0"/>
        <w:autoSpaceDN w:val="0"/>
        <w:adjustRightInd w:val="0"/>
        <w:spacing w:before="60" w:after="60" w:line="200" w:lineRule="exact"/>
        <w:jc w:val="both"/>
        <w:textAlignment w:val="baseline"/>
        <w:rPr>
          <w:rFonts w:eastAsia="Times New Roman" w:cs="Arial"/>
          <w:iCs/>
          <w:szCs w:val="20"/>
          <w:lang w:eastAsia="sl-SI"/>
        </w:rPr>
      </w:pPr>
    </w:p>
    <w:p w14:paraId="7B95406E" w14:textId="77777777" w:rsidR="006E5450" w:rsidRPr="006E5450" w:rsidRDefault="006E5450" w:rsidP="006E5450">
      <w:pPr>
        <w:overflowPunct w:val="0"/>
        <w:autoSpaceDE w:val="0"/>
        <w:autoSpaceDN w:val="0"/>
        <w:adjustRightInd w:val="0"/>
        <w:spacing w:before="60" w:after="60" w:line="200" w:lineRule="exact"/>
        <w:jc w:val="both"/>
        <w:textAlignment w:val="baseline"/>
        <w:rPr>
          <w:rFonts w:eastAsia="Times New Roman" w:cs="Arial"/>
          <w:iCs/>
          <w:szCs w:val="20"/>
          <w:lang w:eastAsia="sl-SI"/>
        </w:rPr>
      </w:pPr>
    </w:p>
    <w:p w14:paraId="27D5B592" w14:textId="77777777" w:rsidR="006E5450" w:rsidRPr="006E5450" w:rsidRDefault="006E5450" w:rsidP="006E5450">
      <w:pPr>
        <w:overflowPunct w:val="0"/>
        <w:autoSpaceDE w:val="0"/>
        <w:autoSpaceDN w:val="0"/>
        <w:adjustRightInd w:val="0"/>
        <w:spacing w:before="60" w:after="60" w:line="200" w:lineRule="exact"/>
        <w:jc w:val="both"/>
        <w:textAlignment w:val="baseline"/>
        <w:rPr>
          <w:rFonts w:eastAsia="Times New Roman" w:cs="Arial"/>
          <w:iCs/>
          <w:szCs w:val="20"/>
          <w:lang w:eastAsia="sl-SI"/>
        </w:rPr>
      </w:pPr>
    </w:p>
    <w:p w14:paraId="4CA37463" w14:textId="15F55CED" w:rsidR="006E5450" w:rsidRPr="006E5450" w:rsidRDefault="00B324AD" w:rsidP="006E5450">
      <w:pPr>
        <w:keepLines/>
        <w:spacing w:after="0" w:line="260" w:lineRule="exact"/>
        <w:jc w:val="both"/>
        <w:rPr>
          <w:rFonts w:eastAsia="Times New Roman" w:cs="Arial"/>
          <w:bCs/>
          <w:szCs w:val="20"/>
        </w:rPr>
      </w:pPr>
      <w:r>
        <w:rPr>
          <w:rFonts w:eastAsia="Times New Roman" w:cs="Arial"/>
          <w:bCs/>
          <w:szCs w:val="20"/>
        </w:rPr>
        <w:t>Prejmejo</w:t>
      </w:r>
      <w:r w:rsidR="006E5450" w:rsidRPr="006E5450">
        <w:rPr>
          <w:rFonts w:eastAsia="Times New Roman" w:cs="Arial"/>
          <w:bCs/>
          <w:szCs w:val="20"/>
        </w:rPr>
        <w:t>:</w:t>
      </w:r>
    </w:p>
    <w:p w14:paraId="35B4C558" w14:textId="65B4F76A" w:rsidR="006E5450" w:rsidRDefault="006E5450" w:rsidP="006E5450">
      <w:pPr>
        <w:keepLines/>
        <w:numPr>
          <w:ilvl w:val="0"/>
          <w:numId w:val="10"/>
        </w:numPr>
        <w:spacing w:after="0" w:line="260" w:lineRule="exact"/>
        <w:ind w:left="851"/>
        <w:contextualSpacing/>
        <w:jc w:val="both"/>
        <w:rPr>
          <w:rFonts w:eastAsia="Times New Roman" w:cs="Arial"/>
          <w:bCs/>
          <w:szCs w:val="20"/>
          <w:lang w:eastAsia="sl-SI"/>
        </w:rPr>
      </w:pPr>
      <w:r w:rsidRPr="006E5450">
        <w:rPr>
          <w:rFonts w:eastAsia="Times New Roman" w:cs="Arial"/>
          <w:bCs/>
          <w:szCs w:val="20"/>
          <w:lang w:eastAsia="sl-SI"/>
        </w:rPr>
        <w:t xml:space="preserve">Ministrstvo za </w:t>
      </w:r>
      <w:r w:rsidR="000858AC">
        <w:rPr>
          <w:rFonts w:eastAsia="Times New Roman" w:cs="Arial"/>
          <w:bCs/>
          <w:szCs w:val="20"/>
          <w:lang w:eastAsia="sl-SI"/>
        </w:rPr>
        <w:t>solidarno prihodnost</w:t>
      </w:r>
      <w:r w:rsidRPr="006E5450">
        <w:rPr>
          <w:rFonts w:eastAsia="Times New Roman" w:cs="Arial"/>
          <w:bCs/>
          <w:szCs w:val="20"/>
          <w:lang w:eastAsia="sl-SI"/>
        </w:rPr>
        <w:t>,</w:t>
      </w:r>
    </w:p>
    <w:p w14:paraId="3A19D615" w14:textId="77777777" w:rsidR="000F2619" w:rsidRPr="000F2619" w:rsidRDefault="006E5450" w:rsidP="006E5450">
      <w:pPr>
        <w:keepLines/>
        <w:numPr>
          <w:ilvl w:val="0"/>
          <w:numId w:val="10"/>
        </w:numPr>
        <w:spacing w:after="0" w:line="260" w:lineRule="exact"/>
        <w:ind w:left="851"/>
        <w:contextualSpacing/>
        <w:jc w:val="both"/>
        <w:rPr>
          <w:rFonts w:eastAsia="Times New Roman" w:cs="Arial"/>
          <w:bCs/>
          <w:szCs w:val="20"/>
          <w:lang w:eastAsia="sl-SI"/>
        </w:rPr>
      </w:pPr>
      <w:r w:rsidRPr="006E5450">
        <w:rPr>
          <w:rFonts w:eastAsia="Times New Roman" w:cs="Arial"/>
          <w:bCs/>
          <w:szCs w:val="20"/>
          <w:lang w:eastAsia="sl-SI"/>
        </w:rPr>
        <w:t>Ministrstvo za finance</w:t>
      </w:r>
      <w:r w:rsidR="000F2619">
        <w:t>,</w:t>
      </w:r>
    </w:p>
    <w:p w14:paraId="73039077" w14:textId="3028E52B" w:rsidR="006E5450" w:rsidRPr="006E5450" w:rsidRDefault="000F2619" w:rsidP="006E5450">
      <w:pPr>
        <w:keepLines/>
        <w:numPr>
          <w:ilvl w:val="0"/>
          <w:numId w:val="10"/>
        </w:numPr>
        <w:spacing w:after="0" w:line="260" w:lineRule="exact"/>
        <w:ind w:left="851"/>
        <w:contextualSpacing/>
        <w:jc w:val="both"/>
        <w:rPr>
          <w:rFonts w:eastAsia="Times New Roman" w:cs="Arial"/>
          <w:bCs/>
          <w:szCs w:val="20"/>
          <w:lang w:eastAsia="sl-SI"/>
        </w:rPr>
      </w:pPr>
      <w:r>
        <w:t>Služba Vlade Republike Slovenije za zakonodajo.</w:t>
      </w:r>
    </w:p>
    <w:p w14:paraId="6ACA1AB7" w14:textId="77777777" w:rsidR="006E5450" w:rsidRPr="006E5450" w:rsidRDefault="006E5450" w:rsidP="006E5450">
      <w:pPr>
        <w:overflowPunct w:val="0"/>
        <w:autoSpaceDE w:val="0"/>
        <w:autoSpaceDN w:val="0"/>
        <w:adjustRightInd w:val="0"/>
        <w:spacing w:before="60" w:after="60" w:line="200" w:lineRule="exact"/>
        <w:jc w:val="both"/>
        <w:textAlignment w:val="baseline"/>
        <w:rPr>
          <w:rFonts w:eastAsia="Times New Roman" w:cs="Arial"/>
          <w:iCs/>
          <w:szCs w:val="20"/>
          <w:lang w:eastAsia="sl-SI"/>
        </w:rPr>
      </w:pPr>
    </w:p>
    <w:p w14:paraId="666FD77D" w14:textId="77777777" w:rsidR="006E5450" w:rsidRPr="006E5450" w:rsidRDefault="006E5450" w:rsidP="006E5450">
      <w:pPr>
        <w:overflowPunct w:val="0"/>
        <w:autoSpaceDE w:val="0"/>
        <w:autoSpaceDN w:val="0"/>
        <w:adjustRightInd w:val="0"/>
        <w:spacing w:before="60" w:after="60" w:line="200" w:lineRule="exact"/>
        <w:jc w:val="both"/>
        <w:textAlignment w:val="baseline"/>
        <w:rPr>
          <w:rFonts w:eastAsia="Times New Roman" w:cs="Arial"/>
          <w:bCs/>
          <w:szCs w:val="20"/>
          <w:lang w:eastAsia="sl-SI"/>
        </w:rPr>
      </w:pPr>
      <w:r w:rsidRPr="006E5450">
        <w:rPr>
          <w:rFonts w:eastAsia="Times New Roman" w:cs="Arial"/>
          <w:iCs/>
          <w:szCs w:val="20"/>
          <w:lang w:eastAsia="sl-SI"/>
        </w:rPr>
        <w:t xml:space="preserve">                                                                                       </w:t>
      </w:r>
    </w:p>
    <w:p w14:paraId="6BAABDBC" w14:textId="77777777" w:rsidR="006E5450" w:rsidRPr="006E5450" w:rsidRDefault="006E5450" w:rsidP="006E5450">
      <w:pPr>
        <w:overflowPunct w:val="0"/>
        <w:autoSpaceDE w:val="0"/>
        <w:autoSpaceDN w:val="0"/>
        <w:adjustRightInd w:val="0"/>
        <w:spacing w:before="60" w:after="60" w:line="200" w:lineRule="exact"/>
        <w:jc w:val="both"/>
        <w:textAlignment w:val="baseline"/>
        <w:rPr>
          <w:rFonts w:eastAsia="Times New Roman" w:cs="Arial"/>
          <w:sz w:val="22"/>
          <w:lang w:eastAsia="sl-SI"/>
        </w:rPr>
      </w:pPr>
    </w:p>
    <w:p w14:paraId="24ED6A97" w14:textId="431EEC83" w:rsidR="006E5450" w:rsidRDefault="006E5450"/>
    <w:p w14:paraId="14642646" w14:textId="77777777" w:rsidR="006E5450" w:rsidRDefault="006E5450"/>
    <w:sectPr w:rsidR="006E5450" w:rsidSect="00790C51">
      <w:headerReference w:type="first" r:id="rId28"/>
      <w:pgSz w:w="11906" w:h="16838"/>
      <w:pgMar w:top="1854" w:right="1417" w:bottom="993"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61D66" w14:textId="77777777" w:rsidR="001A75EE" w:rsidRDefault="001A75EE" w:rsidP="00BD6A1D">
      <w:pPr>
        <w:spacing w:after="0" w:line="240" w:lineRule="auto"/>
      </w:pPr>
      <w:r>
        <w:separator/>
      </w:r>
    </w:p>
  </w:endnote>
  <w:endnote w:type="continuationSeparator" w:id="0">
    <w:p w14:paraId="34CD8838" w14:textId="77777777" w:rsidR="001A75EE" w:rsidRDefault="001A75EE" w:rsidP="00BD6A1D">
      <w:pPr>
        <w:spacing w:after="0" w:line="240" w:lineRule="auto"/>
      </w:pPr>
      <w:r>
        <w:continuationSeparator/>
      </w:r>
    </w:p>
  </w:endnote>
  <w:endnote w:type="continuationNotice" w:id="1">
    <w:p w14:paraId="407A10C5" w14:textId="77777777" w:rsidR="001A75EE" w:rsidRDefault="001A75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TimesNewRomanPSMT">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B53C4" w14:textId="77777777" w:rsidR="001A75EE" w:rsidRDefault="001A75EE" w:rsidP="00BD6A1D">
      <w:pPr>
        <w:spacing w:after="0" w:line="240" w:lineRule="auto"/>
      </w:pPr>
      <w:r>
        <w:separator/>
      </w:r>
    </w:p>
  </w:footnote>
  <w:footnote w:type="continuationSeparator" w:id="0">
    <w:p w14:paraId="32925FD5" w14:textId="77777777" w:rsidR="001A75EE" w:rsidRDefault="001A75EE" w:rsidP="00BD6A1D">
      <w:pPr>
        <w:spacing w:after="0" w:line="240" w:lineRule="auto"/>
      </w:pPr>
      <w:r>
        <w:continuationSeparator/>
      </w:r>
    </w:p>
  </w:footnote>
  <w:footnote w:type="continuationNotice" w:id="1">
    <w:p w14:paraId="453EE2AC" w14:textId="77777777" w:rsidR="001A75EE" w:rsidRDefault="001A75EE">
      <w:pPr>
        <w:spacing w:after="0" w:line="240" w:lineRule="auto"/>
      </w:pPr>
    </w:p>
  </w:footnote>
  <w:footnote w:id="2">
    <w:p w14:paraId="5D33974C" w14:textId="5BABCB3A" w:rsidR="005E6865" w:rsidRDefault="005E6865">
      <w:pPr>
        <w:pStyle w:val="Sprotnaopomba-besedilo"/>
      </w:pPr>
      <w:r>
        <w:rPr>
          <w:rStyle w:val="Sprotnaopomba-sklic"/>
        </w:rPr>
        <w:footnoteRef/>
      </w:r>
      <w:r>
        <w:t xml:space="preserve"> </w:t>
      </w:r>
      <w:r w:rsidRPr="005E6865">
        <w:rPr>
          <w:rFonts w:ascii="Arial" w:hAnsi="Arial" w:cs="Arial"/>
          <w:sz w:val="16"/>
          <w:szCs w:val="16"/>
          <w:shd w:val="clear" w:color="auto" w:fill="FFFFFF"/>
        </w:rPr>
        <w:t>OECD (2023), </w:t>
      </w:r>
      <w:r w:rsidRPr="005E6865">
        <w:rPr>
          <w:rFonts w:ascii="Arial" w:hAnsi="Arial" w:cs="Arial"/>
          <w:i/>
          <w:iCs/>
          <w:sz w:val="16"/>
          <w:szCs w:val="16"/>
          <w:bdr w:val="none" w:sz="0" w:space="0" w:color="auto" w:frame="1"/>
          <w:shd w:val="clear" w:color="auto" w:fill="FFFFFF"/>
        </w:rPr>
        <w:t>Health at a Glance 2023: OECD Indicators</w:t>
      </w:r>
      <w:r w:rsidRPr="005E6865">
        <w:rPr>
          <w:rFonts w:ascii="Arial" w:hAnsi="Arial" w:cs="Arial"/>
          <w:sz w:val="16"/>
          <w:szCs w:val="16"/>
          <w:shd w:val="clear" w:color="auto" w:fill="FFFFFF"/>
        </w:rPr>
        <w:t>, OECD Publishing, Paris, </w:t>
      </w:r>
      <w:hyperlink r:id="rId1" w:history="1">
        <w:r w:rsidRPr="005E6865">
          <w:rPr>
            <w:rStyle w:val="Hiperpovezava"/>
            <w:rFonts w:ascii="Arial" w:hAnsi="Arial" w:cs="Arial"/>
            <w:color w:val="auto"/>
            <w:sz w:val="16"/>
            <w:szCs w:val="16"/>
            <w:bdr w:val="none" w:sz="0" w:space="0" w:color="auto" w:frame="1"/>
            <w:shd w:val="clear" w:color="auto" w:fill="FFFFFF"/>
          </w:rPr>
          <w:t>https://doi.org/10.1787/7a7afb35-en</w:t>
        </w:r>
      </w:hyperlink>
      <w:r w:rsidRPr="005E6865">
        <w:rPr>
          <w:rFonts w:ascii="Arial" w:hAnsi="Arial" w:cs="Arial"/>
          <w:sz w:val="16"/>
          <w:szCs w:val="16"/>
          <w:shd w:val="clear" w:color="auto" w:fill="FFFFFF"/>
        </w:rPr>
        <w:t>.</w:t>
      </w:r>
    </w:p>
  </w:footnote>
  <w:footnote w:id="3">
    <w:p w14:paraId="4EBA6F5B" w14:textId="1B480897" w:rsidR="00B70E24" w:rsidRPr="00B70E24" w:rsidRDefault="00B70E24">
      <w:pPr>
        <w:pStyle w:val="Sprotnaopomba-besedilo"/>
        <w:rPr>
          <w:rFonts w:ascii="Arial" w:hAnsi="Arial" w:cs="Arial"/>
          <w:sz w:val="16"/>
          <w:szCs w:val="16"/>
        </w:rPr>
      </w:pPr>
      <w:r w:rsidRPr="00B70E24">
        <w:rPr>
          <w:rStyle w:val="Sprotnaopomba-sklic"/>
          <w:rFonts w:ascii="Arial" w:hAnsi="Arial" w:cs="Arial"/>
          <w:sz w:val="16"/>
          <w:szCs w:val="16"/>
        </w:rPr>
        <w:footnoteRef/>
      </w:r>
      <w:r w:rsidRPr="00B70E24">
        <w:rPr>
          <w:rFonts w:ascii="Arial" w:hAnsi="Arial" w:cs="Arial"/>
          <w:sz w:val="16"/>
          <w:szCs w:val="16"/>
        </w:rPr>
        <w:t xml:space="preserve"> Zbornica zdravstvene in babiške nege Slovenije. (2021), Analiza razmer na trgu dela in predlog politik ter ukrepov kadrovske strategije v dejavnosti zdravstvene in babiške nege. Dostopno na: </w:t>
      </w:r>
      <w:hyperlink r:id="rId2" w:history="1">
        <w:r w:rsidR="006B78A3" w:rsidRPr="007451D7">
          <w:rPr>
            <w:rStyle w:val="Hiperpovezava"/>
            <w:rFonts w:ascii="Arial" w:hAnsi="Arial" w:cs="Arial"/>
            <w:sz w:val="16"/>
            <w:szCs w:val="16"/>
          </w:rPr>
          <w:t xml:space="preserve">https://zbornica-zveza.si/wp-content/uploads/2025/03/Analiza_razmer_na_trgu_dela_in_predlog_politik_ter_ukrepov_kadrovske_strategije2.pdf </w:t>
        </w:r>
      </w:hyperlink>
      <w:r w:rsidR="006B78A3">
        <w:rPr>
          <w:rFonts w:ascii="Arial" w:hAnsi="Arial" w:cs="Arial"/>
          <w:sz w:val="16"/>
          <w:szCs w:val="16"/>
        </w:rPr>
        <w:t>(20. </w:t>
      </w:r>
      <w:r w:rsidRPr="00B70E24">
        <w:rPr>
          <w:rFonts w:ascii="Arial" w:hAnsi="Arial" w:cs="Arial"/>
          <w:sz w:val="16"/>
          <w:szCs w:val="16"/>
        </w:rPr>
        <w:t>5.</w:t>
      </w:r>
      <w:r w:rsidR="006B78A3">
        <w:rPr>
          <w:rFonts w:ascii="Arial" w:hAnsi="Arial" w:cs="Arial"/>
          <w:sz w:val="16"/>
          <w:szCs w:val="16"/>
        </w:rPr>
        <w:t> </w:t>
      </w:r>
      <w:r w:rsidRPr="00B70E24">
        <w:rPr>
          <w:rFonts w:ascii="Arial" w:hAnsi="Arial" w:cs="Arial"/>
          <w:sz w:val="16"/>
          <w:szCs w:val="16"/>
        </w:rPr>
        <w:t>2025).</w:t>
      </w:r>
    </w:p>
  </w:footnote>
  <w:footnote w:id="4">
    <w:p w14:paraId="4BE96454" w14:textId="15943A84" w:rsidR="006B78A3" w:rsidRPr="006B78A3" w:rsidRDefault="006B78A3">
      <w:pPr>
        <w:pStyle w:val="Sprotnaopomba-besedilo"/>
        <w:rPr>
          <w:rFonts w:ascii="Arial" w:hAnsi="Arial" w:cs="Arial"/>
          <w:sz w:val="16"/>
          <w:szCs w:val="16"/>
        </w:rPr>
      </w:pPr>
      <w:r w:rsidRPr="006B78A3">
        <w:rPr>
          <w:rStyle w:val="Sprotnaopomba-sklic"/>
          <w:rFonts w:ascii="Arial" w:hAnsi="Arial" w:cs="Arial"/>
          <w:sz w:val="16"/>
          <w:szCs w:val="16"/>
        </w:rPr>
        <w:footnoteRef/>
      </w:r>
      <w:r w:rsidRPr="006B78A3">
        <w:rPr>
          <w:rFonts w:ascii="Arial" w:hAnsi="Arial" w:cs="Arial"/>
          <w:sz w:val="16"/>
          <w:szCs w:val="16"/>
        </w:rPr>
        <w:t xml:space="preserve"> Inštitut Republike Slovenije za socialno varstvo (2024), Spremljanje storitve pomo</w:t>
      </w:r>
      <w:r>
        <w:rPr>
          <w:rFonts w:ascii="Arial" w:hAnsi="Arial" w:cs="Arial"/>
          <w:sz w:val="16"/>
          <w:szCs w:val="16"/>
        </w:rPr>
        <w:t>či</w:t>
      </w:r>
      <w:r w:rsidRPr="006B78A3">
        <w:rPr>
          <w:rFonts w:ascii="Arial" w:hAnsi="Arial" w:cs="Arial"/>
          <w:sz w:val="16"/>
          <w:szCs w:val="16"/>
        </w:rPr>
        <w:t xml:space="preserve"> za družino: Pomoč na domu. Analiza stanja v letu 2023. Dostopno na: </w:t>
      </w:r>
      <w:hyperlink r:id="rId3" w:history="1">
        <w:r w:rsidRPr="006B78A3">
          <w:rPr>
            <w:rStyle w:val="Hiperpovezava"/>
            <w:rFonts w:ascii="Arial" w:hAnsi="Arial" w:cs="Arial"/>
            <w:sz w:val="16"/>
            <w:szCs w:val="16"/>
          </w:rPr>
          <w:t>https://irssv.si/wp-content/uploads/2024/11/Koncno-porocilo_PND-za-leto-2023_30.9.2024.pdf</w:t>
        </w:r>
      </w:hyperlink>
      <w:r w:rsidRPr="006B78A3">
        <w:rPr>
          <w:rFonts w:ascii="Arial" w:hAnsi="Arial" w:cs="Arial"/>
          <w:sz w:val="16"/>
          <w:szCs w:val="16"/>
        </w:rPr>
        <w:t xml:space="preserve"> (20. 5. 2025).</w:t>
      </w:r>
    </w:p>
  </w:footnote>
  <w:footnote w:id="5">
    <w:p w14:paraId="10DA0F7E" w14:textId="72C90637" w:rsidR="00A77B91" w:rsidRDefault="00A77B91">
      <w:pPr>
        <w:pStyle w:val="Sprotnaopomba-besedilo"/>
      </w:pPr>
      <w:r>
        <w:rPr>
          <w:rStyle w:val="Sprotnaopomba-sklic"/>
        </w:rPr>
        <w:footnoteRef/>
      </w:r>
      <w:r>
        <w:t xml:space="preserve"> </w:t>
      </w:r>
      <w:hyperlink r:id="rId4" w:history="1">
        <w:r w:rsidRPr="007451D7">
          <w:rPr>
            <w:rStyle w:val="Hiperpovezava"/>
            <w:rFonts w:ascii="Arial" w:hAnsi="Arial" w:cs="Arial"/>
            <w:sz w:val="16"/>
            <w:szCs w:val="16"/>
          </w:rPr>
          <w:t>https://npk.si/katalogi/8881636/</w:t>
        </w:r>
      </w:hyperlink>
      <w:r>
        <w:rPr>
          <w:rFonts w:ascii="Arial" w:hAnsi="Arial" w:cs="Arial"/>
          <w:sz w:val="16"/>
          <w:szCs w:val="16"/>
        </w:rPr>
        <w:t xml:space="preserve"> </w:t>
      </w:r>
    </w:p>
  </w:footnote>
  <w:footnote w:id="6">
    <w:p w14:paraId="66461A83" w14:textId="57A5A8C6" w:rsidR="004359C7" w:rsidRPr="004359C7" w:rsidRDefault="004359C7">
      <w:pPr>
        <w:pStyle w:val="Sprotnaopomba-besedilo"/>
        <w:rPr>
          <w:rFonts w:ascii="Arial" w:hAnsi="Arial" w:cs="Arial"/>
          <w:sz w:val="16"/>
          <w:szCs w:val="16"/>
        </w:rPr>
      </w:pPr>
      <w:r>
        <w:rPr>
          <w:rStyle w:val="Sprotnaopomba-sklic"/>
        </w:rPr>
        <w:footnoteRef/>
      </w:r>
      <w:r>
        <w:t xml:space="preserve"> </w:t>
      </w:r>
      <w:r w:rsidRPr="004359C7">
        <w:rPr>
          <w:rFonts w:ascii="Arial" w:hAnsi="Arial" w:cs="Arial"/>
          <w:sz w:val="16"/>
          <w:szCs w:val="16"/>
        </w:rPr>
        <w:t xml:space="preserve">Eurofund. (2021). </w:t>
      </w:r>
      <w:hyperlink r:id="rId5" w:history="1">
        <w:r w:rsidRPr="004359C7">
          <w:rPr>
            <w:rStyle w:val="Hiperpovezava"/>
            <w:rFonts w:ascii="Arial" w:hAnsi="Arial" w:cs="Arial"/>
            <w:color w:val="0B3476"/>
            <w:sz w:val="16"/>
            <w:szCs w:val="16"/>
            <w:shd w:val="clear" w:color="auto" w:fill="FFFFFF"/>
          </w:rPr>
          <w:t>Living and working in Europe 2020</w:t>
        </w:r>
      </w:hyperlink>
      <w:r w:rsidRPr="004359C7">
        <w:rPr>
          <w:rFonts w:ascii="Arial" w:hAnsi="Arial" w:cs="Arial"/>
          <w:sz w:val="16"/>
          <w:szCs w:val="16"/>
        </w:rPr>
        <w:t xml:space="preserve">. Dostopno na: </w:t>
      </w:r>
      <w:hyperlink r:id="rId6" w:history="1">
        <w:r w:rsidRPr="004359C7">
          <w:rPr>
            <w:rStyle w:val="Hiperpovezava"/>
            <w:rFonts w:ascii="Arial" w:hAnsi="Arial" w:cs="Arial"/>
            <w:sz w:val="16"/>
            <w:szCs w:val="16"/>
          </w:rPr>
          <w:t>https://www.eurofound.europa.eu/en/publications/2021/living-and-working-europe-2020</w:t>
        </w:r>
      </w:hyperlink>
      <w:r w:rsidRPr="004359C7">
        <w:rPr>
          <w:rFonts w:ascii="Arial" w:hAnsi="Arial" w:cs="Arial"/>
          <w:sz w:val="16"/>
          <w:szCs w:val="16"/>
        </w:rPr>
        <w:t xml:space="preserve">  (21. 5. 2025).</w:t>
      </w:r>
    </w:p>
  </w:footnote>
  <w:footnote w:id="7">
    <w:p w14:paraId="30142FC4" w14:textId="72B1E1A7" w:rsidR="006C7BE1" w:rsidRDefault="006C7BE1">
      <w:pPr>
        <w:pStyle w:val="Sprotnaopomba-besedilo"/>
      </w:pPr>
      <w:r>
        <w:rPr>
          <w:rStyle w:val="Sprotnaopomba-sklic"/>
        </w:rPr>
        <w:footnoteRef/>
      </w:r>
      <w:r>
        <w:t xml:space="preserve"> </w:t>
      </w:r>
      <w:r w:rsidRPr="0001017B">
        <w:rPr>
          <w:rFonts w:ascii="Arial" w:hAnsi="Arial" w:cs="Arial"/>
          <w:sz w:val="16"/>
          <w:szCs w:val="16"/>
        </w:rPr>
        <w:t xml:space="preserve">Erjavec, K., Krsnik, S., Ramovš, A et al. (2024). CRP 2022: Promocija poklicev v dolgotrajni oskrbi. Univerza v Novem mestu Fakulteta za zdravstvene vede. Dostopno na: </w:t>
      </w:r>
      <w:hyperlink r:id="rId7" w:history="1">
        <w:r w:rsidRPr="0001017B">
          <w:rPr>
            <w:rStyle w:val="Hiperpovezava"/>
            <w:rFonts w:ascii="Arial" w:hAnsi="Arial" w:cs="Arial"/>
            <w:sz w:val="16"/>
            <w:szCs w:val="16"/>
          </w:rPr>
          <w:t>https://fzv.uni-nm.si/uploads/_custom/Projektna_pisarna/Dolgotrajna_oskrba/Zakljuno_poroilo_obseno.pdf</w:t>
        </w:r>
      </w:hyperlink>
      <w:r w:rsidRPr="0001017B">
        <w:rPr>
          <w:rFonts w:ascii="Arial" w:hAnsi="Arial" w:cs="Arial"/>
          <w:sz w:val="16"/>
          <w:szCs w:val="16"/>
        </w:rPr>
        <w:t xml:space="preserve">  (22. 5. 2025).</w:t>
      </w:r>
    </w:p>
  </w:footnote>
  <w:footnote w:id="8">
    <w:p w14:paraId="0D4E1C59" w14:textId="77777777" w:rsidR="00475D3E" w:rsidRPr="006C7BE1" w:rsidRDefault="00475D3E" w:rsidP="00475D3E">
      <w:pPr>
        <w:pStyle w:val="Sprotnaopomba-besedilo"/>
        <w:rPr>
          <w:rFonts w:ascii="Arial" w:hAnsi="Arial" w:cs="Arial"/>
          <w:sz w:val="16"/>
          <w:szCs w:val="16"/>
        </w:rPr>
      </w:pPr>
      <w:r w:rsidRPr="00580020">
        <w:rPr>
          <w:rStyle w:val="Sprotnaopomba-sklic"/>
          <w:rFonts w:cs="Arial"/>
          <w:sz w:val="18"/>
          <w:szCs w:val="18"/>
        </w:rPr>
        <w:footnoteRef/>
      </w:r>
      <w:r w:rsidRPr="00580020">
        <w:rPr>
          <w:rFonts w:cs="Arial"/>
          <w:sz w:val="18"/>
          <w:szCs w:val="18"/>
        </w:rPr>
        <w:t xml:space="preserve"> </w:t>
      </w:r>
      <w:r w:rsidRPr="00580020">
        <w:rPr>
          <w:rFonts w:cs="Arial"/>
          <w:color w:val="161513"/>
          <w:sz w:val="18"/>
          <w:szCs w:val="18"/>
          <w:shd w:val="clear" w:color="auto" w:fill="FFFFFF"/>
        </w:rPr>
        <w:t xml:space="preserve">Lindquist, M. (2023). </w:t>
      </w:r>
      <w:r w:rsidRPr="00580020">
        <w:rPr>
          <w:rFonts w:cs="Arial"/>
          <w:color w:val="161513"/>
          <w:sz w:val="18"/>
          <w:szCs w:val="18"/>
        </w:rPr>
        <w:t>The Real Costs of Healthcare Staff Turnover. Dostopno na: https://www.oracle.com/uk/human-</w:t>
      </w:r>
      <w:r w:rsidRPr="006C7BE1">
        <w:rPr>
          <w:rFonts w:ascii="Arial" w:hAnsi="Arial" w:cs="Arial"/>
          <w:color w:val="161513"/>
          <w:sz w:val="16"/>
          <w:szCs w:val="16"/>
        </w:rPr>
        <w:t xml:space="preserve">capital-management/cost-employee-turnover-healthcare/ </w:t>
      </w:r>
      <w:r w:rsidRPr="006C7BE1">
        <w:rPr>
          <w:rFonts w:ascii="Arial" w:hAnsi="Arial" w:cs="Arial"/>
          <w:spacing w:val="6"/>
          <w:sz w:val="16"/>
          <w:szCs w:val="16"/>
          <w:shd w:val="clear" w:color="auto" w:fill="FFFFFF"/>
        </w:rPr>
        <w:t>(4. 12. 2023).</w:t>
      </w:r>
    </w:p>
  </w:footnote>
  <w:footnote w:id="9">
    <w:p w14:paraId="5B2B3712" w14:textId="143ADF84" w:rsidR="006C7BE1" w:rsidRPr="006C7BE1" w:rsidRDefault="006C7BE1">
      <w:pPr>
        <w:pStyle w:val="Sprotnaopomba-besedilo"/>
        <w:rPr>
          <w:rFonts w:ascii="Arial" w:hAnsi="Arial" w:cs="Arial"/>
          <w:sz w:val="16"/>
          <w:szCs w:val="16"/>
        </w:rPr>
      </w:pPr>
      <w:r w:rsidRPr="006C7BE1">
        <w:rPr>
          <w:rStyle w:val="Sprotnaopomba-sklic"/>
          <w:rFonts w:ascii="Arial" w:hAnsi="Arial" w:cs="Arial"/>
          <w:sz w:val="16"/>
          <w:szCs w:val="16"/>
        </w:rPr>
        <w:footnoteRef/>
      </w:r>
      <w:r w:rsidRPr="006C7BE1">
        <w:rPr>
          <w:rFonts w:ascii="Arial" w:hAnsi="Arial" w:cs="Arial"/>
          <w:sz w:val="16"/>
          <w:szCs w:val="16"/>
        </w:rPr>
        <w:t xml:space="preserve"> Turner, J., &amp; Smith, A. (2023). Workload reduction through automated documentation in intensive and intermediate care: A monocentric observational study. </w:t>
      </w:r>
      <w:r w:rsidRPr="006C7BE1">
        <w:rPr>
          <w:rStyle w:val="Poudarek"/>
          <w:rFonts w:ascii="Arial" w:hAnsi="Arial" w:cs="Arial"/>
          <w:sz w:val="16"/>
          <w:szCs w:val="16"/>
        </w:rPr>
        <w:t>Journal of Healthcare Engineering</w:t>
      </w:r>
      <w:r w:rsidRPr="006C7BE1">
        <w:rPr>
          <w:rFonts w:ascii="Arial" w:hAnsi="Arial" w:cs="Arial"/>
          <w:sz w:val="16"/>
          <w:szCs w:val="16"/>
        </w:rPr>
        <w:t>, 2023, 1–10.</w:t>
      </w:r>
    </w:p>
    <w:p w14:paraId="5654B8EF" w14:textId="30065B18" w:rsidR="006C7BE1" w:rsidRDefault="006C7BE1">
      <w:pPr>
        <w:pStyle w:val="Sprotnaopomba-besedilo"/>
      </w:pPr>
      <w:r w:rsidRPr="006C7BE1">
        <w:rPr>
          <w:rFonts w:ascii="Arial" w:hAnsi="Arial" w:cs="Arial"/>
          <w:sz w:val="16"/>
          <w:szCs w:val="16"/>
        </w:rPr>
        <w:t xml:space="preserve">Shang, Z., Chauhan, V., Devi, K., &amp; Patil, S. (2024). Increasing trends of artificial intelligence with robotic process automation in health care: A narrative review. </w:t>
      </w:r>
      <w:r w:rsidRPr="006C7BE1">
        <w:rPr>
          <w:rStyle w:val="Poudarek"/>
          <w:rFonts w:ascii="Arial" w:hAnsi="Arial" w:cs="Arial"/>
          <w:sz w:val="16"/>
          <w:szCs w:val="16"/>
        </w:rPr>
        <w:t>Journal of Multidisciplinary Healthcare, 17</w:t>
      </w:r>
      <w:r w:rsidRPr="006C7BE1">
        <w:rPr>
          <w:rFonts w:ascii="Arial" w:hAnsi="Arial" w:cs="Arial"/>
          <w:sz w:val="16"/>
          <w:szCs w:val="16"/>
        </w:rPr>
        <w:t>, 4011–4022.</w:t>
      </w:r>
    </w:p>
  </w:footnote>
  <w:footnote w:id="10">
    <w:p w14:paraId="6A82687A" w14:textId="419171F0" w:rsidR="009856A4" w:rsidRDefault="009856A4">
      <w:pPr>
        <w:pStyle w:val="Sprotnaopomba-besedilo"/>
      </w:pPr>
    </w:p>
  </w:footnote>
  <w:footnote w:id="11">
    <w:p w14:paraId="45662239" w14:textId="079E9D96" w:rsidR="0080462F" w:rsidRPr="0080462F" w:rsidRDefault="0080462F">
      <w:pPr>
        <w:pStyle w:val="Sprotnaopomba-besedilo"/>
        <w:rPr>
          <w:rFonts w:ascii="Arial" w:hAnsi="Arial" w:cs="Arial"/>
        </w:rPr>
      </w:pPr>
      <w:r w:rsidRPr="0080462F">
        <w:rPr>
          <w:rStyle w:val="Sprotnaopomba-sklic"/>
          <w:rFonts w:ascii="Arial" w:hAnsi="Arial" w:cs="Arial"/>
        </w:rPr>
        <w:footnoteRef/>
      </w:r>
      <w:r w:rsidRPr="0080462F">
        <w:rPr>
          <w:rFonts w:ascii="Arial" w:hAnsi="Arial" w:cs="Arial"/>
        </w:rPr>
        <w:t xml:space="preserve"> </w:t>
      </w:r>
      <w:r>
        <w:rPr>
          <w:rFonts w:ascii="Arial" w:hAnsi="Arial" w:cs="Arial"/>
          <w:sz w:val="16"/>
          <w:szCs w:val="16"/>
        </w:rPr>
        <w:t>V tem poročilu uporabljamo</w:t>
      </w:r>
      <w:r w:rsidRPr="0080462F">
        <w:rPr>
          <w:rFonts w:ascii="Arial" w:hAnsi="Arial" w:cs="Arial"/>
          <w:sz w:val="16"/>
          <w:szCs w:val="16"/>
        </w:rPr>
        <w:t xml:space="preserve"> nazive dejavnosti po SDK 2008, ker se poroča za preteklo obdobje</w:t>
      </w:r>
    </w:p>
  </w:footnote>
  <w:footnote w:id="12">
    <w:p w14:paraId="6A8DBE43" w14:textId="29DC3878" w:rsidR="003D2A34" w:rsidRPr="003D2A34" w:rsidRDefault="003D2A34">
      <w:pPr>
        <w:pStyle w:val="Sprotnaopomba-besedilo"/>
        <w:rPr>
          <w:rFonts w:ascii="Arial" w:hAnsi="Arial" w:cs="Arial"/>
          <w:sz w:val="16"/>
          <w:szCs w:val="16"/>
        </w:rPr>
      </w:pPr>
      <w:r w:rsidRPr="003D2A34">
        <w:rPr>
          <w:rStyle w:val="Sprotnaopomba-sklic"/>
          <w:rFonts w:ascii="Arial" w:hAnsi="Arial" w:cs="Arial"/>
          <w:sz w:val="16"/>
          <w:szCs w:val="16"/>
        </w:rPr>
        <w:footnoteRef/>
      </w:r>
      <w:r w:rsidRPr="003D2A34">
        <w:rPr>
          <w:rFonts w:ascii="Arial" w:hAnsi="Arial" w:cs="Arial"/>
          <w:sz w:val="16"/>
          <w:szCs w:val="16"/>
        </w:rPr>
        <w:t xml:space="preserve"> Potrebe so verjetno še višje, saj vsi izvajalci niso zavezani k objavi prostih delovnih mest na ZRSZ</w:t>
      </w:r>
    </w:p>
  </w:footnote>
  <w:footnote w:id="13">
    <w:p w14:paraId="08359B63" w14:textId="069DEE7F" w:rsidR="00C87735" w:rsidRDefault="00C87735">
      <w:pPr>
        <w:pStyle w:val="Sprotnaopomba-besedilo"/>
        <w:rPr>
          <w:rFonts w:ascii="Arial" w:hAnsi="Arial" w:cs="Arial"/>
          <w:sz w:val="16"/>
          <w:szCs w:val="16"/>
        </w:rPr>
      </w:pPr>
      <w:r>
        <w:rPr>
          <w:rStyle w:val="Sprotnaopomba-sklic"/>
        </w:rPr>
        <w:footnoteRef/>
      </w:r>
      <w:r>
        <w:t xml:space="preserve"> </w:t>
      </w:r>
      <w:r w:rsidRPr="00C87735">
        <w:rPr>
          <w:rFonts w:ascii="Arial" w:hAnsi="Arial" w:cs="Arial"/>
          <w:sz w:val="16"/>
          <w:szCs w:val="16"/>
        </w:rPr>
        <w:t xml:space="preserve">Lechler, R. C., &amp; Huemann, M. (2024). Motivation of young project professionals: Their needs for autonomy, competence, relatedness, and purpose. </w:t>
      </w:r>
      <w:r w:rsidRPr="00C87735">
        <w:rPr>
          <w:rStyle w:val="Poudarek"/>
          <w:rFonts w:ascii="Arial" w:hAnsi="Arial" w:cs="Arial"/>
          <w:sz w:val="16"/>
          <w:szCs w:val="16"/>
        </w:rPr>
        <w:t>International Journal of Project Management, 42</w:t>
      </w:r>
      <w:r w:rsidRPr="00C87735">
        <w:rPr>
          <w:rFonts w:ascii="Arial" w:hAnsi="Arial" w:cs="Arial"/>
          <w:sz w:val="16"/>
          <w:szCs w:val="16"/>
        </w:rPr>
        <w:t>(3), 234–246.</w:t>
      </w:r>
    </w:p>
    <w:p w14:paraId="4B496355" w14:textId="55C721FB" w:rsidR="006B7B58" w:rsidRPr="006B7B58" w:rsidRDefault="006B7B58">
      <w:pPr>
        <w:pStyle w:val="Sprotnaopomba-besedilo"/>
        <w:rPr>
          <w:rFonts w:ascii="Arial" w:hAnsi="Arial" w:cs="Arial"/>
          <w:sz w:val="16"/>
          <w:szCs w:val="16"/>
        </w:rPr>
      </w:pPr>
      <w:r w:rsidRPr="006B7B58">
        <w:rPr>
          <w:rFonts w:ascii="Arial" w:hAnsi="Arial" w:cs="Arial"/>
          <w:sz w:val="16"/>
          <w:szCs w:val="16"/>
        </w:rPr>
        <w:t xml:space="preserve">Kuzior, A., Bińczycki, M., &amp; Sigaeva, E. (2024). Empowering Generation Z in manufacturing organizations: a 6-factor self-determination extension. </w:t>
      </w:r>
      <w:r w:rsidRPr="006B7B58">
        <w:rPr>
          <w:rStyle w:val="Poudarek"/>
          <w:rFonts w:ascii="Arial" w:hAnsi="Arial" w:cs="Arial"/>
          <w:sz w:val="16"/>
          <w:szCs w:val="16"/>
        </w:rPr>
        <w:t>Journal of Workplace Learning</w:t>
      </w:r>
      <w:r w:rsidRPr="006B7B58">
        <w:rPr>
          <w:rFonts w:ascii="Arial" w:hAnsi="Arial" w:cs="Arial"/>
          <w:sz w:val="16"/>
          <w:szCs w:val="16"/>
        </w:rPr>
        <w:t>, 36(1), 1–19.</w:t>
      </w:r>
    </w:p>
    <w:p w14:paraId="5BDC9042" w14:textId="49EBD90F" w:rsidR="006B7B58" w:rsidRDefault="006B7B58">
      <w:pPr>
        <w:pStyle w:val="Sprotnaopomba-besedilo"/>
      </w:pPr>
      <w:r w:rsidRPr="006B7B58">
        <w:rPr>
          <w:rFonts w:ascii="Arial" w:hAnsi="Arial" w:cs="Arial"/>
          <w:sz w:val="16"/>
          <w:szCs w:val="16"/>
        </w:rPr>
        <w:t xml:space="preserve">Rice, J., &amp; Potts, A. (2024). Factors motivating Generation Z in the workplace: Managerial challenges and insights. </w:t>
      </w:r>
      <w:r w:rsidRPr="006B7B58">
        <w:rPr>
          <w:rStyle w:val="Poudarek"/>
          <w:rFonts w:ascii="Arial" w:hAnsi="Arial" w:cs="Arial"/>
          <w:sz w:val="16"/>
          <w:szCs w:val="16"/>
        </w:rPr>
        <w:t>Management Sciences</w:t>
      </w:r>
      <w:r w:rsidRPr="006B7B58">
        <w:rPr>
          <w:rFonts w:ascii="Arial" w:hAnsi="Arial" w:cs="Arial"/>
          <w:sz w:val="16"/>
          <w:szCs w:val="16"/>
        </w:rPr>
        <w:t>, 15(1), 29–45.</w:t>
      </w:r>
      <w:r>
        <w:t xml:space="preserve"> </w:t>
      </w:r>
    </w:p>
    <w:p w14:paraId="39BCA9E3" w14:textId="12919BD1" w:rsidR="0001017B" w:rsidRPr="0001017B" w:rsidRDefault="0001017B">
      <w:pPr>
        <w:pStyle w:val="Sprotnaopomba-besedilo"/>
        <w:rPr>
          <w:rFonts w:ascii="Arial" w:hAnsi="Arial" w:cs="Arial"/>
          <w:sz w:val="16"/>
          <w:szCs w:val="16"/>
        </w:rPr>
      </w:pPr>
      <w:r w:rsidRPr="0001017B">
        <w:rPr>
          <w:rFonts w:ascii="Arial" w:hAnsi="Arial" w:cs="Arial"/>
          <w:sz w:val="16"/>
          <w:szCs w:val="16"/>
        </w:rPr>
        <w:t xml:space="preserve">Erjavec, K., Krsnik, S., Ramovš, A et al. (2024). CRP 2022: Promocija poklicev v dolgotrajni oskrbi. Univerza v Novem mestu Fakulteta za zdravstvene vede. Dostopno na: </w:t>
      </w:r>
      <w:hyperlink r:id="rId8" w:history="1">
        <w:r w:rsidRPr="0001017B">
          <w:rPr>
            <w:rStyle w:val="Hiperpovezava"/>
            <w:rFonts w:ascii="Arial" w:hAnsi="Arial" w:cs="Arial"/>
            <w:sz w:val="16"/>
            <w:szCs w:val="16"/>
          </w:rPr>
          <w:t>https://fzv.uni-nm.si/uploads/_custom/Projektna_pisarna/Dolgotrajna_oskrba/Zakljuno_poroilo_obseno.pdf</w:t>
        </w:r>
      </w:hyperlink>
      <w:r w:rsidRPr="0001017B">
        <w:rPr>
          <w:rFonts w:ascii="Arial" w:hAnsi="Arial" w:cs="Arial"/>
          <w:sz w:val="16"/>
          <w:szCs w:val="16"/>
        </w:rPr>
        <w:t xml:space="preserve">  (22. 5. 2025).</w:t>
      </w:r>
    </w:p>
  </w:footnote>
  <w:footnote w:id="14">
    <w:p w14:paraId="6E043C9A" w14:textId="361BA139" w:rsidR="0028013F" w:rsidRDefault="0028013F">
      <w:pPr>
        <w:pStyle w:val="Sprotnaopomba-besedilo"/>
        <w:rPr>
          <w:rFonts w:ascii="Arial" w:hAnsi="Arial" w:cs="Arial"/>
          <w:sz w:val="16"/>
          <w:szCs w:val="16"/>
        </w:rPr>
      </w:pPr>
      <w:r w:rsidRPr="0028013F">
        <w:rPr>
          <w:rStyle w:val="Sprotnaopomba-sklic"/>
          <w:rFonts w:ascii="Arial" w:hAnsi="Arial" w:cs="Arial"/>
          <w:sz w:val="16"/>
          <w:szCs w:val="16"/>
        </w:rPr>
        <w:footnoteRef/>
      </w:r>
      <w:r w:rsidRPr="0028013F">
        <w:rPr>
          <w:rFonts w:ascii="Arial" w:hAnsi="Arial" w:cs="Arial"/>
          <w:sz w:val="16"/>
          <w:szCs w:val="16"/>
        </w:rPr>
        <w:t xml:space="preserve"> Krušec, P. (2021). Kdo bo sploh hotel delati v domovih za starejše? Niti dijaki in študenti ne. Dostopno na: </w:t>
      </w:r>
      <w:hyperlink r:id="rId9" w:history="1">
        <w:r w:rsidRPr="0028013F">
          <w:rPr>
            <w:rStyle w:val="Hiperpovezava"/>
            <w:rFonts w:ascii="Arial" w:hAnsi="Arial" w:cs="Arial"/>
            <w:sz w:val="16"/>
            <w:szCs w:val="16"/>
          </w:rPr>
          <w:t>https://primorske.svet24.si/slovenija/kdo-bo-sploh-hotel-delati-v-domovih-za-starejse-ni</w:t>
        </w:r>
      </w:hyperlink>
      <w:r w:rsidRPr="0028013F">
        <w:rPr>
          <w:rFonts w:ascii="Arial" w:hAnsi="Arial" w:cs="Arial"/>
          <w:sz w:val="16"/>
          <w:szCs w:val="16"/>
        </w:rPr>
        <w:t xml:space="preserve"> (22. 5. 2025)</w:t>
      </w:r>
      <w:r>
        <w:rPr>
          <w:rFonts w:ascii="Arial" w:hAnsi="Arial" w:cs="Arial"/>
          <w:sz w:val="16"/>
          <w:szCs w:val="16"/>
        </w:rPr>
        <w:t>.</w:t>
      </w:r>
    </w:p>
    <w:p w14:paraId="1C5F4B4A" w14:textId="0ED80A56" w:rsidR="0028013F" w:rsidRPr="0028013F" w:rsidRDefault="0028013F">
      <w:pPr>
        <w:pStyle w:val="Sprotnaopomba-besedilo"/>
        <w:rPr>
          <w:rFonts w:ascii="Arial" w:hAnsi="Arial" w:cs="Arial"/>
          <w:sz w:val="16"/>
          <w:szCs w:val="16"/>
        </w:rPr>
      </w:pPr>
      <w:r w:rsidRPr="0001017B">
        <w:rPr>
          <w:rFonts w:ascii="Arial" w:hAnsi="Arial" w:cs="Arial"/>
          <w:sz w:val="16"/>
          <w:szCs w:val="16"/>
        </w:rPr>
        <w:t xml:space="preserve">Erjavec, K., Krsnik, S., Ramovš, A et al. (2024). CRP 2022: Promocija poklicev v dolgotrajni oskrbi. Univerza v Novem mestu Fakulteta za zdravstvene vede. Dostopno na: </w:t>
      </w:r>
      <w:hyperlink r:id="rId10" w:history="1">
        <w:r w:rsidRPr="0001017B">
          <w:rPr>
            <w:rStyle w:val="Hiperpovezava"/>
            <w:rFonts w:ascii="Arial" w:hAnsi="Arial" w:cs="Arial"/>
            <w:sz w:val="16"/>
            <w:szCs w:val="16"/>
          </w:rPr>
          <w:t>https://fzv.uni-nm.si/uploads/_custom/Projektna_pisarna/Dolgotrajna_oskrba/Zakljuno_poroilo_obseno.pdf</w:t>
        </w:r>
      </w:hyperlink>
      <w:r w:rsidRPr="0001017B">
        <w:rPr>
          <w:rFonts w:ascii="Arial" w:hAnsi="Arial" w:cs="Arial"/>
          <w:sz w:val="16"/>
          <w:szCs w:val="16"/>
        </w:rPr>
        <w:t xml:space="preserve">  (22. 5. 2025).</w:t>
      </w:r>
    </w:p>
  </w:footnote>
  <w:footnote w:id="15">
    <w:p w14:paraId="22678928" w14:textId="01C22DE0" w:rsidR="002B37F2" w:rsidRPr="002B37F2" w:rsidRDefault="002B37F2">
      <w:pPr>
        <w:pStyle w:val="Sprotnaopomba-besedilo"/>
        <w:rPr>
          <w:rFonts w:ascii="Arial" w:hAnsi="Arial" w:cs="Arial"/>
          <w:sz w:val="16"/>
          <w:szCs w:val="16"/>
        </w:rPr>
      </w:pPr>
      <w:r w:rsidRPr="002B37F2">
        <w:rPr>
          <w:rStyle w:val="Sprotnaopomba-sklic"/>
          <w:rFonts w:ascii="Arial" w:hAnsi="Arial" w:cs="Arial"/>
          <w:sz w:val="16"/>
          <w:szCs w:val="16"/>
        </w:rPr>
        <w:footnoteRef/>
      </w:r>
      <w:r w:rsidRPr="002B37F2">
        <w:rPr>
          <w:rFonts w:ascii="Arial" w:hAnsi="Arial" w:cs="Arial"/>
          <w:sz w:val="16"/>
          <w:szCs w:val="16"/>
        </w:rPr>
        <w:t xml:space="preserve"> Podatki pridobljeni od Statističnega urada Republike Slovenije za stanje na dan 31. 12. posameznega leta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1629B" w14:textId="77777777" w:rsidR="009F5FFF" w:rsidRPr="00BD6A1D" w:rsidRDefault="00683232" w:rsidP="00BD6A1D">
    <w:pPr>
      <w:pStyle w:val="Glava"/>
      <w:tabs>
        <w:tab w:val="left" w:pos="5112"/>
      </w:tabs>
      <w:spacing w:line="240" w:lineRule="exact"/>
      <w:ind w:left="5103"/>
      <w:rPr>
        <w:rFonts w:cs="Arial"/>
        <w:sz w:val="16"/>
        <w:szCs w:val="16"/>
      </w:rPr>
    </w:pPr>
    <w:r>
      <w:rPr>
        <w:rFonts w:cs="Arial"/>
        <w:noProof/>
        <w:sz w:val="16"/>
        <w:szCs w:val="16"/>
      </w:rPr>
      <w:drawing>
        <wp:anchor distT="0" distB="0" distL="114300" distR="114300" simplePos="0" relativeHeight="251658240" behindDoc="0" locked="0" layoutInCell="1" allowOverlap="1" wp14:anchorId="7E037FAF" wp14:editId="67465FC6">
          <wp:simplePos x="0" y="0"/>
          <wp:positionH relativeFrom="page">
            <wp:align>left</wp:align>
          </wp:positionH>
          <wp:positionV relativeFrom="page">
            <wp:align>top</wp:align>
          </wp:positionV>
          <wp:extent cx="3535200" cy="1083600"/>
          <wp:effectExtent l="0" t="0" r="8255" b="2540"/>
          <wp:wrapSquare wrapText="bothSides"/>
          <wp:docPr id="847205209" name="Slika 847205209"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ki vsebuje besede besedilo&#10;&#10;Opis je samodejno ustvarjen"/>
                  <pic:cNvPicPr/>
                </pic:nvPicPr>
                <pic:blipFill>
                  <a:blip r:embed="rId1">
                    <a:extLst>
                      <a:ext uri="{28A0092B-C50C-407E-A947-70E740481C1C}">
                        <a14:useLocalDpi xmlns:a14="http://schemas.microsoft.com/office/drawing/2010/main" val="0"/>
                      </a:ext>
                    </a:extLst>
                  </a:blip>
                  <a:stretch>
                    <a:fillRect/>
                  </a:stretch>
                </pic:blipFill>
                <pic:spPr>
                  <a:xfrm>
                    <a:off x="0" y="0"/>
                    <a:ext cx="3535200" cy="1083600"/>
                  </a:xfrm>
                  <a:prstGeom prst="rect">
                    <a:avLst/>
                  </a:prstGeom>
                </pic:spPr>
              </pic:pic>
            </a:graphicData>
          </a:graphic>
          <wp14:sizeRelH relativeFrom="margin">
            <wp14:pctWidth>0</wp14:pctWidth>
          </wp14:sizeRelH>
          <wp14:sizeRelV relativeFrom="margin">
            <wp14:pctHeight>0</wp14:pctHeight>
          </wp14:sizeRelV>
        </wp:anchor>
      </w:drawing>
    </w:r>
  </w:p>
  <w:p w14:paraId="4C60A741" w14:textId="77777777" w:rsidR="009F5FFF" w:rsidRDefault="009F5FF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F5C51"/>
    <w:multiLevelType w:val="hybridMultilevel"/>
    <w:tmpl w:val="C0C82E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8ACDAC3"/>
    <w:multiLevelType w:val="hybridMultilevel"/>
    <w:tmpl w:val="FFFFFFFF"/>
    <w:lvl w:ilvl="0" w:tplc="59A22FBA">
      <w:start w:val="1"/>
      <w:numFmt w:val="bullet"/>
      <w:lvlText w:val="-"/>
      <w:lvlJc w:val="left"/>
      <w:pPr>
        <w:ind w:left="720" w:hanging="360"/>
      </w:pPr>
      <w:rPr>
        <w:rFonts w:ascii="Symbol" w:hAnsi="Symbol" w:hint="default"/>
      </w:rPr>
    </w:lvl>
    <w:lvl w:ilvl="1" w:tplc="6A9E8C70">
      <w:start w:val="1"/>
      <w:numFmt w:val="bullet"/>
      <w:lvlText w:val="o"/>
      <w:lvlJc w:val="left"/>
      <w:pPr>
        <w:ind w:left="1440" w:hanging="360"/>
      </w:pPr>
      <w:rPr>
        <w:rFonts w:ascii="Courier New" w:hAnsi="Courier New" w:hint="default"/>
      </w:rPr>
    </w:lvl>
    <w:lvl w:ilvl="2" w:tplc="13364696">
      <w:start w:val="1"/>
      <w:numFmt w:val="bullet"/>
      <w:lvlText w:val=""/>
      <w:lvlJc w:val="left"/>
      <w:pPr>
        <w:ind w:left="2160" w:hanging="360"/>
      </w:pPr>
      <w:rPr>
        <w:rFonts w:ascii="Wingdings" w:hAnsi="Wingdings" w:hint="default"/>
      </w:rPr>
    </w:lvl>
    <w:lvl w:ilvl="3" w:tplc="674C34BC">
      <w:start w:val="1"/>
      <w:numFmt w:val="bullet"/>
      <w:lvlText w:val=""/>
      <w:lvlJc w:val="left"/>
      <w:pPr>
        <w:ind w:left="2880" w:hanging="360"/>
      </w:pPr>
      <w:rPr>
        <w:rFonts w:ascii="Symbol" w:hAnsi="Symbol" w:hint="default"/>
      </w:rPr>
    </w:lvl>
    <w:lvl w:ilvl="4" w:tplc="9692D794">
      <w:start w:val="1"/>
      <w:numFmt w:val="bullet"/>
      <w:lvlText w:val="o"/>
      <w:lvlJc w:val="left"/>
      <w:pPr>
        <w:ind w:left="3600" w:hanging="360"/>
      </w:pPr>
      <w:rPr>
        <w:rFonts w:ascii="Courier New" w:hAnsi="Courier New" w:hint="default"/>
      </w:rPr>
    </w:lvl>
    <w:lvl w:ilvl="5" w:tplc="E4D8B1CC">
      <w:start w:val="1"/>
      <w:numFmt w:val="bullet"/>
      <w:lvlText w:val=""/>
      <w:lvlJc w:val="left"/>
      <w:pPr>
        <w:ind w:left="4320" w:hanging="360"/>
      </w:pPr>
      <w:rPr>
        <w:rFonts w:ascii="Wingdings" w:hAnsi="Wingdings" w:hint="default"/>
      </w:rPr>
    </w:lvl>
    <w:lvl w:ilvl="6" w:tplc="95A681CC">
      <w:start w:val="1"/>
      <w:numFmt w:val="bullet"/>
      <w:lvlText w:val=""/>
      <w:lvlJc w:val="left"/>
      <w:pPr>
        <w:ind w:left="5040" w:hanging="360"/>
      </w:pPr>
      <w:rPr>
        <w:rFonts w:ascii="Symbol" w:hAnsi="Symbol" w:hint="default"/>
      </w:rPr>
    </w:lvl>
    <w:lvl w:ilvl="7" w:tplc="F7C632DC">
      <w:start w:val="1"/>
      <w:numFmt w:val="bullet"/>
      <w:lvlText w:val="o"/>
      <w:lvlJc w:val="left"/>
      <w:pPr>
        <w:ind w:left="5760" w:hanging="360"/>
      </w:pPr>
      <w:rPr>
        <w:rFonts w:ascii="Courier New" w:hAnsi="Courier New" w:hint="default"/>
      </w:rPr>
    </w:lvl>
    <w:lvl w:ilvl="8" w:tplc="B212F834">
      <w:start w:val="1"/>
      <w:numFmt w:val="bullet"/>
      <w:lvlText w:val=""/>
      <w:lvlJc w:val="left"/>
      <w:pPr>
        <w:ind w:left="6480" w:hanging="360"/>
      </w:pPr>
      <w:rPr>
        <w:rFonts w:ascii="Wingdings" w:hAnsi="Wingdings" w:hint="default"/>
      </w:rPr>
    </w:lvl>
  </w:abstractNum>
  <w:abstractNum w:abstractNumId="2"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CE4199C"/>
    <w:multiLevelType w:val="hybridMultilevel"/>
    <w:tmpl w:val="45E828E6"/>
    <w:lvl w:ilvl="0" w:tplc="0424000F">
      <w:start w:val="1"/>
      <w:numFmt w:val="decimal"/>
      <w:lvlText w:val="%1."/>
      <w:lvlJc w:val="left"/>
      <w:pPr>
        <w:ind w:left="720" w:hanging="360"/>
      </w:pPr>
    </w:lvl>
    <w:lvl w:ilvl="1" w:tplc="86B07C04">
      <w:start w:val="1"/>
      <w:numFmt w:val="bullet"/>
      <w:lvlText w:val="–"/>
      <w:lvlJc w:val="left"/>
      <w:pPr>
        <w:ind w:left="1440" w:hanging="360"/>
      </w:pPr>
      <w:rPr>
        <w:rFonts w:ascii="Arial" w:eastAsia="Times New Roman" w:hAnsi="Arial" w:cs="Arial" w:hint="default"/>
        <w:color w:val="212529"/>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FEE18F9"/>
    <w:multiLevelType w:val="hybridMultilevel"/>
    <w:tmpl w:val="A6628998"/>
    <w:lvl w:ilvl="0" w:tplc="3DA67A48">
      <w:start w:val="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6AA02D5"/>
    <w:multiLevelType w:val="hybridMultilevel"/>
    <w:tmpl w:val="BC9C3F96"/>
    <w:lvl w:ilvl="0" w:tplc="24E016B0">
      <w:start w:val="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7407EF2"/>
    <w:multiLevelType w:val="hybridMultilevel"/>
    <w:tmpl w:val="E244DBF6"/>
    <w:lvl w:ilvl="0" w:tplc="AF2CE064">
      <w:start w:val="1"/>
      <w:numFmt w:val="bullet"/>
      <w:lvlText w:val=""/>
      <w:lvlJc w:val="left"/>
      <w:pPr>
        <w:ind w:left="780" w:hanging="360"/>
      </w:pPr>
      <w:rPr>
        <w:rFonts w:ascii="Symbol" w:hAnsi="Symbol" w:hint="default"/>
      </w:rPr>
    </w:lvl>
    <w:lvl w:ilvl="1" w:tplc="04240003">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7"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30543EEB"/>
    <w:multiLevelType w:val="hybridMultilevel"/>
    <w:tmpl w:val="0088C2F4"/>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6132D38"/>
    <w:multiLevelType w:val="hybridMultilevel"/>
    <w:tmpl w:val="0BD2E17C"/>
    <w:lvl w:ilvl="0" w:tplc="AF2CE06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A9D5533"/>
    <w:multiLevelType w:val="hybridMultilevel"/>
    <w:tmpl w:val="45E828E6"/>
    <w:lvl w:ilvl="0" w:tplc="FFFFFFFF">
      <w:start w:val="1"/>
      <w:numFmt w:val="decimal"/>
      <w:lvlText w:val="%1."/>
      <w:lvlJc w:val="left"/>
      <w:pPr>
        <w:ind w:left="720" w:hanging="360"/>
      </w:pPr>
    </w:lvl>
    <w:lvl w:ilvl="1" w:tplc="FFFFFFFF">
      <w:start w:val="1"/>
      <w:numFmt w:val="bullet"/>
      <w:lvlText w:val="–"/>
      <w:lvlJc w:val="left"/>
      <w:pPr>
        <w:ind w:left="1440" w:hanging="360"/>
      </w:pPr>
      <w:rPr>
        <w:rFonts w:ascii="Arial" w:eastAsia="Times New Roman" w:hAnsi="Arial" w:cs="Arial" w:hint="default"/>
        <w:color w:val="212529"/>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B8E67B6"/>
    <w:multiLevelType w:val="hybridMultilevel"/>
    <w:tmpl w:val="A838F866"/>
    <w:lvl w:ilvl="0" w:tplc="76AC1A70">
      <w:start w:val="49"/>
      <w:numFmt w:val="bullet"/>
      <w:lvlText w:val=""/>
      <w:lvlJc w:val="left"/>
      <w:pPr>
        <w:ind w:left="720" w:hanging="360"/>
      </w:pPr>
      <w:rPr>
        <w:rFonts w:ascii="Symbol" w:eastAsia="Times New Roman" w:hAnsi="Symbol" w:cs="Times New Roman" w:hint="default"/>
      </w:rPr>
    </w:lvl>
    <w:lvl w:ilvl="1" w:tplc="04240001">
      <w:start w:val="1"/>
      <w:numFmt w:val="bullet"/>
      <w:lvlText w:val=""/>
      <w:lvlJc w:val="left"/>
      <w:pPr>
        <w:ind w:left="1440" w:hanging="360"/>
      </w:pPr>
      <w:rPr>
        <w:rFonts w:ascii="Symbol" w:hAnsi="Symbo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44220E2B"/>
    <w:multiLevelType w:val="hybridMultilevel"/>
    <w:tmpl w:val="78B41A82"/>
    <w:lvl w:ilvl="0" w:tplc="0E32FD14">
      <w:start w:val="6"/>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49B3DB9"/>
    <w:multiLevelType w:val="hybridMultilevel"/>
    <w:tmpl w:val="1820D32C"/>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FEB8915A">
      <w:start w:val="2"/>
      <w:numFmt w:val="bullet"/>
      <w:lvlText w:val="-"/>
      <w:lvlJc w:val="left"/>
      <w:pPr>
        <w:ind w:left="2160" w:hanging="360"/>
      </w:pPr>
      <w:rPr>
        <w:rFonts w:ascii="Arial" w:eastAsia="Times New Roman" w:hAnsi="Arial" w:cs="Aria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664DCD1"/>
    <w:multiLevelType w:val="hybridMultilevel"/>
    <w:tmpl w:val="FFFFFFFF"/>
    <w:lvl w:ilvl="0" w:tplc="13E6E64A">
      <w:start w:val="1"/>
      <w:numFmt w:val="bullet"/>
      <w:lvlText w:val="-"/>
      <w:lvlJc w:val="left"/>
      <w:pPr>
        <w:ind w:left="720" w:hanging="360"/>
      </w:pPr>
      <w:rPr>
        <w:rFonts w:ascii="Symbol" w:hAnsi="Symbol" w:hint="default"/>
      </w:rPr>
    </w:lvl>
    <w:lvl w:ilvl="1" w:tplc="34201A16">
      <w:start w:val="1"/>
      <w:numFmt w:val="bullet"/>
      <w:lvlText w:val="o"/>
      <w:lvlJc w:val="left"/>
      <w:pPr>
        <w:ind w:left="1440" w:hanging="360"/>
      </w:pPr>
      <w:rPr>
        <w:rFonts w:ascii="Courier New" w:hAnsi="Courier New" w:hint="default"/>
      </w:rPr>
    </w:lvl>
    <w:lvl w:ilvl="2" w:tplc="16ECC834">
      <w:start w:val="1"/>
      <w:numFmt w:val="bullet"/>
      <w:lvlText w:val=""/>
      <w:lvlJc w:val="left"/>
      <w:pPr>
        <w:ind w:left="2160" w:hanging="360"/>
      </w:pPr>
      <w:rPr>
        <w:rFonts w:ascii="Wingdings" w:hAnsi="Wingdings" w:hint="default"/>
      </w:rPr>
    </w:lvl>
    <w:lvl w:ilvl="3" w:tplc="F7D2FA3A">
      <w:start w:val="1"/>
      <w:numFmt w:val="bullet"/>
      <w:lvlText w:val=""/>
      <w:lvlJc w:val="left"/>
      <w:pPr>
        <w:ind w:left="2880" w:hanging="360"/>
      </w:pPr>
      <w:rPr>
        <w:rFonts w:ascii="Symbol" w:hAnsi="Symbol" w:hint="default"/>
      </w:rPr>
    </w:lvl>
    <w:lvl w:ilvl="4" w:tplc="4DC291A0">
      <w:start w:val="1"/>
      <w:numFmt w:val="bullet"/>
      <w:lvlText w:val="o"/>
      <w:lvlJc w:val="left"/>
      <w:pPr>
        <w:ind w:left="3600" w:hanging="360"/>
      </w:pPr>
      <w:rPr>
        <w:rFonts w:ascii="Courier New" w:hAnsi="Courier New" w:hint="default"/>
      </w:rPr>
    </w:lvl>
    <w:lvl w:ilvl="5" w:tplc="0BD44818">
      <w:start w:val="1"/>
      <w:numFmt w:val="bullet"/>
      <w:lvlText w:val=""/>
      <w:lvlJc w:val="left"/>
      <w:pPr>
        <w:ind w:left="4320" w:hanging="360"/>
      </w:pPr>
      <w:rPr>
        <w:rFonts w:ascii="Wingdings" w:hAnsi="Wingdings" w:hint="default"/>
      </w:rPr>
    </w:lvl>
    <w:lvl w:ilvl="6" w:tplc="3D86A2D0">
      <w:start w:val="1"/>
      <w:numFmt w:val="bullet"/>
      <w:lvlText w:val=""/>
      <w:lvlJc w:val="left"/>
      <w:pPr>
        <w:ind w:left="5040" w:hanging="360"/>
      </w:pPr>
      <w:rPr>
        <w:rFonts w:ascii="Symbol" w:hAnsi="Symbol" w:hint="default"/>
      </w:rPr>
    </w:lvl>
    <w:lvl w:ilvl="7" w:tplc="6F3CAA40">
      <w:start w:val="1"/>
      <w:numFmt w:val="bullet"/>
      <w:lvlText w:val="o"/>
      <w:lvlJc w:val="left"/>
      <w:pPr>
        <w:ind w:left="5760" w:hanging="360"/>
      </w:pPr>
      <w:rPr>
        <w:rFonts w:ascii="Courier New" w:hAnsi="Courier New" w:hint="default"/>
      </w:rPr>
    </w:lvl>
    <w:lvl w:ilvl="8" w:tplc="0DBC5FC0">
      <w:start w:val="1"/>
      <w:numFmt w:val="bullet"/>
      <w:lvlText w:val=""/>
      <w:lvlJc w:val="left"/>
      <w:pPr>
        <w:ind w:left="6480" w:hanging="360"/>
      </w:pPr>
      <w:rPr>
        <w:rFonts w:ascii="Wingdings" w:hAnsi="Wingdings" w:hint="default"/>
      </w:rPr>
    </w:lvl>
  </w:abstractNum>
  <w:abstractNum w:abstractNumId="17" w15:restartNumberingAfterBreak="0">
    <w:nsid w:val="4B6D49C4"/>
    <w:multiLevelType w:val="hybridMultilevel"/>
    <w:tmpl w:val="8E34EA7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4E60DD31"/>
    <w:multiLevelType w:val="hybridMultilevel"/>
    <w:tmpl w:val="FFFFFFFF"/>
    <w:lvl w:ilvl="0" w:tplc="E8F48E16">
      <w:start w:val="1"/>
      <w:numFmt w:val="bullet"/>
      <w:lvlText w:val="-"/>
      <w:lvlJc w:val="left"/>
      <w:pPr>
        <w:ind w:left="720" w:hanging="360"/>
      </w:pPr>
      <w:rPr>
        <w:rFonts w:ascii="Aptos" w:hAnsi="Aptos" w:hint="default"/>
      </w:rPr>
    </w:lvl>
    <w:lvl w:ilvl="1" w:tplc="610C9F38">
      <w:start w:val="1"/>
      <w:numFmt w:val="bullet"/>
      <w:lvlText w:val="o"/>
      <w:lvlJc w:val="left"/>
      <w:pPr>
        <w:ind w:left="1440" w:hanging="360"/>
      </w:pPr>
      <w:rPr>
        <w:rFonts w:ascii="Courier New" w:hAnsi="Courier New" w:hint="default"/>
      </w:rPr>
    </w:lvl>
    <w:lvl w:ilvl="2" w:tplc="D94A8F7A">
      <w:start w:val="1"/>
      <w:numFmt w:val="bullet"/>
      <w:lvlText w:val=""/>
      <w:lvlJc w:val="left"/>
      <w:pPr>
        <w:ind w:left="2160" w:hanging="360"/>
      </w:pPr>
      <w:rPr>
        <w:rFonts w:ascii="Wingdings" w:hAnsi="Wingdings" w:hint="default"/>
      </w:rPr>
    </w:lvl>
    <w:lvl w:ilvl="3" w:tplc="B826122E">
      <w:start w:val="1"/>
      <w:numFmt w:val="bullet"/>
      <w:lvlText w:val=""/>
      <w:lvlJc w:val="left"/>
      <w:pPr>
        <w:ind w:left="2880" w:hanging="360"/>
      </w:pPr>
      <w:rPr>
        <w:rFonts w:ascii="Symbol" w:hAnsi="Symbol" w:hint="default"/>
      </w:rPr>
    </w:lvl>
    <w:lvl w:ilvl="4" w:tplc="BDDAE7B8">
      <w:start w:val="1"/>
      <w:numFmt w:val="bullet"/>
      <w:lvlText w:val="o"/>
      <w:lvlJc w:val="left"/>
      <w:pPr>
        <w:ind w:left="3600" w:hanging="360"/>
      </w:pPr>
      <w:rPr>
        <w:rFonts w:ascii="Courier New" w:hAnsi="Courier New" w:hint="default"/>
      </w:rPr>
    </w:lvl>
    <w:lvl w:ilvl="5" w:tplc="22E40AB8">
      <w:start w:val="1"/>
      <w:numFmt w:val="bullet"/>
      <w:lvlText w:val=""/>
      <w:lvlJc w:val="left"/>
      <w:pPr>
        <w:ind w:left="4320" w:hanging="360"/>
      </w:pPr>
      <w:rPr>
        <w:rFonts w:ascii="Wingdings" w:hAnsi="Wingdings" w:hint="default"/>
      </w:rPr>
    </w:lvl>
    <w:lvl w:ilvl="6" w:tplc="8E2242E4">
      <w:start w:val="1"/>
      <w:numFmt w:val="bullet"/>
      <w:lvlText w:val=""/>
      <w:lvlJc w:val="left"/>
      <w:pPr>
        <w:ind w:left="5040" w:hanging="360"/>
      </w:pPr>
      <w:rPr>
        <w:rFonts w:ascii="Symbol" w:hAnsi="Symbol" w:hint="default"/>
      </w:rPr>
    </w:lvl>
    <w:lvl w:ilvl="7" w:tplc="B95220E8">
      <w:start w:val="1"/>
      <w:numFmt w:val="bullet"/>
      <w:lvlText w:val="o"/>
      <w:lvlJc w:val="left"/>
      <w:pPr>
        <w:ind w:left="5760" w:hanging="360"/>
      </w:pPr>
      <w:rPr>
        <w:rFonts w:ascii="Courier New" w:hAnsi="Courier New" w:hint="default"/>
      </w:rPr>
    </w:lvl>
    <w:lvl w:ilvl="8" w:tplc="ED6CFBA6">
      <w:start w:val="1"/>
      <w:numFmt w:val="bullet"/>
      <w:lvlText w:val=""/>
      <w:lvlJc w:val="left"/>
      <w:pPr>
        <w:ind w:left="6480" w:hanging="360"/>
      </w:pPr>
      <w:rPr>
        <w:rFonts w:ascii="Wingdings" w:hAnsi="Wingdings" w:hint="default"/>
      </w:rPr>
    </w:lvl>
  </w:abstractNum>
  <w:abstractNum w:abstractNumId="19" w15:restartNumberingAfterBreak="0">
    <w:nsid w:val="4FD14E2E"/>
    <w:multiLevelType w:val="hybridMultilevel"/>
    <w:tmpl w:val="E048EC0A"/>
    <w:lvl w:ilvl="0" w:tplc="04240001">
      <w:start w:val="1"/>
      <w:numFmt w:val="bullet"/>
      <w:lvlText w:val=""/>
      <w:lvlJc w:val="left"/>
      <w:pPr>
        <w:ind w:left="720" w:hanging="360"/>
      </w:pPr>
      <w:rPr>
        <w:rFonts w:ascii="Symbol" w:hAnsi="Symbol" w:hint="default"/>
      </w:rPr>
    </w:lvl>
    <w:lvl w:ilvl="1" w:tplc="AF2CE064">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BD836CF"/>
    <w:multiLevelType w:val="hybridMultilevel"/>
    <w:tmpl w:val="4F5E28D6"/>
    <w:lvl w:ilvl="0" w:tplc="4D982BE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7C300D9"/>
    <w:multiLevelType w:val="hybridMultilevel"/>
    <w:tmpl w:val="5308F050"/>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15476B0"/>
    <w:multiLevelType w:val="hybridMultilevel"/>
    <w:tmpl w:val="C1348A86"/>
    <w:lvl w:ilvl="0" w:tplc="AC4430B4">
      <w:start w:val="2"/>
      <w:numFmt w:val="bullet"/>
      <w:lvlText w:val="-"/>
      <w:lvlJc w:val="left"/>
      <w:pPr>
        <w:ind w:left="1429" w:hanging="360"/>
      </w:p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5" w15:restartNumberingAfterBreak="0">
    <w:nsid w:val="76364B20"/>
    <w:multiLevelType w:val="hybridMultilevel"/>
    <w:tmpl w:val="B74EB1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967391705">
    <w:abstractNumId w:val="2"/>
  </w:num>
  <w:num w:numId="2" w16cid:durableId="2131391868">
    <w:abstractNumId w:val="22"/>
  </w:num>
  <w:num w:numId="3" w16cid:durableId="485437145">
    <w:abstractNumId w:val="20"/>
  </w:num>
  <w:num w:numId="4" w16cid:durableId="1145198727">
    <w:abstractNumId w:val="23"/>
  </w:num>
  <w:num w:numId="5" w16cid:durableId="1578511121">
    <w:abstractNumId w:val="26"/>
  </w:num>
  <w:num w:numId="6" w16cid:durableId="883103004">
    <w:abstractNumId w:val="13"/>
  </w:num>
  <w:num w:numId="7" w16cid:durableId="1513908896">
    <w:abstractNumId w:val="7"/>
  </w:num>
  <w:num w:numId="8" w16cid:durableId="875242798">
    <w:abstractNumId w:val="15"/>
  </w:num>
  <w:num w:numId="9" w16cid:durableId="358628783">
    <w:abstractNumId w:val="8"/>
  </w:num>
  <w:num w:numId="10" w16cid:durableId="30736628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58427383">
    <w:abstractNumId w:val="25"/>
  </w:num>
  <w:num w:numId="12" w16cid:durableId="129370712">
    <w:abstractNumId w:val="10"/>
  </w:num>
  <w:num w:numId="13" w16cid:durableId="662860030">
    <w:abstractNumId w:val="6"/>
  </w:num>
  <w:num w:numId="14" w16cid:durableId="896237472">
    <w:abstractNumId w:val="19"/>
  </w:num>
  <w:num w:numId="15" w16cid:durableId="91753372">
    <w:abstractNumId w:val="5"/>
  </w:num>
  <w:num w:numId="16" w16cid:durableId="2243245">
    <w:abstractNumId w:val="9"/>
  </w:num>
  <w:num w:numId="17" w16cid:durableId="1073896648">
    <w:abstractNumId w:val="21"/>
  </w:num>
  <w:num w:numId="18" w16cid:durableId="405108831">
    <w:abstractNumId w:val="4"/>
  </w:num>
  <w:num w:numId="19" w16cid:durableId="1753892557">
    <w:abstractNumId w:val="0"/>
  </w:num>
  <w:num w:numId="20" w16cid:durableId="1333220689">
    <w:abstractNumId w:val="12"/>
  </w:num>
  <w:num w:numId="21" w16cid:durableId="105317040">
    <w:abstractNumId w:val="17"/>
  </w:num>
  <w:num w:numId="22" w16cid:durableId="3285504">
    <w:abstractNumId w:val="14"/>
  </w:num>
  <w:num w:numId="23" w16cid:durableId="1329792120">
    <w:abstractNumId w:val="3"/>
  </w:num>
  <w:num w:numId="24" w16cid:durableId="1572540250">
    <w:abstractNumId w:val="11"/>
  </w:num>
  <w:num w:numId="25" w16cid:durableId="1116489062">
    <w:abstractNumId w:val="18"/>
  </w:num>
  <w:num w:numId="26" w16cid:durableId="1773545294">
    <w:abstractNumId w:val="16"/>
  </w:num>
  <w:num w:numId="27" w16cid:durableId="5679559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301"/>
    <w:rsid w:val="00001310"/>
    <w:rsid w:val="00005D4B"/>
    <w:rsid w:val="00006A51"/>
    <w:rsid w:val="00006A7A"/>
    <w:rsid w:val="00007C84"/>
    <w:rsid w:val="0001017B"/>
    <w:rsid w:val="00014269"/>
    <w:rsid w:val="00014464"/>
    <w:rsid w:val="00016653"/>
    <w:rsid w:val="0002055B"/>
    <w:rsid w:val="000219EC"/>
    <w:rsid w:val="00023EFD"/>
    <w:rsid w:val="00024370"/>
    <w:rsid w:val="000256FA"/>
    <w:rsid w:val="000260D8"/>
    <w:rsid w:val="00031D62"/>
    <w:rsid w:val="00033B69"/>
    <w:rsid w:val="0003549E"/>
    <w:rsid w:val="0003694D"/>
    <w:rsid w:val="000370A4"/>
    <w:rsid w:val="00037137"/>
    <w:rsid w:val="00037530"/>
    <w:rsid w:val="00041646"/>
    <w:rsid w:val="00043EE2"/>
    <w:rsid w:val="00045861"/>
    <w:rsid w:val="000469EA"/>
    <w:rsid w:val="000472F4"/>
    <w:rsid w:val="0004767C"/>
    <w:rsid w:val="00047F8B"/>
    <w:rsid w:val="00053AD0"/>
    <w:rsid w:val="00061BBE"/>
    <w:rsid w:val="00063047"/>
    <w:rsid w:val="00064C6A"/>
    <w:rsid w:val="00065C3F"/>
    <w:rsid w:val="000679AC"/>
    <w:rsid w:val="00070EF5"/>
    <w:rsid w:val="000713F5"/>
    <w:rsid w:val="00072E58"/>
    <w:rsid w:val="000767CE"/>
    <w:rsid w:val="00076EF5"/>
    <w:rsid w:val="000778F3"/>
    <w:rsid w:val="00082DE0"/>
    <w:rsid w:val="000838FE"/>
    <w:rsid w:val="0008543D"/>
    <w:rsid w:val="000858AC"/>
    <w:rsid w:val="00086470"/>
    <w:rsid w:val="00092441"/>
    <w:rsid w:val="00094804"/>
    <w:rsid w:val="000A1012"/>
    <w:rsid w:val="000A200B"/>
    <w:rsid w:val="000A355D"/>
    <w:rsid w:val="000A6A17"/>
    <w:rsid w:val="000A6D92"/>
    <w:rsid w:val="000A755D"/>
    <w:rsid w:val="000B0226"/>
    <w:rsid w:val="000B1D20"/>
    <w:rsid w:val="000B4182"/>
    <w:rsid w:val="000B5820"/>
    <w:rsid w:val="000B7566"/>
    <w:rsid w:val="000C109B"/>
    <w:rsid w:val="000C25A9"/>
    <w:rsid w:val="000C2835"/>
    <w:rsid w:val="000C327A"/>
    <w:rsid w:val="000C35AB"/>
    <w:rsid w:val="000C6220"/>
    <w:rsid w:val="000C7FDD"/>
    <w:rsid w:val="000D0A51"/>
    <w:rsid w:val="000D0F4D"/>
    <w:rsid w:val="000D389C"/>
    <w:rsid w:val="000D4B53"/>
    <w:rsid w:val="000D5D7F"/>
    <w:rsid w:val="000D5DC4"/>
    <w:rsid w:val="000D6428"/>
    <w:rsid w:val="000D6646"/>
    <w:rsid w:val="000D69A5"/>
    <w:rsid w:val="000D7761"/>
    <w:rsid w:val="000E0AB5"/>
    <w:rsid w:val="000E1DE5"/>
    <w:rsid w:val="000E270E"/>
    <w:rsid w:val="000F2619"/>
    <w:rsid w:val="000F2CE1"/>
    <w:rsid w:val="00103C03"/>
    <w:rsid w:val="00105499"/>
    <w:rsid w:val="0010588C"/>
    <w:rsid w:val="00107EAE"/>
    <w:rsid w:val="001106BB"/>
    <w:rsid w:val="0011130F"/>
    <w:rsid w:val="00111994"/>
    <w:rsid w:val="00113D22"/>
    <w:rsid w:val="00123A17"/>
    <w:rsid w:val="001240ED"/>
    <w:rsid w:val="0012485E"/>
    <w:rsid w:val="001302D0"/>
    <w:rsid w:val="001318F1"/>
    <w:rsid w:val="00133E4A"/>
    <w:rsid w:val="00134190"/>
    <w:rsid w:val="00135BCE"/>
    <w:rsid w:val="00136108"/>
    <w:rsid w:val="001362D8"/>
    <w:rsid w:val="001405D7"/>
    <w:rsid w:val="001437F7"/>
    <w:rsid w:val="00144740"/>
    <w:rsid w:val="00144C7E"/>
    <w:rsid w:val="00144DCC"/>
    <w:rsid w:val="00152475"/>
    <w:rsid w:val="00152D3A"/>
    <w:rsid w:val="001536A5"/>
    <w:rsid w:val="00154381"/>
    <w:rsid w:val="00160A78"/>
    <w:rsid w:val="00163F18"/>
    <w:rsid w:val="00164F51"/>
    <w:rsid w:val="00165319"/>
    <w:rsid w:val="00166466"/>
    <w:rsid w:val="00171198"/>
    <w:rsid w:val="00171378"/>
    <w:rsid w:val="00173566"/>
    <w:rsid w:val="00173A3F"/>
    <w:rsid w:val="00175DE0"/>
    <w:rsid w:val="00176B84"/>
    <w:rsid w:val="00177722"/>
    <w:rsid w:val="00184BAB"/>
    <w:rsid w:val="00187205"/>
    <w:rsid w:val="001872B1"/>
    <w:rsid w:val="00190E0A"/>
    <w:rsid w:val="00191468"/>
    <w:rsid w:val="001930E5"/>
    <w:rsid w:val="00193301"/>
    <w:rsid w:val="00193AE8"/>
    <w:rsid w:val="0019564C"/>
    <w:rsid w:val="00195F0E"/>
    <w:rsid w:val="001973E4"/>
    <w:rsid w:val="001A0B7A"/>
    <w:rsid w:val="001A0E90"/>
    <w:rsid w:val="001A161B"/>
    <w:rsid w:val="001A18FF"/>
    <w:rsid w:val="001A1BF1"/>
    <w:rsid w:val="001A1F7D"/>
    <w:rsid w:val="001A5343"/>
    <w:rsid w:val="001A75EE"/>
    <w:rsid w:val="001A7B01"/>
    <w:rsid w:val="001A7C1C"/>
    <w:rsid w:val="001B1415"/>
    <w:rsid w:val="001B1AD2"/>
    <w:rsid w:val="001B4FFA"/>
    <w:rsid w:val="001B5D01"/>
    <w:rsid w:val="001C10FF"/>
    <w:rsid w:val="001C5258"/>
    <w:rsid w:val="001C6E7D"/>
    <w:rsid w:val="001C7F58"/>
    <w:rsid w:val="001D3B84"/>
    <w:rsid w:val="001D4243"/>
    <w:rsid w:val="001D526B"/>
    <w:rsid w:val="001D59B5"/>
    <w:rsid w:val="001E097A"/>
    <w:rsid w:val="001E1B60"/>
    <w:rsid w:val="001E5463"/>
    <w:rsid w:val="001E772B"/>
    <w:rsid w:val="001F0B7E"/>
    <w:rsid w:val="001F1AD7"/>
    <w:rsid w:val="001F3A9B"/>
    <w:rsid w:val="001F3E1E"/>
    <w:rsid w:val="001F5801"/>
    <w:rsid w:val="001F621C"/>
    <w:rsid w:val="002012C1"/>
    <w:rsid w:val="00201360"/>
    <w:rsid w:val="00201D79"/>
    <w:rsid w:val="00203834"/>
    <w:rsid w:val="00205037"/>
    <w:rsid w:val="002050C4"/>
    <w:rsid w:val="002053A1"/>
    <w:rsid w:val="002072F0"/>
    <w:rsid w:val="00207B1B"/>
    <w:rsid w:val="0021132C"/>
    <w:rsid w:val="002139CD"/>
    <w:rsid w:val="00214E60"/>
    <w:rsid w:val="0021557F"/>
    <w:rsid w:val="002161D2"/>
    <w:rsid w:val="00216F13"/>
    <w:rsid w:val="00217E9C"/>
    <w:rsid w:val="00224E13"/>
    <w:rsid w:val="002250F0"/>
    <w:rsid w:val="002314B4"/>
    <w:rsid w:val="00231AE9"/>
    <w:rsid w:val="0023299A"/>
    <w:rsid w:val="00233F20"/>
    <w:rsid w:val="00243BA1"/>
    <w:rsid w:val="0024622B"/>
    <w:rsid w:val="00252CBD"/>
    <w:rsid w:val="00252EBF"/>
    <w:rsid w:val="00260B0D"/>
    <w:rsid w:val="00263A02"/>
    <w:rsid w:val="0027149D"/>
    <w:rsid w:val="002741EC"/>
    <w:rsid w:val="002751C7"/>
    <w:rsid w:val="0028013F"/>
    <w:rsid w:val="002808C0"/>
    <w:rsid w:val="00280D65"/>
    <w:rsid w:val="00281FD3"/>
    <w:rsid w:val="00282EDF"/>
    <w:rsid w:val="00283E8B"/>
    <w:rsid w:val="002841CD"/>
    <w:rsid w:val="0028509D"/>
    <w:rsid w:val="00285701"/>
    <w:rsid w:val="002865E2"/>
    <w:rsid w:val="0029472A"/>
    <w:rsid w:val="00295634"/>
    <w:rsid w:val="002959F8"/>
    <w:rsid w:val="0029611B"/>
    <w:rsid w:val="00296A2A"/>
    <w:rsid w:val="002975CC"/>
    <w:rsid w:val="00297B7C"/>
    <w:rsid w:val="00297F83"/>
    <w:rsid w:val="002A0D94"/>
    <w:rsid w:val="002A0E2C"/>
    <w:rsid w:val="002A11B0"/>
    <w:rsid w:val="002A4E02"/>
    <w:rsid w:val="002A7530"/>
    <w:rsid w:val="002B0452"/>
    <w:rsid w:val="002B2BA1"/>
    <w:rsid w:val="002B37F2"/>
    <w:rsid w:val="002B4B7D"/>
    <w:rsid w:val="002B532A"/>
    <w:rsid w:val="002C0ECF"/>
    <w:rsid w:val="002C1D54"/>
    <w:rsid w:val="002C1DFD"/>
    <w:rsid w:val="002C32B9"/>
    <w:rsid w:val="002C3993"/>
    <w:rsid w:val="002C40D1"/>
    <w:rsid w:val="002C4185"/>
    <w:rsid w:val="002C4311"/>
    <w:rsid w:val="002C4776"/>
    <w:rsid w:val="002D0E49"/>
    <w:rsid w:val="002D2581"/>
    <w:rsid w:val="002E32ED"/>
    <w:rsid w:val="002E3661"/>
    <w:rsid w:val="002E3A7B"/>
    <w:rsid w:val="002E579F"/>
    <w:rsid w:val="002F4BDE"/>
    <w:rsid w:val="002F67F9"/>
    <w:rsid w:val="002F7626"/>
    <w:rsid w:val="003000D7"/>
    <w:rsid w:val="003006B7"/>
    <w:rsid w:val="00300A70"/>
    <w:rsid w:val="0030223A"/>
    <w:rsid w:val="00304025"/>
    <w:rsid w:val="003045F4"/>
    <w:rsid w:val="0030553A"/>
    <w:rsid w:val="00306464"/>
    <w:rsid w:val="00306956"/>
    <w:rsid w:val="00306C32"/>
    <w:rsid w:val="0030730D"/>
    <w:rsid w:val="0031026E"/>
    <w:rsid w:val="003105A3"/>
    <w:rsid w:val="003113EF"/>
    <w:rsid w:val="00313172"/>
    <w:rsid w:val="00313DD0"/>
    <w:rsid w:val="00314EE0"/>
    <w:rsid w:val="00317B62"/>
    <w:rsid w:val="00317DD8"/>
    <w:rsid w:val="00321A64"/>
    <w:rsid w:val="00322CC4"/>
    <w:rsid w:val="0032406F"/>
    <w:rsid w:val="0033179A"/>
    <w:rsid w:val="00334783"/>
    <w:rsid w:val="00335B51"/>
    <w:rsid w:val="00341ED5"/>
    <w:rsid w:val="0034328E"/>
    <w:rsid w:val="00343E82"/>
    <w:rsid w:val="00344D41"/>
    <w:rsid w:val="00345869"/>
    <w:rsid w:val="00345AAC"/>
    <w:rsid w:val="00347415"/>
    <w:rsid w:val="003474B6"/>
    <w:rsid w:val="00347D8F"/>
    <w:rsid w:val="003515A7"/>
    <w:rsid w:val="00352B66"/>
    <w:rsid w:val="003533AB"/>
    <w:rsid w:val="00353A01"/>
    <w:rsid w:val="00354531"/>
    <w:rsid w:val="003546A3"/>
    <w:rsid w:val="003553D3"/>
    <w:rsid w:val="003560ED"/>
    <w:rsid w:val="00360142"/>
    <w:rsid w:val="00363341"/>
    <w:rsid w:val="003666A5"/>
    <w:rsid w:val="00371BC3"/>
    <w:rsid w:val="00374331"/>
    <w:rsid w:val="00375116"/>
    <w:rsid w:val="0037733D"/>
    <w:rsid w:val="00377E70"/>
    <w:rsid w:val="003812A7"/>
    <w:rsid w:val="00382E64"/>
    <w:rsid w:val="0038329E"/>
    <w:rsid w:val="00384422"/>
    <w:rsid w:val="00387CA1"/>
    <w:rsid w:val="00390CB0"/>
    <w:rsid w:val="00392F8A"/>
    <w:rsid w:val="00394038"/>
    <w:rsid w:val="00395AC9"/>
    <w:rsid w:val="003A1B0E"/>
    <w:rsid w:val="003A2675"/>
    <w:rsid w:val="003B120F"/>
    <w:rsid w:val="003B2DA8"/>
    <w:rsid w:val="003B47ED"/>
    <w:rsid w:val="003B5F15"/>
    <w:rsid w:val="003C03A2"/>
    <w:rsid w:val="003C0EB9"/>
    <w:rsid w:val="003C11AA"/>
    <w:rsid w:val="003C28DA"/>
    <w:rsid w:val="003C31A4"/>
    <w:rsid w:val="003C339F"/>
    <w:rsid w:val="003C474A"/>
    <w:rsid w:val="003C5297"/>
    <w:rsid w:val="003C55F1"/>
    <w:rsid w:val="003D14F8"/>
    <w:rsid w:val="003D1D51"/>
    <w:rsid w:val="003D2A34"/>
    <w:rsid w:val="003D69DD"/>
    <w:rsid w:val="003E0603"/>
    <w:rsid w:val="003E39CB"/>
    <w:rsid w:val="003E472A"/>
    <w:rsid w:val="003E63BC"/>
    <w:rsid w:val="003F0EF7"/>
    <w:rsid w:val="004001ED"/>
    <w:rsid w:val="00400A84"/>
    <w:rsid w:val="004010F5"/>
    <w:rsid w:val="004039AD"/>
    <w:rsid w:val="00404136"/>
    <w:rsid w:val="00405D58"/>
    <w:rsid w:val="004072E1"/>
    <w:rsid w:val="004106B9"/>
    <w:rsid w:val="00411017"/>
    <w:rsid w:val="00411EDA"/>
    <w:rsid w:val="00413D0E"/>
    <w:rsid w:val="00421057"/>
    <w:rsid w:val="00424243"/>
    <w:rsid w:val="00430892"/>
    <w:rsid w:val="0043352E"/>
    <w:rsid w:val="004359C7"/>
    <w:rsid w:val="00436151"/>
    <w:rsid w:val="00437B22"/>
    <w:rsid w:val="00441CE5"/>
    <w:rsid w:val="00441E82"/>
    <w:rsid w:val="00442482"/>
    <w:rsid w:val="004435F4"/>
    <w:rsid w:val="00443FAC"/>
    <w:rsid w:val="00450BA6"/>
    <w:rsid w:val="004526CF"/>
    <w:rsid w:val="00452F68"/>
    <w:rsid w:val="00455560"/>
    <w:rsid w:val="00457F52"/>
    <w:rsid w:val="00464FD0"/>
    <w:rsid w:val="00465007"/>
    <w:rsid w:val="00465274"/>
    <w:rsid w:val="00465339"/>
    <w:rsid w:val="0046655C"/>
    <w:rsid w:val="0047112A"/>
    <w:rsid w:val="004716AB"/>
    <w:rsid w:val="004718A0"/>
    <w:rsid w:val="00471985"/>
    <w:rsid w:val="00472655"/>
    <w:rsid w:val="00472B34"/>
    <w:rsid w:val="004734EC"/>
    <w:rsid w:val="00475D3E"/>
    <w:rsid w:val="0047679F"/>
    <w:rsid w:val="004818F7"/>
    <w:rsid w:val="00487446"/>
    <w:rsid w:val="004875BD"/>
    <w:rsid w:val="0049242D"/>
    <w:rsid w:val="004928DD"/>
    <w:rsid w:val="0049580C"/>
    <w:rsid w:val="00495E33"/>
    <w:rsid w:val="0049733C"/>
    <w:rsid w:val="004A0D2B"/>
    <w:rsid w:val="004A12FC"/>
    <w:rsid w:val="004A1953"/>
    <w:rsid w:val="004A3CE1"/>
    <w:rsid w:val="004A508F"/>
    <w:rsid w:val="004A58F7"/>
    <w:rsid w:val="004A642E"/>
    <w:rsid w:val="004A7FD1"/>
    <w:rsid w:val="004B1CEB"/>
    <w:rsid w:val="004B32E7"/>
    <w:rsid w:val="004B34EA"/>
    <w:rsid w:val="004B4898"/>
    <w:rsid w:val="004B5A98"/>
    <w:rsid w:val="004B7FD3"/>
    <w:rsid w:val="004D0FC1"/>
    <w:rsid w:val="004D1395"/>
    <w:rsid w:val="004D1BE9"/>
    <w:rsid w:val="004D2A86"/>
    <w:rsid w:val="004D2EDD"/>
    <w:rsid w:val="004D2EE1"/>
    <w:rsid w:val="004D5B5F"/>
    <w:rsid w:val="004D65F3"/>
    <w:rsid w:val="004D6877"/>
    <w:rsid w:val="004E1309"/>
    <w:rsid w:val="004E1F41"/>
    <w:rsid w:val="004E419B"/>
    <w:rsid w:val="004E5809"/>
    <w:rsid w:val="004E6862"/>
    <w:rsid w:val="004E6A16"/>
    <w:rsid w:val="004F1894"/>
    <w:rsid w:val="004F1ABA"/>
    <w:rsid w:val="004F3EAF"/>
    <w:rsid w:val="004F69AE"/>
    <w:rsid w:val="00501319"/>
    <w:rsid w:val="00501B78"/>
    <w:rsid w:val="00502070"/>
    <w:rsid w:val="00502E9A"/>
    <w:rsid w:val="00503E36"/>
    <w:rsid w:val="005047DD"/>
    <w:rsid w:val="00505012"/>
    <w:rsid w:val="00505683"/>
    <w:rsid w:val="0050606B"/>
    <w:rsid w:val="005103E9"/>
    <w:rsid w:val="005113DC"/>
    <w:rsid w:val="00513F50"/>
    <w:rsid w:val="005143E3"/>
    <w:rsid w:val="00514EBF"/>
    <w:rsid w:val="00516080"/>
    <w:rsid w:val="00517027"/>
    <w:rsid w:val="00517F7D"/>
    <w:rsid w:val="00520469"/>
    <w:rsid w:val="005245C5"/>
    <w:rsid w:val="00524B28"/>
    <w:rsid w:val="00525A3C"/>
    <w:rsid w:val="005304D1"/>
    <w:rsid w:val="00530740"/>
    <w:rsid w:val="00530C0C"/>
    <w:rsid w:val="00530D9D"/>
    <w:rsid w:val="00534AD5"/>
    <w:rsid w:val="0053551E"/>
    <w:rsid w:val="005404B4"/>
    <w:rsid w:val="00541200"/>
    <w:rsid w:val="00541EB8"/>
    <w:rsid w:val="00542A26"/>
    <w:rsid w:val="00542F8F"/>
    <w:rsid w:val="00544B4D"/>
    <w:rsid w:val="00546279"/>
    <w:rsid w:val="00550775"/>
    <w:rsid w:val="00550D17"/>
    <w:rsid w:val="005543A1"/>
    <w:rsid w:val="00554E6F"/>
    <w:rsid w:val="0055795E"/>
    <w:rsid w:val="0056065B"/>
    <w:rsid w:val="0056092E"/>
    <w:rsid w:val="005617AA"/>
    <w:rsid w:val="005626B4"/>
    <w:rsid w:val="005628CE"/>
    <w:rsid w:val="005631BF"/>
    <w:rsid w:val="005640DE"/>
    <w:rsid w:val="005669D2"/>
    <w:rsid w:val="00566CBA"/>
    <w:rsid w:val="00566E0B"/>
    <w:rsid w:val="0057186F"/>
    <w:rsid w:val="005729E1"/>
    <w:rsid w:val="005732EA"/>
    <w:rsid w:val="00574C2F"/>
    <w:rsid w:val="00575F81"/>
    <w:rsid w:val="00577616"/>
    <w:rsid w:val="005806CA"/>
    <w:rsid w:val="00582618"/>
    <w:rsid w:val="00584568"/>
    <w:rsid w:val="0059412F"/>
    <w:rsid w:val="00594B6C"/>
    <w:rsid w:val="00594BAB"/>
    <w:rsid w:val="005950D8"/>
    <w:rsid w:val="0059582E"/>
    <w:rsid w:val="00595BDD"/>
    <w:rsid w:val="00596C43"/>
    <w:rsid w:val="00597972"/>
    <w:rsid w:val="00597BDE"/>
    <w:rsid w:val="005A0491"/>
    <w:rsid w:val="005A0C8D"/>
    <w:rsid w:val="005A5AF0"/>
    <w:rsid w:val="005B03B7"/>
    <w:rsid w:val="005B0728"/>
    <w:rsid w:val="005B4176"/>
    <w:rsid w:val="005B47D5"/>
    <w:rsid w:val="005C0301"/>
    <w:rsid w:val="005C3D84"/>
    <w:rsid w:val="005C4967"/>
    <w:rsid w:val="005C5929"/>
    <w:rsid w:val="005C6A0E"/>
    <w:rsid w:val="005D0190"/>
    <w:rsid w:val="005D0B8D"/>
    <w:rsid w:val="005D4271"/>
    <w:rsid w:val="005D6299"/>
    <w:rsid w:val="005E050F"/>
    <w:rsid w:val="005E1B7F"/>
    <w:rsid w:val="005E31A3"/>
    <w:rsid w:val="005E481A"/>
    <w:rsid w:val="005E6212"/>
    <w:rsid w:val="005E6865"/>
    <w:rsid w:val="005E6C30"/>
    <w:rsid w:val="005F074A"/>
    <w:rsid w:val="005F0AB5"/>
    <w:rsid w:val="005F2D29"/>
    <w:rsid w:val="005F594B"/>
    <w:rsid w:val="005F6B31"/>
    <w:rsid w:val="006006CD"/>
    <w:rsid w:val="006036B3"/>
    <w:rsid w:val="00604C10"/>
    <w:rsid w:val="00604C79"/>
    <w:rsid w:val="0061100E"/>
    <w:rsid w:val="00611C53"/>
    <w:rsid w:val="00611C9F"/>
    <w:rsid w:val="006144D6"/>
    <w:rsid w:val="006250CD"/>
    <w:rsid w:val="00634A5D"/>
    <w:rsid w:val="006351C4"/>
    <w:rsid w:val="00637336"/>
    <w:rsid w:val="00646BE7"/>
    <w:rsid w:val="006472A3"/>
    <w:rsid w:val="00650B1D"/>
    <w:rsid w:val="00652C9D"/>
    <w:rsid w:val="0065458B"/>
    <w:rsid w:val="00660293"/>
    <w:rsid w:val="006644BE"/>
    <w:rsid w:val="00666542"/>
    <w:rsid w:val="006679CB"/>
    <w:rsid w:val="00670452"/>
    <w:rsid w:val="00672DE9"/>
    <w:rsid w:val="00672E7C"/>
    <w:rsid w:val="00673281"/>
    <w:rsid w:val="00680166"/>
    <w:rsid w:val="00680A10"/>
    <w:rsid w:val="00681489"/>
    <w:rsid w:val="006826E6"/>
    <w:rsid w:val="00683232"/>
    <w:rsid w:val="00683295"/>
    <w:rsid w:val="006834B0"/>
    <w:rsid w:val="006869E1"/>
    <w:rsid w:val="006901A0"/>
    <w:rsid w:val="00692BA6"/>
    <w:rsid w:val="006943C1"/>
    <w:rsid w:val="00694D20"/>
    <w:rsid w:val="00695EC3"/>
    <w:rsid w:val="00697AC1"/>
    <w:rsid w:val="006A0B81"/>
    <w:rsid w:val="006A369E"/>
    <w:rsid w:val="006A3A96"/>
    <w:rsid w:val="006A7EA4"/>
    <w:rsid w:val="006B026B"/>
    <w:rsid w:val="006B38DF"/>
    <w:rsid w:val="006B7231"/>
    <w:rsid w:val="006B76D7"/>
    <w:rsid w:val="006B78A3"/>
    <w:rsid w:val="006B7B58"/>
    <w:rsid w:val="006B7CD5"/>
    <w:rsid w:val="006C04F0"/>
    <w:rsid w:val="006C2E8B"/>
    <w:rsid w:val="006C4DDD"/>
    <w:rsid w:val="006C7BE1"/>
    <w:rsid w:val="006D0D59"/>
    <w:rsid w:val="006D194B"/>
    <w:rsid w:val="006D2817"/>
    <w:rsid w:val="006D5ACC"/>
    <w:rsid w:val="006D5DBD"/>
    <w:rsid w:val="006E1AAF"/>
    <w:rsid w:val="006E5450"/>
    <w:rsid w:val="006E56C1"/>
    <w:rsid w:val="006F1DE8"/>
    <w:rsid w:val="006F3CB4"/>
    <w:rsid w:val="006F4A2E"/>
    <w:rsid w:val="006F4B5D"/>
    <w:rsid w:val="006F5D0B"/>
    <w:rsid w:val="006F6DA7"/>
    <w:rsid w:val="006F6E40"/>
    <w:rsid w:val="00700B6E"/>
    <w:rsid w:val="0070498F"/>
    <w:rsid w:val="0070516C"/>
    <w:rsid w:val="007055BC"/>
    <w:rsid w:val="007102F1"/>
    <w:rsid w:val="00710FD5"/>
    <w:rsid w:val="00712EE1"/>
    <w:rsid w:val="007208EE"/>
    <w:rsid w:val="00722283"/>
    <w:rsid w:val="0072392C"/>
    <w:rsid w:val="00724171"/>
    <w:rsid w:val="00736FA9"/>
    <w:rsid w:val="00742551"/>
    <w:rsid w:val="00743877"/>
    <w:rsid w:val="00744EB8"/>
    <w:rsid w:val="007472FB"/>
    <w:rsid w:val="00747D51"/>
    <w:rsid w:val="00750F79"/>
    <w:rsid w:val="007517FA"/>
    <w:rsid w:val="00752A4E"/>
    <w:rsid w:val="00753C89"/>
    <w:rsid w:val="007570B9"/>
    <w:rsid w:val="00764BDD"/>
    <w:rsid w:val="00765F81"/>
    <w:rsid w:val="00766FC4"/>
    <w:rsid w:val="0076708E"/>
    <w:rsid w:val="007709AC"/>
    <w:rsid w:val="007723D5"/>
    <w:rsid w:val="00772B96"/>
    <w:rsid w:val="007825EA"/>
    <w:rsid w:val="00784070"/>
    <w:rsid w:val="00785D2A"/>
    <w:rsid w:val="00790C51"/>
    <w:rsid w:val="00791772"/>
    <w:rsid w:val="007917F7"/>
    <w:rsid w:val="0079182D"/>
    <w:rsid w:val="00791E76"/>
    <w:rsid w:val="00792F9D"/>
    <w:rsid w:val="00794550"/>
    <w:rsid w:val="00795FE2"/>
    <w:rsid w:val="00796FA8"/>
    <w:rsid w:val="007A1D86"/>
    <w:rsid w:val="007A3E6F"/>
    <w:rsid w:val="007A4BEF"/>
    <w:rsid w:val="007A6AD6"/>
    <w:rsid w:val="007B0B0E"/>
    <w:rsid w:val="007B3CE7"/>
    <w:rsid w:val="007B5944"/>
    <w:rsid w:val="007B6A2F"/>
    <w:rsid w:val="007C2FFC"/>
    <w:rsid w:val="007C7AD7"/>
    <w:rsid w:val="007C7E12"/>
    <w:rsid w:val="007D0F3A"/>
    <w:rsid w:val="007D1FFC"/>
    <w:rsid w:val="007D2FDE"/>
    <w:rsid w:val="007D329E"/>
    <w:rsid w:val="007D4C46"/>
    <w:rsid w:val="007D628C"/>
    <w:rsid w:val="007D6E2D"/>
    <w:rsid w:val="007E01BE"/>
    <w:rsid w:val="007E026F"/>
    <w:rsid w:val="007E3C6F"/>
    <w:rsid w:val="007E7A89"/>
    <w:rsid w:val="007F1424"/>
    <w:rsid w:val="007F2270"/>
    <w:rsid w:val="007F2C7C"/>
    <w:rsid w:val="007F3D31"/>
    <w:rsid w:val="007F50D0"/>
    <w:rsid w:val="007F5210"/>
    <w:rsid w:val="007F6574"/>
    <w:rsid w:val="007F6EE5"/>
    <w:rsid w:val="0080462F"/>
    <w:rsid w:val="008059E5"/>
    <w:rsid w:val="00810436"/>
    <w:rsid w:val="00811AD3"/>
    <w:rsid w:val="00814A8E"/>
    <w:rsid w:val="008155C9"/>
    <w:rsid w:val="00815794"/>
    <w:rsid w:val="0081616A"/>
    <w:rsid w:val="008202F1"/>
    <w:rsid w:val="00820F2C"/>
    <w:rsid w:val="00821542"/>
    <w:rsid w:val="0082208C"/>
    <w:rsid w:val="00823A09"/>
    <w:rsid w:val="008255A7"/>
    <w:rsid w:val="008257EB"/>
    <w:rsid w:val="00827D7B"/>
    <w:rsid w:val="00831806"/>
    <w:rsid w:val="008320E6"/>
    <w:rsid w:val="0083387B"/>
    <w:rsid w:val="008359B5"/>
    <w:rsid w:val="00836299"/>
    <w:rsid w:val="00837A41"/>
    <w:rsid w:val="008404F5"/>
    <w:rsid w:val="00840F12"/>
    <w:rsid w:val="00841CE8"/>
    <w:rsid w:val="0084240A"/>
    <w:rsid w:val="00846334"/>
    <w:rsid w:val="00850D20"/>
    <w:rsid w:val="00853F6F"/>
    <w:rsid w:val="0085427A"/>
    <w:rsid w:val="00855965"/>
    <w:rsid w:val="008559A3"/>
    <w:rsid w:val="00857188"/>
    <w:rsid w:val="00857BC7"/>
    <w:rsid w:val="008704F1"/>
    <w:rsid w:val="00871772"/>
    <w:rsid w:val="00871A9E"/>
    <w:rsid w:val="00872EE3"/>
    <w:rsid w:val="00873DEB"/>
    <w:rsid w:val="00874372"/>
    <w:rsid w:val="00874823"/>
    <w:rsid w:val="008758B5"/>
    <w:rsid w:val="008771F3"/>
    <w:rsid w:val="00881F5D"/>
    <w:rsid w:val="00882C3C"/>
    <w:rsid w:val="00884977"/>
    <w:rsid w:val="0088671C"/>
    <w:rsid w:val="00893885"/>
    <w:rsid w:val="00893A2A"/>
    <w:rsid w:val="008954CA"/>
    <w:rsid w:val="0089600B"/>
    <w:rsid w:val="008974D0"/>
    <w:rsid w:val="008A01D8"/>
    <w:rsid w:val="008A0A69"/>
    <w:rsid w:val="008A11D5"/>
    <w:rsid w:val="008A25A5"/>
    <w:rsid w:val="008A2D60"/>
    <w:rsid w:val="008A6103"/>
    <w:rsid w:val="008A73B1"/>
    <w:rsid w:val="008B0C91"/>
    <w:rsid w:val="008B1171"/>
    <w:rsid w:val="008B4955"/>
    <w:rsid w:val="008B579A"/>
    <w:rsid w:val="008B6ADA"/>
    <w:rsid w:val="008B7290"/>
    <w:rsid w:val="008C0E90"/>
    <w:rsid w:val="008C18CE"/>
    <w:rsid w:val="008C3A22"/>
    <w:rsid w:val="008C4696"/>
    <w:rsid w:val="008C78D1"/>
    <w:rsid w:val="008D1F49"/>
    <w:rsid w:val="008D2923"/>
    <w:rsid w:val="008D7003"/>
    <w:rsid w:val="008E0FCA"/>
    <w:rsid w:val="008E13F6"/>
    <w:rsid w:val="008E2F44"/>
    <w:rsid w:val="008E3124"/>
    <w:rsid w:val="008E3607"/>
    <w:rsid w:val="008E3F2C"/>
    <w:rsid w:val="008E4B5B"/>
    <w:rsid w:val="008E66DE"/>
    <w:rsid w:val="008E74A7"/>
    <w:rsid w:val="008E7D5F"/>
    <w:rsid w:val="008F1603"/>
    <w:rsid w:val="008F210F"/>
    <w:rsid w:val="008F6CF1"/>
    <w:rsid w:val="008F7206"/>
    <w:rsid w:val="009002EC"/>
    <w:rsid w:val="00900E14"/>
    <w:rsid w:val="00900F5B"/>
    <w:rsid w:val="0090196F"/>
    <w:rsid w:val="00902329"/>
    <w:rsid w:val="00913EAB"/>
    <w:rsid w:val="009152F5"/>
    <w:rsid w:val="009208B4"/>
    <w:rsid w:val="00924E21"/>
    <w:rsid w:val="0092732F"/>
    <w:rsid w:val="00927A46"/>
    <w:rsid w:val="00930048"/>
    <w:rsid w:val="00932ECD"/>
    <w:rsid w:val="00933C2B"/>
    <w:rsid w:val="00935B67"/>
    <w:rsid w:val="00935C84"/>
    <w:rsid w:val="00943493"/>
    <w:rsid w:val="00945E78"/>
    <w:rsid w:val="009466E1"/>
    <w:rsid w:val="00950CEF"/>
    <w:rsid w:val="009518F8"/>
    <w:rsid w:val="00953AB6"/>
    <w:rsid w:val="00955EF1"/>
    <w:rsid w:val="00957BF2"/>
    <w:rsid w:val="00960D7B"/>
    <w:rsid w:val="00962ED5"/>
    <w:rsid w:val="00962EDD"/>
    <w:rsid w:val="00963186"/>
    <w:rsid w:val="00964E3D"/>
    <w:rsid w:val="00965B34"/>
    <w:rsid w:val="009679D0"/>
    <w:rsid w:val="0097108F"/>
    <w:rsid w:val="00974319"/>
    <w:rsid w:val="009750C9"/>
    <w:rsid w:val="009755D3"/>
    <w:rsid w:val="0098067D"/>
    <w:rsid w:val="009806BD"/>
    <w:rsid w:val="0098542D"/>
    <w:rsid w:val="009856A4"/>
    <w:rsid w:val="0098604B"/>
    <w:rsid w:val="00990888"/>
    <w:rsid w:val="00991B24"/>
    <w:rsid w:val="00994792"/>
    <w:rsid w:val="00995FCB"/>
    <w:rsid w:val="00996CD5"/>
    <w:rsid w:val="009A0932"/>
    <w:rsid w:val="009A1574"/>
    <w:rsid w:val="009A2836"/>
    <w:rsid w:val="009A307B"/>
    <w:rsid w:val="009A6F34"/>
    <w:rsid w:val="009A738B"/>
    <w:rsid w:val="009B1DDC"/>
    <w:rsid w:val="009B2063"/>
    <w:rsid w:val="009B36F6"/>
    <w:rsid w:val="009B6E06"/>
    <w:rsid w:val="009B6F19"/>
    <w:rsid w:val="009C0E87"/>
    <w:rsid w:val="009C1CE5"/>
    <w:rsid w:val="009C2568"/>
    <w:rsid w:val="009C5830"/>
    <w:rsid w:val="009C7D22"/>
    <w:rsid w:val="009D1CD9"/>
    <w:rsid w:val="009D21C8"/>
    <w:rsid w:val="009D2E41"/>
    <w:rsid w:val="009D63BF"/>
    <w:rsid w:val="009E2E85"/>
    <w:rsid w:val="009E35E9"/>
    <w:rsid w:val="009E3CA8"/>
    <w:rsid w:val="009E50A5"/>
    <w:rsid w:val="009E5A53"/>
    <w:rsid w:val="009F0C13"/>
    <w:rsid w:val="009F4030"/>
    <w:rsid w:val="009F4B7A"/>
    <w:rsid w:val="009F5FFF"/>
    <w:rsid w:val="009F67CE"/>
    <w:rsid w:val="00A012DC"/>
    <w:rsid w:val="00A02D02"/>
    <w:rsid w:val="00A03217"/>
    <w:rsid w:val="00A06F18"/>
    <w:rsid w:val="00A11D54"/>
    <w:rsid w:val="00A13746"/>
    <w:rsid w:val="00A1687A"/>
    <w:rsid w:val="00A17AD1"/>
    <w:rsid w:val="00A17F50"/>
    <w:rsid w:val="00A17F54"/>
    <w:rsid w:val="00A20C30"/>
    <w:rsid w:val="00A2196F"/>
    <w:rsid w:val="00A219FA"/>
    <w:rsid w:val="00A24F41"/>
    <w:rsid w:val="00A25155"/>
    <w:rsid w:val="00A26B41"/>
    <w:rsid w:val="00A26B42"/>
    <w:rsid w:val="00A26FE2"/>
    <w:rsid w:val="00A27F1A"/>
    <w:rsid w:val="00A330BC"/>
    <w:rsid w:val="00A34595"/>
    <w:rsid w:val="00A36BD5"/>
    <w:rsid w:val="00A40346"/>
    <w:rsid w:val="00A41C32"/>
    <w:rsid w:val="00A4332D"/>
    <w:rsid w:val="00A45429"/>
    <w:rsid w:val="00A5059B"/>
    <w:rsid w:val="00A51134"/>
    <w:rsid w:val="00A5215A"/>
    <w:rsid w:val="00A5291D"/>
    <w:rsid w:val="00A52E51"/>
    <w:rsid w:val="00A56B78"/>
    <w:rsid w:val="00A6066B"/>
    <w:rsid w:val="00A65A46"/>
    <w:rsid w:val="00A66711"/>
    <w:rsid w:val="00A711FA"/>
    <w:rsid w:val="00A75EB1"/>
    <w:rsid w:val="00A76C72"/>
    <w:rsid w:val="00A77B91"/>
    <w:rsid w:val="00A8122D"/>
    <w:rsid w:val="00A83104"/>
    <w:rsid w:val="00A84A83"/>
    <w:rsid w:val="00A902FE"/>
    <w:rsid w:val="00A9050A"/>
    <w:rsid w:val="00A9197A"/>
    <w:rsid w:val="00A97302"/>
    <w:rsid w:val="00AA4B42"/>
    <w:rsid w:val="00AA5A1A"/>
    <w:rsid w:val="00AA7734"/>
    <w:rsid w:val="00AA7CFE"/>
    <w:rsid w:val="00AB201A"/>
    <w:rsid w:val="00AB23BA"/>
    <w:rsid w:val="00AB2790"/>
    <w:rsid w:val="00AB2A4F"/>
    <w:rsid w:val="00AC3FF4"/>
    <w:rsid w:val="00AC4C8A"/>
    <w:rsid w:val="00AC594C"/>
    <w:rsid w:val="00AD0810"/>
    <w:rsid w:val="00AD22B2"/>
    <w:rsid w:val="00AD2F63"/>
    <w:rsid w:val="00AD4BAA"/>
    <w:rsid w:val="00AD5E8B"/>
    <w:rsid w:val="00AD7D92"/>
    <w:rsid w:val="00AD7FC0"/>
    <w:rsid w:val="00AE06A8"/>
    <w:rsid w:val="00AE0F38"/>
    <w:rsid w:val="00AE1656"/>
    <w:rsid w:val="00AE1F83"/>
    <w:rsid w:val="00AE493E"/>
    <w:rsid w:val="00AF3BB4"/>
    <w:rsid w:val="00AF44DC"/>
    <w:rsid w:val="00AF762C"/>
    <w:rsid w:val="00B01133"/>
    <w:rsid w:val="00B012E0"/>
    <w:rsid w:val="00B05775"/>
    <w:rsid w:val="00B0740C"/>
    <w:rsid w:val="00B1099B"/>
    <w:rsid w:val="00B133E5"/>
    <w:rsid w:val="00B17F52"/>
    <w:rsid w:val="00B21A2E"/>
    <w:rsid w:val="00B24792"/>
    <w:rsid w:val="00B24F3B"/>
    <w:rsid w:val="00B30846"/>
    <w:rsid w:val="00B324AD"/>
    <w:rsid w:val="00B33D20"/>
    <w:rsid w:val="00B35482"/>
    <w:rsid w:val="00B379A0"/>
    <w:rsid w:val="00B37AA7"/>
    <w:rsid w:val="00B426D8"/>
    <w:rsid w:val="00B45E38"/>
    <w:rsid w:val="00B476CB"/>
    <w:rsid w:val="00B47848"/>
    <w:rsid w:val="00B47C21"/>
    <w:rsid w:val="00B51A08"/>
    <w:rsid w:val="00B5411F"/>
    <w:rsid w:val="00B702FB"/>
    <w:rsid w:val="00B70E24"/>
    <w:rsid w:val="00B71E7E"/>
    <w:rsid w:val="00B72753"/>
    <w:rsid w:val="00B73CEB"/>
    <w:rsid w:val="00B74247"/>
    <w:rsid w:val="00B75324"/>
    <w:rsid w:val="00B753C1"/>
    <w:rsid w:val="00B80348"/>
    <w:rsid w:val="00B80402"/>
    <w:rsid w:val="00B82109"/>
    <w:rsid w:val="00B835A6"/>
    <w:rsid w:val="00B83CDA"/>
    <w:rsid w:val="00B84B5A"/>
    <w:rsid w:val="00B84E65"/>
    <w:rsid w:val="00B90A70"/>
    <w:rsid w:val="00B9191F"/>
    <w:rsid w:val="00B92E33"/>
    <w:rsid w:val="00B93CC2"/>
    <w:rsid w:val="00B97869"/>
    <w:rsid w:val="00BA1AD6"/>
    <w:rsid w:val="00BA22EC"/>
    <w:rsid w:val="00BA2BF5"/>
    <w:rsid w:val="00BA4D38"/>
    <w:rsid w:val="00BA5025"/>
    <w:rsid w:val="00BA63F1"/>
    <w:rsid w:val="00BA73C5"/>
    <w:rsid w:val="00BB09B0"/>
    <w:rsid w:val="00BB2641"/>
    <w:rsid w:val="00BC069F"/>
    <w:rsid w:val="00BC1244"/>
    <w:rsid w:val="00BC1355"/>
    <w:rsid w:val="00BC4517"/>
    <w:rsid w:val="00BC69C5"/>
    <w:rsid w:val="00BC7002"/>
    <w:rsid w:val="00BD0AE7"/>
    <w:rsid w:val="00BD5BCA"/>
    <w:rsid w:val="00BD5D3B"/>
    <w:rsid w:val="00BD6A1D"/>
    <w:rsid w:val="00BD7DA1"/>
    <w:rsid w:val="00BE21AE"/>
    <w:rsid w:val="00C05862"/>
    <w:rsid w:val="00C06CE2"/>
    <w:rsid w:val="00C079F6"/>
    <w:rsid w:val="00C11FA5"/>
    <w:rsid w:val="00C12103"/>
    <w:rsid w:val="00C12288"/>
    <w:rsid w:val="00C12AA2"/>
    <w:rsid w:val="00C170D8"/>
    <w:rsid w:val="00C17467"/>
    <w:rsid w:val="00C17D1A"/>
    <w:rsid w:val="00C22922"/>
    <w:rsid w:val="00C24825"/>
    <w:rsid w:val="00C24B15"/>
    <w:rsid w:val="00C24B2C"/>
    <w:rsid w:val="00C25AEE"/>
    <w:rsid w:val="00C26D03"/>
    <w:rsid w:val="00C34CA0"/>
    <w:rsid w:val="00C35846"/>
    <w:rsid w:val="00C35CED"/>
    <w:rsid w:val="00C37180"/>
    <w:rsid w:val="00C37973"/>
    <w:rsid w:val="00C44C5F"/>
    <w:rsid w:val="00C454FA"/>
    <w:rsid w:val="00C463C7"/>
    <w:rsid w:val="00C4759F"/>
    <w:rsid w:val="00C5317A"/>
    <w:rsid w:val="00C55D58"/>
    <w:rsid w:val="00C55F16"/>
    <w:rsid w:val="00C56723"/>
    <w:rsid w:val="00C649CD"/>
    <w:rsid w:val="00C65144"/>
    <w:rsid w:val="00C66828"/>
    <w:rsid w:val="00C672A1"/>
    <w:rsid w:val="00C67AD0"/>
    <w:rsid w:val="00C70715"/>
    <w:rsid w:val="00C70C2C"/>
    <w:rsid w:val="00C728CE"/>
    <w:rsid w:val="00C732D3"/>
    <w:rsid w:val="00C73AE6"/>
    <w:rsid w:val="00C73B3B"/>
    <w:rsid w:val="00C76871"/>
    <w:rsid w:val="00C77613"/>
    <w:rsid w:val="00C807D7"/>
    <w:rsid w:val="00C81541"/>
    <w:rsid w:val="00C81CA6"/>
    <w:rsid w:val="00C85207"/>
    <w:rsid w:val="00C87735"/>
    <w:rsid w:val="00C90ABB"/>
    <w:rsid w:val="00C91345"/>
    <w:rsid w:val="00C9741B"/>
    <w:rsid w:val="00CB1F91"/>
    <w:rsid w:val="00CB49B6"/>
    <w:rsid w:val="00CB4A60"/>
    <w:rsid w:val="00CC1DF2"/>
    <w:rsid w:val="00CC5598"/>
    <w:rsid w:val="00CD02DE"/>
    <w:rsid w:val="00CD13A9"/>
    <w:rsid w:val="00CD1942"/>
    <w:rsid w:val="00CD33DB"/>
    <w:rsid w:val="00CD40F2"/>
    <w:rsid w:val="00CD4E17"/>
    <w:rsid w:val="00CD5134"/>
    <w:rsid w:val="00CD612F"/>
    <w:rsid w:val="00CE46F0"/>
    <w:rsid w:val="00CE626D"/>
    <w:rsid w:val="00CE675B"/>
    <w:rsid w:val="00CF0377"/>
    <w:rsid w:val="00CF6512"/>
    <w:rsid w:val="00D00401"/>
    <w:rsid w:val="00D04881"/>
    <w:rsid w:val="00D05E13"/>
    <w:rsid w:val="00D05F7C"/>
    <w:rsid w:val="00D06888"/>
    <w:rsid w:val="00D124E7"/>
    <w:rsid w:val="00D1358D"/>
    <w:rsid w:val="00D17348"/>
    <w:rsid w:val="00D21383"/>
    <w:rsid w:val="00D2551C"/>
    <w:rsid w:val="00D2589C"/>
    <w:rsid w:val="00D25CE5"/>
    <w:rsid w:val="00D25FC9"/>
    <w:rsid w:val="00D26142"/>
    <w:rsid w:val="00D3221C"/>
    <w:rsid w:val="00D332C6"/>
    <w:rsid w:val="00D343DA"/>
    <w:rsid w:val="00D41D6F"/>
    <w:rsid w:val="00D42B9C"/>
    <w:rsid w:val="00D46C21"/>
    <w:rsid w:val="00D508D8"/>
    <w:rsid w:val="00D51502"/>
    <w:rsid w:val="00D51885"/>
    <w:rsid w:val="00D53FE9"/>
    <w:rsid w:val="00D54912"/>
    <w:rsid w:val="00D575A9"/>
    <w:rsid w:val="00D66439"/>
    <w:rsid w:val="00D7180C"/>
    <w:rsid w:val="00D73D11"/>
    <w:rsid w:val="00D74241"/>
    <w:rsid w:val="00D74917"/>
    <w:rsid w:val="00D76254"/>
    <w:rsid w:val="00D84B8F"/>
    <w:rsid w:val="00D85CAA"/>
    <w:rsid w:val="00D8661F"/>
    <w:rsid w:val="00D867F3"/>
    <w:rsid w:val="00D916BE"/>
    <w:rsid w:val="00D91990"/>
    <w:rsid w:val="00D92A81"/>
    <w:rsid w:val="00D92D5D"/>
    <w:rsid w:val="00D944E7"/>
    <w:rsid w:val="00DA2CE0"/>
    <w:rsid w:val="00DA3DFA"/>
    <w:rsid w:val="00DA7DF3"/>
    <w:rsid w:val="00DB092C"/>
    <w:rsid w:val="00DB1DD4"/>
    <w:rsid w:val="00DB2A2B"/>
    <w:rsid w:val="00DB5094"/>
    <w:rsid w:val="00DB661D"/>
    <w:rsid w:val="00DB6F6A"/>
    <w:rsid w:val="00DC12FE"/>
    <w:rsid w:val="00DC1FEB"/>
    <w:rsid w:val="00DC36AB"/>
    <w:rsid w:val="00DC6D4A"/>
    <w:rsid w:val="00DD24A9"/>
    <w:rsid w:val="00DD5C74"/>
    <w:rsid w:val="00DD71C5"/>
    <w:rsid w:val="00DE0607"/>
    <w:rsid w:val="00DE392A"/>
    <w:rsid w:val="00DE3DBC"/>
    <w:rsid w:val="00DE4687"/>
    <w:rsid w:val="00DE565D"/>
    <w:rsid w:val="00DE6225"/>
    <w:rsid w:val="00DF162E"/>
    <w:rsid w:val="00DF2CBD"/>
    <w:rsid w:val="00DF4290"/>
    <w:rsid w:val="00DF4F4F"/>
    <w:rsid w:val="00E00063"/>
    <w:rsid w:val="00E006AB"/>
    <w:rsid w:val="00E01C57"/>
    <w:rsid w:val="00E04DF6"/>
    <w:rsid w:val="00E06B44"/>
    <w:rsid w:val="00E11451"/>
    <w:rsid w:val="00E145A3"/>
    <w:rsid w:val="00E14D71"/>
    <w:rsid w:val="00E1610B"/>
    <w:rsid w:val="00E1620A"/>
    <w:rsid w:val="00E23726"/>
    <w:rsid w:val="00E24658"/>
    <w:rsid w:val="00E25B51"/>
    <w:rsid w:val="00E261E6"/>
    <w:rsid w:val="00E262A3"/>
    <w:rsid w:val="00E30AB7"/>
    <w:rsid w:val="00E31D86"/>
    <w:rsid w:val="00E34570"/>
    <w:rsid w:val="00E35143"/>
    <w:rsid w:val="00E3754A"/>
    <w:rsid w:val="00E458EA"/>
    <w:rsid w:val="00E45904"/>
    <w:rsid w:val="00E504C5"/>
    <w:rsid w:val="00E51266"/>
    <w:rsid w:val="00E51D56"/>
    <w:rsid w:val="00E54664"/>
    <w:rsid w:val="00E55816"/>
    <w:rsid w:val="00E55D33"/>
    <w:rsid w:val="00E619C6"/>
    <w:rsid w:val="00E63904"/>
    <w:rsid w:val="00E63C66"/>
    <w:rsid w:val="00E646BD"/>
    <w:rsid w:val="00E64D07"/>
    <w:rsid w:val="00E70733"/>
    <w:rsid w:val="00E73527"/>
    <w:rsid w:val="00E73D20"/>
    <w:rsid w:val="00E8007B"/>
    <w:rsid w:val="00E84360"/>
    <w:rsid w:val="00E878BF"/>
    <w:rsid w:val="00E917FD"/>
    <w:rsid w:val="00E9240F"/>
    <w:rsid w:val="00E92E4C"/>
    <w:rsid w:val="00E935AF"/>
    <w:rsid w:val="00E95A2A"/>
    <w:rsid w:val="00E961D1"/>
    <w:rsid w:val="00E97665"/>
    <w:rsid w:val="00E97FB7"/>
    <w:rsid w:val="00EA12FD"/>
    <w:rsid w:val="00EA23E9"/>
    <w:rsid w:val="00EA463A"/>
    <w:rsid w:val="00EB1716"/>
    <w:rsid w:val="00EB1C22"/>
    <w:rsid w:val="00EB2B19"/>
    <w:rsid w:val="00EC0ADC"/>
    <w:rsid w:val="00EC10AD"/>
    <w:rsid w:val="00EC16BA"/>
    <w:rsid w:val="00EC1D01"/>
    <w:rsid w:val="00EC30EC"/>
    <w:rsid w:val="00EC379B"/>
    <w:rsid w:val="00EC494E"/>
    <w:rsid w:val="00ED001F"/>
    <w:rsid w:val="00ED1A2A"/>
    <w:rsid w:val="00ED371F"/>
    <w:rsid w:val="00ED6299"/>
    <w:rsid w:val="00ED6618"/>
    <w:rsid w:val="00ED7841"/>
    <w:rsid w:val="00EE3928"/>
    <w:rsid w:val="00EE49A6"/>
    <w:rsid w:val="00EE6F0D"/>
    <w:rsid w:val="00EE70CA"/>
    <w:rsid w:val="00EF168C"/>
    <w:rsid w:val="00EF1A76"/>
    <w:rsid w:val="00EF4012"/>
    <w:rsid w:val="00EF4A9E"/>
    <w:rsid w:val="00EF4E1D"/>
    <w:rsid w:val="00EF5943"/>
    <w:rsid w:val="00EF6986"/>
    <w:rsid w:val="00F00450"/>
    <w:rsid w:val="00F02EA5"/>
    <w:rsid w:val="00F0710D"/>
    <w:rsid w:val="00F07E60"/>
    <w:rsid w:val="00F11DAC"/>
    <w:rsid w:val="00F14D37"/>
    <w:rsid w:val="00F1555E"/>
    <w:rsid w:val="00F16961"/>
    <w:rsid w:val="00F21295"/>
    <w:rsid w:val="00F270F8"/>
    <w:rsid w:val="00F27CE6"/>
    <w:rsid w:val="00F3008B"/>
    <w:rsid w:val="00F3369E"/>
    <w:rsid w:val="00F3424D"/>
    <w:rsid w:val="00F3456C"/>
    <w:rsid w:val="00F42075"/>
    <w:rsid w:val="00F420EF"/>
    <w:rsid w:val="00F43BD9"/>
    <w:rsid w:val="00F459C3"/>
    <w:rsid w:val="00F46655"/>
    <w:rsid w:val="00F47535"/>
    <w:rsid w:val="00F51C57"/>
    <w:rsid w:val="00F51CC2"/>
    <w:rsid w:val="00F569A3"/>
    <w:rsid w:val="00F57AEB"/>
    <w:rsid w:val="00F61E11"/>
    <w:rsid w:val="00F62328"/>
    <w:rsid w:val="00F62556"/>
    <w:rsid w:val="00F62994"/>
    <w:rsid w:val="00F62FEE"/>
    <w:rsid w:val="00F703FC"/>
    <w:rsid w:val="00F7087B"/>
    <w:rsid w:val="00F74DD9"/>
    <w:rsid w:val="00F77419"/>
    <w:rsid w:val="00F80DEF"/>
    <w:rsid w:val="00F81F8F"/>
    <w:rsid w:val="00F82DE5"/>
    <w:rsid w:val="00F846A0"/>
    <w:rsid w:val="00F84920"/>
    <w:rsid w:val="00F9028D"/>
    <w:rsid w:val="00F91D0B"/>
    <w:rsid w:val="00F95E5E"/>
    <w:rsid w:val="00F978C4"/>
    <w:rsid w:val="00F97901"/>
    <w:rsid w:val="00FA22D3"/>
    <w:rsid w:val="00FA46CA"/>
    <w:rsid w:val="00FA4707"/>
    <w:rsid w:val="00FB00CF"/>
    <w:rsid w:val="00FB397B"/>
    <w:rsid w:val="00FB3E3E"/>
    <w:rsid w:val="00FB439C"/>
    <w:rsid w:val="00FB43B0"/>
    <w:rsid w:val="00FB4D1B"/>
    <w:rsid w:val="00FB5A34"/>
    <w:rsid w:val="00FB6FF0"/>
    <w:rsid w:val="00FB72AC"/>
    <w:rsid w:val="00FB75FF"/>
    <w:rsid w:val="00FC3694"/>
    <w:rsid w:val="00FC7849"/>
    <w:rsid w:val="00FD27C5"/>
    <w:rsid w:val="00FD38CF"/>
    <w:rsid w:val="00FD59E5"/>
    <w:rsid w:val="00FD63B4"/>
    <w:rsid w:val="00FD64B5"/>
    <w:rsid w:val="00FE3A3A"/>
    <w:rsid w:val="00FE54A5"/>
    <w:rsid w:val="00FE5B06"/>
    <w:rsid w:val="00FF0233"/>
    <w:rsid w:val="00FF054C"/>
    <w:rsid w:val="00FF0EC2"/>
    <w:rsid w:val="00FF1D3C"/>
    <w:rsid w:val="00FF2FC4"/>
    <w:rsid w:val="01000CD5"/>
    <w:rsid w:val="02C3EB34"/>
    <w:rsid w:val="03F48554"/>
    <w:rsid w:val="04DDEA1F"/>
    <w:rsid w:val="087ABBFF"/>
    <w:rsid w:val="08FDC65B"/>
    <w:rsid w:val="0931C55B"/>
    <w:rsid w:val="0ABAE0C1"/>
    <w:rsid w:val="0C5FA4BD"/>
    <w:rsid w:val="0CD64F62"/>
    <w:rsid w:val="0CF77D93"/>
    <w:rsid w:val="0EEA6383"/>
    <w:rsid w:val="0F4EF71E"/>
    <w:rsid w:val="0F874292"/>
    <w:rsid w:val="0FFF1C11"/>
    <w:rsid w:val="10D37F32"/>
    <w:rsid w:val="1174FCDA"/>
    <w:rsid w:val="12EF8CA6"/>
    <w:rsid w:val="14513C87"/>
    <w:rsid w:val="16A02B6D"/>
    <w:rsid w:val="16AA84D2"/>
    <w:rsid w:val="18DB5514"/>
    <w:rsid w:val="1AD1277B"/>
    <w:rsid w:val="1CE6362A"/>
    <w:rsid w:val="1D8547FA"/>
    <w:rsid w:val="2003549E"/>
    <w:rsid w:val="264C08E6"/>
    <w:rsid w:val="26E255D9"/>
    <w:rsid w:val="27DEC483"/>
    <w:rsid w:val="27F92170"/>
    <w:rsid w:val="2A4FB556"/>
    <w:rsid w:val="2D00448D"/>
    <w:rsid w:val="2D0385B1"/>
    <w:rsid w:val="2DCDF71F"/>
    <w:rsid w:val="2DEDCCB6"/>
    <w:rsid w:val="2E8F07DB"/>
    <w:rsid w:val="30CD5555"/>
    <w:rsid w:val="32ACA786"/>
    <w:rsid w:val="347C33A9"/>
    <w:rsid w:val="353110BA"/>
    <w:rsid w:val="3833E787"/>
    <w:rsid w:val="38940D27"/>
    <w:rsid w:val="38B73006"/>
    <w:rsid w:val="395706C2"/>
    <w:rsid w:val="39D13284"/>
    <w:rsid w:val="3A4B5C6F"/>
    <w:rsid w:val="3AF343C6"/>
    <w:rsid w:val="3CDC062C"/>
    <w:rsid w:val="42061749"/>
    <w:rsid w:val="43E0A886"/>
    <w:rsid w:val="44306225"/>
    <w:rsid w:val="44995A83"/>
    <w:rsid w:val="46687636"/>
    <w:rsid w:val="48226D14"/>
    <w:rsid w:val="482C6075"/>
    <w:rsid w:val="490DA013"/>
    <w:rsid w:val="4AC7E542"/>
    <w:rsid w:val="4DD6701D"/>
    <w:rsid w:val="4E869039"/>
    <w:rsid w:val="5072CA9F"/>
    <w:rsid w:val="5397153D"/>
    <w:rsid w:val="541B1D23"/>
    <w:rsid w:val="54E99BCE"/>
    <w:rsid w:val="5563E829"/>
    <w:rsid w:val="5657DF4F"/>
    <w:rsid w:val="567F86D4"/>
    <w:rsid w:val="57372BD9"/>
    <w:rsid w:val="59C53034"/>
    <w:rsid w:val="5A5282F7"/>
    <w:rsid w:val="5AE957D6"/>
    <w:rsid w:val="5AF8C30F"/>
    <w:rsid w:val="5C1CBD25"/>
    <w:rsid w:val="60673AC2"/>
    <w:rsid w:val="6235A3F1"/>
    <w:rsid w:val="62D75EC0"/>
    <w:rsid w:val="634E5254"/>
    <w:rsid w:val="63956FFF"/>
    <w:rsid w:val="63A33D90"/>
    <w:rsid w:val="63E2B23D"/>
    <w:rsid w:val="64F573C1"/>
    <w:rsid w:val="66C5D640"/>
    <w:rsid w:val="685B1714"/>
    <w:rsid w:val="68BB74F0"/>
    <w:rsid w:val="68CBD40D"/>
    <w:rsid w:val="694FF002"/>
    <w:rsid w:val="69F0E235"/>
    <w:rsid w:val="6A2C746E"/>
    <w:rsid w:val="6A5C21EF"/>
    <w:rsid w:val="6C647B8F"/>
    <w:rsid w:val="6CD1E9DE"/>
    <w:rsid w:val="6D0A1270"/>
    <w:rsid w:val="6D82141D"/>
    <w:rsid w:val="6E02FD87"/>
    <w:rsid w:val="6F394B14"/>
    <w:rsid w:val="70545C5F"/>
    <w:rsid w:val="70B0892B"/>
    <w:rsid w:val="747C7456"/>
    <w:rsid w:val="75644DF7"/>
    <w:rsid w:val="75FAB497"/>
    <w:rsid w:val="761527A3"/>
    <w:rsid w:val="7697B445"/>
    <w:rsid w:val="77E21E52"/>
    <w:rsid w:val="78CC8547"/>
    <w:rsid w:val="78E9D63D"/>
    <w:rsid w:val="78F2D7FC"/>
    <w:rsid w:val="7AB1E74E"/>
    <w:rsid w:val="7AF25C69"/>
    <w:rsid w:val="7D255809"/>
    <w:rsid w:val="7DD92D48"/>
    <w:rsid w:val="7F1ABB21"/>
    <w:rsid w:val="7F1D0732"/>
    <w:rsid w:val="7FA3AD98"/>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EB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FA22D3"/>
    <w:rPr>
      <w:rFonts w:ascii="Arial" w:eastAsia="Calibri" w:hAnsi="Arial" w:cs="Times New Roman"/>
      <w:sz w:val="20"/>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BD6A1D"/>
    <w:pPr>
      <w:tabs>
        <w:tab w:val="center" w:pos="4536"/>
        <w:tab w:val="right" w:pos="9072"/>
      </w:tabs>
      <w:spacing w:after="0" w:line="240" w:lineRule="auto"/>
    </w:pPr>
  </w:style>
  <w:style w:type="character" w:customStyle="1" w:styleId="GlavaZnak">
    <w:name w:val="Glava Znak"/>
    <w:basedOn w:val="Privzetapisavaodstavka"/>
    <w:link w:val="Glava"/>
    <w:rsid w:val="00BD6A1D"/>
  </w:style>
  <w:style w:type="paragraph" w:styleId="Noga">
    <w:name w:val="footer"/>
    <w:basedOn w:val="Navaden"/>
    <w:link w:val="NogaZnak"/>
    <w:uiPriority w:val="99"/>
    <w:unhideWhenUsed/>
    <w:rsid w:val="00BD6A1D"/>
    <w:pPr>
      <w:tabs>
        <w:tab w:val="center" w:pos="4536"/>
        <w:tab w:val="right" w:pos="9072"/>
      </w:tabs>
      <w:spacing w:after="0" w:line="240" w:lineRule="auto"/>
    </w:pPr>
  </w:style>
  <w:style w:type="character" w:customStyle="1" w:styleId="NogaZnak">
    <w:name w:val="Noga Znak"/>
    <w:basedOn w:val="Privzetapisavaodstavka"/>
    <w:link w:val="Noga"/>
    <w:uiPriority w:val="99"/>
    <w:rsid w:val="00BD6A1D"/>
  </w:style>
  <w:style w:type="character" w:styleId="Hiperpovezava">
    <w:name w:val="Hyperlink"/>
    <w:basedOn w:val="Privzetapisavaodstavka"/>
    <w:uiPriority w:val="99"/>
    <w:unhideWhenUsed/>
    <w:rsid w:val="00BD6A1D"/>
    <w:rPr>
      <w:color w:val="0563C1" w:themeColor="hyperlink"/>
      <w:u w:val="single"/>
    </w:rPr>
  </w:style>
  <w:style w:type="character" w:styleId="Nerazreenaomemba">
    <w:name w:val="Unresolved Mention"/>
    <w:basedOn w:val="Privzetapisavaodstavka"/>
    <w:uiPriority w:val="99"/>
    <w:semiHidden/>
    <w:unhideWhenUsed/>
    <w:rsid w:val="00683232"/>
    <w:rPr>
      <w:color w:val="605E5C"/>
      <w:shd w:val="clear" w:color="auto" w:fill="E1DFDD"/>
    </w:rPr>
  </w:style>
  <w:style w:type="paragraph" w:customStyle="1" w:styleId="Neotevilenodstavek">
    <w:name w:val="Neoštevilčen odstavek"/>
    <w:basedOn w:val="Navaden"/>
    <w:link w:val="NeotevilenodstavekZnak"/>
    <w:uiPriority w:val="99"/>
    <w:qFormat/>
    <w:rsid w:val="00193301"/>
    <w:pPr>
      <w:overflowPunct w:val="0"/>
      <w:autoSpaceDE w:val="0"/>
      <w:autoSpaceDN w:val="0"/>
      <w:adjustRightInd w:val="0"/>
      <w:spacing w:before="60" w:after="60" w:line="200" w:lineRule="exact"/>
      <w:jc w:val="both"/>
      <w:textAlignment w:val="baseline"/>
    </w:pPr>
    <w:rPr>
      <w:rFonts w:eastAsia="Times New Roman" w:cs="Arial"/>
      <w:sz w:val="22"/>
      <w:lang w:eastAsia="sl-SI"/>
    </w:rPr>
  </w:style>
  <w:style w:type="character" w:customStyle="1" w:styleId="NeotevilenodstavekZnak">
    <w:name w:val="Neoštevilčen odstavek Znak"/>
    <w:link w:val="Neotevilenodstavek"/>
    <w:uiPriority w:val="99"/>
    <w:rsid w:val="00193301"/>
    <w:rPr>
      <w:rFonts w:ascii="Arial" w:eastAsia="Times New Roman" w:hAnsi="Arial" w:cs="Arial"/>
      <w:lang w:eastAsia="sl-SI"/>
    </w:rPr>
  </w:style>
  <w:style w:type="paragraph" w:styleId="Odstavekseznama">
    <w:name w:val="List Paragraph"/>
    <w:basedOn w:val="Navaden"/>
    <w:uiPriority w:val="34"/>
    <w:qFormat/>
    <w:rsid w:val="00193301"/>
    <w:pPr>
      <w:spacing w:after="0" w:line="240" w:lineRule="auto"/>
      <w:ind w:left="708"/>
    </w:pPr>
    <w:rPr>
      <w:rFonts w:ascii="Times New Roman" w:eastAsia="Times New Roman" w:hAnsi="Times New Roman"/>
      <w:sz w:val="24"/>
      <w:szCs w:val="24"/>
      <w:lang w:eastAsia="sl-SI"/>
    </w:rPr>
  </w:style>
  <w:style w:type="character" w:styleId="Pripombasklic">
    <w:name w:val="annotation reference"/>
    <w:basedOn w:val="Privzetapisavaodstavka"/>
    <w:uiPriority w:val="99"/>
    <w:semiHidden/>
    <w:unhideWhenUsed/>
    <w:rsid w:val="000C2835"/>
    <w:rPr>
      <w:sz w:val="16"/>
      <w:szCs w:val="16"/>
    </w:rPr>
  </w:style>
  <w:style w:type="paragraph" w:styleId="Pripombabesedilo">
    <w:name w:val="annotation text"/>
    <w:basedOn w:val="Navaden"/>
    <w:link w:val="PripombabesediloZnak"/>
    <w:uiPriority w:val="99"/>
    <w:unhideWhenUsed/>
    <w:rsid w:val="000C2835"/>
    <w:pPr>
      <w:spacing w:line="240" w:lineRule="auto"/>
    </w:pPr>
    <w:rPr>
      <w:szCs w:val="20"/>
    </w:rPr>
  </w:style>
  <w:style w:type="character" w:customStyle="1" w:styleId="PripombabesediloZnak">
    <w:name w:val="Pripomba – besedilo Znak"/>
    <w:basedOn w:val="Privzetapisavaodstavka"/>
    <w:link w:val="Pripombabesedilo"/>
    <w:uiPriority w:val="99"/>
    <w:rsid w:val="000C2835"/>
    <w:rPr>
      <w:rFonts w:ascii="Arial" w:eastAsia="Calibri" w:hAnsi="Arial" w:cs="Times New Roman"/>
      <w:sz w:val="20"/>
      <w:szCs w:val="20"/>
    </w:rPr>
  </w:style>
  <w:style w:type="paragraph" w:styleId="Zadevapripombe">
    <w:name w:val="annotation subject"/>
    <w:basedOn w:val="Pripombabesedilo"/>
    <w:next w:val="Pripombabesedilo"/>
    <w:link w:val="ZadevapripombeZnak"/>
    <w:uiPriority w:val="99"/>
    <w:semiHidden/>
    <w:unhideWhenUsed/>
    <w:rsid w:val="000C2835"/>
    <w:rPr>
      <w:b/>
      <w:bCs/>
    </w:rPr>
  </w:style>
  <w:style w:type="character" w:customStyle="1" w:styleId="ZadevapripombeZnak">
    <w:name w:val="Zadeva pripombe Znak"/>
    <w:basedOn w:val="PripombabesediloZnak"/>
    <w:link w:val="Zadevapripombe"/>
    <w:uiPriority w:val="99"/>
    <w:semiHidden/>
    <w:rsid w:val="000C2835"/>
    <w:rPr>
      <w:rFonts w:ascii="Arial" w:eastAsia="Calibri" w:hAnsi="Arial" w:cs="Times New Roman"/>
      <w:b/>
      <w:bCs/>
      <w:sz w:val="20"/>
      <w:szCs w:val="20"/>
    </w:rPr>
  </w:style>
  <w:style w:type="paragraph" w:styleId="Revizija">
    <w:name w:val="Revision"/>
    <w:hidden/>
    <w:uiPriority w:val="99"/>
    <w:semiHidden/>
    <w:rsid w:val="007709AC"/>
    <w:pPr>
      <w:spacing w:after="0" w:line="240" w:lineRule="auto"/>
    </w:pPr>
    <w:rPr>
      <w:rFonts w:ascii="Arial" w:eastAsia="Calibri" w:hAnsi="Arial" w:cs="Times New Roman"/>
      <w:sz w:val="20"/>
    </w:rPr>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fn,5_G"/>
    <w:basedOn w:val="Navaden"/>
    <w:link w:val="Sprotnaopomba-besediloZnak"/>
    <w:uiPriority w:val="99"/>
    <w:unhideWhenUsed/>
    <w:qFormat/>
    <w:rsid w:val="00530C0C"/>
    <w:pPr>
      <w:spacing w:after="0" w:line="240" w:lineRule="auto"/>
    </w:pPr>
    <w:rPr>
      <w:rFonts w:asciiTheme="minorHAnsi" w:eastAsiaTheme="minorHAnsi" w:hAnsiTheme="minorHAnsi" w:cstheme="minorBidi"/>
      <w:szCs w:val="20"/>
    </w:r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fn Znak,5_G Znak"/>
    <w:basedOn w:val="Privzetapisavaodstavka"/>
    <w:link w:val="Sprotnaopomba-besedilo"/>
    <w:uiPriority w:val="99"/>
    <w:rsid w:val="00530C0C"/>
    <w:rPr>
      <w:sz w:val="20"/>
      <w:szCs w:val="20"/>
    </w:rPr>
  </w:style>
  <w:style w:type="character" w:styleId="Sprotnaopomba-sklic">
    <w:name w:val="footnote reference"/>
    <w:aliases w:val="Footnote symbol,Fussnota,Footnote,Fn Ref,4_G,Footnote Reference Superscript,Footnote Reference/,richiamo note eggsi,Rimando nota a piè di pagina1,BVI fnr,Footnotes refss,Footnote Reference Number,Numbering - Footnote"/>
    <w:basedOn w:val="Privzetapisavaodstavka"/>
    <w:uiPriority w:val="99"/>
    <w:unhideWhenUsed/>
    <w:qFormat/>
    <w:rsid w:val="00530C0C"/>
    <w:rPr>
      <w:vertAlign w:val="superscript"/>
    </w:rPr>
  </w:style>
  <w:style w:type="character" w:styleId="Poudarek">
    <w:name w:val="Emphasis"/>
    <w:basedOn w:val="Privzetapisavaodstavka"/>
    <w:uiPriority w:val="20"/>
    <w:qFormat/>
    <w:rsid w:val="00530C0C"/>
    <w:rPr>
      <w:i/>
      <w:iCs/>
    </w:rPr>
  </w:style>
  <w:style w:type="paragraph" w:styleId="Brezrazmikov">
    <w:name w:val="No Spacing"/>
    <w:basedOn w:val="Navaden"/>
    <w:uiPriority w:val="1"/>
    <w:qFormat/>
    <w:rsid w:val="006B76D7"/>
    <w:pPr>
      <w:spacing w:after="0" w:line="240" w:lineRule="auto"/>
    </w:pPr>
    <w:rPr>
      <w:rFonts w:ascii="Calibri" w:eastAsiaTheme="minorHAnsi" w:hAnsi="Calibri" w:cs="Calibri"/>
      <w:sz w:val="22"/>
    </w:rPr>
  </w:style>
  <w:style w:type="character" w:customStyle="1" w:styleId="fontstyle01">
    <w:name w:val="fontstyle01"/>
    <w:basedOn w:val="Privzetapisavaodstavka"/>
    <w:rsid w:val="00AF3BB4"/>
    <w:rPr>
      <w:rFonts w:ascii="TimesNewRomanPSMT" w:hAnsi="TimesNewRomanPSMT" w:hint="default"/>
      <w:b w:val="0"/>
      <w:bCs w:val="0"/>
      <w:i w:val="0"/>
      <w:iCs w:val="0"/>
      <w:color w:val="000000"/>
      <w:sz w:val="20"/>
      <w:szCs w:val="20"/>
    </w:rPr>
  </w:style>
  <w:style w:type="paragraph" w:styleId="Napis">
    <w:name w:val="caption"/>
    <w:basedOn w:val="Navaden"/>
    <w:next w:val="Navaden"/>
    <w:uiPriority w:val="35"/>
    <w:unhideWhenUsed/>
    <w:qFormat/>
    <w:rsid w:val="00871772"/>
    <w:pPr>
      <w:spacing w:after="200" w:line="240" w:lineRule="auto"/>
    </w:pPr>
    <w:rPr>
      <w:i/>
      <w:iCs/>
      <w:color w:val="44546A" w:themeColor="text2"/>
      <w:sz w:val="18"/>
      <w:szCs w:val="18"/>
    </w:rPr>
  </w:style>
  <w:style w:type="character" w:styleId="SledenaHiperpovezava">
    <w:name w:val="FollowedHyperlink"/>
    <w:basedOn w:val="Privzetapisavaodstavka"/>
    <w:uiPriority w:val="99"/>
    <w:semiHidden/>
    <w:unhideWhenUsed/>
    <w:rsid w:val="00604C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70398">
      <w:bodyDiv w:val="1"/>
      <w:marLeft w:val="0"/>
      <w:marRight w:val="0"/>
      <w:marTop w:val="0"/>
      <w:marBottom w:val="0"/>
      <w:divBdr>
        <w:top w:val="none" w:sz="0" w:space="0" w:color="auto"/>
        <w:left w:val="none" w:sz="0" w:space="0" w:color="auto"/>
        <w:bottom w:val="none" w:sz="0" w:space="0" w:color="auto"/>
        <w:right w:val="none" w:sz="0" w:space="0" w:color="auto"/>
      </w:divBdr>
    </w:div>
    <w:div w:id="329255206">
      <w:bodyDiv w:val="1"/>
      <w:marLeft w:val="0"/>
      <w:marRight w:val="0"/>
      <w:marTop w:val="0"/>
      <w:marBottom w:val="0"/>
      <w:divBdr>
        <w:top w:val="none" w:sz="0" w:space="0" w:color="auto"/>
        <w:left w:val="none" w:sz="0" w:space="0" w:color="auto"/>
        <w:bottom w:val="none" w:sz="0" w:space="0" w:color="auto"/>
        <w:right w:val="none" w:sz="0" w:space="0" w:color="auto"/>
      </w:divBdr>
    </w:div>
    <w:div w:id="885605417">
      <w:bodyDiv w:val="1"/>
      <w:marLeft w:val="0"/>
      <w:marRight w:val="0"/>
      <w:marTop w:val="0"/>
      <w:marBottom w:val="0"/>
      <w:divBdr>
        <w:top w:val="none" w:sz="0" w:space="0" w:color="auto"/>
        <w:left w:val="none" w:sz="0" w:space="0" w:color="auto"/>
        <w:bottom w:val="none" w:sz="0" w:space="0" w:color="auto"/>
        <w:right w:val="none" w:sz="0" w:space="0" w:color="auto"/>
      </w:divBdr>
    </w:div>
    <w:div w:id="1009021022">
      <w:bodyDiv w:val="1"/>
      <w:marLeft w:val="0"/>
      <w:marRight w:val="0"/>
      <w:marTop w:val="0"/>
      <w:marBottom w:val="0"/>
      <w:divBdr>
        <w:top w:val="none" w:sz="0" w:space="0" w:color="auto"/>
        <w:left w:val="none" w:sz="0" w:space="0" w:color="auto"/>
        <w:bottom w:val="none" w:sz="0" w:space="0" w:color="auto"/>
        <w:right w:val="none" w:sz="0" w:space="0" w:color="auto"/>
      </w:divBdr>
      <w:divsChild>
        <w:div w:id="921643496">
          <w:marLeft w:val="425"/>
          <w:marRight w:val="0"/>
          <w:marTop w:val="0"/>
          <w:marBottom w:val="0"/>
          <w:divBdr>
            <w:top w:val="none" w:sz="0" w:space="0" w:color="auto"/>
            <w:left w:val="none" w:sz="0" w:space="0" w:color="auto"/>
            <w:bottom w:val="none" w:sz="0" w:space="0" w:color="auto"/>
            <w:right w:val="none" w:sz="0" w:space="0" w:color="auto"/>
          </w:divBdr>
        </w:div>
        <w:div w:id="950017393">
          <w:marLeft w:val="425"/>
          <w:marRight w:val="0"/>
          <w:marTop w:val="0"/>
          <w:marBottom w:val="0"/>
          <w:divBdr>
            <w:top w:val="none" w:sz="0" w:space="0" w:color="auto"/>
            <w:left w:val="none" w:sz="0" w:space="0" w:color="auto"/>
            <w:bottom w:val="none" w:sz="0" w:space="0" w:color="auto"/>
            <w:right w:val="none" w:sz="0" w:space="0" w:color="auto"/>
          </w:divBdr>
        </w:div>
        <w:div w:id="2119521177">
          <w:marLeft w:val="425"/>
          <w:marRight w:val="0"/>
          <w:marTop w:val="0"/>
          <w:marBottom w:val="0"/>
          <w:divBdr>
            <w:top w:val="none" w:sz="0" w:space="0" w:color="auto"/>
            <w:left w:val="none" w:sz="0" w:space="0" w:color="auto"/>
            <w:bottom w:val="none" w:sz="0" w:space="0" w:color="auto"/>
            <w:right w:val="none" w:sz="0" w:space="0" w:color="auto"/>
          </w:divBdr>
        </w:div>
      </w:divsChild>
    </w:div>
    <w:div w:id="1117212124">
      <w:bodyDiv w:val="1"/>
      <w:marLeft w:val="0"/>
      <w:marRight w:val="0"/>
      <w:marTop w:val="0"/>
      <w:marBottom w:val="0"/>
      <w:divBdr>
        <w:top w:val="none" w:sz="0" w:space="0" w:color="auto"/>
        <w:left w:val="none" w:sz="0" w:space="0" w:color="auto"/>
        <w:bottom w:val="none" w:sz="0" w:space="0" w:color="auto"/>
        <w:right w:val="none" w:sz="0" w:space="0" w:color="auto"/>
      </w:divBdr>
    </w:div>
    <w:div w:id="1220634882">
      <w:bodyDiv w:val="1"/>
      <w:marLeft w:val="0"/>
      <w:marRight w:val="0"/>
      <w:marTop w:val="0"/>
      <w:marBottom w:val="0"/>
      <w:divBdr>
        <w:top w:val="none" w:sz="0" w:space="0" w:color="auto"/>
        <w:left w:val="none" w:sz="0" w:space="0" w:color="auto"/>
        <w:bottom w:val="none" w:sz="0" w:space="0" w:color="auto"/>
        <w:right w:val="none" w:sz="0" w:space="0" w:color="auto"/>
      </w:divBdr>
    </w:div>
    <w:div w:id="1292175899">
      <w:bodyDiv w:val="1"/>
      <w:marLeft w:val="0"/>
      <w:marRight w:val="0"/>
      <w:marTop w:val="0"/>
      <w:marBottom w:val="0"/>
      <w:divBdr>
        <w:top w:val="none" w:sz="0" w:space="0" w:color="auto"/>
        <w:left w:val="none" w:sz="0" w:space="0" w:color="auto"/>
        <w:bottom w:val="none" w:sz="0" w:space="0" w:color="auto"/>
        <w:right w:val="none" w:sz="0" w:space="0" w:color="auto"/>
      </w:divBdr>
      <w:divsChild>
        <w:div w:id="540629115">
          <w:marLeft w:val="0"/>
          <w:marRight w:val="0"/>
          <w:marTop w:val="0"/>
          <w:marBottom w:val="0"/>
          <w:divBdr>
            <w:top w:val="none" w:sz="0" w:space="0" w:color="auto"/>
            <w:left w:val="none" w:sz="0" w:space="0" w:color="auto"/>
            <w:bottom w:val="none" w:sz="0" w:space="0" w:color="auto"/>
            <w:right w:val="none" w:sz="0" w:space="0" w:color="auto"/>
          </w:divBdr>
        </w:div>
        <w:div w:id="673923102">
          <w:marLeft w:val="0"/>
          <w:marRight w:val="0"/>
          <w:marTop w:val="0"/>
          <w:marBottom w:val="0"/>
          <w:divBdr>
            <w:top w:val="none" w:sz="0" w:space="0" w:color="auto"/>
            <w:left w:val="none" w:sz="0" w:space="0" w:color="auto"/>
            <w:bottom w:val="none" w:sz="0" w:space="0" w:color="auto"/>
            <w:right w:val="none" w:sz="0" w:space="0" w:color="auto"/>
          </w:divBdr>
          <w:divsChild>
            <w:div w:id="1533106056">
              <w:marLeft w:val="-75"/>
              <w:marRight w:val="-75"/>
              <w:marTop w:val="0"/>
              <w:marBottom w:val="0"/>
              <w:divBdr>
                <w:top w:val="none" w:sz="0" w:space="0" w:color="auto"/>
                <w:left w:val="none" w:sz="0" w:space="0" w:color="auto"/>
                <w:bottom w:val="none" w:sz="0" w:space="0" w:color="auto"/>
                <w:right w:val="none" w:sz="0" w:space="0" w:color="auto"/>
              </w:divBdr>
              <w:divsChild>
                <w:div w:id="971440160">
                  <w:marLeft w:val="0"/>
                  <w:marRight w:val="0"/>
                  <w:marTop w:val="0"/>
                  <w:marBottom w:val="0"/>
                  <w:divBdr>
                    <w:top w:val="none" w:sz="0" w:space="0" w:color="auto"/>
                    <w:left w:val="none" w:sz="0" w:space="0" w:color="auto"/>
                    <w:bottom w:val="none" w:sz="0" w:space="0" w:color="auto"/>
                    <w:right w:val="none" w:sz="0" w:space="0" w:color="auto"/>
                  </w:divBdr>
                  <w:divsChild>
                    <w:div w:id="168177856">
                      <w:marLeft w:val="0"/>
                      <w:marRight w:val="0"/>
                      <w:marTop w:val="0"/>
                      <w:marBottom w:val="0"/>
                      <w:divBdr>
                        <w:top w:val="none" w:sz="0" w:space="0" w:color="auto"/>
                        <w:left w:val="none" w:sz="0" w:space="0" w:color="auto"/>
                        <w:bottom w:val="none" w:sz="0" w:space="0" w:color="auto"/>
                        <w:right w:val="none" w:sz="0" w:space="0" w:color="auto"/>
                      </w:divBdr>
                    </w:div>
                  </w:divsChild>
                </w:div>
                <w:div w:id="1079475175">
                  <w:marLeft w:val="0"/>
                  <w:marRight w:val="0"/>
                  <w:marTop w:val="0"/>
                  <w:marBottom w:val="0"/>
                  <w:divBdr>
                    <w:top w:val="none" w:sz="0" w:space="0" w:color="auto"/>
                    <w:left w:val="none" w:sz="0" w:space="0" w:color="auto"/>
                    <w:bottom w:val="none" w:sz="0" w:space="0" w:color="auto"/>
                    <w:right w:val="none" w:sz="0" w:space="0" w:color="auto"/>
                  </w:divBdr>
                  <w:divsChild>
                    <w:div w:id="510023892">
                      <w:blockQuote w:val="1"/>
                      <w:marLeft w:val="720"/>
                      <w:marRight w:val="720"/>
                      <w:marTop w:val="100"/>
                      <w:marBottom w:val="100"/>
                      <w:divBdr>
                        <w:top w:val="none" w:sz="0" w:space="0" w:color="auto"/>
                        <w:left w:val="dashed" w:sz="6" w:space="0" w:color="E6E6E6"/>
                        <w:bottom w:val="none" w:sz="0" w:space="0" w:color="auto"/>
                        <w:right w:val="none" w:sz="0" w:space="0" w:color="auto"/>
                      </w:divBdr>
                    </w:div>
                    <w:div w:id="992215439">
                      <w:marLeft w:val="0"/>
                      <w:marRight w:val="0"/>
                      <w:marTop w:val="0"/>
                      <w:marBottom w:val="0"/>
                      <w:divBdr>
                        <w:top w:val="none" w:sz="0" w:space="0" w:color="auto"/>
                        <w:left w:val="none" w:sz="0" w:space="0" w:color="auto"/>
                        <w:bottom w:val="none" w:sz="0" w:space="0" w:color="auto"/>
                        <w:right w:val="none" w:sz="0" w:space="0" w:color="auto"/>
                      </w:divBdr>
                      <w:divsChild>
                        <w:div w:id="574557448">
                          <w:marLeft w:val="-75"/>
                          <w:marRight w:val="-75"/>
                          <w:marTop w:val="0"/>
                          <w:marBottom w:val="0"/>
                          <w:divBdr>
                            <w:top w:val="none" w:sz="0" w:space="0" w:color="auto"/>
                            <w:left w:val="none" w:sz="0" w:space="0" w:color="auto"/>
                            <w:bottom w:val="none" w:sz="0" w:space="0" w:color="auto"/>
                            <w:right w:val="none" w:sz="0" w:space="0" w:color="auto"/>
                          </w:divBdr>
                          <w:divsChild>
                            <w:div w:id="1514956121">
                              <w:marLeft w:val="0"/>
                              <w:marRight w:val="0"/>
                              <w:marTop w:val="0"/>
                              <w:marBottom w:val="0"/>
                              <w:divBdr>
                                <w:top w:val="none" w:sz="0" w:space="0" w:color="auto"/>
                                <w:left w:val="none" w:sz="0" w:space="0" w:color="auto"/>
                                <w:bottom w:val="none" w:sz="0" w:space="0" w:color="auto"/>
                                <w:right w:val="none" w:sz="0" w:space="0" w:color="auto"/>
                              </w:divBdr>
                              <w:divsChild>
                                <w:div w:id="1950818031">
                                  <w:marLeft w:val="-75"/>
                                  <w:marRight w:val="-75"/>
                                  <w:marTop w:val="0"/>
                                  <w:marBottom w:val="150"/>
                                  <w:divBdr>
                                    <w:top w:val="none" w:sz="0" w:space="0" w:color="auto"/>
                                    <w:left w:val="none" w:sz="0" w:space="0" w:color="auto"/>
                                    <w:bottom w:val="none" w:sz="0" w:space="0" w:color="auto"/>
                                    <w:right w:val="none" w:sz="0" w:space="0" w:color="auto"/>
                                  </w:divBdr>
                                  <w:divsChild>
                                    <w:div w:id="1022056007">
                                      <w:marLeft w:val="0"/>
                                      <w:marRight w:val="0"/>
                                      <w:marTop w:val="0"/>
                                      <w:marBottom w:val="0"/>
                                      <w:divBdr>
                                        <w:top w:val="none" w:sz="0" w:space="0" w:color="auto"/>
                                        <w:left w:val="none" w:sz="0" w:space="0" w:color="auto"/>
                                        <w:bottom w:val="none" w:sz="0" w:space="0" w:color="auto"/>
                                        <w:right w:val="none" w:sz="0" w:space="0" w:color="auto"/>
                                      </w:divBdr>
                                    </w:div>
                                    <w:div w:id="20170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04975">
                              <w:marLeft w:val="0"/>
                              <w:marRight w:val="0"/>
                              <w:marTop w:val="0"/>
                              <w:marBottom w:val="0"/>
                              <w:divBdr>
                                <w:top w:val="none" w:sz="0" w:space="0" w:color="auto"/>
                                <w:left w:val="none" w:sz="0" w:space="0" w:color="auto"/>
                                <w:bottom w:val="none" w:sz="0" w:space="0" w:color="auto"/>
                                <w:right w:val="none" w:sz="0" w:space="0" w:color="auto"/>
                              </w:divBdr>
                              <w:divsChild>
                                <w:div w:id="2039038286">
                                  <w:marLeft w:val="-75"/>
                                  <w:marRight w:val="-75"/>
                                  <w:marTop w:val="0"/>
                                  <w:marBottom w:val="150"/>
                                  <w:divBdr>
                                    <w:top w:val="none" w:sz="0" w:space="0" w:color="auto"/>
                                    <w:left w:val="none" w:sz="0" w:space="0" w:color="auto"/>
                                    <w:bottom w:val="none" w:sz="0" w:space="0" w:color="auto"/>
                                    <w:right w:val="none" w:sz="0" w:space="0" w:color="auto"/>
                                  </w:divBdr>
                                  <w:divsChild>
                                    <w:div w:id="935207191">
                                      <w:marLeft w:val="0"/>
                                      <w:marRight w:val="0"/>
                                      <w:marTop w:val="0"/>
                                      <w:marBottom w:val="0"/>
                                      <w:divBdr>
                                        <w:top w:val="none" w:sz="0" w:space="0" w:color="auto"/>
                                        <w:left w:val="none" w:sz="0" w:space="0" w:color="auto"/>
                                        <w:bottom w:val="none" w:sz="0" w:space="0" w:color="auto"/>
                                        <w:right w:val="none" w:sz="0" w:space="0" w:color="auto"/>
                                      </w:divBdr>
                                    </w:div>
                                    <w:div w:id="1608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93532">
                          <w:marLeft w:val="-75"/>
                          <w:marRight w:val="-75"/>
                          <w:marTop w:val="0"/>
                          <w:marBottom w:val="0"/>
                          <w:divBdr>
                            <w:top w:val="none" w:sz="0" w:space="0" w:color="auto"/>
                            <w:left w:val="none" w:sz="0" w:space="0" w:color="auto"/>
                            <w:bottom w:val="none" w:sz="0" w:space="0" w:color="auto"/>
                            <w:right w:val="none" w:sz="0" w:space="0" w:color="auto"/>
                          </w:divBdr>
                          <w:divsChild>
                            <w:div w:id="1113670637">
                              <w:marLeft w:val="0"/>
                              <w:marRight w:val="0"/>
                              <w:marTop w:val="0"/>
                              <w:marBottom w:val="0"/>
                              <w:divBdr>
                                <w:top w:val="none" w:sz="0" w:space="0" w:color="auto"/>
                                <w:left w:val="none" w:sz="0" w:space="0" w:color="auto"/>
                                <w:bottom w:val="none" w:sz="0" w:space="0" w:color="auto"/>
                                <w:right w:val="none" w:sz="0" w:space="0" w:color="auto"/>
                              </w:divBdr>
                              <w:divsChild>
                                <w:div w:id="1271429447">
                                  <w:marLeft w:val="-75"/>
                                  <w:marRight w:val="-75"/>
                                  <w:marTop w:val="0"/>
                                  <w:marBottom w:val="150"/>
                                  <w:divBdr>
                                    <w:top w:val="none" w:sz="0" w:space="0" w:color="auto"/>
                                    <w:left w:val="none" w:sz="0" w:space="0" w:color="auto"/>
                                    <w:bottom w:val="none" w:sz="0" w:space="0" w:color="auto"/>
                                    <w:right w:val="none" w:sz="0" w:space="0" w:color="auto"/>
                                  </w:divBdr>
                                  <w:divsChild>
                                    <w:div w:id="121467417">
                                      <w:marLeft w:val="0"/>
                                      <w:marRight w:val="0"/>
                                      <w:marTop w:val="0"/>
                                      <w:marBottom w:val="0"/>
                                      <w:divBdr>
                                        <w:top w:val="none" w:sz="0" w:space="0" w:color="auto"/>
                                        <w:left w:val="none" w:sz="0" w:space="0" w:color="auto"/>
                                        <w:bottom w:val="none" w:sz="0" w:space="0" w:color="auto"/>
                                        <w:right w:val="none" w:sz="0" w:space="0" w:color="auto"/>
                                      </w:divBdr>
                                    </w:div>
                                    <w:div w:id="172001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353651">
                              <w:marLeft w:val="0"/>
                              <w:marRight w:val="0"/>
                              <w:marTop w:val="0"/>
                              <w:marBottom w:val="0"/>
                              <w:divBdr>
                                <w:top w:val="none" w:sz="0" w:space="0" w:color="auto"/>
                                <w:left w:val="none" w:sz="0" w:space="0" w:color="auto"/>
                                <w:bottom w:val="none" w:sz="0" w:space="0" w:color="auto"/>
                                <w:right w:val="none" w:sz="0" w:space="0" w:color="auto"/>
                              </w:divBdr>
                              <w:divsChild>
                                <w:div w:id="229658839">
                                  <w:marLeft w:val="-75"/>
                                  <w:marRight w:val="-75"/>
                                  <w:marTop w:val="0"/>
                                  <w:marBottom w:val="150"/>
                                  <w:divBdr>
                                    <w:top w:val="none" w:sz="0" w:space="0" w:color="auto"/>
                                    <w:left w:val="none" w:sz="0" w:space="0" w:color="auto"/>
                                    <w:bottom w:val="none" w:sz="0" w:space="0" w:color="auto"/>
                                    <w:right w:val="none" w:sz="0" w:space="0" w:color="auto"/>
                                  </w:divBdr>
                                  <w:divsChild>
                                    <w:div w:id="125659454">
                                      <w:marLeft w:val="0"/>
                                      <w:marRight w:val="0"/>
                                      <w:marTop w:val="0"/>
                                      <w:marBottom w:val="0"/>
                                      <w:divBdr>
                                        <w:top w:val="none" w:sz="0" w:space="0" w:color="auto"/>
                                        <w:left w:val="none" w:sz="0" w:space="0" w:color="auto"/>
                                        <w:bottom w:val="none" w:sz="0" w:space="0" w:color="auto"/>
                                        <w:right w:val="none" w:sz="0" w:space="0" w:color="auto"/>
                                      </w:divBdr>
                                    </w:div>
                                    <w:div w:id="1950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38950">
                      <w:marLeft w:val="0"/>
                      <w:marRight w:val="0"/>
                      <w:marTop w:val="0"/>
                      <w:marBottom w:val="300"/>
                      <w:divBdr>
                        <w:top w:val="none" w:sz="0" w:space="0" w:color="auto"/>
                        <w:left w:val="none" w:sz="0" w:space="0" w:color="auto"/>
                        <w:bottom w:val="none" w:sz="0" w:space="0" w:color="auto"/>
                        <w:right w:val="none" w:sz="0" w:space="0" w:color="auto"/>
                      </w:divBdr>
                      <w:divsChild>
                        <w:div w:id="1919434188">
                          <w:marLeft w:val="0"/>
                          <w:marRight w:val="0"/>
                          <w:marTop w:val="0"/>
                          <w:marBottom w:val="0"/>
                          <w:divBdr>
                            <w:top w:val="none" w:sz="0" w:space="0" w:color="auto"/>
                            <w:left w:val="none" w:sz="0" w:space="0" w:color="auto"/>
                            <w:bottom w:val="none" w:sz="0" w:space="0" w:color="auto"/>
                            <w:right w:val="none" w:sz="0" w:space="0" w:color="auto"/>
                          </w:divBdr>
                          <w:divsChild>
                            <w:div w:id="192428212">
                              <w:marLeft w:val="0"/>
                              <w:marRight w:val="0"/>
                              <w:marTop w:val="0"/>
                              <w:marBottom w:val="0"/>
                              <w:divBdr>
                                <w:top w:val="none" w:sz="0" w:space="0" w:color="auto"/>
                                <w:left w:val="none" w:sz="0" w:space="0" w:color="auto"/>
                                <w:bottom w:val="none" w:sz="0" w:space="0" w:color="auto"/>
                                <w:right w:val="none" w:sz="0" w:space="0" w:color="auto"/>
                              </w:divBdr>
                              <w:divsChild>
                                <w:div w:id="456068844">
                                  <w:marLeft w:val="0"/>
                                  <w:marRight w:val="0"/>
                                  <w:marTop w:val="0"/>
                                  <w:marBottom w:val="0"/>
                                  <w:divBdr>
                                    <w:top w:val="none" w:sz="0" w:space="0" w:color="auto"/>
                                    <w:left w:val="none" w:sz="0" w:space="0" w:color="auto"/>
                                    <w:bottom w:val="none" w:sz="0" w:space="0" w:color="auto"/>
                                    <w:right w:val="none" w:sz="0" w:space="0" w:color="auto"/>
                                  </w:divBdr>
                                  <w:divsChild>
                                    <w:div w:id="137396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454174">
                      <w:blockQuote w:val="1"/>
                      <w:marLeft w:val="720"/>
                      <w:marRight w:val="720"/>
                      <w:marTop w:val="100"/>
                      <w:marBottom w:val="100"/>
                      <w:divBdr>
                        <w:top w:val="none" w:sz="0" w:space="0" w:color="auto"/>
                        <w:left w:val="dashed" w:sz="6" w:space="0" w:color="E6E6E6"/>
                        <w:bottom w:val="none" w:sz="0" w:space="0" w:color="auto"/>
                        <w:right w:val="none" w:sz="0" w:space="0" w:color="auto"/>
                      </w:divBdr>
                    </w:div>
                    <w:div w:id="1883441192">
                      <w:blockQuote w:val="1"/>
                      <w:marLeft w:val="720"/>
                      <w:marRight w:val="720"/>
                      <w:marTop w:val="100"/>
                      <w:marBottom w:val="100"/>
                      <w:divBdr>
                        <w:top w:val="none" w:sz="0" w:space="0" w:color="auto"/>
                        <w:left w:val="dashed" w:sz="6" w:space="0" w:color="E6E6E6"/>
                        <w:bottom w:val="none" w:sz="0" w:space="0" w:color="auto"/>
                        <w:right w:val="none" w:sz="0" w:space="0" w:color="auto"/>
                      </w:divBdr>
                    </w:div>
                    <w:div w:id="1906212245">
                      <w:marLeft w:val="0"/>
                      <w:marRight w:val="0"/>
                      <w:marTop w:val="0"/>
                      <w:marBottom w:val="0"/>
                      <w:divBdr>
                        <w:top w:val="none" w:sz="0" w:space="0" w:color="auto"/>
                        <w:left w:val="none" w:sz="0" w:space="0" w:color="auto"/>
                        <w:bottom w:val="none" w:sz="0" w:space="0" w:color="auto"/>
                        <w:right w:val="none" w:sz="0" w:space="0" w:color="auto"/>
                      </w:divBdr>
                    </w:div>
                    <w:div w:id="205214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796603">
      <w:bodyDiv w:val="1"/>
      <w:marLeft w:val="0"/>
      <w:marRight w:val="0"/>
      <w:marTop w:val="0"/>
      <w:marBottom w:val="0"/>
      <w:divBdr>
        <w:top w:val="none" w:sz="0" w:space="0" w:color="auto"/>
        <w:left w:val="none" w:sz="0" w:space="0" w:color="auto"/>
        <w:bottom w:val="none" w:sz="0" w:space="0" w:color="auto"/>
        <w:right w:val="none" w:sz="0" w:space="0" w:color="auto"/>
      </w:divBdr>
    </w:div>
    <w:div w:id="1330911363">
      <w:bodyDiv w:val="1"/>
      <w:marLeft w:val="0"/>
      <w:marRight w:val="0"/>
      <w:marTop w:val="0"/>
      <w:marBottom w:val="0"/>
      <w:divBdr>
        <w:top w:val="none" w:sz="0" w:space="0" w:color="auto"/>
        <w:left w:val="none" w:sz="0" w:space="0" w:color="auto"/>
        <w:bottom w:val="none" w:sz="0" w:space="0" w:color="auto"/>
        <w:right w:val="none" w:sz="0" w:space="0" w:color="auto"/>
      </w:divBdr>
    </w:div>
    <w:div w:id="1376275629">
      <w:bodyDiv w:val="1"/>
      <w:marLeft w:val="0"/>
      <w:marRight w:val="0"/>
      <w:marTop w:val="0"/>
      <w:marBottom w:val="0"/>
      <w:divBdr>
        <w:top w:val="none" w:sz="0" w:space="0" w:color="auto"/>
        <w:left w:val="none" w:sz="0" w:space="0" w:color="auto"/>
        <w:bottom w:val="none" w:sz="0" w:space="0" w:color="auto"/>
        <w:right w:val="none" w:sz="0" w:space="0" w:color="auto"/>
      </w:divBdr>
    </w:div>
    <w:div w:id="1555893604">
      <w:bodyDiv w:val="1"/>
      <w:marLeft w:val="0"/>
      <w:marRight w:val="0"/>
      <w:marTop w:val="0"/>
      <w:marBottom w:val="0"/>
      <w:divBdr>
        <w:top w:val="none" w:sz="0" w:space="0" w:color="auto"/>
        <w:left w:val="none" w:sz="0" w:space="0" w:color="auto"/>
        <w:bottom w:val="none" w:sz="0" w:space="0" w:color="auto"/>
        <w:right w:val="none" w:sz="0" w:space="0" w:color="auto"/>
      </w:divBdr>
    </w:div>
    <w:div w:id="1776318464">
      <w:bodyDiv w:val="1"/>
      <w:marLeft w:val="0"/>
      <w:marRight w:val="0"/>
      <w:marTop w:val="0"/>
      <w:marBottom w:val="0"/>
      <w:divBdr>
        <w:top w:val="none" w:sz="0" w:space="0" w:color="auto"/>
        <w:left w:val="none" w:sz="0" w:space="0" w:color="auto"/>
        <w:bottom w:val="none" w:sz="0" w:space="0" w:color="auto"/>
        <w:right w:val="none" w:sz="0" w:space="0" w:color="auto"/>
      </w:divBdr>
    </w:div>
    <w:div w:id="1863593183">
      <w:bodyDiv w:val="1"/>
      <w:marLeft w:val="0"/>
      <w:marRight w:val="0"/>
      <w:marTop w:val="0"/>
      <w:marBottom w:val="0"/>
      <w:divBdr>
        <w:top w:val="none" w:sz="0" w:space="0" w:color="auto"/>
        <w:left w:val="none" w:sz="0" w:space="0" w:color="auto"/>
        <w:bottom w:val="none" w:sz="0" w:space="0" w:color="auto"/>
        <w:right w:val="none" w:sz="0" w:space="0" w:color="auto"/>
      </w:divBdr>
      <w:divsChild>
        <w:div w:id="1274946989">
          <w:marLeft w:val="425"/>
          <w:marRight w:val="0"/>
          <w:marTop w:val="0"/>
          <w:marBottom w:val="0"/>
          <w:divBdr>
            <w:top w:val="none" w:sz="0" w:space="0" w:color="auto"/>
            <w:left w:val="none" w:sz="0" w:space="0" w:color="auto"/>
            <w:bottom w:val="none" w:sz="0" w:space="0" w:color="auto"/>
            <w:right w:val="none" w:sz="0" w:space="0" w:color="auto"/>
          </w:divBdr>
        </w:div>
        <w:div w:id="1848522608">
          <w:marLeft w:val="425"/>
          <w:marRight w:val="0"/>
          <w:marTop w:val="0"/>
          <w:marBottom w:val="0"/>
          <w:divBdr>
            <w:top w:val="none" w:sz="0" w:space="0" w:color="auto"/>
            <w:left w:val="none" w:sz="0" w:space="0" w:color="auto"/>
            <w:bottom w:val="none" w:sz="0" w:space="0" w:color="auto"/>
            <w:right w:val="none" w:sz="0" w:space="0" w:color="auto"/>
          </w:divBdr>
        </w:div>
      </w:divsChild>
    </w:div>
    <w:div w:id="1912157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v.si" TargetMode="External"/><Relationship Id="rId13" Type="http://schemas.openxmlformats.org/officeDocument/2006/relationships/hyperlink" Target="https://www.gov.si/zbirke/javne-objave/smernice-za-vzpostavitev-modela-kakovosti-in-varnosti-obravnave-pri-izvajalcih-socialnovarstvenih-storitev-v-pristojnosti-ministrstva-za-solidarno-prihodnost-in-pri-izvajalcih-dolgotrajne-oskrbe/" TargetMode="External"/><Relationship Id="rId18" Type="http://schemas.openxmlformats.org/officeDocument/2006/relationships/hyperlink" Target="https://www.gov.si/assets/ministrstva/MSP/Direktorat-za-starejse-in-deinstitucionalizacijo/Javni-pozivi-za-dodelitev-sredstev/Javni-poziv.pdf" TargetMode="External"/><Relationship Id="rId26" Type="http://schemas.openxmlformats.org/officeDocument/2006/relationships/hyperlink" Target="https://www.gov.si/assets/ministrstva/MSP/Direktorat-za-starejse-in-deinstitucionalizacijo/Javni-pozivi-za-dodelitev-sredstev/Obvestilo-o-dodelitvi-sredstev-v2.pdf" TargetMode="External"/><Relationship Id="rId3" Type="http://schemas.openxmlformats.org/officeDocument/2006/relationships/styles" Target="styles.xml"/><Relationship Id="rId21" Type="http://schemas.openxmlformats.org/officeDocument/2006/relationships/hyperlink" Target="https://www.gov.si/zbirke/javne-objave/2-javni-poziv-za-dodelitev-sredstev-za-sofinanciranje-stroskov-izobrazevanja-zaposlenih-za-pridobitev-zahtevane-izobrazbe/"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gov.si/zbirke/javne-objave/javni-poziv-za-dodelitev-sredstev-izvajalcem-za-sofinanciranje-stroskov-integracije-za-novo-zaposlene-osebe-ki-nimajo-drzavljanstva-republike-slovenije/" TargetMode="External"/><Relationship Id="rId25" Type="http://schemas.openxmlformats.org/officeDocument/2006/relationships/hyperlink" Target="https://www.gov.si/zbirke/javne-objave/javni-poziv-za-dodelitev-sredstev-izvajalcem-za-sofinanciranje-kadrovskih-stipendij-v-skladu-z-zakonom-o-zacasnih-ukrepih-za-izboljsanje-kadrovskih-in-delovnih-pogojev-ter-zmogljivosti-pri-izvajalcih-socialnovarstvenih-storitev-in-dolgotrajne-oskrbe/"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si/assets/ministrstva/MSP/Direktorat-za-starejse-in-deinstitucionalizacijo/Javni-pozivi-za-dodelitev-sredstev/Posebno-obvestilo-o-zakljucku-javnega-poziva.pdf"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gov.si/assets/ministrstva/MSP/Direktorat-za-starejse-in-deinstitucionalizacijo/Javni-pozivi-za-dodelitev-sredstev/Obvestilo-1.pdf" TargetMode="External"/><Relationship Id="rId23" Type="http://schemas.openxmlformats.org/officeDocument/2006/relationships/hyperlink" Target="https://www.gov.si/assets/ministrstva/MSP/Direktorat-za-starejse-in-deinstitucionalizacijo/Javni-pozivi-za-dodelitev-sredstev/Obvestilo-o-dodelitvi-sredstev.pdf" TargetMode="External"/><Relationship Id="rId28" Type="http://schemas.openxmlformats.org/officeDocument/2006/relationships/header" Target="header1.xml"/><Relationship Id="rId10" Type="http://schemas.openxmlformats.org/officeDocument/2006/relationships/hyperlink" Target="https://www.gov.si/zbirke/javne-objave/javni-poziv-za-dodelitev-sredstev-izvajalcem-za-sofinanciranje-stroskov-vkljucevanja-prostovoljk-oziroma-prostovoljcev-v-skladu-z-zakonom-o-zacasnih-ukrepih-za-izboljsanje-kadrovskih-in-delovnih-pogojev-ter-zmogljivosti-pri-izvajalcih/" TargetMode="External"/><Relationship Id="rId19" Type="http://schemas.openxmlformats.org/officeDocument/2006/relationships/hyperlink" Target="https://www.gov.si/assets/ministrstva/MSP/Direktorat-za-starejse-in-deinstitucionalizacijo/Javni-pozivi-za-dodelitev-sredstev/Obvestilo-o-dodelitvi-sredstev-v-postopku-javnega-poziva.pdf" TargetMode="External"/><Relationship Id="rId4" Type="http://schemas.openxmlformats.org/officeDocument/2006/relationships/settings" Target="settings.xml"/><Relationship Id="rId9" Type="http://schemas.openxmlformats.org/officeDocument/2006/relationships/hyperlink" Target="mailto:Gp.gs@gov.si" TargetMode="External"/><Relationship Id="rId14" Type="http://schemas.openxmlformats.org/officeDocument/2006/relationships/hyperlink" Target="https://www.gov.si/assets/ministrstva/MSP/Direktorat-za-starejse-in-deinstitucionalizacijo/Javni-pozivi-za-dodelitev-sredstev/Javni-poziv-za-dodelitev-sredstev-za-sofinanciranje-stroskov-nakupa-sodobnih-tehnologij.pdf%20dne" TargetMode="External"/><Relationship Id="rId22" Type="http://schemas.openxmlformats.org/officeDocument/2006/relationships/hyperlink" Target="https://www.gov.si/assets/ministrstva/MSP/Direktorat-za-starejse-in-deinstitucionalizacijo/Javni-pozivi-za-predstavnike-ustanovitelja/Javni-poziv_kadrovske-stipendije.pdf" TargetMode="External"/><Relationship Id="rId27" Type="http://schemas.openxmlformats.org/officeDocument/2006/relationships/hyperlink" Target="https://www.ess.gov.si/novica/70-javni-poziv-za-vpis-v-register-dopolnjen-z-novim-sklopom-programov/"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fzv.uni-nm.si/uploads/_custom/Projektna_pisarna/Dolgotrajna_oskrba/Zakljuno_poroilo_obseno.pdf" TargetMode="External"/><Relationship Id="rId3" Type="http://schemas.openxmlformats.org/officeDocument/2006/relationships/hyperlink" Target="https://irssv.si/wp-content/uploads/2024/11/Koncno-porocilo_PND-za-leto-2023_30.9.2024.pdf" TargetMode="External"/><Relationship Id="rId7" Type="http://schemas.openxmlformats.org/officeDocument/2006/relationships/hyperlink" Target="https://fzv.uni-nm.si/uploads/_custom/Projektna_pisarna/Dolgotrajna_oskrba/Zakljuno_poroilo_obseno.pdf" TargetMode="External"/><Relationship Id="rId2" Type="http://schemas.openxmlformats.org/officeDocument/2006/relationships/hyperlink" Target="https://zbornica-zveza.si/wp-content/uploads/2025/03/Analiza_razmer_na_trgu_dela_in_predlog_politik_ter_ukrepov_kadrovske_strategije2.pdf%20" TargetMode="External"/><Relationship Id="rId1" Type="http://schemas.openxmlformats.org/officeDocument/2006/relationships/hyperlink" Target="https://doi.org/10.1787/7a7afb35-en" TargetMode="External"/><Relationship Id="rId6" Type="http://schemas.openxmlformats.org/officeDocument/2006/relationships/hyperlink" Target="https://www.eurofound.europa.eu/en/publications/2021/living-and-working-europe-2020" TargetMode="External"/><Relationship Id="rId5" Type="http://schemas.openxmlformats.org/officeDocument/2006/relationships/hyperlink" Target="https://www.eurofound.europa.eu/system/files/2021-05/ef21055en.pdf" TargetMode="External"/><Relationship Id="rId10" Type="http://schemas.openxmlformats.org/officeDocument/2006/relationships/hyperlink" Target="https://fzv.uni-nm.si/uploads/_custom/Projektna_pisarna/Dolgotrajna_oskrba/Zakljuno_poroilo_obseno.pdf" TargetMode="External"/><Relationship Id="rId4" Type="http://schemas.openxmlformats.org/officeDocument/2006/relationships/hyperlink" Target="https://npk.si/katalogi/8881636/" TargetMode="External"/><Relationship Id="rId9" Type="http://schemas.openxmlformats.org/officeDocument/2006/relationships/hyperlink" Target="https://primorske.svet24.si/slovenija/kdo-bo-sploh-hotel-delati-v-domovih-za-starejse-n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44B7524-094D-4323-BE5F-6543D9DCD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8687</Words>
  <Characters>49520</Characters>
  <Application>Microsoft Office Word</Application>
  <DocSecurity>0</DocSecurity>
  <Lines>412</Lines>
  <Paragraphs>116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58091</CharactersWithSpaces>
  <SharedDoc>false</SharedDoc>
  <HLinks>
    <vt:vector size="156" baseType="variant">
      <vt:variant>
        <vt:i4>917532</vt:i4>
      </vt:variant>
      <vt:variant>
        <vt:i4>57</vt:i4>
      </vt:variant>
      <vt:variant>
        <vt:i4>0</vt:i4>
      </vt:variant>
      <vt:variant>
        <vt:i4>5</vt:i4>
      </vt:variant>
      <vt:variant>
        <vt:lpwstr>https://www.ess.gov.si/novica/70-javni-poziv-za-vpis-v-register-dopolnjen-z-novim-sklopom-programov/</vt:lpwstr>
      </vt:variant>
      <vt:variant>
        <vt:lpwstr/>
      </vt:variant>
      <vt:variant>
        <vt:i4>2883703</vt:i4>
      </vt:variant>
      <vt:variant>
        <vt:i4>54</vt:i4>
      </vt:variant>
      <vt:variant>
        <vt:i4>0</vt:i4>
      </vt:variant>
      <vt:variant>
        <vt:i4>5</vt:i4>
      </vt:variant>
      <vt:variant>
        <vt:lpwstr>https://www.gov.si/assets/ministrstva/MSP/Direktorat-za-starejse-in-deinstitucionalizacijo/Javni-pozivi-za-dodelitev-sredstev/Obvestilo-o-dodelitvi-sredstev-v2.pdf</vt:lpwstr>
      </vt:variant>
      <vt:variant>
        <vt:lpwstr/>
      </vt:variant>
      <vt:variant>
        <vt:i4>3473460</vt:i4>
      </vt:variant>
      <vt:variant>
        <vt:i4>51</vt:i4>
      </vt:variant>
      <vt:variant>
        <vt:i4>0</vt:i4>
      </vt:variant>
      <vt:variant>
        <vt:i4>5</vt:i4>
      </vt:variant>
      <vt:variant>
        <vt:lpwstr>https://www.gov.si/zbirke/javne-objave/javni-poziv-za-dodelitev-sredstev-izvajalcem-za-sofinanciranje-kadrovskih-stipendij-v-skladu-z-zakonom-o-zacasnih-ukrepih-za-izboljsanje-kadrovskih-in-delovnih-pogojev-ter-zmogljivosti-pri-izvajalcih-socialnovarstvenih-storitev-in-dolgotrajne-oskrbe/</vt:lpwstr>
      </vt:variant>
      <vt:variant>
        <vt:lpwstr/>
      </vt:variant>
      <vt:variant>
        <vt:i4>393298</vt:i4>
      </vt:variant>
      <vt:variant>
        <vt:i4>45</vt:i4>
      </vt:variant>
      <vt:variant>
        <vt:i4>0</vt:i4>
      </vt:variant>
      <vt:variant>
        <vt:i4>5</vt:i4>
      </vt:variant>
      <vt:variant>
        <vt:lpwstr>https://www.gov.si/assets/ministrstva/MSP/Direktorat-za-starejse-in-deinstitucionalizacijo/Javni-pozivi-za-dodelitev-sredstev/Obvestilo-o-dodelitvi-sredstev.pdf</vt:lpwstr>
      </vt:variant>
      <vt:variant>
        <vt:lpwstr/>
      </vt:variant>
      <vt:variant>
        <vt:i4>5308521</vt:i4>
      </vt:variant>
      <vt:variant>
        <vt:i4>42</vt:i4>
      </vt:variant>
      <vt:variant>
        <vt:i4>0</vt:i4>
      </vt:variant>
      <vt:variant>
        <vt:i4>5</vt:i4>
      </vt:variant>
      <vt:variant>
        <vt:lpwstr>https://www.gov.si/assets/ministrstva/MSP/Direktorat-za-starejse-in-deinstitucionalizacijo/Javni-pozivi-za-predstavnike-ustanovitelja/Javni-poziv_kadrovske-stipendije.pdf</vt:lpwstr>
      </vt:variant>
      <vt:variant>
        <vt:lpwstr/>
      </vt:variant>
      <vt:variant>
        <vt:i4>6094916</vt:i4>
      </vt:variant>
      <vt:variant>
        <vt:i4>39</vt:i4>
      </vt:variant>
      <vt:variant>
        <vt:i4>0</vt:i4>
      </vt:variant>
      <vt:variant>
        <vt:i4>5</vt:i4>
      </vt:variant>
      <vt:variant>
        <vt:lpwstr>https://www.gov.si/zbirke/javne-objave/2-javni-poziv-za-dodelitev-sredstev-za-sofinanciranje-stroskov-izobrazevanja-zaposlenih-za-pridobitev-zahtevane-izobrazbe/</vt:lpwstr>
      </vt:variant>
      <vt:variant>
        <vt:lpwstr/>
      </vt:variant>
      <vt:variant>
        <vt:i4>7864360</vt:i4>
      </vt:variant>
      <vt:variant>
        <vt:i4>33</vt:i4>
      </vt:variant>
      <vt:variant>
        <vt:i4>0</vt:i4>
      </vt:variant>
      <vt:variant>
        <vt:i4>5</vt:i4>
      </vt:variant>
      <vt:variant>
        <vt:lpwstr>https://www.gov.si/assets/ministrstva/MSP/Direktorat-za-starejse-in-deinstitucionalizacijo/Javni-pozivi-za-dodelitev-sredstev/Obvestilo-o-dodelitvi-sredstev-v-postopku-javnega-poziva.pdf</vt:lpwstr>
      </vt:variant>
      <vt:variant>
        <vt:lpwstr/>
      </vt:variant>
      <vt:variant>
        <vt:i4>5046291</vt:i4>
      </vt:variant>
      <vt:variant>
        <vt:i4>30</vt:i4>
      </vt:variant>
      <vt:variant>
        <vt:i4>0</vt:i4>
      </vt:variant>
      <vt:variant>
        <vt:i4>5</vt:i4>
      </vt:variant>
      <vt:variant>
        <vt:lpwstr>https://www.gov.si/assets/ministrstva/MSP/Direktorat-za-starejse-in-deinstitucionalizacijo/Javni-pozivi-za-dodelitev-sredstev/Javni-poziv.pdf</vt:lpwstr>
      </vt:variant>
      <vt:variant>
        <vt:lpwstr/>
      </vt:variant>
      <vt:variant>
        <vt:i4>6881331</vt:i4>
      </vt:variant>
      <vt:variant>
        <vt:i4>27</vt:i4>
      </vt:variant>
      <vt:variant>
        <vt:i4>0</vt:i4>
      </vt:variant>
      <vt:variant>
        <vt:i4>5</vt:i4>
      </vt:variant>
      <vt:variant>
        <vt:lpwstr>https://www.gov.si/zbirke/javne-objave/javni-poziv-za-dodelitev-sredstev-izvajalcem-za-sofinanciranje-stroskov-integracije-za-novo-zaposlene-osebe-ki-nimajo-drzavljanstva-republike-slovenije/</vt:lpwstr>
      </vt:variant>
      <vt:variant>
        <vt:lpwstr/>
      </vt:variant>
      <vt:variant>
        <vt:i4>5963847</vt:i4>
      </vt:variant>
      <vt:variant>
        <vt:i4>21</vt:i4>
      </vt:variant>
      <vt:variant>
        <vt:i4>0</vt:i4>
      </vt:variant>
      <vt:variant>
        <vt:i4>5</vt:i4>
      </vt:variant>
      <vt:variant>
        <vt:lpwstr>https://www.gov.si/assets/ministrstva/MSP/Direktorat-za-starejse-in-deinstitucionalizacijo/Javni-pozivi-za-dodelitev-sredstev/Obvestilo-1.pdf</vt:lpwstr>
      </vt:variant>
      <vt:variant>
        <vt:lpwstr/>
      </vt:variant>
      <vt:variant>
        <vt:i4>1704013</vt:i4>
      </vt:variant>
      <vt:variant>
        <vt:i4>18</vt:i4>
      </vt:variant>
      <vt:variant>
        <vt:i4>0</vt:i4>
      </vt:variant>
      <vt:variant>
        <vt:i4>5</vt:i4>
      </vt:variant>
      <vt:variant>
        <vt:lpwstr>https://www.gov.si/assets/ministrstva/MSP/Direktorat-za-starejse-in-deinstitucionalizacijo/Javni-pozivi-za-dodelitev-sredstev/Javni-poziv-za-dodelitev-sredstev-za-sofinanciranje-stroskov-nakupa-sodobnih-tehnologij.pdf dne</vt:lpwstr>
      </vt:variant>
      <vt:variant>
        <vt:lpwstr/>
      </vt:variant>
      <vt:variant>
        <vt:i4>3735608</vt:i4>
      </vt:variant>
      <vt:variant>
        <vt:i4>15</vt:i4>
      </vt:variant>
      <vt:variant>
        <vt:i4>0</vt:i4>
      </vt:variant>
      <vt:variant>
        <vt:i4>5</vt:i4>
      </vt:variant>
      <vt:variant>
        <vt:lpwstr>https://www.gov.si/zbirke/javne-objave/smernice-za-vzpostavitev-modela-kakovosti-in-varnosti-obravnave-pri-izvajalcih-socialnovarstvenih-storitev-v-pristojnosti-ministrstva-za-solidarno-prihodnost-in-pri-izvajalcih-dolgotrajne-oskrbe/</vt:lpwstr>
      </vt:variant>
      <vt:variant>
        <vt:lpwstr/>
      </vt:variant>
      <vt:variant>
        <vt:i4>8323108</vt:i4>
      </vt:variant>
      <vt:variant>
        <vt:i4>9</vt:i4>
      </vt:variant>
      <vt:variant>
        <vt:i4>0</vt:i4>
      </vt:variant>
      <vt:variant>
        <vt:i4>5</vt:i4>
      </vt:variant>
      <vt:variant>
        <vt:lpwstr>https://www.gov.si/assets/ministrstva/MSP/Direktorat-za-starejse-in-deinstitucionalizacijo/Javni-pozivi-za-dodelitev-sredstev/Posebno-obvestilo-o-zakljucku-javnega-poziva.pdf</vt:lpwstr>
      </vt:variant>
      <vt:variant>
        <vt:lpwstr/>
      </vt:variant>
      <vt:variant>
        <vt:i4>2424893</vt:i4>
      </vt:variant>
      <vt:variant>
        <vt:i4>6</vt:i4>
      </vt:variant>
      <vt:variant>
        <vt:i4>0</vt:i4>
      </vt:variant>
      <vt:variant>
        <vt:i4>5</vt:i4>
      </vt:variant>
      <vt:variant>
        <vt:lpwstr>https://www.gov.si/zbirke/javne-objave/javni-poziv-za-dodelitev-sredstev-izvajalcem-za-sofinanciranje-stroskov-vkljucevanja-prostovoljk-oziroma-prostovoljcev-v-skladu-z-zakonom-o-zacasnih-ukrepih-za-izboljsanje-kadrovskih-in-delovnih-pogojev-ter-zmogljivosti-pri-izvajalcih/</vt:lpwstr>
      </vt:variant>
      <vt:variant>
        <vt:lpwstr/>
      </vt:variant>
      <vt:variant>
        <vt:i4>3801180</vt:i4>
      </vt:variant>
      <vt:variant>
        <vt:i4>3</vt:i4>
      </vt:variant>
      <vt:variant>
        <vt:i4>0</vt:i4>
      </vt:variant>
      <vt:variant>
        <vt:i4>5</vt:i4>
      </vt:variant>
      <vt:variant>
        <vt:lpwstr>mailto:Gp.gs@gov.si</vt:lpwstr>
      </vt:variant>
      <vt:variant>
        <vt:lpwstr/>
      </vt:variant>
      <vt:variant>
        <vt:i4>6684792</vt:i4>
      </vt:variant>
      <vt:variant>
        <vt:i4>0</vt:i4>
      </vt:variant>
      <vt:variant>
        <vt:i4>0</vt:i4>
      </vt:variant>
      <vt:variant>
        <vt:i4>5</vt:i4>
      </vt:variant>
      <vt:variant>
        <vt:lpwstr>http://www.gov.si/</vt:lpwstr>
      </vt:variant>
      <vt:variant>
        <vt:lpwstr/>
      </vt:variant>
      <vt:variant>
        <vt:i4>7536734</vt:i4>
      </vt:variant>
      <vt:variant>
        <vt:i4>27</vt:i4>
      </vt:variant>
      <vt:variant>
        <vt:i4>0</vt:i4>
      </vt:variant>
      <vt:variant>
        <vt:i4>5</vt:i4>
      </vt:variant>
      <vt:variant>
        <vt:lpwstr>https://fzv.uni-nm.si/uploads/_custom/Projektna_pisarna/Dolgotrajna_oskrba/Zakljuno_poroilo_obseno.pdf</vt:lpwstr>
      </vt:variant>
      <vt:variant>
        <vt:lpwstr/>
      </vt:variant>
      <vt:variant>
        <vt:i4>5898320</vt:i4>
      </vt:variant>
      <vt:variant>
        <vt:i4>24</vt:i4>
      </vt:variant>
      <vt:variant>
        <vt:i4>0</vt:i4>
      </vt:variant>
      <vt:variant>
        <vt:i4>5</vt:i4>
      </vt:variant>
      <vt:variant>
        <vt:lpwstr>https://primorske.svet24.si/slovenija/kdo-bo-sploh-hotel-delati-v-domovih-za-starejse-ni</vt:lpwstr>
      </vt:variant>
      <vt:variant>
        <vt:lpwstr/>
      </vt:variant>
      <vt:variant>
        <vt:i4>7536734</vt:i4>
      </vt:variant>
      <vt:variant>
        <vt:i4>21</vt:i4>
      </vt:variant>
      <vt:variant>
        <vt:i4>0</vt:i4>
      </vt:variant>
      <vt:variant>
        <vt:i4>5</vt:i4>
      </vt:variant>
      <vt:variant>
        <vt:lpwstr>https://fzv.uni-nm.si/uploads/_custom/Projektna_pisarna/Dolgotrajna_oskrba/Zakljuno_poroilo_obseno.pdf</vt:lpwstr>
      </vt:variant>
      <vt:variant>
        <vt:lpwstr/>
      </vt:variant>
      <vt:variant>
        <vt:i4>7536734</vt:i4>
      </vt:variant>
      <vt:variant>
        <vt:i4>18</vt:i4>
      </vt:variant>
      <vt:variant>
        <vt:i4>0</vt:i4>
      </vt:variant>
      <vt:variant>
        <vt:i4>5</vt:i4>
      </vt:variant>
      <vt:variant>
        <vt:lpwstr>https://fzv.uni-nm.si/uploads/_custom/Projektna_pisarna/Dolgotrajna_oskrba/Zakljuno_poroilo_obseno.pdf</vt:lpwstr>
      </vt:variant>
      <vt:variant>
        <vt:lpwstr/>
      </vt:variant>
      <vt:variant>
        <vt:i4>3342456</vt:i4>
      </vt:variant>
      <vt:variant>
        <vt:i4>15</vt:i4>
      </vt:variant>
      <vt:variant>
        <vt:i4>0</vt:i4>
      </vt:variant>
      <vt:variant>
        <vt:i4>5</vt:i4>
      </vt:variant>
      <vt:variant>
        <vt:lpwstr>https://www.eurofound.europa.eu/en/publications/2021/living-and-working-europe-2020</vt:lpwstr>
      </vt:variant>
      <vt:variant>
        <vt:lpwstr/>
      </vt:variant>
      <vt:variant>
        <vt:i4>6750246</vt:i4>
      </vt:variant>
      <vt:variant>
        <vt:i4>12</vt:i4>
      </vt:variant>
      <vt:variant>
        <vt:i4>0</vt:i4>
      </vt:variant>
      <vt:variant>
        <vt:i4>5</vt:i4>
      </vt:variant>
      <vt:variant>
        <vt:lpwstr>https://www.eurofound.europa.eu/system/files/2021-05/ef21055en.pdf</vt:lpwstr>
      </vt:variant>
      <vt:variant>
        <vt:lpwstr/>
      </vt:variant>
      <vt:variant>
        <vt:i4>524319</vt:i4>
      </vt:variant>
      <vt:variant>
        <vt:i4>9</vt:i4>
      </vt:variant>
      <vt:variant>
        <vt:i4>0</vt:i4>
      </vt:variant>
      <vt:variant>
        <vt:i4>5</vt:i4>
      </vt:variant>
      <vt:variant>
        <vt:lpwstr>https://npk.si/katalogi/8881636/</vt:lpwstr>
      </vt:variant>
      <vt:variant>
        <vt:lpwstr/>
      </vt:variant>
      <vt:variant>
        <vt:i4>1900572</vt:i4>
      </vt:variant>
      <vt:variant>
        <vt:i4>6</vt:i4>
      </vt:variant>
      <vt:variant>
        <vt:i4>0</vt:i4>
      </vt:variant>
      <vt:variant>
        <vt:i4>5</vt:i4>
      </vt:variant>
      <vt:variant>
        <vt:lpwstr>https://irssv.si/wp-content/uploads/2024/11/Koncno-porocilo_PND-za-leto-2023_30.9.2024.pdf</vt:lpwstr>
      </vt:variant>
      <vt:variant>
        <vt:lpwstr/>
      </vt:variant>
      <vt:variant>
        <vt:i4>112</vt:i4>
      </vt:variant>
      <vt:variant>
        <vt:i4>3</vt:i4>
      </vt:variant>
      <vt:variant>
        <vt:i4>0</vt:i4>
      </vt:variant>
      <vt:variant>
        <vt:i4>5</vt:i4>
      </vt:variant>
      <vt:variant>
        <vt:lpwstr>https://zbornica-zveza.si/wp-content/uploads/2025/03/Analiza_razmer_na_trgu_dela_in_predlog_politik_ter_ukrepov_kadrovske_strategije2.pdf</vt:lpwstr>
      </vt:variant>
      <vt:variant>
        <vt:lpwstr/>
      </vt:variant>
      <vt:variant>
        <vt:i4>2687010</vt:i4>
      </vt:variant>
      <vt:variant>
        <vt:i4>0</vt:i4>
      </vt:variant>
      <vt:variant>
        <vt:i4>0</vt:i4>
      </vt:variant>
      <vt:variant>
        <vt:i4>5</vt:i4>
      </vt:variant>
      <vt:variant>
        <vt:lpwstr>https://doi.org/10.1787/7a7afb35-en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2025-06-12T11:57:00Z</dcterms:created>
  <dcterms:modified xsi:type="dcterms:W3CDTF">2025-06-12T12:21:00Z</dcterms:modified>
</cp:coreProperties>
</file>