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FDD6C" w14:textId="77777777" w:rsidR="000E138A" w:rsidRPr="000D7F9E" w:rsidRDefault="003D3E90" w:rsidP="000E138A">
      <w:pPr>
        <w:spacing w:before="40"/>
        <w:ind w:right="-3"/>
        <w:rPr>
          <w:rFonts w:ascii="Arial" w:hAnsi="Arial" w:cs="Arial"/>
          <w:sz w:val="20"/>
          <w:szCs w:val="20"/>
        </w:rPr>
      </w:pPr>
      <w:r w:rsidRPr="000D7F9E">
        <w:rPr>
          <w:rFonts w:ascii="Arial" w:hAnsi="Arial" w:cs="Arial"/>
          <w:noProof/>
          <w:color w:val="000000"/>
          <w:sz w:val="20"/>
          <w:szCs w:val="20"/>
          <w:lang w:eastAsia="sl-SI"/>
        </w:rPr>
        <w:drawing>
          <wp:anchor distT="0" distB="0" distL="114300" distR="114300" simplePos="0" relativeHeight="251658240" behindDoc="0" locked="0" layoutInCell="1" allowOverlap="1" wp14:anchorId="2CFDDF4A" wp14:editId="226BE916">
            <wp:simplePos x="0" y="0"/>
            <wp:positionH relativeFrom="column">
              <wp:posOffset>-205740</wp:posOffset>
            </wp:positionH>
            <wp:positionV relativeFrom="paragraph">
              <wp:posOffset>-169545</wp:posOffset>
            </wp:positionV>
            <wp:extent cx="3121660" cy="376555"/>
            <wp:effectExtent l="0" t="0" r="0" b="0"/>
            <wp:wrapNone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660" cy="37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9E43EA" w14:textId="77777777" w:rsidR="000E138A" w:rsidRPr="000D7F9E" w:rsidRDefault="000E138A" w:rsidP="000E138A">
      <w:pPr>
        <w:spacing w:before="60"/>
        <w:ind w:right="-3"/>
        <w:rPr>
          <w:rFonts w:ascii="Arial" w:hAnsi="Arial" w:cs="Arial"/>
          <w:sz w:val="20"/>
          <w:szCs w:val="20"/>
        </w:rPr>
      </w:pPr>
    </w:p>
    <w:p w14:paraId="23A02D05" w14:textId="77777777" w:rsidR="000E138A" w:rsidRPr="000D7F9E" w:rsidRDefault="003D3E90" w:rsidP="000E138A">
      <w:pPr>
        <w:spacing w:before="60"/>
        <w:ind w:right="-3"/>
        <w:rPr>
          <w:rFonts w:ascii="Arial" w:hAnsi="Arial" w:cs="Arial"/>
          <w:sz w:val="20"/>
          <w:szCs w:val="20"/>
        </w:rPr>
      </w:pPr>
      <w:r w:rsidRPr="000D7F9E">
        <w:rPr>
          <w:rFonts w:ascii="Arial" w:hAnsi="Arial" w:cs="Arial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0D9A43F" wp14:editId="587EC1A7">
                <wp:simplePos x="0" y="0"/>
                <wp:positionH relativeFrom="column">
                  <wp:posOffset>1404620</wp:posOffset>
                </wp:positionH>
                <wp:positionV relativeFrom="paragraph">
                  <wp:posOffset>9076055</wp:posOffset>
                </wp:positionV>
                <wp:extent cx="4791075" cy="580390"/>
                <wp:effectExtent l="635" t="0" r="0" b="254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13D0AE" w14:textId="77777777" w:rsidR="00BB3259" w:rsidRPr="00D61ACE" w:rsidRDefault="00BB3259" w:rsidP="000E138A">
                            <w:pPr>
                              <w:rPr>
                                <w:color w:val="000000"/>
                                <w:spacing w:val="-2"/>
                                <w:sz w:val="16"/>
                                <w:szCs w:val="16"/>
                                <w:lang w:eastAsia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0D9A43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10.6pt;margin-top:714.65pt;width:377.25pt;height:45.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" stroked="f">
                <v:textbox inset="0,0,0,0">
                  <w:txbxContent>
                    <w:p w14:paraId="0613D0AE" w14:textId="77777777" w:rsidR="00BB3259" w:rsidRPr="00D61ACE" w:rsidRDefault="00BB3259" w:rsidP="000E138A">
                      <w:pPr>
                        <w:rPr>
                          <w:color w:val="000000"/>
                          <w:spacing w:val="-2"/>
                          <w:sz w:val="16"/>
                          <w:szCs w:val="16"/>
                          <w:lang w:eastAsia="sl-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EBD775" w14:textId="03027AB4" w:rsidR="000E138A" w:rsidRPr="000D7F9E" w:rsidRDefault="00CA0718" w:rsidP="000E138A">
      <w:pPr>
        <w:pStyle w:val="Besedilooblaka"/>
        <w:tabs>
          <w:tab w:val="left" w:pos="5112"/>
        </w:tabs>
        <w:spacing w:before="120" w:line="240" w:lineRule="exact"/>
        <w:rPr>
          <w:rFonts w:cs="Arial"/>
          <w:szCs w:val="20"/>
        </w:rPr>
      </w:pPr>
      <w:r>
        <w:rPr>
          <w:rFonts w:cs="Arial"/>
          <w:szCs w:val="20"/>
        </w:rPr>
        <w:t>Tržaška cesta 19</w:t>
      </w:r>
      <w:r w:rsidR="000E138A" w:rsidRPr="000D7F9E">
        <w:rPr>
          <w:rFonts w:cs="Arial"/>
          <w:szCs w:val="20"/>
        </w:rPr>
        <w:t>, 1</w:t>
      </w:r>
      <w:r>
        <w:rPr>
          <w:rFonts w:cs="Arial"/>
          <w:szCs w:val="20"/>
        </w:rPr>
        <w:t xml:space="preserve">000 </w:t>
      </w:r>
      <w:r w:rsidR="000E138A" w:rsidRPr="000D7F9E">
        <w:rPr>
          <w:rFonts w:cs="Arial"/>
          <w:szCs w:val="20"/>
        </w:rPr>
        <w:t>Ljubljana</w:t>
      </w:r>
      <w:r w:rsidR="000E138A" w:rsidRPr="000D7F9E">
        <w:rPr>
          <w:rFonts w:cs="Arial"/>
          <w:szCs w:val="20"/>
        </w:rPr>
        <w:tab/>
        <w:t>T: 01 478 80 00</w:t>
      </w:r>
    </w:p>
    <w:p w14:paraId="3CB577A6" w14:textId="77777777" w:rsidR="000E138A" w:rsidRPr="000D7F9E" w:rsidRDefault="00976D8C" w:rsidP="000E138A">
      <w:pPr>
        <w:pStyle w:val="Besedilooblaka"/>
        <w:tabs>
          <w:tab w:val="left" w:pos="5112"/>
        </w:tabs>
        <w:spacing w:line="240" w:lineRule="exact"/>
        <w:rPr>
          <w:rFonts w:cs="Arial"/>
          <w:szCs w:val="20"/>
        </w:rPr>
      </w:pPr>
      <w:r>
        <w:rPr>
          <w:rFonts w:cs="Arial"/>
          <w:szCs w:val="20"/>
        </w:rPr>
        <w:tab/>
        <w:t>F: 01 478 81 70</w:t>
      </w:r>
      <w:r w:rsidR="000E138A" w:rsidRPr="000D7F9E">
        <w:rPr>
          <w:rFonts w:cs="Arial"/>
          <w:szCs w:val="20"/>
        </w:rPr>
        <w:t xml:space="preserve"> </w:t>
      </w:r>
    </w:p>
    <w:p w14:paraId="18BBF479" w14:textId="77777777" w:rsidR="000E138A" w:rsidRPr="000D7F9E" w:rsidRDefault="000E138A" w:rsidP="000E138A">
      <w:pPr>
        <w:pStyle w:val="Besedilooblaka"/>
        <w:tabs>
          <w:tab w:val="left" w:pos="5112"/>
        </w:tabs>
        <w:spacing w:line="240" w:lineRule="exact"/>
        <w:rPr>
          <w:rFonts w:cs="Arial"/>
          <w:szCs w:val="20"/>
        </w:rPr>
      </w:pPr>
      <w:r w:rsidRPr="000D7F9E">
        <w:rPr>
          <w:rFonts w:cs="Arial"/>
          <w:szCs w:val="20"/>
        </w:rPr>
        <w:tab/>
        <w:t>E: gp.mz</w:t>
      </w:r>
      <w:r w:rsidR="001F3974" w:rsidRPr="000D7F9E">
        <w:rPr>
          <w:rFonts w:cs="Arial"/>
          <w:szCs w:val="20"/>
        </w:rPr>
        <w:t>i</w:t>
      </w:r>
      <w:r w:rsidRPr="000D7F9E">
        <w:rPr>
          <w:rFonts w:cs="Arial"/>
          <w:szCs w:val="20"/>
        </w:rPr>
        <w:t>@gov.si</w:t>
      </w:r>
    </w:p>
    <w:p w14:paraId="7D9E7F46" w14:textId="77777777" w:rsidR="000E138A" w:rsidRPr="000D7F9E" w:rsidRDefault="000E138A" w:rsidP="000E138A">
      <w:pPr>
        <w:pStyle w:val="Besedilooblaka"/>
        <w:tabs>
          <w:tab w:val="left" w:pos="5112"/>
        </w:tabs>
        <w:spacing w:line="240" w:lineRule="exact"/>
        <w:rPr>
          <w:rFonts w:cs="Arial"/>
          <w:szCs w:val="20"/>
        </w:rPr>
      </w:pPr>
      <w:r w:rsidRPr="000D7F9E">
        <w:rPr>
          <w:rFonts w:cs="Arial"/>
          <w:szCs w:val="20"/>
        </w:rPr>
        <w:tab/>
        <w:t>www.mz</w:t>
      </w:r>
      <w:r w:rsidR="001F3974" w:rsidRPr="000D7F9E">
        <w:rPr>
          <w:rFonts w:cs="Arial"/>
          <w:szCs w:val="20"/>
        </w:rPr>
        <w:t>i</w:t>
      </w:r>
      <w:r w:rsidRPr="000D7F9E">
        <w:rPr>
          <w:rFonts w:cs="Arial"/>
          <w:szCs w:val="20"/>
        </w:rPr>
        <w:t>.gov.si</w:t>
      </w:r>
    </w:p>
    <w:tbl>
      <w:tblPr>
        <w:tblW w:w="91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4648"/>
        <w:gridCol w:w="2013"/>
        <w:gridCol w:w="1054"/>
      </w:tblGrid>
      <w:tr w:rsidR="00F02B4B" w:rsidRPr="000D7F9E" w14:paraId="552E1B7F" w14:textId="77777777" w:rsidTr="003F712A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44859EE9" w14:textId="6612A5BE" w:rsidR="00F02B4B" w:rsidRPr="000D7F9E" w:rsidRDefault="00F02B4B" w:rsidP="00CC5E43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0D7F9E">
              <w:rPr>
                <w:sz w:val="20"/>
                <w:szCs w:val="20"/>
              </w:rPr>
              <w:t>Številka:</w:t>
            </w:r>
            <w:r w:rsidR="008F7306">
              <w:rPr>
                <w:sz w:val="20"/>
                <w:szCs w:val="20"/>
              </w:rPr>
              <w:t xml:space="preserve"> </w:t>
            </w:r>
            <w:r w:rsidR="00AB3605">
              <w:rPr>
                <w:sz w:val="20"/>
                <w:szCs w:val="20"/>
              </w:rPr>
              <w:t>410-7/2025</w:t>
            </w:r>
            <w:r w:rsidR="00A41B41">
              <w:rPr>
                <w:sz w:val="20"/>
                <w:szCs w:val="20"/>
              </w:rPr>
              <w:t>/</w:t>
            </w:r>
            <w:bookmarkStart w:id="0" w:name="_GoBack"/>
            <w:bookmarkEnd w:id="0"/>
            <w:r w:rsidR="007019A6">
              <w:rPr>
                <w:sz w:val="20"/>
                <w:szCs w:val="20"/>
              </w:rPr>
              <w:t>13</w:t>
            </w:r>
          </w:p>
        </w:tc>
      </w:tr>
      <w:tr w:rsidR="00F02B4B" w:rsidRPr="000D7F9E" w14:paraId="43F2BA1A" w14:textId="77777777" w:rsidTr="003F712A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64E1C295" w14:textId="31350576" w:rsidR="00F02B4B" w:rsidRPr="000D7F9E" w:rsidRDefault="00F02B4B" w:rsidP="00CC5E43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0D7F9E">
              <w:rPr>
                <w:sz w:val="20"/>
                <w:szCs w:val="20"/>
              </w:rPr>
              <w:t xml:space="preserve">Ljubljana, </w:t>
            </w:r>
            <w:r w:rsidR="00225A42">
              <w:rPr>
                <w:sz w:val="20"/>
                <w:szCs w:val="20"/>
              </w:rPr>
              <w:t>30</w:t>
            </w:r>
            <w:r w:rsidR="00704CF0">
              <w:rPr>
                <w:sz w:val="20"/>
                <w:szCs w:val="20"/>
              </w:rPr>
              <w:t>. 1. 2025</w:t>
            </w:r>
          </w:p>
        </w:tc>
      </w:tr>
      <w:tr w:rsidR="00F02B4B" w:rsidRPr="000D7F9E" w14:paraId="3DF4A022" w14:textId="77777777" w:rsidTr="003F712A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51DA4778" w14:textId="77777777" w:rsidR="00F02B4B" w:rsidRPr="000D7F9E" w:rsidRDefault="00F02B4B" w:rsidP="008A7742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0D7F9E">
              <w:rPr>
                <w:iCs/>
                <w:sz w:val="20"/>
                <w:szCs w:val="20"/>
              </w:rPr>
              <w:t xml:space="preserve">EVA </w:t>
            </w:r>
          </w:p>
        </w:tc>
      </w:tr>
      <w:tr w:rsidR="00F02B4B" w:rsidRPr="000D7F9E" w14:paraId="65C55E07" w14:textId="77777777" w:rsidTr="003F712A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6CB01483" w14:textId="77777777" w:rsidR="00213B2B" w:rsidRDefault="00213B2B" w:rsidP="003F712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A0FCF77" w14:textId="77777777" w:rsidR="00F02B4B" w:rsidRPr="000D7F9E" w:rsidRDefault="00F02B4B" w:rsidP="003F712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D7F9E">
              <w:rPr>
                <w:rFonts w:ascii="Arial" w:hAnsi="Arial" w:cs="Arial"/>
                <w:sz w:val="20"/>
                <w:szCs w:val="20"/>
              </w:rPr>
              <w:t>GENERALNI SEKRETARIAT VLADE REPUBLIKE SLOVENIJE</w:t>
            </w:r>
          </w:p>
          <w:p w14:paraId="0B96D509" w14:textId="77777777" w:rsidR="00F02B4B" w:rsidRPr="000D7F9E" w:rsidRDefault="00A41B41" w:rsidP="003F712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F02B4B" w:rsidRPr="000D7F9E">
                <w:rPr>
                  <w:rStyle w:val="Hiperpovezava"/>
                  <w:rFonts w:ascii="Arial" w:hAnsi="Arial" w:cs="Arial"/>
                  <w:sz w:val="20"/>
                  <w:szCs w:val="20"/>
                </w:rPr>
                <w:t>Gp.gs@gov.si</w:t>
              </w:r>
            </w:hyperlink>
          </w:p>
          <w:p w14:paraId="347774B7" w14:textId="77777777" w:rsidR="00F02B4B" w:rsidRPr="000D7F9E" w:rsidRDefault="00F02B4B" w:rsidP="003F712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B4B" w:rsidRPr="000D7F9E" w14:paraId="4565BB30" w14:textId="77777777" w:rsidTr="003F712A">
        <w:tc>
          <w:tcPr>
            <w:tcW w:w="9163" w:type="dxa"/>
            <w:gridSpan w:val="4"/>
          </w:tcPr>
          <w:p w14:paraId="5FB532AB" w14:textId="77777777" w:rsidR="00F02B4B" w:rsidRPr="000D7F9E" w:rsidRDefault="00F02B4B" w:rsidP="008A7742">
            <w:pPr>
              <w:pStyle w:val="Naslovpredpisa"/>
              <w:spacing w:before="0" w:after="0" w:line="260" w:lineRule="exact"/>
              <w:jc w:val="both"/>
              <w:rPr>
                <w:sz w:val="20"/>
                <w:szCs w:val="20"/>
              </w:rPr>
            </w:pPr>
            <w:r w:rsidRPr="000D7F9E">
              <w:rPr>
                <w:sz w:val="20"/>
                <w:szCs w:val="20"/>
              </w:rPr>
              <w:t xml:space="preserve">ZADEVA: </w:t>
            </w:r>
            <w:r w:rsidR="008A7742" w:rsidRPr="008A7742">
              <w:rPr>
                <w:sz w:val="20"/>
                <w:szCs w:val="20"/>
              </w:rPr>
              <w:t>Prevzemanje in plačevanje obveznosti na namenskih postavkah Ministrstva za infrastrukturo preko načrtovanih pravic porabe v sprejetem proračunu – predlog za obravnavo</w:t>
            </w:r>
          </w:p>
        </w:tc>
      </w:tr>
      <w:tr w:rsidR="00F02B4B" w:rsidRPr="000D7F9E" w14:paraId="087D2122" w14:textId="77777777" w:rsidTr="003F712A">
        <w:tc>
          <w:tcPr>
            <w:tcW w:w="9163" w:type="dxa"/>
            <w:gridSpan w:val="4"/>
          </w:tcPr>
          <w:p w14:paraId="6ACAFDF2" w14:textId="77777777" w:rsidR="00F02B4B" w:rsidRPr="000D7F9E" w:rsidRDefault="00F02B4B" w:rsidP="003F712A">
            <w:pPr>
              <w:pStyle w:val="Poglavje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0D7F9E">
              <w:rPr>
                <w:sz w:val="20"/>
                <w:szCs w:val="20"/>
              </w:rPr>
              <w:t>1. Predlog sklepov vlade:</w:t>
            </w:r>
          </w:p>
        </w:tc>
      </w:tr>
      <w:tr w:rsidR="00F02B4B" w:rsidRPr="000D7F9E" w14:paraId="4915C5A5" w14:textId="77777777" w:rsidTr="003F712A">
        <w:tc>
          <w:tcPr>
            <w:tcW w:w="9163" w:type="dxa"/>
            <w:gridSpan w:val="4"/>
          </w:tcPr>
          <w:p w14:paraId="436CBE56" w14:textId="66C68ECC" w:rsidR="00D66D9C" w:rsidRPr="00D66D9C" w:rsidRDefault="00D66D9C" w:rsidP="00D66D9C">
            <w:pPr>
              <w:pStyle w:val="Neotevilenodstavek"/>
              <w:spacing w:line="260" w:lineRule="exact"/>
              <w:rPr>
                <w:iCs/>
                <w:sz w:val="20"/>
                <w:szCs w:val="20"/>
              </w:rPr>
            </w:pPr>
            <w:r w:rsidRPr="00D66D9C">
              <w:rPr>
                <w:iCs/>
                <w:sz w:val="20"/>
                <w:szCs w:val="20"/>
              </w:rPr>
              <w:t xml:space="preserve">Na podlagi </w:t>
            </w:r>
            <w:r w:rsidR="008A7742">
              <w:rPr>
                <w:iCs/>
                <w:sz w:val="20"/>
                <w:szCs w:val="20"/>
              </w:rPr>
              <w:t>petega</w:t>
            </w:r>
            <w:r w:rsidR="008A7742" w:rsidRPr="008A7742">
              <w:rPr>
                <w:iCs/>
                <w:sz w:val="20"/>
                <w:szCs w:val="20"/>
              </w:rPr>
              <w:t xml:space="preserve"> odstavka 21. člena</w:t>
            </w:r>
            <w:r w:rsidRPr="00D66D9C">
              <w:rPr>
                <w:iCs/>
                <w:sz w:val="20"/>
                <w:szCs w:val="20"/>
              </w:rPr>
              <w:t xml:space="preserve"> Zakona o izvrševanju proračunov </w:t>
            </w:r>
            <w:r w:rsidR="00CC5E43">
              <w:rPr>
                <w:iCs/>
                <w:sz w:val="20"/>
                <w:szCs w:val="20"/>
              </w:rPr>
              <w:t>Republike Slovenije za leti 202</w:t>
            </w:r>
            <w:r w:rsidR="00704CF0">
              <w:rPr>
                <w:iCs/>
                <w:sz w:val="20"/>
                <w:szCs w:val="20"/>
              </w:rPr>
              <w:t>5</w:t>
            </w:r>
            <w:r w:rsidR="00CC5E43">
              <w:rPr>
                <w:iCs/>
                <w:sz w:val="20"/>
                <w:szCs w:val="20"/>
              </w:rPr>
              <w:t xml:space="preserve"> in </w:t>
            </w:r>
            <w:r w:rsidR="00CC5E43" w:rsidRPr="00D57CFD">
              <w:rPr>
                <w:iCs/>
                <w:sz w:val="20"/>
                <w:szCs w:val="20"/>
              </w:rPr>
              <w:t>202</w:t>
            </w:r>
            <w:r w:rsidR="00704CF0">
              <w:rPr>
                <w:iCs/>
                <w:sz w:val="20"/>
                <w:szCs w:val="20"/>
              </w:rPr>
              <w:t>6</w:t>
            </w:r>
            <w:r w:rsidRPr="00D57CFD">
              <w:rPr>
                <w:iCs/>
                <w:sz w:val="20"/>
                <w:szCs w:val="20"/>
              </w:rPr>
              <w:t xml:space="preserve"> </w:t>
            </w:r>
            <w:r w:rsidR="002009A2" w:rsidRPr="00D57CFD">
              <w:rPr>
                <w:iCs/>
                <w:sz w:val="20"/>
                <w:szCs w:val="20"/>
              </w:rPr>
              <w:t>(</w:t>
            </w:r>
            <w:r w:rsidR="00CC5E43" w:rsidRPr="00D57CFD">
              <w:rPr>
                <w:iCs/>
                <w:sz w:val="20"/>
                <w:szCs w:val="20"/>
              </w:rPr>
              <w:t xml:space="preserve">Uradni list RS, št. </w:t>
            </w:r>
            <w:r w:rsidR="003F0E4F" w:rsidRPr="00D57CFD">
              <w:rPr>
                <w:iCs/>
                <w:sz w:val="20"/>
                <w:szCs w:val="20"/>
              </w:rPr>
              <w:t>1</w:t>
            </w:r>
            <w:r w:rsidR="00704CF0">
              <w:rPr>
                <w:iCs/>
                <w:sz w:val="20"/>
                <w:szCs w:val="20"/>
              </w:rPr>
              <w:t>04</w:t>
            </w:r>
            <w:r w:rsidR="003F0E4F" w:rsidRPr="00D57CFD">
              <w:rPr>
                <w:iCs/>
                <w:sz w:val="20"/>
                <w:szCs w:val="20"/>
              </w:rPr>
              <w:t>/202</w:t>
            </w:r>
            <w:r w:rsidR="00704CF0">
              <w:rPr>
                <w:iCs/>
                <w:sz w:val="20"/>
                <w:szCs w:val="20"/>
              </w:rPr>
              <w:t>4</w:t>
            </w:r>
            <w:r w:rsidR="002009A2" w:rsidRPr="00D57CFD">
              <w:rPr>
                <w:iCs/>
                <w:sz w:val="20"/>
                <w:szCs w:val="20"/>
              </w:rPr>
              <w:t xml:space="preserve"> </w:t>
            </w:r>
            <w:r w:rsidRPr="00D57CFD">
              <w:rPr>
                <w:iCs/>
                <w:sz w:val="20"/>
                <w:szCs w:val="20"/>
              </w:rPr>
              <w:t>je Vlada</w:t>
            </w:r>
            <w:r w:rsidRPr="00D66D9C">
              <w:rPr>
                <w:iCs/>
                <w:sz w:val="20"/>
                <w:szCs w:val="20"/>
              </w:rPr>
              <w:t xml:space="preserve"> Republike Slovenije na …. seji dne .... pod točko …. sprejela naslednji</w:t>
            </w:r>
          </w:p>
          <w:p w14:paraId="3DCED0CB" w14:textId="77777777" w:rsidR="00D66D9C" w:rsidRPr="00D66D9C" w:rsidRDefault="00D66D9C" w:rsidP="00D66D9C">
            <w:pPr>
              <w:pStyle w:val="Neotevilenodstavek"/>
              <w:spacing w:line="260" w:lineRule="exact"/>
              <w:rPr>
                <w:iCs/>
                <w:sz w:val="20"/>
                <w:szCs w:val="20"/>
              </w:rPr>
            </w:pPr>
          </w:p>
          <w:p w14:paraId="422CD6A2" w14:textId="77777777" w:rsidR="00D66D9C" w:rsidRPr="00D66D9C" w:rsidRDefault="00D66D9C" w:rsidP="00E2053C">
            <w:pPr>
              <w:pStyle w:val="Neotevilenodstavek"/>
              <w:spacing w:before="0" w:after="0" w:line="288" w:lineRule="auto"/>
              <w:rPr>
                <w:iCs/>
                <w:sz w:val="20"/>
                <w:szCs w:val="20"/>
              </w:rPr>
            </w:pPr>
          </w:p>
          <w:p w14:paraId="4D32EB5A" w14:textId="77777777" w:rsidR="00D66D9C" w:rsidRDefault="00D66D9C" w:rsidP="00E2053C">
            <w:pPr>
              <w:pStyle w:val="Neotevilenodstavek"/>
              <w:spacing w:before="0" w:after="0" w:line="288" w:lineRule="auto"/>
              <w:jc w:val="center"/>
              <w:rPr>
                <w:b/>
                <w:iCs/>
                <w:sz w:val="20"/>
                <w:szCs w:val="20"/>
              </w:rPr>
            </w:pPr>
            <w:r w:rsidRPr="008A7742">
              <w:rPr>
                <w:b/>
                <w:iCs/>
                <w:sz w:val="20"/>
                <w:szCs w:val="20"/>
              </w:rPr>
              <w:t>SKLEP</w:t>
            </w:r>
          </w:p>
          <w:p w14:paraId="357BC81E" w14:textId="77777777" w:rsidR="008A7742" w:rsidRPr="008A7742" w:rsidRDefault="008A7742" w:rsidP="00E2053C">
            <w:pPr>
              <w:pStyle w:val="Neotevilenodstavek"/>
              <w:spacing w:before="0" w:after="0" w:line="288" w:lineRule="auto"/>
              <w:jc w:val="center"/>
              <w:rPr>
                <w:b/>
                <w:iCs/>
                <w:sz w:val="20"/>
                <w:szCs w:val="20"/>
              </w:rPr>
            </w:pPr>
          </w:p>
          <w:p w14:paraId="68B8FA5E" w14:textId="1F9C6913" w:rsidR="00D66D9C" w:rsidRDefault="00610F8C" w:rsidP="00E2053C">
            <w:pPr>
              <w:pStyle w:val="Neotevilenodstavek"/>
              <w:spacing w:before="0" w:after="0" w:line="288" w:lineRule="auto"/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E2053C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Vlada Republike Slovenije je dala soglasje Ministrstvu </w:t>
            </w:r>
            <w:r w:rsidR="008A7742" w:rsidRPr="00E2053C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za infrastrukturo</w:t>
            </w:r>
            <w:r w:rsidRPr="00E2053C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, da</w:t>
            </w:r>
            <w:r w:rsidR="008A7742" w:rsidRPr="00E2053C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lahko na nivoju skupine proračunskih uporabnikov SPU (šifra 243) prevzema in plačuje obveznosti na namenskih proračunskih postavkah preko načrtovanih pravic porabe v sprejetem </w:t>
            </w:r>
            <w:r w:rsidR="003C342B" w:rsidRPr="00E2053C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proračunu države </w:t>
            </w:r>
            <w:r w:rsidR="00CC5E43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za leto 202</w:t>
            </w:r>
            <w:r w:rsidR="00704CF0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5</w:t>
            </w:r>
            <w:r w:rsidR="008A7742" w:rsidRPr="00E2053C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, in sicer</w:t>
            </w:r>
            <w:r w:rsidR="00E2053C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="00E2053C" w:rsidRPr="00E2053C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v bilanci odhodkov</w:t>
            </w:r>
            <w:r w:rsidR="00E2053C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največ do </w:t>
            </w:r>
            <w:r w:rsidR="008A7742" w:rsidRPr="00EC0919">
              <w:rPr>
                <w:sz w:val="20"/>
                <w:szCs w:val="20"/>
                <w:shd w:val="clear" w:color="auto" w:fill="FFFFFF"/>
                <w:lang w:eastAsia="en-US"/>
              </w:rPr>
              <w:t xml:space="preserve">višine </w:t>
            </w:r>
            <w:r w:rsidR="00D63728" w:rsidRPr="00E76CEB">
              <w:rPr>
                <w:sz w:val="20"/>
                <w:szCs w:val="20"/>
                <w:shd w:val="clear" w:color="auto" w:fill="FFFFFF"/>
                <w:lang w:eastAsia="en-US"/>
              </w:rPr>
              <w:t>2</w:t>
            </w:r>
            <w:r w:rsidR="00D026E7" w:rsidRPr="00E76CEB">
              <w:rPr>
                <w:sz w:val="20"/>
                <w:szCs w:val="20"/>
                <w:shd w:val="clear" w:color="auto" w:fill="FFFFFF"/>
                <w:lang w:eastAsia="en-US"/>
              </w:rPr>
              <w:t>64</w:t>
            </w:r>
            <w:r w:rsidR="006316D3" w:rsidRPr="00E76CEB">
              <w:rPr>
                <w:sz w:val="20"/>
                <w:szCs w:val="20"/>
                <w:shd w:val="clear" w:color="auto" w:fill="FFFFFF"/>
                <w:lang w:eastAsia="en-US"/>
              </w:rPr>
              <w:t>,</w:t>
            </w:r>
            <w:r w:rsidR="00D026E7" w:rsidRPr="00E76CEB">
              <w:rPr>
                <w:sz w:val="20"/>
                <w:szCs w:val="20"/>
                <w:shd w:val="clear" w:color="auto" w:fill="FFFFFF"/>
                <w:lang w:eastAsia="en-US"/>
              </w:rPr>
              <w:t>41</w:t>
            </w:r>
            <w:r w:rsidR="009842CE" w:rsidRPr="00E76CEB">
              <w:rPr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="00EF4173" w:rsidRPr="00E76CEB">
              <w:rPr>
                <w:sz w:val="20"/>
                <w:szCs w:val="20"/>
                <w:shd w:val="clear" w:color="auto" w:fill="FFFFFF"/>
                <w:lang w:eastAsia="en-US"/>
              </w:rPr>
              <w:t>mio evrov</w:t>
            </w:r>
            <w:r w:rsidR="008A7742" w:rsidRPr="00E76CEB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.</w:t>
            </w:r>
          </w:p>
          <w:p w14:paraId="6F312785" w14:textId="77777777" w:rsidR="0005237E" w:rsidRDefault="0005237E" w:rsidP="00CC5E43">
            <w:pPr>
              <w:pStyle w:val="Neotevilenodstavek"/>
              <w:spacing w:line="288" w:lineRule="auto"/>
              <w:ind w:left="720"/>
              <w:jc w:val="center"/>
              <w:rPr>
                <w:color w:val="000000"/>
                <w:sz w:val="20"/>
                <w:szCs w:val="20"/>
              </w:rPr>
            </w:pPr>
          </w:p>
          <w:p w14:paraId="3849F4F7" w14:textId="77777777" w:rsidR="0005237E" w:rsidRDefault="0005237E" w:rsidP="00CC5E43">
            <w:pPr>
              <w:pStyle w:val="Neotevilenodstavek"/>
              <w:spacing w:line="288" w:lineRule="auto"/>
              <w:ind w:left="720"/>
              <w:jc w:val="center"/>
              <w:rPr>
                <w:color w:val="000000"/>
                <w:sz w:val="20"/>
                <w:szCs w:val="20"/>
              </w:rPr>
            </w:pPr>
          </w:p>
          <w:p w14:paraId="49CE460E" w14:textId="52C05A03" w:rsidR="00CC5E43" w:rsidRPr="00CC5E43" w:rsidRDefault="00CC5E43" w:rsidP="00CC5E43">
            <w:pPr>
              <w:pStyle w:val="Neotevilenodstavek"/>
              <w:spacing w:line="288" w:lineRule="auto"/>
              <w:ind w:left="720"/>
              <w:jc w:val="center"/>
              <w:rPr>
                <w:color w:val="000000"/>
                <w:sz w:val="20"/>
                <w:szCs w:val="20"/>
              </w:rPr>
            </w:pPr>
            <w:r w:rsidRPr="00CC5E43">
              <w:rPr>
                <w:color w:val="000000"/>
                <w:sz w:val="20"/>
                <w:szCs w:val="20"/>
              </w:rPr>
              <w:t>Barbara Kolenko Helbl</w:t>
            </w:r>
          </w:p>
          <w:p w14:paraId="096271A3" w14:textId="77777777" w:rsidR="00D66D9C" w:rsidRDefault="00CC5E43" w:rsidP="00CC5E43">
            <w:pPr>
              <w:pStyle w:val="Neotevilenodstavek"/>
              <w:spacing w:before="0" w:after="0" w:line="288" w:lineRule="auto"/>
              <w:ind w:left="720"/>
              <w:jc w:val="center"/>
              <w:rPr>
                <w:color w:val="000000"/>
                <w:sz w:val="20"/>
                <w:szCs w:val="20"/>
              </w:rPr>
            </w:pPr>
            <w:r w:rsidRPr="00CC5E43">
              <w:rPr>
                <w:color w:val="000000"/>
                <w:sz w:val="20"/>
                <w:szCs w:val="20"/>
              </w:rPr>
              <w:t>generalna sekretarka vlade</w:t>
            </w:r>
          </w:p>
          <w:p w14:paraId="20AE38EF" w14:textId="77777777" w:rsidR="00D66D9C" w:rsidRDefault="00D66D9C" w:rsidP="00E2053C">
            <w:pPr>
              <w:pStyle w:val="Neotevilenodstavek"/>
              <w:spacing w:before="0" w:after="0" w:line="288" w:lineRule="auto"/>
              <w:rPr>
                <w:color w:val="000000"/>
                <w:sz w:val="20"/>
                <w:szCs w:val="20"/>
              </w:rPr>
            </w:pPr>
          </w:p>
          <w:p w14:paraId="56CADD93" w14:textId="77777777" w:rsidR="00D66D9C" w:rsidRPr="00D66D9C" w:rsidRDefault="008A7742" w:rsidP="00E2053C">
            <w:pPr>
              <w:pStyle w:val="Neotevilenodstavek"/>
              <w:spacing w:before="0" w:after="0" w:line="28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Sklep p</w:t>
            </w:r>
            <w:r w:rsidR="00D66D9C" w:rsidRPr="00D66D9C">
              <w:rPr>
                <w:color w:val="000000"/>
                <w:sz w:val="20"/>
                <w:szCs w:val="20"/>
              </w:rPr>
              <w:t>rejmejo:</w:t>
            </w:r>
          </w:p>
          <w:p w14:paraId="3FA32572" w14:textId="77777777" w:rsidR="008A7742" w:rsidRDefault="008A7742" w:rsidP="00E2053C">
            <w:pPr>
              <w:pStyle w:val="Neotevilenodstavek"/>
              <w:numPr>
                <w:ilvl w:val="0"/>
                <w:numId w:val="8"/>
              </w:numPr>
              <w:spacing w:before="0" w:after="0" w:line="288" w:lineRule="auto"/>
              <w:rPr>
                <w:color w:val="000000"/>
                <w:sz w:val="20"/>
                <w:szCs w:val="20"/>
              </w:rPr>
            </w:pPr>
            <w:r w:rsidRPr="008A7742">
              <w:rPr>
                <w:color w:val="000000"/>
                <w:sz w:val="20"/>
                <w:szCs w:val="20"/>
              </w:rPr>
              <w:t>Ministrstvo za infrastrukturo</w:t>
            </w:r>
            <w:r>
              <w:rPr>
                <w:color w:val="000000"/>
                <w:sz w:val="20"/>
                <w:szCs w:val="20"/>
              </w:rPr>
              <w:t>,</w:t>
            </w:r>
          </w:p>
          <w:p w14:paraId="70E06678" w14:textId="77777777" w:rsidR="008A7742" w:rsidRPr="008A7742" w:rsidRDefault="008A7742" w:rsidP="00E2053C">
            <w:pPr>
              <w:pStyle w:val="Neotevilenodstavek"/>
              <w:numPr>
                <w:ilvl w:val="0"/>
                <w:numId w:val="8"/>
              </w:numPr>
              <w:spacing w:before="0" w:after="0" w:line="28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Direkcija Republike Slovenije za infrastrukturo,</w:t>
            </w:r>
          </w:p>
          <w:p w14:paraId="6BC8048C" w14:textId="77777777" w:rsidR="008A7742" w:rsidRPr="008A7742" w:rsidRDefault="008A7742" w:rsidP="00E2053C">
            <w:pPr>
              <w:pStyle w:val="Neotevilenodstavek"/>
              <w:numPr>
                <w:ilvl w:val="0"/>
                <w:numId w:val="8"/>
              </w:numPr>
              <w:spacing w:before="0" w:after="0" w:line="288" w:lineRule="auto"/>
              <w:rPr>
                <w:color w:val="000000"/>
                <w:sz w:val="20"/>
                <w:szCs w:val="20"/>
              </w:rPr>
            </w:pPr>
            <w:r w:rsidRPr="008A7742">
              <w:rPr>
                <w:color w:val="000000"/>
                <w:sz w:val="20"/>
                <w:szCs w:val="20"/>
              </w:rPr>
              <w:t>Ministrstvo za finance</w:t>
            </w:r>
            <w:r>
              <w:rPr>
                <w:color w:val="000000"/>
                <w:sz w:val="20"/>
                <w:szCs w:val="20"/>
              </w:rPr>
              <w:t>,</w:t>
            </w:r>
          </w:p>
          <w:p w14:paraId="736371E8" w14:textId="77777777" w:rsidR="00EF5116" w:rsidRPr="00D66D9C" w:rsidRDefault="008A7742" w:rsidP="00E2053C">
            <w:pPr>
              <w:pStyle w:val="Neotevilenodstavek"/>
              <w:numPr>
                <w:ilvl w:val="0"/>
                <w:numId w:val="8"/>
              </w:numPr>
              <w:spacing w:before="0" w:after="0" w:line="288" w:lineRule="auto"/>
              <w:jc w:val="left"/>
              <w:rPr>
                <w:color w:val="000000"/>
                <w:sz w:val="20"/>
                <w:szCs w:val="20"/>
              </w:rPr>
            </w:pPr>
            <w:r w:rsidRPr="008A7742">
              <w:rPr>
                <w:color w:val="000000"/>
                <w:sz w:val="20"/>
                <w:szCs w:val="20"/>
              </w:rPr>
              <w:t>Urad Vlade Republike Slovenije za komuniciranje</w:t>
            </w:r>
            <w:r w:rsidR="00265EBF">
              <w:rPr>
                <w:color w:val="000000"/>
                <w:sz w:val="20"/>
                <w:szCs w:val="20"/>
              </w:rPr>
              <w:t>.</w:t>
            </w:r>
          </w:p>
        </w:tc>
      </w:tr>
      <w:tr w:rsidR="00F02B4B" w:rsidRPr="000D7F9E" w14:paraId="7BB01860" w14:textId="77777777" w:rsidTr="003F712A">
        <w:tc>
          <w:tcPr>
            <w:tcW w:w="9163" w:type="dxa"/>
            <w:gridSpan w:val="4"/>
          </w:tcPr>
          <w:p w14:paraId="634C283A" w14:textId="77777777" w:rsidR="00F02B4B" w:rsidRPr="000D7F9E" w:rsidRDefault="00F02B4B" w:rsidP="003F712A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0D7F9E">
              <w:rPr>
                <w:b/>
                <w:sz w:val="20"/>
                <w:szCs w:val="20"/>
              </w:rPr>
              <w:t>2. Predlog za obravnavo predloga zakona po nujnem ali skrajšanem postopku v državnem zboru z obrazložitvijo razlogov:</w:t>
            </w:r>
          </w:p>
        </w:tc>
      </w:tr>
      <w:tr w:rsidR="00F02B4B" w:rsidRPr="000D7F9E" w14:paraId="0BF49CE9" w14:textId="77777777" w:rsidTr="003F712A">
        <w:tc>
          <w:tcPr>
            <w:tcW w:w="9163" w:type="dxa"/>
            <w:gridSpan w:val="4"/>
          </w:tcPr>
          <w:p w14:paraId="2DA41CE1" w14:textId="77777777" w:rsidR="00F02B4B" w:rsidRPr="00213B2B" w:rsidRDefault="00D66D9C" w:rsidP="003F712A">
            <w:pPr>
              <w:pStyle w:val="Neotevilenodstavek"/>
              <w:spacing w:before="0" w:after="0" w:line="260" w:lineRule="exact"/>
              <w:rPr>
                <w:iCs/>
                <w:color w:val="FF0000"/>
                <w:sz w:val="20"/>
                <w:szCs w:val="20"/>
              </w:rPr>
            </w:pPr>
            <w:r w:rsidRPr="00D66D9C">
              <w:rPr>
                <w:iCs/>
                <w:sz w:val="20"/>
                <w:szCs w:val="20"/>
              </w:rPr>
              <w:t>/</w:t>
            </w:r>
          </w:p>
        </w:tc>
      </w:tr>
      <w:tr w:rsidR="00F02B4B" w:rsidRPr="000D7F9E" w14:paraId="6E7351BF" w14:textId="77777777" w:rsidTr="003F712A">
        <w:tc>
          <w:tcPr>
            <w:tcW w:w="9163" w:type="dxa"/>
            <w:gridSpan w:val="4"/>
          </w:tcPr>
          <w:p w14:paraId="423460D3" w14:textId="77777777" w:rsidR="00F02B4B" w:rsidRPr="000D7F9E" w:rsidRDefault="00F02B4B" w:rsidP="003F712A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0D7F9E">
              <w:rPr>
                <w:b/>
                <w:sz w:val="20"/>
                <w:szCs w:val="20"/>
              </w:rPr>
              <w:t>3.a Osebe, odgovorne za strokovno pripravo in usklajenost gradiva:</w:t>
            </w:r>
          </w:p>
        </w:tc>
      </w:tr>
      <w:tr w:rsidR="00F02B4B" w:rsidRPr="000D7F9E" w14:paraId="11D0E6D1" w14:textId="77777777" w:rsidTr="003F712A">
        <w:tc>
          <w:tcPr>
            <w:tcW w:w="9163" w:type="dxa"/>
            <w:gridSpan w:val="4"/>
          </w:tcPr>
          <w:p w14:paraId="5913F715" w14:textId="77777777" w:rsidR="00D66D9C" w:rsidRPr="0005237E" w:rsidRDefault="00822E3B" w:rsidP="00D719FC">
            <w:pPr>
              <w:pStyle w:val="Neotevilenodstavek"/>
              <w:numPr>
                <w:ilvl w:val="0"/>
                <w:numId w:val="9"/>
              </w:numPr>
              <w:rPr>
                <w:iCs/>
                <w:sz w:val="20"/>
                <w:szCs w:val="20"/>
              </w:rPr>
            </w:pPr>
            <w:r w:rsidRPr="0005237E">
              <w:rPr>
                <w:iCs/>
                <w:sz w:val="20"/>
                <w:szCs w:val="20"/>
              </w:rPr>
              <w:t xml:space="preserve">mag. Alenka Bratušek, ministrica </w:t>
            </w:r>
            <w:r w:rsidR="00D66D9C" w:rsidRPr="0005237E">
              <w:rPr>
                <w:iCs/>
                <w:sz w:val="20"/>
                <w:szCs w:val="20"/>
              </w:rPr>
              <w:t>za infrastrukturo</w:t>
            </w:r>
          </w:p>
          <w:p w14:paraId="6DFAD3A4" w14:textId="77777777" w:rsidR="00D66D9C" w:rsidRPr="0005237E" w:rsidRDefault="00822E3B" w:rsidP="00D719FC">
            <w:pPr>
              <w:pStyle w:val="Neotevilenodstavek"/>
              <w:numPr>
                <w:ilvl w:val="0"/>
                <w:numId w:val="9"/>
              </w:numPr>
              <w:rPr>
                <w:iCs/>
                <w:sz w:val="20"/>
                <w:szCs w:val="20"/>
              </w:rPr>
            </w:pPr>
            <w:r w:rsidRPr="0005237E">
              <w:rPr>
                <w:iCs/>
                <w:sz w:val="20"/>
                <w:szCs w:val="20"/>
              </w:rPr>
              <w:t>mag. Andrej Rajh</w:t>
            </w:r>
            <w:r w:rsidR="00D66D9C" w:rsidRPr="0005237E">
              <w:rPr>
                <w:iCs/>
                <w:sz w:val="20"/>
                <w:szCs w:val="20"/>
              </w:rPr>
              <w:t>, državni sekretar, Ministrstvo za infrastrukturo</w:t>
            </w:r>
          </w:p>
          <w:p w14:paraId="4A9633D0" w14:textId="4FFE44EF" w:rsidR="00D66D9C" w:rsidRPr="0005237E" w:rsidRDefault="00D66D9C" w:rsidP="00012A4F">
            <w:pPr>
              <w:pStyle w:val="Neotevilenodstavek"/>
              <w:numPr>
                <w:ilvl w:val="0"/>
                <w:numId w:val="9"/>
              </w:numPr>
              <w:rPr>
                <w:iCs/>
                <w:sz w:val="20"/>
                <w:szCs w:val="20"/>
              </w:rPr>
            </w:pPr>
            <w:r w:rsidRPr="0005237E">
              <w:rPr>
                <w:iCs/>
                <w:sz w:val="20"/>
                <w:szCs w:val="20"/>
              </w:rPr>
              <w:t>Monika Pintar Mesarič, direktorica</w:t>
            </w:r>
            <w:r w:rsidR="00822E3B" w:rsidRPr="0005237E">
              <w:rPr>
                <w:iCs/>
                <w:sz w:val="20"/>
                <w:szCs w:val="20"/>
              </w:rPr>
              <w:t xml:space="preserve"> Direktorata za železnice, žičnice in upravljanje prometa</w:t>
            </w:r>
            <w:r w:rsidRPr="0005237E">
              <w:rPr>
                <w:iCs/>
                <w:sz w:val="20"/>
                <w:szCs w:val="20"/>
              </w:rPr>
              <w:t>, Ministrstvo za</w:t>
            </w:r>
            <w:r w:rsidR="00376A53" w:rsidRPr="0005237E">
              <w:rPr>
                <w:iCs/>
                <w:sz w:val="20"/>
                <w:szCs w:val="20"/>
              </w:rPr>
              <w:t xml:space="preserve"> i</w:t>
            </w:r>
            <w:r w:rsidRPr="0005237E">
              <w:rPr>
                <w:iCs/>
                <w:sz w:val="20"/>
                <w:szCs w:val="20"/>
              </w:rPr>
              <w:t>nfrastrukturo</w:t>
            </w:r>
            <w:r w:rsidR="00012A4F" w:rsidRPr="0005237E">
              <w:rPr>
                <w:iCs/>
                <w:sz w:val="20"/>
                <w:szCs w:val="20"/>
              </w:rPr>
              <w:t xml:space="preserve"> </w:t>
            </w:r>
          </w:p>
          <w:p w14:paraId="7F4E8880" w14:textId="10F044A2" w:rsidR="00822E3B" w:rsidRPr="0005237E" w:rsidRDefault="003F0E4F" w:rsidP="00822E3B">
            <w:pPr>
              <w:pStyle w:val="Odstavekseznama"/>
              <w:numPr>
                <w:ilvl w:val="0"/>
                <w:numId w:val="9"/>
              </w:numP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mag. </w:t>
            </w:r>
            <w:r w:rsidR="00822E3B" w:rsidRPr="0005237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Andreja Knez, direktoric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a</w:t>
            </w:r>
            <w:r w:rsidR="003A458A" w:rsidRPr="0005237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="00822E3B" w:rsidRPr="0005237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Direktorata za ceste in cestni promet, Ministrstvo za infrastrukturo</w:t>
            </w:r>
          </w:p>
          <w:p w14:paraId="02D7A3D2" w14:textId="75405E8D" w:rsidR="00CC5E43" w:rsidRPr="0005237E" w:rsidRDefault="003F0E4F" w:rsidP="00CC5E43">
            <w:pPr>
              <w:pStyle w:val="Odstavekseznama"/>
              <w:numPr>
                <w:ilvl w:val="0"/>
                <w:numId w:val="9"/>
              </w:numP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Karmen Praprotnik</w:t>
            </w:r>
            <w:r w:rsidR="00822E3B" w:rsidRPr="0005237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, direktor</w:t>
            </w:r>
            <w:r w:rsidR="00704CF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ica</w:t>
            </w:r>
            <w:r w:rsidR="00D66D9C" w:rsidRPr="0005237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Direkcije RS za infrastrukturo</w:t>
            </w:r>
          </w:p>
          <w:p w14:paraId="25B45295" w14:textId="3A11C3B1" w:rsidR="00F02B4B" w:rsidRPr="0005237E" w:rsidRDefault="00704CF0" w:rsidP="00DC7B34">
            <w:pPr>
              <w:pStyle w:val="Odstavekseznama"/>
              <w:numPr>
                <w:ilvl w:val="0"/>
                <w:numId w:val="9"/>
              </w:numP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Alojzij Boh</w:t>
            </w:r>
            <w:r w:rsidR="003A458A" w:rsidRPr="0005237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, vodja Sektorja za </w:t>
            </w:r>
            <w:r w:rsidR="00DC7B34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finance in planiranj</w:t>
            </w:r>
            <w:r w:rsidR="003A458A" w:rsidRPr="0005237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e, Direkcija</w:t>
            </w:r>
            <w:r w:rsidR="00D66D9C" w:rsidRPr="0005237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RS za infrastrukturo</w:t>
            </w:r>
          </w:p>
        </w:tc>
      </w:tr>
      <w:tr w:rsidR="00F02B4B" w:rsidRPr="000D7F9E" w14:paraId="527715ED" w14:textId="77777777" w:rsidTr="003F712A">
        <w:tc>
          <w:tcPr>
            <w:tcW w:w="9163" w:type="dxa"/>
            <w:gridSpan w:val="4"/>
          </w:tcPr>
          <w:p w14:paraId="16338B63" w14:textId="77777777" w:rsidR="00F02B4B" w:rsidRPr="000D7F9E" w:rsidRDefault="00F02B4B" w:rsidP="003F712A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0D7F9E">
              <w:rPr>
                <w:b/>
                <w:iCs/>
                <w:sz w:val="20"/>
                <w:szCs w:val="20"/>
              </w:rPr>
              <w:t xml:space="preserve">3.b Zunanji strokovnjaki, ki so </w:t>
            </w:r>
            <w:r w:rsidRPr="000D7F9E">
              <w:rPr>
                <w:b/>
                <w:sz w:val="20"/>
                <w:szCs w:val="20"/>
              </w:rPr>
              <w:t>sodelovali pri pripravi dela ali celotnega gradiva:</w:t>
            </w:r>
          </w:p>
        </w:tc>
      </w:tr>
      <w:tr w:rsidR="00F02B4B" w:rsidRPr="000D7F9E" w14:paraId="01570EEC" w14:textId="77777777" w:rsidTr="003F712A">
        <w:tc>
          <w:tcPr>
            <w:tcW w:w="9163" w:type="dxa"/>
            <w:gridSpan w:val="4"/>
          </w:tcPr>
          <w:p w14:paraId="3D911172" w14:textId="77777777" w:rsidR="00F02B4B" w:rsidRPr="000D7F9E" w:rsidRDefault="00D66D9C" w:rsidP="00213B2B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66D9C">
              <w:rPr>
                <w:iCs/>
                <w:sz w:val="20"/>
                <w:szCs w:val="20"/>
              </w:rPr>
              <w:lastRenderedPageBreak/>
              <w:t>/</w:t>
            </w:r>
          </w:p>
        </w:tc>
      </w:tr>
      <w:tr w:rsidR="00F02B4B" w:rsidRPr="000D7F9E" w14:paraId="5F9F185F" w14:textId="77777777" w:rsidTr="003F712A">
        <w:tc>
          <w:tcPr>
            <w:tcW w:w="9163" w:type="dxa"/>
            <w:gridSpan w:val="4"/>
          </w:tcPr>
          <w:p w14:paraId="03E4124F" w14:textId="77777777" w:rsidR="00F02B4B" w:rsidRPr="000D7F9E" w:rsidRDefault="00F02B4B" w:rsidP="003F712A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0D7F9E">
              <w:rPr>
                <w:b/>
                <w:sz w:val="20"/>
                <w:szCs w:val="20"/>
              </w:rPr>
              <w:t>4. Predstavniki vlade, ki bodo sodelovali pri delu državnega zbora:</w:t>
            </w:r>
          </w:p>
        </w:tc>
      </w:tr>
      <w:tr w:rsidR="00F02B4B" w:rsidRPr="000D7F9E" w14:paraId="6B53D543" w14:textId="77777777" w:rsidTr="003F712A">
        <w:tc>
          <w:tcPr>
            <w:tcW w:w="9163" w:type="dxa"/>
            <w:gridSpan w:val="4"/>
          </w:tcPr>
          <w:p w14:paraId="7576D845" w14:textId="77777777" w:rsidR="00F02B4B" w:rsidRPr="000D7F9E" w:rsidRDefault="00D66D9C" w:rsidP="003F712A">
            <w:pPr>
              <w:pStyle w:val="Neotevilenodstavek"/>
              <w:spacing w:before="0" w:after="0" w:line="260" w:lineRule="exact"/>
              <w:rPr>
                <w:b/>
                <w:color w:val="FF0000"/>
                <w:sz w:val="20"/>
                <w:szCs w:val="20"/>
              </w:rPr>
            </w:pPr>
            <w:r w:rsidRPr="00D66D9C">
              <w:rPr>
                <w:iCs/>
                <w:sz w:val="20"/>
                <w:szCs w:val="20"/>
              </w:rPr>
              <w:t>/</w:t>
            </w:r>
          </w:p>
        </w:tc>
      </w:tr>
      <w:tr w:rsidR="00F02B4B" w:rsidRPr="000D7F9E" w14:paraId="6E27323F" w14:textId="77777777" w:rsidTr="003F712A">
        <w:tc>
          <w:tcPr>
            <w:tcW w:w="9163" w:type="dxa"/>
            <w:gridSpan w:val="4"/>
          </w:tcPr>
          <w:p w14:paraId="0A295179" w14:textId="77777777" w:rsidR="00F02B4B" w:rsidRPr="000D7F9E" w:rsidRDefault="00F02B4B" w:rsidP="003F712A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0D7F9E">
              <w:rPr>
                <w:sz w:val="20"/>
                <w:szCs w:val="20"/>
              </w:rPr>
              <w:t>5. Kratek povzetek gradiva:</w:t>
            </w:r>
          </w:p>
        </w:tc>
      </w:tr>
      <w:tr w:rsidR="00F02B4B" w:rsidRPr="000D7F9E" w14:paraId="709FFC8D" w14:textId="77777777" w:rsidTr="003F712A">
        <w:tc>
          <w:tcPr>
            <w:tcW w:w="9163" w:type="dxa"/>
            <w:gridSpan w:val="4"/>
          </w:tcPr>
          <w:p w14:paraId="70BF89EE" w14:textId="77777777" w:rsidR="00BB3259" w:rsidRPr="00BB3259" w:rsidRDefault="00BB3259" w:rsidP="00376A53">
            <w:pPr>
              <w:pStyle w:val="Neotevilenodstavek"/>
              <w:spacing w:before="0" w:after="0" w:line="240" w:lineRule="auto"/>
              <w:rPr>
                <w:iCs/>
                <w:sz w:val="20"/>
                <w:szCs w:val="20"/>
              </w:rPr>
            </w:pPr>
            <w:r w:rsidRPr="00BB3259">
              <w:rPr>
                <w:iCs/>
                <w:sz w:val="20"/>
                <w:szCs w:val="20"/>
              </w:rPr>
              <w:t>Prometna infrastruktura je eden od pogojev za enakomeren razvoj Slovenije in omogoča primerno oskrbo gospodarstva ter mobilnost prebivalstva. Med ključnimi vlaganji so investicije v zmogljivo železniško infrastrukturo in uporabno državno cestno omrežje.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BB3259">
              <w:rPr>
                <w:iCs/>
                <w:sz w:val="20"/>
                <w:szCs w:val="20"/>
              </w:rPr>
              <w:t>Na podlagi Resolucije o nacionalnem programu razvoja prometa v Republiki Sloveniji za obdobje do leta 2030 predstavlja načrt vlaganj v promet in prometno infrastrukturo oziroma t</w:t>
            </w:r>
            <w:r w:rsidR="00E40054">
              <w:rPr>
                <w:iCs/>
                <w:sz w:val="20"/>
                <w:szCs w:val="20"/>
              </w:rPr>
              <w:t>.</w:t>
            </w:r>
            <w:r w:rsidRPr="00BB3259">
              <w:rPr>
                <w:iCs/>
                <w:sz w:val="20"/>
                <w:szCs w:val="20"/>
              </w:rPr>
              <w:t>i. drsni plan okvir za zagotavljanje</w:t>
            </w:r>
            <w:r w:rsidR="00E40054">
              <w:rPr>
                <w:iCs/>
                <w:sz w:val="20"/>
                <w:szCs w:val="20"/>
              </w:rPr>
              <w:t>,</w:t>
            </w:r>
            <w:r w:rsidRPr="00BB3259">
              <w:rPr>
                <w:iCs/>
                <w:sz w:val="20"/>
                <w:szCs w:val="20"/>
              </w:rPr>
              <w:t xml:space="preserve"> predvsem bolj stabilnega in enakomernega obsega investicij v prometno infrastrukturo. </w:t>
            </w:r>
          </w:p>
          <w:p w14:paraId="7F1B50CA" w14:textId="77777777" w:rsidR="00BB3259" w:rsidRPr="00BB3259" w:rsidRDefault="00BB3259" w:rsidP="00376A53">
            <w:pPr>
              <w:pStyle w:val="Neotevilenodstavek"/>
              <w:spacing w:before="0" w:after="0" w:line="240" w:lineRule="auto"/>
              <w:rPr>
                <w:iCs/>
                <w:sz w:val="20"/>
                <w:szCs w:val="20"/>
              </w:rPr>
            </w:pPr>
          </w:p>
          <w:p w14:paraId="55F753C9" w14:textId="04243F43" w:rsidR="000E391D" w:rsidRPr="00BB3259" w:rsidRDefault="000E391D" w:rsidP="00376A53">
            <w:pPr>
              <w:shd w:val="clear" w:color="auto" w:fill="FFFFFF"/>
              <w:suppressAutoHyphens w:val="0"/>
              <w:jc w:val="both"/>
              <w:rPr>
                <w:rFonts w:ascii="Arial" w:hAnsi="Arial" w:cs="Arial"/>
                <w:iCs/>
                <w:sz w:val="20"/>
                <w:szCs w:val="20"/>
                <w:lang w:eastAsia="sl-SI"/>
              </w:rPr>
            </w:pPr>
            <w:r w:rsidRPr="00BB3259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Pomemben vir financiranja investicij</w:t>
            </w:r>
            <w:r w:rsidR="00760EEC" w:rsidRPr="00BB3259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 xml:space="preserve"> z velikim multiplikativnim učinkom na gospodars</w:t>
            </w:r>
            <w:r w:rsidRPr="00BB3259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ko rast</w:t>
            </w:r>
            <w:r w:rsidR="00760EEC" w:rsidRPr="00BB3259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 xml:space="preserve"> predstavljajo namenska sredstva. </w:t>
            </w:r>
            <w:r w:rsidRPr="00BB3259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Z</w:t>
            </w:r>
            <w:r w:rsidR="00760EEC" w:rsidRPr="00BB3259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a vlaganja v cestn</w:t>
            </w:r>
            <w:r w:rsidRPr="00BB3259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 xml:space="preserve">o in železniško infrastrukturo </w:t>
            </w:r>
            <w:r w:rsidR="00760EEC" w:rsidRPr="00BB3259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 xml:space="preserve">so </w:t>
            </w:r>
            <w:r w:rsidRPr="00BB3259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 xml:space="preserve">to </w:t>
            </w:r>
            <w:r w:rsidR="00760EEC" w:rsidRPr="00BB3259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med drugim namenska sredstva na podlagi Zakona o zagotavljanju sredstev za investi</w:t>
            </w:r>
            <w:r w:rsidR="00BB3259" w:rsidRPr="00BB3259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 xml:space="preserve">cije v prometno infrastrukturo, </w:t>
            </w:r>
            <w:r w:rsidR="00D07B38" w:rsidRPr="00BB3259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Zakon</w:t>
            </w:r>
            <w:r w:rsidR="00D07B38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a</w:t>
            </w:r>
            <w:r w:rsidR="00D07B38" w:rsidRPr="00BB3259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="00BB3259" w:rsidRPr="00BB3259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 xml:space="preserve">o javnih financah in </w:t>
            </w:r>
            <w:r w:rsidR="00BB3259" w:rsidRPr="00BB3259">
              <w:rPr>
                <w:rFonts w:ascii="Arial" w:hAnsi="Arial" w:cs="Arial"/>
                <w:bCs/>
                <w:iCs/>
                <w:sz w:val="20"/>
                <w:szCs w:val="20"/>
                <w:lang w:eastAsia="sl-SI"/>
              </w:rPr>
              <w:t>Zakon</w:t>
            </w:r>
            <w:r w:rsidR="00D07B38">
              <w:rPr>
                <w:rFonts w:ascii="Arial" w:hAnsi="Arial" w:cs="Arial"/>
                <w:bCs/>
                <w:iCs/>
                <w:sz w:val="20"/>
                <w:szCs w:val="20"/>
                <w:lang w:eastAsia="sl-SI"/>
              </w:rPr>
              <w:t>a</w:t>
            </w:r>
            <w:r w:rsidR="00BB3259" w:rsidRPr="00BB3259">
              <w:rPr>
                <w:rFonts w:ascii="Arial" w:hAnsi="Arial" w:cs="Arial"/>
                <w:bCs/>
                <w:iCs/>
                <w:sz w:val="20"/>
                <w:szCs w:val="20"/>
                <w:lang w:eastAsia="sl-SI"/>
              </w:rPr>
              <w:t xml:space="preserve"> o izvrševanju proračunov Republike Slovenije za leti </w:t>
            </w:r>
            <w:r w:rsidR="00D07B38" w:rsidRPr="00BB3259">
              <w:rPr>
                <w:rFonts w:ascii="Arial" w:hAnsi="Arial" w:cs="Arial"/>
                <w:bCs/>
                <w:iCs/>
                <w:sz w:val="20"/>
                <w:szCs w:val="20"/>
                <w:lang w:eastAsia="sl-SI"/>
              </w:rPr>
              <w:t>202</w:t>
            </w:r>
            <w:r w:rsidR="00704CF0">
              <w:rPr>
                <w:rFonts w:ascii="Arial" w:hAnsi="Arial" w:cs="Arial"/>
                <w:bCs/>
                <w:iCs/>
                <w:sz w:val="20"/>
                <w:szCs w:val="20"/>
                <w:lang w:eastAsia="sl-SI"/>
              </w:rPr>
              <w:t>5</w:t>
            </w:r>
            <w:r w:rsidR="00D07B38" w:rsidRPr="00BB3259">
              <w:rPr>
                <w:rFonts w:ascii="Arial" w:hAnsi="Arial" w:cs="Arial"/>
                <w:bCs/>
                <w:iCs/>
                <w:sz w:val="20"/>
                <w:szCs w:val="20"/>
                <w:lang w:eastAsia="sl-SI"/>
              </w:rPr>
              <w:t xml:space="preserve"> </w:t>
            </w:r>
            <w:r w:rsidR="00BB3259" w:rsidRPr="00BB3259">
              <w:rPr>
                <w:rFonts w:ascii="Arial" w:hAnsi="Arial" w:cs="Arial"/>
                <w:bCs/>
                <w:iCs/>
                <w:sz w:val="20"/>
                <w:szCs w:val="20"/>
                <w:lang w:eastAsia="sl-SI"/>
              </w:rPr>
              <w:t xml:space="preserve">in </w:t>
            </w:r>
            <w:r w:rsidR="00D07B38" w:rsidRPr="00BB3259">
              <w:rPr>
                <w:rFonts w:ascii="Arial" w:hAnsi="Arial" w:cs="Arial"/>
                <w:bCs/>
                <w:iCs/>
                <w:sz w:val="20"/>
                <w:szCs w:val="20"/>
                <w:lang w:eastAsia="sl-SI"/>
              </w:rPr>
              <w:t>202</w:t>
            </w:r>
            <w:r w:rsidR="00704CF0">
              <w:rPr>
                <w:rFonts w:ascii="Arial" w:hAnsi="Arial" w:cs="Arial"/>
                <w:bCs/>
                <w:iCs/>
                <w:sz w:val="20"/>
                <w:szCs w:val="20"/>
                <w:lang w:eastAsia="sl-SI"/>
              </w:rPr>
              <w:t>6</w:t>
            </w:r>
            <w:r w:rsidR="00BB3259">
              <w:rPr>
                <w:rFonts w:ascii="Arial" w:hAnsi="Arial" w:cs="Arial"/>
                <w:bCs/>
                <w:iCs/>
                <w:sz w:val="20"/>
                <w:szCs w:val="20"/>
                <w:lang w:eastAsia="sl-SI"/>
              </w:rPr>
              <w:t>.</w:t>
            </w:r>
          </w:p>
          <w:p w14:paraId="0C563059" w14:textId="77777777" w:rsidR="000E391D" w:rsidRDefault="000E391D" w:rsidP="00376A53">
            <w:pPr>
              <w:pStyle w:val="Neotevilenodstavek"/>
              <w:spacing w:before="0" w:after="0" w:line="240" w:lineRule="auto"/>
              <w:rPr>
                <w:iCs/>
                <w:sz w:val="20"/>
                <w:szCs w:val="20"/>
              </w:rPr>
            </w:pPr>
          </w:p>
          <w:p w14:paraId="3A4EB18B" w14:textId="25261CEF" w:rsidR="000E657F" w:rsidRDefault="00FC5CBB" w:rsidP="00DC7B34">
            <w:pPr>
              <w:pStyle w:val="Neotevilenodstavek"/>
              <w:spacing w:before="0" w:after="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Sprejeta višina</w:t>
            </w:r>
            <w:r w:rsidR="00822E3B">
              <w:rPr>
                <w:iCs/>
                <w:sz w:val="20"/>
                <w:szCs w:val="20"/>
              </w:rPr>
              <w:t xml:space="preserve"> namenskih sredstev po</w:t>
            </w:r>
            <w:r w:rsidR="00DC7B34">
              <w:rPr>
                <w:iCs/>
                <w:sz w:val="20"/>
                <w:szCs w:val="20"/>
              </w:rPr>
              <w:t xml:space="preserve"> sprejetih</w:t>
            </w:r>
            <w:r w:rsidR="00822E3B">
              <w:rPr>
                <w:iCs/>
                <w:sz w:val="20"/>
                <w:szCs w:val="20"/>
              </w:rPr>
              <w:t xml:space="preserve"> </w:t>
            </w:r>
            <w:r w:rsidR="00DC7B34">
              <w:rPr>
                <w:iCs/>
                <w:sz w:val="20"/>
                <w:szCs w:val="20"/>
              </w:rPr>
              <w:t>Spremembah proračuna RS za leto 202</w:t>
            </w:r>
            <w:r w:rsidR="00704CF0">
              <w:rPr>
                <w:iCs/>
                <w:sz w:val="20"/>
                <w:szCs w:val="20"/>
              </w:rPr>
              <w:t>5</w:t>
            </w:r>
            <w:r>
              <w:rPr>
                <w:iCs/>
                <w:sz w:val="20"/>
                <w:szCs w:val="20"/>
              </w:rPr>
              <w:t xml:space="preserve"> </w:t>
            </w:r>
            <w:r w:rsidR="001C43F3" w:rsidRPr="004C62B9">
              <w:rPr>
                <w:iCs/>
                <w:sz w:val="20"/>
                <w:szCs w:val="20"/>
              </w:rPr>
              <w:t>na nivoju skupine proračunskih uporabnikov SPU (šifra 243)</w:t>
            </w:r>
            <w:r w:rsidR="001C43F3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ne zadostuje za pokritje </w:t>
            </w:r>
            <w:r w:rsidRPr="00BB3259">
              <w:rPr>
                <w:iCs/>
                <w:sz w:val="20"/>
                <w:szCs w:val="20"/>
              </w:rPr>
              <w:t>pričakovan</w:t>
            </w:r>
            <w:r w:rsidR="00DD1486">
              <w:rPr>
                <w:iCs/>
                <w:sz w:val="20"/>
                <w:szCs w:val="20"/>
              </w:rPr>
              <w:t xml:space="preserve">ih </w:t>
            </w:r>
            <w:r w:rsidRPr="00BB3259">
              <w:rPr>
                <w:iCs/>
                <w:sz w:val="20"/>
                <w:szCs w:val="20"/>
              </w:rPr>
              <w:t>obveznosti</w:t>
            </w:r>
            <w:r w:rsidR="00393C37">
              <w:rPr>
                <w:iCs/>
                <w:sz w:val="20"/>
                <w:szCs w:val="20"/>
              </w:rPr>
              <w:t xml:space="preserve">. </w:t>
            </w:r>
            <w:r w:rsidR="000E657F">
              <w:rPr>
                <w:rFonts w:ascii="Helv" w:hAnsi="Helv" w:cs="Helv"/>
                <w:color w:val="000000"/>
                <w:sz w:val="20"/>
                <w:szCs w:val="20"/>
              </w:rPr>
              <w:t xml:space="preserve">Povečanje pravic porabe v višini </w:t>
            </w:r>
            <w:r w:rsidR="00A84CA3"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  <w:t>67,95</w:t>
            </w:r>
            <w:r w:rsidR="000E657F"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  <w:t xml:space="preserve"> mio eur na PP 995810</w:t>
            </w:r>
            <w:r w:rsidR="00A84CA3"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  <w:t>, 153207, 153208 cestne in železniške infrastrukture</w:t>
            </w:r>
            <w:r w:rsidR="000E657F">
              <w:rPr>
                <w:rFonts w:ascii="Helv" w:hAnsi="Helv" w:cs="Helv"/>
                <w:color w:val="000000"/>
                <w:sz w:val="20"/>
                <w:szCs w:val="20"/>
              </w:rPr>
              <w:t xml:space="preserve"> je potrebno takoj za razpise v pripravi oz v teku (po zaključku postopka JN za prevzemanje obveznosti), za sklepanje aneksov zaradi podražitev in za pospešitev dinamike in zaključek gradenj na ž</w:t>
            </w:r>
            <w:r w:rsidR="00FD2F89">
              <w:rPr>
                <w:rFonts w:ascii="Helv" w:hAnsi="Helv" w:cs="Helv"/>
                <w:color w:val="000000"/>
                <w:sz w:val="20"/>
                <w:szCs w:val="20"/>
              </w:rPr>
              <w:t>e podpisanih pogodbah.</w:t>
            </w:r>
          </w:p>
          <w:p w14:paraId="1CAF7F55" w14:textId="77777777" w:rsidR="00FD2F89" w:rsidRPr="00393C37" w:rsidRDefault="00FD2F89" w:rsidP="00DC7B34">
            <w:pPr>
              <w:pStyle w:val="Neotevilenodstavek"/>
              <w:spacing w:before="0" w:after="0" w:line="240" w:lineRule="auto"/>
              <w:rPr>
                <w:iCs/>
                <w:color w:val="FF0000"/>
                <w:sz w:val="20"/>
                <w:szCs w:val="20"/>
              </w:rPr>
            </w:pPr>
          </w:p>
          <w:p w14:paraId="1C4F66BF" w14:textId="4230B0D3" w:rsidR="000E657F" w:rsidRDefault="000E657F" w:rsidP="00DC7B34">
            <w:pPr>
              <w:pStyle w:val="Neotevilenodstavek"/>
              <w:spacing w:before="0" w:after="0" w:line="240" w:lineRule="auto"/>
              <w:rPr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Ostale </w:t>
            </w:r>
            <w:r w:rsidRPr="00393C37">
              <w:rPr>
                <w:b/>
                <w:color w:val="000000"/>
                <w:sz w:val="20"/>
                <w:szCs w:val="20"/>
              </w:rPr>
              <w:t xml:space="preserve">pravice porabe </w:t>
            </w:r>
            <w:r w:rsidR="00572F7E">
              <w:rPr>
                <w:b/>
                <w:color w:val="000000"/>
                <w:sz w:val="20"/>
                <w:szCs w:val="20"/>
              </w:rPr>
              <w:t>4,01</w:t>
            </w:r>
            <w:r w:rsidRPr="00393C37">
              <w:rPr>
                <w:b/>
                <w:color w:val="000000"/>
                <w:sz w:val="20"/>
                <w:szCs w:val="20"/>
              </w:rPr>
              <w:t xml:space="preserve"> mio evrov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5C4C77">
              <w:rPr>
                <w:color w:val="000000"/>
                <w:sz w:val="20"/>
                <w:szCs w:val="20"/>
              </w:rPr>
              <w:t xml:space="preserve">se bodo porabile za odkupe zemljišč in stroške odpravljanja posledic po izrednih dogodkih na železniški infrastrukturi ter </w:t>
            </w:r>
            <w:r>
              <w:rPr>
                <w:color w:val="000000"/>
                <w:sz w:val="20"/>
                <w:szCs w:val="20"/>
              </w:rPr>
              <w:t>se zagotavljajo na naslednjih proračunskih postavk</w:t>
            </w:r>
            <w:r w:rsidR="00FD2F89">
              <w:rPr>
                <w:color w:val="000000"/>
                <w:sz w:val="20"/>
                <w:szCs w:val="20"/>
              </w:rPr>
              <w:t>ah</w:t>
            </w:r>
            <w:r>
              <w:rPr>
                <w:color w:val="000000"/>
                <w:sz w:val="20"/>
                <w:szCs w:val="20"/>
              </w:rPr>
              <w:t>: 200026 Državno cestno omrežje - namenski vir iz dajatev za odjavljena vozila, 153201 Trženje JŽI - sredstva najemnine, 153202 Odškodnine iz naslova zavarovanj JŽI, 796800 Osnovna sredstva - sredstva kupnine od prodaje državnega premoženja, 180138 Odškodnine za škodo na cestni infrastrukturi in 200070 Stvarno premoženje državnih cest - sredstva najemnin.</w:t>
            </w:r>
          </w:p>
          <w:p w14:paraId="35219800" w14:textId="77777777" w:rsidR="00393C37" w:rsidRDefault="00393C37" w:rsidP="00DC7B34">
            <w:pPr>
              <w:pStyle w:val="Neotevilenodstavek"/>
              <w:spacing w:before="0" w:after="0" w:line="240" w:lineRule="auto"/>
              <w:rPr>
                <w:iCs/>
                <w:sz w:val="20"/>
                <w:szCs w:val="20"/>
              </w:rPr>
            </w:pPr>
          </w:p>
          <w:p w14:paraId="61897024" w14:textId="4E97B791" w:rsidR="000E657F" w:rsidRPr="00CC4536" w:rsidRDefault="00393C37" w:rsidP="00DC7B34">
            <w:pPr>
              <w:pStyle w:val="Neotevilenodstavek"/>
              <w:spacing w:before="0" w:after="0" w:line="240" w:lineRule="auto"/>
              <w:rPr>
                <w:iCs/>
                <w:sz w:val="20"/>
                <w:szCs w:val="20"/>
              </w:rPr>
            </w:pPr>
            <w:r w:rsidRPr="00CA0718">
              <w:rPr>
                <w:iCs/>
                <w:sz w:val="20"/>
                <w:szCs w:val="20"/>
              </w:rPr>
              <w:t>Glede na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CA0718">
              <w:rPr>
                <w:iCs/>
                <w:sz w:val="20"/>
                <w:szCs w:val="20"/>
              </w:rPr>
              <w:t xml:space="preserve">okvirne dinamike po postopkih javnih naročil v teku, bi bilo potrebno pri proračunskem uporabniku 2431 Direkcija Republike Slovenije za infrastrukturo </w:t>
            </w:r>
            <w:r w:rsidR="00FD2F89">
              <w:rPr>
                <w:iCs/>
                <w:sz w:val="20"/>
                <w:szCs w:val="20"/>
              </w:rPr>
              <w:t xml:space="preserve">čimprej </w:t>
            </w:r>
            <w:r w:rsidRPr="00CA0718">
              <w:rPr>
                <w:iCs/>
                <w:sz w:val="20"/>
                <w:szCs w:val="20"/>
              </w:rPr>
              <w:t xml:space="preserve">povečati zgornjo mejo dovoljene porabe za </w:t>
            </w:r>
            <w:r w:rsidR="00A84CA3" w:rsidRPr="00E76CEB">
              <w:rPr>
                <w:b/>
                <w:iCs/>
                <w:sz w:val="20"/>
                <w:szCs w:val="20"/>
              </w:rPr>
              <w:t>71,</w:t>
            </w:r>
            <w:r w:rsidR="00572F7E" w:rsidRPr="00E76CEB">
              <w:rPr>
                <w:b/>
                <w:iCs/>
                <w:sz w:val="20"/>
                <w:szCs w:val="20"/>
              </w:rPr>
              <w:t>96</w:t>
            </w:r>
            <w:r w:rsidRPr="00E76CEB">
              <w:rPr>
                <w:b/>
                <w:iCs/>
                <w:sz w:val="20"/>
                <w:szCs w:val="20"/>
              </w:rPr>
              <w:t xml:space="preserve"> mio evrov</w:t>
            </w:r>
            <w:r w:rsidRPr="00CA0718">
              <w:rPr>
                <w:iCs/>
                <w:sz w:val="20"/>
                <w:szCs w:val="20"/>
              </w:rPr>
              <w:t xml:space="preserve">, </w:t>
            </w:r>
            <w:r>
              <w:rPr>
                <w:iCs/>
                <w:sz w:val="20"/>
                <w:szCs w:val="20"/>
              </w:rPr>
              <w:t>in sicer iz naslova</w:t>
            </w:r>
            <w:r w:rsidRPr="00CA0718">
              <w:rPr>
                <w:iCs/>
                <w:sz w:val="20"/>
                <w:szCs w:val="20"/>
              </w:rPr>
              <w:t xml:space="preserve"> prenosa nerealiziranih namenskih sredstev iz preteklega leta</w:t>
            </w:r>
            <w:r>
              <w:rPr>
                <w:iCs/>
                <w:sz w:val="20"/>
                <w:szCs w:val="20"/>
              </w:rPr>
              <w:t>.</w:t>
            </w:r>
          </w:p>
        </w:tc>
      </w:tr>
      <w:tr w:rsidR="00F02B4B" w:rsidRPr="000D7F9E" w14:paraId="152EEA7D" w14:textId="77777777" w:rsidTr="003F712A">
        <w:tc>
          <w:tcPr>
            <w:tcW w:w="9163" w:type="dxa"/>
            <w:gridSpan w:val="4"/>
          </w:tcPr>
          <w:p w14:paraId="44A8A781" w14:textId="77777777" w:rsidR="00F02B4B" w:rsidRPr="000D7F9E" w:rsidRDefault="00F02B4B" w:rsidP="003F712A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0D7F9E">
              <w:rPr>
                <w:sz w:val="20"/>
                <w:szCs w:val="20"/>
              </w:rPr>
              <w:t>6. Presoja posledic za:</w:t>
            </w:r>
          </w:p>
        </w:tc>
      </w:tr>
      <w:tr w:rsidR="00F02B4B" w:rsidRPr="000D7F9E" w14:paraId="0267E94F" w14:textId="77777777" w:rsidTr="00376A53">
        <w:tc>
          <w:tcPr>
            <w:tcW w:w="1448" w:type="dxa"/>
          </w:tcPr>
          <w:p w14:paraId="43E68318" w14:textId="77777777" w:rsidR="00F02B4B" w:rsidRPr="000D7F9E" w:rsidRDefault="00F02B4B" w:rsidP="003F712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0D7F9E">
              <w:rPr>
                <w:iCs/>
                <w:sz w:val="20"/>
                <w:szCs w:val="20"/>
              </w:rPr>
              <w:t>a)</w:t>
            </w:r>
          </w:p>
        </w:tc>
        <w:tc>
          <w:tcPr>
            <w:tcW w:w="6661" w:type="dxa"/>
            <w:gridSpan w:val="2"/>
          </w:tcPr>
          <w:p w14:paraId="7D4006B5" w14:textId="77777777" w:rsidR="00F02B4B" w:rsidRPr="000D7F9E" w:rsidRDefault="00F02B4B" w:rsidP="003F712A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  <w:r w:rsidRPr="000D7F9E">
              <w:rPr>
                <w:sz w:val="20"/>
                <w:szCs w:val="20"/>
              </w:rPr>
              <w:t>javnofinančna sredstva nad 40.000 EUR v tekočem in naslednjih treh letih</w:t>
            </w:r>
          </w:p>
        </w:tc>
        <w:tc>
          <w:tcPr>
            <w:tcW w:w="1054" w:type="dxa"/>
            <w:vAlign w:val="center"/>
          </w:tcPr>
          <w:p w14:paraId="1C4E498A" w14:textId="77777777" w:rsidR="00F02B4B" w:rsidRPr="000D7F9E" w:rsidRDefault="00702815" w:rsidP="003F712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702815">
              <w:rPr>
                <w:b/>
                <w:sz w:val="20"/>
                <w:szCs w:val="20"/>
              </w:rPr>
              <w:t>DA</w:t>
            </w:r>
            <w:r w:rsidRPr="000D7F9E">
              <w:rPr>
                <w:sz w:val="20"/>
                <w:szCs w:val="20"/>
              </w:rPr>
              <w:t>/NE</w:t>
            </w:r>
          </w:p>
        </w:tc>
      </w:tr>
      <w:tr w:rsidR="00F02B4B" w:rsidRPr="000D7F9E" w14:paraId="188119A4" w14:textId="77777777" w:rsidTr="00376A53">
        <w:tc>
          <w:tcPr>
            <w:tcW w:w="1448" w:type="dxa"/>
          </w:tcPr>
          <w:p w14:paraId="676E3BB0" w14:textId="77777777" w:rsidR="00F02B4B" w:rsidRPr="000D7F9E" w:rsidRDefault="00F02B4B" w:rsidP="003F712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0D7F9E">
              <w:rPr>
                <w:iCs/>
                <w:sz w:val="20"/>
                <w:szCs w:val="20"/>
              </w:rPr>
              <w:t>b)</w:t>
            </w:r>
          </w:p>
        </w:tc>
        <w:tc>
          <w:tcPr>
            <w:tcW w:w="6661" w:type="dxa"/>
            <w:gridSpan w:val="2"/>
          </w:tcPr>
          <w:p w14:paraId="0AF4AD6E" w14:textId="77777777" w:rsidR="00F02B4B" w:rsidRPr="000D7F9E" w:rsidRDefault="00F02B4B" w:rsidP="003F712A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0D7F9E">
              <w:rPr>
                <w:bCs/>
                <w:sz w:val="20"/>
                <w:szCs w:val="20"/>
              </w:rPr>
              <w:t>usklajenost slovenskega pravnega reda s pravnim redom Evropske unije</w:t>
            </w:r>
          </w:p>
        </w:tc>
        <w:tc>
          <w:tcPr>
            <w:tcW w:w="1054" w:type="dxa"/>
            <w:vAlign w:val="center"/>
          </w:tcPr>
          <w:p w14:paraId="67ADFAF3" w14:textId="77777777" w:rsidR="00F02B4B" w:rsidRPr="000D7F9E" w:rsidRDefault="00F02B4B" w:rsidP="003F712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0D7F9E">
              <w:rPr>
                <w:sz w:val="20"/>
                <w:szCs w:val="20"/>
              </w:rPr>
              <w:t>DA/</w:t>
            </w:r>
            <w:r w:rsidRPr="00702815">
              <w:rPr>
                <w:b/>
                <w:sz w:val="20"/>
                <w:szCs w:val="20"/>
              </w:rPr>
              <w:t>NE</w:t>
            </w:r>
          </w:p>
        </w:tc>
      </w:tr>
      <w:tr w:rsidR="00F02B4B" w:rsidRPr="000D7F9E" w14:paraId="6BE4F988" w14:textId="77777777" w:rsidTr="00376A53">
        <w:tc>
          <w:tcPr>
            <w:tcW w:w="1448" w:type="dxa"/>
          </w:tcPr>
          <w:p w14:paraId="2BC1687E" w14:textId="77777777" w:rsidR="00F02B4B" w:rsidRPr="000D7F9E" w:rsidRDefault="00F02B4B" w:rsidP="003F712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0D7F9E">
              <w:rPr>
                <w:iCs/>
                <w:sz w:val="20"/>
                <w:szCs w:val="20"/>
              </w:rPr>
              <w:t>c)</w:t>
            </w:r>
          </w:p>
        </w:tc>
        <w:tc>
          <w:tcPr>
            <w:tcW w:w="6661" w:type="dxa"/>
            <w:gridSpan w:val="2"/>
          </w:tcPr>
          <w:p w14:paraId="35D2814A" w14:textId="77777777" w:rsidR="00F02B4B" w:rsidRPr="000D7F9E" w:rsidRDefault="00F02B4B" w:rsidP="003F712A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0D7F9E">
              <w:rPr>
                <w:sz w:val="20"/>
                <w:szCs w:val="20"/>
              </w:rPr>
              <w:t>administrativne posledice</w:t>
            </w:r>
          </w:p>
        </w:tc>
        <w:tc>
          <w:tcPr>
            <w:tcW w:w="1054" w:type="dxa"/>
            <w:vAlign w:val="center"/>
          </w:tcPr>
          <w:p w14:paraId="67B6D3B7" w14:textId="77777777" w:rsidR="00F02B4B" w:rsidRPr="000D7F9E" w:rsidRDefault="00F02B4B" w:rsidP="003F712A">
            <w:pPr>
              <w:pStyle w:val="Neotevilenodstavek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0D7F9E">
              <w:rPr>
                <w:sz w:val="20"/>
                <w:szCs w:val="20"/>
              </w:rPr>
              <w:t>DA/</w:t>
            </w:r>
            <w:r w:rsidRPr="00702815">
              <w:rPr>
                <w:b/>
                <w:sz w:val="20"/>
                <w:szCs w:val="20"/>
              </w:rPr>
              <w:t>NE</w:t>
            </w:r>
          </w:p>
        </w:tc>
      </w:tr>
      <w:tr w:rsidR="00F02B4B" w:rsidRPr="000D7F9E" w14:paraId="7BA597AD" w14:textId="77777777" w:rsidTr="00376A53">
        <w:tc>
          <w:tcPr>
            <w:tcW w:w="1448" w:type="dxa"/>
          </w:tcPr>
          <w:p w14:paraId="4A45BF61" w14:textId="77777777" w:rsidR="00F02B4B" w:rsidRPr="000D7F9E" w:rsidRDefault="00F02B4B" w:rsidP="003F712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0D7F9E">
              <w:rPr>
                <w:iCs/>
                <w:sz w:val="20"/>
                <w:szCs w:val="20"/>
              </w:rPr>
              <w:t>č)</w:t>
            </w:r>
          </w:p>
        </w:tc>
        <w:tc>
          <w:tcPr>
            <w:tcW w:w="6661" w:type="dxa"/>
            <w:gridSpan w:val="2"/>
          </w:tcPr>
          <w:p w14:paraId="70CBD882" w14:textId="77777777" w:rsidR="00F02B4B" w:rsidRPr="000D7F9E" w:rsidRDefault="00F02B4B" w:rsidP="003F712A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0D7F9E">
              <w:rPr>
                <w:sz w:val="20"/>
                <w:szCs w:val="20"/>
              </w:rPr>
              <w:t>gospodarstvo, zlasti</w:t>
            </w:r>
            <w:r w:rsidRPr="000D7F9E">
              <w:rPr>
                <w:bCs/>
                <w:sz w:val="20"/>
                <w:szCs w:val="20"/>
              </w:rPr>
              <w:t xml:space="preserve"> mala in srednja podjetja ter konkurenčnost podjetij</w:t>
            </w:r>
          </w:p>
        </w:tc>
        <w:tc>
          <w:tcPr>
            <w:tcW w:w="1054" w:type="dxa"/>
            <w:vAlign w:val="center"/>
          </w:tcPr>
          <w:p w14:paraId="573DDF1F" w14:textId="77777777" w:rsidR="00F02B4B" w:rsidRPr="000D7F9E" w:rsidRDefault="00F02B4B" w:rsidP="003F712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0D7F9E">
              <w:rPr>
                <w:sz w:val="20"/>
                <w:szCs w:val="20"/>
              </w:rPr>
              <w:t>DA/</w:t>
            </w:r>
            <w:r w:rsidRPr="00702815">
              <w:rPr>
                <w:b/>
                <w:sz w:val="20"/>
                <w:szCs w:val="20"/>
              </w:rPr>
              <w:t>NE</w:t>
            </w:r>
          </w:p>
        </w:tc>
      </w:tr>
      <w:tr w:rsidR="00F02B4B" w:rsidRPr="000D7F9E" w14:paraId="3B8B19FA" w14:textId="77777777" w:rsidTr="00376A53">
        <w:tc>
          <w:tcPr>
            <w:tcW w:w="1448" w:type="dxa"/>
          </w:tcPr>
          <w:p w14:paraId="1AB8CBE0" w14:textId="77777777" w:rsidR="00F02B4B" w:rsidRPr="000D7F9E" w:rsidRDefault="00F02B4B" w:rsidP="003F712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0D7F9E">
              <w:rPr>
                <w:iCs/>
                <w:sz w:val="20"/>
                <w:szCs w:val="20"/>
              </w:rPr>
              <w:t>d)</w:t>
            </w:r>
          </w:p>
        </w:tc>
        <w:tc>
          <w:tcPr>
            <w:tcW w:w="6661" w:type="dxa"/>
            <w:gridSpan w:val="2"/>
          </w:tcPr>
          <w:p w14:paraId="3E7205F3" w14:textId="77777777" w:rsidR="00F02B4B" w:rsidRPr="000D7F9E" w:rsidRDefault="00F02B4B" w:rsidP="003F712A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0D7F9E">
              <w:rPr>
                <w:bCs/>
                <w:sz w:val="20"/>
                <w:szCs w:val="20"/>
              </w:rPr>
              <w:t>okolje, vključno s prostorskimi in varstvenimi vidiki</w:t>
            </w:r>
          </w:p>
        </w:tc>
        <w:tc>
          <w:tcPr>
            <w:tcW w:w="1054" w:type="dxa"/>
            <w:vAlign w:val="center"/>
          </w:tcPr>
          <w:p w14:paraId="375B103F" w14:textId="77777777" w:rsidR="00F02B4B" w:rsidRPr="000D7F9E" w:rsidRDefault="00F02B4B" w:rsidP="003F712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0D7F9E">
              <w:rPr>
                <w:sz w:val="20"/>
                <w:szCs w:val="20"/>
              </w:rPr>
              <w:t>DA/</w:t>
            </w:r>
            <w:r w:rsidRPr="00702815">
              <w:rPr>
                <w:b/>
                <w:sz w:val="20"/>
                <w:szCs w:val="20"/>
              </w:rPr>
              <w:t>NE</w:t>
            </w:r>
          </w:p>
        </w:tc>
      </w:tr>
      <w:tr w:rsidR="00F02B4B" w:rsidRPr="000D7F9E" w14:paraId="169D8CDD" w14:textId="77777777" w:rsidTr="00376A53">
        <w:tc>
          <w:tcPr>
            <w:tcW w:w="1448" w:type="dxa"/>
          </w:tcPr>
          <w:p w14:paraId="62706489" w14:textId="77777777" w:rsidR="00F02B4B" w:rsidRPr="000D7F9E" w:rsidRDefault="00F02B4B" w:rsidP="003F712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0D7F9E">
              <w:rPr>
                <w:iCs/>
                <w:sz w:val="20"/>
                <w:szCs w:val="20"/>
              </w:rPr>
              <w:t>e)</w:t>
            </w:r>
          </w:p>
        </w:tc>
        <w:tc>
          <w:tcPr>
            <w:tcW w:w="6661" w:type="dxa"/>
            <w:gridSpan w:val="2"/>
          </w:tcPr>
          <w:p w14:paraId="0CCDB802" w14:textId="77777777" w:rsidR="00F02B4B" w:rsidRPr="000D7F9E" w:rsidRDefault="00F02B4B" w:rsidP="003F712A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0D7F9E">
              <w:rPr>
                <w:bCs/>
                <w:sz w:val="20"/>
                <w:szCs w:val="20"/>
              </w:rPr>
              <w:t>socialno področje</w:t>
            </w:r>
          </w:p>
        </w:tc>
        <w:tc>
          <w:tcPr>
            <w:tcW w:w="1054" w:type="dxa"/>
            <w:vAlign w:val="center"/>
          </w:tcPr>
          <w:p w14:paraId="4B18EF34" w14:textId="77777777" w:rsidR="00F02B4B" w:rsidRPr="000D7F9E" w:rsidRDefault="00F02B4B" w:rsidP="003F712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0D7F9E">
              <w:rPr>
                <w:sz w:val="20"/>
                <w:szCs w:val="20"/>
              </w:rPr>
              <w:t>DA/</w:t>
            </w:r>
            <w:r w:rsidRPr="00702815">
              <w:rPr>
                <w:b/>
                <w:sz w:val="20"/>
                <w:szCs w:val="20"/>
              </w:rPr>
              <w:t>NE</w:t>
            </w:r>
          </w:p>
        </w:tc>
      </w:tr>
      <w:tr w:rsidR="00F02B4B" w:rsidRPr="000D7F9E" w14:paraId="4C92310F" w14:textId="77777777" w:rsidTr="00376A53">
        <w:tc>
          <w:tcPr>
            <w:tcW w:w="1448" w:type="dxa"/>
            <w:tcBorders>
              <w:bottom w:val="single" w:sz="4" w:space="0" w:color="auto"/>
            </w:tcBorders>
          </w:tcPr>
          <w:p w14:paraId="3531AE23" w14:textId="77777777" w:rsidR="00F02B4B" w:rsidRPr="000D7F9E" w:rsidRDefault="00F02B4B" w:rsidP="003F712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0D7F9E">
              <w:rPr>
                <w:iCs/>
                <w:sz w:val="20"/>
                <w:szCs w:val="20"/>
              </w:rPr>
              <w:t>f)</w:t>
            </w:r>
          </w:p>
        </w:tc>
        <w:tc>
          <w:tcPr>
            <w:tcW w:w="6661" w:type="dxa"/>
            <w:gridSpan w:val="2"/>
            <w:tcBorders>
              <w:bottom w:val="single" w:sz="4" w:space="0" w:color="auto"/>
            </w:tcBorders>
          </w:tcPr>
          <w:p w14:paraId="4DF242DD" w14:textId="77777777" w:rsidR="00F02B4B" w:rsidRPr="000D7F9E" w:rsidRDefault="00F02B4B" w:rsidP="003F712A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0D7F9E">
              <w:rPr>
                <w:bCs/>
                <w:sz w:val="20"/>
                <w:szCs w:val="20"/>
              </w:rPr>
              <w:t>dokumente razvojnega načrtovanja:</w:t>
            </w:r>
          </w:p>
          <w:p w14:paraId="61FC036E" w14:textId="77777777" w:rsidR="00F02B4B" w:rsidRPr="000D7F9E" w:rsidRDefault="00F02B4B" w:rsidP="00D719FC">
            <w:pPr>
              <w:pStyle w:val="Neotevilenodstavek"/>
              <w:numPr>
                <w:ilvl w:val="0"/>
                <w:numId w:val="3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0D7F9E">
              <w:rPr>
                <w:bCs/>
                <w:sz w:val="20"/>
                <w:szCs w:val="20"/>
              </w:rPr>
              <w:t>nacionalne dokumente razvojnega načrtovanja</w:t>
            </w:r>
          </w:p>
          <w:p w14:paraId="1C1C896D" w14:textId="77777777" w:rsidR="00F02B4B" w:rsidRPr="000D7F9E" w:rsidRDefault="00F02B4B" w:rsidP="00D719FC">
            <w:pPr>
              <w:pStyle w:val="Neotevilenodstavek"/>
              <w:numPr>
                <w:ilvl w:val="0"/>
                <w:numId w:val="3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0D7F9E">
              <w:rPr>
                <w:bCs/>
                <w:sz w:val="20"/>
                <w:szCs w:val="20"/>
              </w:rPr>
              <w:t>razvojne politike na ravni programov po strukturi razvojne klasifikacije programskega proračuna</w:t>
            </w:r>
          </w:p>
          <w:p w14:paraId="0DD0D4BF" w14:textId="77777777" w:rsidR="00F02B4B" w:rsidRPr="000D7F9E" w:rsidRDefault="00F02B4B" w:rsidP="00D719FC">
            <w:pPr>
              <w:pStyle w:val="Neotevilenodstavek"/>
              <w:numPr>
                <w:ilvl w:val="0"/>
                <w:numId w:val="3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0D7F9E">
              <w:rPr>
                <w:bCs/>
                <w:sz w:val="20"/>
                <w:szCs w:val="20"/>
              </w:rPr>
              <w:t>razvojne dokumente Evropske unije in mednarodnih organizacij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14:paraId="1F7E5511" w14:textId="77777777" w:rsidR="00F02B4B" w:rsidRPr="000D7F9E" w:rsidRDefault="00702815" w:rsidP="003F712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DA/</w:t>
            </w:r>
            <w:r w:rsidR="00F02B4B" w:rsidRPr="00702815">
              <w:rPr>
                <w:b/>
                <w:sz w:val="20"/>
                <w:szCs w:val="20"/>
              </w:rPr>
              <w:t>NE</w:t>
            </w:r>
          </w:p>
        </w:tc>
      </w:tr>
      <w:tr w:rsidR="00F02B4B" w:rsidRPr="000D7F9E" w14:paraId="4C81110D" w14:textId="77777777" w:rsidTr="003F712A"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FC05" w14:textId="77777777" w:rsidR="00F02B4B" w:rsidRPr="00376A53" w:rsidRDefault="00F02B4B" w:rsidP="003F712A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0D7F9E">
              <w:rPr>
                <w:sz w:val="20"/>
                <w:szCs w:val="20"/>
              </w:rPr>
              <w:t>7.a Predstavitev ocene finančnih posledic nad 40.000 EUR:</w:t>
            </w:r>
          </w:p>
        </w:tc>
      </w:tr>
    </w:tbl>
    <w:p w14:paraId="0E77F345" w14:textId="77777777" w:rsidR="00F02B4B" w:rsidRPr="000D7F9E" w:rsidRDefault="00F02B4B" w:rsidP="00F02B4B">
      <w:pPr>
        <w:spacing w:line="260" w:lineRule="exact"/>
        <w:rPr>
          <w:rFonts w:ascii="Arial" w:hAnsi="Arial" w:cs="Arial"/>
          <w:vanish/>
          <w:sz w:val="20"/>
          <w:szCs w:val="20"/>
        </w:rPr>
      </w:pPr>
    </w:p>
    <w:tbl>
      <w:tblPr>
        <w:tblW w:w="92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2"/>
        <w:gridCol w:w="1735"/>
        <w:gridCol w:w="1297"/>
        <w:gridCol w:w="1223"/>
        <w:gridCol w:w="336"/>
        <w:gridCol w:w="80"/>
        <w:gridCol w:w="771"/>
        <w:gridCol w:w="300"/>
        <w:gridCol w:w="267"/>
        <w:gridCol w:w="141"/>
        <w:gridCol w:w="708"/>
      </w:tblGrid>
      <w:tr w:rsidR="00F02B4B" w:rsidRPr="000D7F9E" w14:paraId="189C1020" w14:textId="77777777" w:rsidTr="00DD1486">
        <w:trPr>
          <w:cantSplit/>
          <w:trHeight w:val="216"/>
        </w:trPr>
        <w:tc>
          <w:tcPr>
            <w:tcW w:w="9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ABC65D9" w14:textId="77777777" w:rsidR="00F02B4B" w:rsidRPr="000D7F9E" w:rsidRDefault="00F02B4B" w:rsidP="00DD1486">
            <w:pPr>
              <w:pStyle w:val="Naslov1"/>
              <w:keepNext w:val="0"/>
              <w:pageBreakBefore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sz w:val="20"/>
                <w:szCs w:val="20"/>
              </w:rPr>
            </w:pPr>
            <w:r w:rsidRPr="000D7F9E">
              <w:rPr>
                <w:sz w:val="20"/>
                <w:szCs w:val="20"/>
              </w:rPr>
              <w:lastRenderedPageBreak/>
              <w:t>I. Ocena finančnih posledic, ki niso načrtovane v sprejetem proračunu</w:t>
            </w:r>
          </w:p>
        </w:tc>
      </w:tr>
      <w:tr w:rsidR="00F02B4B" w:rsidRPr="000D7F9E" w14:paraId="7A174943" w14:textId="77777777" w:rsidTr="00DD1486">
        <w:trPr>
          <w:cantSplit/>
          <w:trHeight w:val="276"/>
        </w:trPr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4A62" w14:textId="77777777" w:rsidR="00F02B4B" w:rsidRPr="000D7F9E" w:rsidRDefault="00F02B4B" w:rsidP="00DD1486">
            <w:pPr>
              <w:widowControl w:val="0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5245" w14:textId="77777777" w:rsidR="00F02B4B" w:rsidRPr="000D7F9E" w:rsidRDefault="00F02B4B" w:rsidP="00DD148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F9E">
              <w:rPr>
                <w:rFonts w:ascii="Arial" w:hAnsi="Arial" w:cs="Arial"/>
                <w:sz w:val="20"/>
                <w:szCs w:val="20"/>
              </w:rPr>
              <w:t>Tekoče leto (t)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CB2D" w14:textId="77777777" w:rsidR="00F02B4B" w:rsidRPr="000D7F9E" w:rsidRDefault="00F02B4B" w:rsidP="00DD148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F9E">
              <w:rPr>
                <w:rFonts w:ascii="Arial" w:hAnsi="Arial" w:cs="Arial"/>
                <w:sz w:val="20"/>
                <w:szCs w:val="20"/>
              </w:rPr>
              <w:t>t + 1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5A57" w14:textId="77777777" w:rsidR="00F02B4B" w:rsidRPr="000D7F9E" w:rsidRDefault="00F02B4B" w:rsidP="00DD148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F9E">
              <w:rPr>
                <w:rFonts w:ascii="Arial" w:hAnsi="Arial" w:cs="Arial"/>
                <w:sz w:val="20"/>
                <w:szCs w:val="20"/>
              </w:rPr>
              <w:t>t + 2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6FAE" w14:textId="77777777" w:rsidR="00F02B4B" w:rsidRPr="000D7F9E" w:rsidRDefault="00F02B4B" w:rsidP="00DD148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F9E">
              <w:rPr>
                <w:rFonts w:ascii="Arial" w:hAnsi="Arial" w:cs="Arial"/>
                <w:sz w:val="20"/>
                <w:szCs w:val="20"/>
              </w:rPr>
              <w:t>t + 3</w:t>
            </w:r>
          </w:p>
        </w:tc>
      </w:tr>
      <w:tr w:rsidR="00F02B4B" w:rsidRPr="00DD1486" w14:paraId="487D03E2" w14:textId="77777777" w:rsidTr="00DD1486">
        <w:trPr>
          <w:cantSplit/>
          <w:trHeight w:val="423"/>
        </w:trPr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947C" w14:textId="77777777" w:rsidR="00F02B4B" w:rsidRPr="00DD1486" w:rsidRDefault="00F02B4B" w:rsidP="00DD1486">
            <w:pPr>
              <w:pStyle w:val="TableParagraph"/>
              <w:ind w:left="107"/>
              <w:rPr>
                <w:sz w:val="20"/>
                <w:szCs w:val="20"/>
                <w:lang w:val="sl-SI"/>
              </w:rPr>
            </w:pPr>
            <w:r w:rsidRPr="00DD1486">
              <w:rPr>
                <w:sz w:val="20"/>
                <w:szCs w:val="20"/>
                <w:lang w:val="sl-SI"/>
              </w:rPr>
              <w:t xml:space="preserve">Predvideno povečanje (+) ali zmanjšanje (–) prihodkov državnega proračuna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750B5" w14:textId="77777777" w:rsidR="00F02B4B" w:rsidRPr="00DD1486" w:rsidRDefault="00F02B4B" w:rsidP="00DD148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0CAA" w14:textId="77777777" w:rsidR="00F02B4B" w:rsidRPr="00DD1486" w:rsidRDefault="00F02B4B" w:rsidP="00DD148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2B898" w14:textId="77777777" w:rsidR="00F02B4B" w:rsidRPr="00DD1486" w:rsidRDefault="00F02B4B" w:rsidP="00DD148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042BD" w14:textId="77777777" w:rsidR="00F02B4B" w:rsidRPr="00DD1486" w:rsidRDefault="00F02B4B" w:rsidP="00DD148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F02B4B" w:rsidRPr="00DD1486" w14:paraId="53AD5397" w14:textId="77777777" w:rsidTr="00DD1486">
        <w:trPr>
          <w:cantSplit/>
          <w:trHeight w:val="423"/>
        </w:trPr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C9EB" w14:textId="77777777" w:rsidR="00F02B4B" w:rsidRPr="00DD1486" w:rsidRDefault="00F02B4B" w:rsidP="00DD1486">
            <w:pPr>
              <w:pStyle w:val="TableParagraph"/>
              <w:ind w:left="107"/>
              <w:rPr>
                <w:sz w:val="20"/>
                <w:szCs w:val="20"/>
                <w:lang w:val="sl-SI"/>
              </w:rPr>
            </w:pPr>
            <w:r w:rsidRPr="00DD1486">
              <w:rPr>
                <w:sz w:val="20"/>
                <w:szCs w:val="20"/>
                <w:lang w:val="sl-SI"/>
              </w:rPr>
              <w:t xml:space="preserve">Predvideno povečanje (+) ali zmanjšanje (–) prihodkov občinskih proračunov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2DE3" w14:textId="77777777" w:rsidR="00F02B4B" w:rsidRPr="00DD1486" w:rsidRDefault="00F02B4B" w:rsidP="00DD148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3E7F" w14:textId="77777777" w:rsidR="00F02B4B" w:rsidRPr="00DD1486" w:rsidRDefault="00F02B4B" w:rsidP="00DD148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7098" w14:textId="77777777" w:rsidR="00F02B4B" w:rsidRPr="00DD1486" w:rsidRDefault="00F02B4B" w:rsidP="00DD148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449E" w14:textId="77777777" w:rsidR="00F02B4B" w:rsidRPr="00DD1486" w:rsidRDefault="00F02B4B" w:rsidP="00DD148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F02B4B" w:rsidRPr="00DD1486" w14:paraId="3BE85367" w14:textId="77777777" w:rsidTr="00FE04F7">
        <w:trPr>
          <w:cantSplit/>
          <w:trHeight w:val="423"/>
        </w:trPr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C9ACD" w14:textId="77777777" w:rsidR="00F02B4B" w:rsidRPr="00DD1486" w:rsidRDefault="00F02B4B" w:rsidP="00DD1486">
            <w:pPr>
              <w:pStyle w:val="TableParagraph"/>
              <w:ind w:left="107"/>
              <w:rPr>
                <w:sz w:val="20"/>
                <w:szCs w:val="20"/>
                <w:lang w:val="sl-SI"/>
              </w:rPr>
            </w:pPr>
            <w:r w:rsidRPr="00DD1486">
              <w:rPr>
                <w:sz w:val="20"/>
                <w:szCs w:val="20"/>
                <w:lang w:val="sl-SI"/>
              </w:rPr>
              <w:t xml:space="preserve">Predvideno povečanje (+) ali zmanjšanje (–) odhodkov državnega proračuna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B873C" w14:textId="57891C25" w:rsidR="00F02B4B" w:rsidRPr="00DD1486" w:rsidRDefault="00A84CA3" w:rsidP="00326413">
            <w:pPr>
              <w:widowControl w:val="0"/>
              <w:ind w:left="-10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71,</w:t>
            </w:r>
            <w:r w:rsidR="00572F7E">
              <w:rPr>
                <w:rFonts w:ascii="Arial" w:hAnsi="Arial" w:cs="Arial"/>
                <w:sz w:val="20"/>
                <w:szCs w:val="20"/>
              </w:rPr>
              <w:t>96</w:t>
            </w:r>
            <w:r w:rsidR="00F27BD2" w:rsidRPr="00FE04F7">
              <w:rPr>
                <w:rFonts w:ascii="Arial" w:hAnsi="Arial" w:cs="Arial"/>
                <w:sz w:val="20"/>
                <w:szCs w:val="20"/>
              </w:rPr>
              <w:t xml:space="preserve"> mio evrov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DDB1" w14:textId="77777777" w:rsidR="00F02B4B" w:rsidRPr="00DD1486" w:rsidRDefault="00F02B4B" w:rsidP="00DD148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A16C" w14:textId="77777777" w:rsidR="00F02B4B" w:rsidRPr="00DD1486" w:rsidRDefault="00F02B4B" w:rsidP="00DD148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8912" w14:textId="77777777" w:rsidR="00F02B4B" w:rsidRPr="00DD1486" w:rsidRDefault="00F02B4B" w:rsidP="00DD148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486" w:rsidRPr="00DD1486" w14:paraId="563CCEA1" w14:textId="77777777" w:rsidTr="00DD1486">
        <w:trPr>
          <w:cantSplit/>
          <w:trHeight w:val="441"/>
        </w:trPr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646B" w14:textId="77777777" w:rsidR="00F02B4B" w:rsidRPr="00DD1486" w:rsidRDefault="00F02B4B" w:rsidP="00DD1486">
            <w:pPr>
              <w:pStyle w:val="TableParagraph"/>
              <w:ind w:left="107"/>
              <w:rPr>
                <w:sz w:val="20"/>
                <w:szCs w:val="20"/>
                <w:lang w:val="sl-SI"/>
              </w:rPr>
            </w:pPr>
            <w:r w:rsidRPr="00DD1486">
              <w:rPr>
                <w:sz w:val="20"/>
                <w:szCs w:val="20"/>
                <w:lang w:val="sl-SI"/>
              </w:rPr>
              <w:t>Predvideno povečanje (+) ali zmanjšanje (–) odhodkov občinskih proračunov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3A16" w14:textId="77777777" w:rsidR="00F02B4B" w:rsidRPr="00DD1486" w:rsidRDefault="00F02B4B" w:rsidP="00DD148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0FF7" w14:textId="77777777" w:rsidR="00F02B4B" w:rsidRPr="00DD1486" w:rsidRDefault="00F02B4B" w:rsidP="00DD148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7CDB" w14:textId="77777777" w:rsidR="00F02B4B" w:rsidRPr="00DD1486" w:rsidRDefault="00F02B4B" w:rsidP="00DD148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966F" w14:textId="77777777" w:rsidR="00F02B4B" w:rsidRPr="00DD1486" w:rsidRDefault="00F02B4B" w:rsidP="00DD148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B4B" w:rsidRPr="00DD1486" w14:paraId="32F21318" w14:textId="77777777" w:rsidTr="00DD1486">
        <w:trPr>
          <w:cantSplit/>
          <w:trHeight w:val="423"/>
        </w:trPr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DA11" w14:textId="77777777" w:rsidR="00F02B4B" w:rsidRPr="00DD1486" w:rsidRDefault="00F02B4B" w:rsidP="00DD1486">
            <w:pPr>
              <w:pStyle w:val="TableParagraph"/>
              <w:ind w:left="107"/>
              <w:rPr>
                <w:sz w:val="20"/>
                <w:szCs w:val="20"/>
                <w:lang w:val="sl-SI"/>
              </w:rPr>
            </w:pPr>
            <w:r w:rsidRPr="00DD1486">
              <w:rPr>
                <w:sz w:val="20"/>
                <w:szCs w:val="20"/>
                <w:lang w:val="sl-SI"/>
              </w:rPr>
              <w:t>Predvideno povečanje (+) ali zmanjšanje (–) obveznosti za druga javnofinančna sredstva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DBE61" w14:textId="77777777" w:rsidR="00F02B4B" w:rsidRPr="00DD1486" w:rsidRDefault="00F02B4B" w:rsidP="00DD148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60FC" w14:textId="77777777" w:rsidR="00F02B4B" w:rsidRPr="00DD1486" w:rsidRDefault="00F02B4B" w:rsidP="00DD148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83E8" w14:textId="77777777" w:rsidR="00F02B4B" w:rsidRPr="00DD1486" w:rsidRDefault="00F02B4B" w:rsidP="00DD148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2563" w14:textId="77777777" w:rsidR="00F02B4B" w:rsidRPr="00DD1486" w:rsidRDefault="00F02B4B" w:rsidP="00DD148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F02B4B" w:rsidRPr="000D7F9E" w14:paraId="4384B2A0" w14:textId="77777777" w:rsidTr="00DD1486">
        <w:trPr>
          <w:cantSplit/>
          <w:trHeight w:val="201"/>
        </w:trPr>
        <w:tc>
          <w:tcPr>
            <w:tcW w:w="9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BD3482E" w14:textId="77777777" w:rsidR="00F02B4B" w:rsidRPr="000D7F9E" w:rsidRDefault="00F02B4B" w:rsidP="00DD1486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sz w:val="20"/>
                <w:szCs w:val="20"/>
              </w:rPr>
            </w:pPr>
            <w:r w:rsidRPr="000D7F9E">
              <w:rPr>
                <w:sz w:val="20"/>
                <w:szCs w:val="20"/>
              </w:rPr>
              <w:t>II. Finančne posledice za državni proračun</w:t>
            </w:r>
          </w:p>
        </w:tc>
      </w:tr>
      <w:tr w:rsidR="00F02B4B" w:rsidRPr="000D7F9E" w14:paraId="36FA045A" w14:textId="77777777" w:rsidTr="003F712A">
        <w:trPr>
          <w:cantSplit/>
          <w:trHeight w:val="257"/>
        </w:trPr>
        <w:tc>
          <w:tcPr>
            <w:tcW w:w="9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4C57A84" w14:textId="77777777" w:rsidR="00F02B4B" w:rsidRPr="000D7F9E" w:rsidRDefault="00F02B4B" w:rsidP="00DD1486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sz w:val="20"/>
                <w:szCs w:val="20"/>
              </w:rPr>
            </w:pPr>
            <w:proofErr w:type="spellStart"/>
            <w:r w:rsidRPr="000D7F9E">
              <w:rPr>
                <w:sz w:val="20"/>
                <w:szCs w:val="20"/>
              </w:rPr>
              <w:t>II.a</w:t>
            </w:r>
            <w:proofErr w:type="spellEnd"/>
            <w:r w:rsidRPr="000D7F9E">
              <w:rPr>
                <w:sz w:val="20"/>
                <w:szCs w:val="20"/>
              </w:rPr>
              <w:t xml:space="preserve"> Pravice porabe za izvedbo predlaganih rešitev so zagotovljene:</w:t>
            </w:r>
          </w:p>
        </w:tc>
      </w:tr>
      <w:tr w:rsidR="00F02B4B" w:rsidRPr="000D7F9E" w14:paraId="4DB1A934" w14:textId="77777777" w:rsidTr="00DD1486">
        <w:trPr>
          <w:cantSplit/>
          <w:trHeight w:val="10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C7D7" w14:textId="77777777" w:rsidR="00F02B4B" w:rsidRPr="000D7F9E" w:rsidRDefault="00F02B4B" w:rsidP="00DD148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F9E">
              <w:rPr>
                <w:rFonts w:ascii="Arial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0401A" w14:textId="77777777" w:rsidR="00F02B4B" w:rsidRPr="000D7F9E" w:rsidRDefault="00F02B4B" w:rsidP="00DD148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F9E">
              <w:rPr>
                <w:rFonts w:ascii="Arial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D35F" w14:textId="77777777" w:rsidR="00F02B4B" w:rsidRPr="000D7F9E" w:rsidRDefault="00F02B4B" w:rsidP="00DD148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F9E">
              <w:rPr>
                <w:rFonts w:ascii="Arial" w:hAnsi="Arial" w:cs="Arial"/>
                <w:sz w:val="20"/>
                <w:szCs w:val="20"/>
              </w:rPr>
              <w:t>Šifra in naziv proračunske postavke</w:t>
            </w:r>
          </w:p>
        </w:tc>
        <w:tc>
          <w:tcPr>
            <w:tcW w:w="1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F0FA" w14:textId="77777777" w:rsidR="00F02B4B" w:rsidRPr="000D7F9E" w:rsidRDefault="00F02B4B" w:rsidP="00DD148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F9E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7E44" w14:textId="77777777" w:rsidR="00F02B4B" w:rsidRPr="000D7F9E" w:rsidRDefault="00F02B4B" w:rsidP="00DD148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F9E">
              <w:rPr>
                <w:rFonts w:ascii="Arial" w:hAnsi="Arial" w:cs="Arial"/>
                <w:sz w:val="20"/>
                <w:szCs w:val="20"/>
              </w:rPr>
              <w:t>Znesek za t + 1</w:t>
            </w:r>
          </w:p>
        </w:tc>
      </w:tr>
      <w:tr w:rsidR="00AA7873" w:rsidRPr="00DD1486" w14:paraId="6E4A44BA" w14:textId="77777777" w:rsidTr="00DD1486">
        <w:trPr>
          <w:cantSplit/>
          <w:trHeight w:val="95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1A11" w14:textId="77777777" w:rsidR="00AA7873" w:rsidRPr="00DD1486" w:rsidRDefault="00AA7873" w:rsidP="00DD148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C06A" w14:textId="77777777" w:rsidR="00AA7873" w:rsidRPr="00DD1486" w:rsidRDefault="00AA7873" w:rsidP="00DD148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6BDC" w14:textId="77777777" w:rsidR="00AA7873" w:rsidRPr="00DD1486" w:rsidRDefault="00AA7873" w:rsidP="00DD148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1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D074" w14:textId="77777777" w:rsidR="00AA7873" w:rsidRPr="00DD1486" w:rsidRDefault="00AA7873" w:rsidP="00DD148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E3CE" w14:textId="77777777" w:rsidR="00AA7873" w:rsidRPr="00DD1486" w:rsidRDefault="00AA7873" w:rsidP="00DD148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14"/>
                <w:szCs w:val="14"/>
              </w:rPr>
            </w:pPr>
          </w:p>
        </w:tc>
      </w:tr>
      <w:tr w:rsidR="00F02B4B" w:rsidRPr="000D7F9E" w14:paraId="3D06A684" w14:textId="77777777" w:rsidTr="00DD1486">
        <w:trPr>
          <w:cantSplit/>
          <w:trHeight w:val="95"/>
        </w:trPr>
        <w:tc>
          <w:tcPr>
            <w:tcW w:w="6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8D2E" w14:textId="77777777" w:rsidR="00F02B4B" w:rsidRPr="000D7F9E" w:rsidRDefault="00F02B4B" w:rsidP="00DD148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  <w:r w:rsidRPr="000D7F9E">
              <w:rPr>
                <w:sz w:val="20"/>
                <w:szCs w:val="20"/>
              </w:rPr>
              <w:t>SKUPAJ</w:t>
            </w:r>
          </w:p>
        </w:tc>
        <w:tc>
          <w:tcPr>
            <w:tcW w:w="1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3F00F" w14:textId="77777777" w:rsidR="00F02B4B" w:rsidRPr="000D7F9E" w:rsidRDefault="00F02B4B" w:rsidP="00DD1486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3AD3" w14:textId="77777777" w:rsidR="00F02B4B" w:rsidRPr="000D7F9E" w:rsidRDefault="00F02B4B" w:rsidP="00DD148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</w:p>
        </w:tc>
      </w:tr>
      <w:tr w:rsidR="00F02B4B" w:rsidRPr="000D7F9E" w14:paraId="7919E2C7" w14:textId="77777777" w:rsidTr="00DD1486">
        <w:trPr>
          <w:cantSplit/>
          <w:trHeight w:val="225"/>
        </w:trPr>
        <w:tc>
          <w:tcPr>
            <w:tcW w:w="9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32EE527" w14:textId="77777777" w:rsidR="00F02B4B" w:rsidRPr="000D7F9E" w:rsidRDefault="00F02B4B" w:rsidP="00DD1486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rPr>
                <w:sz w:val="20"/>
                <w:szCs w:val="20"/>
              </w:rPr>
            </w:pPr>
            <w:proofErr w:type="spellStart"/>
            <w:r w:rsidRPr="000D7F9E">
              <w:rPr>
                <w:sz w:val="20"/>
                <w:szCs w:val="20"/>
              </w:rPr>
              <w:t>II.b</w:t>
            </w:r>
            <w:proofErr w:type="spellEnd"/>
            <w:r w:rsidRPr="000D7F9E">
              <w:rPr>
                <w:sz w:val="20"/>
                <w:szCs w:val="20"/>
              </w:rPr>
              <w:t xml:space="preserve"> Manjkajoče pravice porabe bodo zagotovljene s prerazporeditvijo:</w:t>
            </w:r>
          </w:p>
        </w:tc>
      </w:tr>
      <w:tr w:rsidR="00F02B4B" w:rsidRPr="000D7F9E" w14:paraId="2884BA8D" w14:textId="77777777" w:rsidTr="00DD1486">
        <w:trPr>
          <w:cantSplit/>
          <w:trHeight w:val="10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F5C9" w14:textId="77777777" w:rsidR="00F02B4B" w:rsidRPr="000D7F9E" w:rsidRDefault="00F02B4B" w:rsidP="00DD148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F9E">
              <w:rPr>
                <w:rFonts w:ascii="Arial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B05D9" w14:textId="77777777" w:rsidR="00F02B4B" w:rsidRPr="000D7F9E" w:rsidRDefault="00F02B4B" w:rsidP="00DD148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F9E">
              <w:rPr>
                <w:rFonts w:ascii="Arial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C29FB" w14:textId="77777777" w:rsidR="00F02B4B" w:rsidRPr="000D7F9E" w:rsidRDefault="00F02B4B" w:rsidP="00DD148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F9E">
              <w:rPr>
                <w:rFonts w:ascii="Arial" w:hAnsi="Arial" w:cs="Arial"/>
                <w:sz w:val="20"/>
                <w:szCs w:val="20"/>
              </w:rPr>
              <w:t xml:space="preserve">Šifra in naziv proračunske postavke </w:t>
            </w:r>
          </w:p>
        </w:tc>
        <w:tc>
          <w:tcPr>
            <w:tcW w:w="1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34FC" w14:textId="77777777" w:rsidR="00F02B4B" w:rsidRPr="000D7F9E" w:rsidRDefault="00F02B4B" w:rsidP="00DD148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F9E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873A" w14:textId="77777777" w:rsidR="00F02B4B" w:rsidRPr="000D7F9E" w:rsidRDefault="00F02B4B" w:rsidP="00DD148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F9E">
              <w:rPr>
                <w:rFonts w:ascii="Arial" w:hAnsi="Arial" w:cs="Arial"/>
                <w:sz w:val="20"/>
                <w:szCs w:val="20"/>
              </w:rPr>
              <w:t xml:space="preserve">Znesek za t + 1 </w:t>
            </w:r>
          </w:p>
        </w:tc>
      </w:tr>
      <w:tr w:rsidR="00F02B4B" w:rsidRPr="00DD1486" w14:paraId="03430788" w14:textId="77777777" w:rsidTr="00DD1486">
        <w:trPr>
          <w:cantSplit/>
          <w:trHeight w:val="95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7E14" w14:textId="77777777" w:rsidR="00F02B4B" w:rsidRPr="00DD1486" w:rsidRDefault="00F02B4B" w:rsidP="00DD148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8A5A" w14:textId="77777777" w:rsidR="00F02B4B" w:rsidRPr="00DD1486" w:rsidRDefault="00F02B4B" w:rsidP="00DD148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644D" w14:textId="77777777" w:rsidR="00F02B4B" w:rsidRPr="00DD1486" w:rsidRDefault="00F02B4B" w:rsidP="00DD148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1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D45C" w14:textId="77777777" w:rsidR="00F02B4B" w:rsidRPr="00DD1486" w:rsidRDefault="00F02B4B" w:rsidP="00DD148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A6F7" w14:textId="77777777" w:rsidR="00F02B4B" w:rsidRPr="00DD1486" w:rsidRDefault="00F02B4B" w:rsidP="00DD148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14"/>
                <w:szCs w:val="14"/>
              </w:rPr>
            </w:pPr>
          </w:p>
        </w:tc>
      </w:tr>
      <w:tr w:rsidR="00F02B4B" w:rsidRPr="000D7F9E" w14:paraId="4B306EB4" w14:textId="77777777" w:rsidTr="00DD1486">
        <w:trPr>
          <w:cantSplit/>
          <w:trHeight w:val="95"/>
        </w:trPr>
        <w:tc>
          <w:tcPr>
            <w:tcW w:w="6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AFEB" w14:textId="77777777" w:rsidR="00F02B4B" w:rsidRPr="000D7F9E" w:rsidRDefault="00F02B4B" w:rsidP="00DD148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  <w:r w:rsidRPr="000D7F9E">
              <w:rPr>
                <w:sz w:val="20"/>
                <w:szCs w:val="20"/>
              </w:rPr>
              <w:t>SKUPAJ</w:t>
            </w:r>
          </w:p>
        </w:tc>
        <w:tc>
          <w:tcPr>
            <w:tcW w:w="1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971A" w14:textId="77777777" w:rsidR="00F02B4B" w:rsidRPr="000D7F9E" w:rsidRDefault="00F02B4B" w:rsidP="00DD148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8AEC" w14:textId="77777777" w:rsidR="00F02B4B" w:rsidRPr="000D7F9E" w:rsidRDefault="00F02B4B" w:rsidP="00DD148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</w:p>
        </w:tc>
      </w:tr>
      <w:tr w:rsidR="00F02B4B" w:rsidRPr="000D7F9E" w14:paraId="3E2CED54" w14:textId="77777777" w:rsidTr="003F712A">
        <w:trPr>
          <w:cantSplit/>
          <w:trHeight w:val="207"/>
        </w:trPr>
        <w:tc>
          <w:tcPr>
            <w:tcW w:w="9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C13C9AF" w14:textId="77777777" w:rsidR="00F02B4B" w:rsidRPr="000D7F9E" w:rsidRDefault="00F02B4B" w:rsidP="00DD1486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rPr>
                <w:sz w:val="20"/>
                <w:szCs w:val="20"/>
              </w:rPr>
            </w:pPr>
            <w:proofErr w:type="spellStart"/>
            <w:r w:rsidRPr="000D7F9E">
              <w:rPr>
                <w:sz w:val="20"/>
                <w:szCs w:val="20"/>
              </w:rPr>
              <w:t>II.c</w:t>
            </w:r>
            <w:proofErr w:type="spellEnd"/>
            <w:r w:rsidRPr="000D7F9E">
              <w:rPr>
                <w:sz w:val="20"/>
                <w:szCs w:val="20"/>
              </w:rPr>
              <w:t xml:space="preserve"> Načrtovana nadomestitev zmanjšanih prihodkov in povečanih odhodkov proračuna:</w:t>
            </w:r>
          </w:p>
        </w:tc>
      </w:tr>
      <w:tr w:rsidR="00F02B4B" w:rsidRPr="000D7F9E" w14:paraId="56F42610" w14:textId="77777777" w:rsidTr="00DD1486">
        <w:trPr>
          <w:cantSplit/>
          <w:trHeight w:val="100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968A" w14:textId="77777777" w:rsidR="00F02B4B" w:rsidRPr="000D7F9E" w:rsidRDefault="00F02B4B" w:rsidP="00DD1486">
            <w:pPr>
              <w:widowControl w:val="0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F9E">
              <w:rPr>
                <w:rFonts w:ascii="Arial" w:hAnsi="Arial" w:cs="Arial"/>
                <w:sz w:val="20"/>
                <w:szCs w:val="20"/>
              </w:rPr>
              <w:t>Novi prihodki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22F9" w14:textId="77777777" w:rsidR="00F02B4B" w:rsidRPr="000D7F9E" w:rsidRDefault="00F02B4B" w:rsidP="00DD1486">
            <w:pPr>
              <w:widowControl w:val="0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F9E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6114" w14:textId="77777777" w:rsidR="00F02B4B" w:rsidRPr="000D7F9E" w:rsidRDefault="00F02B4B" w:rsidP="00DD1486">
            <w:pPr>
              <w:widowControl w:val="0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F9E">
              <w:rPr>
                <w:rFonts w:ascii="Arial" w:hAnsi="Arial" w:cs="Arial"/>
                <w:sz w:val="20"/>
                <w:szCs w:val="20"/>
              </w:rPr>
              <w:t>Znesek za t + 1</w:t>
            </w:r>
          </w:p>
        </w:tc>
      </w:tr>
      <w:tr w:rsidR="00F02B4B" w:rsidRPr="00DD1486" w14:paraId="2F382914" w14:textId="77777777" w:rsidTr="00DD1486">
        <w:trPr>
          <w:cantSplit/>
          <w:trHeight w:val="82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1FEE" w14:textId="77777777" w:rsidR="00F02B4B" w:rsidRPr="00DD1486" w:rsidRDefault="00F02B4B" w:rsidP="00DD148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F1CA" w14:textId="77777777" w:rsidR="00F02B4B" w:rsidRPr="00DD1486" w:rsidRDefault="00F02B4B" w:rsidP="00DD148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2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7D77" w14:textId="77777777" w:rsidR="00F02B4B" w:rsidRPr="00DD1486" w:rsidRDefault="00F02B4B" w:rsidP="00DD148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14"/>
                <w:szCs w:val="14"/>
              </w:rPr>
            </w:pPr>
          </w:p>
        </w:tc>
      </w:tr>
      <w:tr w:rsidR="00F02B4B" w:rsidRPr="000D7F9E" w14:paraId="6146CC8F" w14:textId="77777777" w:rsidTr="00DD1486">
        <w:trPr>
          <w:cantSplit/>
          <w:trHeight w:val="95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BF02" w14:textId="77777777" w:rsidR="00F02B4B" w:rsidRPr="000D7F9E" w:rsidRDefault="00F02B4B" w:rsidP="00DD148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  <w:r w:rsidRPr="000D7F9E">
              <w:rPr>
                <w:sz w:val="20"/>
                <w:szCs w:val="20"/>
              </w:rPr>
              <w:t>SKUPAJ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861ED" w14:textId="77777777" w:rsidR="00F02B4B" w:rsidRPr="000D7F9E" w:rsidRDefault="00F02B4B" w:rsidP="00DD148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B5C4" w14:textId="77777777" w:rsidR="00F02B4B" w:rsidRPr="000D7F9E" w:rsidRDefault="00F02B4B" w:rsidP="00DD148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</w:p>
        </w:tc>
      </w:tr>
      <w:tr w:rsidR="00F02B4B" w:rsidRPr="000D7F9E" w14:paraId="7C3FB4E8" w14:textId="77777777" w:rsidTr="003F71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9200" w:type="dxa"/>
            <w:gridSpan w:val="11"/>
          </w:tcPr>
          <w:p w14:paraId="7422782A" w14:textId="77777777" w:rsidR="00F02B4B" w:rsidRDefault="00F02B4B" w:rsidP="00376A53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0D7F9E">
              <w:rPr>
                <w:rFonts w:ascii="Arial" w:hAnsi="Arial" w:cs="Arial"/>
                <w:b/>
                <w:sz w:val="20"/>
                <w:szCs w:val="20"/>
              </w:rPr>
              <w:t>OBRAZLOŽITEV:</w:t>
            </w:r>
          </w:p>
          <w:p w14:paraId="6968EAE0" w14:textId="6BB9E56F" w:rsidR="002B02E7" w:rsidRDefault="00702815" w:rsidP="00376A53">
            <w:pPr>
              <w:shd w:val="clear" w:color="auto" w:fill="FFFFFF"/>
              <w:suppressAutoHyphens w:val="0"/>
              <w:jc w:val="both"/>
              <w:rPr>
                <w:rFonts w:ascii="Arial" w:hAnsi="Arial" w:cs="Arial"/>
                <w:iCs/>
                <w:sz w:val="20"/>
                <w:szCs w:val="20"/>
                <w:lang w:eastAsia="sl-SI"/>
              </w:rPr>
            </w:pPr>
            <w:r w:rsidRPr="00FE2BE0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 xml:space="preserve">Peti </w:t>
            </w:r>
            <w:r w:rsidR="008A7742" w:rsidRPr="00FE2BE0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 xml:space="preserve">odstavek 21. člena Zakona o izvrševanju proračunov Republike </w:t>
            </w:r>
            <w:r w:rsidR="00C13359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Slovenije za leti 202</w:t>
            </w:r>
            <w:r w:rsidR="00A84CA3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5</w:t>
            </w:r>
            <w:r w:rsidR="00C13359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 xml:space="preserve"> in 202</w:t>
            </w:r>
            <w:r w:rsidR="00A84CA3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6</w:t>
            </w:r>
            <w:r w:rsidR="00973750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="00973750" w:rsidRPr="00973750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(</w:t>
            </w:r>
            <w:r w:rsidR="00C13359" w:rsidRPr="00D57CFD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 xml:space="preserve">Uradni list RS, št. </w:t>
            </w:r>
            <w:r w:rsidR="00D1524E" w:rsidRPr="00D57CFD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1</w:t>
            </w:r>
            <w:r w:rsidR="00C13359" w:rsidRPr="00D57CFD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/2</w:t>
            </w:r>
            <w:r w:rsidR="00A84CA3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4</w:t>
            </w:r>
            <w:r w:rsidR="008A7742" w:rsidRPr="00D57CFD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) določa</w:t>
            </w:r>
            <w:r w:rsidR="008A7742" w:rsidRPr="00FE2BE0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 xml:space="preserve">, da </w:t>
            </w:r>
            <w:r w:rsidR="00FE2BE0" w:rsidRPr="00FE2BE0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 xml:space="preserve">lahko </w:t>
            </w:r>
            <w:r w:rsidR="00E40054" w:rsidRPr="00E40054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neposredni uporabniki prevzemajo in plačujejo obveznosti prek načrtovanih pravic porabe v sprejetem proračunu, vendar ne v večjem obsegu od vplačanih prihodkov v proračun, na podlagi soglasja vlade, če zaradi tega ne grozi, da bi bil prekoračen obseg izdatkov, ki je v okviru za pripravo proračunov sektorja država določen za državni proračun</w:t>
            </w:r>
            <w:r w:rsidR="00FE2BE0" w:rsidRPr="00FE2BE0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.</w:t>
            </w:r>
          </w:p>
          <w:p w14:paraId="79078AE2" w14:textId="77777777" w:rsidR="00E40054" w:rsidRPr="00FE2BE0" w:rsidRDefault="00E40054" w:rsidP="00376A53">
            <w:pPr>
              <w:shd w:val="clear" w:color="auto" w:fill="FFFFFF"/>
              <w:suppressAutoHyphens w:val="0"/>
              <w:jc w:val="both"/>
              <w:rPr>
                <w:rFonts w:ascii="Arial" w:hAnsi="Arial" w:cs="Arial"/>
                <w:iCs/>
                <w:sz w:val="20"/>
                <w:szCs w:val="20"/>
                <w:lang w:eastAsia="sl-SI"/>
              </w:rPr>
            </w:pPr>
          </w:p>
          <w:p w14:paraId="3167F571" w14:textId="184D9918" w:rsidR="00940654" w:rsidRPr="00FC5CBB" w:rsidRDefault="00760EEC" w:rsidP="00DC7B34">
            <w:pPr>
              <w:shd w:val="clear" w:color="auto" w:fill="FFFFFF"/>
              <w:suppressAutoHyphens w:val="0"/>
              <w:jc w:val="both"/>
              <w:rPr>
                <w:rFonts w:ascii="Arial" w:hAnsi="Arial" w:cs="Arial"/>
                <w:iCs/>
                <w:sz w:val="20"/>
                <w:szCs w:val="20"/>
                <w:lang w:eastAsia="sl-SI"/>
              </w:rPr>
            </w:pPr>
            <w:r w:rsidRPr="00940654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Skladno z naveden</w:t>
            </w:r>
            <w:r w:rsidR="00DD1486" w:rsidRPr="00940654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 xml:space="preserve">im </w:t>
            </w:r>
            <w:r w:rsidRPr="00940654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 xml:space="preserve">se predlaga </w:t>
            </w:r>
            <w:r w:rsidR="00B007F4" w:rsidRPr="00940654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povečanje zgornje meje izdatkov</w:t>
            </w:r>
            <w:r w:rsidR="00940654" w:rsidRPr="00940654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 xml:space="preserve"> v letu 202</w:t>
            </w:r>
            <w:r w:rsidR="00A84CA3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5</w:t>
            </w:r>
            <w:r w:rsidR="004C62B9" w:rsidRPr="004C62B9">
              <w:rPr>
                <w:rFonts w:ascii="Arial" w:hAnsi="Arial" w:cs="Arial"/>
                <w:b/>
                <w:iCs/>
                <w:sz w:val="20"/>
                <w:szCs w:val="20"/>
                <w:lang w:eastAsia="sl-SI"/>
              </w:rPr>
              <w:t xml:space="preserve"> </w:t>
            </w:r>
            <w:r w:rsidR="004C62B9" w:rsidRPr="004C62B9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na nivoju skupine proračunskih uporabnikov SPU (šifra 243)</w:t>
            </w:r>
            <w:r w:rsidR="00B007F4" w:rsidRPr="004C62B9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 xml:space="preserve"> iz</w:t>
            </w:r>
            <w:r w:rsidR="00B007F4" w:rsidRPr="00940654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 xml:space="preserve"> naslova namenskih </w:t>
            </w:r>
            <w:r w:rsidR="00B007F4" w:rsidRPr="00CA0718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sredstev</w:t>
            </w:r>
            <w:r w:rsidR="00E5225C" w:rsidRPr="00CA0718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="00FC528B" w:rsidRPr="00CA0718">
              <w:rPr>
                <w:rFonts w:ascii="Arial" w:hAnsi="Arial" w:cs="Arial"/>
                <w:b/>
                <w:iCs/>
                <w:sz w:val="20"/>
                <w:szCs w:val="20"/>
                <w:lang w:eastAsia="sl-SI"/>
              </w:rPr>
              <w:t>za</w:t>
            </w:r>
            <w:r w:rsidR="0005237E">
              <w:rPr>
                <w:rFonts w:ascii="Arial" w:hAnsi="Arial" w:cs="Arial"/>
                <w:b/>
                <w:iCs/>
                <w:sz w:val="20"/>
                <w:szCs w:val="20"/>
                <w:lang w:eastAsia="sl-SI"/>
              </w:rPr>
              <w:t xml:space="preserve"> </w:t>
            </w:r>
            <w:r w:rsidR="00A84CA3" w:rsidRPr="00A84CA3">
              <w:rPr>
                <w:rFonts w:ascii="Arial" w:hAnsi="Arial" w:cs="Arial"/>
                <w:b/>
                <w:iCs/>
                <w:sz w:val="20"/>
                <w:szCs w:val="20"/>
                <w:lang w:eastAsia="sl-SI"/>
              </w:rPr>
              <w:t>71,</w:t>
            </w:r>
            <w:r w:rsidR="00572F7E">
              <w:rPr>
                <w:rFonts w:ascii="Arial" w:hAnsi="Arial" w:cs="Arial"/>
                <w:b/>
                <w:iCs/>
                <w:sz w:val="20"/>
                <w:szCs w:val="20"/>
                <w:lang w:eastAsia="sl-SI"/>
              </w:rPr>
              <w:t>96</w:t>
            </w:r>
            <w:r w:rsidR="00A84CA3" w:rsidRPr="00A84CA3">
              <w:rPr>
                <w:rFonts w:ascii="Arial" w:hAnsi="Arial" w:cs="Arial"/>
                <w:b/>
                <w:iCs/>
                <w:sz w:val="20"/>
                <w:szCs w:val="20"/>
                <w:lang w:eastAsia="sl-SI"/>
              </w:rPr>
              <w:t xml:space="preserve"> </w:t>
            </w:r>
            <w:r w:rsidR="007E0C48" w:rsidRPr="00CA0718">
              <w:rPr>
                <w:rFonts w:ascii="Arial" w:hAnsi="Arial" w:cs="Arial"/>
                <w:b/>
                <w:iCs/>
                <w:sz w:val="20"/>
                <w:szCs w:val="20"/>
                <w:lang w:eastAsia="sl-SI"/>
              </w:rPr>
              <w:t>mio evrov</w:t>
            </w:r>
            <w:r w:rsidR="004C62B9" w:rsidRPr="00CA0718">
              <w:rPr>
                <w:rFonts w:ascii="Arial" w:hAnsi="Arial" w:cs="Arial"/>
                <w:b/>
                <w:iCs/>
                <w:sz w:val="20"/>
                <w:szCs w:val="20"/>
                <w:lang w:eastAsia="sl-SI"/>
              </w:rPr>
              <w:t>.</w:t>
            </w:r>
            <w:r w:rsidR="007E0C48" w:rsidRPr="00CA0718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="004C62B9" w:rsidRPr="00CA0718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In sicer zato, ker se p</w:t>
            </w:r>
            <w:r w:rsidR="007E0C48" w:rsidRPr="00CA0718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 xml:space="preserve">ri proračunskem uporabniku 2431 Direkcija Republike Slovenije za infrastrukturo pričakuje </w:t>
            </w:r>
            <w:r w:rsidR="007E0C48" w:rsidRPr="00CA0718">
              <w:rPr>
                <w:rFonts w:ascii="Arial" w:hAnsi="Arial" w:cs="Arial"/>
                <w:b/>
                <w:iCs/>
                <w:sz w:val="20"/>
                <w:szCs w:val="20"/>
                <w:lang w:eastAsia="sl-SI"/>
              </w:rPr>
              <w:t>višja poraba</w:t>
            </w:r>
            <w:r w:rsidR="007E0C48" w:rsidRPr="00CA0718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 xml:space="preserve"> za </w:t>
            </w:r>
            <w:r w:rsidR="00A84CA3" w:rsidRPr="00A84CA3">
              <w:rPr>
                <w:rFonts w:ascii="Arial" w:hAnsi="Arial" w:cs="Arial"/>
                <w:b/>
                <w:iCs/>
                <w:sz w:val="20"/>
                <w:szCs w:val="20"/>
                <w:lang w:eastAsia="sl-SI"/>
              </w:rPr>
              <w:t>71,</w:t>
            </w:r>
            <w:r w:rsidR="00572F7E">
              <w:rPr>
                <w:rFonts w:ascii="Arial" w:hAnsi="Arial" w:cs="Arial"/>
                <w:b/>
                <w:iCs/>
                <w:sz w:val="20"/>
                <w:szCs w:val="20"/>
                <w:lang w:eastAsia="sl-SI"/>
              </w:rPr>
              <w:t>96</w:t>
            </w:r>
            <w:r w:rsidR="00A84CA3" w:rsidRPr="00A84CA3">
              <w:rPr>
                <w:rFonts w:ascii="Arial" w:hAnsi="Arial" w:cs="Arial"/>
                <w:b/>
                <w:iCs/>
                <w:sz w:val="20"/>
                <w:szCs w:val="20"/>
                <w:lang w:eastAsia="sl-SI"/>
              </w:rPr>
              <w:t xml:space="preserve"> </w:t>
            </w:r>
            <w:r w:rsidR="00A84CA3">
              <w:rPr>
                <w:rFonts w:ascii="Arial" w:hAnsi="Arial" w:cs="Arial"/>
                <w:b/>
                <w:iCs/>
                <w:sz w:val="20"/>
                <w:szCs w:val="20"/>
                <w:lang w:eastAsia="sl-SI"/>
              </w:rPr>
              <w:t xml:space="preserve"> </w:t>
            </w:r>
            <w:r w:rsidR="007E0C48" w:rsidRPr="00CA0718">
              <w:rPr>
                <w:rFonts w:ascii="Arial" w:hAnsi="Arial" w:cs="Arial"/>
                <w:b/>
                <w:iCs/>
                <w:sz w:val="20"/>
                <w:szCs w:val="20"/>
                <w:lang w:eastAsia="sl-SI"/>
              </w:rPr>
              <w:t>mio evrov</w:t>
            </w:r>
            <w:r w:rsidR="007E0C48" w:rsidRPr="00CA0718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, upoštevajoč prenos nerealiziranih namenskih sredstev po Zakonu o zagotavljanju sredstev za investicije v prometno infrastrukturo</w:t>
            </w:r>
            <w:r w:rsidR="00CE09BD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 xml:space="preserve">, </w:t>
            </w:r>
            <w:r w:rsidR="00DC7B34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s</w:t>
            </w:r>
            <w:r w:rsidR="007E0C48" w:rsidRPr="00CA0718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 xml:space="preserve">kupaj </w:t>
            </w:r>
            <w:r w:rsidR="00AA408F">
              <w:rPr>
                <w:rFonts w:ascii="Arial" w:hAnsi="Arial" w:cs="Arial"/>
                <w:b/>
                <w:iCs/>
                <w:sz w:val="20"/>
                <w:szCs w:val="20"/>
                <w:lang w:eastAsia="sl-SI"/>
              </w:rPr>
              <w:t>67,95</w:t>
            </w:r>
            <w:r w:rsidR="007E0C48" w:rsidRPr="0005237E">
              <w:rPr>
                <w:rFonts w:ascii="Arial" w:hAnsi="Arial" w:cs="Arial"/>
                <w:b/>
                <w:iCs/>
                <w:sz w:val="20"/>
                <w:szCs w:val="20"/>
                <w:lang w:eastAsia="sl-SI"/>
              </w:rPr>
              <w:t xml:space="preserve"> mio evrov</w:t>
            </w:r>
            <w:r w:rsidR="007E0C48" w:rsidRPr="00CA0718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 xml:space="preserve"> na proračunskih postavkah: 153207 Javna železniška infrastruktura - namenski vir, 153208 Javna železniška infrastruktura - namenski vir - slovenska udeležba in 995810 Državno cestno omrežje - namenski vir), </w:t>
            </w:r>
            <w:r w:rsidR="00C13359" w:rsidRPr="00CA0718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 xml:space="preserve">ter skupaj </w:t>
            </w:r>
            <w:r w:rsidR="00572F7E">
              <w:rPr>
                <w:rFonts w:ascii="Arial" w:hAnsi="Arial" w:cs="Arial"/>
                <w:b/>
                <w:iCs/>
                <w:sz w:val="20"/>
                <w:szCs w:val="20"/>
                <w:lang w:eastAsia="sl-SI"/>
              </w:rPr>
              <w:t>4,01</w:t>
            </w:r>
            <w:r w:rsidR="007E0C48" w:rsidRPr="0005237E">
              <w:rPr>
                <w:rFonts w:ascii="Arial" w:hAnsi="Arial" w:cs="Arial"/>
                <w:b/>
                <w:iCs/>
                <w:sz w:val="20"/>
                <w:szCs w:val="20"/>
                <w:lang w:eastAsia="sl-SI"/>
              </w:rPr>
              <w:t xml:space="preserve"> mio evrov</w:t>
            </w:r>
            <w:r w:rsidR="007E0C48" w:rsidRPr="00CA0718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 xml:space="preserve"> iz naslova naslednjih proračunskih postavk: 200026 Državno cestno omrežje - namenski vir iz dajatev za odjavljena vozila, 153201 Trženje JŽI - sredstva najemnine, 153202 Odškodnine iz naslova zavarovanj JŽI, 796800 Osnovna sredstva - sredstva kupnine od prodaje državnega premoženja, 180138 Odškodnine za škodo na cestni infrastrukturi in 200070 Stvarno premoženje državnih cest - sredstva najemnin</w:t>
            </w:r>
            <w:r w:rsidR="00EF754E" w:rsidRPr="00CA0718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.</w:t>
            </w:r>
          </w:p>
        </w:tc>
      </w:tr>
      <w:tr w:rsidR="00F02B4B" w:rsidRPr="000D7F9E" w14:paraId="740F93A7" w14:textId="77777777" w:rsidTr="003F71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11"/>
          </w:tcPr>
          <w:p w14:paraId="330C25B6" w14:textId="77777777" w:rsidR="00F02B4B" w:rsidRPr="000D7F9E" w:rsidRDefault="00F02B4B" w:rsidP="00FE2BE0">
            <w:pPr>
              <w:pStyle w:val="TableParagraph"/>
              <w:spacing w:before="15"/>
              <w:rPr>
                <w:b/>
                <w:sz w:val="20"/>
                <w:szCs w:val="20"/>
              </w:rPr>
            </w:pPr>
            <w:r w:rsidRPr="00760EEC">
              <w:rPr>
                <w:b/>
                <w:sz w:val="20"/>
                <w:lang w:val="sl-SI"/>
              </w:rPr>
              <w:t>7.b Predstavitev ocene finančnih posledic pod 40.000 EUR:</w:t>
            </w:r>
            <w:r w:rsidR="00FE2BE0">
              <w:rPr>
                <w:b/>
                <w:sz w:val="20"/>
                <w:lang w:val="sl-SI"/>
              </w:rPr>
              <w:t xml:space="preserve"> /</w:t>
            </w:r>
          </w:p>
        </w:tc>
      </w:tr>
      <w:tr w:rsidR="000D7F9E" w:rsidRPr="000D7F9E" w14:paraId="65C42273" w14:textId="77777777" w:rsidTr="00376A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92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05406" w14:textId="77777777" w:rsidR="000D7F9E" w:rsidRPr="00760EEC" w:rsidRDefault="000D7F9E" w:rsidP="000D7F9E">
            <w:pPr>
              <w:widowControl w:val="0"/>
              <w:spacing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760EEC">
              <w:rPr>
                <w:rFonts w:ascii="Arial" w:hAnsi="Arial" w:cs="Arial"/>
                <w:b/>
                <w:sz w:val="20"/>
                <w:szCs w:val="20"/>
              </w:rPr>
              <w:t>8. Predstavitev sodelovanja z združenji občin:</w:t>
            </w:r>
          </w:p>
        </w:tc>
      </w:tr>
      <w:tr w:rsidR="000D7F9E" w:rsidRPr="000D7F9E" w14:paraId="0343B3B1" w14:textId="77777777" w:rsidTr="00DD14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351" w:type="dxa"/>
            <w:gridSpan w:val="9"/>
          </w:tcPr>
          <w:p w14:paraId="306A7F6D" w14:textId="77777777" w:rsidR="000D7F9E" w:rsidRPr="00760EEC" w:rsidRDefault="000D7F9E" w:rsidP="00DD1486">
            <w:pPr>
              <w:widowControl w:val="0"/>
              <w:rPr>
                <w:rFonts w:ascii="Arial" w:hAnsi="Arial" w:cs="Arial"/>
                <w:iCs/>
                <w:sz w:val="20"/>
                <w:szCs w:val="20"/>
              </w:rPr>
            </w:pPr>
            <w:r w:rsidRPr="00760EEC">
              <w:rPr>
                <w:rFonts w:ascii="Arial" w:hAnsi="Arial" w:cs="Arial"/>
                <w:iCs/>
                <w:sz w:val="20"/>
                <w:szCs w:val="20"/>
              </w:rPr>
              <w:t>Vsebina predloženega gradiva (predpisa) vpliva na:</w:t>
            </w:r>
          </w:p>
          <w:p w14:paraId="00A756C9" w14:textId="77777777" w:rsidR="000D7F9E" w:rsidRPr="00760EEC" w:rsidRDefault="000D7F9E" w:rsidP="00DD1486">
            <w:pPr>
              <w:widowControl w:val="0"/>
              <w:numPr>
                <w:ilvl w:val="1"/>
                <w:numId w:val="4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760EEC">
              <w:rPr>
                <w:rFonts w:ascii="Arial" w:hAnsi="Arial" w:cs="Arial"/>
                <w:iCs/>
                <w:sz w:val="20"/>
                <w:szCs w:val="20"/>
              </w:rPr>
              <w:t>pristojnosti občin,</w:t>
            </w:r>
          </w:p>
          <w:p w14:paraId="2EB91CDC" w14:textId="77777777" w:rsidR="000D7F9E" w:rsidRPr="00760EEC" w:rsidRDefault="000D7F9E" w:rsidP="00DD1486">
            <w:pPr>
              <w:widowControl w:val="0"/>
              <w:numPr>
                <w:ilvl w:val="1"/>
                <w:numId w:val="4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760EEC">
              <w:rPr>
                <w:rFonts w:ascii="Arial" w:hAnsi="Arial" w:cs="Arial"/>
                <w:iCs/>
                <w:sz w:val="20"/>
                <w:szCs w:val="20"/>
              </w:rPr>
              <w:t>delovanje občin,</w:t>
            </w:r>
          </w:p>
          <w:p w14:paraId="0E94F479" w14:textId="77777777" w:rsidR="000D7F9E" w:rsidRPr="00376A53" w:rsidRDefault="000D7F9E" w:rsidP="00DD1486">
            <w:pPr>
              <w:widowControl w:val="0"/>
              <w:numPr>
                <w:ilvl w:val="1"/>
                <w:numId w:val="4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760EEC">
              <w:rPr>
                <w:rFonts w:ascii="Arial" w:hAnsi="Arial" w:cs="Arial"/>
                <w:iCs/>
                <w:sz w:val="20"/>
                <w:szCs w:val="20"/>
              </w:rPr>
              <w:t>financiranje občin.</w:t>
            </w:r>
          </w:p>
        </w:tc>
        <w:tc>
          <w:tcPr>
            <w:tcW w:w="849" w:type="dxa"/>
            <w:gridSpan w:val="2"/>
          </w:tcPr>
          <w:p w14:paraId="03738F0E" w14:textId="77777777" w:rsidR="000D7F9E" w:rsidRPr="00760EEC" w:rsidRDefault="000D7F9E" w:rsidP="00FE4909">
            <w:pPr>
              <w:widowControl w:val="0"/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0EEC">
              <w:rPr>
                <w:rFonts w:ascii="Arial" w:hAnsi="Arial" w:cs="Arial"/>
                <w:sz w:val="20"/>
                <w:szCs w:val="20"/>
              </w:rPr>
              <w:t>DA/</w:t>
            </w:r>
            <w:r w:rsidRPr="00760EEC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</w:tr>
      <w:tr w:rsidR="000D7F9E" w:rsidRPr="000D7F9E" w14:paraId="4D6ACAF9" w14:textId="77777777" w:rsidTr="00FE49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200" w:type="dxa"/>
            <w:gridSpan w:val="11"/>
          </w:tcPr>
          <w:p w14:paraId="57512D7B" w14:textId="77777777" w:rsidR="000D7F9E" w:rsidRPr="00760EEC" w:rsidRDefault="000D7F9E" w:rsidP="00DD1486">
            <w:pPr>
              <w:widowControl w:val="0"/>
              <w:rPr>
                <w:rFonts w:ascii="Arial" w:hAnsi="Arial" w:cs="Arial"/>
                <w:iCs/>
                <w:sz w:val="20"/>
                <w:szCs w:val="20"/>
              </w:rPr>
            </w:pPr>
            <w:r w:rsidRPr="00760EEC">
              <w:rPr>
                <w:rFonts w:ascii="Arial" w:hAnsi="Arial" w:cs="Arial"/>
                <w:iCs/>
                <w:sz w:val="20"/>
                <w:szCs w:val="20"/>
              </w:rPr>
              <w:t xml:space="preserve">Gradivo (predpis) je bilo poslano v mnenje: </w:t>
            </w:r>
          </w:p>
          <w:p w14:paraId="604AB544" w14:textId="77777777" w:rsidR="000D7F9E" w:rsidRPr="00760EEC" w:rsidRDefault="000D7F9E" w:rsidP="00DD1486">
            <w:pPr>
              <w:widowControl w:val="0"/>
              <w:numPr>
                <w:ilvl w:val="0"/>
                <w:numId w:val="5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760EEC">
              <w:rPr>
                <w:rFonts w:ascii="Arial" w:hAnsi="Arial" w:cs="Arial"/>
                <w:iCs/>
                <w:sz w:val="20"/>
                <w:szCs w:val="20"/>
              </w:rPr>
              <w:t>Skupnosti občin Slovenije SOS: DA/</w:t>
            </w:r>
            <w:r w:rsidRPr="00760EEC">
              <w:rPr>
                <w:rFonts w:ascii="Arial" w:hAnsi="Arial" w:cs="Arial"/>
                <w:b/>
                <w:iCs/>
                <w:sz w:val="20"/>
                <w:szCs w:val="20"/>
              </w:rPr>
              <w:t>NE</w:t>
            </w:r>
          </w:p>
          <w:p w14:paraId="2D18E83E" w14:textId="77777777" w:rsidR="000D7F9E" w:rsidRPr="00760EEC" w:rsidRDefault="000D7F9E" w:rsidP="00DD1486">
            <w:pPr>
              <w:widowControl w:val="0"/>
              <w:numPr>
                <w:ilvl w:val="0"/>
                <w:numId w:val="5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760EEC">
              <w:rPr>
                <w:rFonts w:ascii="Arial" w:hAnsi="Arial" w:cs="Arial"/>
                <w:iCs/>
                <w:sz w:val="20"/>
                <w:szCs w:val="20"/>
              </w:rPr>
              <w:t>Združenju občin Slovenije ZOS: DA/</w:t>
            </w:r>
            <w:r w:rsidRPr="00760EEC">
              <w:rPr>
                <w:rFonts w:ascii="Arial" w:hAnsi="Arial" w:cs="Arial"/>
                <w:b/>
                <w:iCs/>
                <w:sz w:val="20"/>
                <w:szCs w:val="20"/>
              </w:rPr>
              <w:t>NE</w:t>
            </w:r>
          </w:p>
          <w:p w14:paraId="2F9253A3" w14:textId="77777777" w:rsidR="000D7F9E" w:rsidRPr="00760EEC" w:rsidRDefault="000D7F9E" w:rsidP="00DD1486">
            <w:pPr>
              <w:widowControl w:val="0"/>
              <w:numPr>
                <w:ilvl w:val="0"/>
                <w:numId w:val="5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760EEC">
              <w:rPr>
                <w:rFonts w:ascii="Arial" w:hAnsi="Arial" w:cs="Arial"/>
                <w:iCs/>
                <w:sz w:val="20"/>
                <w:szCs w:val="20"/>
              </w:rPr>
              <w:t>Združenju mestnih občin Slovenije ZMOS: DA/</w:t>
            </w:r>
            <w:r w:rsidRPr="00760EEC">
              <w:rPr>
                <w:rFonts w:ascii="Arial" w:hAnsi="Arial" w:cs="Arial"/>
                <w:b/>
                <w:iCs/>
                <w:sz w:val="20"/>
                <w:szCs w:val="20"/>
              </w:rPr>
              <w:t>NE</w:t>
            </w:r>
          </w:p>
          <w:p w14:paraId="1B9F6823" w14:textId="77777777" w:rsidR="000D7F9E" w:rsidRPr="00760EEC" w:rsidRDefault="000D7F9E" w:rsidP="00DD1486">
            <w:pPr>
              <w:widowControl w:val="0"/>
              <w:rPr>
                <w:rFonts w:ascii="Arial" w:hAnsi="Arial" w:cs="Arial"/>
                <w:iCs/>
                <w:sz w:val="20"/>
                <w:szCs w:val="20"/>
              </w:rPr>
            </w:pPr>
            <w:r w:rsidRPr="00760EEC">
              <w:rPr>
                <w:rFonts w:ascii="Arial" w:hAnsi="Arial" w:cs="Arial"/>
                <w:iCs/>
                <w:sz w:val="20"/>
                <w:szCs w:val="20"/>
              </w:rPr>
              <w:t>Predlogi in pripombe združenj so bili upoštevani:</w:t>
            </w:r>
            <w:r w:rsidR="00760EEC">
              <w:rPr>
                <w:rFonts w:ascii="Arial" w:hAnsi="Arial" w:cs="Arial"/>
                <w:iCs/>
                <w:sz w:val="20"/>
                <w:szCs w:val="20"/>
              </w:rPr>
              <w:t>/</w:t>
            </w:r>
          </w:p>
        </w:tc>
      </w:tr>
      <w:tr w:rsidR="00F02B4B" w:rsidRPr="000D7F9E" w14:paraId="474291DB" w14:textId="77777777" w:rsidTr="003F71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11"/>
          </w:tcPr>
          <w:p w14:paraId="14F99E82" w14:textId="77777777" w:rsidR="00F02B4B" w:rsidRPr="00760EEC" w:rsidRDefault="000D7F9E" w:rsidP="00DD1486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760EEC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F02B4B" w:rsidRPr="00760EEC">
              <w:rPr>
                <w:rFonts w:ascii="Arial" w:hAnsi="Arial" w:cs="Arial"/>
                <w:b/>
                <w:sz w:val="20"/>
                <w:szCs w:val="20"/>
              </w:rPr>
              <w:t>. Predstavitev sodelovanja javnosti:</w:t>
            </w:r>
          </w:p>
        </w:tc>
      </w:tr>
      <w:tr w:rsidR="00F02B4B" w:rsidRPr="000D7F9E" w14:paraId="41AEDB69" w14:textId="77777777" w:rsidTr="00DD14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351" w:type="dxa"/>
            <w:gridSpan w:val="9"/>
          </w:tcPr>
          <w:p w14:paraId="5FE253FA" w14:textId="77777777" w:rsidR="00F02B4B" w:rsidRPr="00760EEC" w:rsidRDefault="00F02B4B" w:rsidP="00DD148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60EEC">
              <w:rPr>
                <w:rFonts w:ascii="Arial" w:hAnsi="Arial" w:cs="Arial"/>
                <w:iCs/>
                <w:sz w:val="20"/>
                <w:szCs w:val="20"/>
              </w:rPr>
              <w:t>Gradivo je bilo predhodno objavljeno na spletni strani predlagatelja:</w:t>
            </w:r>
          </w:p>
        </w:tc>
        <w:tc>
          <w:tcPr>
            <w:tcW w:w="849" w:type="dxa"/>
            <w:gridSpan w:val="2"/>
          </w:tcPr>
          <w:p w14:paraId="08BC7A5C" w14:textId="77777777" w:rsidR="00F02B4B" w:rsidRPr="00760EEC" w:rsidRDefault="00F02B4B" w:rsidP="003F712A">
            <w:pPr>
              <w:widowControl w:val="0"/>
              <w:spacing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760EEC">
              <w:rPr>
                <w:rFonts w:ascii="Arial" w:hAnsi="Arial" w:cs="Arial"/>
                <w:sz w:val="20"/>
                <w:szCs w:val="20"/>
              </w:rPr>
              <w:t>DA/</w:t>
            </w:r>
            <w:r w:rsidRPr="00760EEC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</w:tr>
      <w:tr w:rsidR="00F02B4B" w:rsidRPr="000D7F9E" w14:paraId="425DE133" w14:textId="77777777" w:rsidTr="003F71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200" w:type="dxa"/>
            <w:gridSpan w:val="11"/>
          </w:tcPr>
          <w:p w14:paraId="6C2429A0" w14:textId="77777777" w:rsidR="00F02B4B" w:rsidRPr="00760EEC" w:rsidRDefault="00760EEC" w:rsidP="00DD1486">
            <w:pPr>
              <w:widowControl w:val="0"/>
              <w:rPr>
                <w:rFonts w:ascii="Arial" w:hAnsi="Arial" w:cs="Arial"/>
                <w:iCs/>
                <w:color w:val="FF0000"/>
                <w:sz w:val="20"/>
                <w:szCs w:val="20"/>
              </w:rPr>
            </w:pPr>
            <w:r w:rsidRPr="00760EEC">
              <w:rPr>
                <w:rFonts w:ascii="Arial" w:hAnsi="Arial" w:cs="Arial"/>
                <w:iCs/>
                <w:sz w:val="20"/>
                <w:szCs w:val="20"/>
              </w:rPr>
              <w:lastRenderedPageBreak/>
              <w:t>Gra</w:t>
            </w:r>
            <w:r>
              <w:rPr>
                <w:rFonts w:ascii="Arial" w:hAnsi="Arial" w:cs="Arial"/>
                <w:iCs/>
                <w:sz w:val="20"/>
                <w:szCs w:val="20"/>
              </w:rPr>
              <w:t>diva za povečanje pravic porabe v sprejetem proračunu</w:t>
            </w:r>
            <w:r w:rsidRPr="00760EEC">
              <w:rPr>
                <w:rFonts w:ascii="Arial" w:hAnsi="Arial" w:cs="Arial"/>
                <w:iCs/>
                <w:sz w:val="20"/>
                <w:szCs w:val="20"/>
              </w:rPr>
              <w:t xml:space="preserve"> se ne objavljajo na spletnih straneh ministrstva.</w:t>
            </w:r>
          </w:p>
        </w:tc>
      </w:tr>
      <w:tr w:rsidR="00F02B4B" w:rsidRPr="000D7F9E" w14:paraId="4D2C0D4F" w14:textId="77777777" w:rsidTr="00DD14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351" w:type="dxa"/>
            <w:gridSpan w:val="9"/>
            <w:vAlign w:val="center"/>
          </w:tcPr>
          <w:p w14:paraId="269547F5" w14:textId="77777777" w:rsidR="00F02B4B" w:rsidRPr="00760EEC" w:rsidRDefault="000D7F9E" w:rsidP="00DD148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60EEC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F02B4B" w:rsidRPr="00760EEC">
              <w:rPr>
                <w:rFonts w:ascii="Arial" w:hAnsi="Arial" w:cs="Arial"/>
                <w:b/>
                <w:sz w:val="20"/>
                <w:szCs w:val="20"/>
              </w:rPr>
              <w:t>. Pri pripravi gradiva so bile upoštevane zahteve iz Resolucije o normativni dejavnosti:</w:t>
            </w:r>
          </w:p>
        </w:tc>
        <w:tc>
          <w:tcPr>
            <w:tcW w:w="849" w:type="dxa"/>
            <w:gridSpan w:val="2"/>
            <w:vAlign w:val="center"/>
          </w:tcPr>
          <w:p w14:paraId="47F64118" w14:textId="77777777" w:rsidR="00F02B4B" w:rsidRPr="00760EEC" w:rsidRDefault="00F02B4B" w:rsidP="003F712A">
            <w:pPr>
              <w:widowControl w:val="0"/>
              <w:spacing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760EEC">
              <w:rPr>
                <w:rFonts w:ascii="Arial" w:hAnsi="Arial" w:cs="Arial"/>
                <w:sz w:val="20"/>
                <w:szCs w:val="20"/>
              </w:rPr>
              <w:t>DA/</w:t>
            </w:r>
            <w:r w:rsidRPr="00BF1B1A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</w:tr>
      <w:tr w:rsidR="00F02B4B" w:rsidRPr="000D7F9E" w14:paraId="681CDB4F" w14:textId="77777777" w:rsidTr="00DD14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351" w:type="dxa"/>
            <w:gridSpan w:val="9"/>
            <w:vAlign w:val="center"/>
          </w:tcPr>
          <w:p w14:paraId="2E077681" w14:textId="77777777" w:rsidR="00F02B4B" w:rsidRPr="00760EEC" w:rsidRDefault="000D7F9E" w:rsidP="00DD1486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760EEC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F02B4B" w:rsidRPr="00760EEC">
              <w:rPr>
                <w:rFonts w:ascii="Arial" w:hAnsi="Arial" w:cs="Arial"/>
                <w:b/>
                <w:sz w:val="20"/>
                <w:szCs w:val="20"/>
              </w:rPr>
              <w:t>. Gradivo je uvrščeno v delovni program vlade:</w:t>
            </w:r>
          </w:p>
        </w:tc>
        <w:tc>
          <w:tcPr>
            <w:tcW w:w="849" w:type="dxa"/>
            <w:gridSpan w:val="2"/>
            <w:vAlign w:val="center"/>
          </w:tcPr>
          <w:p w14:paraId="6F59EE6E" w14:textId="77777777" w:rsidR="00F02B4B" w:rsidRPr="00760EEC" w:rsidRDefault="00F02B4B" w:rsidP="003F712A">
            <w:pPr>
              <w:widowControl w:val="0"/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0EEC">
              <w:rPr>
                <w:rFonts w:ascii="Arial" w:hAnsi="Arial" w:cs="Arial"/>
                <w:sz w:val="20"/>
                <w:szCs w:val="20"/>
              </w:rPr>
              <w:t>DA/</w:t>
            </w:r>
            <w:r w:rsidRPr="00BF1B1A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</w:tr>
      <w:tr w:rsidR="00F02B4B" w:rsidRPr="000D7F9E" w14:paraId="7B2E0C5B" w14:textId="77777777" w:rsidTr="003F71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64E86" w14:textId="77777777" w:rsidR="00F02B4B" w:rsidRPr="000D7F9E" w:rsidRDefault="00050851" w:rsidP="003F712A">
            <w:pPr>
              <w:pStyle w:val="Neotevilenodstavek"/>
              <w:widowControl w:val="0"/>
              <w:spacing w:before="0" w:after="0" w:line="260" w:lineRule="exact"/>
              <w:ind w:left="5662" w:firstLine="284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="00CC5E43">
              <w:rPr>
                <w:b/>
                <w:sz w:val="20"/>
                <w:szCs w:val="20"/>
              </w:rPr>
              <w:t>mag. Alenka Bratušek</w:t>
            </w:r>
          </w:p>
          <w:p w14:paraId="10CF48F1" w14:textId="77777777" w:rsidR="00F02B4B" w:rsidRPr="00DD1486" w:rsidRDefault="00655EE5" w:rsidP="00DD1486">
            <w:pPr>
              <w:pStyle w:val="Neotevilenodstavek"/>
              <w:widowControl w:val="0"/>
              <w:spacing w:before="0" w:after="0" w:line="260" w:lineRule="exact"/>
              <w:ind w:left="5946" w:firstLine="284"/>
              <w:jc w:val="left"/>
              <w:rPr>
                <w:b/>
                <w:sz w:val="20"/>
                <w:szCs w:val="20"/>
              </w:rPr>
            </w:pPr>
            <w:r w:rsidRPr="000D7F9E">
              <w:rPr>
                <w:b/>
                <w:sz w:val="20"/>
                <w:szCs w:val="20"/>
              </w:rPr>
              <w:t xml:space="preserve">   </w:t>
            </w:r>
            <w:r w:rsidR="00CC5E43">
              <w:rPr>
                <w:b/>
                <w:sz w:val="20"/>
                <w:szCs w:val="20"/>
              </w:rPr>
              <w:t>MINISTRICA</w:t>
            </w:r>
          </w:p>
        </w:tc>
      </w:tr>
    </w:tbl>
    <w:p w14:paraId="309CF1DA" w14:textId="77777777" w:rsidR="00311AD9" w:rsidRDefault="00311AD9" w:rsidP="00760150">
      <w:pPr>
        <w:suppressAutoHyphens w:val="0"/>
        <w:rPr>
          <w:rFonts w:ascii="Arial" w:hAnsi="Arial" w:cs="Arial"/>
          <w:b/>
          <w:color w:val="000000"/>
          <w:sz w:val="20"/>
          <w:szCs w:val="20"/>
        </w:rPr>
      </w:pPr>
    </w:p>
    <w:p w14:paraId="0FF6F62A" w14:textId="77777777" w:rsidR="00311AD9" w:rsidRDefault="00311AD9" w:rsidP="00760150">
      <w:pPr>
        <w:suppressAutoHyphens w:val="0"/>
        <w:rPr>
          <w:rFonts w:ascii="Arial" w:hAnsi="Arial" w:cs="Arial"/>
          <w:b/>
          <w:color w:val="000000"/>
          <w:sz w:val="20"/>
          <w:szCs w:val="20"/>
        </w:rPr>
      </w:pPr>
    </w:p>
    <w:p w14:paraId="104E650E" w14:textId="77777777" w:rsidR="00311AD9" w:rsidRDefault="00311AD9" w:rsidP="00760150">
      <w:pPr>
        <w:suppressAutoHyphens w:val="0"/>
        <w:rPr>
          <w:rFonts w:ascii="Arial" w:hAnsi="Arial" w:cs="Arial"/>
          <w:b/>
          <w:color w:val="000000"/>
          <w:sz w:val="20"/>
          <w:szCs w:val="20"/>
        </w:rPr>
      </w:pPr>
    </w:p>
    <w:p w14:paraId="2A877B9D" w14:textId="77777777" w:rsidR="00311AD9" w:rsidRDefault="00311AD9" w:rsidP="00760150">
      <w:pPr>
        <w:suppressAutoHyphens w:val="0"/>
        <w:rPr>
          <w:rFonts w:ascii="Arial" w:hAnsi="Arial" w:cs="Arial"/>
          <w:b/>
          <w:color w:val="000000"/>
          <w:sz w:val="20"/>
          <w:szCs w:val="20"/>
        </w:rPr>
      </w:pPr>
    </w:p>
    <w:p w14:paraId="2A9E1259" w14:textId="77777777" w:rsidR="00311AD9" w:rsidRDefault="00311AD9" w:rsidP="00760150">
      <w:pPr>
        <w:suppressAutoHyphens w:val="0"/>
        <w:rPr>
          <w:rFonts w:ascii="Arial" w:hAnsi="Arial" w:cs="Arial"/>
          <w:b/>
          <w:color w:val="000000"/>
          <w:sz w:val="20"/>
          <w:szCs w:val="20"/>
        </w:rPr>
      </w:pPr>
    </w:p>
    <w:p w14:paraId="0D32B1C8" w14:textId="77777777" w:rsidR="00311AD9" w:rsidRDefault="00311AD9" w:rsidP="00760150">
      <w:pPr>
        <w:suppressAutoHyphens w:val="0"/>
        <w:rPr>
          <w:rFonts w:ascii="Arial" w:hAnsi="Arial" w:cs="Arial"/>
          <w:b/>
          <w:color w:val="000000"/>
          <w:sz w:val="20"/>
          <w:szCs w:val="20"/>
        </w:rPr>
      </w:pPr>
    </w:p>
    <w:p w14:paraId="6CDB0A23" w14:textId="77777777" w:rsidR="00311AD9" w:rsidRDefault="00311AD9" w:rsidP="00760150">
      <w:pPr>
        <w:suppressAutoHyphens w:val="0"/>
        <w:rPr>
          <w:rFonts w:ascii="Arial" w:hAnsi="Arial" w:cs="Arial"/>
          <w:b/>
          <w:color w:val="000000"/>
          <w:sz w:val="20"/>
          <w:szCs w:val="20"/>
        </w:rPr>
      </w:pPr>
    </w:p>
    <w:p w14:paraId="2A20E1AB" w14:textId="77777777" w:rsidR="00311AD9" w:rsidRDefault="00311AD9" w:rsidP="00760150">
      <w:pPr>
        <w:suppressAutoHyphens w:val="0"/>
        <w:rPr>
          <w:rFonts w:ascii="Arial" w:hAnsi="Arial" w:cs="Arial"/>
          <w:b/>
          <w:color w:val="000000"/>
          <w:sz w:val="20"/>
          <w:szCs w:val="20"/>
        </w:rPr>
      </w:pPr>
    </w:p>
    <w:p w14:paraId="4A7E27D3" w14:textId="77777777" w:rsidR="00311AD9" w:rsidRDefault="00311AD9" w:rsidP="00760150">
      <w:pPr>
        <w:suppressAutoHyphens w:val="0"/>
        <w:rPr>
          <w:rFonts w:ascii="Arial" w:hAnsi="Arial" w:cs="Arial"/>
          <w:b/>
          <w:color w:val="000000"/>
          <w:sz w:val="20"/>
          <w:szCs w:val="20"/>
        </w:rPr>
      </w:pPr>
    </w:p>
    <w:p w14:paraId="64CAA729" w14:textId="77777777" w:rsidR="00311AD9" w:rsidRDefault="00311AD9" w:rsidP="00760150">
      <w:pPr>
        <w:suppressAutoHyphens w:val="0"/>
        <w:rPr>
          <w:rFonts w:ascii="Arial" w:hAnsi="Arial" w:cs="Arial"/>
          <w:b/>
          <w:color w:val="000000"/>
          <w:sz w:val="20"/>
          <w:szCs w:val="20"/>
        </w:rPr>
      </w:pPr>
    </w:p>
    <w:p w14:paraId="4D7BC41C" w14:textId="77777777" w:rsidR="00311AD9" w:rsidRDefault="00311AD9" w:rsidP="00760150">
      <w:pPr>
        <w:suppressAutoHyphens w:val="0"/>
        <w:rPr>
          <w:rFonts w:ascii="Arial" w:hAnsi="Arial" w:cs="Arial"/>
          <w:b/>
          <w:color w:val="000000"/>
          <w:sz w:val="20"/>
          <w:szCs w:val="20"/>
        </w:rPr>
      </w:pPr>
    </w:p>
    <w:p w14:paraId="201F3573" w14:textId="77777777" w:rsidR="00311AD9" w:rsidRDefault="00311AD9" w:rsidP="00760150">
      <w:pPr>
        <w:suppressAutoHyphens w:val="0"/>
        <w:rPr>
          <w:rFonts w:ascii="Arial" w:hAnsi="Arial" w:cs="Arial"/>
          <w:b/>
          <w:color w:val="000000"/>
          <w:sz w:val="20"/>
          <w:szCs w:val="20"/>
        </w:rPr>
      </w:pPr>
    </w:p>
    <w:p w14:paraId="685236FF" w14:textId="77777777" w:rsidR="00311AD9" w:rsidRDefault="00311AD9" w:rsidP="00760150">
      <w:pPr>
        <w:suppressAutoHyphens w:val="0"/>
        <w:rPr>
          <w:rFonts w:ascii="Arial" w:hAnsi="Arial" w:cs="Arial"/>
          <w:b/>
          <w:color w:val="000000"/>
          <w:sz w:val="20"/>
          <w:szCs w:val="20"/>
        </w:rPr>
      </w:pPr>
    </w:p>
    <w:p w14:paraId="3514B3A6" w14:textId="77777777" w:rsidR="00311AD9" w:rsidRDefault="00311AD9" w:rsidP="00760150">
      <w:pPr>
        <w:suppressAutoHyphens w:val="0"/>
        <w:rPr>
          <w:rFonts w:ascii="Arial" w:hAnsi="Arial" w:cs="Arial"/>
          <w:b/>
          <w:color w:val="000000"/>
          <w:sz w:val="20"/>
          <w:szCs w:val="20"/>
        </w:rPr>
      </w:pPr>
    </w:p>
    <w:p w14:paraId="763CA711" w14:textId="77777777" w:rsidR="00311AD9" w:rsidRDefault="00311AD9" w:rsidP="00760150">
      <w:pPr>
        <w:suppressAutoHyphens w:val="0"/>
        <w:rPr>
          <w:rFonts w:ascii="Arial" w:hAnsi="Arial" w:cs="Arial"/>
          <w:b/>
          <w:color w:val="000000"/>
          <w:sz w:val="20"/>
          <w:szCs w:val="20"/>
        </w:rPr>
      </w:pPr>
    </w:p>
    <w:p w14:paraId="0FE2271F" w14:textId="77777777" w:rsidR="00311AD9" w:rsidRDefault="00311AD9" w:rsidP="00760150">
      <w:pPr>
        <w:suppressAutoHyphens w:val="0"/>
        <w:rPr>
          <w:rFonts w:ascii="Arial" w:hAnsi="Arial" w:cs="Arial"/>
          <w:b/>
          <w:color w:val="000000"/>
          <w:sz w:val="20"/>
          <w:szCs w:val="20"/>
        </w:rPr>
      </w:pPr>
    </w:p>
    <w:p w14:paraId="7203921F" w14:textId="77777777" w:rsidR="00311AD9" w:rsidRDefault="00311AD9" w:rsidP="00760150">
      <w:pPr>
        <w:suppressAutoHyphens w:val="0"/>
        <w:rPr>
          <w:rFonts w:ascii="Arial" w:hAnsi="Arial" w:cs="Arial"/>
          <w:b/>
          <w:color w:val="000000"/>
          <w:sz w:val="20"/>
          <w:szCs w:val="20"/>
        </w:rPr>
      </w:pPr>
    </w:p>
    <w:p w14:paraId="0E09A281" w14:textId="77777777" w:rsidR="00311AD9" w:rsidRDefault="00311AD9" w:rsidP="00760150">
      <w:pPr>
        <w:suppressAutoHyphens w:val="0"/>
        <w:rPr>
          <w:rFonts w:ascii="Arial" w:hAnsi="Arial" w:cs="Arial"/>
          <w:b/>
          <w:color w:val="000000"/>
          <w:sz w:val="20"/>
          <w:szCs w:val="20"/>
        </w:rPr>
      </w:pPr>
    </w:p>
    <w:p w14:paraId="22ABF06D" w14:textId="77777777" w:rsidR="00311AD9" w:rsidRDefault="00311AD9" w:rsidP="00760150">
      <w:pPr>
        <w:suppressAutoHyphens w:val="0"/>
        <w:rPr>
          <w:rFonts w:ascii="Arial" w:hAnsi="Arial" w:cs="Arial"/>
          <w:b/>
          <w:color w:val="000000"/>
          <w:sz w:val="20"/>
          <w:szCs w:val="20"/>
        </w:rPr>
      </w:pPr>
    </w:p>
    <w:p w14:paraId="39335CF7" w14:textId="77777777" w:rsidR="00311AD9" w:rsidRDefault="00311AD9" w:rsidP="00760150">
      <w:pPr>
        <w:suppressAutoHyphens w:val="0"/>
        <w:rPr>
          <w:rFonts w:ascii="Arial" w:hAnsi="Arial" w:cs="Arial"/>
          <w:b/>
          <w:color w:val="000000"/>
          <w:sz w:val="20"/>
          <w:szCs w:val="20"/>
        </w:rPr>
      </w:pPr>
    </w:p>
    <w:p w14:paraId="028241A2" w14:textId="77777777" w:rsidR="00311AD9" w:rsidRDefault="00311AD9" w:rsidP="00760150">
      <w:pPr>
        <w:suppressAutoHyphens w:val="0"/>
        <w:rPr>
          <w:rFonts w:ascii="Arial" w:hAnsi="Arial" w:cs="Arial"/>
          <w:b/>
          <w:color w:val="000000"/>
          <w:sz w:val="20"/>
          <w:szCs w:val="20"/>
        </w:rPr>
      </w:pPr>
    </w:p>
    <w:p w14:paraId="5A1C856B" w14:textId="77777777" w:rsidR="00311AD9" w:rsidRDefault="00311AD9" w:rsidP="00760150">
      <w:pPr>
        <w:suppressAutoHyphens w:val="0"/>
        <w:rPr>
          <w:rFonts w:ascii="Arial" w:hAnsi="Arial" w:cs="Arial"/>
          <w:b/>
          <w:color w:val="000000"/>
          <w:sz w:val="20"/>
          <w:szCs w:val="20"/>
        </w:rPr>
      </w:pPr>
    </w:p>
    <w:p w14:paraId="1337421A" w14:textId="77777777" w:rsidR="00311AD9" w:rsidRDefault="00311AD9" w:rsidP="00760150">
      <w:pPr>
        <w:suppressAutoHyphens w:val="0"/>
        <w:rPr>
          <w:rFonts w:ascii="Arial" w:hAnsi="Arial" w:cs="Arial"/>
          <w:b/>
          <w:color w:val="000000"/>
          <w:sz w:val="20"/>
          <w:szCs w:val="20"/>
        </w:rPr>
      </w:pPr>
    </w:p>
    <w:p w14:paraId="49EF9CF6" w14:textId="77777777" w:rsidR="00311AD9" w:rsidRDefault="00311AD9" w:rsidP="00760150">
      <w:pPr>
        <w:suppressAutoHyphens w:val="0"/>
        <w:rPr>
          <w:rFonts w:ascii="Arial" w:hAnsi="Arial" w:cs="Arial"/>
          <w:b/>
          <w:color w:val="000000"/>
          <w:sz w:val="20"/>
          <w:szCs w:val="20"/>
        </w:rPr>
      </w:pPr>
    </w:p>
    <w:p w14:paraId="08656815" w14:textId="77777777" w:rsidR="00311AD9" w:rsidRDefault="00311AD9" w:rsidP="00760150">
      <w:pPr>
        <w:suppressAutoHyphens w:val="0"/>
        <w:rPr>
          <w:rFonts w:ascii="Arial" w:hAnsi="Arial" w:cs="Arial"/>
          <w:b/>
          <w:color w:val="000000"/>
          <w:sz w:val="20"/>
          <w:szCs w:val="20"/>
        </w:rPr>
      </w:pPr>
    </w:p>
    <w:p w14:paraId="35569185" w14:textId="77777777" w:rsidR="00311AD9" w:rsidRDefault="00311AD9" w:rsidP="00760150">
      <w:pPr>
        <w:suppressAutoHyphens w:val="0"/>
        <w:rPr>
          <w:rFonts w:ascii="Arial" w:hAnsi="Arial" w:cs="Arial"/>
          <w:b/>
          <w:color w:val="000000"/>
          <w:sz w:val="20"/>
          <w:szCs w:val="20"/>
        </w:rPr>
      </w:pPr>
    </w:p>
    <w:p w14:paraId="55197561" w14:textId="77777777" w:rsidR="00311AD9" w:rsidRDefault="00311AD9" w:rsidP="00760150">
      <w:pPr>
        <w:suppressAutoHyphens w:val="0"/>
        <w:rPr>
          <w:rFonts w:ascii="Arial" w:hAnsi="Arial" w:cs="Arial"/>
          <w:b/>
          <w:color w:val="000000"/>
          <w:sz w:val="20"/>
          <w:szCs w:val="20"/>
        </w:rPr>
      </w:pPr>
    </w:p>
    <w:p w14:paraId="4CB8F0D1" w14:textId="77777777" w:rsidR="00311AD9" w:rsidRDefault="00311AD9" w:rsidP="00760150">
      <w:pPr>
        <w:suppressAutoHyphens w:val="0"/>
        <w:rPr>
          <w:rFonts w:ascii="Arial" w:hAnsi="Arial" w:cs="Arial"/>
          <w:b/>
          <w:color w:val="000000"/>
          <w:sz w:val="20"/>
          <w:szCs w:val="20"/>
        </w:rPr>
      </w:pPr>
    </w:p>
    <w:p w14:paraId="6DFB4EF3" w14:textId="77777777" w:rsidR="00311AD9" w:rsidRDefault="00311AD9" w:rsidP="00760150">
      <w:pPr>
        <w:suppressAutoHyphens w:val="0"/>
        <w:rPr>
          <w:rFonts w:ascii="Arial" w:hAnsi="Arial" w:cs="Arial"/>
          <w:b/>
          <w:color w:val="000000"/>
          <w:sz w:val="20"/>
          <w:szCs w:val="20"/>
        </w:rPr>
      </w:pPr>
    </w:p>
    <w:p w14:paraId="5D10B5FD" w14:textId="77777777" w:rsidR="00311AD9" w:rsidRDefault="00311AD9" w:rsidP="00760150">
      <w:pPr>
        <w:suppressAutoHyphens w:val="0"/>
        <w:rPr>
          <w:rFonts w:ascii="Arial" w:hAnsi="Arial" w:cs="Arial"/>
          <w:b/>
          <w:color w:val="000000"/>
          <w:sz w:val="20"/>
          <w:szCs w:val="20"/>
        </w:rPr>
      </w:pPr>
    </w:p>
    <w:p w14:paraId="65229289" w14:textId="77777777" w:rsidR="00311AD9" w:rsidRDefault="00311AD9" w:rsidP="00760150">
      <w:pPr>
        <w:suppressAutoHyphens w:val="0"/>
        <w:rPr>
          <w:rFonts w:ascii="Arial" w:hAnsi="Arial" w:cs="Arial"/>
          <w:b/>
          <w:color w:val="000000"/>
          <w:sz w:val="20"/>
          <w:szCs w:val="20"/>
        </w:rPr>
      </w:pPr>
    </w:p>
    <w:p w14:paraId="7A5C739F" w14:textId="77777777" w:rsidR="00311AD9" w:rsidRDefault="00311AD9" w:rsidP="00760150">
      <w:pPr>
        <w:suppressAutoHyphens w:val="0"/>
        <w:rPr>
          <w:rFonts w:ascii="Arial" w:hAnsi="Arial" w:cs="Arial"/>
          <w:b/>
          <w:color w:val="000000"/>
          <w:sz w:val="20"/>
          <w:szCs w:val="20"/>
        </w:rPr>
      </w:pPr>
    </w:p>
    <w:p w14:paraId="47CCA381" w14:textId="77777777" w:rsidR="00311AD9" w:rsidRDefault="00311AD9" w:rsidP="00760150">
      <w:pPr>
        <w:suppressAutoHyphens w:val="0"/>
        <w:rPr>
          <w:rFonts w:ascii="Arial" w:hAnsi="Arial" w:cs="Arial"/>
          <w:b/>
          <w:color w:val="000000"/>
          <w:sz w:val="20"/>
          <w:szCs w:val="20"/>
        </w:rPr>
      </w:pPr>
    </w:p>
    <w:p w14:paraId="10A978BD" w14:textId="77777777" w:rsidR="00311AD9" w:rsidRDefault="00311AD9" w:rsidP="00760150">
      <w:pPr>
        <w:suppressAutoHyphens w:val="0"/>
        <w:rPr>
          <w:rFonts w:ascii="Arial" w:hAnsi="Arial" w:cs="Arial"/>
          <w:b/>
          <w:color w:val="000000"/>
          <w:sz w:val="20"/>
          <w:szCs w:val="20"/>
        </w:rPr>
      </w:pPr>
    </w:p>
    <w:p w14:paraId="50899B37" w14:textId="77777777" w:rsidR="00311AD9" w:rsidRDefault="00311AD9" w:rsidP="00760150">
      <w:pPr>
        <w:suppressAutoHyphens w:val="0"/>
        <w:rPr>
          <w:rFonts w:ascii="Arial" w:hAnsi="Arial" w:cs="Arial"/>
          <w:b/>
          <w:color w:val="000000"/>
          <w:sz w:val="20"/>
          <w:szCs w:val="20"/>
        </w:rPr>
      </w:pPr>
    </w:p>
    <w:p w14:paraId="4A145B6E" w14:textId="77777777" w:rsidR="00311AD9" w:rsidRDefault="00311AD9" w:rsidP="00760150">
      <w:pPr>
        <w:suppressAutoHyphens w:val="0"/>
        <w:rPr>
          <w:rFonts w:ascii="Arial" w:hAnsi="Arial" w:cs="Arial"/>
          <w:b/>
          <w:color w:val="000000"/>
          <w:sz w:val="20"/>
          <w:szCs w:val="20"/>
        </w:rPr>
      </w:pPr>
    </w:p>
    <w:p w14:paraId="0A046B9F" w14:textId="77777777" w:rsidR="00311AD9" w:rsidRDefault="00311AD9" w:rsidP="00760150">
      <w:pPr>
        <w:suppressAutoHyphens w:val="0"/>
        <w:rPr>
          <w:rFonts w:ascii="Arial" w:hAnsi="Arial" w:cs="Arial"/>
          <w:b/>
          <w:color w:val="000000"/>
          <w:sz w:val="20"/>
          <w:szCs w:val="20"/>
        </w:rPr>
      </w:pPr>
    </w:p>
    <w:p w14:paraId="66A17260" w14:textId="77777777" w:rsidR="00311AD9" w:rsidRDefault="00311AD9" w:rsidP="00760150">
      <w:pPr>
        <w:suppressAutoHyphens w:val="0"/>
        <w:rPr>
          <w:rFonts w:ascii="Arial" w:hAnsi="Arial" w:cs="Arial"/>
          <w:b/>
          <w:color w:val="000000"/>
          <w:sz w:val="20"/>
          <w:szCs w:val="20"/>
        </w:rPr>
      </w:pPr>
    </w:p>
    <w:p w14:paraId="5AADAEE1" w14:textId="77777777" w:rsidR="00311AD9" w:rsidRDefault="00311AD9" w:rsidP="00760150">
      <w:pPr>
        <w:suppressAutoHyphens w:val="0"/>
        <w:rPr>
          <w:rFonts w:ascii="Arial" w:hAnsi="Arial" w:cs="Arial"/>
          <w:b/>
          <w:color w:val="000000"/>
          <w:sz w:val="20"/>
          <w:szCs w:val="20"/>
        </w:rPr>
      </w:pPr>
    </w:p>
    <w:p w14:paraId="541ADE0E" w14:textId="77777777" w:rsidR="00311AD9" w:rsidRDefault="00311AD9" w:rsidP="00760150">
      <w:pPr>
        <w:suppressAutoHyphens w:val="0"/>
        <w:rPr>
          <w:rFonts w:ascii="Arial" w:hAnsi="Arial" w:cs="Arial"/>
          <w:b/>
          <w:color w:val="000000"/>
          <w:sz w:val="20"/>
          <w:szCs w:val="20"/>
        </w:rPr>
      </w:pPr>
    </w:p>
    <w:p w14:paraId="25C5A3A4" w14:textId="77777777" w:rsidR="00311AD9" w:rsidRDefault="00311AD9" w:rsidP="00760150">
      <w:pPr>
        <w:suppressAutoHyphens w:val="0"/>
        <w:rPr>
          <w:rFonts w:ascii="Arial" w:hAnsi="Arial" w:cs="Arial"/>
          <w:b/>
          <w:color w:val="000000"/>
          <w:sz w:val="20"/>
          <w:szCs w:val="20"/>
        </w:rPr>
      </w:pPr>
    </w:p>
    <w:p w14:paraId="2A239B47" w14:textId="77777777" w:rsidR="00311AD9" w:rsidRDefault="00311AD9" w:rsidP="00760150">
      <w:pPr>
        <w:suppressAutoHyphens w:val="0"/>
        <w:rPr>
          <w:rFonts w:ascii="Arial" w:hAnsi="Arial" w:cs="Arial"/>
          <w:b/>
          <w:color w:val="000000"/>
          <w:sz w:val="20"/>
          <w:szCs w:val="20"/>
        </w:rPr>
      </w:pPr>
    </w:p>
    <w:p w14:paraId="3308BE52" w14:textId="77777777" w:rsidR="00311AD9" w:rsidRDefault="00311AD9" w:rsidP="00760150">
      <w:pPr>
        <w:suppressAutoHyphens w:val="0"/>
        <w:rPr>
          <w:rFonts w:ascii="Arial" w:hAnsi="Arial" w:cs="Arial"/>
          <w:b/>
          <w:color w:val="000000"/>
          <w:sz w:val="20"/>
          <w:szCs w:val="20"/>
        </w:rPr>
      </w:pPr>
    </w:p>
    <w:p w14:paraId="717A2D39" w14:textId="77777777" w:rsidR="00311AD9" w:rsidRDefault="00311AD9" w:rsidP="00760150">
      <w:pPr>
        <w:suppressAutoHyphens w:val="0"/>
        <w:rPr>
          <w:rFonts w:ascii="Arial" w:hAnsi="Arial" w:cs="Arial"/>
          <w:b/>
          <w:color w:val="000000"/>
          <w:sz w:val="20"/>
          <w:szCs w:val="20"/>
        </w:rPr>
      </w:pPr>
    </w:p>
    <w:p w14:paraId="7725D0F3" w14:textId="77777777" w:rsidR="00311AD9" w:rsidRDefault="00311AD9" w:rsidP="00760150">
      <w:pPr>
        <w:suppressAutoHyphens w:val="0"/>
        <w:rPr>
          <w:rFonts w:ascii="Arial" w:hAnsi="Arial" w:cs="Arial"/>
          <w:b/>
          <w:color w:val="000000"/>
          <w:sz w:val="20"/>
          <w:szCs w:val="20"/>
        </w:rPr>
      </w:pPr>
    </w:p>
    <w:p w14:paraId="00CDF431" w14:textId="77777777" w:rsidR="00311AD9" w:rsidRDefault="00311AD9" w:rsidP="00760150">
      <w:pPr>
        <w:suppressAutoHyphens w:val="0"/>
        <w:rPr>
          <w:rFonts w:ascii="Arial" w:hAnsi="Arial" w:cs="Arial"/>
          <w:b/>
          <w:color w:val="000000"/>
          <w:sz w:val="20"/>
          <w:szCs w:val="20"/>
        </w:rPr>
      </w:pPr>
    </w:p>
    <w:p w14:paraId="781D9D4A" w14:textId="77777777" w:rsidR="00311AD9" w:rsidRDefault="00311AD9" w:rsidP="00760150">
      <w:pPr>
        <w:suppressAutoHyphens w:val="0"/>
        <w:rPr>
          <w:rFonts w:ascii="Arial" w:hAnsi="Arial" w:cs="Arial"/>
          <w:b/>
          <w:color w:val="000000"/>
          <w:sz w:val="20"/>
          <w:szCs w:val="20"/>
        </w:rPr>
      </w:pPr>
    </w:p>
    <w:p w14:paraId="23282782" w14:textId="77777777" w:rsidR="00311AD9" w:rsidRDefault="00311AD9" w:rsidP="00760150">
      <w:pPr>
        <w:suppressAutoHyphens w:val="0"/>
        <w:rPr>
          <w:rFonts w:ascii="Arial" w:hAnsi="Arial" w:cs="Arial"/>
          <w:b/>
          <w:color w:val="000000"/>
          <w:sz w:val="20"/>
          <w:szCs w:val="20"/>
        </w:rPr>
      </w:pPr>
    </w:p>
    <w:p w14:paraId="56805C66" w14:textId="77777777" w:rsidR="00311AD9" w:rsidRDefault="00311AD9" w:rsidP="00760150">
      <w:pPr>
        <w:suppressAutoHyphens w:val="0"/>
        <w:rPr>
          <w:rFonts w:ascii="Arial" w:hAnsi="Arial" w:cs="Arial"/>
          <w:b/>
          <w:color w:val="000000"/>
          <w:sz w:val="20"/>
          <w:szCs w:val="20"/>
        </w:rPr>
      </w:pPr>
    </w:p>
    <w:p w14:paraId="15659B69" w14:textId="77777777" w:rsidR="00FF7F99" w:rsidRDefault="00FF7F99" w:rsidP="00760150">
      <w:pPr>
        <w:suppressAutoHyphens w:val="0"/>
        <w:rPr>
          <w:rFonts w:ascii="Arial" w:hAnsi="Arial" w:cs="Arial"/>
          <w:b/>
          <w:color w:val="000000"/>
          <w:sz w:val="20"/>
          <w:szCs w:val="20"/>
        </w:rPr>
      </w:pPr>
    </w:p>
    <w:p w14:paraId="7607C343" w14:textId="77777777" w:rsidR="00311AD9" w:rsidRDefault="00311AD9" w:rsidP="00760150">
      <w:pPr>
        <w:suppressAutoHyphens w:val="0"/>
        <w:rPr>
          <w:rFonts w:ascii="Arial" w:hAnsi="Arial" w:cs="Arial"/>
          <w:b/>
          <w:color w:val="000000"/>
          <w:sz w:val="20"/>
          <w:szCs w:val="20"/>
        </w:rPr>
      </w:pPr>
    </w:p>
    <w:p w14:paraId="22DAE36B" w14:textId="001E4B1B" w:rsidR="00C13359" w:rsidRDefault="00C13359" w:rsidP="00760150">
      <w:pPr>
        <w:suppressAutoHyphens w:val="0"/>
        <w:rPr>
          <w:rFonts w:ascii="Arial" w:hAnsi="Arial" w:cs="Arial"/>
          <w:b/>
          <w:color w:val="000000"/>
          <w:sz w:val="20"/>
          <w:szCs w:val="20"/>
        </w:rPr>
      </w:pPr>
    </w:p>
    <w:p w14:paraId="2533FC1D" w14:textId="74848FFB" w:rsidR="0005237E" w:rsidRDefault="0005237E" w:rsidP="00760150">
      <w:pPr>
        <w:suppressAutoHyphens w:val="0"/>
        <w:rPr>
          <w:rFonts w:ascii="Arial" w:hAnsi="Arial" w:cs="Arial"/>
          <w:b/>
          <w:color w:val="000000"/>
          <w:sz w:val="20"/>
          <w:szCs w:val="20"/>
        </w:rPr>
      </w:pPr>
    </w:p>
    <w:p w14:paraId="1C949423" w14:textId="77777777" w:rsidR="0005237E" w:rsidRDefault="0005237E" w:rsidP="00760150">
      <w:pPr>
        <w:suppressAutoHyphens w:val="0"/>
        <w:rPr>
          <w:rFonts w:ascii="Arial" w:hAnsi="Arial" w:cs="Arial"/>
          <w:b/>
          <w:color w:val="000000"/>
          <w:sz w:val="20"/>
          <w:szCs w:val="20"/>
        </w:rPr>
      </w:pPr>
    </w:p>
    <w:p w14:paraId="42533FEF" w14:textId="77777777" w:rsidR="00311AD9" w:rsidRDefault="00311AD9" w:rsidP="00760150">
      <w:pPr>
        <w:suppressAutoHyphens w:val="0"/>
        <w:rPr>
          <w:rFonts w:ascii="Arial" w:hAnsi="Arial" w:cs="Arial"/>
          <w:b/>
          <w:color w:val="000000"/>
          <w:sz w:val="20"/>
          <w:szCs w:val="20"/>
        </w:rPr>
      </w:pPr>
    </w:p>
    <w:p w14:paraId="0EC89948" w14:textId="77777777" w:rsidR="00FC528B" w:rsidRPr="00FC528B" w:rsidRDefault="00FC528B" w:rsidP="00760150">
      <w:pPr>
        <w:suppressAutoHyphens w:val="0"/>
        <w:rPr>
          <w:rFonts w:ascii="Arial" w:hAnsi="Arial" w:cs="Arial"/>
          <w:b/>
          <w:color w:val="000000"/>
          <w:sz w:val="20"/>
          <w:szCs w:val="20"/>
        </w:rPr>
      </w:pPr>
      <w:r w:rsidRPr="00FC528B">
        <w:rPr>
          <w:rFonts w:ascii="Arial" w:hAnsi="Arial" w:cs="Arial"/>
          <w:b/>
          <w:color w:val="000000"/>
          <w:sz w:val="20"/>
          <w:szCs w:val="20"/>
        </w:rPr>
        <w:lastRenderedPageBreak/>
        <w:t>PRILOGA 1 – Obrazložitev</w:t>
      </w:r>
    </w:p>
    <w:p w14:paraId="40AD1062" w14:textId="77777777" w:rsidR="008A7742" w:rsidRDefault="008A7742" w:rsidP="007601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A5A6667" w14:textId="77777777" w:rsidR="008A7742" w:rsidRPr="00931D82" w:rsidRDefault="008A7742" w:rsidP="00760150">
      <w:pPr>
        <w:jc w:val="both"/>
        <w:rPr>
          <w:rFonts w:ascii="Arial" w:hAnsi="Arial" w:cs="Arial"/>
          <w:iCs/>
          <w:sz w:val="20"/>
          <w:szCs w:val="20"/>
          <w:lang w:eastAsia="sl-SI"/>
        </w:rPr>
      </w:pPr>
      <w:r w:rsidRPr="00931D82">
        <w:rPr>
          <w:rFonts w:ascii="Arial" w:hAnsi="Arial" w:cs="Arial"/>
          <w:iCs/>
          <w:sz w:val="20"/>
          <w:szCs w:val="20"/>
          <w:lang w:eastAsia="sl-SI"/>
        </w:rPr>
        <w:t>Prometna infrastruktura je eden od pogojev za enakomeren razvoj Slovenije in omogoča primerno oskrbo gospodarstva ter mobilnost prebivalstva. Med ključnimi vlaganji so investicije v zmogljivo železniško infrastrukturo in uporabno državno cestno omrežje.</w:t>
      </w:r>
    </w:p>
    <w:p w14:paraId="09175F5A" w14:textId="77777777" w:rsidR="008A7742" w:rsidRPr="00931D82" w:rsidRDefault="008A7742" w:rsidP="00760150">
      <w:pPr>
        <w:jc w:val="both"/>
        <w:rPr>
          <w:rFonts w:ascii="Arial" w:hAnsi="Arial" w:cs="Arial"/>
          <w:iCs/>
          <w:sz w:val="20"/>
          <w:szCs w:val="20"/>
          <w:lang w:eastAsia="sl-SI"/>
        </w:rPr>
      </w:pPr>
    </w:p>
    <w:p w14:paraId="60B1C2AE" w14:textId="77777777" w:rsidR="00C55F49" w:rsidRPr="00931D82" w:rsidRDefault="008A7742" w:rsidP="00760150">
      <w:pPr>
        <w:jc w:val="both"/>
        <w:rPr>
          <w:rFonts w:ascii="Arial" w:hAnsi="Arial" w:cs="Arial"/>
          <w:iCs/>
          <w:sz w:val="20"/>
          <w:szCs w:val="20"/>
          <w:lang w:eastAsia="sl-SI"/>
        </w:rPr>
      </w:pPr>
      <w:r w:rsidRPr="00931D82">
        <w:rPr>
          <w:rFonts w:ascii="Arial" w:hAnsi="Arial" w:cs="Arial"/>
          <w:iCs/>
          <w:sz w:val="20"/>
          <w:szCs w:val="20"/>
          <w:lang w:eastAsia="sl-SI"/>
        </w:rPr>
        <w:t xml:space="preserve">Na podlagi Resolucije o nacionalnem programu razvoja prometa v Republiki Sloveniji za obdobje do leta 2030 </w:t>
      </w:r>
      <w:r w:rsidR="00A91050" w:rsidRPr="00931D82">
        <w:rPr>
          <w:rFonts w:ascii="Arial" w:hAnsi="Arial" w:cs="Arial"/>
          <w:iCs/>
          <w:sz w:val="20"/>
          <w:szCs w:val="20"/>
          <w:lang w:eastAsia="sl-SI"/>
        </w:rPr>
        <w:t>predstavlja n</w:t>
      </w:r>
      <w:r w:rsidRPr="00931D82">
        <w:rPr>
          <w:rFonts w:ascii="Arial" w:hAnsi="Arial" w:cs="Arial"/>
          <w:iCs/>
          <w:sz w:val="20"/>
          <w:szCs w:val="20"/>
          <w:lang w:eastAsia="sl-SI"/>
        </w:rPr>
        <w:t xml:space="preserve">ačrt vlaganj v promet in prometno infrastrukturo </w:t>
      </w:r>
      <w:r w:rsidR="00A91050" w:rsidRPr="00931D82">
        <w:rPr>
          <w:rFonts w:ascii="Arial" w:hAnsi="Arial" w:cs="Arial"/>
          <w:iCs/>
          <w:sz w:val="20"/>
          <w:szCs w:val="20"/>
          <w:lang w:eastAsia="sl-SI"/>
        </w:rPr>
        <w:t xml:space="preserve">oziroma ti. </w:t>
      </w:r>
      <w:r w:rsidRPr="00931D82">
        <w:rPr>
          <w:rFonts w:ascii="Arial" w:hAnsi="Arial" w:cs="Arial"/>
          <w:iCs/>
          <w:sz w:val="20"/>
          <w:szCs w:val="20"/>
          <w:lang w:eastAsia="sl-SI"/>
        </w:rPr>
        <w:t>drsni plan</w:t>
      </w:r>
      <w:r w:rsidR="00A91050" w:rsidRPr="00931D82">
        <w:rPr>
          <w:rFonts w:ascii="Arial" w:hAnsi="Arial" w:cs="Arial"/>
          <w:iCs/>
          <w:sz w:val="20"/>
          <w:szCs w:val="20"/>
          <w:lang w:eastAsia="sl-SI"/>
        </w:rPr>
        <w:t xml:space="preserve"> okvir za </w:t>
      </w:r>
      <w:r w:rsidRPr="00931D82">
        <w:rPr>
          <w:rFonts w:ascii="Arial" w:hAnsi="Arial" w:cs="Arial"/>
          <w:iCs/>
          <w:sz w:val="20"/>
          <w:szCs w:val="20"/>
          <w:lang w:eastAsia="sl-SI"/>
        </w:rPr>
        <w:t>zagotavlja</w:t>
      </w:r>
      <w:r w:rsidR="00A91050" w:rsidRPr="00931D82">
        <w:rPr>
          <w:rFonts w:ascii="Arial" w:hAnsi="Arial" w:cs="Arial"/>
          <w:iCs/>
          <w:sz w:val="20"/>
          <w:szCs w:val="20"/>
          <w:lang w:eastAsia="sl-SI"/>
        </w:rPr>
        <w:t>nje</w:t>
      </w:r>
      <w:r w:rsidRPr="00931D82">
        <w:rPr>
          <w:rFonts w:ascii="Arial" w:hAnsi="Arial" w:cs="Arial"/>
          <w:iCs/>
          <w:sz w:val="20"/>
          <w:szCs w:val="20"/>
          <w:lang w:eastAsia="sl-SI"/>
        </w:rPr>
        <w:t xml:space="preserve"> predvsem bolj </w:t>
      </w:r>
      <w:r w:rsidR="00A91050" w:rsidRPr="00931D82">
        <w:rPr>
          <w:rFonts w:ascii="Arial" w:hAnsi="Arial" w:cs="Arial"/>
          <w:iCs/>
          <w:sz w:val="20"/>
          <w:szCs w:val="20"/>
          <w:lang w:eastAsia="sl-SI"/>
        </w:rPr>
        <w:t>stabil</w:t>
      </w:r>
      <w:r w:rsidRPr="00931D82">
        <w:rPr>
          <w:rFonts w:ascii="Arial" w:hAnsi="Arial" w:cs="Arial"/>
          <w:iCs/>
          <w:sz w:val="20"/>
          <w:szCs w:val="20"/>
          <w:lang w:eastAsia="sl-SI"/>
        </w:rPr>
        <w:t>n</w:t>
      </w:r>
      <w:r w:rsidR="00A91050" w:rsidRPr="00931D82">
        <w:rPr>
          <w:rFonts w:ascii="Arial" w:hAnsi="Arial" w:cs="Arial"/>
          <w:iCs/>
          <w:sz w:val="20"/>
          <w:szCs w:val="20"/>
          <w:lang w:eastAsia="sl-SI"/>
        </w:rPr>
        <w:t>ega in enakomer</w:t>
      </w:r>
      <w:r w:rsidRPr="00931D82">
        <w:rPr>
          <w:rFonts w:ascii="Arial" w:hAnsi="Arial" w:cs="Arial"/>
          <w:iCs/>
          <w:sz w:val="20"/>
          <w:szCs w:val="20"/>
          <w:lang w:eastAsia="sl-SI"/>
        </w:rPr>
        <w:t>n</w:t>
      </w:r>
      <w:r w:rsidR="00A91050" w:rsidRPr="00931D82">
        <w:rPr>
          <w:rFonts w:ascii="Arial" w:hAnsi="Arial" w:cs="Arial"/>
          <w:iCs/>
          <w:sz w:val="20"/>
          <w:szCs w:val="20"/>
          <w:lang w:eastAsia="sl-SI"/>
        </w:rPr>
        <w:t>ega</w:t>
      </w:r>
      <w:r w:rsidRPr="00931D82">
        <w:rPr>
          <w:rFonts w:ascii="Arial" w:hAnsi="Arial" w:cs="Arial"/>
          <w:iCs/>
          <w:sz w:val="20"/>
          <w:szCs w:val="20"/>
          <w:lang w:eastAsia="sl-SI"/>
        </w:rPr>
        <w:t xml:space="preserve"> obseg</w:t>
      </w:r>
      <w:r w:rsidR="00A91050" w:rsidRPr="00931D82">
        <w:rPr>
          <w:rFonts w:ascii="Arial" w:hAnsi="Arial" w:cs="Arial"/>
          <w:iCs/>
          <w:sz w:val="20"/>
          <w:szCs w:val="20"/>
          <w:lang w:eastAsia="sl-SI"/>
        </w:rPr>
        <w:t>a</w:t>
      </w:r>
      <w:r w:rsidRPr="00931D82">
        <w:rPr>
          <w:rFonts w:ascii="Arial" w:hAnsi="Arial" w:cs="Arial"/>
          <w:iCs/>
          <w:sz w:val="20"/>
          <w:szCs w:val="20"/>
          <w:lang w:eastAsia="sl-SI"/>
        </w:rPr>
        <w:t xml:space="preserve"> investicij v prometno infrastrukturo. </w:t>
      </w:r>
    </w:p>
    <w:p w14:paraId="1E8675E3" w14:textId="77777777" w:rsidR="00A91050" w:rsidRPr="00931D82" w:rsidRDefault="00A91050" w:rsidP="00760150">
      <w:pPr>
        <w:jc w:val="both"/>
        <w:rPr>
          <w:rFonts w:ascii="Arial" w:hAnsi="Arial" w:cs="Arial"/>
          <w:iCs/>
          <w:sz w:val="20"/>
          <w:szCs w:val="20"/>
          <w:lang w:eastAsia="sl-SI"/>
        </w:rPr>
      </w:pPr>
    </w:p>
    <w:p w14:paraId="276555CA" w14:textId="2E9E9E6C" w:rsidR="008A7742" w:rsidRPr="00931D82" w:rsidRDefault="008A7742" w:rsidP="0076015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31D82">
        <w:rPr>
          <w:rFonts w:ascii="Arial" w:hAnsi="Arial" w:cs="Arial"/>
          <w:color w:val="000000"/>
          <w:sz w:val="20"/>
          <w:szCs w:val="20"/>
        </w:rPr>
        <w:t>Stanje cest izkazuje zelo visoko stopnjo izrabljenosti. V slabe</w:t>
      </w:r>
      <w:r w:rsidR="00DF2CE2" w:rsidRPr="00931D82">
        <w:rPr>
          <w:rFonts w:ascii="Arial" w:hAnsi="Arial" w:cs="Arial"/>
          <w:color w:val="000000"/>
          <w:sz w:val="20"/>
          <w:szCs w:val="20"/>
        </w:rPr>
        <w:t>m in zelo sl</w:t>
      </w:r>
      <w:r w:rsidR="00973750" w:rsidRPr="00931D82">
        <w:rPr>
          <w:rFonts w:ascii="Arial" w:hAnsi="Arial" w:cs="Arial"/>
          <w:color w:val="000000"/>
          <w:sz w:val="20"/>
          <w:szCs w:val="20"/>
        </w:rPr>
        <w:t>abem stanju je ca</w:t>
      </w:r>
      <w:r w:rsidR="00AD1551" w:rsidRPr="002307A5">
        <w:rPr>
          <w:rFonts w:ascii="Arial" w:hAnsi="Arial" w:cs="Arial"/>
          <w:color w:val="000000"/>
          <w:sz w:val="20"/>
          <w:szCs w:val="20"/>
        </w:rPr>
        <w:t>.</w:t>
      </w:r>
      <w:r w:rsidR="00C13359" w:rsidRPr="002307A5">
        <w:rPr>
          <w:rFonts w:ascii="Arial" w:hAnsi="Arial" w:cs="Arial"/>
          <w:color w:val="000000"/>
          <w:sz w:val="20"/>
          <w:szCs w:val="20"/>
        </w:rPr>
        <w:t xml:space="preserve"> </w:t>
      </w:r>
      <w:r w:rsidR="0058491D" w:rsidRPr="0082450B">
        <w:rPr>
          <w:rFonts w:ascii="Arial" w:hAnsi="Arial" w:cs="Arial"/>
          <w:color w:val="000000"/>
          <w:sz w:val="20"/>
          <w:szCs w:val="20"/>
        </w:rPr>
        <w:t xml:space="preserve">49,49 </w:t>
      </w:r>
      <w:r w:rsidR="00A91050" w:rsidRPr="002307A5">
        <w:rPr>
          <w:rFonts w:ascii="Arial" w:hAnsi="Arial" w:cs="Arial"/>
          <w:color w:val="000000"/>
          <w:sz w:val="20"/>
          <w:szCs w:val="20"/>
        </w:rPr>
        <w:t>%</w:t>
      </w:r>
      <w:r w:rsidR="00A91050" w:rsidRPr="00931D82">
        <w:rPr>
          <w:rFonts w:ascii="Arial" w:hAnsi="Arial" w:cs="Arial"/>
          <w:color w:val="000000"/>
          <w:sz w:val="20"/>
          <w:szCs w:val="20"/>
        </w:rPr>
        <w:t xml:space="preserve"> cest. S</w:t>
      </w:r>
      <w:r w:rsidR="00DF2CE2" w:rsidRPr="00931D82">
        <w:rPr>
          <w:rFonts w:ascii="Arial" w:hAnsi="Arial" w:cs="Arial"/>
          <w:color w:val="000000"/>
          <w:sz w:val="20"/>
          <w:szCs w:val="20"/>
        </w:rPr>
        <w:t xml:space="preserve"> povečanim vlaganjem v cestno omrežje v zadnjih letih se je odstotek začel zniževati</w:t>
      </w:r>
      <w:r w:rsidR="0045333C">
        <w:rPr>
          <w:rFonts w:ascii="Arial" w:hAnsi="Arial" w:cs="Arial"/>
          <w:color w:val="000000"/>
          <w:sz w:val="20"/>
          <w:szCs w:val="20"/>
        </w:rPr>
        <w:t>, kot je razvidno iz slike 2</w:t>
      </w:r>
      <w:r w:rsidR="00891B1E" w:rsidRPr="00931D82">
        <w:rPr>
          <w:rFonts w:ascii="Arial" w:hAnsi="Arial" w:cs="Arial"/>
          <w:color w:val="000000"/>
          <w:sz w:val="20"/>
          <w:szCs w:val="20"/>
        </w:rPr>
        <w:t>.</w:t>
      </w:r>
      <w:r w:rsidRPr="00931D82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598F56E" w14:textId="77777777" w:rsidR="0048608A" w:rsidRPr="00931D82" w:rsidRDefault="0048608A" w:rsidP="00760150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80C6F01" w14:textId="77777777" w:rsidR="008A7742" w:rsidRDefault="008A7742" w:rsidP="0076015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84A03">
        <w:rPr>
          <w:rFonts w:ascii="Arial" w:hAnsi="Arial" w:cs="Arial"/>
          <w:color w:val="000000"/>
          <w:sz w:val="20"/>
          <w:szCs w:val="20"/>
        </w:rPr>
        <w:t>Slika 1: Obseg vlaganj v državno cest</w:t>
      </w:r>
      <w:r w:rsidR="00F4790E" w:rsidRPr="00184A03">
        <w:rPr>
          <w:rFonts w:ascii="Arial" w:hAnsi="Arial" w:cs="Arial"/>
          <w:color w:val="000000"/>
          <w:sz w:val="20"/>
          <w:szCs w:val="20"/>
        </w:rPr>
        <w:t>no omrežje</w:t>
      </w:r>
    </w:p>
    <w:p w14:paraId="600B3E85" w14:textId="77777777" w:rsidR="00C13359" w:rsidRDefault="00C13359" w:rsidP="00760150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2A6A6742" w14:textId="4615D593" w:rsidR="00C13359" w:rsidRDefault="00B37426" w:rsidP="0076015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Tms Rmn" w:hAnsi="Tms Rmn"/>
          <w:noProof/>
          <w:lang w:eastAsia="sl-SI"/>
        </w:rPr>
        <w:drawing>
          <wp:inline distT="0" distB="0" distL="0" distR="0" wp14:anchorId="55043189" wp14:editId="0A1D9F81">
            <wp:extent cx="5048250" cy="3288147"/>
            <wp:effectExtent l="0" t="0" r="0" b="762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9658" cy="3315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ms Rmn" w:hAnsi="Tms Rmn"/>
          <w:lang w:eastAsia="sl-SI"/>
        </w:rPr>
        <w:t xml:space="preserve"> </w:t>
      </w:r>
    </w:p>
    <w:p w14:paraId="4F081AE1" w14:textId="1308BCF6" w:rsidR="00C13359" w:rsidRDefault="00C13359" w:rsidP="00760150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8E41277" w14:textId="0EA50B8A" w:rsidR="001443AC" w:rsidRDefault="001443AC" w:rsidP="00760150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CB869E6" w14:textId="665FE03D" w:rsidR="001443AC" w:rsidRDefault="001443AC" w:rsidP="0076015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Slika 2</w:t>
      </w:r>
      <w:r w:rsidRPr="001443AC"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>Delež cest v slabem in zelo slabem stanju</w:t>
      </w:r>
    </w:p>
    <w:p w14:paraId="072A808B" w14:textId="0302CECD" w:rsidR="001443AC" w:rsidRDefault="001443AC" w:rsidP="00760150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1DC44360" w14:textId="6014C370" w:rsidR="001443AC" w:rsidRPr="00931D82" w:rsidRDefault="0045333C" w:rsidP="0076015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Tms Rmn" w:hAnsi="Tms Rmn"/>
          <w:noProof/>
          <w:lang w:eastAsia="sl-SI"/>
        </w:rPr>
        <w:drawing>
          <wp:inline distT="0" distB="0" distL="0" distR="0" wp14:anchorId="774A1C6A" wp14:editId="40DCAB90">
            <wp:extent cx="5038725" cy="3055228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993" cy="309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ms Rmn" w:hAnsi="Tms Rmn"/>
          <w:lang w:eastAsia="sl-SI"/>
        </w:rPr>
        <w:t xml:space="preserve"> </w:t>
      </w:r>
    </w:p>
    <w:p w14:paraId="04FC03A8" w14:textId="77777777" w:rsidR="00FE04F7" w:rsidRPr="00931D82" w:rsidRDefault="00FE04F7" w:rsidP="00760150">
      <w:pPr>
        <w:jc w:val="both"/>
        <w:rPr>
          <w:rFonts w:ascii="Arial" w:hAnsi="Arial" w:cs="Arial"/>
          <w:iCs/>
          <w:sz w:val="20"/>
          <w:szCs w:val="20"/>
          <w:lang w:eastAsia="sl-SI"/>
        </w:rPr>
      </w:pPr>
    </w:p>
    <w:p w14:paraId="5324F64F" w14:textId="77777777" w:rsidR="00E546EC" w:rsidRPr="00931D82" w:rsidRDefault="00785185" w:rsidP="00760150">
      <w:pPr>
        <w:jc w:val="both"/>
        <w:rPr>
          <w:rFonts w:ascii="Arial" w:hAnsi="Arial" w:cs="Arial"/>
          <w:iCs/>
          <w:sz w:val="20"/>
          <w:szCs w:val="20"/>
          <w:lang w:eastAsia="sl-SI"/>
        </w:rPr>
      </w:pPr>
      <w:r w:rsidRPr="00931D82">
        <w:rPr>
          <w:rFonts w:ascii="Arial" w:hAnsi="Arial" w:cs="Arial"/>
          <w:iCs/>
          <w:sz w:val="20"/>
          <w:szCs w:val="20"/>
          <w:lang w:eastAsia="sl-SI"/>
        </w:rPr>
        <w:t>Za zaustavitev propadanja cestnega omrežja je potrebno s tem trendo</w:t>
      </w:r>
      <w:r w:rsidR="00760150" w:rsidRPr="00931D82">
        <w:rPr>
          <w:rFonts w:ascii="Arial" w:hAnsi="Arial" w:cs="Arial"/>
          <w:iCs/>
          <w:sz w:val="20"/>
          <w:szCs w:val="20"/>
          <w:lang w:eastAsia="sl-SI"/>
        </w:rPr>
        <w:t xml:space="preserve">m nadaljevati tudi v prihodnje. </w:t>
      </w:r>
      <w:r w:rsidRPr="00931D82">
        <w:rPr>
          <w:rFonts w:ascii="Arial" w:hAnsi="Arial" w:cs="Arial"/>
          <w:iCs/>
          <w:sz w:val="20"/>
          <w:szCs w:val="20"/>
          <w:lang w:eastAsia="sl-SI"/>
        </w:rPr>
        <w:t>P</w:t>
      </w:r>
      <w:r w:rsidR="00E546EC" w:rsidRPr="00931D82">
        <w:rPr>
          <w:rFonts w:ascii="Arial" w:hAnsi="Arial" w:cs="Arial"/>
          <w:iCs/>
          <w:sz w:val="20"/>
          <w:szCs w:val="20"/>
          <w:lang w:eastAsia="sl-SI"/>
        </w:rPr>
        <w:t>otrebno</w:t>
      </w:r>
      <w:r w:rsidRPr="00931D82">
        <w:rPr>
          <w:rFonts w:ascii="Arial" w:hAnsi="Arial" w:cs="Arial"/>
          <w:iCs/>
          <w:sz w:val="20"/>
          <w:szCs w:val="20"/>
          <w:lang w:eastAsia="sl-SI"/>
        </w:rPr>
        <w:t xml:space="preserve"> je kontinuirano</w:t>
      </w:r>
      <w:r w:rsidR="00E546EC" w:rsidRPr="00931D82">
        <w:rPr>
          <w:rFonts w:ascii="Arial" w:hAnsi="Arial" w:cs="Arial"/>
          <w:iCs/>
          <w:sz w:val="20"/>
          <w:szCs w:val="20"/>
          <w:lang w:eastAsia="sl-SI"/>
        </w:rPr>
        <w:t xml:space="preserve"> izv</w:t>
      </w:r>
      <w:r w:rsidRPr="00931D82">
        <w:rPr>
          <w:rFonts w:ascii="Arial" w:hAnsi="Arial" w:cs="Arial"/>
          <w:iCs/>
          <w:sz w:val="20"/>
          <w:szCs w:val="20"/>
          <w:lang w:eastAsia="sl-SI"/>
        </w:rPr>
        <w:t xml:space="preserve">ajati </w:t>
      </w:r>
      <w:r w:rsidR="00E546EC" w:rsidRPr="00931D82">
        <w:rPr>
          <w:rFonts w:ascii="Arial" w:hAnsi="Arial" w:cs="Arial"/>
          <w:iCs/>
          <w:sz w:val="20"/>
          <w:szCs w:val="20"/>
          <w:lang w:eastAsia="sl-SI"/>
        </w:rPr>
        <w:t>ukrepe, ki bodo podaljšali življenjsko dobo objektov, izboljšali povezanost, prevoznost, prepustnost, pretočnost ter pred</w:t>
      </w:r>
      <w:r w:rsidR="00CE26D8">
        <w:rPr>
          <w:rFonts w:ascii="Arial" w:hAnsi="Arial" w:cs="Arial"/>
          <w:iCs/>
          <w:sz w:val="20"/>
          <w:szCs w:val="20"/>
          <w:lang w:eastAsia="sl-SI"/>
        </w:rPr>
        <w:t xml:space="preserve">vsem prometno varnost, </w:t>
      </w:r>
      <w:r w:rsidR="00E546EC" w:rsidRPr="00931D82">
        <w:rPr>
          <w:rFonts w:ascii="Arial" w:hAnsi="Arial" w:cs="Arial"/>
          <w:iCs/>
          <w:sz w:val="20"/>
          <w:szCs w:val="20"/>
          <w:lang w:eastAsia="sl-SI"/>
        </w:rPr>
        <w:t xml:space="preserve">v povezavi z najbolj ranljivimi udeleženci v prometu (otroci, pešci, kolesarji). Hkrati je cilj povečati ekonomsko učinkovitost in potovalne hitrosti, zmanjšati število konfliktnih </w:t>
      </w:r>
      <w:r w:rsidR="00FE04F7" w:rsidRPr="00931D82">
        <w:rPr>
          <w:rFonts w:ascii="Arial" w:hAnsi="Arial" w:cs="Arial"/>
          <w:iCs/>
          <w:sz w:val="20"/>
          <w:szCs w:val="20"/>
          <w:lang w:eastAsia="sl-SI"/>
        </w:rPr>
        <w:t xml:space="preserve">oz. črnih </w:t>
      </w:r>
      <w:r w:rsidR="00E546EC" w:rsidRPr="00931D82">
        <w:rPr>
          <w:rFonts w:ascii="Arial" w:hAnsi="Arial" w:cs="Arial"/>
          <w:iCs/>
          <w:sz w:val="20"/>
          <w:szCs w:val="20"/>
          <w:lang w:eastAsia="sl-SI"/>
        </w:rPr>
        <w:t>točk in emisije hrupa in škodljivih vplivov na okolje ter znižati stroške uporabnikov cest.</w:t>
      </w:r>
      <w:r w:rsidRPr="00931D82">
        <w:rPr>
          <w:rFonts w:ascii="Arial" w:hAnsi="Arial" w:cs="Arial"/>
          <w:iCs/>
          <w:sz w:val="20"/>
          <w:szCs w:val="20"/>
          <w:lang w:eastAsia="sl-SI"/>
        </w:rPr>
        <w:t xml:space="preserve"> Zato si Direkcija </w:t>
      </w:r>
      <w:r w:rsidR="00CE26D8">
        <w:rPr>
          <w:rFonts w:ascii="Arial" w:hAnsi="Arial" w:cs="Arial"/>
          <w:iCs/>
          <w:sz w:val="20"/>
          <w:szCs w:val="20"/>
          <w:lang w:eastAsia="sl-SI"/>
        </w:rPr>
        <w:t xml:space="preserve">RS za infrastrukturo </w:t>
      </w:r>
      <w:r w:rsidRPr="00931D82">
        <w:rPr>
          <w:rFonts w:ascii="Arial" w:hAnsi="Arial" w:cs="Arial"/>
          <w:iCs/>
          <w:sz w:val="20"/>
          <w:szCs w:val="20"/>
          <w:lang w:eastAsia="sl-SI"/>
        </w:rPr>
        <w:t xml:space="preserve">prizadeva v največji meri implementirati </w:t>
      </w:r>
      <w:r w:rsidR="00C31C05" w:rsidRPr="00931D82">
        <w:rPr>
          <w:rFonts w:ascii="Arial" w:hAnsi="Arial" w:cs="Arial"/>
          <w:iCs/>
          <w:sz w:val="20"/>
          <w:szCs w:val="20"/>
          <w:lang w:eastAsia="sl-SI"/>
        </w:rPr>
        <w:t>in izvesti »ukrepe</w:t>
      </w:r>
      <w:r w:rsidRPr="00931D82">
        <w:rPr>
          <w:rFonts w:ascii="Arial" w:hAnsi="Arial" w:cs="Arial"/>
          <w:iCs/>
          <w:sz w:val="20"/>
          <w:szCs w:val="20"/>
          <w:lang w:eastAsia="sl-SI"/>
        </w:rPr>
        <w:t>« drsnega plana.</w:t>
      </w:r>
    </w:p>
    <w:p w14:paraId="4C0A09F8" w14:textId="77777777" w:rsidR="00E546EC" w:rsidRPr="00931D82" w:rsidRDefault="00E546EC" w:rsidP="00760150">
      <w:pPr>
        <w:jc w:val="both"/>
        <w:rPr>
          <w:rFonts w:ascii="Arial" w:hAnsi="Arial" w:cs="Arial"/>
          <w:iCs/>
          <w:sz w:val="20"/>
          <w:szCs w:val="20"/>
          <w:lang w:eastAsia="sl-SI"/>
        </w:rPr>
      </w:pPr>
    </w:p>
    <w:p w14:paraId="317843BD" w14:textId="04341E72" w:rsidR="00AA408F" w:rsidRDefault="00492267" w:rsidP="00492267">
      <w:pPr>
        <w:jc w:val="both"/>
        <w:rPr>
          <w:rFonts w:ascii="Arial" w:hAnsi="Arial" w:cs="Arial"/>
          <w:iCs/>
          <w:sz w:val="20"/>
          <w:szCs w:val="20"/>
          <w:lang w:eastAsia="sl-SI"/>
        </w:rPr>
      </w:pPr>
      <w:r w:rsidRPr="00931D82">
        <w:rPr>
          <w:rFonts w:ascii="Arial" w:hAnsi="Arial" w:cs="Arial"/>
          <w:iCs/>
          <w:sz w:val="20"/>
          <w:szCs w:val="20"/>
          <w:lang w:eastAsia="sl-SI"/>
        </w:rPr>
        <w:t xml:space="preserve">V </w:t>
      </w:r>
      <w:r>
        <w:rPr>
          <w:rFonts w:ascii="Arial" w:hAnsi="Arial" w:cs="Arial"/>
          <w:iCs/>
          <w:sz w:val="20"/>
          <w:szCs w:val="20"/>
          <w:lang w:eastAsia="sl-SI"/>
        </w:rPr>
        <w:t>sprejetem</w:t>
      </w:r>
      <w:r w:rsidRPr="004A447C">
        <w:rPr>
          <w:rFonts w:ascii="Arial" w:hAnsi="Arial" w:cs="Arial"/>
          <w:iCs/>
          <w:sz w:val="20"/>
          <w:szCs w:val="20"/>
          <w:lang w:eastAsia="sl-SI"/>
        </w:rPr>
        <w:t xml:space="preserve"> planu za leto </w:t>
      </w:r>
      <w:r w:rsidR="000A452C" w:rsidRPr="004A447C">
        <w:rPr>
          <w:rFonts w:ascii="Arial" w:hAnsi="Arial" w:cs="Arial"/>
          <w:iCs/>
          <w:sz w:val="20"/>
          <w:szCs w:val="20"/>
          <w:lang w:eastAsia="sl-SI"/>
        </w:rPr>
        <w:t>202</w:t>
      </w:r>
      <w:r w:rsidR="000A452C">
        <w:rPr>
          <w:rFonts w:ascii="Arial" w:hAnsi="Arial" w:cs="Arial"/>
          <w:iCs/>
          <w:sz w:val="20"/>
          <w:szCs w:val="20"/>
          <w:lang w:eastAsia="sl-SI"/>
        </w:rPr>
        <w:t xml:space="preserve">5 </w:t>
      </w:r>
      <w:r w:rsidRPr="004A447C">
        <w:rPr>
          <w:rFonts w:ascii="Arial" w:hAnsi="Arial" w:cs="Arial"/>
          <w:iCs/>
          <w:sz w:val="20"/>
          <w:szCs w:val="20"/>
          <w:lang w:eastAsia="sl-SI"/>
        </w:rPr>
        <w:t>ima Direkcija RS za infrastrukturo za investicijsko vzdrževanje in gradnjo državnih cest načrtovanih ca 8</w:t>
      </w:r>
      <w:r w:rsidR="00AA408F">
        <w:rPr>
          <w:rFonts w:ascii="Arial" w:hAnsi="Arial" w:cs="Arial"/>
          <w:iCs/>
          <w:sz w:val="20"/>
          <w:szCs w:val="20"/>
          <w:lang w:eastAsia="sl-SI"/>
        </w:rPr>
        <w:t>8</w:t>
      </w:r>
      <w:r w:rsidRPr="004A447C">
        <w:rPr>
          <w:rFonts w:ascii="Arial" w:hAnsi="Arial" w:cs="Arial"/>
          <w:iCs/>
          <w:sz w:val="20"/>
          <w:szCs w:val="20"/>
          <w:lang w:eastAsia="sl-SI"/>
        </w:rPr>
        <w:t xml:space="preserve"> mio evrov namenskih sredstev po Zakonu o zagotavljanju sredstev za investicije v prometno infrastrukturo. Od tega je že prevzetih obveznosti oz. </w:t>
      </w:r>
      <w:proofErr w:type="spellStart"/>
      <w:r w:rsidRPr="004A447C">
        <w:rPr>
          <w:rFonts w:ascii="Arial" w:hAnsi="Arial" w:cs="Arial"/>
          <w:iCs/>
          <w:sz w:val="20"/>
          <w:szCs w:val="20"/>
          <w:lang w:eastAsia="sl-SI"/>
        </w:rPr>
        <w:t>predobremenitev</w:t>
      </w:r>
      <w:proofErr w:type="spellEnd"/>
      <w:r w:rsidR="006E4574">
        <w:rPr>
          <w:rFonts w:ascii="Arial" w:hAnsi="Arial" w:cs="Arial"/>
          <w:iCs/>
          <w:sz w:val="20"/>
          <w:szCs w:val="20"/>
          <w:lang w:eastAsia="sl-SI"/>
        </w:rPr>
        <w:t xml:space="preserve"> v MFERAC</w:t>
      </w:r>
      <w:r w:rsidRPr="004A447C">
        <w:rPr>
          <w:rFonts w:ascii="Arial" w:hAnsi="Arial" w:cs="Arial"/>
          <w:iCs/>
          <w:sz w:val="20"/>
          <w:szCs w:val="20"/>
          <w:lang w:eastAsia="sl-SI"/>
        </w:rPr>
        <w:t xml:space="preserve"> za cca  </w:t>
      </w:r>
      <w:r w:rsidR="004E39A7">
        <w:rPr>
          <w:rFonts w:ascii="Arial" w:hAnsi="Arial" w:cs="Arial"/>
          <w:iCs/>
          <w:sz w:val="20"/>
          <w:szCs w:val="20"/>
          <w:lang w:eastAsia="sl-SI"/>
        </w:rPr>
        <w:t>37</w:t>
      </w:r>
      <w:r w:rsidRPr="004A447C">
        <w:rPr>
          <w:rFonts w:ascii="Arial" w:hAnsi="Arial" w:cs="Arial"/>
          <w:iCs/>
          <w:sz w:val="20"/>
          <w:szCs w:val="20"/>
          <w:lang w:eastAsia="sl-SI"/>
        </w:rPr>
        <w:t xml:space="preserve"> mio evrov</w:t>
      </w:r>
      <w:r w:rsidR="006E4574">
        <w:rPr>
          <w:rFonts w:ascii="Arial" w:hAnsi="Arial" w:cs="Arial"/>
          <w:iCs/>
          <w:sz w:val="20"/>
          <w:szCs w:val="20"/>
          <w:lang w:eastAsia="sl-SI"/>
        </w:rPr>
        <w:t xml:space="preserve">. Skladno </w:t>
      </w:r>
      <w:r w:rsidR="0050437A">
        <w:rPr>
          <w:rFonts w:ascii="Arial" w:hAnsi="Arial" w:cs="Arial"/>
          <w:iCs/>
          <w:sz w:val="20"/>
          <w:szCs w:val="20"/>
          <w:lang w:eastAsia="sl-SI"/>
        </w:rPr>
        <w:t>z 31. členom (3.ostavek)</w:t>
      </w:r>
      <w:r w:rsidR="006E4574">
        <w:rPr>
          <w:rFonts w:ascii="Arial" w:hAnsi="Arial" w:cs="Arial"/>
          <w:iCs/>
          <w:sz w:val="20"/>
          <w:szCs w:val="20"/>
          <w:lang w:eastAsia="sl-SI"/>
        </w:rPr>
        <w:t xml:space="preserve"> </w:t>
      </w:r>
      <w:r w:rsidR="00F5706D" w:rsidRPr="00F5706D">
        <w:rPr>
          <w:rFonts w:ascii="Arial" w:hAnsi="Arial" w:cs="Arial"/>
          <w:iCs/>
          <w:sz w:val="20"/>
          <w:szCs w:val="20"/>
          <w:lang w:eastAsia="sl-SI"/>
        </w:rPr>
        <w:t>Zakona o izvrševanju proračunov Republike Slovenije za leti 2025 in 2026</w:t>
      </w:r>
      <w:r w:rsidR="0050437A">
        <w:rPr>
          <w:rFonts w:ascii="Arial" w:hAnsi="Arial" w:cs="Arial"/>
          <w:iCs/>
          <w:sz w:val="20"/>
          <w:szCs w:val="20"/>
          <w:lang w:eastAsia="sl-SI"/>
        </w:rPr>
        <w:t xml:space="preserve"> mora n</w:t>
      </w:r>
      <w:r w:rsidR="0050437A" w:rsidRPr="0050437A">
        <w:rPr>
          <w:rFonts w:ascii="Arial" w:hAnsi="Arial" w:cs="Arial"/>
          <w:iCs/>
          <w:sz w:val="20"/>
          <w:szCs w:val="20"/>
          <w:lang w:eastAsia="sl-SI"/>
        </w:rPr>
        <w:t>eposredni uporabnik</w:t>
      </w:r>
      <w:r w:rsidR="0050437A">
        <w:rPr>
          <w:rFonts w:ascii="Arial" w:hAnsi="Arial" w:cs="Arial"/>
          <w:iCs/>
          <w:sz w:val="20"/>
          <w:szCs w:val="20"/>
          <w:lang w:eastAsia="sl-SI"/>
        </w:rPr>
        <w:t xml:space="preserve"> </w:t>
      </w:r>
      <w:r w:rsidR="0050437A" w:rsidRPr="0050437A">
        <w:rPr>
          <w:rFonts w:ascii="Arial" w:hAnsi="Arial" w:cs="Arial"/>
          <w:iCs/>
          <w:sz w:val="20"/>
          <w:szCs w:val="20"/>
          <w:lang w:eastAsia="sl-SI"/>
        </w:rPr>
        <w:t>do 31. januarja tekočega leta uskladiti NRP z veljavnim proračunom</w:t>
      </w:r>
      <w:r w:rsidR="0050437A">
        <w:rPr>
          <w:rFonts w:ascii="Arial" w:hAnsi="Arial" w:cs="Arial"/>
          <w:iCs/>
          <w:sz w:val="20"/>
          <w:szCs w:val="20"/>
          <w:lang w:eastAsia="sl-SI"/>
        </w:rPr>
        <w:t xml:space="preserve">, </w:t>
      </w:r>
      <w:r w:rsidR="0050437A" w:rsidRPr="00D143C9">
        <w:rPr>
          <w:rFonts w:ascii="Arial" w:hAnsi="Arial" w:cs="Arial"/>
          <w:iCs/>
          <w:sz w:val="20"/>
          <w:szCs w:val="20"/>
          <w:lang w:eastAsia="sl-SI"/>
        </w:rPr>
        <w:t xml:space="preserve">tako da se bodo </w:t>
      </w:r>
      <w:proofErr w:type="spellStart"/>
      <w:r w:rsidR="0050437A" w:rsidRPr="00D143C9">
        <w:rPr>
          <w:rFonts w:ascii="Arial" w:hAnsi="Arial" w:cs="Arial"/>
          <w:iCs/>
          <w:sz w:val="20"/>
          <w:szCs w:val="20"/>
          <w:lang w:eastAsia="sl-SI"/>
        </w:rPr>
        <w:t>predobremenitve</w:t>
      </w:r>
      <w:proofErr w:type="spellEnd"/>
      <w:r w:rsidR="0045333C">
        <w:rPr>
          <w:rFonts w:ascii="Arial" w:hAnsi="Arial" w:cs="Arial"/>
          <w:iCs/>
          <w:sz w:val="20"/>
          <w:szCs w:val="20"/>
          <w:lang w:eastAsia="sl-SI"/>
        </w:rPr>
        <w:t xml:space="preserve"> v januarju</w:t>
      </w:r>
      <w:r w:rsidR="0050437A" w:rsidRPr="00D143C9">
        <w:rPr>
          <w:rFonts w:ascii="Arial" w:hAnsi="Arial" w:cs="Arial"/>
          <w:iCs/>
          <w:sz w:val="20"/>
          <w:szCs w:val="20"/>
          <w:lang w:eastAsia="sl-SI"/>
        </w:rPr>
        <w:t xml:space="preserve"> povečale še za ca. 5 mio eur</w:t>
      </w:r>
      <w:r w:rsidR="004E39A7">
        <w:rPr>
          <w:rFonts w:ascii="Arial" w:hAnsi="Arial" w:cs="Arial"/>
          <w:iCs/>
          <w:sz w:val="20"/>
          <w:szCs w:val="20"/>
          <w:lang w:eastAsia="sl-SI"/>
        </w:rPr>
        <w:t xml:space="preserve">, kar pomeni, da je že na začetku leta </w:t>
      </w:r>
      <w:proofErr w:type="spellStart"/>
      <w:r w:rsidR="004E39A7">
        <w:rPr>
          <w:rFonts w:ascii="Arial" w:hAnsi="Arial" w:cs="Arial"/>
          <w:iCs/>
          <w:sz w:val="20"/>
          <w:szCs w:val="20"/>
          <w:lang w:eastAsia="sl-SI"/>
        </w:rPr>
        <w:t>predobremenjeno</w:t>
      </w:r>
      <w:proofErr w:type="spellEnd"/>
      <w:r w:rsidR="004E39A7">
        <w:rPr>
          <w:rFonts w:ascii="Arial" w:hAnsi="Arial" w:cs="Arial"/>
          <w:iCs/>
          <w:sz w:val="20"/>
          <w:szCs w:val="20"/>
          <w:lang w:eastAsia="sl-SI"/>
        </w:rPr>
        <w:t xml:space="preserve"> že skoraj 50% sprejetega proračuna.</w:t>
      </w:r>
    </w:p>
    <w:p w14:paraId="05EA620A" w14:textId="77777777" w:rsidR="00492267" w:rsidRDefault="00492267" w:rsidP="00492267">
      <w:pPr>
        <w:jc w:val="both"/>
        <w:rPr>
          <w:rFonts w:ascii="Arial" w:hAnsi="Arial" w:cs="Arial"/>
          <w:iCs/>
          <w:sz w:val="20"/>
          <w:szCs w:val="20"/>
          <w:lang w:eastAsia="sl-SI"/>
        </w:rPr>
      </w:pPr>
    </w:p>
    <w:p w14:paraId="0BBFC35F" w14:textId="77777777" w:rsidR="00492267" w:rsidRPr="0082450B" w:rsidRDefault="00492267" w:rsidP="00492267">
      <w:pPr>
        <w:jc w:val="both"/>
        <w:rPr>
          <w:rFonts w:ascii="Arial" w:hAnsi="Arial" w:cs="Arial"/>
          <w:b/>
          <w:bCs/>
          <w:iCs/>
          <w:sz w:val="20"/>
          <w:szCs w:val="20"/>
          <w:lang w:eastAsia="sl-SI"/>
        </w:rPr>
      </w:pPr>
      <w:r w:rsidRPr="0082450B">
        <w:rPr>
          <w:rFonts w:ascii="Arial" w:hAnsi="Arial" w:cs="Arial"/>
          <w:b/>
          <w:bCs/>
          <w:iCs/>
          <w:sz w:val="20"/>
          <w:szCs w:val="20"/>
          <w:lang w:eastAsia="sl-SI"/>
        </w:rPr>
        <w:t>Dodatne pravice porabe so potrebne za:</w:t>
      </w:r>
    </w:p>
    <w:p w14:paraId="56B6CDA8" w14:textId="71751242" w:rsidR="00492267" w:rsidRPr="0082450B" w:rsidRDefault="00492267" w:rsidP="00492267">
      <w:pPr>
        <w:jc w:val="both"/>
        <w:rPr>
          <w:rFonts w:ascii="Arial" w:hAnsi="Arial" w:cs="Arial"/>
          <w:iCs/>
          <w:sz w:val="20"/>
          <w:szCs w:val="20"/>
          <w:lang w:eastAsia="sl-SI"/>
        </w:rPr>
      </w:pPr>
      <w:r w:rsidRPr="0082450B">
        <w:rPr>
          <w:rFonts w:ascii="Arial" w:hAnsi="Arial" w:cs="Arial"/>
          <w:iCs/>
          <w:sz w:val="20"/>
          <w:szCs w:val="20"/>
          <w:lang w:eastAsia="sl-SI"/>
        </w:rPr>
        <w:t>-</w:t>
      </w:r>
      <w:r w:rsidR="009F18C0" w:rsidRPr="0082450B">
        <w:rPr>
          <w:rFonts w:ascii="Arial" w:hAnsi="Arial" w:cs="Arial"/>
          <w:iCs/>
          <w:sz w:val="20"/>
          <w:szCs w:val="20"/>
          <w:lang w:eastAsia="sl-SI"/>
        </w:rPr>
        <w:t xml:space="preserve"> za</w:t>
      </w:r>
      <w:r w:rsidR="00B34001" w:rsidRPr="0082450B">
        <w:rPr>
          <w:rFonts w:ascii="Arial" w:hAnsi="Arial" w:cs="Arial"/>
          <w:iCs/>
          <w:sz w:val="20"/>
          <w:szCs w:val="20"/>
          <w:lang w:eastAsia="sl-SI"/>
        </w:rPr>
        <w:t xml:space="preserve"> pripravo</w:t>
      </w:r>
      <w:r w:rsidR="00B34001">
        <w:rPr>
          <w:rFonts w:ascii="Arial" w:hAnsi="Arial" w:cs="Arial"/>
          <w:iCs/>
          <w:sz w:val="20"/>
          <w:szCs w:val="20"/>
          <w:lang w:eastAsia="sl-SI"/>
        </w:rPr>
        <w:t xml:space="preserve"> </w:t>
      </w:r>
      <w:r w:rsidR="00B34001" w:rsidRPr="0082450B">
        <w:rPr>
          <w:rFonts w:ascii="Arial" w:hAnsi="Arial" w:cs="Arial"/>
          <w:iCs/>
          <w:sz w:val="20"/>
          <w:szCs w:val="20"/>
          <w:lang w:eastAsia="sl-SI"/>
        </w:rPr>
        <w:t xml:space="preserve">(nadaljevanje s </w:t>
      </w:r>
      <w:r w:rsidR="009F18C0" w:rsidRPr="0082450B">
        <w:rPr>
          <w:rFonts w:ascii="Arial" w:hAnsi="Arial" w:cs="Arial"/>
          <w:iCs/>
          <w:sz w:val="20"/>
          <w:szCs w:val="20"/>
          <w:lang w:eastAsia="sl-SI"/>
        </w:rPr>
        <w:t>projektiranj</w:t>
      </w:r>
      <w:r w:rsidR="00B34001" w:rsidRPr="0082450B">
        <w:rPr>
          <w:rFonts w:ascii="Arial" w:hAnsi="Arial" w:cs="Arial"/>
          <w:iCs/>
          <w:sz w:val="20"/>
          <w:szCs w:val="20"/>
          <w:lang w:eastAsia="sl-SI"/>
        </w:rPr>
        <w:t>e in odkupi)</w:t>
      </w:r>
      <w:r w:rsidR="009F18C0" w:rsidRPr="0082450B">
        <w:rPr>
          <w:rFonts w:ascii="Arial" w:hAnsi="Arial" w:cs="Arial"/>
          <w:iCs/>
          <w:sz w:val="20"/>
          <w:szCs w:val="20"/>
          <w:lang w:eastAsia="sl-SI"/>
        </w:rPr>
        <w:t xml:space="preserve"> oz. gradnjo na projektih, na katerih ob pripravi proračuna</w:t>
      </w:r>
      <w:r w:rsidR="00B34001" w:rsidRPr="0082450B">
        <w:rPr>
          <w:rFonts w:ascii="Arial" w:hAnsi="Arial" w:cs="Arial"/>
          <w:iCs/>
          <w:sz w:val="20"/>
          <w:szCs w:val="20"/>
          <w:lang w:eastAsia="sl-SI"/>
        </w:rPr>
        <w:t xml:space="preserve"> 2025</w:t>
      </w:r>
      <w:r w:rsidR="009F18C0" w:rsidRPr="0082450B">
        <w:rPr>
          <w:rFonts w:ascii="Arial" w:hAnsi="Arial" w:cs="Arial"/>
          <w:iCs/>
          <w:sz w:val="20"/>
          <w:szCs w:val="20"/>
          <w:lang w:eastAsia="sl-SI"/>
        </w:rPr>
        <w:t xml:space="preserve"> zaradi</w:t>
      </w:r>
      <w:r w:rsidR="00B17264" w:rsidRPr="0082450B">
        <w:rPr>
          <w:rFonts w:ascii="Arial" w:hAnsi="Arial" w:cs="Arial"/>
          <w:iCs/>
          <w:sz w:val="20"/>
          <w:szCs w:val="20"/>
          <w:lang w:eastAsia="sl-SI"/>
        </w:rPr>
        <w:t xml:space="preserve"> omejitev pri načrtovanju (prioritetno se je načrtovala sanacija cest na območjih, ki so bili prizadeti v ujmi avgusta 2023)</w:t>
      </w:r>
      <w:r w:rsidR="009F18C0" w:rsidRPr="0082450B">
        <w:rPr>
          <w:rFonts w:ascii="Arial" w:hAnsi="Arial" w:cs="Arial"/>
          <w:iCs/>
          <w:sz w:val="20"/>
          <w:szCs w:val="20"/>
          <w:lang w:eastAsia="sl-SI"/>
        </w:rPr>
        <w:t xml:space="preserve"> ni bilo možno</w:t>
      </w:r>
      <w:r w:rsidR="00B17264" w:rsidRPr="0082450B">
        <w:rPr>
          <w:rFonts w:ascii="Arial" w:hAnsi="Arial" w:cs="Arial"/>
          <w:iCs/>
          <w:sz w:val="20"/>
          <w:szCs w:val="20"/>
          <w:lang w:eastAsia="sl-SI"/>
        </w:rPr>
        <w:t xml:space="preserve"> zagotavljati</w:t>
      </w:r>
      <w:r w:rsidR="009F18C0" w:rsidRPr="0082450B">
        <w:rPr>
          <w:rFonts w:ascii="Arial" w:hAnsi="Arial" w:cs="Arial"/>
          <w:iCs/>
          <w:sz w:val="20"/>
          <w:szCs w:val="20"/>
          <w:lang w:eastAsia="sl-SI"/>
        </w:rPr>
        <w:t xml:space="preserve"> sredst</w:t>
      </w:r>
      <w:r w:rsidR="000A452C" w:rsidRPr="0082450B">
        <w:rPr>
          <w:rFonts w:ascii="Arial" w:hAnsi="Arial" w:cs="Arial"/>
          <w:iCs/>
          <w:sz w:val="20"/>
          <w:szCs w:val="20"/>
          <w:lang w:eastAsia="sl-SI"/>
        </w:rPr>
        <w:t>ev</w:t>
      </w:r>
      <w:r w:rsidR="009F18C0" w:rsidRPr="0082450B">
        <w:rPr>
          <w:rFonts w:ascii="Arial" w:hAnsi="Arial" w:cs="Arial"/>
          <w:iCs/>
          <w:sz w:val="20"/>
          <w:szCs w:val="20"/>
          <w:lang w:eastAsia="sl-SI"/>
        </w:rPr>
        <w:t>,</w:t>
      </w:r>
    </w:p>
    <w:p w14:paraId="1A7D62CA" w14:textId="5DEDE495" w:rsidR="00492267" w:rsidRPr="0082450B" w:rsidRDefault="00492267" w:rsidP="00492267">
      <w:pPr>
        <w:jc w:val="both"/>
        <w:rPr>
          <w:rFonts w:ascii="Arial" w:hAnsi="Arial" w:cs="Arial"/>
          <w:iCs/>
          <w:sz w:val="20"/>
          <w:szCs w:val="20"/>
          <w:lang w:eastAsia="sl-SI"/>
        </w:rPr>
      </w:pPr>
      <w:r w:rsidRPr="0082450B">
        <w:rPr>
          <w:rFonts w:ascii="Arial" w:hAnsi="Arial" w:cs="Arial"/>
          <w:iCs/>
          <w:sz w:val="20"/>
          <w:szCs w:val="20"/>
          <w:lang w:eastAsia="sl-SI"/>
        </w:rPr>
        <w:t>- in za pospešitev</w:t>
      </w:r>
      <w:r w:rsidR="00D143C9" w:rsidRPr="0082450B">
        <w:rPr>
          <w:rFonts w:ascii="Arial" w:hAnsi="Arial" w:cs="Arial"/>
          <w:iCs/>
          <w:sz w:val="20"/>
          <w:szCs w:val="20"/>
          <w:lang w:eastAsia="sl-SI"/>
        </w:rPr>
        <w:t xml:space="preserve"> dinamike</w:t>
      </w:r>
      <w:r w:rsidR="004E39A7" w:rsidRPr="0082450B">
        <w:rPr>
          <w:rFonts w:ascii="Arial" w:hAnsi="Arial" w:cs="Arial"/>
          <w:iCs/>
          <w:sz w:val="20"/>
          <w:szCs w:val="20"/>
          <w:lang w:eastAsia="sl-SI"/>
        </w:rPr>
        <w:t xml:space="preserve"> pri </w:t>
      </w:r>
      <w:r w:rsidRPr="0082450B">
        <w:rPr>
          <w:rFonts w:ascii="Arial" w:hAnsi="Arial" w:cs="Arial"/>
          <w:iCs/>
          <w:sz w:val="20"/>
          <w:szCs w:val="20"/>
          <w:lang w:eastAsia="sl-SI"/>
        </w:rPr>
        <w:t>gradnj</w:t>
      </w:r>
      <w:r w:rsidR="004E39A7" w:rsidRPr="0082450B">
        <w:rPr>
          <w:rFonts w:ascii="Arial" w:hAnsi="Arial" w:cs="Arial"/>
          <w:iCs/>
          <w:sz w:val="20"/>
          <w:szCs w:val="20"/>
          <w:lang w:eastAsia="sl-SI"/>
        </w:rPr>
        <w:t>i</w:t>
      </w:r>
      <w:r w:rsidR="00B34001" w:rsidRPr="0082450B">
        <w:rPr>
          <w:rFonts w:ascii="Arial" w:hAnsi="Arial" w:cs="Arial"/>
          <w:iCs/>
          <w:sz w:val="20"/>
          <w:szCs w:val="20"/>
          <w:lang w:eastAsia="sl-SI"/>
        </w:rPr>
        <w:t xml:space="preserve"> </w:t>
      </w:r>
      <w:r w:rsidR="004E39A7" w:rsidRPr="0082450B">
        <w:rPr>
          <w:rFonts w:ascii="Arial" w:hAnsi="Arial" w:cs="Arial"/>
          <w:iCs/>
          <w:sz w:val="20"/>
          <w:szCs w:val="20"/>
          <w:lang w:eastAsia="sl-SI"/>
        </w:rPr>
        <w:t>objektov oz. mostov: če</w:t>
      </w:r>
      <w:r w:rsidR="00D143C9" w:rsidRPr="0082450B">
        <w:rPr>
          <w:rFonts w:ascii="Arial" w:hAnsi="Arial" w:cs="Arial"/>
          <w:iCs/>
          <w:sz w:val="20"/>
          <w:szCs w:val="20"/>
          <w:lang w:eastAsia="sl-SI"/>
        </w:rPr>
        <w:t>z Lijak v Ajševici</w:t>
      </w:r>
      <w:r w:rsidR="0057041E" w:rsidRPr="0082450B">
        <w:rPr>
          <w:rFonts w:ascii="Arial" w:hAnsi="Arial" w:cs="Arial"/>
          <w:iCs/>
          <w:sz w:val="20"/>
          <w:szCs w:val="20"/>
          <w:lang w:eastAsia="sl-SI"/>
        </w:rPr>
        <w:t xml:space="preserve">, </w:t>
      </w:r>
      <w:r w:rsidR="00D143C9" w:rsidRPr="0082450B">
        <w:rPr>
          <w:rFonts w:ascii="Arial" w:hAnsi="Arial" w:cs="Arial"/>
          <w:iCs/>
          <w:sz w:val="20"/>
          <w:szCs w:val="20"/>
          <w:lang w:eastAsia="sl-SI"/>
        </w:rPr>
        <w:t>čez Lahinjo (NM0135)</w:t>
      </w:r>
      <w:r w:rsidR="0057041E" w:rsidRPr="0082450B">
        <w:rPr>
          <w:rFonts w:ascii="Arial" w:hAnsi="Arial" w:cs="Arial"/>
          <w:iCs/>
          <w:sz w:val="20"/>
          <w:szCs w:val="20"/>
          <w:lang w:eastAsia="sl-SI"/>
        </w:rPr>
        <w:t>, m</w:t>
      </w:r>
      <w:r w:rsidR="00D143C9" w:rsidRPr="0082450B">
        <w:rPr>
          <w:rFonts w:ascii="Arial" w:hAnsi="Arial" w:cs="Arial"/>
          <w:iCs/>
          <w:sz w:val="20"/>
          <w:szCs w:val="20"/>
          <w:lang w:eastAsia="sl-SI"/>
        </w:rPr>
        <w:t>ost in propust čez Bačo (GO0167, GO5101)</w:t>
      </w:r>
      <w:r w:rsidR="0057041E" w:rsidRPr="0082450B">
        <w:rPr>
          <w:rFonts w:ascii="Arial" w:hAnsi="Arial" w:cs="Arial"/>
          <w:iCs/>
          <w:sz w:val="20"/>
          <w:szCs w:val="20"/>
          <w:lang w:eastAsia="sl-SI"/>
        </w:rPr>
        <w:t xml:space="preserve">, čez Sušico v Dolenjskih Toplicah na R3-733/5831 </w:t>
      </w:r>
      <w:r w:rsidR="00834BDB" w:rsidRPr="0082450B">
        <w:rPr>
          <w:rFonts w:ascii="Arial" w:hAnsi="Arial" w:cs="Arial"/>
          <w:iCs/>
          <w:sz w:val="20"/>
          <w:szCs w:val="20"/>
          <w:lang w:eastAsia="sl-SI"/>
        </w:rPr>
        <w:t xml:space="preserve">in </w:t>
      </w:r>
      <w:r w:rsidR="00B34001" w:rsidRPr="0082450B">
        <w:rPr>
          <w:rFonts w:ascii="Arial" w:hAnsi="Arial" w:cs="Arial"/>
          <w:iCs/>
          <w:sz w:val="20"/>
          <w:szCs w:val="20"/>
          <w:lang w:eastAsia="sl-SI"/>
        </w:rPr>
        <w:t xml:space="preserve">ostalih večjih </w:t>
      </w:r>
      <w:r w:rsidR="00834BDB" w:rsidRPr="0082450B">
        <w:rPr>
          <w:rFonts w:ascii="Arial" w:hAnsi="Arial" w:cs="Arial"/>
          <w:iCs/>
          <w:sz w:val="20"/>
          <w:szCs w:val="20"/>
          <w:lang w:eastAsia="sl-SI"/>
        </w:rPr>
        <w:t>investicije kot so</w:t>
      </w:r>
      <w:r w:rsidR="0057041E" w:rsidRPr="0082450B">
        <w:t xml:space="preserve"> </w:t>
      </w:r>
      <w:r w:rsidR="0057041E" w:rsidRPr="0082450B">
        <w:rPr>
          <w:rFonts w:ascii="Arial" w:hAnsi="Arial" w:cs="Arial"/>
          <w:iCs/>
          <w:sz w:val="20"/>
          <w:szCs w:val="20"/>
          <w:lang w:eastAsia="sl-SI"/>
        </w:rPr>
        <w:t>Vzhodna obvoznica Hrpelj in Kozine, izgradnja polnega priključka na Celovški cesti</w:t>
      </w:r>
      <w:r w:rsidR="004E39A7" w:rsidRPr="0082450B">
        <w:rPr>
          <w:rFonts w:ascii="Arial" w:hAnsi="Arial" w:cs="Arial"/>
          <w:iCs/>
          <w:sz w:val="20"/>
          <w:szCs w:val="20"/>
          <w:lang w:eastAsia="sl-SI"/>
        </w:rPr>
        <w:t xml:space="preserve"> -</w:t>
      </w:r>
      <w:r w:rsidR="0057041E" w:rsidRPr="0082450B">
        <w:rPr>
          <w:rFonts w:ascii="Arial" w:hAnsi="Arial" w:cs="Arial"/>
          <w:iCs/>
          <w:sz w:val="20"/>
          <w:szCs w:val="20"/>
          <w:lang w:eastAsia="sl-SI"/>
        </w:rPr>
        <w:t>3a faza G1-8/0213, modernizacija ceste R3-608/1065 Lokve-Čepovan, rekonstrukcija R3-711/9013 Rače - Kungota - Kidričevo skozi naselje Brunšvik, ureditev omejitev mirujočega prometa na območju TNP-Kranjska gora, ureditev državne ceste R3-614/1047 Miren-Opatje selo in druge</w:t>
      </w:r>
      <w:r w:rsidR="004E39A7" w:rsidRPr="0082450B">
        <w:rPr>
          <w:rFonts w:ascii="Arial" w:hAnsi="Arial" w:cs="Arial"/>
          <w:iCs/>
          <w:sz w:val="20"/>
          <w:szCs w:val="20"/>
          <w:lang w:eastAsia="sl-SI"/>
        </w:rPr>
        <w:t>.</w:t>
      </w:r>
    </w:p>
    <w:p w14:paraId="2B1095DB" w14:textId="77777777" w:rsidR="004A447C" w:rsidRPr="0082450B" w:rsidRDefault="004A447C" w:rsidP="00760150">
      <w:pPr>
        <w:jc w:val="both"/>
        <w:rPr>
          <w:rFonts w:ascii="Arial" w:hAnsi="Arial" w:cs="Arial"/>
          <w:iCs/>
          <w:sz w:val="20"/>
          <w:szCs w:val="20"/>
          <w:lang w:eastAsia="sl-SI"/>
        </w:rPr>
      </w:pPr>
    </w:p>
    <w:p w14:paraId="1EC55180" w14:textId="6C6B36EF" w:rsidR="00CF68F2" w:rsidRDefault="00303355" w:rsidP="00760150">
      <w:pPr>
        <w:jc w:val="both"/>
        <w:rPr>
          <w:rFonts w:ascii="Arial" w:hAnsi="Arial" w:cs="Arial"/>
          <w:iCs/>
          <w:sz w:val="20"/>
          <w:szCs w:val="20"/>
          <w:lang w:eastAsia="sl-SI"/>
        </w:rPr>
      </w:pPr>
      <w:r w:rsidRPr="0082450B">
        <w:rPr>
          <w:rFonts w:ascii="Arial" w:hAnsi="Arial" w:cs="Arial"/>
          <w:iCs/>
          <w:sz w:val="20"/>
          <w:szCs w:val="20"/>
          <w:lang w:eastAsia="sl-SI"/>
        </w:rPr>
        <w:t xml:space="preserve">Za investicijsko dejavnost na železniški infrastrukturi je v </w:t>
      </w:r>
      <w:r w:rsidR="00DC7B34" w:rsidRPr="0082450B">
        <w:rPr>
          <w:rFonts w:ascii="Arial" w:hAnsi="Arial" w:cs="Arial"/>
          <w:iCs/>
          <w:sz w:val="20"/>
          <w:szCs w:val="20"/>
          <w:lang w:eastAsia="sl-SI"/>
        </w:rPr>
        <w:t>sprejetem</w:t>
      </w:r>
      <w:r w:rsidRPr="0082450B">
        <w:rPr>
          <w:rFonts w:ascii="Arial" w:hAnsi="Arial" w:cs="Arial"/>
          <w:iCs/>
          <w:sz w:val="20"/>
          <w:szCs w:val="20"/>
          <w:lang w:eastAsia="sl-SI"/>
        </w:rPr>
        <w:t xml:space="preserve"> planu finančnega načrta Direkcije RS za infrastrukturo načrtovanih </w:t>
      </w:r>
      <w:r w:rsidR="00B6555B" w:rsidRPr="0082450B">
        <w:rPr>
          <w:rFonts w:ascii="Arial" w:hAnsi="Arial" w:cs="Arial"/>
          <w:iCs/>
          <w:sz w:val="20"/>
          <w:szCs w:val="20"/>
          <w:lang w:eastAsia="sl-SI"/>
        </w:rPr>
        <w:t>74,2</w:t>
      </w:r>
      <w:r w:rsidRPr="0082450B">
        <w:rPr>
          <w:rFonts w:ascii="Arial" w:hAnsi="Arial" w:cs="Arial"/>
          <w:iCs/>
          <w:sz w:val="20"/>
          <w:szCs w:val="20"/>
          <w:lang w:eastAsia="sl-SI"/>
        </w:rPr>
        <w:t xml:space="preserve"> mio </w:t>
      </w:r>
      <w:r w:rsidR="00EF754E" w:rsidRPr="0082450B">
        <w:rPr>
          <w:rFonts w:ascii="Arial" w:hAnsi="Arial" w:cs="Arial"/>
          <w:iCs/>
          <w:sz w:val="20"/>
          <w:szCs w:val="20"/>
          <w:lang w:eastAsia="sl-SI"/>
        </w:rPr>
        <w:t>evrov</w:t>
      </w:r>
      <w:r w:rsidRPr="0082450B">
        <w:rPr>
          <w:rFonts w:ascii="Arial" w:hAnsi="Arial" w:cs="Arial"/>
          <w:iCs/>
          <w:sz w:val="20"/>
          <w:szCs w:val="20"/>
          <w:lang w:eastAsia="sl-SI"/>
        </w:rPr>
        <w:t xml:space="preserve"> namenskih sredstev po Zakonu o zagotavljanju sredstev za investicije v prometno infrastrukturo. Od tega je </w:t>
      </w:r>
      <w:r w:rsidR="000A452C" w:rsidRPr="0082450B">
        <w:rPr>
          <w:rFonts w:ascii="Arial" w:hAnsi="Arial" w:cs="Arial"/>
          <w:iCs/>
          <w:sz w:val="20"/>
          <w:szCs w:val="20"/>
          <w:lang w:eastAsia="sl-SI"/>
        </w:rPr>
        <w:t xml:space="preserve">v začetku januarja 2025 </w:t>
      </w:r>
      <w:r w:rsidRPr="0082450B">
        <w:rPr>
          <w:rFonts w:ascii="Arial" w:hAnsi="Arial" w:cs="Arial"/>
          <w:iCs/>
          <w:sz w:val="20"/>
          <w:szCs w:val="20"/>
          <w:lang w:eastAsia="sl-SI"/>
        </w:rPr>
        <w:t xml:space="preserve">že prevzetih obveznosti oz. </w:t>
      </w:r>
      <w:proofErr w:type="spellStart"/>
      <w:r w:rsidRPr="0082450B">
        <w:rPr>
          <w:rFonts w:ascii="Arial" w:hAnsi="Arial" w:cs="Arial"/>
          <w:iCs/>
          <w:sz w:val="20"/>
          <w:szCs w:val="20"/>
          <w:lang w:eastAsia="sl-SI"/>
        </w:rPr>
        <w:t>predobremenjenih</w:t>
      </w:r>
      <w:proofErr w:type="spellEnd"/>
      <w:r w:rsidRPr="0082450B">
        <w:rPr>
          <w:rFonts w:ascii="Arial" w:hAnsi="Arial" w:cs="Arial"/>
          <w:iCs/>
          <w:sz w:val="20"/>
          <w:szCs w:val="20"/>
          <w:lang w:eastAsia="sl-SI"/>
        </w:rPr>
        <w:t xml:space="preserve"> sredstev za </w:t>
      </w:r>
      <w:r w:rsidR="00B6555B" w:rsidRPr="0082450B">
        <w:rPr>
          <w:rFonts w:ascii="Arial" w:hAnsi="Arial" w:cs="Arial"/>
          <w:iCs/>
          <w:sz w:val="20"/>
          <w:szCs w:val="20"/>
          <w:lang w:eastAsia="sl-SI"/>
        </w:rPr>
        <w:t>40</w:t>
      </w:r>
      <w:r w:rsidRPr="0082450B">
        <w:rPr>
          <w:rFonts w:ascii="Arial" w:hAnsi="Arial" w:cs="Arial"/>
          <w:iCs/>
          <w:sz w:val="20"/>
          <w:szCs w:val="20"/>
          <w:lang w:eastAsia="sl-SI"/>
        </w:rPr>
        <w:t xml:space="preserve"> mio </w:t>
      </w:r>
      <w:r w:rsidR="00EF754E" w:rsidRPr="0082450B">
        <w:rPr>
          <w:rFonts w:ascii="Arial" w:hAnsi="Arial" w:cs="Arial"/>
          <w:iCs/>
          <w:sz w:val="20"/>
          <w:szCs w:val="20"/>
          <w:lang w:eastAsia="sl-SI"/>
        </w:rPr>
        <w:t>evrov,</w:t>
      </w:r>
      <w:r w:rsidRPr="0082450B">
        <w:rPr>
          <w:rFonts w:ascii="Arial" w:hAnsi="Arial" w:cs="Arial"/>
          <w:iCs/>
          <w:sz w:val="20"/>
          <w:szCs w:val="20"/>
          <w:lang w:eastAsia="sl-SI"/>
        </w:rPr>
        <w:t xml:space="preserve"> </w:t>
      </w:r>
      <w:r w:rsidR="003E3374" w:rsidRPr="0082450B">
        <w:rPr>
          <w:rFonts w:ascii="Arial" w:hAnsi="Arial" w:cs="Arial"/>
          <w:iCs/>
          <w:sz w:val="20"/>
          <w:szCs w:val="20"/>
          <w:lang w:eastAsia="sl-SI"/>
        </w:rPr>
        <w:t xml:space="preserve">v skladu z 31. členom Zakona o izvrševanju proračunov Republike Slovenije za leti 2025 in 2026 pa so v </w:t>
      </w:r>
      <w:r w:rsidRPr="0082450B">
        <w:rPr>
          <w:rFonts w:ascii="Arial" w:hAnsi="Arial" w:cs="Arial"/>
          <w:iCs/>
          <w:sz w:val="20"/>
          <w:szCs w:val="20"/>
          <w:lang w:eastAsia="sl-SI"/>
        </w:rPr>
        <w:t xml:space="preserve">teku </w:t>
      </w:r>
      <w:r w:rsidR="000A452C" w:rsidRPr="0082450B">
        <w:rPr>
          <w:rFonts w:ascii="Arial" w:hAnsi="Arial" w:cs="Arial"/>
          <w:iCs/>
          <w:sz w:val="20"/>
          <w:szCs w:val="20"/>
          <w:lang w:eastAsia="sl-SI"/>
        </w:rPr>
        <w:t xml:space="preserve">še </w:t>
      </w:r>
      <w:r w:rsidR="004072FD" w:rsidRPr="0082450B">
        <w:rPr>
          <w:rFonts w:ascii="Arial" w:hAnsi="Arial" w:cs="Arial"/>
          <w:iCs/>
          <w:sz w:val="20"/>
          <w:szCs w:val="20"/>
          <w:lang w:eastAsia="sl-SI"/>
        </w:rPr>
        <w:t>postopki</w:t>
      </w:r>
      <w:r w:rsidR="000A452C" w:rsidRPr="0082450B">
        <w:rPr>
          <w:rFonts w:ascii="Arial" w:hAnsi="Arial" w:cs="Arial"/>
          <w:iCs/>
          <w:sz w:val="20"/>
          <w:szCs w:val="20"/>
          <w:lang w:eastAsia="sl-SI"/>
        </w:rPr>
        <w:t xml:space="preserve"> usklajevanja </w:t>
      </w:r>
      <w:r w:rsidR="00CF68F2" w:rsidRPr="0082450B">
        <w:rPr>
          <w:rFonts w:ascii="Arial" w:hAnsi="Arial" w:cs="Arial"/>
          <w:iCs/>
          <w:sz w:val="20"/>
          <w:szCs w:val="20"/>
          <w:lang w:eastAsia="sl-SI"/>
        </w:rPr>
        <w:t xml:space="preserve">dinamike </w:t>
      </w:r>
      <w:r w:rsidR="000A452C" w:rsidRPr="0082450B">
        <w:rPr>
          <w:rFonts w:ascii="Arial" w:hAnsi="Arial" w:cs="Arial"/>
          <w:iCs/>
          <w:sz w:val="20"/>
          <w:szCs w:val="20"/>
          <w:lang w:eastAsia="sl-SI"/>
        </w:rPr>
        <w:t>projektov in prevzetih obveznosti</w:t>
      </w:r>
      <w:r w:rsidR="003E3374" w:rsidRPr="0082450B">
        <w:rPr>
          <w:rFonts w:ascii="Arial" w:hAnsi="Arial" w:cs="Arial"/>
          <w:iCs/>
          <w:sz w:val="20"/>
          <w:szCs w:val="20"/>
          <w:lang w:eastAsia="sl-SI"/>
        </w:rPr>
        <w:t>.</w:t>
      </w:r>
      <w:r w:rsidR="000A452C" w:rsidRPr="0082450B">
        <w:rPr>
          <w:rFonts w:ascii="Arial" w:hAnsi="Arial" w:cs="Arial"/>
          <w:iCs/>
          <w:sz w:val="20"/>
          <w:szCs w:val="20"/>
          <w:lang w:eastAsia="sl-SI"/>
        </w:rPr>
        <w:t xml:space="preserve"> </w:t>
      </w:r>
    </w:p>
    <w:p w14:paraId="38846E99" w14:textId="77777777" w:rsidR="00CF68F2" w:rsidRDefault="00CF68F2" w:rsidP="00760150">
      <w:pPr>
        <w:jc w:val="both"/>
        <w:rPr>
          <w:rFonts w:ascii="Arial" w:hAnsi="Arial" w:cs="Arial"/>
          <w:iCs/>
          <w:sz w:val="20"/>
          <w:szCs w:val="20"/>
          <w:lang w:eastAsia="sl-SI"/>
        </w:rPr>
      </w:pPr>
    </w:p>
    <w:p w14:paraId="1731F503" w14:textId="206E8B2B" w:rsidR="00B6555B" w:rsidRDefault="000A452C" w:rsidP="00B6555B">
      <w:pPr>
        <w:jc w:val="both"/>
        <w:rPr>
          <w:rFonts w:ascii="Arial" w:hAnsi="Arial" w:cs="Arial"/>
          <w:iCs/>
          <w:sz w:val="20"/>
          <w:szCs w:val="20"/>
          <w:lang w:eastAsia="sl-SI"/>
        </w:rPr>
      </w:pPr>
      <w:r>
        <w:rPr>
          <w:rFonts w:ascii="Arial" w:hAnsi="Arial" w:cs="Arial"/>
          <w:iCs/>
          <w:sz w:val="20"/>
          <w:szCs w:val="20"/>
          <w:lang w:eastAsia="sl-SI"/>
        </w:rPr>
        <w:t xml:space="preserve">V teku so aktivnosti, katerih obveznosti bodo dosegle načrtovana sredstva in načrtovane aktivnosti, za katere so potrebne dodatne pravice porabe. </w:t>
      </w:r>
      <w:r w:rsidR="00C2274A">
        <w:rPr>
          <w:rFonts w:ascii="Arial" w:hAnsi="Arial" w:cs="Arial"/>
          <w:iCs/>
          <w:sz w:val="20"/>
          <w:szCs w:val="20"/>
          <w:lang w:eastAsia="sl-SI"/>
        </w:rPr>
        <w:t>V letu 2025 se</w:t>
      </w:r>
      <w:r>
        <w:rPr>
          <w:rFonts w:ascii="Arial" w:hAnsi="Arial" w:cs="Arial"/>
          <w:iCs/>
          <w:sz w:val="20"/>
          <w:szCs w:val="20"/>
          <w:lang w:eastAsia="sl-SI"/>
        </w:rPr>
        <w:t xml:space="preserve"> namreč </w:t>
      </w:r>
      <w:r w:rsidR="00C2274A">
        <w:rPr>
          <w:rFonts w:ascii="Arial" w:hAnsi="Arial" w:cs="Arial"/>
          <w:iCs/>
          <w:sz w:val="20"/>
          <w:szCs w:val="20"/>
          <w:lang w:eastAsia="sl-SI"/>
        </w:rPr>
        <w:t>nadaljujejo oz. začenjajo naslednji večji projekti</w:t>
      </w:r>
      <w:r w:rsidR="00B6555B">
        <w:rPr>
          <w:rFonts w:ascii="Arial" w:hAnsi="Arial" w:cs="Arial"/>
          <w:iCs/>
          <w:sz w:val="20"/>
          <w:szCs w:val="20"/>
          <w:lang w:eastAsia="sl-SI"/>
        </w:rPr>
        <w:t xml:space="preserve">: </w:t>
      </w:r>
      <w:r w:rsidR="00B6555B" w:rsidRPr="00B6555B">
        <w:rPr>
          <w:rFonts w:ascii="Arial" w:hAnsi="Arial" w:cs="Arial"/>
          <w:iCs/>
          <w:sz w:val="20"/>
          <w:szCs w:val="20"/>
          <w:lang w:eastAsia="sl-SI"/>
        </w:rPr>
        <w:t>nadgradnja železniške postaje Ljubljana - sklop B+C,</w:t>
      </w:r>
      <w:r w:rsidR="00C2274A">
        <w:rPr>
          <w:rFonts w:ascii="Arial" w:hAnsi="Arial" w:cs="Arial"/>
          <w:iCs/>
          <w:sz w:val="20"/>
          <w:szCs w:val="20"/>
          <w:lang w:eastAsia="sl-SI"/>
        </w:rPr>
        <w:t xml:space="preserve"> </w:t>
      </w:r>
      <w:r w:rsidR="00B6555B" w:rsidRPr="00B6555B">
        <w:rPr>
          <w:rFonts w:ascii="Arial" w:hAnsi="Arial" w:cs="Arial"/>
          <w:iCs/>
          <w:sz w:val="20"/>
          <w:szCs w:val="20"/>
          <w:lang w:eastAsia="sl-SI"/>
        </w:rPr>
        <w:t xml:space="preserve">nadgradnja </w:t>
      </w:r>
      <w:r w:rsidR="00CA3F1A">
        <w:rPr>
          <w:rFonts w:ascii="Arial" w:hAnsi="Arial" w:cs="Arial"/>
          <w:iCs/>
          <w:sz w:val="20"/>
          <w:szCs w:val="20"/>
          <w:lang w:eastAsia="sl-SI"/>
        </w:rPr>
        <w:t>železniškega</w:t>
      </w:r>
      <w:r w:rsidR="00B6555B">
        <w:rPr>
          <w:rFonts w:ascii="Arial" w:hAnsi="Arial" w:cs="Arial"/>
          <w:iCs/>
          <w:sz w:val="20"/>
          <w:szCs w:val="20"/>
          <w:lang w:eastAsia="sl-SI"/>
        </w:rPr>
        <w:t xml:space="preserve"> vozlišča</w:t>
      </w:r>
      <w:r w:rsidR="00CA3F1A">
        <w:rPr>
          <w:rFonts w:ascii="Arial" w:hAnsi="Arial" w:cs="Arial"/>
          <w:iCs/>
          <w:sz w:val="20"/>
          <w:szCs w:val="20"/>
          <w:lang w:eastAsia="sl-SI"/>
        </w:rPr>
        <w:t xml:space="preserve"> na</w:t>
      </w:r>
      <w:r w:rsidR="00B6555B">
        <w:rPr>
          <w:rFonts w:ascii="Arial" w:hAnsi="Arial" w:cs="Arial"/>
          <w:iCs/>
          <w:sz w:val="20"/>
          <w:szCs w:val="20"/>
          <w:lang w:eastAsia="sl-SI"/>
        </w:rPr>
        <w:t xml:space="preserve"> Jesenic</w:t>
      </w:r>
      <w:r w:rsidR="00CA3F1A">
        <w:rPr>
          <w:rFonts w:ascii="Arial" w:hAnsi="Arial" w:cs="Arial"/>
          <w:iCs/>
          <w:sz w:val="20"/>
          <w:szCs w:val="20"/>
          <w:lang w:eastAsia="sl-SI"/>
        </w:rPr>
        <w:t>ah</w:t>
      </w:r>
      <w:r w:rsidR="00B6555B">
        <w:rPr>
          <w:rFonts w:ascii="Arial" w:hAnsi="Arial" w:cs="Arial"/>
          <w:iCs/>
          <w:sz w:val="20"/>
          <w:szCs w:val="20"/>
          <w:lang w:eastAsia="sl-SI"/>
        </w:rPr>
        <w:t xml:space="preserve">, </w:t>
      </w:r>
      <w:r w:rsidR="00B6555B" w:rsidRPr="00B6555B">
        <w:rPr>
          <w:rFonts w:ascii="Arial" w:hAnsi="Arial" w:cs="Arial"/>
          <w:iCs/>
          <w:sz w:val="20"/>
          <w:szCs w:val="20"/>
          <w:lang w:eastAsia="sl-SI"/>
        </w:rPr>
        <w:t>nadgradnja železniških postaj Brezovica in Preserje, gradnja novega železniškega postajališča in podvoza Vnanje Gorice s povezovalnimi cestami,</w:t>
      </w:r>
      <w:r w:rsidR="00B6555B">
        <w:rPr>
          <w:rFonts w:ascii="Arial" w:hAnsi="Arial" w:cs="Arial"/>
          <w:iCs/>
          <w:sz w:val="20"/>
          <w:szCs w:val="20"/>
          <w:lang w:eastAsia="sl-SI"/>
        </w:rPr>
        <w:t xml:space="preserve"> </w:t>
      </w:r>
      <w:r w:rsidR="00B6555B" w:rsidRPr="00B6555B">
        <w:rPr>
          <w:rFonts w:ascii="Arial" w:hAnsi="Arial" w:cs="Arial"/>
          <w:iCs/>
          <w:sz w:val="20"/>
          <w:szCs w:val="20"/>
          <w:lang w:eastAsia="sl-SI"/>
        </w:rPr>
        <w:t>nadgradnja javne železniške infrastrukture na območju Krškega,</w:t>
      </w:r>
      <w:r w:rsidR="00B6555B">
        <w:rPr>
          <w:rFonts w:ascii="Arial" w:hAnsi="Arial" w:cs="Arial"/>
          <w:iCs/>
          <w:sz w:val="20"/>
          <w:szCs w:val="20"/>
          <w:lang w:eastAsia="sl-SI"/>
        </w:rPr>
        <w:t xml:space="preserve"> </w:t>
      </w:r>
      <w:r w:rsidR="00B6555B" w:rsidRPr="00B6555B">
        <w:rPr>
          <w:rFonts w:ascii="Arial" w:hAnsi="Arial" w:cs="Arial"/>
          <w:iCs/>
          <w:sz w:val="20"/>
          <w:szCs w:val="20"/>
          <w:lang w:eastAsia="sl-SI"/>
        </w:rPr>
        <w:t>nadgradnja javne železniške infrastrukture na območju Sevnice,</w:t>
      </w:r>
      <w:r w:rsidR="00B6555B">
        <w:rPr>
          <w:rFonts w:ascii="Arial" w:hAnsi="Arial" w:cs="Arial"/>
          <w:iCs/>
          <w:sz w:val="20"/>
          <w:szCs w:val="20"/>
          <w:lang w:eastAsia="sl-SI"/>
        </w:rPr>
        <w:t xml:space="preserve"> </w:t>
      </w:r>
      <w:r w:rsidR="00B6555B" w:rsidRPr="00B6555B">
        <w:rPr>
          <w:rFonts w:ascii="Arial" w:hAnsi="Arial" w:cs="Arial"/>
          <w:iCs/>
          <w:sz w:val="20"/>
          <w:szCs w:val="20"/>
          <w:lang w:eastAsia="sl-SI"/>
        </w:rPr>
        <w:t>nadgradnja železniške proge na odsekih Maribor–Ruše in Sv. Danijel–Prevalje–d. m.,</w:t>
      </w:r>
      <w:r w:rsidR="00B6555B">
        <w:rPr>
          <w:rFonts w:ascii="Arial" w:hAnsi="Arial" w:cs="Arial"/>
          <w:iCs/>
          <w:sz w:val="20"/>
          <w:szCs w:val="20"/>
          <w:lang w:eastAsia="sl-SI"/>
        </w:rPr>
        <w:t xml:space="preserve"> </w:t>
      </w:r>
      <w:r w:rsidR="00B6555B" w:rsidRPr="00B6555B">
        <w:rPr>
          <w:rFonts w:ascii="Arial" w:hAnsi="Arial" w:cs="Arial"/>
          <w:iCs/>
          <w:sz w:val="20"/>
          <w:szCs w:val="20"/>
          <w:lang w:eastAsia="sl-SI"/>
        </w:rPr>
        <w:t>nadgradnja železniške proge Jesenice–Bohinjska Bistrica,</w:t>
      </w:r>
      <w:r w:rsidR="00B6555B">
        <w:rPr>
          <w:rFonts w:ascii="Arial" w:hAnsi="Arial" w:cs="Arial"/>
          <w:iCs/>
          <w:sz w:val="20"/>
          <w:szCs w:val="20"/>
          <w:lang w:eastAsia="sl-SI"/>
        </w:rPr>
        <w:t xml:space="preserve"> železniška</w:t>
      </w:r>
      <w:r w:rsidR="00B6555B" w:rsidRPr="00B6555B">
        <w:rPr>
          <w:rFonts w:ascii="Arial" w:hAnsi="Arial" w:cs="Arial"/>
          <w:iCs/>
          <w:sz w:val="20"/>
          <w:szCs w:val="20"/>
          <w:lang w:eastAsia="sl-SI"/>
        </w:rPr>
        <w:t xml:space="preserve"> postaje Trbovlje.</w:t>
      </w:r>
      <w:r w:rsidR="00B6555B">
        <w:rPr>
          <w:rFonts w:ascii="Arial" w:hAnsi="Arial" w:cs="Arial"/>
          <w:iCs/>
          <w:sz w:val="20"/>
          <w:szCs w:val="20"/>
          <w:lang w:eastAsia="sl-SI"/>
        </w:rPr>
        <w:t xml:space="preserve"> </w:t>
      </w:r>
    </w:p>
    <w:p w14:paraId="39D827A9" w14:textId="77777777" w:rsidR="00B6555B" w:rsidRDefault="00B6555B" w:rsidP="00B6555B">
      <w:pPr>
        <w:jc w:val="both"/>
        <w:rPr>
          <w:rFonts w:ascii="Arial" w:hAnsi="Arial" w:cs="Arial"/>
          <w:iCs/>
          <w:sz w:val="20"/>
          <w:szCs w:val="20"/>
          <w:lang w:eastAsia="sl-SI"/>
        </w:rPr>
      </w:pPr>
    </w:p>
    <w:p w14:paraId="45311030" w14:textId="1573306E" w:rsidR="00B6555B" w:rsidRPr="0082450B" w:rsidRDefault="00B6555B" w:rsidP="00B6555B">
      <w:pPr>
        <w:jc w:val="both"/>
        <w:rPr>
          <w:rFonts w:ascii="Arial" w:hAnsi="Arial" w:cs="Arial"/>
          <w:iCs/>
          <w:sz w:val="20"/>
          <w:szCs w:val="20"/>
          <w:lang w:eastAsia="sl-SI"/>
        </w:rPr>
      </w:pPr>
      <w:r>
        <w:rPr>
          <w:rFonts w:ascii="Arial" w:hAnsi="Arial" w:cs="Arial"/>
          <w:iCs/>
          <w:sz w:val="20"/>
          <w:szCs w:val="20"/>
          <w:lang w:eastAsia="sl-SI"/>
        </w:rPr>
        <w:t>V le</w:t>
      </w:r>
      <w:r w:rsidR="00C2274A">
        <w:rPr>
          <w:rFonts w:ascii="Arial" w:hAnsi="Arial" w:cs="Arial"/>
          <w:iCs/>
          <w:sz w:val="20"/>
          <w:szCs w:val="20"/>
          <w:lang w:eastAsia="sl-SI"/>
        </w:rPr>
        <w:t xml:space="preserve">tošnjem letu pa se </w:t>
      </w:r>
      <w:r w:rsidR="00CA3F1A">
        <w:rPr>
          <w:rFonts w:ascii="Arial" w:hAnsi="Arial" w:cs="Arial"/>
          <w:iCs/>
          <w:sz w:val="20"/>
          <w:szCs w:val="20"/>
          <w:lang w:eastAsia="sl-SI"/>
        </w:rPr>
        <w:t xml:space="preserve">hkrati </w:t>
      </w:r>
      <w:r w:rsidR="00C2274A">
        <w:rPr>
          <w:rFonts w:ascii="Arial" w:hAnsi="Arial" w:cs="Arial"/>
          <w:iCs/>
          <w:sz w:val="20"/>
          <w:szCs w:val="20"/>
          <w:lang w:eastAsia="sl-SI"/>
        </w:rPr>
        <w:t xml:space="preserve">tudi zaključujejo </w:t>
      </w:r>
      <w:r>
        <w:rPr>
          <w:rFonts w:ascii="Arial" w:hAnsi="Arial" w:cs="Arial"/>
          <w:iCs/>
          <w:sz w:val="20"/>
          <w:szCs w:val="20"/>
          <w:lang w:eastAsia="sl-SI"/>
        </w:rPr>
        <w:t xml:space="preserve">večji projekti: </w:t>
      </w:r>
      <w:r w:rsidRPr="00B6555B">
        <w:rPr>
          <w:rFonts w:ascii="Arial" w:hAnsi="Arial" w:cs="Arial"/>
          <w:iCs/>
          <w:sz w:val="20"/>
          <w:szCs w:val="20"/>
          <w:lang w:eastAsia="sl-SI"/>
        </w:rPr>
        <w:t xml:space="preserve">nadgradnja </w:t>
      </w:r>
      <w:r>
        <w:rPr>
          <w:rFonts w:ascii="Arial" w:hAnsi="Arial" w:cs="Arial"/>
          <w:iCs/>
          <w:sz w:val="20"/>
          <w:szCs w:val="20"/>
          <w:lang w:eastAsia="sl-SI"/>
        </w:rPr>
        <w:t xml:space="preserve">železniške postaje Nova Gorica, </w:t>
      </w:r>
      <w:r w:rsidRPr="00B6555B">
        <w:rPr>
          <w:rFonts w:ascii="Arial" w:hAnsi="Arial" w:cs="Arial"/>
          <w:iCs/>
          <w:sz w:val="20"/>
          <w:szCs w:val="20"/>
          <w:lang w:eastAsia="sl-SI"/>
        </w:rPr>
        <w:t xml:space="preserve">nadgradnja železniške postaje Ljubljana </w:t>
      </w:r>
      <w:r w:rsidR="00CA3F1A">
        <w:rPr>
          <w:rFonts w:ascii="Arial" w:hAnsi="Arial" w:cs="Arial"/>
          <w:iCs/>
          <w:sz w:val="20"/>
          <w:szCs w:val="20"/>
          <w:lang w:eastAsia="sl-SI"/>
        </w:rPr>
        <w:t>–</w:t>
      </w:r>
      <w:r w:rsidRPr="00B6555B">
        <w:rPr>
          <w:rFonts w:ascii="Arial" w:hAnsi="Arial" w:cs="Arial"/>
          <w:iCs/>
          <w:sz w:val="20"/>
          <w:szCs w:val="20"/>
          <w:lang w:eastAsia="sl-SI"/>
        </w:rPr>
        <w:t xml:space="preserve"> </w:t>
      </w:r>
      <w:r w:rsidR="00CA3F1A">
        <w:rPr>
          <w:rFonts w:ascii="Arial" w:hAnsi="Arial" w:cs="Arial"/>
          <w:iCs/>
          <w:sz w:val="20"/>
          <w:szCs w:val="20"/>
          <w:lang w:eastAsia="sl-SI"/>
        </w:rPr>
        <w:t xml:space="preserve">gradnja </w:t>
      </w:r>
      <w:r w:rsidRPr="00B6555B">
        <w:rPr>
          <w:rFonts w:ascii="Arial" w:hAnsi="Arial" w:cs="Arial"/>
          <w:iCs/>
          <w:sz w:val="20"/>
          <w:szCs w:val="20"/>
          <w:lang w:eastAsia="sl-SI"/>
        </w:rPr>
        <w:t>nadvoz</w:t>
      </w:r>
      <w:r w:rsidR="00CA3F1A">
        <w:rPr>
          <w:rFonts w:ascii="Arial" w:hAnsi="Arial" w:cs="Arial"/>
          <w:iCs/>
          <w:sz w:val="20"/>
          <w:szCs w:val="20"/>
          <w:lang w:eastAsia="sl-SI"/>
        </w:rPr>
        <w:t>a čez Dunajsko cesto</w:t>
      </w:r>
      <w:r w:rsidRPr="00B6555B">
        <w:rPr>
          <w:rFonts w:ascii="Arial" w:hAnsi="Arial" w:cs="Arial"/>
          <w:iCs/>
          <w:sz w:val="20"/>
          <w:szCs w:val="20"/>
          <w:lang w:eastAsia="sl-SI"/>
        </w:rPr>
        <w:t>,</w:t>
      </w:r>
      <w:r>
        <w:rPr>
          <w:rFonts w:ascii="Arial" w:hAnsi="Arial" w:cs="Arial"/>
          <w:iCs/>
          <w:sz w:val="20"/>
          <w:szCs w:val="20"/>
          <w:lang w:eastAsia="sl-SI"/>
        </w:rPr>
        <w:t xml:space="preserve"> </w:t>
      </w:r>
      <w:r w:rsidRPr="00B6555B">
        <w:rPr>
          <w:rFonts w:ascii="Arial" w:hAnsi="Arial" w:cs="Arial"/>
          <w:iCs/>
          <w:sz w:val="20"/>
          <w:szCs w:val="20"/>
          <w:lang w:eastAsia="sl-SI"/>
        </w:rPr>
        <w:t>ureditev železniške postaje Ponikva, ureditev železniške postaje Litija, nadgradnja železniškega odseka Brezovica–Preserje, Preserje–Borovnica in železniške postaje Borovnica,</w:t>
      </w:r>
      <w:r>
        <w:rPr>
          <w:rFonts w:ascii="Arial" w:hAnsi="Arial" w:cs="Arial"/>
          <w:iCs/>
          <w:sz w:val="20"/>
          <w:szCs w:val="20"/>
          <w:lang w:eastAsia="sl-SI"/>
        </w:rPr>
        <w:t xml:space="preserve"> </w:t>
      </w:r>
      <w:r w:rsidRPr="00B6555B">
        <w:rPr>
          <w:rFonts w:ascii="Arial" w:hAnsi="Arial" w:cs="Arial"/>
          <w:iCs/>
          <w:sz w:val="20"/>
          <w:szCs w:val="20"/>
          <w:lang w:eastAsia="sl-SI"/>
        </w:rPr>
        <w:t xml:space="preserve">izvedba </w:t>
      </w:r>
      <w:proofErr w:type="spellStart"/>
      <w:r w:rsidRPr="00B6555B">
        <w:rPr>
          <w:rFonts w:ascii="Arial" w:hAnsi="Arial" w:cs="Arial"/>
          <w:iCs/>
          <w:sz w:val="20"/>
          <w:szCs w:val="20"/>
          <w:lang w:eastAsia="sl-SI"/>
        </w:rPr>
        <w:t>elektronapajalnih</w:t>
      </w:r>
      <w:proofErr w:type="spellEnd"/>
      <w:r w:rsidRPr="00B6555B">
        <w:rPr>
          <w:rFonts w:ascii="Arial" w:hAnsi="Arial" w:cs="Arial"/>
          <w:iCs/>
          <w:sz w:val="20"/>
          <w:szCs w:val="20"/>
          <w:lang w:eastAsia="sl-SI"/>
        </w:rPr>
        <w:t xml:space="preserve"> postaj Borovnica in Postojna ter MS Verd,</w:t>
      </w:r>
      <w:r>
        <w:rPr>
          <w:rFonts w:ascii="Arial" w:hAnsi="Arial" w:cs="Arial"/>
          <w:iCs/>
          <w:sz w:val="20"/>
          <w:szCs w:val="20"/>
          <w:lang w:eastAsia="sl-SI"/>
        </w:rPr>
        <w:t xml:space="preserve"> </w:t>
      </w:r>
      <w:r w:rsidRPr="00B6555B">
        <w:rPr>
          <w:rFonts w:ascii="Arial" w:hAnsi="Arial" w:cs="Arial"/>
          <w:iCs/>
          <w:sz w:val="20"/>
          <w:szCs w:val="20"/>
          <w:lang w:eastAsia="sl-SI"/>
        </w:rPr>
        <w:t>vgradnja ETCS sistema na delu X. koridorja (Dobova–Zidani Most in Pragersko–Šentilj)</w:t>
      </w:r>
      <w:r>
        <w:rPr>
          <w:rFonts w:ascii="Arial" w:hAnsi="Arial" w:cs="Arial"/>
          <w:iCs/>
          <w:sz w:val="20"/>
          <w:szCs w:val="20"/>
          <w:lang w:eastAsia="sl-SI"/>
        </w:rPr>
        <w:t>.</w:t>
      </w:r>
    </w:p>
    <w:p w14:paraId="3830803B" w14:textId="548DFA41" w:rsidR="00C2274A" w:rsidRPr="00931D82" w:rsidRDefault="00C2274A" w:rsidP="00760150">
      <w:pPr>
        <w:jc w:val="both"/>
        <w:rPr>
          <w:rFonts w:ascii="Arial" w:hAnsi="Arial" w:cs="Arial"/>
          <w:iCs/>
          <w:sz w:val="20"/>
          <w:szCs w:val="20"/>
          <w:lang w:eastAsia="sl-SI"/>
        </w:rPr>
      </w:pPr>
    </w:p>
    <w:p w14:paraId="43389838" w14:textId="2C32C442" w:rsidR="00C2274A" w:rsidRDefault="00477AC3" w:rsidP="00760150">
      <w:pPr>
        <w:jc w:val="both"/>
        <w:rPr>
          <w:rFonts w:ascii="Arial" w:hAnsi="Arial" w:cs="Arial"/>
          <w:b/>
          <w:iCs/>
          <w:sz w:val="20"/>
          <w:szCs w:val="20"/>
          <w:lang w:eastAsia="sl-SI"/>
        </w:rPr>
      </w:pPr>
      <w:r w:rsidRPr="00931D82">
        <w:rPr>
          <w:rFonts w:ascii="Arial" w:hAnsi="Arial" w:cs="Arial"/>
          <w:color w:val="000000"/>
          <w:sz w:val="20"/>
          <w:szCs w:val="20"/>
        </w:rPr>
        <w:t>S ciljem izvedbe</w:t>
      </w:r>
      <w:r w:rsidR="00F80D5E">
        <w:rPr>
          <w:rFonts w:ascii="Arial" w:hAnsi="Arial" w:cs="Arial"/>
          <w:color w:val="000000"/>
          <w:sz w:val="20"/>
          <w:szCs w:val="20"/>
        </w:rPr>
        <w:t xml:space="preserve"> in povečanja</w:t>
      </w:r>
      <w:r w:rsidRPr="00931D82">
        <w:rPr>
          <w:rFonts w:ascii="Arial" w:hAnsi="Arial" w:cs="Arial"/>
          <w:color w:val="000000"/>
          <w:sz w:val="20"/>
          <w:szCs w:val="20"/>
        </w:rPr>
        <w:t xml:space="preserve"> načrtovanih vlaganj</w:t>
      </w:r>
      <w:r w:rsidR="00CC0F80">
        <w:rPr>
          <w:rFonts w:ascii="Arial" w:hAnsi="Arial" w:cs="Arial"/>
          <w:color w:val="000000"/>
          <w:sz w:val="20"/>
          <w:szCs w:val="20"/>
        </w:rPr>
        <w:t xml:space="preserve"> </w:t>
      </w:r>
      <w:r w:rsidR="005E123A">
        <w:rPr>
          <w:rFonts w:ascii="Arial" w:hAnsi="Arial" w:cs="Arial"/>
          <w:color w:val="000000"/>
          <w:sz w:val="20"/>
          <w:szCs w:val="20"/>
        </w:rPr>
        <w:t>v</w:t>
      </w:r>
      <w:r w:rsidR="00DD2DEE">
        <w:rPr>
          <w:rFonts w:ascii="Arial" w:hAnsi="Arial" w:cs="Arial"/>
          <w:color w:val="000000"/>
          <w:sz w:val="20"/>
          <w:szCs w:val="20"/>
        </w:rPr>
        <w:t xml:space="preserve"> </w:t>
      </w:r>
      <w:r w:rsidRPr="00931D82">
        <w:rPr>
          <w:rFonts w:ascii="Arial" w:hAnsi="Arial" w:cs="Arial"/>
          <w:color w:val="000000"/>
          <w:sz w:val="20"/>
          <w:szCs w:val="20"/>
        </w:rPr>
        <w:t>ceste</w:t>
      </w:r>
      <w:r w:rsidR="00CC0F80">
        <w:rPr>
          <w:rFonts w:ascii="Arial" w:hAnsi="Arial" w:cs="Arial"/>
          <w:color w:val="000000"/>
          <w:sz w:val="20"/>
          <w:szCs w:val="20"/>
        </w:rPr>
        <w:t xml:space="preserve"> in železnice</w:t>
      </w:r>
      <w:r w:rsidRPr="00931D82">
        <w:rPr>
          <w:rFonts w:ascii="Arial" w:hAnsi="Arial" w:cs="Arial"/>
          <w:color w:val="000000"/>
          <w:sz w:val="20"/>
          <w:szCs w:val="20"/>
        </w:rPr>
        <w:t xml:space="preserve">, </w:t>
      </w:r>
      <w:r w:rsidR="00F86ECA">
        <w:rPr>
          <w:rFonts w:ascii="Arial" w:hAnsi="Arial" w:cs="Arial"/>
          <w:color w:val="000000"/>
          <w:sz w:val="20"/>
          <w:szCs w:val="20"/>
        </w:rPr>
        <w:t xml:space="preserve">izvedbe </w:t>
      </w:r>
      <w:r w:rsidR="00C2274A">
        <w:rPr>
          <w:rFonts w:ascii="Arial" w:hAnsi="Arial" w:cs="Arial"/>
          <w:color w:val="000000"/>
          <w:sz w:val="20"/>
          <w:szCs w:val="20"/>
        </w:rPr>
        <w:t>večjih projektov na področju železniške infrastrukture, ki se sofinancirajo iz sredstev Načrta za okrevanje in odpornost in EU sredstev finančne perspektive 2021-2027,</w:t>
      </w:r>
      <w:r w:rsidR="00F86ECA">
        <w:rPr>
          <w:rFonts w:ascii="Arial" w:hAnsi="Arial" w:cs="Arial"/>
          <w:color w:val="000000"/>
          <w:sz w:val="20"/>
          <w:szCs w:val="20"/>
        </w:rPr>
        <w:t xml:space="preserve"> kjer je za upravičeno črpanje sredstev ključno doseganje mejnikov in ciljev v določenem terminskem planu, </w:t>
      </w:r>
      <w:r w:rsidRPr="00931D82">
        <w:rPr>
          <w:rFonts w:ascii="Arial" w:hAnsi="Arial" w:cs="Arial"/>
          <w:color w:val="000000"/>
          <w:sz w:val="20"/>
          <w:szCs w:val="20"/>
        </w:rPr>
        <w:t>upoštevajoč</w:t>
      </w:r>
      <w:r w:rsidR="00973750" w:rsidRPr="00931D82">
        <w:rPr>
          <w:rFonts w:ascii="Arial" w:hAnsi="Arial" w:cs="Arial"/>
          <w:color w:val="000000"/>
          <w:sz w:val="20"/>
          <w:szCs w:val="20"/>
        </w:rPr>
        <w:t xml:space="preserve"> podpisane pogodbe in</w:t>
      </w:r>
      <w:r w:rsidRPr="00931D82">
        <w:rPr>
          <w:rFonts w:ascii="Arial" w:hAnsi="Arial" w:cs="Arial"/>
          <w:color w:val="000000"/>
          <w:sz w:val="20"/>
          <w:szCs w:val="20"/>
        </w:rPr>
        <w:t xml:space="preserve"> naročila v teku</w:t>
      </w:r>
      <w:r w:rsidR="005E123A">
        <w:rPr>
          <w:rFonts w:ascii="Arial" w:hAnsi="Arial" w:cs="Arial"/>
          <w:color w:val="000000"/>
          <w:sz w:val="20"/>
          <w:szCs w:val="20"/>
        </w:rPr>
        <w:t xml:space="preserve"> ter predvidena naročila</w:t>
      </w:r>
      <w:r w:rsidR="00E97699">
        <w:rPr>
          <w:rFonts w:ascii="Arial" w:hAnsi="Arial" w:cs="Arial"/>
          <w:color w:val="000000"/>
          <w:sz w:val="20"/>
          <w:szCs w:val="20"/>
        </w:rPr>
        <w:t xml:space="preserve"> </w:t>
      </w:r>
      <w:r w:rsidRPr="00931D82">
        <w:rPr>
          <w:rFonts w:ascii="Arial" w:hAnsi="Arial" w:cs="Arial"/>
          <w:color w:val="000000"/>
          <w:sz w:val="20"/>
          <w:szCs w:val="20"/>
        </w:rPr>
        <w:t xml:space="preserve">je potrebno </w:t>
      </w:r>
      <w:r w:rsidR="00A4730E" w:rsidRPr="00931D82">
        <w:rPr>
          <w:rFonts w:ascii="Arial" w:hAnsi="Arial" w:cs="Arial"/>
          <w:b/>
          <w:iCs/>
          <w:sz w:val="20"/>
          <w:szCs w:val="20"/>
          <w:lang w:eastAsia="sl-SI"/>
        </w:rPr>
        <w:t xml:space="preserve">povečati dovoljen obseg proračunske porabe iz namenskih sredstev za </w:t>
      </w:r>
      <w:r w:rsidR="00CC0F80">
        <w:rPr>
          <w:rFonts w:ascii="Arial" w:hAnsi="Arial" w:cs="Arial"/>
          <w:b/>
          <w:iCs/>
          <w:sz w:val="20"/>
          <w:szCs w:val="20"/>
          <w:lang w:eastAsia="sl-SI"/>
        </w:rPr>
        <w:t>67,95</w:t>
      </w:r>
      <w:r w:rsidR="00A4730E" w:rsidRPr="00931D82">
        <w:rPr>
          <w:rFonts w:ascii="Arial" w:hAnsi="Arial" w:cs="Arial"/>
          <w:b/>
          <w:iCs/>
          <w:sz w:val="20"/>
          <w:szCs w:val="20"/>
          <w:lang w:eastAsia="sl-SI"/>
        </w:rPr>
        <w:t xml:space="preserve"> mio evrov</w:t>
      </w:r>
      <w:r w:rsidR="004E3A21" w:rsidRPr="00931D82">
        <w:rPr>
          <w:rFonts w:ascii="Arial" w:hAnsi="Arial" w:cs="Arial"/>
          <w:b/>
          <w:iCs/>
          <w:sz w:val="20"/>
          <w:szCs w:val="20"/>
          <w:lang w:eastAsia="sl-SI"/>
        </w:rPr>
        <w:t xml:space="preserve">. </w:t>
      </w:r>
    </w:p>
    <w:p w14:paraId="5D63C61D" w14:textId="77777777" w:rsidR="00C2274A" w:rsidRDefault="00C2274A" w:rsidP="00760150">
      <w:pPr>
        <w:jc w:val="both"/>
        <w:rPr>
          <w:rFonts w:ascii="Arial" w:hAnsi="Arial" w:cs="Arial"/>
          <w:b/>
          <w:iCs/>
          <w:sz w:val="20"/>
          <w:szCs w:val="20"/>
          <w:lang w:eastAsia="sl-SI"/>
        </w:rPr>
      </w:pPr>
    </w:p>
    <w:p w14:paraId="50C6D178" w14:textId="1DEEE1D8" w:rsidR="00BB5380" w:rsidRPr="00697DDC" w:rsidRDefault="00315BD4" w:rsidP="00760150">
      <w:pPr>
        <w:jc w:val="both"/>
        <w:rPr>
          <w:rFonts w:ascii="Arial" w:hAnsi="Arial" w:cs="Arial"/>
          <w:b/>
          <w:iCs/>
          <w:sz w:val="20"/>
          <w:szCs w:val="20"/>
          <w:lang w:eastAsia="sl-SI"/>
        </w:rPr>
      </w:pPr>
      <w:r w:rsidRPr="00931D82">
        <w:rPr>
          <w:rFonts w:ascii="Arial" w:hAnsi="Arial" w:cs="Arial"/>
          <w:iCs/>
          <w:sz w:val="20"/>
          <w:szCs w:val="20"/>
          <w:lang w:eastAsia="sl-SI"/>
        </w:rPr>
        <w:t>Pokritje je mo</w:t>
      </w:r>
      <w:r w:rsidR="00477AC3" w:rsidRPr="00931D82">
        <w:rPr>
          <w:rFonts w:ascii="Arial" w:hAnsi="Arial" w:cs="Arial"/>
          <w:iCs/>
          <w:sz w:val="20"/>
          <w:szCs w:val="20"/>
          <w:lang w:eastAsia="sl-SI"/>
        </w:rPr>
        <w:t>goče</w:t>
      </w:r>
      <w:r w:rsidRPr="00931D82">
        <w:rPr>
          <w:rFonts w:ascii="Arial" w:hAnsi="Arial" w:cs="Arial"/>
          <w:iCs/>
          <w:sz w:val="20"/>
          <w:szCs w:val="20"/>
          <w:lang w:eastAsia="sl-SI"/>
        </w:rPr>
        <w:t xml:space="preserve"> iz naslova prenosa nerealiziranih namenskih sredstev po Zakonu o zagotavljanju sredstev za investicije v prometno infrastrukturo</w:t>
      </w:r>
      <w:r w:rsidR="00B127C5">
        <w:rPr>
          <w:rFonts w:ascii="Arial" w:hAnsi="Arial" w:cs="Arial"/>
          <w:iCs/>
          <w:sz w:val="20"/>
          <w:szCs w:val="20"/>
          <w:lang w:eastAsia="sl-SI"/>
        </w:rPr>
        <w:t xml:space="preserve"> (ZZSIPI) v letu </w:t>
      </w:r>
      <w:r w:rsidR="00C2274A">
        <w:rPr>
          <w:rFonts w:ascii="Arial" w:hAnsi="Arial" w:cs="Arial"/>
          <w:iCs/>
          <w:sz w:val="20"/>
          <w:szCs w:val="20"/>
          <w:lang w:eastAsia="sl-SI"/>
        </w:rPr>
        <w:t>2024</w:t>
      </w:r>
      <w:r w:rsidRPr="00931D82">
        <w:rPr>
          <w:rFonts w:ascii="Arial" w:hAnsi="Arial" w:cs="Arial"/>
          <w:iCs/>
          <w:sz w:val="20"/>
          <w:szCs w:val="20"/>
          <w:lang w:eastAsia="sl-SI"/>
        </w:rPr>
        <w:t>.</w:t>
      </w:r>
      <w:r w:rsidR="00697DDC">
        <w:rPr>
          <w:rFonts w:ascii="Arial" w:hAnsi="Arial" w:cs="Arial"/>
          <w:b/>
          <w:iCs/>
          <w:sz w:val="20"/>
          <w:szCs w:val="20"/>
          <w:lang w:eastAsia="sl-SI"/>
        </w:rPr>
        <w:t xml:space="preserve"> </w:t>
      </w:r>
      <w:r w:rsidR="00973750" w:rsidRPr="00931D82">
        <w:rPr>
          <w:rFonts w:ascii="Arial" w:hAnsi="Arial" w:cs="Arial"/>
          <w:color w:val="000000"/>
          <w:sz w:val="20"/>
          <w:szCs w:val="20"/>
        </w:rPr>
        <w:t>Poleg navedenega je potrebno</w:t>
      </w:r>
      <w:r w:rsidR="00697DDC">
        <w:rPr>
          <w:rFonts w:ascii="Arial" w:hAnsi="Arial" w:cs="Arial"/>
          <w:color w:val="000000"/>
          <w:sz w:val="20"/>
          <w:szCs w:val="20"/>
        </w:rPr>
        <w:t xml:space="preserve">, </w:t>
      </w:r>
      <w:r w:rsidR="00973750" w:rsidRPr="00931D82">
        <w:rPr>
          <w:rFonts w:ascii="Arial" w:hAnsi="Arial" w:cs="Arial"/>
          <w:color w:val="000000"/>
          <w:sz w:val="20"/>
          <w:szCs w:val="20"/>
        </w:rPr>
        <w:t xml:space="preserve">v finančnem načrtu </w:t>
      </w:r>
      <w:r w:rsidR="00697DDC" w:rsidRPr="00697DDC">
        <w:rPr>
          <w:rFonts w:ascii="Arial" w:hAnsi="Arial" w:cs="Arial"/>
          <w:color w:val="000000"/>
          <w:sz w:val="20"/>
          <w:szCs w:val="20"/>
        </w:rPr>
        <w:t>Direkcij</w:t>
      </w:r>
      <w:r w:rsidR="00697DDC">
        <w:rPr>
          <w:rFonts w:ascii="Arial" w:hAnsi="Arial" w:cs="Arial"/>
          <w:color w:val="000000"/>
          <w:sz w:val="20"/>
          <w:szCs w:val="20"/>
        </w:rPr>
        <w:t>e</w:t>
      </w:r>
      <w:r w:rsidR="00697DDC" w:rsidRPr="00697DDC">
        <w:rPr>
          <w:rFonts w:ascii="Arial" w:hAnsi="Arial" w:cs="Arial"/>
          <w:color w:val="000000"/>
          <w:sz w:val="20"/>
          <w:szCs w:val="20"/>
        </w:rPr>
        <w:t xml:space="preserve"> Republike Slovenije za infrastrukturo</w:t>
      </w:r>
      <w:r w:rsidR="00697DDC">
        <w:rPr>
          <w:rFonts w:ascii="Arial" w:hAnsi="Arial" w:cs="Arial"/>
          <w:color w:val="000000"/>
          <w:sz w:val="20"/>
          <w:szCs w:val="20"/>
        </w:rPr>
        <w:t>,</w:t>
      </w:r>
      <w:r w:rsidR="00973750" w:rsidRPr="00931D82">
        <w:rPr>
          <w:rFonts w:ascii="Arial" w:hAnsi="Arial" w:cs="Arial"/>
          <w:color w:val="000000"/>
          <w:sz w:val="20"/>
          <w:szCs w:val="20"/>
        </w:rPr>
        <w:t xml:space="preserve"> dodatno zagotoviti sredstva za</w:t>
      </w:r>
      <w:r w:rsidR="00BB609E" w:rsidRPr="00931D82">
        <w:rPr>
          <w:rFonts w:ascii="Arial" w:hAnsi="Arial" w:cs="Arial"/>
          <w:color w:val="000000"/>
          <w:sz w:val="20"/>
          <w:szCs w:val="20"/>
        </w:rPr>
        <w:t xml:space="preserve"> realizacijo aktivnosti pri pobiranju dajatve za odjavljena vozila, </w:t>
      </w:r>
      <w:r w:rsidR="00973750" w:rsidRPr="00931D82">
        <w:rPr>
          <w:rFonts w:ascii="Arial" w:hAnsi="Arial" w:cs="Arial"/>
          <w:color w:val="000000"/>
          <w:sz w:val="20"/>
          <w:szCs w:val="20"/>
        </w:rPr>
        <w:t xml:space="preserve">sanacijo škode na cestni infrastrukturi oz. prometni opremi v primeru prometnih nesreč, reševanje premoženjsko pravnih zadev na izvedenih investicijah v preteklosti, za financiranje obveznih gospodarskih javnih služb (OGJS) na področju železnic, sanacijo škode po izrednih </w:t>
      </w:r>
      <w:r w:rsidR="00973750" w:rsidRPr="00931D82">
        <w:rPr>
          <w:rFonts w:ascii="Arial" w:hAnsi="Arial" w:cs="Arial"/>
          <w:color w:val="000000"/>
          <w:sz w:val="20"/>
          <w:szCs w:val="20"/>
        </w:rPr>
        <w:lastRenderedPageBreak/>
        <w:t>dogodkov na JŽI in železniških postajnih poslopjih</w:t>
      </w:r>
      <w:r w:rsidR="00836785">
        <w:rPr>
          <w:rFonts w:ascii="Arial" w:hAnsi="Arial" w:cs="Arial"/>
          <w:color w:val="000000"/>
          <w:sz w:val="20"/>
          <w:szCs w:val="20"/>
        </w:rPr>
        <w:t xml:space="preserve"> v višini</w:t>
      </w:r>
      <w:r w:rsidR="00973750" w:rsidRPr="00931D82">
        <w:rPr>
          <w:rFonts w:ascii="Arial" w:hAnsi="Arial" w:cs="Arial"/>
          <w:color w:val="000000"/>
          <w:sz w:val="20"/>
          <w:szCs w:val="20"/>
        </w:rPr>
        <w:t xml:space="preserve"> </w:t>
      </w:r>
      <w:r w:rsidR="00B34001">
        <w:rPr>
          <w:rFonts w:ascii="Arial" w:hAnsi="Arial" w:cs="Arial"/>
          <w:b/>
          <w:color w:val="000000"/>
          <w:sz w:val="20"/>
          <w:szCs w:val="20"/>
        </w:rPr>
        <w:t>4,01</w:t>
      </w:r>
      <w:r w:rsidR="005E123A" w:rsidRPr="007D7CC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973750" w:rsidRPr="007D7CC1">
        <w:rPr>
          <w:rFonts w:ascii="Arial" w:hAnsi="Arial" w:cs="Arial"/>
          <w:b/>
          <w:color w:val="000000"/>
          <w:sz w:val="20"/>
          <w:szCs w:val="20"/>
        </w:rPr>
        <w:t>mio evrov</w:t>
      </w:r>
      <w:r w:rsidR="00973750" w:rsidRPr="00931D82">
        <w:rPr>
          <w:rFonts w:ascii="Arial" w:hAnsi="Arial" w:cs="Arial"/>
          <w:color w:val="000000"/>
          <w:sz w:val="20"/>
          <w:szCs w:val="20"/>
        </w:rPr>
        <w:t xml:space="preserve"> (prenos namenskih sredstev </w:t>
      </w:r>
      <w:r w:rsidR="0043138C" w:rsidRPr="00931D82">
        <w:rPr>
          <w:rFonts w:ascii="Arial" w:hAnsi="Arial" w:cs="Arial"/>
          <w:color w:val="000000"/>
          <w:sz w:val="20"/>
          <w:szCs w:val="20"/>
        </w:rPr>
        <w:t xml:space="preserve">tipov postavk </w:t>
      </w:r>
      <w:r w:rsidR="00973750" w:rsidRPr="00931D82">
        <w:rPr>
          <w:rFonts w:ascii="Arial" w:hAnsi="Arial" w:cs="Arial"/>
          <w:color w:val="000000"/>
          <w:sz w:val="20"/>
          <w:szCs w:val="20"/>
        </w:rPr>
        <w:t>5, 7</w:t>
      </w:r>
      <w:r w:rsidR="0043138C" w:rsidRPr="00931D82">
        <w:rPr>
          <w:rFonts w:ascii="Arial" w:hAnsi="Arial" w:cs="Arial"/>
          <w:color w:val="000000"/>
          <w:sz w:val="20"/>
          <w:szCs w:val="20"/>
        </w:rPr>
        <w:t>, 9</w:t>
      </w:r>
      <w:r w:rsidR="00973750" w:rsidRPr="00931D82">
        <w:rPr>
          <w:rFonts w:ascii="Arial" w:hAnsi="Arial" w:cs="Arial"/>
          <w:color w:val="000000"/>
          <w:sz w:val="20"/>
          <w:szCs w:val="20"/>
        </w:rPr>
        <w:t xml:space="preserve"> in 18).</w:t>
      </w:r>
      <w:r w:rsidR="00BB5380" w:rsidRPr="00BB5380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65ECA4C" w14:textId="77777777" w:rsidR="00BB5380" w:rsidRDefault="00BB5380" w:rsidP="00760150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3279979F" w14:textId="77777777" w:rsidR="00BB5380" w:rsidRPr="00CA0718" w:rsidRDefault="00BB5380" w:rsidP="00760150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3D87405E" w14:textId="0406C001" w:rsidR="00362E3E" w:rsidRPr="00362E3E" w:rsidRDefault="00362E3E" w:rsidP="0082450B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F2DBDB"/>
        <w:jc w:val="both"/>
        <w:rPr>
          <w:rFonts w:ascii="Arial" w:hAnsi="Arial" w:cs="Arial"/>
          <w:iCs/>
          <w:sz w:val="20"/>
          <w:szCs w:val="20"/>
          <w:lang w:eastAsia="sl-SI"/>
        </w:rPr>
      </w:pPr>
      <w:r>
        <w:rPr>
          <w:rFonts w:ascii="Arial" w:hAnsi="Arial" w:cs="Arial"/>
          <w:iCs/>
          <w:sz w:val="20"/>
          <w:szCs w:val="20"/>
          <w:lang w:eastAsia="sl-SI"/>
        </w:rPr>
        <w:t>Ob upoštevanju, da se s predlaganim sklepom povečujejo pravice porabe v državnem proračunu, je treba pojasniti, da je pri postopkih in višini oddaje del treba upoštevati tako zmožnosti državnega proračuna, kot tudi objektivne dejavnike,</w:t>
      </w:r>
      <w:r w:rsidRPr="00362E3E">
        <w:rPr>
          <w:rFonts w:ascii="Arial" w:hAnsi="Arial" w:cs="Arial"/>
          <w:iCs/>
          <w:sz w:val="20"/>
          <w:szCs w:val="20"/>
          <w:lang w:eastAsia="sl-SI"/>
        </w:rPr>
        <w:t xml:space="preserve"> ki lahko pomenijo nižjo realizacijo glede na oceno v postopkih oddaje del (nižje vrednosti sklenjenih pogodb od ocenjenih v postopkih javnega naročanja; dinamika del na gradbiščih in posledično dinamika izplačil iz državnega proračuna glede na planirano v sklenjenih pogodbah). Ocena realizacije se zato prilagaja višini oddaje del in terminskim planom glede na uvedbo izvajalcev v delo.</w:t>
      </w:r>
      <w:r>
        <w:rPr>
          <w:rFonts w:ascii="Arial" w:hAnsi="Arial" w:cs="Arial"/>
          <w:iCs/>
          <w:sz w:val="20"/>
          <w:szCs w:val="20"/>
          <w:lang w:eastAsia="sl-SI"/>
        </w:rPr>
        <w:t xml:space="preserve"> </w:t>
      </w:r>
      <w:r w:rsidRPr="00362E3E">
        <w:rPr>
          <w:rFonts w:ascii="Arial" w:hAnsi="Arial" w:cs="Arial"/>
          <w:iCs/>
          <w:sz w:val="20"/>
          <w:szCs w:val="20"/>
          <w:lang w:eastAsia="sl-SI"/>
        </w:rPr>
        <w:t xml:space="preserve">V interesu ministrstva in direkcije </w:t>
      </w:r>
      <w:r>
        <w:rPr>
          <w:rFonts w:ascii="Arial" w:hAnsi="Arial" w:cs="Arial"/>
          <w:iCs/>
          <w:sz w:val="20"/>
          <w:szCs w:val="20"/>
          <w:lang w:eastAsia="sl-SI"/>
        </w:rPr>
        <w:t xml:space="preserve">pa </w:t>
      </w:r>
      <w:r w:rsidRPr="00362E3E">
        <w:rPr>
          <w:rFonts w:ascii="Arial" w:hAnsi="Arial" w:cs="Arial"/>
          <w:iCs/>
          <w:sz w:val="20"/>
          <w:szCs w:val="20"/>
          <w:lang w:eastAsia="sl-SI"/>
        </w:rPr>
        <w:t xml:space="preserve">je, da se </w:t>
      </w:r>
      <w:r>
        <w:rPr>
          <w:rFonts w:ascii="Arial" w:hAnsi="Arial" w:cs="Arial"/>
          <w:iCs/>
          <w:sz w:val="20"/>
          <w:szCs w:val="20"/>
          <w:lang w:eastAsia="sl-SI"/>
        </w:rPr>
        <w:t>načrtovani projekti (obstoječi in novi)</w:t>
      </w:r>
      <w:r w:rsidRPr="00362E3E">
        <w:rPr>
          <w:rFonts w:ascii="Arial" w:hAnsi="Arial" w:cs="Arial"/>
          <w:iCs/>
          <w:sz w:val="20"/>
          <w:szCs w:val="20"/>
          <w:lang w:eastAsia="sl-SI"/>
        </w:rPr>
        <w:t xml:space="preserve"> implementirajo optimalno. </w:t>
      </w:r>
    </w:p>
    <w:p w14:paraId="08BD3DEE" w14:textId="77777777" w:rsidR="00362E3E" w:rsidRPr="00362E3E" w:rsidRDefault="00362E3E" w:rsidP="0082450B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F2DBDB"/>
        <w:jc w:val="both"/>
        <w:rPr>
          <w:rFonts w:ascii="Arial" w:hAnsi="Arial" w:cs="Arial"/>
          <w:iCs/>
          <w:sz w:val="20"/>
          <w:szCs w:val="20"/>
          <w:lang w:eastAsia="sl-SI"/>
        </w:rPr>
      </w:pPr>
    </w:p>
    <w:p w14:paraId="7DBA84ED" w14:textId="65B6700A" w:rsidR="00860552" w:rsidRPr="0082450B" w:rsidRDefault="001E1812" w:rsidP="0082450B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F2DBDB"/>
        <w:jc w:val="both"/>
        <w:rPr>
          <w:rFonts w:ascii="Arial" w:hAnsi="Arial" w:cs="Arial"/>
          <w:iCs/>
          <w:sz w:val="20"/>
          <w:szCs w:val="20"/>
          <w:lang w:eastAsia="sl-SI"/>
        </w:rPr>
      </w:pPr>
      <w:r w:rsidRPr="00CA0718">
        <w:rPr>
          <w:rFonts w:ascii="Arial" w:hAnsi="Arial" w:cs="Arial"/>
          <w:iCs/>
          <w:sz w:val="20"/>
          <w:szCs w:val="20"/>
          <w:lang w:eastAsia="sl-SI"/>
        </w:rPr>
        <w:t>Skladno z določili petega odstav</w:t>
      </w:r>
      <w:r w:rsidR="00860552" w:rsidRPr="00CA0718">
        <w:rPr>
          <w:rFonts w:ascii="Arial" w:hAnsi="Arial" w:cs="Arial"/>
          <w:iCs/>
          <w:sz w:val="20"/>
          <w:szCs w:val="20"/>
          <w:lang w:eastAsia="sl-SI"/>
        </w:rPr>
        <w:t>k</w:t>
      </w:r>
      <w:r w:rsidRPr="00CA0718">
        <w:rPr>
          <w:rFonts w:ascii="Arial" w:hAnsi="Arial" w:cs="Arial"/>
          <w:iCs/>
          <w:sz w:val="20"/>
          <w:szCs w:val="20"/>
          <w:lang w:eastAsia="sl-SI"/>
        </w:rPr>
        <w:t>a</w:t>
      </w:r>
      <w:r w:rsidR="00860552" w:rsidRPr="00CA0718">
        <w:rPr>
          <w:rFonts w:ascii="Arial" w:hAnsi="Arial" w:cs="Arial"/>
          <w:iCs/>
          <w:sz w:val="20"/>
          <w:szCs w:val="20"/>
          <w:lang w:eastAsia="sl-SI"/>
        </w:rPr>
        <w:t xml:space="preserve"> </w:t>
      </w:r>
      <w:r w:rsidR="00860552" w:rsidRPr="00836785">
        <w:rPr>
          <w:rFonts w:ascii="Arial" w:hAnsi="Arial" w:cs="Arial"/>
          <w:iCs/>
          <w:sz w:val="20"/>
          <w:szCs w:val="20"/>
          <w:lang w:eastAsia="sl-SI"/>
        </w:rPr>
        <w:t>21. člena Zakon o izvrševanju proračunov Republike Slovenije za leti 20</w:t>
      </w:r>
      <w:r w:rsidR="00E97699" w:rsidRPr="00836785">
        <w:rPr>
          <w:rFonts w:ascii="Arial" w:hAnsi="Arial" w:cs="Arial"/>
          <w:iCs/>
          <w:sz w:val="20"/>
          <w:szCs w:val="20"/>
          <w:lang w:eastAsia="sl-SI"/>
        </w:rPr>
        <w:t>2</w:t>
      </w:r>
      <w:r w:rsidR="00CC0F80">
        <w:rPr>
          <w:rFonts w:ascii="Arial" w:hAnsi="Arial" w:cs="Arial"/>
          <w:iCs/>
          <w:sz w:val="20"/>
          <w:szCs w:val="20"/>
          <w:lang w:eastAsia="sl-SI"/>
        </w:rPr>
        <w:t>5</w:t>
      </w:r>
      <w:r w:rsidR="00860552" w:rsidRPr="00836785">
        <w:rPr>
          <w:rFonts w:ascii="Arial" w:hAnsi="Arial" w:cs="Arial"/>
          <w:iCs/>
          <w:sz w:val="20"/>
          <w:szCs w:val="20"/>
          <w:lang w:eastAsia="sl-SI"/>
        </w:rPr>
        <w:t xml:space="preserve"> in 202</w:t>
      </w:r>
      <w:r w:rsidR="00CC0F80">
        <w:rPr>
          <w:rFonts w:ascii="Arial" w:hAnsi="Arial" w:cs="Arial"/>
          <w:iCs/>
          <w:sz w:val="20"/>
          <w:szCs w:val="20"/>
          <w:lang w:eastAsia="sl-SI"/>
        </w:rPr>
        <w:t>6</w:t>
      </w:r>
      <w:r w:rsidR="00860552" w:rsidRPr="00CA0718">
        <w:rPr>
          <w:rFonts w:ascii="Arial" w:hAnsi="Arial" w:cs="Arial"/>
          <w:iCs/>
          <w:sz w:val="20"/>
          <w:szCs w:val="20"/>
          <w:lang w:eastAsia="sl-SI"/>
        </w:rPr>
        <w:t xml:space="preserve"> </w:t>
      </w:r>
      <w:r w:rsidRPr="00CA0718">
        <w:rPr>
          <w:rFonts w:ascii="Arial" w:hAnsi="Arial" w:cs="Arial"/>
          <w:iCs/>
          <w:sz w:val="20"/>
          <w:szCs w:val="20"/>
          <w:lang w:eastAsia="sl-SI"/>
        </w:rPr>
        <w:t xml:space="preserve">se </w:t>
      </w:r>
      <w:r w:rsidR="00FD202C" w:rsidRPr="00CA0718">
        <w:rPr>
          <w:rFonts w:ascii="Arial" w:hAnsi="Arial" w:cs="Arial"/>
          <w:iCs/>
          <w:sz w:val="20"/>
          <w:szCs w:val="20"/>
          <w:lang w:eastAsia="sl-SI"/>
        </w:rPr>
        <w:t xml:space="preserve">Ministrstvu za infrastrukturo omogoči, da </w:t>
      </w:r>
      <w:r w:rsidR="00362E3E">
        <w:rPr>
          <w:rFonts w:ascii="Arial" w:hAnsi="Arial" w:cs="Arial"/>
          <w:iCs/>
          <w:sz w:val="20"/>
          <w:szCs w:val="20"/>
          <w:lang w:eastAsia="sl-SI"/>
        </w:rPr>
        <w:t>se</w:t>
      </w:r>
      <w:r w:rsidR="00362E3E" w:rsidRPr="00362E3E">
        <w:rPr>
          <w:rFonts w:ascii="Arial" w:hAnsi="Arial" w:cs="Arial"/>
          <w:iCs/>
          <w:sz w:val="20"/>
          <w:szCs w:val="20"/>
          <w:lang w:eastAsia="sl-SI"/>
        </w:rPr>
        <w:t xml:space="preserve"> za nadaljnje nemoteno izvajanje investicijskih del, dovoljen obseg za prevzemanje obveznosti iz naslova namenskih sredstev v letu 202</w:t>
      </w:r>
      <w:r w:rsidR="00362E3E">
        <w:rPr>
          <w:rFonts w:ascii="Arial" w:hAnsi="Arial" w:cs="Arial"/>
          <w:iCs/>
          <w:sz w:val="20"/>
          <w:szCs w:val="20"/>
          <w:lang w:eastAsia="sl-SI"/>
        </w:rPr>
        <w:t xml:space="preserve">5, </w:t>
      </w:r>
      <w:r w:rsidR="00FD202C" w:rsidRPr="00CA0718">
        <w:rPr>
          <w:rFonts w:ascii="Arial" w:hAnsi="Arial" w:cs="Arial"/>
          <w:iCs/>
          <w:sz w:val="20"/>
          <w:szCs w:val="20"/>
          <w:lang w:eastAsia="sl-SI"/>
        </w:rPr>
        <w:t>na nivoju skupine proračunskih uporabnikov SPU (šifra 243)</w:t>
      </w:r>
      <w:r w:rsidR="00362E3E">
        <w:rPr>
          <w:rFonts w:ascii="Arial" w:hAnsi="Arial" w:cs="Arial"/>
          <w:iCs/>
          <w:sz w:val="20"/>
          <w:szCs w:val="20"/>
          <w:lang w:eastAsia="sl-SI"/>
        </w:rPr>
        <w:t>,</w:t>
      </w:r>
      <w:r w:rsidR="00FD202C" w:rsidRPr="00CA0718">
        <w:rPr>
          <w:rFonts w:ascii="Arial" w:hAnsi="Arial" w:cs="Arial"/>
          <w:iCs/>
          <w:sz w:val="20"/>
          <w:szCs w:val="20"/>
          <w:lang w:eastAsia="sl-SI"/>
        </w:rPr>
        <w:t xml:space="preserve"> prevzema in plačuje obveznosti na namenskih proračunskih postavkah preko načrtovanih pravic porabe v </w:t>
      </w:r>
      <w:r w:rsidR="00E97699" w:rsidRPr="00CA0718">
        <w:rPr>
          <w:rFonts w:ascii="Arial" w:hAnsi="Arial" w:cs="Arial"/>
          <w:iCs/>
          <w:sz w:val="20"/>
          <w:szCs w:val="20"/>
          <w:lang w:eastAsia="sl-SI"/>
        </w:rPr>
        <w:t>sprejet</w:t>
      </w:r>
      <w:r w:rsidR="00836785">
        <w:rPr>
          <w:rFonts w:ascii="Arial" w:hAnsi="Arial" w:cs="Arial"/>
          <w:iCs/>
          <w:sz w:val="20"/>
          <w:szCs w:val="20"/>
          <w:lang w:eastAsia="sl-SI"/>
        </w:rPr>
        <w:t xml:space="preserve">ih Spremembah proračuna RS </w:t>
      </w:r>
      <w:r w:rsidR="00E97699" w:rsidRPr="00CA0718">
        <w:rPr>
          <w:rFonts w:ascii="Arial" w:hAnsi="Arial" w:cs="Arial"/>
          <w:iCs/>
          <w:sz w:val="20"/>
          <w:szCs w:val="20"/>
          <w:lang w:eastAsia="sl-SI"/>
        </w:rPr>
        <w:t xml:space="preserve">za leto </w:t>
      </w:r>
      <w:r w:rsidR="00362E3E" w:rsidRPr="00CA0718">
        <w:rPr>
          <w:rFonts w:ascii="Arial" w:hAnsi="Arial" w:cs="Arial"/>
          <w:iCs/>
          <w:sz w:val="20"/>
          <w:szCs w:val="20"/>
          <w:lang w:eastAsia="sl-SI"/>
        </w:rPr>
        <w:t>202</w:t>
      </w:r>
      <w:r w:rsidR="00362E3E">
        <w:rPr>
          <w:rFonts w:ascii="Arial" w:hAnsi="Arial" w:cs="Arial"/>
          <w:iCs/>
          <w:sz w:val="20"/>
          <w:szCs w:val="20"/>
          <w:lang w:eastAsia="sl-SI"/>
        </w:rPr>
        <w:t>5</w:t>
      </w:r>
      <w:r w:rsidR="00362E3E" w:rsidRPr="00CA0718">
        <w:rPr>
          <w:rFonts w:ascii="Arial" w:hAnsi="Arial" w:cs="Arial"/>
          <w:iCs/>
          <w:sz w:val="20"/>
          <w:szCs w:val="20"/>
          <w:lang w:eastAsia="sl-SI"/>
        </w:rPr>
        <w:t xml:space="preserve"> </w:t>
      </w:r>
      <w:r w:rsidR="00FD202C" w:rsidRPr="00CA0718">
        <w:rPr>
          <w:rFonts w:ascii="Arial" w:hAnsi="Arial" w:cs="Arial"/>
          <w:iCs/>
          <w:sz w:val="20"/>
          <w:szCs w:val="20"/>
          <w:lang w:eastAsia="sl-SI"/>
        </w:rPr>
        <w:t xml:space="preserve">za </w:t>
      </w:r>
      <w:r w:rsidR="00CC0F80">
        <w:rPr>
          <w:rFonts w:ascii="Arial" w:hAnsi="Arial" w:cs="Arial"/>
          <w:iCs/>
          <w:sz w:val="20"/>
          <w:szCs w:val="20"/>
          <w:lang w:eastAsia="sl-SI"/>
        </w:rPr>
        <w:t>71,</w:t>
      </w:r>
      <w:r w:rsidR="00B34001">
        <w:rPr>
          <w:rFonts w:ascii="Arial" w:hAnsi="Arial" w:cs="Arial"/>
          <w:iCs/>
          <w:sz w:val="20"/>
          <w:szCs w:val="20"/>
          <w:lang w:eastAsia="sl-SI"/>
        </w:rPr>
        <w:t>96</w:t>
      </w:r>
      <w:r w:rsidR="00FD202C" w:rsidRPr="00CA0718">
        <w:rPr>
          <w:rFonts w:ascii="Arial" w:hAnsi="Arial" w:cs="Arial"/>
          <w:iCs/>
          <w:sz w:val="20"/>
          <w:szCs w:val="20"/>
          <w:lang w:eastAsia="sl-SI"/>
        </w:rPr>
        <w:t xml:space="preserve"> mio evrov oziroma v bilanci odhodkov največ do </w:t>
      </w:r>
      <w:r w:rsidR="00FD202C" w:rsidRPr="00916B94">
        <w:rPr>
          <w:rFonts w:ascii="Arial" w:hAnsi="Arial" w:cs="Arial"/>
          <w:iCs/>
          <w:sz w:val="20"/>
          <w:szCs w:val="20"/>
          <w:lang w:eastAsia="sl-SI"/>
        </w:rPr>
        <w:t xml:space="preserve">višine </w:t>
      </w:r>
      <w:r w:rsidR="00D63728" w:rsidRPr="00E76CEB">
        <w:rPr>
          <w:rFonts w:ascii="Arial" w:hAnsi="Arial" w:cs="Arial"/>
          <w:iCs/>
          <w:sz w:val="20"/>
          <w:szCs w:val="20"/>
          <w:lang w:eastAsia="sl-SI"/>
        </w:rPr>
        <w:t>2</w:t>
      </w:r>
      <w:r w:rsidR="00FF5F7A" w:rsidRPr="00E76CEB">
        <w:rPr>
          <w:rFonts w:ascii="Arial" w:hAnsi="Arial" w:cs="Arial"/>
          <w:iCs/>
          <w:sz w:val="20"/>
          <w:szCs w:val="20"/>
          <w:lang w:eastAsia="sl-SI"/>
        </w:rPr>
        <w:t>64,41</w:t>
      </w:r>
      <w:r w:rsidR="002B02E7" w:rsidRPr="00E76CEB">
        <w:rPr>
          <w:rFonts w:ascii="Arial" w:hAnsi="Arial" w:cs="Arial"/>
          <w:iCs/>
          <w:sz w:val="20"/>
          <w:szCs w:val="20"/>
          <w:lang w:eastAsia="sl-SI"/>
        </w:rPr>
        <w:t xml:space="preserve"> </w:t>
      </w:r>
      <w:r w:rsidR="00FD202C" w:rsidRPr="00E76CEB">
        <w:rPr>
          <w:rFonts w:ascii="Arial" w:hAnsi="Arial" w:cs="Arial"/>
          <w:iCs/>
          <w:sz w:val="20"/>
          <w:szCs w:val="20"/>
          <w:lang w:eastAsia="sl-SI"/>
        </w:rPr>
        <w:t>mio evrov.</w:t>
      </w:r>
    </w:p>
    <w:p w14:paraId="5BABE288" w14:textId="77777777" w:rsidR="004818A0" w:rsidRDefault="004818A0" w:rsidP="00860552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4ACC779" w14:textId="519039F5" w:rsidR="003313D7" w:rsidRDefault="003313D7" w:rsidP="00860552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3313D7" w:rsidSect="004E0EBF">
      <w:headerReference w:type="default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 w:code="9"/>
      <w:pgMar w:top="1134" w:right="1134" w:bottom="1134" w:left="1134" w:header="48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BBD1B" w14:textId="77777777" w:rsidR="004A19DB" w:rsidRDefault="004A19DB">
      <w:r>
        <w:separator/>
      </w:r>
    </w:p>
  </w:endnote>
  <w:endnote w:type="continuationSeparator" w:id="0">
    <w:p w14:paraId="1ED34E3E" w14:textId="77777777" w:rsidR="004A19DB" w:rsidRDefault="004A1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C6E21" w14:textId="05FAFD8B" w:rsidR="00BB3259" w:rsidRPr="008A57C5" w:rsidRDefault="00BB3259">
    <w:pPr>
      <w:jc w:val="center"/>
      <w:rPr>
        <w:rFonts w:ascii="Arial" w:hAnsi="Arial" w:cs="Arial"/>
        <w:sz w:val="20"/>
        <w:szCs w:val="20"/>
      </w:rPr>
    </w:pPr>
    <w:r w:rsidRPr="008A57C5">
      <w:rPr>
        <w:rFonts w:ascii="Arial" w:hAnsi="Arial" w:cs="Arial"/>
        <w:sz w:val="20"/>
        <w:szCs w:val="20"/>
      </w:rPr>
      <w:t xml:space="preserve">Stran </w:t>
    </w:r>
    <w:r w:rsidRPr="008A57C5">
      <w:rPr>
        <w:rFonts w:ascii="Arial" w:hAnsi="Arial" w:cs="Arial"/>
        <w:bCs/>
        <w:sz w:val="20"/>
        <w:szCs w:val="20"/>
      </w:rPr>
      <w:fldChar w:fldCharType="begin"/>
    </w:r>
    <w:r w:rsidRPr="008A57C5">
      <w:rPr>
        <w:rFonts w:ascii="Arial" w:hAnsi="Arial" w:cs="Arial"/>
        <w:bCs/>
        <w:sz w:val="20"/>
        <w:szCs w:val="20"/>
      </w:rPr>
      <w:instrText>PAGE</w:instrText>
    </w:r>
    <w:r w:rsidRPr="008A57C5">
      <w:rPr>
        <w:rFonts w:ascii="Arial" w:hAnsi="Arial" w:cs="Arial"/>
        <w:bCs/>
        <w:sz w:val="20"/>
        <w:szCs w:val="20"/>
      </w:rPr>
      <w:fldChar w:fldCharType="separate"/>
    </w:r>
    <w:r w:rsidR="00A41B41">
      <w:rPr>
        <w:rFonts w:ascii="Arial" w:hAnsi="Arial" w:cs="Arial"/>
        <w:bCs/>
        <w:noProof/>
        <w:sz w:val="20"/>
        <w:szCs w:val="20"/>
      </w:rPr>
      <w:t>4</w:t>
    </w:r>
    <w:r w:rsidRPr="008A57C5">
      <w:rPr>
        <w:rFonts w:ascii="Arial" w:hAnsi="Arial" w:cs="Arial"/>
        <w:bCs/>
        <w:sz w:val="20"/>
        <w:szCs w:val="20"/>
      </w:rPr>
      <w:fldChar w:fldCharType="end"/>
    </w:r>
    <w:r w:rsidRPr="008A57C5">
      <w:rPr>
        <w:rFonts w:ascii="Arial" w:hAnsi="Arial" w:cs="Arial"/>
        <w:sz w:val="20"/>
        <w:szCs w:val="20"/>
      </w:rPr>
      <w:t xml:space="preserve"> od </w:t>
    </w:r>
    <w:r w:rsidRPr="008A57C5">
      <w:rPr>
        <w:rFonts w:ascii="Arial" w:hAnsi="Arial" w:cs="Arial"/>
        <w:bCs/>
        <w:sz w:val="20"/>
        <w:szCs w:val="20"/>
      </w:rPr>
      <w:fldChar w:fldCharType="begin"/>
    </w:r>
    <w:r w:rsidRPr="008A57C5">
      <w:rPr>
        <w:rFonts w:ascii="Arial" w:hAnsi="Arial" w:cs="Arial"/>
        <w:bCs/>
        <w:sz w:val="20"/>
        <w:szCs w:val="20"/>
      </w:rPr>
      <w:instrText>NUMPAGES</w:instrText>
    </w:r>
    <w:r w:rsidRPr="008A57C5">
      <w:rPr>
        <w:rFonts w:ascii="Arial" w:hAnsi="Arial" w:cs="Arial"/>
        <w:bCs/>
        <w:sz w:val="20"/>
        <w:szCs w:val="20"/>
      </w:rPr>
      <w:fldChar w:fldCharType="separate"/>
    </w:r>
    <w:r w:rsidR="00A41B41">
      <w:rPr>
        <w:rFonts w:ascii="Arial" w:hAnsi="Arial" w:cs="Arial"/>
        <w:bCs/>
        <w:noProof/>
        <w:sz w:val="20"/>
        <w:szCs w:val="20"/>
      </w:rPr>
      <w:t>7</w:t>
    </w:r>
    <w:r w:rsidRPr="008A57C5">
      <w:rPr>
        <w:rFonts w:ascii="Arial" w:hAnsi="Arial" w:cs="Arial"/>
        <w:bCs/>
        <w:sz w:val="20"/>
        <w:szCs w:val="20"/>
      </w:rPr>
      <w:fldChar w:fldCharType="end"/>
    </w:r>
  </w:p>
  <w:p w14:paraId="3A79904D" w14:textId="77777777" w:rsidR="00BB3259" w:rsidRDefault="00BB325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BFE63" w14:textId="77777777" w:rsidR="00BB3259" w:rsidRDefault="00BB3259" w:rsidP="004E0EB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586CD" w14:textId="77777777" w:rsidR="004A19DB" w:rsidRDefault="004A19DB">
      <w:r>
        <w:separator/>
      </w:r>
    </w:p>
  </w:footnote>
  <w:footnote w:type="continuationSeparator" w:id="0">
    <w:p w14:paraId="7FC3CD62" w14:textId="77777777" w:rsidR="004A19DB" w:rsidRDefault="004A1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5C805" w14:textId="77777777" w:rsidR="00BB3259" w:rsidRPr="001B1D79" w:rsidRDefault="00BB3259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5F2E3" w14:textId="77777777" w:rsidR="00BB3259" w:rsidRPr="00125A68" w:rsidRDefault="00BB3259" w:rsidP="004E0EBF">
    <w:pPr>
      <w:spacing w:before="40"/>
      <w:ind w:right="-3"/>
      <w:rPr>
        <w:sz w:val="22"/>
        <w:szCs w:val="22"/>
      </w:rPr>
    </w:pPr>
    <w:r w:rsidRPr="00125A68">
      <w:rPr>
        <w:noProof/>
        <w:sz w:val="22"/>
        <w:szCs w:val="22"/>
        <w:lang w:eastAsia="sl-SI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4E3E9D4" wp14:editId="368E2450">
              <wp:simplePos x="0" y="0"/>
              <wp:positionH relativeFrom="column">
                <wp:posOffset>1493520</wp:posOffset>
              </wp:positionH>
              <wp:positionV relativeFrom="paragraph">
                <wp:posOffset>54610</wp:posOffset>
              </wp:positionV>
              <wp:extent cx="4702175" cy="394335"/>
              <wp:effectExtent l="381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2175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24A324" w14:textId="77777777" w:rsidR="00BB3259" w:rsidRPr="00106C6A" w:rsidRDefault="00BB3259" w:rsidP="004E0EBF">
                          <w:pPr>
                            <w:suppressAutoHyphens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Trajan Pro" w:hAnsi="Trajan Pro" w:cs="Trajan Pro"/>
                              <w:caps/>
                              <w:color w:val="CE0060"/>
                              <w:spacing w:val="-4"/>
                              <w:sz w:val="17"/>
                              <w:szCs w:val="17"/>
                              <w:lang w:val="en-US" w:eastAsia="sl-SI"/>
                            </w:rPr>
                          </w:pPr>
                        </w:p>
                        <w:p w14:paraId="02939325" w14:textId="77777777" w:rsidR="00BB3259" w:rsidRPr="00106C6A" w:rsidRDefault="00BB3259" w:rsidP="004E0EBF">
                          <w:pPr>
                            <w:suppressAutoHyphens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Trajan Pro" w:hAnsi="Trajan Pro" w:cs="Trajan Pro"/>
                              <w:caps/>
                              <w:color w:val="CE0060"/>
                              <w:spacing w:val="-4"/>
                              <w:sz w:val="17"/>
                              <w:szCs w:val="17"/>
                              <w:lang w:val="en-US" w:eastAsia="sl-S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4E3E9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17.6pt;margin-top:4.3pt;width:370.25pt;height:31.0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" filled="f" stroked="f">
              <v:textbox inset="0,0,0,0">
                <w:txbxContent>
                  <w:p w14:paraId="7224A324" w14:textId="77777777" w:rsidR="00BB3259" w:rsidRPr="00106C6A" w:rsidRDefault="00BB3259" w:rsidP="004E0EBF">
                    <w:pPr>
                      <w:suppressAutoHyphens w:val="0"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Trajan Pro" w:hAnsi="Trajan Pro" w:cs="Trajan Pro"/>
                        <w:caps/>
                        <w:color w:val="CE0060"/>
                        <w:spacing w:val="-4"/>
                        <w:sz w:val="17"/>
                        <w:szCs w:val="17"/>
                        <w:lang w:val="en-US" w:eastAsia="sl-SI"/>
                      </w:rPr>
                    </w:pPr>
                  </w:p>
                  <w:p w14:paraId="02939325" w14:textId="77777777" w:rsidR="00BB3259" w:rsidRPr="00106C6A" w:rsidRDefault="00BB3259" w:rsidP="004E0EBF">
                    <w:pPr>
                      <w:suppressAutoHyphens w:val="0"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Trajan Pro" w:hAnsi="Trajan Pro" w:cs="Trajan Pro"/>
                        <w:caps/>
                        <w:color w:val="CE0060"/>
                        <w:spacing w:val="-4"/>
                        <w:sz w:val="17"/>
                        <w:szCs w:val="17"/>
                        <w:lang w:val="en-US" w:eastAsia="sl-SI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263A1"/>
    <w:multiLevelType w:val="hybridMultilevel"/>
    <w:tmpl w:val="B0A66522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9368A"/>
    <w:multiLevelType w:val="hybridMultilevel"/>
    <w:tmpl w:val="1AC2D65C"/>
    <w:lvl w:ilvl="0" w:tplc="106E8A62">
      <w:numFmt w:val="bullet"/>
      <w:lvlText w:val="-"/>
      <w:lvlJc w:val="left"/>
      <w:pPr>
        <w:ind w:left="827" w:hanging="360"/>
      </w:pPr>
      <w:rPr>
        <w:rFonts w:ascii="Arial" w:eastAsia="Arial" w:hAnsi="Arial" w:cs="Arial" w:hint="default"/>
        <w:w w:val="100"/>
        <w:sz w:val="20"/>
        <w:szCs w:val="20"/>
      </w:rPr>
    </w:lvl>
    <w:lvl w:ilvl="1" w:tplc="443AC69C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F5EAD0F0">
      <w:numFmt w:val="bullet"/>
      <w:lvlText w:val="•"/>
      <w:lvlJc w:val="left"/>
      <w:pPr>
        <w:ind w:left="2664" w:hanging="360"/>
      </w:pPr>
      <w:rPr>
        <w:rFonts w:hint="default"/>
      </w:rPr>
    </w:lvl>
    <w:lvl w:ilvl="3" w:tplc="33DCF74A">
      <w:numFmt w:val="bullet"/>
      <w:lvlText w:val="•"/>
      <w:lvlJc w:val="left"/>
      <w:pPr>
        <w:ind w:left="3586" w:hanging="360"/>
      </w:pPr>
      <w:rPr>
        <w:rFonts w:hint="default"/>
      </w:rPr>
    </w:lvl>
    <w:lvl w:ilvl="4" w:tplc="635E7FD8">
      <w:numFmt w:val="bullet"/>
      <w:lvlText w:val="•"/>
      <w:lvlJc w:val="left"/>
      <w:pPr>
        <w:ind w:left="4509" w:hanging="360"/>
      </w:pPr>
      <w:rPr>
        <w:rFonts w:hint="default"/>
      </w:rPr>
    </w:lvl>
    <w:lvl w:ilvl="5" w:tplc="E070DB5A">
      <w:numFmt w:val="bullet"/>
      <w:lvlText w:val="•"/>
      <w:lvlJc w:val="left"/>
      <w:pPr>
        <w:ind w:left="5431" w:hanging="360"/>
      </w:pPr>
      <w:rPr>
        <w:rFonts w:hint="default"/>
      </w:rPr>
    </w:lvl>
    <w:lvl w:ilvl="6" w:tplc="B5308846">
      <w:numFmt w:val="bullet"/>
      <w:lvlText w:val="•"/>
      <w:lvlJc w:val="left"/>
      <w:pPr>
        <w:ind w:left="6353" w:hanging="360"/>
      </w:pPr>
      <w:rPr>
        <w:rFonts w:hint="default"/>
      </w:rPr>
    </w:lvl>
    <w:lvl w:ilvl="7" w:tplc="8F44B300">
      <w:numFmt w:val="bullet"/>
      <w:lvlText w:val="•"/>
      <w:lvlJc w:val="left"/>
      <w:pPr>
        <w:ind w:left="7276" w:hanging="360"/>
      </w:pPr>
      <w:rPr>
        <w:rFonts w:hint="default"/>
      </w:rPr>
    </w:lvl>
    <w:lvl w:ilvl="8" w:tplc="7D4AEE02">
      <w:numFmt w:val="bullet"/>
      <w:lvlText w:val="•"/>
      <w:lvlJc w:val="left"/>
      <w:pPr>
        <w:ind w:left="8198" w:hanging="360"/>
      </w:pPr>
      <w:rPr>
        <w:rFonts w:hint="default"/>
      </w:rPr>
    </w:lvl>
  </w:abstractNum>
  <w:abstractNum w:abstractNumId="2" w15:restartNumberingAfterBreak="0">
    <w:nsid w:val="179D1474"/>
    <w:multiLevelType w:val="hybridMultilevel"/>
    <w:tmpl w:val="CC9298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25994"/>
    <w:multiLevelType w:val="hybridMultilevel"/>
    <w:tmpl w:val="934E9F12"/>
    <w:lvl w:ilvl="0" w:tplc="B3CE54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E40BD"/>
    <w:multiLevelType w:val="hybridMultilevel"/>
    <w:tmpl w:val="C846A512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D1F85"/>
    <w:multiLevelType w:val="hybridMultilevel"/>
    <w:tmpl w:val="9342F5C0"/>
    <w:lvl w:ilvl="0" w:tplc="9DAE92D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BB52D8"/>
    <w:multiLevelType w:val="hybridMultilevel"/>
    <w:tmpl w:val="BDE69B92"/>
    <w:lvl w:ilvl="0" w:tplc="A9247166">
      <w:numFmt w:val="bullet"/>
      <w:lvlText w:val="-"/>
      <w:lvlJc w:val="left"/>
      <w:pPr>
        <w:ind w:left="827" w:hanging="360"/>
      </w:pPr>
      <w:rPr>
        <w:rFonts w:ascii="Arial" w:eastAsia="Arial" w:hAnsi="Arial" w:cs="Arial" w:hint="default"/>
        <w:w w:val="100"/>
        <w:sz w:val="20"/>
        <w:szCs w:val="20"/>
      </w:rPr>
    </w:lvl>
    <w:lvl w:ilvl="1" w:tplc="F9DCFAEC">
      <w:numFmt w:val="bullet"/>
      <w:lvlText w:val="•"/>
      <w:lvlJc w:val="left"/>
      <w:pPr>
        <w:ind w:left="1741" w:hanging="360"/>
      </w:pPr>
      <w:rPr>
        <w:rFonts w:hint="default"/>
      </w:rPr>
    </w:lvl>
    <w:lvl w:ilvl="2" w:tplc="D5C6CCD6">
      <w:numFmt w:val="bullet"/>
      <w:lvlText w:val="•"/>
      <w:lvlJc w:val="left"/>
      <w:pPr>
        <w:ind w:left="2663" w:hanging="360"/>
      </w:pPr>
      <w:rPr>
        <w:rFonts w:hint="default"/>
      </w:rPr>
    </w:lvl>
    <w:lvl w:ilvl="3" w:tplc="D33EAFD8">
      <w:numFmt w:val="bullet"/>
      <w:lvlText w:val="•"/>
      <w:lvlJc w:val="left"/>
      <w:pPr>
        <w:ind w:left="3585" w:hanging="360"/>
      </w:pPr>
      <w:rPr>
        <w:rFonts w:hint="default"/>
      </w:rPr>
    </w:lvl>
    <w:lvl w:ilvl="4" w:tplc="A0E03862">
      <w:numFmt w:val="bullet"/>
      <w:lvlText w:val="•"/>
      <w:lvlJc w:val="left"/>
      <w:pPr>
        <w:ind w:left="4507" w:hanging="360"/>
      </w:pPr>
      <w:rPr>
        <w:rFonts w:hint="default"/>
      </w:rPr>
    </w:lvl>
    <w:lvl w:ilvl="5" w:tplc="8B745704">
      <w:numFmt w:val="bullet"/>
      <w:lvlText w:val="•"/>
      <w:lvlJc w:val="left"/>
      <w:pPr>
        <w:ind w:left="5429" w:hanging="360"/>
      </w:pPr>
      <w:rPr>
        <w:rFonts w:hint="default"/>
      </w:rPr>
    </w:lvl>
    <w:lvl w:ilvl="6" w:tplc="967E0516">
      <w:numFmt w:val="bullet"/>
      <w:lvlText w:val="•"/>
      <w:lvlJc w:val="left"/>
      <w:pPr>
        <w:ind w:left="6351" w:hanging="360"/>
      </w:pPr>
      <w:rPr>
        <w:rFonts w:hint="default"/>
      </w:rPr>
    </w:lvl>
    <w:lvl w:ilvl="7" w:tplc="6EF8BB42">
      <w:numFmt w:val="bullet"/>
      <w:lvlText w:val="•"/>
      <w:lvlJc w:val="left"/>
      <w:pPr>
        <w:ind w:left="7273" w:hanging="360"/>
      </w:pPr>
      <w:rPr>
        <w:rFonts w:hint="default"/>
      </w:rPr>
    </w:lvl>
    <w:lvl w:ilvl="8" w:tplc="54E0A37A">
      <w:numFmt w:val="bullet"/>
      <w:lvlText w:val="•"/>
      <w:lvlJc w:val="left"/>
      <w:pPr>
        <w:ind w:left="8195" w:hanging="360"/>
      </w:pPr>
      <w:rPr>
        <w:rFonts w:hint="default"/>
      </w:rPr>
    </w:lvl>
  </w:abstractNum>
  <w:abstractNum w:abstractNumId="8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9745F03"/>
    <w:multiLevelType w:val="hybridMultilevel"/>
    <w:tmpl w:val="4D1A77E2"/>
    <w:lvl w:ilvl="0" w:tplc="85E2B9C4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767A31"/>
    <w:multiLevelType w:val="hybridMultilevel"/>
    <w:tmpl w:val="6B74B85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542EC3"/>
    <w:multiLevelType w:val="hybridMultilevel"/>
    <w:tmpl w:val="3AA66A5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42AE3"/>
    <w:multiLevelType w:val="hybridMultilevel"/>
    <w:tmpl w:val="E634F0C8"/>
    <w:lvl w:ilvl="0" w:tplc="757ED876">
      <w:start w:val="5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672F0"/>
    <w:multiLevelType w:val="hybridMultilevel"/>
    <w:tmpl w:val="930CA6B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E57C0"/>
    <w:multiLevelType w:val="hybridMultilevel"/>
    <w:tmpl w:val="4DBC91D2"/>
    <w:lvl w:ilvl="0" w:tplc="B3CE54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  <w:lvlOverride w:ilvl="0">
      <w:startOverride w:val="1"/>
    </w:lvlOverride>
  </w:num>
  <w:num w:numId="3">
    <w:abstractNumId w:val="16"/>
  </w:num>
  <w:num w:numId="4">
    <w:abstractNumId w:val="17"/>
  </w:num>
  <w:num w:numId="5">
    <w:abstractNumId w:val="11"/>
  </w:num>
  <w:num w:numId="6">
    <w:abstractNumId w:val="6"/>
  </w:num>
  <w:num w:numId="7">
    <w:abstractNumId w:val="2"/>
  </w:num>
  <w:num w:numId="8">
    <w:abstractNumId w:val="5"/>
  </w:num>
  <w:num w:numId="9">
    <w:abstractNumId w:val="15"/>
  </w:num>
  <w:num w:numId="10">
    <w:abstractNumId w:val="10"/>
  </w:num>
  <w:num w:numId="11">
    <w:abstractNumId w:val="14"/>
  </w:num>
  <w:num w:numId="12">
    <w:abstractNumId w:val="13"/>
  </w:num>
  <w:num w:numId="13">
    <w:abstractNumId w:val="1"/>
  </w:num>
  <w:num w:numId="14">
    <w:abstractNumId w:val="7"/>
  </w:num>
  <w:num w:numId="15">
    <w:abstractNumId w:val="4"/>
  </w:num>
  <w:num w:numId="16">
    <w:abstractNumId w:val="0"/>
  </w:num>
  <w:num w:numId="17">
    <w:abstractNumId w:val="12"/>
  </w:num>
  <w:num w:numId="18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93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F9E"/>
    <w:rsid w:val="000025D6"/>
    <w:rsid w:val="00012A4F"/>
    <w:rsid w:val="00016E52"/>
    <w:rsid w:val="00026BAA"/>
    <w:rsid w:val="000403DC"/>
    <w:rsid w:val="000428F7"/>
    <w:rsid w:val="00050851"/>
    <w:rsid w:val="0005237E"/>
    <w:rsid w:val="00054EEA"/>
    <w:rsid w:val="00096F65"/>
    <w:rsid w:val="000A452C"/>
    <w:rsid w:val="000B21E5"/>
    <w:rsid w:val="000B39A5"/>
    <w:rsid w:val="000C677B"/>
    <w:rsid w:val="000C710D"/>
    <w:rsid w:val="000C7D45"/>
    <w:rsid w:val="000D7F9E"/>
    <w:rsid w:val="000E138A"/>
    <w:rsid w:val="000E391D"/>
    <w:rsid w:val="000E657F"/>
    <w:rsid w:val="000F1827"/>
    <w:rsid w:val="00102146"/>
    <w:rsid w:val="00106F61"/>
    <w:rsid w:val="001113B5"/>
    <w:rsid w:val="00113E3F"/>
    <w:rsid w:val="0011766D"/>
    <w:rsid w:val="00127D59"/>
    <w:rsid w:val="001348B2"/>
    <w:rsid w:val="00140DB9"/>
    <w:rsid w:val="001443AC"/>
    <w:rsid w:val="00152954"/>
    <w:rsid w:val="00156C98"/>
    <w:rsid w:val="00160043"/>
    <w:rsid w:val="001751A5"/>
    <w:rsid w:val="001830D7"/>
    <w:rsid w:val="001841CA"/>
    <w:rsid w:val="00184A03"/>
    <w:rsid w:val="001B6A98"/>
    <w:rsid w:val="001C0D37"/>
    <w:rsid w:val="001C43F3"/>
    <w:rsid w:val="001C6149"/>
    <w:rsid w:val="001E1812"/>
    <w:rsid w:val="001E50B2"/>
    <w:rsid w:val="001F3974"/>
    <w:rsid w:val="001F54A6"/>
    <w:rsid w:val="002009A2"/>
    <w:rsid w:val="0020368E"/>
    <w:rsid w:val="00205F13"/>
    <w:rsid w:val="00213B2B"/>
    <w:rsid w:val="00213C7D"/>
    <w:rsid w:val="002210F6"/>
    <w:rsid w:val="00225A42"/>
    <w:rsid w:val="002307A5"/>
    <w:rsid w:val="00246BD2"/>
    <w:rsid w:val="002517D7"/>
    <w:rsid w:val="00255CC0"/>
    <w:rsid w:val="002649C5"/>
    <w:rsid w:val="00264A6A"/>
    <w:rsid w:val="00265EBF"/>
    <w:rsid w:val="00267755"/>
    <w:rsid w:val="0027118D"/>
    <w:rsid w:val="002865CB"/>
    <w:rsid w:val="002B02E7"/>
    <w:rsid w:val="002B46CC"/>
    <w:rsid w:val="002E23A4"/>
    <w:rsid w:val="002E37BB"/>
    <w:rsid w:val="002E4B67"/>
    <w:rsid w:val="002F1537"/>
    <w:rsid w:val="00303355"/>
    <w:rsid w:val="003073C5"/>
    <w:rsid w:val="00311AD9"/>
    <w:rsid w:val="0031476D"/>
    <w:rsid w:val="003157FB"/>
    <w:rsid w:val="00315BD4"/>
    <w:rsid w:val="00317756"/>
    <w:rsid w:val="00326413"/>
    <w:rsid w:val="00327B59"/>
    <w:rsid w:val="003313D7"/>
    <w:rsid w:val="00353F0A"/>
    <w:rsid w:val="00361FF1"/>
    <w:rsid w:val="00362E3E"/>
    <w:rsid w:val="00365C4F"/>
    <w:rsid w:val="00376A53"/>
    <w:rsid w:val="00393C37"/>
    <w:rsid w:val="00396A0C"/>
    <w:rsid w:val="003A1DA5"/>
    <w:rsid w:val="003A458A"/>
    <w:rsid w:val="003B24BA"/>
    <w:rsid w:val="003C342B"/>
    <w:rsid w:val="003D17A9"/>
    <w:rsid w:val="003D3E90"/>
    <w:rsid w:val="003D776B"/>
    <w:rsid w:val="003E3374"/>
    <w:rsid w:val="003F0E4F"/>
    <w:rsid w:val="003F712A"/>
    <w:rsid w:val="003F7A48"/>
    <w:rsid w:val="00401F8F"/>
    <w:rsid w:val="004072FD"/>
    <w:rsid w:val="0043138C"/>
    <w:rsid w:val="004320FD"/>
    <w:rsid w:val="0043227E"/>
    <w:rsid w:val="0043724F"/>
    <w:rsid w:val="004444FA"/>
    <w:rsid w:val="00452FCB"/>
    <w:rsid w:val="0045333C"/>
    <w:rsid w:val="004634FC"/>
    <w:rsid w:val="004637AE"/>
    <w:rsid w:val="004650C3"/>
    <w:rsid w:val="0046691B"/>
    <w:rsid w:val="00476E1D"/>
    <w:rsid w:val="00477AC3"/>
    <w:rsid w:val="004818A0"/>
    <w:rsid w:val="00482546"/>
    <w:rsid w:val="0048608A"/>
    <w:rsid w:val="00487A12"/>
    <w:rsid w:val="00492267"/>
    <w:rsid w:val="004928DF"/>
    <w:rsid w:val="004977FA"/>
    <w:rsid w:val="004A19DB"/>
    <w:rsid w:val="004A447C"/>
    <w:rsid w:val="004A58EC"/>
    <w:rsid w:val="004C4E1F"/>
    <w:rsid w:val="004C62B9"/>
    <w:rsid w:val="004E0EBF"/>
    <w:rsid w:val="004E39A7"/>
    <w:rsid w:val="004E3A21"/>
    <w:rsid w:val="004F25A1"/>
    <w:rsid w:val="004F7560"/>
    <w:rsid w:val="0050437A"/>
    <w:rsid w:val="005154F5"/>
    <w:rsid w:val="005536BB"/>
    <w:rsid w:val="0056259F"/>
    <w:rsid w:val="0056745F"/>
    <w:rsid w:val="0057041E"/>
    <w:rsid w:val="00572C8D"/>
    <w:rsid w:val="00572F7E"/>
    <w:rsid w:val="0058491D"/>
    <w:rsid w:val="0058728C"/>
    <w:rsid w:val="00587E3F"/>
    <w:rsid w:val="005975AE"/>
    <w:rsid w:val="005A215A"/>
    <w:rsid w:val="005A7F7F"/>
    <w:rsid w:val="005B66DF"/>
    <w:rsid w:val="005B7499"/>
    <w:rsid w:val="005C01C6"/>
    <w:rsid w:val="005C1547"/>
    <w:rsid w:val="005C35C5"/>
    <w:rsid w:val="005C4C77"/>
    <w:rsid w:val="005E123A"/>
    <w:rsid w:val="005F390A"/>
    <w:rsid w:val="00604BCE"/>
    <w:rsid w:val="00610F8C"/>
    <w:rsid w:val="006163F3"/>
    <w:rsid w:val="00617207"/>
    <w:rsid w:val="0062114A"/>
    <w:rsid w:val="00621FDF"/>
    <w:rsid w:val="00626AE4"/>
    <w:rsid w:val="006316D3"/>
    <w:rsid w:val="00635C49"/>
    <w:rsid w:val="00655EE5"/>
    <w:rsid w:val="00664C85"/>
    <w:rsid w:val="00667828"/>
    <w:rsid w:val="006703CA"/>
    <w:rsid w:val="00677B8B"/>
    <w:rsid w:val="00693042"/>
    <w:rsid w:val="00697DDC"/>
    <w:rsid w:val="006C6635"/>
    <w:rsid w:val="006D0828"/>
    <w:rsid w:val="006E0C09"/>
    <w:rsid w:val="006E4574"/>
    <w:rsid w:val="007019A6"/>
    <w:rsid w:val="00702815"/>
    <w:rsid w:val="00704CF0"/>
    <w:rsid w:val="00711461"/>
    <w:rsid w:val="00713DDA"/>
    <w:rsid w:val="0073400E"/>
    <w:rsid w:val="007469FD"/>
    <w:rsid w:val="00760150"/>
    <w:rsid w:val="00760EEC"/>
    <w:rsid w:val="007654C2"/>
    <w:rsid w:val="00772EEA"/>
    <w:rsid w:val="00773428"/>
    <w:rsid w:val="00785185"/>
    <w:rsid w:val="007A1F5D"/>
    <w:rsid w:val="007A6CB7"/>
    <w:rsid w:val="007B4919"/>
    <w:rsid w:val="007C191E"/>
    <w:rsid w:val="007D673B"/>
    <w:rsid w:val="007D7CC1"/>
    <w:rsid w:val="007E0C48"/>
    <w:rsid w:val="007E0F08"/>
    <w:rsid w:val="007E44E8"/>
    <w:rsid w:val="00810F9C"/>
    <w:rsid w:val="00822E3B"/>
    <w:rsid w:val="0082450B"/>
    <w:rsid w:val="00834BDB"/>
    <w:rsid w:val="00836785"/>
    <w:rsid w:val="008401C9"/>
    <w:rsid w:val="008440D0"/>
    <w:rsid w:val="00851B48"/>
    <w:rsid w:val="00860552"/>
    <w:rsid w:val="00862DA7"/>
    <w:rsid w:val="00867609"/>
    <w:rsid w:val="00870B32"/>
    <w:rsid w:val="0087277A"/>
    <w:rsid w:val="00890996"/>
    <w:rsid w:val="00891B1E"/>
    <w:rsid w:val="0089633B"/>
    <w:rsid w:val="00897A0E"/>
    <w:rsid w:val="008A4458"/>
    <w:rsid w:val="008A57C5"/>
    <w:rsid w:val="008A7742"/>
    <w:rsid w:val="008B1A82"/>
    <w:rsid w:val="008B67C8"/>
    <w:rsid w:val="008D4F8D"/>
    <w:rsid w:val="008E097A"/>
    <w:rsid w:val="008E0CE2"/>
    <w:rsid w:val="008E371A"/>
    <w:rsid w:val="008F00D8"/>
    <w:rsid w:val="008F5828"/>
    <w:rsid w:val="008F62FB"/>
    <w:rsid w:val="008F7306"/>
    <w:rsid w:val="00902842"/>
    <w:rsid w:val="00916B94"/>
    <w:rsid w:val="00931D82"/>
    <w:rsid w:val="0093313C"/>
    <w:rsid w:val="009338A4"/>
    <w:rsid w:val="00936559"/>
    <w:rsid w:val="00937690"/>
    <w:rsid w:val="00940654"/>
    <w:rsid w:val="0094450B"/>
    <w:rsid w:val="00952BFD"/>
    <w:rsid w:val="00964B43"/>
    <w:rsid w:val="00971544"/>
    <w:rsid w:val="00973750"/>
    <w:rsid w:val="00976D8C"/>
    <w:rsid w:val="009842CE"/>
    <w:rsid w:val="0098606A"/>
    <w:rsid w:val="00986273"/>
    <w:rsid w:val="009A4186"/>
    <w:rsid w:val="009D7319"/>
    <w:rsid w:val="009E505E"/>
    <w:rsid w:val="009E623F"/>
    <w:rsid w:val="009F18C0"/>
    <w:rsid w:val="009F2ED8"/>
    <w:rsid w:val="00A02C06"/>
    <w:rsid w:val="00A36635"/>
    <w:rsid w:val="00A41B41"/>
    <w:rsid w:val="00A41EF1"/>
    <w:rsid w:val="00A46781"/>
    <w:rsid w:val="00A4730E"/>
    <w:rsid w:val="00A50362"/>
    <w:rsid w:val="00A74C38"/>
    <w:rsid w:val="00A7548E"/>
    <w:rsid w:val="00A84CA3"/>
    <w:rsid w:val="00A8741E"/>
    <w:rsid w:val="00A91050"/>
    <w:rsid w:val="00A9160C"/>
    <w:rsid w:val="00AA11A4"/>
    <w:rsid w:val="00AA408F"/>
    <w:rsid w:val="00AA5EBF"/>
    <w:rsid w:val="00AA7873"/>
    <w:rsid w:val="00AA7AE0"/>
    <w:rsid w:val="00AB3605"/>
    <w:rsid w:val="00AD1551"/>
    <w:rsid w:val="00AE0C42"/>
    <w:rsid w:val="00AE6D2A"/>
    <w:rsid w:val="00AF2115"/>
    <w:rsid w:val="00AF7A0A"/>
    <w:rsid w:val="00B007F4"/>
    <w:rsid w:val="00B127C5"/>
    <w:rsid w:val="00B17264"/>
    <w:rsid w:val="00B17523"/>
    <w:rsid w:val="00B17FDE"/>
    <w:rsid w:val="00B34001"/>
    <w:rsid w:val="00B37426"/>
    <w:rsid w:val="00B46344"/>
    <w:rsid w:val="00B62176"/>
    <w:rsid w:val="00B62DC6"/>
    <w:rsid w:val="00B6555B"/>
    <w:rsid w:val="00B67A8B"/>
    <w:rsid w:val="00B71907"/>
    <w:rsid w:val="00B75605"/>
    <w:rsid w:val="00BA0AA7"/>
    <w:rsid w:val="00BA2793"/>
    <w:rsid w:val="00BA62CE"/>
    <w:rsid w:val="00BB3259"/>
    <w:rsid w:val="00BB5380"/>
    <w:rsid w:val="00BB609E"/>
    <w:rsid w:val="00BD4DFB"/>
    <w:rsid w:val="00BD4E75"/>
    <w:rsid w:val="00BD76EF"/>
    <w:rsid w:val="00BE026F"/>
    <w:rsid w:val="00BE0B3D"/>
    <w:rsid w:val="00BE0D9B"/>
    <w:rsid w:val="00BF1B1A"/>
    <w:rsid w:val="00BF7128"/>
    <w:rsid w:val="00C0384B"/>
    <w:rsid w:val="00C13359"/>
    <w:rsid w:val="00C15640"/>
    <w:rsid w:val="00C2274A"/>
    <w:rsid w:val="00C25DC1"/>
    <w:rsid w:val="00C31C05"/>
    <w:rsid w:val="00C34C6F"/>
    <w:rsid w:val="00C55F49"/>
    <w:rsid w:val="00C860DF"/>
    <w:rsid w:val="00C90CD3"/>
    <w:rsid w:val="00CA0718"/>
    <w:rsid w:val="00CA3F1A"/>
    <w:rsid w:val="00CB30BA"/>
    <w:rsid w:val="00CB497B"/>
    <w:rsid w:val="00CC0A53"/>
    <w:rsid w:val="00CC0F80"/>
    <w:rsid w:val="00CC4536"/>
    <w:rsid w:val="00CC5E43"/>
    <w:rsid w:val="00CD1BFC"/>
    <w:rsid w:val="00CD37ED"/>
    <w:rsid w:val="00CD504D"/>
    <w:rsid w:val="00CD5CBC"/>
    <w:rsid w:val="00CE09BD"/>
    <w:rsid w:val="00CE26D8"/>
    <w:rsid w:val="00CF68F2"/>
    <w:rsid w:val="00D026E7"/>
    <w:rsid w:val="00D03066"/>
    <w:rsid w:val="00D03347"/>
    <w:rsid w:val="00D033BD"/>
    <w:rsid w:val="00D07B38"/>
    <w:rsid w:val="00D11434"/>
    <w:rsid w:val="00D143C9"/>
    <w:rsid w:val="00D1524E"/>
    <w:rsid w:val="00D25AEC"/>
    <w:rsid w:val="00D31DCD"/>
    <w:rsid w:val="00D47F3C"/>
    <w:rsid w:val="00D57CFD"/>
    <w:rsid w:val="00D6042A"/>
    <w:rsid w:val="00D607A2"/>
    <w:rsid w:val="00D63728"/>
    <w:rsid w:val="00D65680"/>
    <w:rsid w:val="00D65BA6"/>
    <w:rsid w:val="00D66D9C"/>
    <w:rsid w:val="00D719FC"/>
    <w:rsid w:val="00D95876"/>
    <w:rsid w:val="00DA0173"/>
    <w:rsid w:val="00DA0FA7"/>
    <w:rsid w:val="00DC359D"/>
    <w:rsid w:val="00DC3F9B"/>
    <w:rsid w:val="00DC7B34"/>
    <w:rsid w:val="00DD0177"/>
    <w:rsid w:val="00DD1486"/>
    <w:rsid w:val="00DD2DEE"/>
    <w:rsid w:val="00DF2CE2"/>
    <w:rsid w:val="00E06C45"/>
    <w:rsid w:val="00E2053C"/>
    <w:rsid w:val="00E40054"/>
    <w:rsid w:val="00E50485"/>
    <w:rsid w:val="00E50B41"/>
    <w:rsid w:val="00E50D73"/>
    <w:rsid w:val="00E5225C"/>
    <w:rsid w:val="00E546EC"/>
    <w:rsid w:val="00E76CEB"/>
    <w:rsid w:val="00E96DB5"/>
    <w:rsid w:val="00E97699"/>
    <w:rsid w:val="00EA1349"/>
    <w:rsid w:val="00EA157B"/>
    <w:rsid w:val="00EA1BBD"/>
    <w:rsid w:val="00EC0919"/>
    <w:rsid w:val="00ED273C"/>
    <w:rsid w:val="00ED4C6C"/>
    <w:rsid w:val="00EF1B85"/>
    <w:rsid w:val="00EF4173"/>
    <w:rsid w:val="00EF5116"/>
    <w:rsid w:val="00EF754E"/>
    <w:rsid w:val="00F01EAB"/>
    <w:rsid w:val="00F02B4B"/>
    <w:rsid w:val="00F05BC1"/>
    <w:rsid w:val="00F07A09"/>
    <w:rsid w:val="00F12B49"/>
    <w:rsid w:val="00F17017"/>
    <w:rsid w:val="00F27BD2"/>
    <w:rsid w:val="00F437A2"/>
    <w:rsid w:val="00F450EC"/>
    <w:rsid w:val="00F4790E"/>
    <w:rsid w:val="00F5111D"/>
    <w:rsid w:val="00F56196"/>
    <w:rsid w:val="00F5706D"/>
    <w:rsid w:val="00F76122"/>
    <w:rsid w:val="00F80D5E"/>
    <w:rsid w:val="00F86ECA"/>
    <w:rsid w:val="00FA6FFA"/>
    <w:rsid w:val="00FB4D18"/>
    <w:rsid w:val="00FC1EC0"/>
    <w:rsid w:val="00FC528B"/>
    <w:rsid w:val="00FC5CBB"/>
    <w:rsid w:val="00FD202C"/>
    <w:rsid w:val="00FD2F89"/>
    <w:rsid w:val="00FE04F7"/>
    <w:rsid w:val="00FE2404"/>
    <w:rsid w:val="00FE2BE0"/>
    <w:rsid w:val="00FE3EDC"/>
    <w:rsid w:val="00FE4795"/>
    <w:rsid w:val="00FE4909"/>
    <w:rsid w:val="00FE4DA6"/>
    <w:rsid w:val="00FF5F7A"/>
    <w:rsid w:val="00FF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04F2F9CC"/>
  <w15:chartTrackingRefBased/>
  <w15:docId w15:val="{D710FD90-066F-4A0F-8C11-6ED4F2753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E138A"/>
    <w:pPr>
      <w:suppressAutoHyphens/>
    </w:pPr>
    <w:rPr>
      <w:sz w:val="24"/>
      <w:szCs w:val="24"/>
      <w:lang w:eastAsia="ar-SA"/>
    </w:rPr>
  </w:style>
  <w:style w:type="paragraph" w:styleId="Naslov1">
    <w:name w:val="heading 1"/>
    <w:aliases w:val="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qFormat/>
    <w:rsid w:val="000E138A"/>
    <w:pPr>
      <w:keepNext/>
      <w:suppressAutoHyphens w:val="0"/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Heading 1 Char Znak,Heading 1 Char1 Char1 Znak,Heading 1 Char Char Char1 Znak,Heading 1 Char1 Char1 Char Char Znak,Heading 1 Char Char Char1 Char Char Znak,Heading 1 Char Char1 Znak,Heading 1 Char1 Char1 Char1 Znak"/>
    <w:link w:val="Naslov1"/>
    <w:rsid w:val="000E138A"/>
    <w:rPr>
      <w:rFonts w:ascii="Arial" w:hAnsi="Arial" w:cs="Arial"/>
      <w:b/>
      <w:bCs/>
      <w:kern w:val="32"/>
      <w:sz w:val="32"/>
      <w:szCs w:val="32"/>
      <w:lang w:val="sl-SI" w:eastAsia="en-US" w:bidi="ar-SA"/>
    </w:rPr>
  </w:style>
  <w:style w:type="character" w:styleId="Hiperpovezava">
    <w:name w:val="Hyperlink"/>
    <w:rsid w:val="000E138A"/>
    <w:rPr>
      <w:color w:val="000080"/>
      <w:u w:val="single"/>
    </w:rPr>
  </w:style>
  <w:style w:type="paragraph" w:styleId="Noga">
    <w:name w:val="footer"/>
    <w:basedOn w:val="Navaden"/>
    <w:link w:val="NogaZnak"/>
    <w:uiPriority w:val="99"/>
    <w:rsid w:val="000E138A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8A57C5"/>
    <w:rPr>
      <w:sz w:val="24"/>
      <w:szCs w:val="24"/>
      <w:lang w:eastAsia="ar-SA"/>
    </w:rPr>
  </w:style>
  <w:style w:type="paragraph" w:customStyle="1" w:styleId="Odstavekseznama1">
    <w:name w:val="Odstavek seznama1"/>
    <w:basedOn w:val="Navaden"/>
    <w:qFormat/>
    <w:rsid w:val="000E138A"/>
    <w:pPr>
      <w:suppressAutoHyphens w:val="0"/>
      <w:ind w:left="720"/>
      <w:contextualSpacing/>
    </w:pPr>
    <w:rPr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0E138A"/>
    <w:pPr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ascii="Arial" w:hAnsi="Arial" w:cs="Arial"/>
      <w:b/>
      <w:bCs/>
      <w:color w:val="000000"/>
      <w:spacing w:val="40"/>
      <w:sz w:val="22"/>
      <w:szCs w:val="22"/>
      <w:lang w:eastAsia="sl-SI"/>
    </w:rPr>
  </w:style>
  <w:style w:type="character" w:customStyle="1" w:styleId="VrstapredpisaZnak">
    <w:name w:val="Vrsta predpisa Znak"/>
    <w:link w:val="Vrstapredpisa"/>
    <w:rsid w:val="000E138A"/>
    <w:rPr>
      <w:rFonts w:ascii="Arial" w:hAnsi="Arial" w:cs="Arial"/>
      <w:b/>
      <w:bCs/>
      <w:color w:val="000000"/>
      <w:spacing w:val="40"/>
      <w:sz w:val="22"/>
      <w:szCs w:val="22"/>
      <w:lang w:val="sl-SI" w:eastAsia="sl-SI" w:bidi="ar-SA"/>
    </w:rPr>
  </w:style>
  <w:style w:type="paragraph" w:customStyle="1" w:styleId="Naslovpredpisa">
    <w:name w:val="Naslov_predpisa"/>
    <w:basedOn w:val="Navaden"/>
    <w:link w:val="NaslovpredpisaZnak"/>
    <w:qFormat/>
    <w:rsid w:val="000E138A"/>
    <w:pPr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hAnsi="Arial" w:cs="Arial"/>
      <w:b/>
      <w:sz w:val="22"/>
      <w:szCs w:val="22"/>
      <w:lang w:eastAsia="sl-SI"/>
    </w:rPr>
  </w:style>
  <w:style w:type="character" w:customStyle="1" w:styleId="NaslovpredpisaZnak">
    <w:name w:val="Naslov_predpisa Znak"/>
    <w:link w:val="Naslovpredpisa"/>
    <w:rsid w:val="000E138A"/>
    <w:rPr>
      <w:rFonts w:ascii="Arial" w:hAnsi="Arial" w:cs="Arial"/>
      <w:b/>
      <w:sz w:val="22"/>
      <w:szCs w:val="22"/>
      <w:lang w:val="sl-SI" w:eastAsia="sl-SI" w:bidi="ar-SA"/>
    </w:rPr>
  </w:style>
  <w:style w:type="paragraph" w:customStyle="1" w:styleId="Poglavje">
    <w:name w:val="Poglavje"/>
    <w:basedOn w:val="Navaden"/>
    <w:qFormat/>
    <w:rsid w:val="000E138A"/>
    <w:pPr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hAnsi="Arial" w:cs="Arial"/>
      <w:b/>
      <w:sz w:val="22"/>
      <w:szCs w:val="2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0E138A"/>
    <w:pPr>
      <w:suppressAutoHyphens w:val="0"/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hAnsi="Arial" w:cs="Arial"/>
      <w:sz w:val="22"/>
      <w:szCs w:val="22"/>
      <w:lang w:eastAsia="sl-SI"/>
    </w:rPr>
  </w:style>
  <w:style w:type="character" w:customStyle="1" w:styleId="NeotevilenodstavekZnak">
    <w:name w:val="Neoštevilčen odstavek Znak"/>
    <w:link w:val="Neotevilenodstavek"/>
    <w:rsid w:val="000E138A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Oddelek">
    <w:name w:val="Oddelek"/>
    <w:basedOn w:val="Navaden"/>
    <w:link w:val="OddelekZnak1"/>
    <w:qFormat/>
    <w:rsid w:val="000E138A"/>
    <w:pPr>
      <w:numPr>
        <w:numId w:val="1"/>
      </w:numPr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ascii="Arial" w:hAnsi="Arial" w:cs="Arial"/>
      <w:b/>
      <w:sz w:val="22"/>
      <w:szCs w:val="22"/>
      <w:lang w:eastAsia="sl-SI"/>
    </w:rPr>
  </w:style>
  <w:style w:type="character" w:customStyle="1" w:styleId="OddelekZnak1">
    <w:name w:val="Oddelek Znak1"/>
    <w:link w:val="Oddelek"/>
    <w:rsid w:val="000E138A"/>
    <w:rPr>
      <w:rFonts w:ascii="Arial" w:hAnsi="Arial" w:cs="Arial"/>
      <w:b/>
      <w:sz w:val="22"/>
      <w:szCs w:val="22"/>
    </w:rPr>
  </w:style>
  <w:style w:type="paragraph" w:customStyle="1" w:styleId="Alineazatoko">
    <w:name w:val="Alinea za točko"/>
    <w:basedOn w:val="Navaden"/>
    <w:link w:val="AlineazatokoZnak"/>
    <w:qFormat/>
    <w:rsid w:val="000E138A"/>
    <w:pPr>
      <w:tabs>
        <w:tab w:val="num" w:pos="360"/>
      </w:tabs>
      <w:suppressAutoHyphens w:val="0"/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rFonts w:ascii="Arial" w:hAnsi="Arial" w:cs="Arial"/>
      <w:sz w:val="22"/>
      <w:szCs w:val="22"/>
      <w:lang w:eastAsia="sl-SI"/>
    </w:rPr>
  </w:style>
  <w:style w:type="character" w:customStyle="1" w:styleId="AlineazatokoZnak">
    <w:name w:val="Alinea za točko Znak"/>
    <w:link w:val="Alineazatoko"/>
    <w:rsid w:val="000E138A"/>
    <w:rPr>
      <w:rFonts w:ascii="Arial" w:hAnsi="Arial" w:cs="Arial"/>
      <w:sz w:val="22"/>
      <w:szCs w:val="22"/>
      <w:lang w:val="sl-SI" w:eastAsia="sl-SI" w:bidi="ar-SA"/>
    </w:rPr>
  </w:style>
  <w:style w:type="character" w:customStyle="1" w:styleId="rkovnatokazaodstavkomZnak">
    <w:name w:val="Črkovna točka_za odstavkom Znak"/>
    <w:link w:val="rkovnatokazaodstavkom"/>
    <w:rsid w:val="000E138A"/>
    <w:rPr>
      <w:rFonts w:ascii="Arial" w:hAnsi="Arial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0E138A"/>
    <w:pPr>
      <w:numPr>
        <w:numId w:val="2"/>
      </w:numPr>
      <w:suppressAutoHyphens w:val="0"/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rFonts w:ascii="Arial" w:hAnsi="Arial"/>
      <w:sz w:val="20"/>
      <w:szCs w:val="20"/>
      <w:lang w:eastAsia="sl-SI"/>
    </w:rPr>
  </w:style>
  <w:style w:type="paragraph" w:customStyle="1" w:styleId="Alineazaodstavkom">
    <w:name w:val="Alinea za odstavkom"/>
    <w:basedOn w:val="Alineazatoko"/>
    <w:link w:val="AlineazaodstavkomZnak"/>
    <w:qFormat/>
    <w:rsid w:val="000E138A"/>
    <w:pPr>
      <w:ind w:left="709" w:hanging="284"/>
    </w:pPr>
  </w:style>
  <w:style w:type="character" w:customStyle="1" w:styleId="AlineazaodstavkomZnak">
    <w:name w:val="Alinea za odstavkom Znak"/>
    <w:link w:val="Alineazaodstavkom"/>
    <w:rsid w:val="000E138A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Odsek">
    <w:name w:val="Odsek"/>
    <w:basedOn w:val="Oddelek"/>
    <w:link w:val="OdsekZnak"/>
    <w:qFormat/>
    <w:rsid w:val="000E138A"/>
  </w:style>
  <w:style w:type="character" w:customStyle="1" w:styleId="OdsekZnak">
    <w:name w:val="Odsek Znak"/>
    <w:basedOn w:val="OddelekZnak1"/>
    <w:link w:val="Odsek"/>
    <w:rsid w:val="000E138A"/>
    <w:rPr>
      <w:rFonts w:ascii="Arial" w:hAnsi="Arial" w:cs="Arial"/>
      <w:b/>
      <w:sz w:val="22"/>
      <w:szCs w:val="22"/>
    </w:rPr>
  </w:style>
  <w:style w:type="table" w:styleId="Tabelamrea">
    <w:name w:val="Table Grid"/>
    <w:basedOn w:val="Navadnatabela"/>
    <w:rsid w:val="000E138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0E138A"/>
    <w:pPr>
      <w:tabs>
        <w:tab w:val="center" w:pos="4320"/>
        <w:tab w:val="right" w:pos="8640"/>
      </w:tabs>
      <w:suppressAutoHyphens w:val="0"/>
      <w:spacing w:line="260" w:lineRule="atLeast"/>
    </w:pPr>
    <w:rPr>
      <w:rFonts w:ascii="Arial" w:hAnsi="Arial"/>
      <w:sz w:val="20"/>
      <w:lang w:val="en-US" w:eastAsia="en-US"/>
    </w:rPr>
  </w:style>
  <w:style w:type="paragraph" w:styleId="Besedilooblaka">
    <w:name w:val="Balloon Text"/>
    <w:basedOn w:val="Navaden"/>
    <w:semiHidden/>
    <w:rsid w:val="00DC3F9B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FC528B"/>
    <w:rPr>
      <w:rFonts w:ascii="Arial" w:hAnsi="Arial"/>
      <w:szCs w:val="24"/>
      <w:lang w:val="en-US" w:eastAsia="en-US"/>
    </w:rPr>
  </w:style>
  <w:style w:type="character" w:styleId="Pripombasklic">
    <w:name w:val="annotation reference"/>
    <w:uiPriority w:val="99"/>
    <w:rsid w:val="00FC528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C528B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FC528B"/>
    <w:rPr>
      <w:lang w:eastAsia="ar-SA"/>
    </w:rPr>
  </w:style>
  <w:style w:type="paragraph" w:customStyle="1" w:styleId="Style26">
    <w:name w:val="Style26"/>
    <w:basedOn w:val="Navaden"/>
    <w:uiPriority w:val="99"/>
    <w:rsid w:val="00FC528B"/>
    <w:pPr>
      <w:widowControl w:val="0"/>
      <w:suppressAutoHyphens w:val="0"/>
      <w:autoSpaceDE w:val="0"/>
      <w:autoSpaceDN w:val="0"/>
      <w:adjustRightInd w:val="0"/>
    </w:pPr>
    <w:rPr>
      <w:rFonts w:ascii="Candara" w:hAnsi="Candara"/>
      <w:lang w:eastAsia="sl-SI" w:bidi="sl-SI"/>
    </w:rPr>
  </w:style>
  <w:style w:type="paragraph" w:customStyle="1" w:styleId="Style46">
    <w:name w:val="Style46"/>
    <w:basedOn w:val="Navaden"/>
    <w:uiPriority w:val="99"/>
    <w:rsid w:val="00FC528B"/>
    <w:pPr>
      <w:widowControl w:val="0"/>
      <w:suppressAutoHyphens w:val="0"/>
      <w:autoSpaceDE w:val="0"/>
      <w:autoSpaceDN w:val="0"/>
      <w:adjustRightInd w:val="0"/>
      <w:spacing w:line="240" w:lineRule="exact"/>
    </w:pPr>
    <w:rPr>
      <w:rFonts w:ascii="Candara" w:hAnsi="Candara"/>
      <w:lang w:eastAsia="sl-SI" w:bidi="sl-SI"/>
    </w:rPr>
  </w:style>
  <w:style w:type="character" w:customStyle="1" w:styleId="FontStyle76">
    <w:name w:val="Font Style76"/>
    <w:uiPriority w:val="99"/>
    <w:rsid w:val="00FC528B"/>
    <w:rPr>
      <w:rFonts w:ascii="Arial" w:hAnsi="Arial" w:cs="Arial"/>
      <w:b/>
      <w:bCs/>
      <w:sz w:val="16"/>
      <w:szCs w:val="16"/>
    </w:rPr>
  </w:style>
  <w:style w:type="character" w:customStyle="1" w:styleId="FontStyle88">
    <w:name w:val="Font Style88"/>
    <w:uiPriority w:val="99"/>
    <w:rsid w:val="00FC528B"/>
    <w:rPr>
      <w:rFonts w:ascii="Arial" w:hAnsi="Arial" w:cs="Arial"/>
      <w:sz w:val="16"/>
      <w:szCs w:val="16"/>
    </w:rPr>
  </w:style>
  <w:style w:type="paragraph" w:styleId="Odstavekseznama">
    <w:name w:val="List Paragraph"/>
    <w:basedOn w:val="Navaden"/>
    <w:link w:val="OdstavekseznamaZnak"/>
    <w:uiPriority w:val="34"/>
    <w:qFormat/>
    <w:rsid w:val="00FC528B"/>
    <w:pPr>
      <w:suppressAutoHyphens w:val="0"/>
      <w:spacing w:after="200" w:line="276" w:lineRule="auto"/>
      <w:ind w:left="1134" w:hanging="56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kseznamaZnak">
    <w:name w:val="Odstavek seznama Znak"/>
    <w:link w:val="Odstavekseznama"/>
    <w:uiPriority w:val="34"/>
    <w:rsid w:val="00FC528B"/>
    <w:rPr>
      <w:rFonts w:ascii="Calibri" w:eastAsia="Calibri" w:hAnsi="Calibri"/>
      <w:sz w:val="22"/>
      <w:szCs w:val="22"/>
      <w:lang w:eastAsia="en-US"/>
    </w:rPr>
  </w:style>
  <w:style w:type="paragraph" w:customStyle="1" w:styleId="podpisi">
    <w:name w:val="podpisi"/>
    <w:basedOn w:val="Navaden"/>
    <w:qFormat/>
    <w:rsid w:val="00FC528B"/>
    <w:pPr>
      <w:tabs>
        <w:tab w:val="left" w:pos="3402"/>
      </w:tabs>
      <w:suppressAutoHyphens w:val="0"/>
      <w:spacing w:line="260" w:lineRule="atLeast"/>
    </w:pPr>
    <w:rPr>
      <w:rFonts w:ascii="Arial" w:hAnsi="Arial"/>
      <w:sz w:val="20"/>
      <w:lang w:val="it-IT" w:eastAsia="en-US"/>
    </w:rPr>
  </w:style>
  <w:style w:type="paragraph" w:customStyle="1" w:styleId="Telo">
    <w:name w:val="Telo"/>
    <w:basedOn w:val="Telobesedila"/>
    <w:link w:val="TeloZnak"/>
    <w:rsid w:val="00FC528B"/>
    <w:pPr>
      <w:keepLines/>
      <w:suppressAutoHyphens w:val="0"/>
      <w:spacing w:before="240" w:after="0"/>
      <w:jc w:val="both"/>
    </w:pPr>
    <w:rPr>
      <w:i/>
      <w:szCs w:val="20"/>
      <w:lang w:eastAsia="sl-SI"/>
    </w:rPr>
  </w:style>
  <w:style w:type="character" w:customStyle="1" w:styleId="TeloZnak">
    <w:name w:val="Telo Znak"/>
    <w:link w:val="Telo"/>
    <w:rsid w:val="00FC528B"/>
    <w:rPr>
      <w:i/>
      <w:sz w:val="24"/>
    </w:rPr>
  </w:style>
  <w:style w:type="paragraph" w:styleId="Telobesedila">
    <w:name w:val="Body Text"/>
    <w:basedOn w:val="Navaden"/>
    <w:link w:val="TelobesedilaZnak"/>
    <w:rsid w:val="00FC528B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rsid w:val="00FC528B"/>
    <w:rPr>
      <w:sz w:val="24"/>
      <w:szCs w:val="24"/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rsid w:val="00FC528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FC528B"/>
    <w:rPr>
      <w:b/>
      <w:bCs/>
      <w:lang w:eastAsia="ar-SA"/>
    </w:rPr>
  </w:style>
  <w:style w:type="character" w:styleId="Poudarek">
    <w:name w:val="Emphasis"/>
    <w:uiPriority w:val="20"/>
    <w:qFormat/>
    <w:rsid w:val="00FC528B"/>
    <w:rPr>
      <w:i/>
      <w:iCs/>
    </w:rPr>
  </w:style>
  <w:style w:type="paragraph" w:styleId="Napis">
    <w:name w:val="caption"/>
    <w:basedOn w:val="Navaden"/>
    <w:next w:val="Navaden"/>
    <w:link w:val="NapisZnak"/>
    <w:qFormat/>
    <w:rsid w:val="00FC528B"/>
    <w:pPr>
      <w:suppressAutoHyphens w:val="0"/>
      <w:spacing w:before="120" w:after="120"/>
      <w:jc w:val="both"/>
    </w:pPr>
    <w:rPr>
      <w:rFonts w:ascii="Garamond" w:hAnsi="Garamond"/>
      <w:b/>
      <w:bCs/>
      <w:szCs w:val="20"/>
      <w:lang w:eastAsia="sl-SI"/>
    </w:rPr>
  </w:style>
  <w:style w:type="paragraph" w:styleId="Revizija">
    <w:name w:val="Revision"/>
    <w:hidden/>
    <w:uiPriority w:val="99"/>
    <w:semiHidden/>
    <w:rsid w:val="00FC528B"/>
    <w:rPr>
      <w:sz w:val="24"/>
      <w:szCs w:val="24"/>
      <w:lang w:eastAsia="ar-SA"/>
    </w:rPr>
  </w:style>
  <w:style w:type="character" w:customStyle="1" w:styleId="NapisZnak">
    <w:name w:val="Napis Znak"/>
    <w:link w:val="Napis"/>
    <w:rsid w:val="00FC528B"/>
    <w:rPr>
      <w:rFonts w:ascii="Garamond" w:hAnsi="Garamond"/>
      <w:b/>
      <w:bCs/>
      <w:sz w:val="24"/>
    </w:rPr>
  </w:style>
  <w:style w:type="paragraph" w:customStyle="1" w:styleId="TableParagraph">
    <w:name w:val="Table Paragraph"/>
    <w:basedOn w:val="Navaden"/>
    <w:uiPriority w:val="1"/>
    <w:qFormat/>
    <w:rsid w:val="00702815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odstavek">
    <w:name w:val="odstavek"/>
    <w:basedOn w:val="Navaden"/>
    <w:rsid w:val="00FE2BE0"/>
    <w:pPr>
      <w:suppressAutoHyphens w:val="0"/>
      <w:spacing w:before="100" w:beforeAutospacing="1" w:after="100" w:afterAutospacing="1"/>
    </w:pPr>
    <w:rPr>
      <w:lang w:eastAsia="sl-SI"/>
    </w:rPr>
  </w:style>
  <w:style w:type="paragraph" w:customStyle="1" w:styleId="len">
    <w:name w:val="len"/>
    <w:basedOn w:val="Navaden"/>
    <w:rsid w:val="00FE2BE0"/>
    <w:pPr>
      <w:suppressAutoHyphens w:val="0"/>
      <w:spacing w:before="100" w:beforeAutospacing="1" w:after="100" w:afterAutospacing="1"/>
    </w:pPr>
    <w:rPr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7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Gp.gs@gov.si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265BB-A43A-45FC-ABB6-9B121FF61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2296</Words>
  <Characters>14273</Characters>
  <Application>Microsoft Office Word</Application>
  <DocSecurity>0</DocSecurity>
  <Lines>118</Lines>
  <Paragraphs>33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MZP</Company>
  <LinksUpToDate>false</LinksUpToDate>
  <CharactersWithSpaces>16536</CharactersWithSpaces>
  <SharedDoc>false</SharedDoc>
  <HLinks>
    <vt:vector size="6" baseType="variant"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mailto:Gp.gs@gov.si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Kondić</dc:creator>
  <cp:keywords/>
  <cp:lastModifiedBy>Vladi Adriano Horvat</cp:lastModifiedBy>
  <cp:revision>13</cp:revision>
  <cp:lastPrinted>2025-01-30T06:46:00Z</cp:lastPrinted>
  <dcterms:created xsi:type="dcterms:W3CDTF">2025-01-17T08:52:00Z</dcterms:created>
  <dcterms:modified xsi:type="dcterms:W3CDTF">2025-01-30T06:47:00Z</dcterms:modified>
</cp:coreProperties>
</file>