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B3A8F" w14:textId="77777777" w:rsidR="00AE1F83" w:rsidRDefault="00AE1F83" w:rsidP="00FD451D">
      <w:pPr>
        <w:spacing w:after="0" w:line="260" w:lineRule="exact"/>
        <w:contextualSpacing/>
        <w:rPr>
          <w:rFonts w:ascii="Arial" w:eastAsia="Times New Roman" w:hAnsi="Arial" w:cs="Arial"/>
          <w:b/>
          <w:sz w:val="20"/>
          <w:szCs w:val="20"/>
          <w:lang w:eastAsia="sl-SI"/>
        </w:rPr>
      </w:pPr>
    </w:p>
    <w:p w14:paraId="645254C4" w14:textId="77777777" w:rsidR="00C22456" w:rsidRPr="00AE1F83" w:rsidRDefault="00C22456" w:rsidP="00AE1F83">
      <w:pPr>
        <w:spacing w:after="0" w:line="260" w:lineRule="exact"/>
        <w:ind w:firstLine="708"/>
        <w:contextualSpacing/>
        <w:rPr>
          <w:rFonts w:ascii="Arial" w:eastAsia="Times New Roman" w:hAnsi="Arial" w:cs="Arial"/>
          <w:b/>
          <w:sz w:val="20"/>
          <w:szCs w:val="20"/>
          <w:lang w:eastAsia="sl-SI"/>
        </w:rPr>
      </w:pPr>
    </w:p>
    <w:tbl>
      <w:tblPr>
        <w:tblW w:w="9263" w:type="dxa"/>
        <w:tblInd w:w="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"/>
        <w:gridCol w:w="1448"/>
        <w:gridCol w:w="517"/>
        <w:gridCol w:w="892"/>
        <w:gridCol w:w="1414"/>
        <w:gridCol w:w="417"/>
        <w:gridCol w:w="913"/>
        <w:gridCol w:w="495"/>
        <w:gridCol w:w="188"/>
        <w:gridCol w:w="385"/>
        <w:gridCol w:w="223"/>
        <w:gridCol w:w="80"/>
        <w:gridCol w:w="2128"/>
        <w:gridCol w:w="63"/>
      </w:tblGrid>
      <w:tr w:rsidR="00AE1F83" w:rsidRPr="00AE1F83" w14:paraId="7A0F77CC" w14:textId="77777777" w:rsidTr="00E56A37">
        <w:trPr>
          <w:gridBefore w:val="1"/>
          <w:gridAfter w:val="6"/>
          <w:wBefore w:w="100" w:type="dxa"/>
          <w:wAfter w:w="3067" w:type="dxa"/>
        </w:trPr>
        <w:tc>
          <w:tcPr>
            <w:tcW w:w="6096" w:type="dxa"/>
            <w:gridSpan w:val="7"/>
          </w:tcPr>
          <w:p w14:paraId="458AD4B8" w14:textId="57036AC1" w:rsidR="00AE1F83" w:rsidRPr="003349FA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3349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Številka: </w:t>
            </w:r>
            <w:r w:rsidR="00490ECC" w:rsidRPr="003349FA">
              <w:t>511-</w:t>
            </w:r>
            <w:r w:rsidR="00E56A37" w:rsidRPr="003349FA">
              <w:t>9</w:t>
            </w:r>
            <w:r w:rsidR="00490ECC" w:rsidRPr="003349FA">
              <w:t>/202</w:t>
            </w:r>
            <w:r w:rsidR="00A651D2" w:rsidRPr="003349FA">
              <w:t>5</w:t>
            </w:r>
            <w:r w:rsidR="000B78D7">
              <w:t>-</w:t>
            </w:r>
            <w:r w:rsidR="002745F4">
              <w:t>2715-</w:t>
            </w:r>
            <w:r w:rsidR="000B78D7">
              <w:t>23</w:t>
            </w:r>
          </w:p>
        </w:tc>
      </w:tr>
      <w:tr w:rsidR="00AE1F83" w:rsidRPr="00AE1F83" w14:paraId="7BD784F6" w14:textId="77777777" w:rsidTr="00E56A37">
        <w:trPr>
          <w:gridBefore w:val="1"/>
          <w:gridAfter w:val="6"/>
          <w:wBefore w:w="100" w:type="dxa"/>
          <w:wAfter w:w="3067" w:type="dxa"/>
        </w:trPr>
        <w:tc>
          <w:tcPr>
            <w:tcW w:w="6096" w:type="dxa"/>
            <w:gridSpan w:val="7"/>
          </w:tcPr>
          <w:p w14:paraId="3E73CEF6" w14:textId="55CB1C76" w:rsidR="00AE1F83" w:rsidRPr="003349FA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3349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Ljubljana,</w:t>
            </w:r>
            <w:r w:rsidR="00490ECC" w:rsidRPr="003349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</w:t>
            </w:r>
            <w:r w:rsidR="000B78D7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29</w:t>
            </w:r>
            <w:r w:rsidR="00490ECC" w:rsidRPr="003349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.</w:t>
            </w:r>
            <w:r w:rsidR="001E5298" w:rsidRPr="003349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</w:t>
            </w:r>
            <w:r w:rsidR="00E56A37" w:rsidRPr="003349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9</w:t>
            </w:r>
            <w:r w:rsidR="00490ECC" w:rsidRPr="003349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.</w:t>
            </w:r>
            <w:r w:rsidR="001E5298" w:rsidRPr="003349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</w:t>
            </w:r>
            <w:r w:rsidR="00490ECC" w:rsidRPr="003349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202</w:t>
            </w:r>
            <w:r w:rsidR="003349FA" w:rsidRPr="003349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5</w:t>
            </w:r>
          </w:p>
        </w:tc>
      </w:tr>
      <w:tr w:rsidR="00AE1F83" w:rsidRPr="00AE1F83" w14:paraId="369C0C84" w14:textId="77777777" w:rsidTr="00E56A37">
        <w:trPr>
          <w:gridBefore w:val="1"/>
          <w:gridAfter w:val="6"/>
          <w:wBefore w:w="100" w:type="dxa"/>
          <w:wAfter w:w="3067" w:type="dxa"/>
        </w:trPr>
        <w:tc>
          <w:tcPr>
            <w:tcW w:w="6096" w:type="dxa"/>
            <w:gridSpan w:val="7"/>
          </w:tcPr>
          <w:p w14:paraId="1614CA28" w14:textId="77777777" w:rsidR="00AE1F83" w:rsidRPr="00AE1F83" w:rsidRDefault="00DA0D68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EVA: /</w:t>
            </w:r>
          </w:p>
        </w:tc>
      </w:tr>
      <w:tr w:rsidR="00AE1F83" w:rsidRPr="00AE1F83" w14:paraId="5DF5D036" w14:textId="77777777" w:rsidTr="00E56A37">
        <w:trPr>
          <w:gridBefore w:val="1"/>
          <w:gridAfter w:val="6"/>
          <w:wBefore w:w="100" w:type="dxa"/>
          <w:wAfter w:w="3067" w:type="dxa"/>
        </w:trPr>
        <w:tc>
          <w:tcPr>
            <w:tcW w:w="6096" w:type="dxa"/>
            <w:gridSpan w:val="7"/>
          </w:tcPr>
          <w:p w14:paraId="1B98EF55" w14:textId="77777777" w:rsidR="00AE1F83" w:rsidRPr="00AE1F83" w:rsidRDefault="00AE1F83" w:rsidP="00AE1F83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5225F60" w14:textId="77777777" w:rsidR="00AE1F83" w:rsidRPr="00AE1F83" w:rsidRDefault="00AE1F83" w:rsidP="00AE1F83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GENERALNI SEKRETARIAT VLADE REPUBLIKE SLOVENIJE</w:t>
            </w:r>
          </w:p>
          <w:p w14:paraId="22B1DB5D" w14:textId="77777777" w:rsidR="00AE1F83" w:rsidRPr="00AE1F83" w:rsidRDefault="00AE1F83" w:rsidP="00AE1F83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hyperlink r:id="rId10" w:history="1">
              <w:r w:rsidRPr="00AE1F83">
                <w:rPr>
                  <w:rFonts w:ascii="Arial" w:eastAsia="Times New Roman" w:hAnsi="Arial" w:cs="Times New Roman"/>
                  <w:color w:val="0000FF"/>
                  <w:sz w:val="20"/>
                  <w:szCs w:val="20"/>
                  <w:u w:val="single"/>
                </w:rPr>
                <w:t>Gp.gs@gov.si</w:t>
              </w:r>
            </w:hyperlink>
          </w:p>
          <w:p w14:paraId="1C39516F" w14:textId="77777777" w:rsidR="00AE1F83" w:rsidRPr="00AE1F83" w:rsidRDefault="00AE1F83" w:rsidP="00AE1F83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E1F83" w:rsidRPr="00AE1F83" w14:paraId="7FCAE342" w14:textId="77777777" w:rsidTr="00E56A37">
        <w:trPr>
          <w:gridBefore w:val="1"/>
          <w:wBefore w:w="100" w:type="dxa"/>
        </w:trPr>
        <w:tc>
          <w:tcPr>
            <w:tcW w:w="9163" w:type="dxa"/>
            <w:gridSpan w:val="13"/>
          </w:tcPr>
          <w:p w14:paraId="3A418CFF" w14:textId="478E4FB8" w:rsidR="00AE1F83" w:rsidRPr="00AE1F83" w:rsidRDefault="00AE1F83" w:rsidP="003C5F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ZADEVA: </w:t>
            </w:r>
            <w:r w:rsidR="002F6031">
              <w:rPr>
                <w:rFonts w:ascii="Arial,Bold" w:hAnsi="Arial,Bold" w:cs="Arial,Bold"/>
                <w:b/>
                <w:bCs/>
                <w:sz w:val="20"/>
                <w:szCs w:val="20"/>
              </w:rPr>
              <w:t xml:space="preserve">Izhodišča za udeležbo delegacije Republike Slovenije na </w:t>
            </w:r>
            <w:r w:rsidR="00A651D2">
              <w:rPr>
                <w:rFonts w:ascii="Arial,Bold" w:hAnsi="Arial,Bold" w:cs="Arial,Bold"/>
                <w:b/>
                <w:bCs/>
                <w:sz w:val="20"/>
                <w:szCs w:val="20"/>
              </w:rPr>
              <w:t>Šest</w:t>
            </w:r>
            <w:r w:rsidR="00003680">
              <w:rPr>
                <w:rFonts w:ascii="Arial,Bold" w:hAnsi="Arial,Bold" w:cs="Arial,Bold"/>
                <w:b/>
                <w:bCs/>
                <w:sz w:val="20"/>
                <w:szCs w:val="20"/>
              </w:rPr>
              <w:t xml:space="preserve">em zasedanju </w:t>
            </w:r>
            <w:r w:rsidR="002F6031">
              <w:rPr>
                <w:rFonts w:ascii="Arial,Bold" w:hAnsi="Arial,Bold" w:cs="Arial,Bold"/>
                <w:b/>
                <w:bCs/>
                <w:sz w:val="20"/>
                <w:szCs w:val="20"/>
              </w:rPr>
              <w:t>Konference</w:t>
            </w:r>
            <w:r w:rsidR="00F820AF">
              <w:rPr>
                <w:rFonts w:ascii="Arial,Bold" w:hAnsi="Arial,Bold" w:cs="Arial,Bold"/>
                <w:b/>
                <w:bCs/>
                <w:sz w:val="20"/>
                <w:szCs w:val="20"/>
              </w:rPr>
              <w:t xml:space="preserve"> </w:t>
            </w:r>
            <w:r w:rsidR="002F6031">
              <w:rPr>
                <w:rFonts w:ascii="Arial,Bold" w:hAnsi="Arial,Bold" w:cs="Arial,Bold"/>
                <w:b/>
                <w:bCs/>
                <w:sz w:val="20"/>
                <w:szCs w:val="20"/>
              </w:rPr>
              <w:t>pogodbenic Konvencije Minamata o živem srebru (COP-</w:t>
            </w:r>
            <w:r w:rsidR="00A651D2">
              <w:rPr>
                <w:rFonts w:ascii="Arial,Bold" w:hAnsi="Arial,Bold" w:cs="Arial,Bold"/>
                <w:b/>
                <w:bCs/>
                <w:sz w:val="20"/>
                <w:szCs w:val="20"/>
              </w:rPr>
              <w:t xml:space="preserve">6 </w:t>
            </w:r>
            <w:r w:rsidR="002F6031">
              <w:rPr>
                <w:rFonts w:ascii="Arial,Bold" w:hAnsi="Arial,Bold" w:cs="Arial,Bold"/>
                <w:b/>
                <w:bCs/>
                <w:sz w:val="20"/>
                <w:szCs w:val="20"/>
              </w:rPr>
              <w:t>)</w:t>
            </w:r>
            <w:r w:rsidR="00003680">
              <w:rPr>
                <w:rFonts w:ascii="Arial,Bold" w:hAnsi="Arial,Bold" w:cs="Arial,Bold"/>
                <w:b/>
                <w:bCs/>
                <w:sz w:val="20"/>
                <w:szCs w:val="20"/>
              </w:rPr>
              <w:t>, ki bo potekala</w:t>
            </w:r>
            <w:r w:rsidR="002F6031">
              <w:rPr>
                <w:rFonts w:ascii="Arial,Bold" w:hAnsi="Arial,Bold" w:cs="Arial,Bold"/>
                <w:b/>
                <w:bCs/>
                <w:sz w:val="20"/>
                <w:szCs w:val="20"/>
              </w:rPr>
              <w:t xml:space="preserve"> od </w:t>
            </w:r>
            <w:r w:rsidR="00A70207">
              <w:rPr>
                <w:rFonts w:ascii="Arial,Bold" w:hAnsi="Arial,Bold" w:cs="Arial,Bold"/>
                <w:b/>
                <w:bCs/>
                <w:sz w:val="20"/>
                <w:szCs w:val="20"/>
              </w:rPr>
              <w:t>3</w:t>
            </w:r>
            <w:r w:rsidR="00003680">
              <w:rPr>
                <w:rFonts w:ascii="Arial,Bold" w:hAnsi="Arial,Bold" w:cs="Arial,Bold"/>
                <w:b/>
                <w:bCs/>
                <w:sz w:val="20"/>
                <w:szCs w:val="20"/>
              </w:rPr>
              <w:t>.</w:t>
            </w:r>
            <w:r w:rsidR="001E5298">
              <w:rPr>
                <w:rFonts w:ascii="Arial,Bold" w:hAnsi="Arial,Bold" w:cs="Arial,Bold"/>
                <w:b/>
                <w:bCs/>
                <w:sz w:val="20"/>
                <w:szCs w:val="20"/>
              </w:rPr>
              <w:t xml:space="preserve"> </w:t>
            </w:r>
            <w:r w:rsidR="00A70207">
              <w:rPr>
                <w:rFonts w:ascii="Arial,Bold" w:hAnsi="Arial,Bold" w:cs="Arial,Bold"/>
                <w:b/>
                <w:bCs/>
                <w:sz w:val="20"/>
                <w:szCs w:val="20"/>
              </w:rPr>
              <w:t>11</w:t>
            </w:r>
            <w:r w:rsidR="001E5298">
              <w:rPr>
                <w:rFonts w:ascii="Arial,Bold" w:hAnsi="Arial,Bold" w:cs="Arial,Bold"/>
                <w:b/>
                <w:bCs/>
                <w:sz w:val="20"/>
                <w:szCs w:val="20"/>
              </w:rPr>
              <w:t>.</w:t>
            </w:r>
            <w:r w:rsidR="00003680">
              <w:rPr>
                <w:rFonts w:ascii="Arial,Bold" w:hAnsi="Arial,Bold" w:cs="Arial,Bold"/>
                <w:b/>
                <w:bCs/>
                <w:sz w:val="20"/>
                <w:szCs w:val="20"/>
              </w:rPr>
              <w:t xml:space="preserve"> do </w:t>
            </w:r>
            <w:r w:rsidR="00A70207">
              <w:rPr>
                <w:rFonts w:ascii="Arial,Bold" w:hAnsi="Arial,Bold" w:cs="Arial,Bold"/>
                <w:b/>
                <w:bCs/>
                <w:sz w:val="20"/>
                <w:szCs w:val="20"/>
              </w:rPr>
              <w:t>7</w:t>
            </w:r>
            <w:r w:rsidR="00003680">
              <w:rPr>
                <w:rFonts w:ascii="Arial,Bold" w:hAnsi="Arial,Bold" w:cs="Arial,Bold"/>
                <w:b/>
                <w:bCs/>
                <w:sz w:val="20"/>
                <w:szCs w:val="20"/>
              </w:rPr>
              <w:t>.</w:t>
            </w:r>
            <w:r w:rsidR="001E5298">
              <w:rPr>
                <w:rFonts w:ascii="Arial,Bold" w:hAnsi="Arial,Bold" w:cs="Arial,Bold"/>
                <w:b/>
                <w:bCs/>
                <w:sz w:val="20"/>
                <w:szCs w:val="20"/>
              </w:rPr>
              <w:t xml:space="preserve"> </w:t>
            </w:r>
            <w:r w:rsidR="00003680">
              <w:rPr>
                <w:rFonts w:ascii="Arial,Bold" w:hAnsi="Arial,Bold" w:cs="Arial,Bold"/>
                <w:b/>
                <w:bCs/>
                <w:sz w:val="20"/>
                <w:szCs w:val="20"/>
              </w:rPr>
              <w:t>1</w:t>
            </w:r>
            <w:r w:rsidR="00E56A37">
              <w:rPr>
                <w:rFonts w:ascii="Arial,Bold" w:hAnsi="Arial,Bold" w:cs="Arial,Bold"/>
                <w:b/>
                <w:bCs/>
                <w:sz w:val="20"/>
                <w:szCs w:val="20"/>
              </w:rPr>
              <w:t>1</w:t>
            </w:r>
            <w:r w:rsidR="00003680">
              <w:rPr>
                <w:rFonts w:ascii="Arial,Bold" w:hAnsi="Arial,Bold" w:cs="Arial,Bold"/>
                <w:b/>
                <w:bCs/>
                <w:sz w:val="20"/>
                <w:szCs w:val="20"/>
              </w:rPr>
              <w:t>.</w:t>
            </w:r>
            <w:r w:rsidR="001E5298">
              <w:rPr>
                <w:rFonts w:ascii="Arial,Bold" w:hAnsi="Arial,Bold" w:cs="Arial,Bold"/>
                <w:b/>
                <w:bCs/>
                <w:sz w:val="20"/>
                <w:szCs w:val="20"/>
              </w:rPr>
              <w:t xml:space="preserve"> </w:t>
            </w:r>
            <w:r w:rsidR="00003680">
              <w:rPr>
                <w:rFonts w:ascii="Arial,Bold" w:hAnsi="Arial,Bold" w:cs="Arial,Bold"/>
                <w:b/>
                <w:bCs/>
                <w:sz w:val="20"/>
                <w:szCs w:val="20"/>
              </w:rPr>
              <w:t>202</w:t>
            </w:r>
            <w:r w:rsidR="00A70207">
              <w:rPr>
                <w:rFonts w:ascii="Arial,Bold" w:hAnsi="Arial,Bold" w:cs="Arial,Bold"/>
                <w:b/>
                <w:bCs/>
                <w:sz w:val="20"/>
                <w:szCs w:val="20"/>
              </w:rPr>
              <w:t>5</w:t>
            </w:r>
            <w:r w:rsidR="00003680">
              <w:rPr>
                <w:rFonts w:ascii="Arial,Bold" w:hAnsi="Arial,Bold" w:cs="Arial,Bold"/>
                <w:b/>
                <w:bCs/>
                <w:sz w:val="20"/>
                <w:szCs w:val="20"/>
              </w:rPr>
              <w:t xml:space="preserve"> </w:t>
            </w:r>
            <w:r w:rsidR="002F6031">
              <w:rPr>
                <w:rFonts w:ascii="Arial,Bold" w:hAnsi="Arial,Bold" w:cs="Arial,Bold"/>
                <w:b/>
                <w:bCs/>
                <w:sz w:val="20"/>
                <w:szCs w:val="20"/>
              </w:rPr>
              <w:t xml:space="preserve"> </w:t>
            </w:r>
            <w:r w:rsidR="00003680">
              <w:rPr>
                <w:rFonts w:ascii="Arial,Bold" w:hAnsi="Arial,Bold" w:cs="Arial,Bold"/>
                <w:b/>
                <w:bCs/>
                <w:sz w:val="20"/>
                <w:szCs w:val="20"/>
              </w:rPr>
              <w:t xml:space="preserve">v Ženevi </w:t>
            </w:r>
            <w:r w:rsidR="001E5298">
              <w:rPr>
                <w:rFonts w:ascii="Arial,Bold" w:hAnsi="Arial,Bold" w:cs="Arial,Bold"/>
                <w:b/>
                <w:bCs/>
                <w:sz w:val="20"/>
                <w:szCs w:val="20"/>
              </w:rPr>
              <w:t>–</w:t>
            </w:r>
            <w:r w:rsidR="002F6031">
              <w:rPr>
                <w:rFonts w:ascii="Arial,Bold" w:hAnsi="Arial,Bold" w:cs="Arial,Bold"/>
                <w:b/>
                <w:bCs/>
                <w:sz w:val="20"/>
                <w:szCs w:val="20"/>
              </w:rPr>
              <w:t xml:space="preserve"> predlog za obravnavo</w:t>
            </w:r>
          </w:p>
        </w:tc>
      </w:tr>
      <w:tr w:rsidR="00AE1F83" w:rsidRPr="00AE1F83" w14:paraId="51EF6A2F" w14:textId="77777777" w:rsidTr="00E56A37">
        <w:trPr>
          <w:gridBefore w:val="1"/>
          <w:wBefore w:w="100" w:type="dxa"/>
        </w:trPr>
        <w:tc>
          <w:tcPr>
            <w:tcW w:w="9163" w:type="dxa"/>
            <w:gridSpan w:val="13"/>
          </w:tcPr>
          <w:p w14:paraId="257D45E7" w14:textId="77777777" w:rsidR="00AE1F83" w:rsidRPr="00AE1F83" w:rsidRDefault="00AE1F83" w:rsidP="00AE1F83">
            <w:pPr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1. Predlog sklepov vlade:</w:t>
            </w:r>
          </w:p>
        </w:tc>
      </w:tr>
      <w:tr w:rsidR="00AE1F83" w:rsidRPr="00AE1F83" w14:paraId="41840498" w14:textId="77777777" w:rsidTr="00E56A37">
        <w:trPr>
          <w:gridBefore w:val="1"/>
          <w:wBefore w:w="100" w:type="dxa"/>
        </w:trPr>
        <w:tc>
          <w:tcPr>
            <w:tcW w:w="9163" w:type="dxa"/>
            <w:gridSpan w:val="13"/>
          </w:tcPr>
          <w:p w14:paraId="7DD1C487" w14:textId="5D40BC8D" w:rsidR="002F6031" w:rsidRDefault="002F6031" w:rsidP="003F4C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Na podlagi šestega odstavka 21. člena Zakona o Vladi Republike</w:t>
            </w:r>
            <w:r w:rsidR="003F4CEB">
              <w:rPr>
                <w:rFonts w:ascii="ArialMT" w:hAnsi="ArialMT" w:cs="ArialMT"/>
                <w:sz w:val="20"/>
                <w:szCs w:val="20"/>
              </w:rPr>
              <w:t xml:space="preserve"> Slovenije </w:t>
            </w:r>
            <w:r>
              <w:rPr>
                <w:rFonts w:ascii="ArialMT" w:hAnsi="ArialMT" w:cs="ArialMT"/>
                <w:sz w:val="20"/>
                <w:szCs w:val="20"/>
              </w:rPr>
              <w:t xml:space="preserve">(Uradni list RS, št. 24/05 </w:t>
            </w:r>
            <w:r w:rsidR="003F4CEB">
              <w:rPr>
                <w:rFonts w:ascii="ArialMT" w:hAnsi="ArialMT" w:cs="ArialMT"/>
                <w:sz w:val="20"/>
                <w:szCs w:val="20"/>
              </w:rPr>
              <w:t xml:space="preserve"> </w:t>
            </w:r>
            <w:r w:rsidR="001E5298">
              <w:rPr>
                <w:rFonts w:ascii="ArialMT" w:hAnsi="ArialMT" w:cs="ArialMT"/>
                <w:sz w:val="20"/>
                <w:szCs w:val="20"/>
              </w:rPr>
              <w:t>–</w:t>
            </w:r>
            <w:r>
              <w:rPr>
                <w:rFonts w:ascii="ArialMT" w:hAnsi="ArialMT" w:cs="ArialMT"/>
                <w:sz w:val="20"/>
                <w:szCs w:val="20"/>
              </w:rPr>
              <w:t xml:space="preserve"> uradno prečiščeno besedilo, 109/08, 38/10 – ZUKN, 8/12, 21/13,</w:t>
            </w:r>
            <w:r w:rsidR="001E5298">
              <w:rPr>
                <w:rFonts w:ascii="ArialMT" w:hAnsi="ArialMT" w:cs="ArialMT"/>
                <w:sz w:val="20"/>
                <w:szCs w:val="20"/>
              </w:rPr>
              <w:t xml:space="preserve"> </w:t>
            </w:r>
            <w:r>
              <w:rPr>
                <w:rFonts w:ascii="ArialMT" w:hAnsi="ArialMT" w:cs="ArialMT"/>
                <w:sz w:val="20"/>
                <w:szCs w:val="20"/>
              </w:rPr>
              <w:t>47/13 – ZDU-1G, 65/14</w:t>
            </w:r>
            <w:r w:rsidR="00E05421">
              <w:rPr>
                <w:rFonts w:ascii="ArialMT" w:hAnsi="ArialMT" w:cs="ArialMT"/>
                <w:sz w:val="20"/>
                <w:szCs w:val="20"/>
              </w:rPr>
              <w:t>,</w:t>
            </w:r>
            <w:r w:rsidR="00DF4229">
              <w:rPr>
                <w:rFonts w:ascii="ArialMT" w:hAnsi="ArialMT" w:cs="ArialMT"/>
                <w:sz w:val="20"/>
                <w:szCs w:val="20"/>
              </w:rPr>
              <w:t xml:space="preserve"> </w:t>
            </w:r>
            <w:r>
              <w:rPr>
                <w:rFonts w:ascii="ArialMT" w:hAnsi="ArialMT" w:cs="ArialMT"/>
                <w:sz w:val="20"/>
                <w:szCs w:val="20"/>
              </w:rPr>
              <w:t>55/17</w:t>
            </w:r>
            <w:r w:rsidR="00D04575">
              <w:rPr>
                <w:rFonts w:ascii="ArialMT" w:hAnsi="ArialMT" w:cs="ArialMT"/>
                <w:sz w:val="20"/>
                <w:szCs w:val="20"/>
              </w:rPr>
              <w:t xml:space="preserve">, </w:t>
            </w:r>
            <w:r w:rsidR="00E05421">
              <w:rPr>
                <w:rFonts w:ascii="ArialMT" w:hAnsi="ArialMT" w:cs="ArialMT"/>
                <w:sz w:val="20"/>
                <w:szCs w:val="20"/>
              </w:rPr>
              <w:t>163/22</w:t>
            </w:r>
            <w:r w:rsidR="00D04575">
              <w:rPr>
                <w:rFonts w:ascii="ArialMT" w:hAnsi="ArialMT" w:cs="ArialMT"/>
                <w:sz w:val="20"/>
                <w:szCs w:val="20"/>
              </w:rPr>
              <w:t xml:space="preserve"> in 57/25-ZF</w:t>
            </w:r>
            <w:r>
              <w:rPr>
                <w:rFonts w:ascii="ArialMT" w:hAnsi="ArialMT" w:cs="ArialMT"/>
                <w:sz w:val="20"/>
                <w:szCs w:val="20"/>
              </w:rPr>
              <w:t>) je Vlada Republike Slovenije na _______seji dne _____sprejela</w:t>
            </w:r>
            <w:r w:rsidR="001E5298">
              <w:rPr>
                <w:rFonts w:ascii="ArialMT" w:hAnsi="ArialMT" w:cs="ArialMT"/>
                <w:sz w:val="20"/>
                <w:szCs w:val="20"/>
              </w:rPr>
              <w:t xml:space="preserve"> </w:t>
            </w:r>
            <w:r>
              <w:rPr>
                <w:rFonts w:ascii="ArialMT" w:hAnsi="ArialMT" w:cs="ArialMT"/>
                <w:sz w:val="20"/>
                <w:szCs w:val="20"/>
              </w:rPr>
              <w:t>naslednji</w:t>
            </w:r>
          </w:p>
          <w:p w14:paraId="736D66C7" w14:textId="77777777" w:rsidR="002F6031" w:rsidRDefault="002F6031" w:rsidP="002F603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20"/>
                <w:szCs w:val="20"/>
              </w:rPr>
            </w:pPr>
          </w:p>
          <w:p w14:paraId="470CC452" w14:textId="77777777" w:rsidR="002F6031" w:rsidRDefault="002F6031" w:rsidP="002F6031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720"/>
              <w:jc w:val="center"/>
              <w:textAlignment w:val="baseline"/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SKLEP</w:t>
            </w:r>
          </w:p>
          <w:p w14:paraId="4FD46A82" w14:textId="77777777" w:rsidR="002F6031" w:rsidRPr="002F6031" w:rsidRDefault="002F6031" w:rsidP="002F6031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720"/>
              <w:jc w:val="center"/>
              <w:textAlignment w:val="baseline"/>
              <w:rPr>
                <w:rFonts w:ascii="ArialMT" w:hAnsi="ArialMT" w:cs="ArialMT"/>
                <w:sz w:val="20"/>
                <w:szCs w:val="20"/>
              </w:rPr>
            </w:pPr>
          </w:p>
          <w:p w14:paraId="2306EC92" w14:textId="56727D4E" w:rsidR="002F6031" w:rsidRDefault="002F6031" w:rsidP="002F603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Vlada Republike Slovenije je sprejela izhodišča za udeležbo delegacije Republike Slovenije </w:t>
            </w:r>
            <w:r w:rsidR="00E56A37">
              <w:rPr>
                <w:rFonts w:ascii="Arial" w:hAnsi="Arial" w:cs="Arial"/>
                <w:sz w:val="20"/>
                <w:szCs w:val="20"/>
              </w:rPr>
              <w:t xml:space="preserve">na </w:t>
            </w:r>
            <w:r w:rsidR="00A70207">
              <w:rPr>
                <w:rFonts w:ascii="Arial" w:hAnsi="Arial" w:cs="Arial"/>
                <w:sz w:val="20"/>
                <w:szCs w:val="20"/>
              </w:rPr>
              <w:t>Šes</w:t>
            </w:r>
            <w:r w:rsidR="00003680">
              <w:rPr>
                <w:rFonts w:ascii="Arial" w:hAnsi="Arial" w:cs="Arial"/>
                <w:sz w:val="20"/>
                <w:szCs w:val="20"/>
              </w:rPr>
              <w:t xml:space="preserve">tem </w:t>
            </w:r>
            <w:r>
              <w:rPr>
                <w:rFonts w:ascii="Arial" w:hAnsi="Arial" w:cs="Arial"/>
                <w:sz w:val="20"/>
                <w:szCs w:val="20"/>
              </w:rPr>
              <w:t>zasedanju Konference pogodbenic Konvencije Minamata o živem srebru (COP-</w:t>
            </w:r>
            <w:r w:rsidR="00A70207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 w:rsidR="00003680">
              <w:rPr>
                <w:rFonts w:ascii="Arial" w:hAnsi="Arial" w:cs="Arial"/>
                <w:sz w:val="20"/>
                <w:szCs w:val="20"/>
              </w:rPr>
              <w:t>, ki bo potekala</w:t>
            </w:r>
            <w:r>
              <w:rPr>
                <w:rFonts w:ascii="Arial" w:hAnsi="Arial" w:cs="Arial"/>
                <w:sz w:val="20"/>
                <w:szCs w:val="20"/>
              </w:rPr>
              <w:t xml:space="preserve"> od </w:t>
            </w:r>
            <w:r w:rsidR="00003680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00368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="00A70207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1E529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novembra 202</w:t>
            </w:r>
            <w:r w:rsidR="00A70207">
              <w:rPr>
                <w:rFonts w:ascii="Arial" w:hAnsi="Arial" w:cs="Arial"/>
                <w:sz w:val="20"/>
                <w:szCs w:val="20"/>
              </w:rPr>
              <w:t>5</w:t>
            </w:r>
            <w:r w:rsidR="00003680">
              <w:rPr>
                <w:rFonts w:ascii="Arial" w:hAnsi="Arial" w:cs="Arial"/>
                <w:sz w:val="20"/>
                <w:szCs w:val="20"/>
              </w:rPr>
              <w:t xml:space="preserve"> v Ženevi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BAE73BB" w14:textId="77777777" w:rsidR="002F6031" w:rsidRDefault="002F6031" w:rsidP="002F603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E9AACD7" w14:textId="77777777" w:rsidR="002F6031" w:rsidRDefault="002F6031" w:rsidP="002F603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Vlada Republike Slovenije je imenovala delegacijo v naslednji sestavi:</w:t>
            </w:r>
          </w:p>
          <w:p w14:paraId="1EE5A121" w14:textId="77777777" w:rsidR="00DE568C" w:rsidRDefault="00DE568C" w:rsidP="002F603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A632D7A" w14:textId="5EE6D49B" w:rsidR="002F6031" w:rsidRPr="00094151" w:rsidRDefault="552D2BDF" w:rsidP="00094151">
            <w:pPr>
              <w:pStyle w:val="Odstavekseznama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4151">
              <w:rPr>
                <w:rFonts w:ascii="Arial" w:hAnsi="Arial" w:cs="Arial"/>
                <w:sz w:val="20"/>
                <w:szCs w:val="20"/>
              </w:rPr>
              <w:t xml:space="preserve">mag. </w:t>
            </w:r>
            <w:r w:rsidR="002F6031" w:rsidRPr="00094151">
              <w:rPr>
                <w:rFonts w:ascii="Arial" w:hAnsi="Arial" w:cs="Arial"/>
                <w:sz w:val="20"/>
                <w:szCs w:val="20"/>
              </w:rPr>
              <w:t xml:space="preserve">Alojz Grabner, direktor, Urad </w:t>
            </w:r>
            <w:r w:rsidR="00DE568C" w:rsidRPr="00094151">
              <w:rPr>
                <w:rFonts w:ascii="Arial" w:hAnsi="Arial" w:cs="Arial"/>
                <w:sz w:val="20"/>
                <w:szCs w:val="20"/>
              </w:rPr>
              <w:t>R</w:t>
            </w:r>
            <w:r w:rsidR="001E5298" w:rsidRPr="00094151">
              <w:rPr>
                <w:rFonts w:ascii="Arial" w:hAnsi="Arial" w:cs="Arial"/>
                <w:sz w:val="20"/>
                <w:szCs w:val="20"/>
              </w:rPr>
              <w:t xml:space="preserve">epublike </w:t>
            </w:r>
            <w:r w:rsidR="00DE568C" w:rsidRPr="00094151">
              <w:rPr>
                <w:rFonts w:ascii="Arial" w:hAnsi="Arial" w:cs="Arial"/>
                <w:sz w:val="20"/>
                <w:szCs w:val="20"/>
              </w:rPr>
              <w:t>S</w:t>
            </w:r>
            <w:r w:rsidR="001E5298" w:rsidRPr="00094151">
              <w:rPr>
                <w:rFonts w:ascii="Arial" w:hAnsi="Arial" w:cs="Arial"/>
                <w:sz w:val="20"/>
                <w:szCs w:val="20"/>
              </w:rPr>
              <w:t>lovenije</w:t>
            </w:r>
            <w:r w:rsidR="002F6031" w:rsidRPr="00094151">
              <w:rPr>
                <w:rFonts w:ascii="Arial" w:hAnsi="Arial" w:cs="Arial"/>
                <w:sz w:val="20"/>
                <w:szCs w:val="20"/>
              </w:rPr>
              <w:t xml:space="preserve"> za kemikalije, Ministrstvo za zdravje, vodja</w:t>
            </w:r>
            <w:r w:rsidR="00DE568C" w:rsidRPr="0009415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F6031" w:rsidRPr="00094151">
              <w:rPr>
                <w:rFonts w:ascii="Arial" w:hAnsi="Arial" w:cs="Arial"/>
                <w:sz w:val="20"/>
                <w:szCs w:val="20"/>
              </w:rPr>
              <w:t>delegacije,</w:t>
            </w:r>
          </w:p>
          <w:p w14:paraId="49A1B20B" w14:textId="69E292F3" w:rsidR="007C5C38" w:rsidRPr="00094151" w:rsidRDefault="002F7659" w:rsidP="00094151">
            <w:pPr>
              <w:pStyle w:val="Odstavekseznama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4151">
              <w:rPr>
                <w:rFonts w:ascii="Arial" w:hAnsi="Arial" w:cs="Arial"/>
                <w:sz w:val="20"/>
                <w:szCs w:val="20"/>
              </w:rPr>
              <w:t>Tina Hočevar</w:t>
            </w:r>
            <w:r w:rsidR="002F6031" w:rsidRPr="00094151">
              <w:rPr>
                <w:rFonts w:ascii="Arial" w:hAnsi="Arial" w:cs="Arial"/>
                <w:sz w:val="20"/>
                <w:szCs w:val="20"/>
              </w:rPr>
              <w:t>, s</w:t>
            </w:r>
            <w:r w:rsidRPr="00094151">
              <w:rPr>
                <w:rFonts w:ascii="Arial" w:hAnsi="Arial" w:cs="Arial"/>
                <w:sz w:val="20"/>
                <w:szCs w:val="20"/>
              </w:rPr>
              <w:t>vetovalka</w:t>
            </w:r>
            <w:r w:rsidR="002F6031" w:rsidRPr="00094151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094151">
              <w:rPr>
                <w:rFonts w:ascii="Arial" w:hAnsi="Arial" w:cs="Arial"/>
                <w:sz w:val="20"/>
                <w:szCs w:val="20"/>
              </w:rPr>
              <w:t>Stalno predstavništvo R</w:t>
            </w:r>
            <w:r w:rsidR="00D04575">
              <w:rPr>
                <w:rFonts w:ascii="Arial" w:hAnsi="Arial" w:cs="Arial"/>
                <w:sz w:val="20"/>
                <w:szCs w:val="20"/>
              </w:rPr>
              <w:t xml:space="preserve">epublike Slovenije </w:t>
            </w:r>
            <w:r w:rsidRPr="00094151">
              <w:rPr>
                <w:rFonts w:ascii="Arial" w:hAnsi="Arial" w:cs="Arial"/>
                <w:sz w:val="20"/>
                <w:szCs w:val="20"/>
              </w:rPr>
              <w:t xml:space="preserve"> pri Uradu Z</w:t>
            </w:r>
            <w:r w:rsidR="00D04575">
              <w:rPr>
                <w:rFonts w:ascii="Arial" w:hAnsi="Arial" w:cs="Arial"/>
                <w:sz w:val="20"/>
                <w:szCs w:val="20"/>
              </w:rPr>
              <w:t>druženih narodov</w:t>
            </w:r>
            <w:r w:rsidRPr="00094151">
              <w:rPr>
                <w:rFonts w:ascii="Arial" w:hAnsi="Arial" w:cs="Arial"/>
                <w:sz w:val="20"/>
                <w:szCs w:val="20"/>
              </w:rPr>
              <w:t xml:space="preserve"> in </w:t>
            </w:r>
            <w:r w:rsidR="00D04575">
              <w:rPr>
                <w:rFonts w:ascii="Arial" w:hAnsi="Arial" w:cs="Arial"/>
                <w:sz w:val="20"/>
                <w:szCs w:val="20"/>
              </w:rPr>
              <w:t>drugih</w:t>
            </w:r>
            <w:r w:rsidRPr="00094151">
              <w:rPr>
                <w:rFonts w:ascii="Arial" w:hAnsi="Arial" w:cs="Arial"/>
                <w:sz w:val="20"/>
                <w:szCs w:val="20"/>
              </w:rPr>
              <w:t xml:space="preserve"> mednarodnih organizacijah v Ženevi</w:t>
            </w:r>
            <w:r w:rsidR="00DE568C" w:rsidRPr="00094151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2F6031" w:rsidRPr="00094151">
              <w:rPr>
                <w:rFonts w:ascii="Arial" w:hAnsi="Arial" w:cs="Arial"/>
                <w:sz w:val="20"/>
                <w:szCs w:val="20"/>
              </w:rPr>
              <w:t>namestnica vodje</w:t>
            </w:r>
            <w:r w:rsidR="00DE568C" w:rsidRPr="0009415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F6031" w:rsidRPr="00094151">
              <w:rPr>
                <w:rFonts w:ascii="Arial" w:hAnsi="Arial" w:cs="Arial"/>
                <w:sz w:val="20"/>
                <w:szCs w:val="20"/>
              </w:rPr>
              <w:t>delegacije</w:t>
            </w:r>
            <w:r w:rsidR="007C5C38" w:rsidRPr="00094151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79D48DE3" w14:textId="0E366FE6" w:rsidR="002F6031" w:rsidRPr="00094151" w:rsidRDefault="00094151" w:rsidP="00094151">
            <w:pPr>
              <w:pStyle w:val="Odstavekseznama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4151">
              <w:rPr>
                <w:rFonts w:ascii="Arial" w:hAnsi="Arial" w:cs="Arial"/>
                <w:sz w:val="20"/>
                <w:szCs w:val="20"/>
              </w:rPr>
              <w:t>dr. Karmen</w:t>
            </w:r>
            <w:r w:rsidR="007C5C38" w:rsidRPr="00094151">
              <w:rPr>
                <w:rFonts w:ascii="Arial" w:hAnsi="Arial" w:cs="Arial"/>
                <w:sz w:val="20"/>
                <w:szCs w:val="20"/>
              </w:rPr>
              <w:t xml:space="preserve"> Krajnc, sekretarka, Urad R</w:t>
            </w:r>
            <w:r w:rsidR="00D04575">
              <w:rPr>
                <w:rFonts w:ascii="Arial" w:hAnsi="Arial" w:cs="Arial"/>
                <w:sz w:val="20"/>
                <w:szCs w:val="20"/>
              </w:rPr>
              <w:t xml:space="preserve">epublike </w:t>
            </w:r>
            <w:r w:rsidR="007C5C38" w:rsidRPr="00094151">
              <w:rPr>
                <w:rFonts w:ascii="Arial" w:hAnsi="Arial" w:cs="Arial"/>
                <w:sz w:val="20"/>
                <w:szCs w:val="20"/>
              </w:rPr>
              <w:t>S</w:t>
            </w:r>
            <w:r w:rsidR="00D04575">
              <w:rPr>
                <w:rFonts w:ascii="Arial" w:hAnsi="Arial" w:cs="Arial"/>
                <w:sz w:val="20"/>
                <w:szCs w:val="20"/>
              </w:rPr>
              <w:t>lovenije</w:t>
            </w:r>
            <w:r w:rsidR="007C5C38" w:rsidRPr="00094151">
              <w:rPr>
                <w:rFonts w:ascii="Arial" w:hAnsi="Arial" w:cs="Arial"/>
                <w:sz w:val="20"/>
                <w:szCs w:val="20"/>
              </w:rPr>
              <w:t xml:space="preserve"> za kemikalije</w:t>
            </w:r>
            <w:r w:rsidR="00C80E95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C80E95" w:rsidRPr="00094151">
              <w:rPr>
                <w:rFonts w:ascii="Arial" w:hAnsi="Arial" w:cs="Arial"/>
                <w:sz w:val="20"/>
                <w:szCs w:val="20"/>
              </w:rPr>
              <w:t>namestnica vodje delegacije</w:t>
            </w:r>
            <w:r w:rsidR="001E5298" w:rsidRPr="0009415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A54453C" w14:textId="77777777" w:rsidR="0088063B" w:rsidRDefault="0088063B" w:rsidP="0000368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DF0EDBB" w14:textId="77777777" w:rsidR="002F6031" w:rsidRPr="002F6031" w:rsidRDefault="002F6031" w:rsidP="002F6031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5EDCFE17" w14:textId="77777777" w:rsidR="005314F6" w:rsidRDefault="00177B12" w:rsidP="0053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 xml:space="preserve">                                                                                             </w:t>
            </w:r>
            <w:r w:rsidR="00003680">
              <w:rPr>
                <w:rFonts w:ascii="ArialMT" w:hAnsi="ArialMT" w:cs="ArialMT"/>
                <w:sz w:val="20"/>
                <w:szCs w:val="20"/>
              </w:rPr>
              <w:t xml:space="preserve">Barbara Kolenko </w:t>
            </w:r>
            <w:proofErr w:type="spellStart"/>
            <w:r w:rsidR="00003680">
              <w:rPr>
                <w:rFonts w:ascii="ArialMT" w:hAnsi="ArialMT" w:cs="ArialMT"/>
                <w:sz w:val="20"/>
                <w:szCs w:val="20"/>
              </w:rPr>
              <w:t>Helbl</w:t>
            </w:r>
            <w:proofErr w:type="spellEnd"/>
          </w:p>
          <w:p w14:paraId="5F0CAC6B" w14:textId="77777777" w:rsidR="005314F6" w:rsidRDefault="00177B12" w:rsidP="0053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 xml:space="preserve">                                                                                                </w:t>
            </w:r>
            <w:r w:rsidR="005314F6">
              <w:rPr>
                <w:rFonts w:ascii="ArialMT" w:hAnsi="ArialMT" w:cs="ArialMT"/>
                <w:sz w:val="20"/>
                <w:szCs w:val="20"/>
              </w:rPr>
              <w:t>generaln</w:t>
            </w:r>
            <w:r w:rsidR="00DF2ECF">
              <w:rPr>
                <w:rFonts w:ascii="ArialMT" w:hAnsi="ArialMT" w:cs="ArialMT"/>
                <w:sz w:val="20"/>
                <w:szCs w:val="20"/>
              </w:rPr>
              <w:t>a</w:t>
            </w:r>
            <w:r w:rsidR="005314F6">
              <w:rPr>
                <w:rFonts w:ascii="ArialMT" w:hAnsi="ArialMT" w:cs="ArialMT"/>
                <w:sz w:val="20"/>
                <w:szCs w:val="20"/>
              </w:rPr>
              <w:t xml:space="preserve"> sekretar</w:t>
            </w:r>
            <w:r w:rsidR="00003680">
              <w:rPr>
                <w:rFonts w:ascii="ArialMT" w:hAnsi="ArialMT" w:cs="ArialMT"/>
                <w:sz w:val="20"/>
                <w:szCs w:val="20"/>
              </w:rPr>
              <w:t>k</w:t>
            </w:r>
            <w:r w:rsidR="00DF2ECF">
              <w:rPr>
                <w:rFonts w:ascii="ArialMT" w:hAnsi="ArialMT" w:cs="ArialMT"/>
                <w:sz w:val="20"/>
                <w:szCs w:val="20"/>
              </w:rPr>
              <w:t>a</w:t>
            </w:r>
          </w:p>
          <w:p w14:paraId="043F6C93" w14:textId="77777777" w:rsidR="00177B12" w:rsidRDefault="00177B12" w:rsidP="0053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03505DE" w14:textId="50A109A6" w:rsidR="0063284C" w:rsidRDefault="00E05421" w:rsidP="0053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Priloga:</w:t>
            </w:r>
          </w:p>
          <w:p w14:paraId="4CFC17F2" w14:textId="2D33001E" w:rsidR="00E05421" w:rsidRDefault="00E05421" w:rsidP="0053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izhodišča iz 1. točke sklepa</w:t>
            </w:r>
          </w:p>
          <w:p w14:paraId="18984782" w14:textId="77777777" w:rsidR="00E05421" w:rsidRDefault="00E05421" w:rsidP="0053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D2ECD8B" w14:textId="77777777" w:rsidR="005314F6" w:rsidRDefault="005314F6" w:rsidP="0053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Prejmejo:</w:t>
            </w:r>
          </w:p>
          <w:p w14:paraId="67903AAA" w14:textId="77777777" w:rsidR="005314F6" w:rsidRPr="00003680" w:rsidRDefault="005314F6" w:rsidP="00003680">
            <w:pPr>
              <w:pStyle w:val="Odstavekseznama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03680">
              <w:rPr>
                <w:rFonts w:ascii="Arial" w:hAnsi="Arial" w:cs="Arial"/>
                <w:sz w:val="20"/>
                <w:szCs w:val="20"/>
              </w:rPr>
              <w:t>Ministrstvo za zdravje,</w:t>
            </w:r>
          </w:p>
          <w:p w14:paraId="22C51587" w14:textId="77777777" w:rsidR="00DA4186" w:rsidRDefault="00003680" w:rsidP="00003680">
            <w:pPr>
              <w:pStyle w:val="Odstavekseznama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Urad R</w:t>
            </w:r>
            <w:r w:rsidR="001E5298">
              <w:rPr>
                <w:rFonts w:ascii="Arial" w:hAnsi="Arial" w:cs="Arial"/>
                <w:sz w:val="20"/>
                <w:szCs w:val="20"/>
              </w:rPr>
              <w:t xml:space="preserve">epublike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1E5298">
              <w:rPr>
                <w:rFonts w:ascii="Arial" w:hAnsi="Arial" w:cs="Arial"/>
                <w:sz w:val="20"/>
                <w:szCs w:val="20"/>
              </w:rPr>
              <w:t>lovenije</w:t>
            </w:r>
            <w:r>
              <w:rPr>
                <w:rFonts w:ascii="Arial" w:hAnsi="Arial" w:cs="Arial"/>
                <w:sz w:val="20"/>
                <w:szCs w:val="20"/>
              </w:rPr>
              <w:t xml:space="preserve"> za kemikalije</w:t>
            </w:r>
          </w:p>
          <w:p w14:paraId="23277E8D" w14:textId="42D830CF" w:rsidR="002F6031" w:rsidRDefault="00DA4186" w:rsidP="00003680">
            <w:pPr>
              <w:pStyle w:val="Odstavekseznama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Ministrstvo za zunanje </w:t>
            </w:r>
            <w:r w:rsidR="002745F4">
              <w:rPr>
                <w:rFonts w:ascii="Arial" w:hAnsi="Arial" w:cs="Arial"/>
                <w:sz w:val="20"/>
                <w:szCs w:val="20"/>
              </w:rPr>
              <w:t xml:space="preserve">in evropske </w:t>
            </w:r>
            <w:r>
              <w:rPr>
                <w:rFonts w:ascii="Arial" w:hAnsi="Arial" w:cs="Arial"/>
                <w:sz w:val="20"/>
                <w:szCs w:val="20"/>
              </w:rPr>
              <w:t>zadeve</w:t>
            </w:r>
          </w:p>
          <w:p w14:paraId="3D2EA530" w14:textId="77777777" w:rsidR="00003680" w:rsidRPr="00003680" w:rsidRDefault="00003680" w:rsidP="00003680">
            <w:pPr>
              <w:pStyle w:val="Odstavekseznama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F83" w:rsidRPr="00AE1F83" w14:paraId="2436F57C" w14:textId="77777777" w:rsidTr="00E56A37">
        <w:trPr>
          <w:gridBefore w:val="1"/>
          <w:wBefore w:w="100" w:type="dxa"/>
        </w:trPr>
        <w:tc>
          <w:tcPr>
            <w:tcW w:w="9163" w:type="dxa"/>
            <w:gridSpan w:val="13"/>
          </w:tcPr>
          <w:p w14:paraId="00B1131D" w14:textId="77777777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2. Predlog za obravnavo predloga zakona po nujnem ali skrajšanem postopku v državnem zboru z obrazložitvijo razlogov:</w:t>
            </w:r>
          </w:p>
        </w:tc>
      </w:tr>
      <w:tr w:rsidR="00AE1F83" w:rsidRPr="00AE1F83" w14:paraId="6BB3431F" w14:textId="77777777" w:rsidTr="00E56A37">
        <w:trPr>
          <w:gridBefore w:val="1"/>
          <w:wBefore w:w="100" w:type="dxa"/>
        </w:trPr>
        <w:tc>
          <w:tcPr>
            <w:tcW w:w="9163" w:type="dxa"/>
            <w:gridSpan w:val="13"/>
          </w:tcPr>
          <w:p w14:paraId="6B74677E" w14:textId="77777777" w:rsidR="00AE1F83" w:rsidRPr="00AE1F83" w:rsidRDefault="005314F6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/</w:t>
            </w:r>
          </w:p>
        </w:tc>
      </w:tr>
      <w:tr w:rsidR="00AE1F83" w:rsidRPr="00AE1F83" w14:paraId="70CC9A8C" w14:textId="77777777" w:rsidTr="00E56A37">
        <w:trPr>
          <w:gridBefore w:val="1"/>
          <w:wBefore w:w="100" w:type="dxa"/>
        </w:trPr>
        <w:tc>
          <w:tcPr>
            <w:tcW w:w="9163" w:type="dxa"/>
            <w:gridSpan w:val="13"/>
          </w:tcPr>
          <w:p w14:paraId="5722E589" w14:textId="77777777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3.a Osebe, odgovorne za strokovno pripravo in usklajenost gradiva:</w:t>
            </w:r>
          </w:p>
        </w:tc>
      </w:tr>
      <w:tr w:rsidR="00AE1F83" w:rsidRPr="00AE1F83" w14:paraId="60E32E37" w14:textId="77777777" w:rsidTr="00E56A37">
        <w:trPr>
          <w:gridBefore w:val="1"/>
          <w:wBefore w:w="100" w:type="dxa"/>
        </w:trPr>
        <w:tc>
          <w:tcPr>
            <w:tcW w:w="9163" w:type="dxa"/>
            <w:gridSpan w:val="13"/>
          </w:tcPr>
          <w:p w14:paraId="7451EEA2" w14:textId="2F14ADB0" w:rsidR="005314F6" w:rsidRDefault="005314F6" w:rsidP="0053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mag. Alojz Grabner, direktor, Urad R</w:t>
            </w:r>
            <w:r w:rsidR="001E5298">
              <w:rPr>
                <w:rFonts w:ascii="Arial" w:hAnsi="Arial" w:cs="Arial"/>
                <w:sz w:val="20"/>
                <w:szCs w:val="20"/>
              </w:rPr>
              <w:t xml:space="preserve">epublike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1E5298">
              <w:rPr>
                <w:rFonts w:ascii="Arial" w:hAnsi="Arial" w:cs="Arial"/>
                <w:sz w:val="20"/>
                <w:szCs w:val="20"/>
              </w:rPr>
              <w:t>lovenije</w:t>
            </w:r>
            <w:r>
              <w:rPr>
                <w:rFonts w:ascii="Arial" w:hAnsi="Arial" w:cs="Arial"/>
                <w:sz w:val="20"/>
                <w:szCs w:val="20"/>
              </w:rPr>
              <w:t xml:space="preserve"> za kemikalije, M</w:t>
            </w:r>
            <w:r w:rsidR="001E5298">
              <w:rPr>
                <w:rFonts w:ascii="Arial" w:hAnsi="Arial" w:cs="Arial"/>
                <w:sz w:val="20"/>
                <w:szCs w:val="20"/>
              </w:rPr>
              <w:t>inistrstvo za zdravje</w:t>
            </w:r>
          </w:p>
          <w:p w14:paraId="063CADC6" w14:textId="4757F734" w:rsidR="00AE1F83" w:rsidRPr="00EB1056" w:rsidRDefault="005314F6" w:rsidP="001E5298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eastAsiaTheme="minorEastAsia"/>
                <w:sz w:val="20"/>
                <w:szCs w:val="20"/>
                <w:lang w:eastAsia="sl-SI"/>
              </w:rPr>
            </w:pPr>
            <w:r w:rsidRPr="11ABADDD">
              <w:rPr>
                <w:rFonts w:ascii="Arial" w:hAnsi="Arial" w:cs="Arial"/>
                <w:sz w:val="20"/>
                <w:szCs w:val="20"/>
              </w:rPr>
              <w:t>- dr. Karmen Krajnc, Urad R</w:t>
            </w:r>
            <w:r w:rsidR="001E5298">
              <w:rPr>
                <w:rFonts w:ascii="Arial" w:hAnsi="Arial" w:cs="Arial"/>
                <w:sz w:val="20"/>
                <w:szCs w:val="20"/>
              </w:rPr>
              <w:t xml:space="preserve">epublike </w:t>
            </w:r>
            <w:r w:rsidRPr="11ABADDD">
              <w:rPr>
                <w:rFonts w:ascii="Arial" w:hAnsi="Arial" w:cs="Arial"/>
                <w:sz w:val="20"/>
                <w:szCs w:val="20"/>
              </w:rPr>
              <w:t>S</w:t>
            </w:r>
            <w:r w:rsidR="001E5298">
              <w:rPr>
                <w:rFonts w:ascii="Arial" w:hAnsi="Arial" w:cs="Arial"/>
                <w:sz w:val="20"/>
                <w:szCs w:val="20"/>
              </w:rPr>
              <w:t>lovenije</w:t>
            </w:r>
            <w:r w:rsidRPr="11ABADDD">
              <w:rPr>
                <w:rFonts w:ascii="Arial" w:hAnsi="Arial" w:cs="Arial"/>
                <w:sz w:val="20"/>
                <w:szCs w:val="20"/>
              </w:rPr>
              <w:t xml:space="preserve"> za kemikalije, M</w:t>
            </w:r>
            <w:r w:rsidR="001E5298">
              <w:rPr>
                <w:rFonts w:ascii="Arial" w:hAnsi="Arial" w:cs="Arial"/>
                <w:sz w:val="20"/>
                <w:szCs w:val="20"/>
              </w:rPr>
              <w:t>inistrstvo za zdravje</w:t>
            </w:r>
          </w:p>
        </w:tc>
      </w:tr>
      <w:tr w:rsidR="00AE1F83" w:rsidRPr="00AE1F83" w14:paraId="31105D67" w14:textId="77777777" w:rsidTr="00E56A37">
        <w:trPr>
          <w:gridBefore w:val="1"/>
          <w:wBefore w:w="100" w:type="dxa"/>
        </w:trPr>
        <w:tc>
          <w:tcPr>
            <w:tcW w:w="9163" w:type="dxa"/>
            <w:gridSpan w:val="13"/>
          </w:tcPr>
          <w:p w14:paraId="0670D10C" w14:textId="77777777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sl-SI"/>
              </w:rPr>
              <w:t xml:space="preserve">3.b Zunanji strokovnjaki, ki so </w:t>
            </w:r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sodelovali pri pripravi dela ali celotnega gradiva:</w:t>
            </w:r>
          </w:p>
        </w:tc>
      </w:tr>
      <w:tr w:rsidR="00AE1F83" w:rsidRPr="00AE1F83" w14:paraId="35800203" w14:textId="77777777" w:rsidTr="00E56A37">
        <w:trPr>
          <w:gridBefore w:val="1"/>
          <w:wBefore w:w="100" w:type="dxa"/>
        </w:trPr>
        <w:tc>
          <w:tcPr>
            <w:tcW w:w="9163" w:type="dxa"/>
            <w:gridSpan w:val="13"/>
          </w:tcPr>
          <w:p w14:paraId="5BDBFA0E" w14:textId="77777777" w:rsidR="00AE1F83" w:rsidRPr="00AE1F83" w:rsidRDefault="005314F6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lastRenderedPageBreak/>
              <w:t>/</w:t>
            </w:r>
          </w:p>
          <w:p w14:paraId="2114C96C" w14:textId="77777777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</w:tc>
      </w:tr>
      <w:tr w:rsidR="00AE1F83" w:rsidRPr="00AE1F83" w14:paraId="66A80865" w14:textId="77777777" w:rsidTr="00E56A37">
        <w:trPr>
          <w:gridBefore w:val="1"/>
          <w:wBefore w:w="100" w:type="dxa"/>
        </w:trPr>
        <w:tc>
          <w:tcPr>
            <w:tcW w:w="9163" w:type="dxa"/>
            <w:gridSpan w:val="13"/>
          </w:tcPr>
          <w:p w14:paraId="0AD9F566" w14:textId="77777777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4. Predstavniki vlade, ki bodo sodelovali pri delu državnega zbora:</w:t>
            </w:r>
          </w:p>
        </w:tc>
      </w:tr>
      <w:tr w:rsidR="00AE1F83" w:rsidRPr="00AE1F83" w14:paraId="3C41FECD" w14:textId="77777777" w:rsidTr="00E56A37">
        <w:trPr>
          <w:gridBefore w:val="1"/>
          <w:wBefore w:w="100" w:type="dxa"/>
        </w:trPr>
        <w:tc>
          <w:tcPr>
            <w:tcW w:w="9163" w:type="dxa"/>
            <w:gridSpan w:val="13"/>
          </w:tcPr>
          <w:p w14:paraId="5756E953" w14:textId="77777777" w:rsidR="00AE1F83" w:rsidRPr="00AE1F83" w:rsidRDefault="00003680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/</w:t>
            </w:r>
          </w:p>
        </w:tc>
      </w:tr>
      <w:tr w:rsidR="00AE1F83" w:rsidRPr="00AE1F83" w14:paraId="7C95FF3B" w14:textId="77777777" w:rsidTr="00E56A37">
        <w:trPr>
          <w:gridBefore w:val="1"/>
          <w:wBefore w:w="100" w:type="dxa"/>
        </w:trPr>
        <w:tc>
          <w:tcPr>
            <w:tcW w:w="9163" w:type="dxa"/>
            <w:gridSpan w:val="13"/>
          </w:tcPr>
          <w:p w14:paraId="4AD8DCA8" w14:textId="77777777" w:rsidR="00AE1F83" w:rsidRPr="00AE1F83" w:rsidRDefault="00AE1F83" w:rsidP="00AE1F83">
            <w:pPr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5. Kratek povzetek gradiva:</w:t>
            </w:r>
          </w:p>
        </w:tc>
      </w:tr>
      <w:tr w:rsidR="00AE1F83" w:rsidRPr="00AE1F83" w14:paraId="12C889AF" w14:textId="77777777" w:rsidTr="00E56A37">
        <w:trPr>
          <w:gridBefore w:val="1"/>
          <w:wBefore w:w="100" w:type="dxa"/>
        </w:trPr>
        <w:tc>
          <w:tcPr>
            <w:tcW w:w="9163" w:type="dxa"/>
            <w:gridSpan w:val="13"/>
          </w:tcPr>
          <w:p w14:paraId="216D7159" w14:textId="1C228921" w:rsidR="00D45BCA" w:rsidRDefault="0077047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Gradivo vsebuje izhodišča za delovanje delegacije R</w:t>
            </w:r>
            <w:r w:rsidR="001E5298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epublike </w:t>
            </w: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S</w:t>
            </w:r>
            <w:r w:rsidR="001E5298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lovenije</w:t>
            </w: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na </w:t>
            </w:r>
            <w:r w:rsidR="002F7659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Šestem </w:t>
            </w:r>
            <w:r w:rsidR="001E5298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zasedanju</w:t>
            </w: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</w:t>
            </w:r>
            <w:r w:rsidR="001E5298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Konference </w:t>
            </w: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pogodbenic Konvencije Minamata o živem srebru</w:t>
            </w:r>
            <w:r w:rsidR="001E5298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(COP-</w:t>
            </w:r>
            <w:r w:rsidR="002F7659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6</w:t>
            </w:r>
            <w:r w:rsidR="001E5298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)</w:t>
            </w:r>
            <w:r w:rsidR="00CB052C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. </w:t>
            </w:r>
            <w:r w:rsidR="001E5298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Na zasedanju bo K</w:t>
            </w:r>
            <w:r w:rsidR="00CB052C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onferenca </w:t>
            </w:r>
            <w:r w:rsidR="00E56A37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med drugim odločal</w:t>
            </w: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a</w:t>
            </w:r>
            <w:r w:rsidR="00E56A37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o </w:t>
            </w:r>
            <w:r w:rsidR="00CB052C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vključitvi </w:t>
            </w:r>
            <w:r w:rsidR="00E56A37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dodatnih </w:t>
            </w:r>
            <w:r w:rsidR="00CB052C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omejitev </w:t>
            </w:r>
            <w:r w:rsidR="00E56A37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uporabe in trgovanja z živim srebrom in izdelki, ki ga vsebujejo, predvsem </w:t>
            </w:r>
            <w:r w:rsidR="002F7659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amalgamskih zalivk</w:t>
            </w:r>
            <w:r w:rsidR="00E56A37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. </w:t>
            </w:r>
          </w:p>
          <w:p w14:paraId="7EA220FF" w14:textId="77777777" w:rsidR="00C01A3F" w:rsidRDefault="00C01A3F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2CD8C349" w14:textId="1F9FED79" w:rsidR="00AE1F83" w:rsidRPr="00AE1F83" w:rsidRDefault="00CB052C" w:rsidP="001E5298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Udeležba </w:t>
            </w:r>
            <w:r w:rsidR="00E56A37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Slovenij</w:t>
            </w:r>
            <w:r w:rsidR="00BE15C4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e</w:t>
            </w:r>
            <w:r w:rsidR="00E56A37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</w:t>
            </w: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je pomembna za zagotovitev</w:t>
            </w:r>
            <w:r w:rsidR="00C80E95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sklepčnosti Konference in</w:t>
            </w: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čim širše podpore predlaganim odločitv</w:t>
            </w:r>
            <w:r w:rsidR="00BE15C4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am</w:t>
            </w: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, ki </w:t>
            </w:r>
            <w:r w:rsidR="00C80E95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jih bo Konferenca sprejela</w:t>
            </w:r>
            <w:r w:rsidR="00C01A3F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.</w:t>
            </w:r>
            <w:r w:rsidR="00E56A37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</w:t>
            </w: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Slovenska delegacije bo podrobnejša </w:t>
            </w:r>
            <w:r w:rsidR="00E56A37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</w:t>
            </w: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pogajalska izhodišča oblikovala v okviru </w:t>
            </w:r>
            <w:r w:rsidR="00E56A37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ustaljenega </w:t>
            </w:r>
            <w:r w:rsidR="00D45BCA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usklajevanja </w:t>
            </w:r>
            <w:r w:rsidR="001E5298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Evropske unije </w:t>
            </w:r>
            <w:r w:rsidR="00D45BCA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pred in med sam</w:t>
            </w:r>
            <w:r w:rsidR="001E5298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im zasedanjem</w:t>
            </w:r>
            <w:r w:rsidR="00D45BCA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.</w:t>
            </w:r>
            <w:r w:rsidR="00E56A37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</w:t>
            </w:r>
          </w:p>
        </w:tc>
      </w:tr>
      <w:tr w:rsidR="00AE1F83" w:rsidRPr="00AE1F83" w14:paraId="453574A9" w14:textId="77777777" w:rsidTr="00E56A37">
        <w:trPr>
          <w:gridBefore w:val="1"/>
          <w:wBefore w:w="100" w:type="dxa"/>
        </w:trPr>
        <w:tc>
          <w:tcPr>
            <w:tcW w:w="9163" w:type="dxa"/>
            <w:gridSpan w:val="13"/>
          </w:tcPr>
          <w:p w14:paraId="3256C0F6" w14:textId="77777777" w:rsidR="00AE1F83" w:rsidRPr="00AE1F83" w:rsidRDefault="00AE1F83" w:rsidP="00AE1F83">
            <w:pPr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6. Presoja posledic za:</w:t>
            </w:r>
          </w:p>
        </w:tc>
      </w:tr>
      <w:tr w:rsidR="00AE1F83" w:rsidRPr="00AE1F83" w14:paraId="3BB45992" w14:textId="77777777" w:rsidTr="00E56A37">
        <w:trPr>
          <w:gridBefore w:val="1"/>
          <w:wBefore w:w="100" w:type="dxa"/>
        </w:trPr>
        <w:tc>
          <w:tcPr>
            <w:tcW w:w="1448" w:type="dxa"/>
          </w:tcPr>
          <w:p w14:paraId="2EC94253" w14:textId="77777777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a)</w:t>
            </w:r>
          </w:p>
        </w:tc>
        <w:tc>
          <w:tcPr>
            <w:tcW w:w="5444" w:type="dxa"/>
            <w:gridSpan w:val="9"/>
          </w:tcPr>
          <w:p w14:paraId="7A023634" w14:textId="77777777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javnofinančna sredstva nad 40.000 EUR v tekočem in naslednjih treh letih</w:t>
            </w:r>
          </w:p>
        </w:tc>
        <w:tc>
          <w:tcPr>
            <w:tcW w:w="2271" w:type="dxa"/>
            <w:gridSpan w:val="3"/>
            <w:vAlign w:val="center"/>
          </w:tcPr>
          <w:p w14:paraId="41E650BE" w14:textId="77777777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AE1F83" w:rsidRPr="00AE1F83" w14:paraId="3E979E5E" w14:textId="77777777" w:rsidTr="00E56A37">
        <w:trPr>
          <w:gridBefore w:val="1"/>
          <w:wBefore w:w="100" w:type="dxa"/>
        </w:trPr>
        <w:tc>
          <w:tcPr>
            <w:tcW w:w="1448" w:type="dxa"/>
          </w:tcPr>
          <w:p w14:paraId="10DD19FF" w14:textId="77777777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b)</w:t>
            </w:r>
          </w:p>
        </w:tc>
        <w:tc>
          <w:tcPr>
            <w:tcW w:w="5444" w:type="dxa"/>
            <w:gridSpan w:val="9"/>
          </w:tcPr>
          <w:p w14:paraId="0D3B0AF4" w14:textId="77777777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usklajenost slovenskega pravnega reda s pravnim redom Evropske unije</w:t>
            </w:r>
          </w:p>
        </w:tc>
        <w:tc>
          <w:tcPr>
            <w:tcW w:w="2271" w:type="dxa"/>
            <w:gridSpan w:val="3"/>
            <w:vAlign w:val="center"/>
          </w:tcPr>
          <w:p w14:paraId="2D1FF8C6" w14:textId="07D7E4D2" w:rsidR="00AE1F83" w:rsidRPr="00AE1F83" w:rsidRDefault="00C80E95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AE1F83" w:rsidRPr="00AE1F83" w14:paraId="02BD1A7C" w14:textId="77777777" w:rsidTr="00E56A37">
        <w:trPr>
          <w:gridBefore w:val="1"/>
          <w:wBefore w:w="100" w:type="dxa"/>
        </w:trPr>
        <w:tc>
          <w:tcPr>
            <w:tcW w:w="1448" w:type="dxa"/>
          </w:tcPr>
          <w:p w14:paraId="59A35F34" w14:textId="77777777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c)</w:t>
            </w:r>
          </w:p>
        </w:tc>
        <w:tc>
          <w:tcPr>
            <w:tcW w:w="5444" w:type="dxa"/>
            <w:gridSpan w:val="9"/>
          </w:tcPr>
          <w:p w14:paraId="6B882CAC" w14:textId="77777777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administrativne posledice</w:t>
            </w:r>
          </w:p>
        </w:tc>
        <w:tc>
          <w:tcPr>
            <w:tcW w:w="2271" w:type="dxa"/>
            <w:gridSpan w:val="3"/>
            <w:vAlign w:val="center"/>
          </w:tcPr>
          <w:p w14:paraId="6226BA11" w14:textId="77777777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AE1F83" w:rsidRPr="00AE1F83" w14:paraId="3359DC00" w14:textId="77777777" w:rsidTr="00E56A37">
        <w:trPr>
          <w:gridBefore w:val="1"/>
          <w:wBefore w:w="100" w:type="dxa"/>
        </w:trPr>
        <w:tc>
          <w:tcPr>
            <w:tcW w:w="1448" w:type="dxa"/>
          </w:tcPr>
          <w:p w14:paraId="2BADC7A3" w14:textId="77777777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č)</w:t>
            </w:r>
          </w:p>
        </w:tc>
        <w:tc>
          <w:tcPr>
            <w:tcW w:w="5444" w:type="dxa"/>
            <w:gridSpan w:val="9"/>
          </w:tcPr>
          <w:p w14:paraId="44D081B9" w14:textId="77777777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gospodarstvo, zlasti</w:t>
            </w:r>
            <w:r w:rsidRPr="00AE1F83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 xml:space="preserve"> mala in srednja podjetja ter konkurenčnost podjetij</w:t>
            </w:r>
          </w:p>
        </w:tc>
        <w:tc>
          <w:tcPr>
            <w:tcW w:w="2271" w:type="dxa"/>
            <w:gridSpan w:val="3"/>
            <w:vAlign w:val="center"/>
          </w:tcPr>
          <w:p w14:paraId="0E0D67F5" w14:textId="77777777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AE1F83" w:rsidRPr="00AE1F83" w14:paraId="67194637" w14:textId="77777777" w:rsidTr="00E56A37">
        <w:trPr>
          <w:gridBefore w:val="1"/>
          <w:wBefore w:w="100" w:type="dxa"/>
        </w:trPr>
        <w:tc>
          <w:tcPr>
            <w:tcW w:w="1448" w:type="dxa"/>
          </w:tcPr>
          <w:p w14:paraId="1959B61B" w14:textId="77777777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d)</w:t>
            </w:r>
          </w:p>
        </w:tc>
        <w:tc>
          <w:tcPr>
            <w:tcW w:w="5444" w:type="dxa"/>
            <w:gridSpan w:val="9"/>
          </w:tcPr>
          <w:p w14:paraId="21ABF5F0" w14:textId="77777777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okolje, vključno s prostorskimi in varstvenimi vidiki</w:t>
            </w:r>
          </w:p>
        </w:tc>
        <w:tc>
          <w:tcPr>
            <w:tcW w:w="2271" w:type="dxa"/>
            <w:gridSpan w:val="3"/>
            <w:vAlign w:val="center"/>
          </w:tcPr>
          <w:p w14:paraId="5D06C0A4" w14:textId="7A4065CE" w:rsidR="00AE1F83" w:rsidRPr="00AE1F83" w:rsidRDefault="00C80E95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AE1F83" w:rsidRPr="00AE1F83" w14:paraId="69FEE743" w14:textId="77777777" w:rsidTr="00E56A37">
        <w:trPr>
          <w:gridBefore w:val="1"/>
          <w:wBefore w:w="100" w:type="dxa"/>
        </w:trPr>
        <w:tc>
          <w:tcPr>
            <w:tcW w:w="1448" w:type="dxa"/>
          </w:tcPr>
          <w:p w14:paraId="4FA7A8BC" w14:textId="77777777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e)</w:t>
            </w:r>
          </w:p>
        </w:tc>
        <w:tc>
          <w:tcPr>
            <w:tcW w:w="5444" w:type="dxa"/>
            <w:gridSpan w:val="9"/>
          </w:tcPr>
          <w:p w14:paraId="6E011EB1" w14:textId="77777777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socialno področje</w:t>
            </w:r>
          </w:p>
        </w:tc>
        <w:tc>
          <w:tcPr>
            <w:tcW w:w="2271" w:type="dxa"/>
            <w:gridSpan w:val="3"/>
            <w:vAlign w:val="center"/>
          </w:tcPr>
          <w:p w14:paraId="3C0369CE" w14:textId="138E8D58" w:rsidR="00AE1F83" w:rsidRPr="00AE1F83" w:rsidRDefault="00C80E95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AE1F83" w:rsidRPr="00AE1F83" w14:paraId="4C380D1F" w14:textId="77777777" w:rsidTr="00E56A37">
        <w:trPr>
          <w:gridBefore w:val="1"/>
          <w:wBefore w:w="100" w:type="dxa"/>
        </w:trPr>
        <w:tc>
          <w:tcPr>
            <w:tcW w:w="1448" w:type="dxa"/>
            <w:tcBorders>
              <w:bottom w:val="single" w:sz="4" w:space="0" w:color="auto"/>
            </w:tcBorders>
          </w:tcPr>
          <w:p w14:paraId="72FAF6F7" w14:textId="77777777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f)</w:t>
            </w:r>
          </w:p>
        </w:tc>
        <w:tc>
          <w:tcPr>
            <w:tcW w:w="5444" w:type="dxa"/>
            <w:gridSpan w:val="9"/>
            <w:tcBorders>
              <w:bottom w:val="single" w:sz="4" w:space="0" w:color="auto"/>
            </w:tcBorders>
          </w:tcPr>
          <w:p w14:paraId="20E144B7" w14:textId="77777777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dokumente razvojnega načrtovanja:</w:t>
            </w:r>
          </w:p>
          <w:p w14:paraId="7D15D201" w14:textId="77777777" w:rsidR="00AE1F83" w:rsidRPr="00AE1F83" w:rsidRDefault="00AE1F83" w:rsidP="00AE1F83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nacionalne dokumente razvojnega načrtovanja</w:t>
            </w:r>
          </w:p>
          <w:p w14:paraId="4926730A" w14:textId="77777777" w:rsidR="00AE1F83" w:rsidRPr="00AE1F83" w:rsidRDefault="00AE1F83" w:rsidP="00AE1F83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razvojne politike na ravni programov po strukturi razvojne klasifikacije programskega proračuna</w:t>
            </w:r>
          </w:p>
          <w:p w14:paraId="63181814" w14:textId="77777777" w:rsidR="00AE1F83" w:rsidRPr="00AE1F83" w:rsidRDefault="00AE1F83" w:rsidP="00AE1F83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razvojne dokumente Evropske unije in mednarodnih organizacij</w:t>
            </w:r>
          </w:p>
        </w:tc>
        <w:tc>
          <w:tcPr>
            <w:tcW w:w="2271" w:type="dxa"/>
            <w:gridSpan w:val="3"/>
            <w:tcBorders>
              <w:bottom w:val="single" w:sz="4" w:space="0" w:color="auto"/>
            </w:tcBorders>
            <w:vAlign w:val="center"/>
          </w:tcPr>
          <w:p w14:paraId="2E60A21D" w14:textId="5ED12609" w:rsidR="00AE1F83" w:rsidRPr="00AE1F83" w:rsidRDefault="00C80E95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AE1F83" w:rsidRPr="00AE1F83" w14:paraId="710B9B80" w14:textId="77777777" w:rsidTr="00E56A37">
        <w:trPr>
          <w:gridBefore w:val="1"/>
          <w:wBefore w:w="100" w:type="dxa"/>
        </w:trPr>
        <w:tc>
          <w:tcPr>
            <w:tcW w:w="916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C4F42" w14:textId="77777777" w:rsidR="00AE1F83" w:rsidRPr="00AE1F83" w:rsidRDefault="00AE1F83" w:rsidP="00AE1F8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7.a Predstavitev ocene finančnih posledic nad 40.000 EUR:</w:t>
            </w:r>
          </w:p>
          <w:p w14:paraId="79594727" w14:textId="77777777" w:rsidR="00AE1F83" w:rsidRPr="00AE1F83" w:rsidRDefault="00AE1F83" w:rsidP="00AE1F8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outlineLvl w:val="3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(Samo če izberete DA pod točko 6.a.)</w:t>
            </w:r>
          </w:p>
        </w:tc>
      </w:tr>
      <w:tr w:rsidR="00AE1F83" w:rsidRPr="00AE1F83" w14:paraId="339A46C3" w14:textId="77777777" w:rsidTr="00E56A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3" w:type="dxa"/>
          <w:cantSplit/>
          <w:trHeight w:val="35"/>
        </w:trPr>
        <w:tc>
          <w:tcPr>
            <w:tcW w:w="92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55972E9" w14:textId="77777777" w:rsidR="00AE1F83" w:rsidRPr="00AE1F83" w:rsidRDefault="00AE1F83" w:rsidP="00AE1F83">
            <w:pPr>
              <w:pageBreakBefore/>
              <w:widowControl w:val="0"/>
              <w:tabs>
                <w:tab w:val="left" w:pos="2340"/>
              </w:tabs>
              <w:spacing w:after="0" w:line="260" w:lineRule="exact"/>
              <w:ind w:left="142" w:hanging="142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lastRenderedPageBreak/>
              <w:t>I. Ocena finančnih posledic, ki niso načrtovane v sprejetem proračunu</w:t>
            </w:r>
          </w:p>
        </w:tc>
      </w:tr>
      <w:tr w:rsidR="00AE1F83" w:rsidRPr="00AE1F83" w14:paraId="38558466" w14:textId="77777777" w:rsidTr="00E56A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3" w:type="dxa"/>
          <w:cantSplit/>
          <w:trHeight w:val="276"/>
        </w:trPr>
        <w:tc>
          <w:tcPr>
            <w:tcW w:w="2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972D1" w14:textId="77777777" w:rsidR="00AE1F83" w:rsidRPr="00AE1F83" w:rsidRDefault="00AE1F83" w:rsidP="00AE1F83">
            <w:pPr>
              <w:widowControl w:val="0"/>
              <w:spacing w:after="0" w:line="260" w:lineRule="exact"/>
              <w:ind w:left="-122" w:right="-11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69CCF" w14:textId="77777777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Tekoče leto (t)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A85B9" w14:textId="77777777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t + 1</w:t>
            </w:r>
          </w:p>
        </w:tc>
        <w:tc>
          <w:tcPr>
            <w:tcW w:w="1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8B97C" w14:textId="77777777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t + 2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0BB7E" w14:textId="77777777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t + 3</w:t>
            </w:r>
          </w:p>
        </w:tc>
      </w:tr>
      <w:tr w:rsidR="00AE1F83" w:rsidRPr="00AE1F83" w14:paraId="2F974696" w14:textId="77777777" w:rsidTr="00E56A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3" w:type="dxa"/>
          <w:cantSplit/>
          <w:trHeight w:val="423"/>
        </w:trPr>
        <w:tc>
          <w:tcPr>
            <w:tcW w:w="2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51CAA" w14:textId="77777777" w:rsidR="00AE1F83" w:rsidRPr="00AE1F83" w:rsidRDefault="00AE1F83" w:rsidP="00AE1F83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bCs/>
                <w:sz w:val="20"/>
                <w:szCs w:val="20"/>
              </w:rPr>
              <w:t>Predvideno povečanje (+) ali zmanjšanje (</w:t>
            </w:r>
            <w:r w:rsidRPr="00AE1F83">
              <w:rPr>
                <w:rFonts w:ascii="Arial" w:eastAsia="Times New Roman" w:hAnsi="Arial" w:cs="Arial"/>
                <w:b/>
                <w:sz w:val="20"/>
                <w:szCs w:val="20"/>
              </w:rPr>
              <w:t>–</w:t>
            </w:r>
            <w:r w:rsidRPr="00AE1F8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) prihodkov državnega proračuna 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976E7" w14:textId="77777777" w:rsidR="00AE1F83" w:rsidRPr="00AE1F83" w:rsidRDefault="008E7EAE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  <w:t>-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37141" w14:textId="77777777" w:rsidR="00AE1F83" w:rsidRPr="00AE1F83" w:rsidRDefault="008E7EAE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  <w:t>-</w:t>
            </w:r>
          </w:p>
        </w:tc>
        <w:tc>
          <w:tcPr>
            <w:tcW w:w="1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CB5D6" w14:textId="77777777" w:rsidR="00AE1F83" w:rsidRPr="00AE1F83" w:rsidRDefault="008E7EAE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  <w:t>-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8A9D0" w14:textId="77777777" w:rsidR="00AE1F83" w:rsidRPr="00AE1F83" w:rsidRDefault="008E7EAE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  <w:t>-</w:t>
            </w:r>
          </w:p>
        </w:tc>
      </w:tr>
      <w:tr w:rsidR="00AE1F83" w:rsidRPr="00AE1F83" w14:paraId="3F640620" w14:textId="77777777" w:rsidTr="00E56A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3" w:type="dxa"/>
          <w:cantSplit/>
          <w:trHeight w:val="423"/>
        </w:trPr>
        <w:tc>
          <w:tcPr>
            <w:tcW w:w="2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BC0E8" w14:textId="77777777" w:rsidR="00AE1F83" w:rsidRPr="00AE1F83" w:rsidRDefault="00AE1F83" w:rsidP="00AE1F83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bCs/>
                <w:sz w:val="20"/>
                <w:szCs w:val="20"/>
              </w:rPr>
              <w:t>Predvideno povečanje (+) ali zmanjšanje (</w:t>
            </w:r>
            <w:r w:rsidRPr="00AE1F83">
              <w:rPr>
                <w:rFonts w:ascii="Arial" w:eastAsia="Times New Roman" w:hAnsi="Arial" w:cs="Arial"/>
                <w:b/>
                <w:sz w:val="20"/>
                <w:szCs w:val="20"/>
              </w:rPr>
              <w:t>–</w:t>
            </w:r>
            <w:r w:rsidRPr="00AE1F8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) prihodkov občinskih proračunov 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46B01" w14:textId="77777777" w:rsidR="00AE1F83" w:rsidRPr="00AE1F83" w:rsidRDefault="008E7EAE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  <w:t>-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A06B0" w14:textId="77777777" w:rsidR="00AE1F83" w:rsidRPr="00AE1F83" w:rsidRDefault="008E7EAE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  <w:t>-</w:t>
            </w:r>
          </w:p>
        </w:tc>
        <w:tc>
          <w:tcPr>
            <w:tcW w:w="1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F7B8F" w14:textId="77777777" w:rsidR="00AE1F83" w:rsidRPr="00AE1F83" w:rsidRDefault="008E7EAE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  <w:t>-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3ECE5" w14:textId="77777777" w:rsidR="00AE1F83" w:rsidRPr="00AE1F83" w:rsidRDefault="008E7EAE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  <w:t>-</w:t>
            </w:r>
          </w:p>
        </w:tc>
      </w:tr>
      <w:tr w:rsidR="00AE1F83" w:rsidRPr="00AE1F83" w14:paraId="76169833" w14:textId="77777777" w:rsidTr="00E56A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3" w:type="dxa"/>
          <w:cantSplit/>
          <w:trHeight w:val="423"/>
        </w:trPr>
        <w:tc>
          <w:tcPr>
            <w:tcW w:w="2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BD9E8" w14:textId="77777777" w:rsidR="00AE1F83" w:rsidRPr="00AE1F83" w:rsidRDefault="00AE1F83" w:rsidP="00AE1F83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bCs/>
                <w:sz w:val="20"/>
                <w:szCs w:val="20"/>
              </w:rPr>
              <w:t>Predvideno povečanje (+) ali zmanjšanje (</w:t>
            </w:r>
            <w:r w:rsidRPr="00AE1F83">
              <w:rPr>
                <w:rFonts w:ascii="Arial" w:eastAsia="Times New Roman" w:hAnsi="Arial" w:cs="Arial"/>
                <w:b/>
                <w:sz w:val="20"/>
                <w:szCs w:val="20"/>
              </w:rPr>
              <w:t>–</w:t>
            </w:r>
            <w:r w:rsidRPr="00AE1F8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) odhodkov državnega proračuna 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382C8" w14:textId="77777777" w:rsidR="00AE1F83" w:rsidRPr="00AE1F83" w:rsidRDefault="008E7EAE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D02E8" w14:textId="77777777" w:rsidR="00AE1F83" w:rsidRPr="00AE1F83" w:rsidRDefault="008E7EAE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5465C" w14:textId="77777777" w:rsidR="00AE1F83" w:rsidRPr="00AE1F83" w:rsidRDefault="008E7EAE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92D95" w14:textId="77777777" w:rsidR="00AE1F83" w:rsidRPr="00AE1F83" w:rsidRDefault="008E7EAE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AE1F83" w:rsidRPr="00AE1F83" w14:paraId="552C59FD" w14:textId="77777777" w:rsidTr="00E56A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3" w:type="dxa"/>
          <w:cantSplit/>
          <w:trHeight w:val="623"/>
        </w:trPr>
        <w:tc>
          <w:tcPr>
            <w:tcW w:w="2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9CC05" w14:textId="77777777" w:rsidR="00AE1F83" w:rsidRPr="00AE1F83" w:rsidRDefault="00AE1F83" w:rsidP="00AE1F83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bCs/>
                <w:sz w:val="20"/>
                <w:szCs w:val="20"/>
              </w:rPr>
              <w:t>Predvideno povečanje (+) ali zmanjšanje (</w:t>
            </w:r>
            <w:r w:rsidRPr="00AE1F83">
              <w:rPr>
                <w:rFonts w:ascii="Arial" w:eastAsia="Times New Roman" w:hAnsi="Arial" w:cs="Arial"/>
                <w:b/>
                <w:sz w:val="20"/>
                <w:szCs w:val="20"/>
              </w:rPr>
              <w:t>–</w:t>
            </w:r>
            <w:r w:rsidRPr="00AE1F83">
              <w:rPr>
                <w:rFonts w:ascii="Arial" w:eastAsia="Times New Roman" w:hAnsi="Arial" w:cs="Arial"/>
                <w:bCs/>
                <w:sz w:val="20"/>
                <w:szCs w:val="20"/>
              </w:rPr>
              <w:t>) odhodkov občinskih proračunov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4C072" w14:textId="77777777" w:rsidR="00AE1F83" w:rsidRPr="00AE1F83" w:rsidRDefault="008E7EAE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7AD15" w14:textId="77777777" w:rsidR="00AE1F83" w:rsidRPr="00AE1F83" w:rsidRDefault="008E7EAE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7C60A" w14:textId="77777777" w:rsidR="00AE1F83" w:rsidRPr="00AE1F83" w:rsidRDefault="008E7EAE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52514" w14:textId="77777777" w:rsidR="00AE1F83" w:rsidRPr="00AE1F83" w:rsidRDefault="008E7EAE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AE1F83" w:rsidRPr="00AE1F83" w14:paraId="32F89889" w14:textId="77777777" w:rsidTr="00E56A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3" w:type="dxa"/>
          <w:cantSplit/>
          <w:trHeight w:val="423"/>
        </w:trPr>
        <w:tc>
          <w:tcPr>
            <w:tcW w:w="2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2424" w14:textId="77777777" w:rsidR="00AE1F83" w:rsidRPr="00AE1F83" w:rsidRDefault="00AE1F83" w:rsidP="00AE1F83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bCs/>
                <w:sz w:val="20"/>
                <w:szCs w:val="20"/>
              </w:rPr>
              <w:t>Predvideno povečanje (+) ali zmanjšanje (</w:t>
            </w:r>
            <w:r w:rsidRPr="00AE1F83">
              <w:rPr>
                <w:rFonts w:ascii="Arial" w:eastAsia="Times New Roman" w:hAnsi="Arial" w:cs="Arial"/>
                <w:b/>
                <w:sz w:val="20"/>
                <w:szCs w:val="20"/>
              </w:rPr>
              <w:t>–</w:t>
            </w:r>
            <w:r w:rsidRPr="00AE1F83">
              <w:rPr>
                <w:rFonts w:ascii="Arial" w:eastAsia="Times New Roman" w:hAnsi="Arial" w:cs="Arial"/>
                <w:bCs/>
                <w:sz w:val="20"/>
                <w:szCs w:val="20"/>
              </w:rPr>
              <w:t>) obveznosti za druga javnofinančna sredstva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83BC5" w14:textId="77777777" w:rsidR="00AE1F83" w:rsidRPr="00AE1F83" w:rsidRDefault="008E7EAE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  <w:t>-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99B02" w14:textId="77777777" w:rsidR="00AE1F83" w:rsidRPr="00AE1F83" w:rsidRDefault="008E7EAE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  <w:t>-</w:t>
            </w:r>
          </w:p>
        </w:tc>
        <w:tc>
          <w:tcPr>
            <w:tcW w:w="1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C562B" w14:textId="77777777" w:rsidR="00AE1F83" w:rsidRPr="00AE1F83" w:rsidRDefault="008E7EAE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  <w:t>-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2A388" w14:textId="77777777" w:rsidR="00AE1F83" w:rsidRPr="00AE1F83" w:rsidRDefault="008E7EAE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  <w:t>-</w:t>
            </w:r>
          </w:p>
        </w:tc>
      </w:tr>
      <w:tr w:rsidR="00AE1F83" w:rsidRPr="00AE1F83" w14:paraId="5DD2E135" w14:textId="77777777" w:rsidTr="00E56A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3" w:type="dxa"/>
          <w:cantSplit/>
          <w:trHeight w:val="257"/>
        </w:trPr>
        <w:tc>
          <w:tcPr>
            <w:tcW w:w="92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6008AA0" w14:textId="77777777" w:rsidR="00AE1F83" w:rsidRPr="00AE1F83" w:rsidRDefault="00AE1F83" w:rsidP="00AE1F83">
            <w:pPr>
              <w:widowControl w:val="0"/>
              <w:tabs>
                <w:tab w:val="left" w:pos="2340"/>
              </w:tabs>
              <w:spacing w:after="0" w:line="260" w:lineRule="exact"/>
              <w:ind w:left="142" w:hanging="142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II. Finančne posledice za državni proračun</w:t>
            </w:r>
          </w:p>
        </w:tc>
      </w:tr>
      <w:tr w:rsidR="00AE1F83" w:rsidRPr="00AE1F83" w14:paraId="44277318" w14:textId="77777777" w:rsidTr="00E56A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3" w:type="dxa"/>
          <w:cantSplit/>
          <w:trHeight w:val="257"/>
        </w:trPr>
        <w:tc>
          <w:tcPr>
            <w:tcW w:w="92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E169A39" w14:textId="77777777" w:rsidR="00AE1F83" w:rsidRPr="00AE1F83" w:rsidRDefault="00AE1F83" w:rsidP="00AE1F83">
            <w:pPr>
              <w:widowControl w:val="0"/>
              <w:tabs>
                <w:tab w:val="left" w:pos="2340"/>
              </w:tabs>
              <w:spacing w:after="0" w:line="260" w:lineRule="exact"/>
              <w:ind w:left="142" w:hanging="142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proofErr w:type="spellStart"/>
            <w:r w:rsidRPr="00AE1F83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II.a</w:t>
            </w:r>
            <w:proofErr w:type="spellEnd"/>
            <w:r w:rsidRPr="00AE1F83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 xml:space="preserve"> Pravice porabe za izvedbo predlaganih rešitev so zagotovljene:</w:t>
            </w:r>
          </w:p>
        </w:tc>
      </w:tr>
      <w:tr w:rsidR="00AE1F83" w:rsidRPr="00AE1F83" w14:paraId="7E9A36C3" w14:textId="77777777" w:rsidTr="00E56A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3" w:type="dxa"/>
          <w:cantSplit/>
          <w:trHeight w:val="100"/>
        </w:trPr>
        <w:tc>
          <w:tcPr>
            <w:tcW w:w="2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73942" w14:textId="77777777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 xml:space="preserve">Ime proračunskega uporabnika 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C7523" w14:textId="77777777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Šifra in naziv ukrepa, projekta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6A997" w14:textId="77777777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Šifra in naziv proračunske postavke</w:t>
            </w:r>
          </w:p>
        </w:tc>
        <w:tc>
          <w:tcPr>
            <w:tcW w:w="1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4D295" w14:textId="77777777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Znesek za tekoče leto (t)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F77F7" w14:textId="77777777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Znesek za t + 1</w:t>
            </w:r>
          </w:p>
        </w:tc>
      </w:tr>
      <w:tr w:rsidR="00AE1F83" w:rsidRPr="00AE1F83" w14:paraId="35143A36" w14:textId="77777777" w:rsidTr="00E56A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3" w:type="dxa"/>
          <w:cantSplit/>
          <w:trHeight w:val="328"/>
        </w:trPr>
        <w:tc>
          <w:tcPr>
            <w:tcW w:w="2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3D6BD" w14:textId="77777777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21343" w14:textId="77777777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9BBE4" w14:textId="77777777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A0FC3" w14:textId="77777777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BA84B" w14:textId="77777777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AE1F83" w:rsidRPr="00AE1F83" w14:paraId="247E5642" w14:textId="77777777" w:rsidTr="00E56A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3" w:type="dxa"/>
          <w:cantSplit/>
          <w:trHeight w:val="95"/>
        </w:trPr>
        <w:tc>
          <w:tcPr>
            <w:tcW w:w="2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9F1EC" w14:textId="77777777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2CF70" w14:textId="77777777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CDA52" w14:textId="77777777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06583" w14:textId="77777777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337BE" w14:textId="77777777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AE1F83" w:rsidRPr="00AE1F83" w14:paraId="05440474" w14:textId="77777777" w:rsidTr="00E56A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3" w:type="dxa"/>
          <w:cantSplit/>
          <w:trHeight w:val="95"/>
        </w:trPr>
        <w:tc>
          <w:tcPr>
            <w:tcW w:w="5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FDA7A" w14:textId="77777777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SKUPAJ</w:t>
            </w:r>
          </w:p>
        </w:tc>
        <w:tc>
          <w:tcPr>
            <w:tcW w:w="1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D2C25" w14:textId="77777777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37FA1" w14:textId="77777777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</w:p>
        </w:tc>
      </w:tr>
      <w:tr w:rsidR="00AE1F83" w:rsidRPr="00AE1F83" w14:paraId="44514420" w14:textId="77777777" w:rsidTr="00E56A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3" w:type="dxa"/>
          <w:cantSplit/>
          <w:trHeight w:val="294"/>
        </w:trPr>
        <w:tc>
          <w:tcPr>
            <w:tcW w:w="92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D6B9C20" w14:textId="77777777" w:rsidR="00AE1F83" w:rsidRPr="00AE1F83" w:rsidRDefault="00AE1F83" w:rsidP="00AE1F83">
            <w:pPr>
              <w:widowControl w:val="0"/>
              <w:tabs>
                <w:tab w:val="left" w:pos="234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proofErr w:type="spellStart"/>
            <w:r w:rsidRPr="00AE1F83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II.b</w:t>
            </w:r>
            <w:proofErr w:type="spellEnd"/>
            <w:r w:rsidRPr="00AE1F83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 xml:space="preserve"> Manjkajoče pravice porabe bodo zagotovljene s prerazporeditvijo:</w:t>
            </w:r>
          </w:p>
        </w:tc>
      </w:tr>
      <w:tr w:rsidR="00AE1F83" w:rsidRPr="00AE1F83" w14:paraId="6DECCB77" w14:textId="77777777" w:rsidTr="00E56A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3" w:type="dxa"/>
          <w:cantSplit/>
          <w:trHeight w:val="100"/>
        </w:trPr>
        <w:tc>
          <w:tcPr>
            <w:tcW w:w="2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F6AEB" w14:textId="77777777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 xml:space="preserve">Ime proračunskega uporabnika 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5BDC4" w14:textId="77777777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Šifra in naziv ukrepa, projekta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E06E9" w14:textId="77777777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 xml:space="preserve">Šifra in naziv proračunske postavke </w:t>
            </w:r>
          </w:p>
        </w:tc>
        <w:tc>
          <w:tcPr>
            <w:tcW w:w="1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BD21E" w14:textId="77777777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Znesek za tekoče leto (t)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88897" w14:textId="77777777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 xml:space="preserve">Znesek za t + 1 </w:t>
            </w:r>
          </w:p>
        </w:tc>
      </w:tr>
      <w:tr w:rsidR="00AE1F83" w:rsidRPr="00AE1F83" w14:paraId="7040AA92" w14:textId="77777777" w:rsidTr="00E56A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3" w:type="dxa"/>
          <w:cantSplit/>
          <w:trHeight w:val="95"/>
        </w:trPr>
        <w:tc>
          <w:tcPr>
            <w:tcW w:w="2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6806E" w14:textId="77777777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9C611" w14:textId="77777777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0464E" w14:textId="77777777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5E6CA" w14:textId="77777777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3C606" w14:textId="77777777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AE1F83" w:rsidRPr="00AE1F83" w14:paraId="79B2DFD4" w14:textId="77777777" w:rsidTr="00E56A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3" w:type="dxa"/>
          <w:cantSplit/>
          <w:trHeight w:val="95"/>
        </w:trPr>
        <w:tc>
          <w:tcPr>
            <w:tcW w:w="2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C8D6F" w14:textId="77777777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AD8D4" w14:textId="77777777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D2073" w14:textId="77777777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290AD" w14:textId="77777777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51FD4" w14:textId="77777777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AE1F83" w:rsidRPr="00AE1F83" w14:paraId="606D826B" w14:textId="77777777" w:rsidTr="00E56A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3" w:type="dxa"/>
          <w:cantSplit/>
          <w:trHeight w:val="95"/>
        </w:trPr>
        <w:tc>
          <w:tcPr>
            <w:tcW w:w="5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1C3B9" w14:textId="77777777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SKUPAJ</w:t>
            </w:r>
          </w:p>
        </w:tc>
        <w:tc>
          <w:tcPr>
            <w:tcW w:w="1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E65DA" w14:textId="77777777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62747" w14:textId="77777777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</w:p>
        </w:tc>
      </w:tr>
      <w:tr w:rsidR="00AE1F83" w:rsidRPr="00AE1F83" w14:paraId="4C0499D5" w14:textId="77777777" w:rsidTr="00E56A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3" w:type="dxa"/>
          <w:cantSplit/>
          <w:trHeight w:val="207"/>
        </w:trPr>
        <w:tc>
          <w:tcPr>
            <w:tcW w:w="92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431227A" w14:textId="77777777" w:rsidR="00AE1F83" w:rsidRPr="00AE1F83" w:rsidRDefault="00AE1F83" w:rsidP="00AE1F83">
            <w:pPr>
              <w:widowControl w:val="0"/>
              <w:tabs>
                <w:tab w:val="left" w:pos="234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proofErr w:type="spellStart"/>
            <w:r w:rsidRPr="00AE1F83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II.c</w:t>
            </w:r>
            <w:proofErr w:type="spellEnd"/>
            <w:r w:rsidRPr="00AE1F83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 xml:space="preserve"> Načrtovana nadomestitev zmanjšanih prihodkov in povečanih odhodkov proračuna:</w:t>
            </w:r>
          </w:p>
        </w:tc>
      </w:tr>
      <w:tr w:rsidR="00AE1F83" w:rsidRPr="00AE1F83" w14:paraId="305F514B" w14:textId="77777777" w:rsidTr="00E56A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3" w:type="dxa"/>
          <w:cantSplit/>
          <w:trHeight w:val="100"/>
        </w:trPr>
        <w:tc>
          <w:tcPr>
            <w:tcW w:w="4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E4F5A" w14:textId="77777777" w:rsidR="00AE1F83" w:rsidRPr="00AE1F83" w:rsidRDefault="00AE1F83" w:rsidP="00AE1F83">
            <w:pPr>
              <w:widowControl w:val="0"/>
              <w:spacing w:after="0" w:line="260" w:lineRule="exact"/>
              <w:ind w:left="-122" w:right="-11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Novi prihodki</w:t>
            </w:r>
          </w:p>
        </w:tc>
        <w:tc>
          <w:tcPr>
            <w:tcW w:w="2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71AC4" w14:textId="77777777" w:rsidR="00AE1F83" w:rsidRPr="00AE1F83" w:rsidRDefault="00AE1F83" w:rsidP="00AE1F83">
            <w:pPr>
              <w:widowControl w:val="0"/>
              <w:spacing w:after="0" w:line="260" w:lineRule="exact"/>
              <w:ind w:left="-122" w:right="-11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Znesek za tekoče leto (t)</w:t>
            </w:r>
          </w:p>
        </w:tc>
        <w:tc>
          <w:tcPr>
            <w:tcW w:w="2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AC0B3" w14:textId="77777777" w:rsidR="00AE1F83" w:rsidRPr="00AE1F83" w:rsidRDefault="00AE1F83" w:rsidP="00AE1F83">
            <w:pPr>
              <w:widowControl w:val="0"/>
              <w:spacing w:after="0" w:line="260" w:lineRule="exact"/>
              <w:ind w:left="-122" w:right="-11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Znesek za t + 1</w:t>
            </w:r>
          </w:p>
        </w:tc>
      </w:tr>
      <w:tr w:rsidR="00AE1F83" w:rsidRPr="00AE1F83" w14:paraId="5693EA26" w14:textId="77777777" w:rsidTr="00E56A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3" w:type="dxa"/>
          <w:cantSplit/>
          <w:trHeight w:val="95"/>
        </w:trPr>
        <w:tc>
          <w:tcPr>
            <w:tcW w:w="4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E81E9" w14:textId="77777777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AB56A" w14:textId="77777777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E8152" w14:textId="77777777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AE1F83" w:rsidRPr="00AE1F83" w14:paraId="138D3672" w14:textId="77777777" w:rsidTr="00E56A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3" w:type="dxa"/>
          <w:cantSplit/>
          <w:trHeight w:val="95"/>
        </w:trPr>
        <w:tc>
          <w:tcPr>
            <w:tcW w:w="4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A98F6" w14:textId="77777777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AD115" w14:textId="77777777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409EA" w14:textId="77777777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AE1F83" w:rsidRPr="00AE1F83" w14:paraId="6BC2B654" w14:textId="77777777" w:rsidTr="00E56A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3" w:type="dxa"/>
          <w:cantSplit/>
          <w:trHeight w:val="95"/>
        </w:trPr>
        <w:tc>
          <w:tcPr>
            <w:tcW w:w="4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E5E20" w14:textId="77777777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DB9A2" w14:textId="77777777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744AF" w14:textId="77777777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AE1F83" w:rsidRPr="00AE1F83" w14:paraId="0021C5E4" w14:textId="77777777" w:rsidTr="00E56A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3" w:type="dxa"/>
          <w:cantSplit/>
          <w:trHeight w:val="95"/>
        </w:trPr>
        <w:tc>
          <w:tcPr>
            <w:tcW w:w="4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99CAB" w14:textId="77777777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SKUPAJ</w:t>
            </w:r>
          </w:p>
        </w:tc>
        <w:tc>
          <w:tcPr>
            <w:tcW w:w="2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C122D" w14:textId="77777777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2422F" w14:textId="77777777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</w:p>
        </w:tc>
      </w:tr>
      <w:tr w:rsidR="00AE1F83" w:rsidRPr="00AE1F83" w14:paraId="16144293" w14:textId="77777777" w:rsidTr="00667D32">
        <w:trPr>
          <w:gridAfter w:val="1"/>
          <w:wAfter w:w="63" w:type="dxa"/>
          <w:trHeight w:val="708"/>
        </w:trPr>
        <w:tc>
          <w:tcPr>
            <w:tcW w:w="9200" w:type="dxa"/>
            <w:gridSpan w:val="13"/>
          </w:tcPr>
          <w:p w14:paraId="2AB173E1" w14:textId="77777777" w:rsidR="00AE1F83" w:rsidRPr="00AE1F83" w:rsidRDefault="00AE1F83" w:rsidP="00AE1F83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74B7389E" w14:textId="77777777" w:rsidR="00AE1F83" w:rsidRPr="00AE1F83" w:rsidRDefault="00AE1F83" w:rsidP="00AE1F83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</w:rPr>
              <w:t>OBRAZLOŽITEV:</w:t>
            </w:r>
          </w:p>
          <w:p w14:paraId="3403EA7A" w14:textId="77777777" w:rsidR="00AE1F83" w:rsidRPr="00AE1F83" w:rsidRDefault="00AE1F83" w:rsidP="00AE1F83">
            <w:pPr>
              <w:widowControl w:val="0"/>
              <w:numPr>
                <w:ilvl w:val="0"/>
                <w:numId w:val="2"/>
              </w:numPr>
              <w:suppressAutoHyphens/>
              <w:spacing w:after="0" w:line="260" w:lineRule="exact"/>
              <w:ind w:left="284" w:hanging="284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Ocena finančnih posledic, ki niso načrtovane v sprejetem proračunu</w:t>
            </w:r>
          </w:p>
          <w:p w14:paraId="15472583" w14:textId="77777777" w:rsidR="00AE1F83" w:rsidRPr="00AE1F83" w:rsidRDefault="008E7EAE" w:rsidP="00AE1F83">
            <w:pPr>
              <w:widowControl w:val="0"/>
              <w:spacing w:after="0" w:line="260" w:lineRule="exact"/>
              <w:ind w:left="284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/</w:t>
            </w:r>
          </w:p>
          <w:p w14:paraId="6576C83D" w14:textId="77777777" w:rsidR="00AE1F83" w:rsidRPr="00AE1F83" w:rsidRDefault="00AE1F83" w:rsidP="00AE1F83">
            <w:pPr>
              <w:widowControl w:val="0"/>
              <w:numPr>
                <w:ilvl w:val="0"/>
                <w:numId w:val="2"/>
              </w:numPr>
              <w:suppressAutoHyphens/>
              <w:spacing w:after="0" w:line="260" w:lineRule="exact"/>
              <w:ind w:left="284" w:hanging="284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Finančne posledice za državni proračun</w:t>
            </w:r>
          </w:p>
          <w:p w14:paraId="18ECA81A" w14:textId="77777777" w:rsidR="00AE1F83" w:rsidRDefault="00AE1F83" w:rsidP="00AE1F83">
            <w:pPr>
              <w:widowControl w:val="0"/>
              <w:suppressAutoHyphens/>
              <w:spacing w:after="0" w:line="260" w:lineRule="exact"/>
              <w:ind w:left="72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proofErr w:type="spellStart"/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II.a</w:t>
            </w:r>
            <w:proofErr w:type="spellEnd"/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 Pravice porabe za izvedbo predlaganih rešitev so zagotovljene:</w:t>
            </w:r>
          </w:p>
          <w:p w14:paraId="49F99C0D" w14:textId="77777777" w:rsidR="008E7EAE" w:rsidRPr="00AE1F83" w:rsidRDefault="008E7EAE" w:rsidP="00AE1F83">
            <w:pPr>
              <w:widowControl w:val="0"/>
              <w:suppressAutoHyphens/>
              <w:spacing w:after="0" w:line="260" w:lineRule="exact"/>
              <w:ind w:left="72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/</w:t>
            </w:r>
          </w:p>
          <w:p w14:paraId="07E477D1" w14:textId="77777777" w:rsidR="00AE1F83" w:rsidRDefault="00AE1F83" w:rsidP="00AE1F83">
            <w:pPr>
              <w:widowControl w:val="0"/>
              <w:suppressAutoHyphens/>
              <w:spacing w:after="0" w:line="260" w:lineRule="exact"/>
              <w:ind w:left="714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proofErr w:type="spellStart"/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II.b</w:t>
            </w:r>
            <w:proofErr w:type="spellEnd"/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 Manjkajoče pravice porabe bodo zagotovljene s prerazporeditvijo:</w:t>
            </w:r>
          </w:p>
          <w:p w14:paraId="62D53F47" w14:textId="77777777" w:rsidR="008E7EAE" w:rsidRPr="00AE1F83" w:rsidRDefault="008E7EAE" w:rsidP="00AE1F83">
            <w:pPr>
              <w:widowControl w:val="0"/>
              <w:suppressAutoHyphens/>
              <w:spacing w:after="0" w:line="260" w:lineRule="exact"/>
              <w:ind w:left="714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/</w:t>
            </w:r>
          </w:p>
          <w:p w14:paraId="29E96308" w14:textId="77777777" w:rsidR="00AE1F83" w:rsidRDefault="00AE1F83" w:rsidP="008E7EAE">
            <w:pPr>
              <w:widowControl w:val="0"/>
              <w:suppressAutoHyphens/>
              <w:spacing w:after="0" w:line="260" w:lineRule="exact"/>
              <w:ind w:left="714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proofErr w:type="spellStart"/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lastRenderedPageBreak/>
              <w:t>II.c</w:t>
            </w:r>
            <w:proofErr w:type="spellEnd"/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 Načrtovana nadomestitev zmanjšanih prihodkov in povečanih odhodkov proračuna:</w:t>
            </w:r>
          </w:p>
          <w:p w14:paraId="7988F462" w14:textId="77777777" w:rsidR="008E7EAE" w:rsidRPr="008E7EAE" w:rsidRDefault="008E7EAE" w:rsidP="008E7EAE">
            <w:pPr>
              <w:widowControl w:val="0"/>
              <w:suppressAutoHyphens/>
              <w:spacing w:after="0" w:line="260" w:lineRule="exact"/>
              <w:ind w:left="714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/</w:t>
            </w:r>
          </w:p>
        </w:tc>
      </w:tr>
      <w:tr w:rsidR="00AE1F83" w:rsidRPr="00AE1F83" w14:paraId="7A7D8D9A" w14:textId="77777777" w:rsidTr="00E56A37">
        <w:trPr>
          <w:gridAfter w:val="1"/>
          <w:wAfter w:w="63" w:type="dxa"/>
          <w:trHeight w:val="1152"/>
        </w:trPr>
        <w:tc>
          <w:tcPr>
            <w:tcW w:w="920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AB554" w14:textId="77777777" w:rsidR="00AE1F83" w:rsidRPr="00BE15C4" w:rsidRDefault="00AE1F83" w:rsidP="008E7EAE">
            <w:pPr>
              <w:spacing w:after="0" w:line="260" w:lineRule="exac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E15C4">
              <w:rPr>
                <w:rFonts w:ascii="Arial" w:eastAsia="Times New Roman" w:hAnsi="Arial" w:cs="Arial"/>
                <w:b/>
                <w:sz w:val="20"/>
                <w:szCs w:val="20"/>
              </w:rPr>
              <w:lastRenderedPageBreak/>
              <w:t>7.b Predstavitev ocene finančnih posledic pod 40.000 EUR:</w:t>
            </w:r>
          </w:p>
          <w:p w14:paraId="271B2CA3" w14:textId="17785B0E" w:rsidR="00D45BCA" w:rsidRPr="00BE15C4" w:rsidRDefault="00C80E95" w:rsidP="00D45BCA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both"/>
              <w:textAlignment w:val="baseline"/>
              <w:outlineLvl w:val="3"/>
              <w:rPr>
                <w:rFonts w:ascii="Arial" w:hAnsi="Arial" w:cs="Arial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sz w:val="20"/>
                <w:szCs w:val="20"/>
                <w:lang w:eastAsia="sl-SI"/>
              </w:rPr>
              <w:t xml:space="preserve">Konference se bo udeležil le </w:t>
            </w:r>
            <w:r w:rsidR="003F4CEB">
              <w:rPr>
                <w:rFonts w:ascii="Arial" w:hAnsi="Arial" w:cs="Arial"/>
                <w:sz w:val="20"/>
                <w:szCs w:val="20"/>
                <w:lang w:eastAsia="sl-SI"/>
              </w:rPr>
              <w:t>en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 xml:space="preserve"> predstavnik iz Slovenije (vodja delegacije). Ostali člani so imenovani zaradi morebitno nadomeščanje. </w:t>
            </w:r>
            <w:r w:rsidR="00A76841" w:rsidRPr="00BE15C4">
              <w:rPr>
                <w:rFonts w:ascii="Arial" w:hAnsi="Arial" w:cs="Arial"/>
                <w:sz w:val="20"/>
                <w:szCs w:val="20"/>
                <w:lang w:eastAsia="sl-SI"/>
              </w:rPr>
              <w:t xml:space="preserve">Stroški udeležbe delegacije so potni stroški </w:t>
            </w:r>
            <w:r w:rsidR="00C01A3F" w:rsidRPr="00BE15C4">
              <w:rPr>
                <w:rFonts w:ascii="Arial" w:hAnsi="Arial" w:cs="Arial"/>
                <w:sz w:val="20"/>
                <w:szCs w:val="20"/>
                <w:u w:val="single"/>
                <w:lang w:eastAsia="sl-SI"/>
              </w:rPr>
              <w:t>enega</w:t>
            </w:r>
            <w:r w:rsidR="00770473" w:rsidRPr="00BE15C4">
              <w:rPr>
                <w:rFonts w:ascii="Arial" w:hAnsi="Arial" w:cs="Arial"/>
                <w:sz w:val="20"/>
                <w:szCs w:val="20"/>
                <w:lang w:eastAsia="sl-SI"/>
              </w:rPr>
              <w:t xml:space="preserve"> udeleženca 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 xml:space="preserve">iz Slovenije; </w:t>
            </w:r>
            <w:r w:rsidR="00A76841" w:rsidRPr="00BE15C4">
              <w:rPr>
                <w:rFonts w:ascii="Arial" w:hAnsi="Arial" w:cs="Arial"/>
                <w:sz w:val="20"/>
                <w:szCs w:val="20"/>
                <w:lang w:eastAsia="sl-SI"/>
              </w:rPr>
              <w:t xml:space="preserve">(letalske karte, dnevnice, nočitve) in znašajo okvirno </w:t>
            </w:r>
            <w:r w:rsidR="00770473" w:rsidRPr="00BE15C4">
              <w:rPr>
                <w:rFonts w:ascii="Arial" w:hAnsi="Arial" w:cs="Arial"/>
                <w:sz w:val="20"/>
                <w:szCs w:val="20"/>
                <w:lang w:eastAsia="sl-SI"/>
              </w:rPr>
              <w:t>1</w:t>
            </w:r>
            <w:r w:rsidR="00CB052C" w:rsidRPr="00BE15C4">
              <w:rPr>
                <w:rFonts w:ascii="Arial" w:hAnsi="Arial" w:cs="Arial"/>
                <w:sz w:val="20"/>
                <w:szCs w:val="20"/>
                <w:lang w:eastAsia="sl-SI"/>
              </w:rPr>
              <w:t>8</w:t>
            </w:r>
            <w:r w:rsidR="00770473" w:rsidRPr="00BE15C4">
              <w:rPr>
                <w:rFonts w:ascii="Arial" w:hAnsi="Arial" w:cs="Arial"/>
                <w:sz w:val="20"/>
                <w:szCs w:val="20"/>
                <w:lang w:eastAsia="sl-SI"/>
              </w:rPr>
              <w:t xml:space="preserve">00 </w:t>
            </w:r>
            <w:r w:rsidR="001E5298" w:rsidRPr="00BE15C4">
              <w:rPr>
                <w:rFonts w:ascii="Arial" w:hAnsi="Arial" w:cs="Arial"/>
                <w:sz w:val="20"/>
                <w:szCs w:val="20"/>
                <w:lang w:eastAsia="sl-SI"/>
              </w:rPr>
              <w:t>evrov</w:t>
            </w:r>
            <w:r w:rsidR="00A76841" w:rsidRPr="00BE15C4">
              <w:rPr>
                <w:rFonts w:ascii="Arial" w:hAnsi="Arial" w:cs="Arial"/>
                <w:sz w:val="20"/>
                <w:szCs w:val="20"/>
                <w:lang w:eastAsia="sl-SI"/>
              </w:rPr>
              <w:t>.</w:t>
            </w:r>
          </w:p>
          <w:p w14:paraId="588C29E0" w14:textId="77777777" w:rsidR="00A76841" w:rsidRPr="00BE15C4" w:rsidRDefault="00A76841" w:rsidP="00D45BCA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both"/>
              <w:textAlignment w:val="baseline"/>
              <w:outlineLvl w:val="3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BE15C4">
              <w:rPr>
                <w:rFonts w:ascii="Arial" w:hAnsi="Arial" w:cs="Arial"/>
                <w:sz w:val="20"/>
                <w:szCs w:val="20"/>
                <w:lang w:eastAsia="sl-SI"/>
              </w:rPr>
              <w:t>Sredstva so načrtovana in zagotovljena v proračunu Urada R</w:t>
            </w:r>
            <w:r w:rsidR="001E5298" w:rsidRPr="00BE15C4">
              <w:rPr>
                <w:rFonts w:ascii="Arial" w:hAnsi="Arial" w:cs="Arial"/>
                <w:sz w:val="20"/>
                <w:szCs w:val="20"/>
                <w:lang w:eastAsia="sl-SI"/>
              </w:rPr>
              <w:t xml:space="preserve">epublike </w:t>
            </w:r>
            <w:r w:rsidRPr="00BE15C4">
              <w:rPr>
                <w:rFonts w:ascii="Arial" w:hAnsi="Arial" w:cs="Arial"/>
                <w:sz w:val="20"/>
                <w:szCs w:val="20"/>
                <w:lang w:eastAsia="sl-SI"/>
              </w:rPr>
              <w:t>S</w:t>
            </w:r>
            <w:r w:rsidR="001E5298" w:rsidRPr="00BE15C4">
              <w:rPr>
                <w:rFonts w:ascii="Arial" w:hAnsi="Arial" w:cs="Arial"/>
                <w:sz w:val="20"/>
                <w:szCs w:val="20"/>
                <w:lang w:eastAsia="sl-SI"/>
              </w:rPr>
              <w:t>lovenije</w:t>
            </w:r>
            <w:r w:rsidRPr="00BE15C4">
              <w:rPr>
                <w:rFonts w:ascii="Arial" w:hAnsi="Arial" w:cs="Arial"/>
                <w:sz w:val="20"/>
                <w:szCs w:val="20"/>
                <w:lang w:eastAsia="sl-SI"/>
              </w:rPr>
              <w:t xml:space="preserve"> za kemikalije - </w:t>
            </w:r>
            <w:r w:rsidRPr="00BE15C4">
              <w:rPr>
                <w:rFonts w:ascii="Arial" w:hAnsi="Arial" w:cs="Arial"/>
                <w:sz w:val="20"/>
                <w:szCs w:val="20"/>
              </w:rPr>
              <w:t>PP 6176 (Materialni stroški), Ukrep 2715-17-0001 - Izvajanje nalog na področju kemikalij.</w:t>
            </w:r>
          </w:p>
          <w:p w14:paraId="142F6D37" w14:textId="77777777" w:rsidR="00A76841" w:rsidRPr="00BE15C4" w:rsidRDefault="00A76841" w:rsidP="008E7EAE">
            <w:pPr>
              <w:spacing w:after="0" w:line="260" w:lineRule="exact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AE1F83" w:rsidRPr="00AE1F83" w14:paraId="5F770325" w14:textId="77777777" w:rsidTr="00E56A37">
        <w:trPr>
          <w:gridAfter w:val="1"/>
          <w:wAfter w:w="63" w:type="dxa"/>
          <w:trHeight w:val="371"/>
        </w:trPr>
        <w:tc>
          <w:tcPr>
            <w:tcW w:w="920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E36BF" w14:textId="77777777" w:rsidR="00AE1F83" w:rsidRPr="00AE1F83" w:rsidRDefault="00AE1F83" w:rsidP="00AE1F83">
            <w:pPr>
              <w:spacing w:after="0" w:line="260" w:lineRule="exac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</w:rPr>
              <w:t>8. Predstavitev sodelovanja z združenji občin:</w:t>
            </w:r>
          </w:p>
        </w:tc>
      </w:tr>
      <w:tr w:rsidR="00AE1F83" w:rsidRPr="00AE1F83" w14:paraId="17E73646" w14:textId="77777777" w:rsidTr="00E56A37">
        <w:trPr>
          <w:gridAfter w:val="1"/>
          <w:wAfter w:w="63" w:type="dxa"/>
        </w:trPr>
        <w:tc>
          <w:tcPr>
            <w:tcW w:w="6769" w:type="dxa"/>
            <w:gridSpan w:val="10"/>
          </w:tcPr>
          <w:p w14:paraId="73C08066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Vsebina predloženega gradiva (predpisa) vpliva na:</w:t>
            </w:r>
          </w:p>
          <w:p w14:paraId="3B0AC0B7" w14:textId="77777777" w:rsidR="00AE1F83" w:rsidRPr="00AE1F83" w:rsidRDefault="00AE1F83" w:rsidP="00FC7849">
            <w:pPr>
              <w:widowControl w:val="0"/>
              <w:numPr>
                <w:ilvl w:val="1"/>
                <w:numId w:val="9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ind w:left="418" w:hanging="426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pristojnosti občin,</w:t>
            </w:r>
          </w:p>
          <w:p w14:paraId="26900978" w14:textId="77777777" w:rsidR="00AE1F83" w:rsidRPr="00AE1F83" w:rsidRDefault="00AE1F83" w:rsidP="00FC7849">
            <w:pPr>
              <w:widowControl w:val="0"/>
              <w:numPr>
                <w:ilvl w:val="1"/>
                <w:numId w:val="9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ind w:left="418" w:hanging="426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delovanje občin,</w:t>
            </w:r>
          </w:p>
          <w:p w14:paraId="7EC80407" w14:textId="77777777" w:rsidR="00AE1F83" w:rsidRPr="00AE1F83" w:rsidRDefault="00AE1F83" w:rsidP="00FC7849">
            <w:pPr>
              <w:widowControl w:val="0"/>
              <w:numPr>
                <w:ilvl w:val="1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ind w:left="418" w:hanging="426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financiranje občin.</w:t>
            </w:r>
          </w:p>
          <w:p w14:paraId="5A4F6CAA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ind w:left="144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</w:tc>
        <w:tc>
          <w:tcPr>
            <w:tcW w:w="2431" w:type="dxa"/>
            <w:gridSpan w:val="3"/>
          </w:tcPr>
          <w:p w14:paraId="340893CB" w14:textId="77777777" w:rsidR="008E7EAE" w:rsidRDefault="008E7EAE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14:paraId="481AAB03" w14:textId="77777777" w:rsid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  <w:p w14:paraId="421F6AE1" w14:textId="77777777" w:rsidR="008E7EAE" w:rsidRDefault="008E7EAE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  <w:p w14:paraId="4A541CF1" w14:textId="77777777" w:rsidR="008E7EAE" w:rsidRPr="00AE1F83" w:rsidRDefault="008E7EAE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AE1F83" w:rsidRPr="00AE1F83" w14:paraId="0F4697A7" w14:textId="77777777" w:rsidTr="00E56A37">
        <w:trPr>
          <w:gridAfter w:val="1"/>
          <w:wAfter w:w="63" w:type="dxa"/>
          <w:trHeight w:val="274"/>
        </w:trPr>
        <w:tc>
          <w:tcPr>
            <w:tcW w:w="9200" w:type="dxa"/>
            <w:gridSpan w:val="13"/>
          </w:tcPr>
          <w:p w14:paraId="1C19E46A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Gradivo (predpis) je bilo poslano v mnenje: </w:t>
            </w:r>
          </w:p>
          <w:p w14:paraId="285C66D7" w14:textId="77777777" w:rsidR="00AE1F83" w:rsidRPr="00AE1F83" w:rsidRDefault="00AE1F83" w:rsidP="00AE1F83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Skupnosti občin Slovenije SOS: NE</w:t>
            </w:r>
          </w:p>
          <w:p w14:paraId="7BE1FFA6" w14:textId="77777777" w:rsidR="00AE1F83" w:rsidRPr="00AE1F83" w:rsidRDefault="00AE1F83" w:rsidP="00AE1F83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Združenju občin Slovenije ZOS: NE</w:t>
            </w:r>
          </w:p>
          <w:p w14:paraId="28197054" w14:textId="77777777" w:rsidR="00AE1F83" w:rsidRPr="00AE1F83" w:rsidRDefault="00AE1F83" w:rsidP="00AE1F83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Združenju mestnih občin Slovenije ZMOS: NE</w:t>
            </w:r>
          </w:p>
          <w:p w14:paraId="72F70514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098AC3CF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Predlogi in pripombe združenj so bili upoštevani:</w:t>
            </w:r>
          </w:p>
          <w:p w14:paraId="2B869346" w14:textId="77777777" w:rsidR="00AE1F83" w:rsidRPr="00AE1F83" w:rsidRDefault="008E7EAE" w:rsidP="008E7EA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/</w:t>
            </w:r>
          </w:p>
          <w:p w14:paraId="64CCAB4F" w14:textId="77777777" w:rsid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Bistveni predlogi in pripombe, ki niso bili upoštevani.</w:t>
            </w:r>
          </w:p>
          <w:p w14:paraId="1AD4EF76" w14:textId="77777777" w:rsidR="008E7EAE" w:rsidRPr="00AE1F83" w:rsidRDefault="008E7EAE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/</w:t>
            </w:r>
          </w:p>
          <w:p w14:paraId="75F33BB5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</w:tc>
      </w:tr>
      <w:tr w:rsidR="00AE1F83" w:rsidRPr="00AE1F83" w14:paraId="557B876C" w14:textId="77777777" w:rsidTr="00E56A37">
        <w:trPr>
          <w:gridAfter w:val="1"/>
          <w:wAfter w:w="63" w:type="dxa"/>
        </w:trPr>
        <w:tc>
          <w:tcPr>
            <w:tcW w:w="9200" w:type="dxa"/>
            <w:gridSpan w:val="13"/>
            <w:vAlign w:val="center"/>
          </w:tcPr>
          <w:p w14:paraId="22348FC0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9. Predstavitev sodelovanja javnosti:</w:t>
            </w:r>
          </w:p>
        </w:tc>
      </w:tr>
      <w:tr w:rsidR="00AE1F83" w:rsidRPr="00AE1F83" w14:paraId="07276257" w14:textId="77777777" w:rsidTr="00E56A37">
        <w:trPr>
          <w:gridAfter w:val="1"/>
          <w:wAfter w:w="63" w:type="dxa"/>
        </w:trPr>
        <w:tc>
          <w:tcPr>
            <w:tcW w:w="6769" w:type="dxa"/>
            <w:gridSpan w:val="10"/>
          </w:tcPr>
          <w:p w14:paraId="7F072FCB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Gradivo je bilo predhodno objavljeno na spletni strani predlagatelja:</w:t>
            </w:r>
          </w:p>
        </w:tc>
        <w:tc>
          <w:tcPr>
            <w:tcW w:w="2431" w:type="dxa"/>
            <w:gridSpan w:val="3"/>
          </w:tcPr>
          <w:p w14:paraId="51C17EB9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AE1F83" w:rsidRPr="00AE1F83" w14:paraId="455E31FA" w14:textId="77777777" w:rsidTr="00E56A37">
        <w:trPr>
          <w:gridAfter w:val="1"/>
          <w:wAfter w:w="63" w:type="dxa"/>
        </w:trPr>
        <w:tc>
          <w:tcPr>
            <w:tcW w:w="9200" w:type="dxa"/>
            <w:gridSpan w:val="13"/>
          </w:tcPr>
          <w:p w14:paraId="0CF46300" w14:textId="77777777" w:rsidR="00A32527" w:rsidRDefault="008E7EAE" w:rsidP="008E7E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Predlog sklepa ni takšne narave, da bi bila potrebna predhodna objava na spletni strani.</w:t>
            </w:r>
          </w:p>
          <w:p w14:paraId="16869DBE" w14:textId="77777777" w:rsidR="00AE1F83" w:rsidRPr="00AE1F83" w:rsidRDefault="00AE1F83" w:rsidP="00EB10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</w:tc>
      </w:tr>
      <w:tr w:rsidR="00AE1F83" w:rsidRPr="00AE1F83" w14:paraId="571733E7" w14:textId="77777777" w:rsidTr="00E56A37">
        <w:trPr>
          <w:gridAfter w:val="1"/>
          <w:wAfter w:w="63" w:type="dxa"/>
        </w:trPr>
        <w:tc>
          <w:tcPr>
            <w:tcW w:w="9200" w:type="dxa"/>
            <w:gridSpan w:val="13"/>
          </w:tcPr>
          <w:p w14:paraId="49B02740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Če je odgovor DA, navedite:</w:t>
            </w:r>
          </w:p>
          <w:p w14:paraId="05DE9D84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V razpravo so bili vključeni: </w:t>
            </w:r>
          </w:p>
          <w:p w14:paraId="484D8D92" w14:textId="77777777" w:rsidR="00AE1F83" w:rsidRPr="00AE1F83" w:rsidRDefault="00BC45B1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/</w:t>
            </w:r>
          </w:p>
          <w:p w14:paraId="623CF1DA" w14:textId="77777777" w:rsidR="00AE1F83" w:rsidRPr="00AE1F83" w:rsidRDefault="00AE1F83" w:rsidP="008E7EA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</w:tc>
      </w:tr>
      <w:tr w:rsidR="00AE1F83" w:rsidRPr="00AE1F83" w14:paraId="2BE0396E" w14:textId="77777777" w:rsidTr="00E56A37">
        <w:trPr>
          <w:gridAfter w:val="1"/>
          <w:wAfter w:w="63" w:type="dxa"/>
        </w:trPr>
        <w:tc>
          <w:tcPr>
            <w:tcW w:w="6769" w:type="dxa"/>
            <w:gridSpan w:val="10"/>
            <w:vAlign w:val="center"/>
          </w:tcPr>
          <w:p w14:paraId="302EFA7D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10. Pri pripravi gradiva so bile upoštevane zahteve iz Resolucije o normativni dejavnosti:</w:t>
            </w:r>
          </w:p>
        </w:tc>
        <w:tc>
          <w:tcPr>
            <w:tcW w:w="2431" w:type="dxa"/>
            <w:gridSpan w:val="3"/>
            <w:vAlign w:val="center"/>
          </w:tcPr>
          <w:p w14:paraId="154C5186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AE1F83" w:rsidRPr="00AE1F83" w14:paraId="470B60F0" w14:textId="77777777" w:rsidTr="00E56A37">
        <w:trPr>
          <w:gridAfter w:val="1"/>
          <w:wAfter w:w="63" w:type="dxa"/>
        </w:trPr>
        <w:tc>
          <w:tcPr>
            <w:tcW w:w="6769" w:type="dxa"/>
            <w:gridSpan w:val="10"/>
            <w:vAlign w:val="center"/>
          </w:tcPr>
          <w:p w14:paraId="5407E9D5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11. Gradivo je uvrščeno v delovni program vlade:</w:t>
            </w:r>
          </w:p>
        </w:tc>
        <w:tc>
          <w:tcPr>
            <w:tcW w:w="2431" w:type="dxa"/>
            <w:gridSpan w:val="3"/>
            <w:vAlign w:val="center"/>
          </w:tcPr>
          <w:p w14:paraId="4EA2650C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667D32" w:rsidRPr="00AE1F83" w14:paraId="103CE1AC" w14:textId="77777777" w:rsidTr="00667D32">
        <w:trPr>
          <w:gridAfter w:val="1"/>
          <w:wAfter w:w="63" w:type="dxa"/>
          <w:trHeight w:val="70"/>
        </w:trPr>
        <w:tc>
          <w:tcPr>
            <w:tcW w:w="9200" w:type="dxa"/>
            <w:gridSpan w:val="13"/>
            <w:vAlign w:val="center"/>
          </w:tcPr>
          <w:p w14:paraId="5639624E" w14:textId="35611525" w:rsidR="00667D32" w:rsidRDefault="00667D32" w:rsidP="00E0542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                                                             </w:t>
            </w:r>
          </w:p>
          <w:p w14:paraId="727D1D0E" w14:textId="77777777" w:rsidR="00667D32" w:rsidRDefault="00667D32" w:rsidP="00667D3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                                                          dr. Valentina Prevolnik Rupel</w:t>
            </w:r>
          </w:p>
          <w:p w14:paraId="44D0904E" w14:textId="5F25FCC1" w:rsidR="00667D32" w:rsidRDefault="00667D32" w:rsidP="00667D3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                                                                                              </w:t>
            </w:r>
            <w:r w:rsidR="00B643D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      </w:t>
            </w:r>
            <w:r w:rsidR="0067357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ministrica</w:t>
            </w:r>
          </w:p>
        </w:tc>
      </w:tr>
    </w:tbl>
    <w:p w14:paraId="0AAA3517" w14:textId="77777777" w:rsidR="00D45BCA" w:rsidRDefault="00D45BCA" w:rsidP="00366E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3EC37046" w14:textId="77777777" w:rsidR="00D45BCA" w:rsidRDefault="00D45BCA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 w:type="page"/>
      </w:r>
    </w:p>
    <w:p w14:paraId="6AB6FAC1" w14:textId="41EBA868" w:rsidR="00E97552" w:rsidRPr="003B3F14" w:rsidRDefault="00E97552" w:rsidP="00D45BC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3B3F14">
        <w:rPr>
          <w:rFonts w:ascii="Arial" w:hAnsi="Arial" w:cs="Arial"/>
          <w:b/>
          <w:bCs/>
          <w:sz w:val="20"/>
          <w:szCs w:val="20"/>
        </w:rPr>
        <w:lastRenderedPageBreak/>
        <w:t xml:space="preserve">Izhodišča za udeležbo Republike Slovenije na </w:t>
      </w:r>
      <w:r w:rsidR="00673578">
        <w:rPr>
          <w:rFonts w:ascii="Arial" w:hAnsi="Arial" w:cs="Arial"/>
          <w:b/>
          <w:bCs/>
          <w:sz w:val="20"/>
          <w:szCs w:val="20"/>
        </w:rPr>
        <w:t>Šes</w:t>
      </w:r>
      <w:r w:rsidR="00140B5F" w:rsidRPr="003B3F14">
        <w:rPr>
          <w:rFonts w:ascii="Arial" w:hAnsi="Arial" w:cs="Arial"/>
          <w:b/>
          <w:bCs/>
          <w:sz w:val="20"/>
          <w:szCs w:val="20"/>
        </w:rPr>
        <w:t>tem zasedanju Konference pogodbenic Konvencije Minamata o živem srebru (COP-</w:t>
      </w:r>
      <w:r w:rsidR="00673578">
        <w:rPr>
          <w:rFonts w:ascii="Arial" w:hAnsi="Arial" w:cs="Arial"/>
          <w:b/>
          <w:bCs/>
          <w:sz w:val="20"/>
          <w:szCs w:val="20"/>
        </w:rPr>
        <w:t>6)</w:t>
      </w:r>
      <w:r w:rsidR="00140B5F" w:rsidRPr="003B3F14">
        <w:rPr>
          <w:rFonts w:ascii="Arial" w:hAnsi="Arial" w:cs="Arial"/>
          <w:b/>
          <w:bCs/>
          <w:sz w:val="20"/>
          <w:szCs w:val="20"/>
        </w:rPr>
        <w:t xml:space="preserve">, ki bo potekala od 3. do </w:t>
      </w:r>
      <w:r w:rsidR="00673578">
        <w:rPr>
          <w:rFonts w:ascii="Arial" w:hAnsi="Arial" w:cs="Arial"/>
          <w:b/>
          <w:bCs/>
          <w:sz w:val="20"/>
          <w:szCs w:val="20"/>
        </w:rPr>
        <w:t>7</w:t>
      </w:r>
      <w:r w:rsidR="00140B5F" w:rsidRPr="003B3F14">
        <w:rPr>
          <w:rFonts w:ascii="Arial" w:hAnsi="Arial" w:cs="Arial"/>
          <w:b/>
          <w:bCs/>
          <w:sz w:val="20"/>
          <w:szCs w:val="20"/>
        </w:rPr>
        <w:t>.</w:t>
      </w:r>
      <w:r w:rsidR="001E5298">
        <w:rPr>
          <w:rFonts w:ascii="Arial" w:hAnsi="Arial" w:cs="Arial"/>
          <w:b/>
          <w:bCs/>
          <w:sz w:val="20"/>
          <w:szCs w:val="20"/>
        </w:rPr>
        <w:t xml:space="preserve"> </w:t>
      </w:r>
      <w:r w:rsidR="00140B5F" w:rsidRPr="003B3F14">
        <w:rPr>
          <w:rFonts w:ascii="Arial" w:hAnsi="Arial" w:cs="Arial"/>
          <w:b/>
          <w:bCs/>
          <w:sz w:val="20"/>
          <w:szCs w:val="20"/>
        </w:rPr>
        <w:t>novembra 202</w:t>
      </w:r>
      <w:r w:rsidR="00673578">
        <w:rPr>
          <w:rFonts w:ascii="Arial" w:hAnsi="Arial" w:cs="Arial"/>
          <w:b/>
          <w:bCs/>
          <w:sz w:val="20"/>
          <w:szCs w:val="20"/>
        </w:rPr>
        <w:t>5</w:t>
      </w:r>
      <w:r w:rsidR="00140B5F" w:rsidRPr="003B3F14">
        <w:rPr>
          <w:rFonts w:ascii="Arial" w:hAnsi="Arial" w:cs="Arial"/>
          <w:b/>
          <w:bCs/>
          <w:sz w:val="20"/>
          <w:szCs w:val="20"/>
        </w:rPr>
        <w:t xml:space="preserve"> v Ženevi</w:t>
      </w:r>
      <w:r w:rsidR="009A746E">
        <w:rPr>
          <w:rStyle w:val="Sprotnaopomba-sklic"/>
          <w:rFonts w:ascii="Arial" w:hAnsi="Arial" w:cs="Arial"/>
          <w:b/>
          <w:bCs/>
          <w:sz w:val="20"/>
          <w:szCs w:val="20"/>
        </w:rPr>
        <w:footnoteReference w:id="1"/>
      </w:r>
    </w:p>
    <w:p w14:paraId="08BEA957" w14:textId="77777777" w:rsidR="00E97552" w:rsidRPr="003B3F14" w:rsidRDefault="00E97552" w:rsidP="00D45BC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5731F50" w14:textId="77777777" w:rsidR="00FA65F7" w:rsidRPr="003B3F14" w:rsidRDefault="00FA65F7" w:rsidP="00D45BC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C84F615" w14:textId="3BCBD2A7" w:rsidR="00FA65F7" w:rsidRPr="00A3593C" w:rsidRDefault="00C3065B" w:rsidP="00D45BC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111111"/>
          <w:sz w:val="20"/>
          <w:szCs w:val="20"/>
          <w:lang w:eastAsia="sl-SI"/>
        </w:rPr>
      </w:pPr>
      <w:r w:rsidRPr="00A3593C">
        <w:rPr>
          <w:rFonts w:ascii="Arial" w:eastAsia="Times New Roman" w:hAnsi="Arial" w:cs="Arial"/>
          <w:color w:val="111111"/>
          <w:sz w:val="20"/>
          <w:szCs w:val="20"/>
          <w:lang w:eastAsia="sl-SI"/>
        </w:rPr>
        <w:t xml:space="preserve">Konvencija Minamata o živem srebru </w:t>
      </w:r>
      <w:r w:rsidR="00C26D3F">
        <w:rPr>
          <w:rFonts w:ascii="Arial" w:eastAsia="Times New Roman" w:hAnsi="Arial" w:cs="Arial"/>
          <w:color w:val="111111"/>
          <w:sz w:val="20"/>
          <w:szCs w:val="20"/>
          <w:lang w:eastAsia="sl-SI"/>
        </w:rPr>
        <w:t xml:space="preserve">(v nadaljnjem besedilu: konvencija) </w:t>
      </w:r>
      <w:r w:rsidRPr="00A3593C">
        <w:rPr>
          <w:rFonts w:ascii="Arial" w:eastAsia="Times New Roman" w:hAnsi="Arial" w:cs="Arial"/>
          <w:color w:val="111111"/>
          <w:sz w:val="20"/>
          <w:szCs w:val="20"/>
          <w:lang w:eastAsia="sl-SI"/>
        </w:rPr>
        <w:t xml:space="preserve">je </w:t>
      </w:r>
      <w:r w:rsidR="00D45BCA">
        <w:rPr>
          <w:rFonts w:ascii="Arial" w:eastAsia="Times New Roman" w:hAnsi="Arial" w:cs="Arial"/>
          <w:color w:val="111111"/>
          <w:sz w:val="20"/>
          <w:szCs w:val="20"/>
          <w:lang w:eastAsia="sl-SI"/>
        </w:rPr>
        <w:t xml:space="preserve">globalni </w:t>
      </w:r>
      <w:r w:rsidRPr="00A3593C">
        <w:rPr>
          <w:rFonts w:ascii="Arial" w:eastAsia="Times New Roman" w:hAnsi="Arial" w:cs="Arial"/>
          <w:color w:val="111111"/>
          <w:sz w:val="20"/>
          <w:szCs w:val="20"/>
          <w:lang w:eastAsia="sl-SI"/>
        </w:rPr>
        <w:t>sporazum o okolju in zdravju</w:t>
      </w:r>
      <w:r w:rsidR="00C80E95">
        <w:rPr>
          <w:rFonts w:ascii="Arial" w:eastAsia="Times New Roman" w:hAnsi="Arial" w:cs="Arial"/>
          <w:color w:val="111111"/>
          <w:sz w:val="20"/>
          <w:szCs w:val="20"/>
          <w:lang w:eastAsia="sl-SI"/>
        </w:rPr>
        <w:t>. Sp</w:t>
      </w:r>
      <w:r w:rsidRPr="00A3593C">
        <w:rPr>
          <w:rFonts w:ascii="Arial" w:eastAsia="Times New Roman" w:hAnsi="Arial" w:cs="Arial"/>
          <w:color w:val="111111"/>
          <w:sz w:val="20"/>
          <w:szCs w:val="20"/>
          <w:lang w:eastAsia="sl-SI"/>
        </w:rPr>
        <w:t>rejet</w:t>
      </w:r>
      <w:r w:rsidR="00C80E95">
        <w:rPr>
          <w:rFonts w:ascii="Arial" w:eastAsia="Times New Roman" w:hAnsi="Arial" w:cs="Arial"/>
          <w:color w:val="111111"/>
          <w:sz w:val="20"/>
          <w:szCs w:val="20"/>
          <w:lang w:eastAsia="sl-SI"/>
        </w:rPr>
        <w:t>a je bila</w:t>
      </w:r>
      <w:r w:rsidRPr="00A3593C">
        <w:rPr>
          <w:rFonts w:ascii="Arial" w:eastAsia="Times New Roman" w:hAnsi="Arial" w:cs="Arial"/>
          <w:color w:val="111111"/>
          <w:sz w:val="20"/>
          <w:szCs w:val="20"/>
          <w:lang w:eastAsia="sl-SI"/>
        </w:rPr>
        <w:t xml:space="preserve"> leta 2013</w:t>
      </w:r>
      <w:r w:rsidR="00D45BCA">
        <w:rPr>
          <w:rFonts w:ascii="Arial" w:eastAsia="Times New Roman" w:hAnsi="Arial" w:cs="Arial"/>
          <w:color w:val="111111"/>
          <w:sz w:val="20"/>
          <w:szCs w:val="20"/>
          <w:lang w:eastAsia="sl-SI"/>
        </w:rPr>
        <w:t>,</w:t>
      </w:r>
      <w:r w:rsidRPr="00A3593C">
        <w:rPr>
          <w:rFonts w:ascii="Arial" w:eastAsia="Times New Roman" w:hAnsi="Arial" w:cs="Arial"/>
          <w:color w:val="111111"/>
          <w:sz w:val="20"/>
          <w:szCs w:val="20"/>
          <w:lang w:eastAsia="sl-SI"/>
        </w:rPr>
        <w:t xml:space="preserve"> </w:t>
      </w:r>
      <w:r w:rsidR="00C80E95">
        <w:rPr>
          <w:rFonts w:ascii="Arial" w:eastAsia="Times New Roman" w:hAnsi="Arial" w:cs="Arial"/>
          <w:color w:val="111111"/>
          <w:sz w:val="20"/>
          <w:szCs w:val="20"/>
          <w:lang w:eastAsia="sl-SI"/>
        </w:rPr>
        <w:t>k njej</w:t>
      </w:r>
      <w:r w:rsidRPr="00A3593C">
        <w:rPr>
          <w:rFonts w:ascii="Arial" w:eastAsia="Times New Roman" w:hAnsi="Arial" w:cs="Arial"/>
          <w:color w:val="111111"/>
          <w:sz w:val="20"/>
          <w:szCs w:val="20"/>
          <w:lang w:eastAsia="sl-SI"/>
        </w:rPr>
        <w:t xml:space="preserve"> </w:t>
      </w:r>
      <w:r w:rsidR="003B3F14" w:rsidRPr="00A3593C">
        <w:rPr>
          <w:rFonts w:ascii="Arial" w:eastAsia="Times New Roman" w:hAnsi="Arial" w:cs="Arial"/>
          <w:color w:val="111111"/>
          <w:sz w:val="20"/>
          <w:szCs w:val="20"/>
          <w:lang w:eastAsia="sl-SI"/>
        </w:rPr>
        <w:t>je do sedaj pristopilo 1</w:t>
      </w:r>
      <w:r w:rsidR="00673578">
        <w:rPr>
          <w:rFonts w:ascii="Arial" w:eastAsia="Times New Roman" w:hAnsi="Arial" w:cs="Arial"/>
          <w:color w:val="111111"/>
          <w:sz w:val="20"/>
          <w:szCs w:val="20"/>
          <w:lang w:eastAsia="sl-SI"/>
        </w:rPr>
        <w:t>52</w:t>
      </w:r>
      <w:r w:rsidR="003B3F14" w:rsidRPr="00A3593C">
        <w:rPr>
          <w:rFonts w:ascii="Arial" w:eastAsia="Times New Roman" w:hAnsi="Arial" w:cs="Arial"/>
          <w:color w:val="111111"/>
          <w:sz w:val="20"/>
          <w:szCs w:val="20"/>
          <w:lang w:eastAsia="sl-SI"/>
        </w:rPr>
        <w:t xml:space="preserve"> pogodbenic, med njimi tudi E</w:t>
      </w:r>
      <w:r w:rsidR="00C26D3F">
        <w:rPr>
          <w:rFonts w:ascii="Arial" w:eastAsia="Times New Roman" w:hAnsi="Arial" w:cs="Arial"/>
          <w:color w:val="111111"/>
          <w:sz w:val="20"/>
          <w:szCs w:val="20"/>
          <w:lang w:eastAsia="sl-SI"/>
        </w:rPr>
        <w:t>vropska unija (v nadaljnjem besedilu: E</w:t>
      </w:r>
      <w:r w:rsidR="003B3F14" w:rsidRPr="00A3593C">
        <w:rPr>
          <w:rFonts w:ascii="Arial" w:eastAsia="Times New Roman" w:hAnsi="Arial" w:cs="Arial"/>
          <w:color w:val="111111"/>
          <w:sz w:val="20"/>
          <w:szCs w:val="20"/>
          <w:lang w:eastAsia="sl-SI"/>
        </w:rPr>
        <w:t>U</w:t>
      </w:r>
      <w:r w:rsidR="00C26D3F">
        <w:rPr>
          <w:rFonts w:ascii="Arial" w:eastAsia="Times New Roman" w:hAnsi="Arial" w:cs="Arial"/>
          <w:color w:val="111111"/>
          <w:sz w:val="20"/>
          <w:szCs w:val="20"/>
          <w:lang w:eastAsia="sl-SI"/>
        </w:rPr>
        <w:t>)</w:t>
      </w:r>
      <w:r w:rsidR="003B3F14" w:rsidRPr="00A3593C">
        <w:rPr>
          <w:rFonts w:ascii="Arial" w:eastAsia="Times New Roman" w:hAnsi="Arial" w:cs="Arial"/>
          <w:color w:val="111111"/>
          <w:sz w:val="20"/>
          <w:szCs w:val="20"/>
          <w:lang w:eastAsia="sl-SI"/>
        </w:rPr>
        <w:t xml:space="preserve"> in njene države članice</w:t>
      </w:r>
      <w:r w:rsidRPr="00A3593C">
        <w:rPr>
          <w:rFonts w:ascii="Arial" w:eastAsia="Times New Roman" w:hAnsi="Arial" w:cs="Arial"/>
          <w:color w:val="111111"/>
          <w:sz w:val="20"/>
          <w:szCs w:val="20"/>
          <w:lang w:eastAsia="sl-SI"/>
        </w:rPr>
        <w:t>.</w:t>
      </w:r>
    </w:p>
    <w:p w14:paraId="13E18269" w14:textId="77777777" w:rsidR="00A3593C" w:rsidRPr="00A3593C" w:rsidRDefault="00A3593C" w:rsidP="00D45BC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111111"/>
          <w:sz w:val="20"/>
          <w:szCs w:val="20"/>
          <w:lang w:eastAsia="sl-SI"/>
        </w:rPr>
      </w:pPr>
    </w:p>
    <w:p w14:paraId="4D54B682" w14:textId="77777777" w:rsidR="00D45BCA" w:rsidRDefault="00D45BCA" w:rsidP="00D45BC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5EA7431" w14:textId="412495DB" w:rsidR="00E97552" w:rsidRPr="00DB57D9" w:rsidRDefault="00E97552" w:rsidP="00D45BC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DB57D9">
        <w:rPr>
          <w:rFonts w:ascii="Arial" w:hAnsi="Arial" w:cs="Arial"/>
          <w:b/>
          <w:bCs/>
          <w:sz w:val="20"/>
          <w:szCs w:val="20"/>
        </w:rPr>
        <w:t>Organizacija dela</w:t>
      </w:r>
      <w:r w:rsidR="00DB57D9" w:rsidRPr="00DB57D9">
        <w:rPr>
          <w:rFonts w:ascii="Arial" w:hAnsi="Arial" w:cs="Arial"/>
          <w:b/>
          <w:bCs/>
          <w:sz w:val="20"/>
          <w:szCs w:val="20"/>
        </w:rPr>
        <w:t xml:space="preserve"> na COP-</w:t>
      </w:r>
      <w:r w:rsidR="00673578">
        <w:rPr>
          <w:rFonts w:ascii="Arial" w:hAnsi="Arial" w:cs="Arial"/>
          <w:b/>
          <w:bCs/>
          <w:sz w:val="20"/>
          <w:szCs w:val="20"/>
        </w:rPr>
        <w:t>6</w:t>
      </w:r>
    </w:p>
    <w:p w14:paraId="4E7842E8" w14:textId="77777777" w:rsidR="00E97552" w:rsidRPr="00DB57D9" w:rsidRDefault="00E97552" w:rsidP="00E975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9E14BBD" w14:textId="47ABC591" w:rsidR="00C80E95" w:rsidRDefault="00A3593C" w:rsidP="00D45BC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B57D9">
        <w:rPr>
          <w:rFonts w:ascii="Arial" w:hAnsi="Arial" w:cs="Arial"/>
          <w:sz w:val="20"/>
          <w:szCs w:val="20"/>
        </w:rPr>
        <w:t>Z</w:t>
      </w:r>
      <w:r w:rsidR="002A18E1" w:rsidRPr="00DB57D9">
        <w:rPr>
          <w:rFonts w:ascii="Arial" w:hAnsi="Arial" w:cs="Arial"/>
          <w:sz w:val="20"/>
          <w:szCs w:val="20"/>
        </w:rPr>
        <w:t>asedanje</w:t>
      </w:r>
      <w:r w:rsidR="00E97552" w:rsidRPr="00DB57D9">
        <w:rPr>
          <w:rFonts w:ascii="Arial" w:hAnsi="Arial" w:cs="Arial"/>
          <w:sz w:val="20"/>
          <w:szCs w:val="20"/>
        </w:rPr>
        <w:t xml:space="preserve"> </w:t>
      </w:r>
      <w:r w:rsidR="00FD451D" w:rsidRPr="00DB57D9">
        <w:rPr>
          <w:rFonts w:ascii="Arial" w:hAnsi="Arial" w:cs="Arial"/>
          <w:sz w:val="20"/>
          <w:szCs w:val="20"/>
        </w:rPr>
        <w:t>COP</w:t>
      </w:r>
      <w:r w:rsidRPr="00DB57D9">
        <w:rPr>
          <w:rFonts w:ascii="Arial" w:hAnsi="Arial" w:cs="Arial"/>
          <w:sz w:val="20"/>
          <w:szCs w:val="20"/>
        </w:rPr>
        <w:t>-</w:t>
      </w:r>
      <w:r w:rsidR="00673578">
        <w:rPr>
          <w:rFonts w:ascii="Arial" w:hAnsi="Arial" w:cs="Arial"/>
          <w:sz w:val="20"/>
          <w:szCs w:val="20"/>
        </w:rPr>
        <w:t>6</w:t>
      </w:r>
      <w:r w:rsidR="00E97552" w:rsidRPr="00DB57D9">
        <w:rPr>
          <w:rFonts w:ascii="Arial" w:hAnsi="Arial" w:cs="Arial"/>
          <w:sz w:val="20"/>
          <w:szCs w:val="20"/>
        </w:rPr>
        <w:t xml:space="preserve"> bo potekal</w:t>
      </w:r>
      <w:r w:rsidR="002A18E1" w:rsidRPr="00DB57D9">
        <w:rPr>
          <w:rFonts w:ascii="Arial" w:hAnsi="Arial" w:cs="Arial"/>
          <w:sz w:val="20"/>
          <w:szCs w:val="20"/>
        </w:rPr>
        <w:t>o</w:t>
      </w:r>
      <w:r w:rsidR="00E97552" w:rsidRPr="00DB57D9">
        <w:rPr>
          <w:rFonts w:ascii="Arial" w:hAnsi="Arial" w:cs="Arial"/>
          <w:sz w:val="20"/>
          <w:szCs w:val="20"/>
        </w:rPr>
        <w:t xml:space="preserve"> pet dni.</w:t>
      </w:r>
      <w:r w:rsidR="000A14BB" w:rsidRPr="00DB57D9">
        <w:rPr>
          <w:rFonts w:ascii="Arial" w:hAnsi="Arial" w:cs="Arial"/>
          <w:sz w:val="20"/>
          <w:szCs w:val="20"/>
        </w:rPr>
        <w:t xml:space="preserve"> </w:t>
      </w:r>
      <w:r w:rsidRPr="00DB57D9">
        <w:rPr>
          <w:rFonts w:ascii="Arial" w:hAnsi="Arial" w:cs="Arial"/>
          <w:sz w:val="20"/>
          <w:szCs w:val="20"/>
        </w:rPr>
        <w:t xml:space="preserve">Poleg plenarnih zasedanj </w:t>
      </w:r>
      <w:r w:rsidR="00C80E95">
        <w:rPr>
          <w:rFonts w:ascii="Arial" w:hAnsi="Arial" w:cs="Arial"/>
          <w:sz w:val="20"/>
          <w:szCs w:val="20"/>
        </w:rPr>
        <w:t>bo potekalo tudi v</w:t>
      </w:r>
      <w:r w:rsidR="00C26D3F" w:rsidRPr="00DB57D9">
        <w:rPr>
          <w:rFonts w:ascii="Arial" w:hAnsi="Arial" w:cs="Arial"/>
          <w:sz w:val="20"/>
          <w:szCs w:val="20"/>
        </w:rPr>
        <w:t xml:space="preserve"> </w:t>
      </w:r>
      <w:r w:rsidRPr="00DB57D9">
        <w:rPr>
          <w:rFonts w:ascii="Arial" w:hAnsi="Arial" w:cs="Arial"/>
          <w:sz w:val="20"/>
          <w:szCs w:val="20"/>
        </w:rPr>
        <w:t>delovnih skupin</w:t>
      </w:r>
      <w:r w:rsidR="00C80E95">
        <w:rPr>
          <w:rFonts w:ascii="Arial" w:hAnsi="Arial" w:cs="Arial"/>
          <w:sz w:val="20"/>
          <w:szCs w:val="20"/>
        </w:rPr>
        <w:t>ah, predvidoma</w:t>
      </w:r>
      <w:r w:rsidRPr="00DB57D9">
        <w:rPr>
          <w:rFonts w:ascii="Arial" w:hAnsi="Arial" w:cs="Arial"/>
          <w:sz w:val="20"/>
          <w:szCs w:val="20"/>
        </w:rPr>
        <w:t xml:space="preserve"> za </w:t>
      </w:r>
      <w:r w:rsidR="00C26D3F">
        <w:rPr>
          <w:rFonts w:ascii="Arial" w:hAnsi="Arial" w:cs="Arial"/>
          <w:sz w:val="20"/>
          <w:szCs w:val="20"/>
        </w:rPr>
        <w:t>naslednje</w:t>
      </w:r>
      <w:r w:rsidR="00C26D3F" w:rsidRPr="00DB57D9">
        <w:rPr>
          <w:rFonts w:ascii="Arial" w:hAnsi="Arial" w:cs="Arial"/>
          <w:sz w:val="20"/>
          <w:szCs w:val="20"/>
        </w:rPr>
        <w:t xml:space="preserve"> </w:t>
      </w:r>
      <w:r w:rsidRPr="001903BF">
        <w:rPr>
          <w:rFonts w:ascii="Arial" w:hAnsi="Arial" w:cs="Arial"/>
          <w:sz w:val="20"/>
          <w:szCs w:val="20"/>
        </w:rPr>
        <w:t>vsebine:</w:t>
      </w:r>
    </w:p>
    <w:p w14:paraId="6D161943" w14:textId="77777777" w:rsidR="00C80E95" w:rsidRDefault="00C80E95" w:rsidP="00D45BC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 w:rsidR="00A3593C" w:rsidRPr="001903BF">
        <w:rPr>
          <w:rFonts w:ascii="Arial" w:hAnsi="Arial" w:cs="Arial"/>
          <w:sz w:val="20"/>
          <w:szCs w:val="20"/>
        </w:rPr>
        <w:t xml:space="preserve"> program dela in proračun, </w:t>
      </w:r>
    </w:p>
    <w:p w14:paraId="377BDB55" w14:textId="77777777" w:rsidR="00C80E95" w:rsidRDefault="00C80E95" w:rsidP="00D45BC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 w:rsidR="00050D68">
        <w:rPr>
          <w:rFonts w:ascii="Arial" w:hAnsi="Arial" w:cs="Arial"/>
          <w:sz w:val="20"/>
          <w:szCs w:val="20"/>
        </w:rPr>
        <w:t>tehnične zadeve (živosrebrovi proizvodi in proizvodni procesi)</w:t>
      </w:r>
      <w:r>
        <w:rPr>
          <w:rFonts w:ascii="Arial" w:hAnsi="Arial" w:cs="Arial"/>
          <w:sz w:val="20"/>
          <w:szCs w:val="20"/>
        </w:rPr>
        <w:t>,</w:t>
      </w:r>
      <w:r w:rsidR="00050D68">
        <w:rPr>
          <w:rFonts w:ascii="Arial" w:hAnsi="Arial" w:cs="Arial"/>
          <w:sz w:val="20"/>
          <w:szCs w:val="20"/>
        </w:rPr>
        <w:t xml:space="preserve"> </w:t>
      </w:r>
      <w:r w:rsidR="00A3593C" w:rsidRPr="001903BF">
        <w:rPr>
          <w:rFonts w:ascii="Arial" w:hAnsi="Arial" w:cs="Arial"/>
          <w:sz w:val="20"/>
          <w:szCs w:val="20"/>
        </w:rPr>
        <w:t xml:space="preserve">ter </w:t>
      </w:r>
    </w:p>
    <w:p w14:paraId="1B63AD5B" w14:textId="2958F1BD" w:rsidR="00050D68" w:rsidRDefault="00C80E95" w:rsidP="00D45BC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 w:rsidR="00050D6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viri </w:t>
      </w:r>
      <w:r w:rsidR="00050D68">
        <w:rPr>
          <w:rFonts w:ascii="Arial" w:hAnsi="Arial" w:cs="Arial"/>
          <w:sz w:val="20"/>
          <w:szCs w:val="20"/>
        </w:rPr>
        <w:t>živega srebra in trgovanje z njim</w:t>
      </w:r>
      <w:r w:rsidR="00A3593C" w:rsidRPr="00DB57D9">
        <w:rPr>
          <w:rFonts w:ascii="Arial" w:hAnsi="Arial" w:cs="Arial"/>
          <w:sz w:val="20"/>
          <w:szCs w:val="20"/>
        </w:rPr>
        <w:t xml:space="preserve">. </w:t>
      </w:r>
    </w:p>
    <w:p w14:paraId="09E51041" w14:textId="77777777" w:rsidR="00050D68" w:rsidRDefault="00050D68" w:rsidP="00D45BC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6ABA694" w14:textId="30C91A29" w:rsidR="009A746E" w:rsidRPr="00DB57D9" w:rsidRDefault="00742420" w:rsidP="00D45BC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usklajevanje dela in stališč</w:t>
      </w:r>
      <w:r w:rsidR="00C80E9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EU </w:t>
      </w:r>
      <w:r w:rsidR="00C80E95">
        <w:rPr>
          <w:rFonts w:ascii="Arial" w:hAnsi="Arial" w:cs="Arial"/>
          <w:sz w:val="20"/>
          <w:szCs w:val="20"/>
        </w:rPr>
        <w:t>bodo potekal</w:t>
      </w:r>
      <w:r>
        <w:rPr>
          <w:rFonts w:ascii="Arial" w:hAnsi="Arial" w:cs="Arial"/>
          <w:sz w:val="20"/>
          <w:szCs w:val="20"/>
        </w:rPr>
        <w:t>a</w:t>
      </w:r>
      <w:r w:rsidR="00C80E9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dnevna </w:t>
      </w:r>
      <w:r w:rsidRPr="00DB57D9">
        <w:rPr>
          <w:rFonts w:ascii="Arial" w:hAnsi="Arial" w:cs="Arial"/>
          <w:sz w:val="20"/>
          <w:szCs w:val="20"/>
        </w:rPr>
        <w:t>usklajev</w:t>
      </w:r>
      <w:r>
        <w:rPr>
          <w:rFonts w:ascii="Arial" w:hAnsi="Arial" w:cs="Arial"/>
          <w:sz w:val="20"/>
          <w:szCs w:val="20"/>
        </w:rPr>
        <w:t>anja</w:t>
      </w:r>
      <w:r w:rsidRPr="00DB57D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v okviru Delovne skupine za mednarodna </w:t>
      </w:r>
      <w:proofErr w:type="spellStart"/>
      <w:r>
        <w:rPr>
          <w:rFonts w:ascii="Arial" w:hAnsi="Arial" w:cs="Arial"/>
          <w:sz w:val="20"/>
          <w:szCs w:val="20"/>
        </w:rPr>
        <w:t>okoljska</w:t>
      </w:r>
      <w:proofErr w:type="spellEnd"/>
      <w:r>
        <w:rPr>
          <w:rFonts w:ascii="Arial" w:hAnsi="Arial" w:cs="Arial"/>
          <w:sz w:val="20"/>
          <w:szCs w:val="20"/>
        </w:rPr>
        <w:t xml:space="preserve"> vprašanja (WPIEI)</w:t>
      </w:r>
      <w:r w:rsidR="00A3593C" w:rsidRPr="00DB57D9">
        <w:rPr>
          <w:rFonts w:ascii="Arial" w:hAnsi="Arial" w:cs="Arial"/>
          <w:sz w:val="20"/>
          <w:szCs w:val="20"/>
        </w:rPr>
        <w:t xml:space="preserve">, Slovenija pa se </w:t>
      </w:r>
      <w:r w:rsidR="00C26D3F">
        <w:rPr>
          <w:rFonts w:ascii="Arial" w:hAnsi="Arial" w:cs="Arial"/>
          <w:sz w:val="20"/>
          <w:szCs w:val="20"/>
        </w:rPr>
        <w:t>bo</w:t>
      </w:r>
      <w:r w:rsidR="00A3593C" w:rsidRPr="00DB57D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kot članica Vzhodnoevropske skupine </w:t>
      </w:r>
      <w:r w:rsidR="00A3593C" w:rsidRPr="00DB57D9">
        <w:rPr>
          <w:rFonts w:ascii="Arial" w:hAnsi="Arial" w:cs="Arial"/>
          <w:sz w:val="20"/>
          <w:szCs w:val="20"/>
        </w:rPr>
        <w:t>udeleževa</w:t>
      </w:r>
      <w:r w:rsidR="00D45BCA">
        <w:rPr>
          <w:rFonts w:ascii="Arial" w:hAnsi="Arial" w:cs="Arial"/>
          <w:sz w:val="20"/>
          <w:szCs w:val="20"/>
        </w:rPr>
        <w:t>la</w:t>
      </w:r>
      <w:r w:rsidR="00A3593C" w:rsidRPr="00DB57D9">
        <w:rPr>
          <w:rFonts w:ascii="Arial" w:hAnsi="Arial" w:cs="Arial"/>
          <w:sz w:val="20"/>
          <w:szCs w:val="20"/>
        </w:rPr>
        <w:t xml:space="preserve"> tudi </w:t>
      </w:r>
      <w:r>
        <w:rPr>
          <w:rFonts w:ascii="Arial" w:hAnsi="Arial" w:cs="Arial"/>
          <w:sz w:val="20"/>
          <w:szCs w:val="20"/>
        </w:rPr>
        <w:t>usklajevalnih</w:t>
      </w:r>
      <w:r w:rsidR="00A3593C" w:rsidRPr="00DB57D9">
        <w:rPr>
          <w:rFonts w:ascii="Arial" w:hAnsi="Arial" w:cs="Arial"/>
          <w:sz w:val="20"/>
          <w:szCs w:val="20"/>
        </w:rPr>
        <w:t xml:space="preserve"> srečanj </w:t>
      </w:r>
      <w:r>
        <w:rPr>
          <w:rFonts w:ascii="Arial" w:hAnsi="Arial" w:cs="Arial"/>
          <w:sz w:val="20"/>
          <w:szCs w:val="20"/>
        </w:rPr>
        <w:t>te</w:t>
      </w:r>
      <w:r w:rsidR="00A3593C" w:rsidRPr="00DB57D9">
        <w:rPr>
          <w:rFonts w:ascii="Arial" w:hAnsi="Arial" w:cs="Arial"/>
          <w:sz w:val="20"/>
          <w:szCs w:val="20"/>
        </w:rPr>
        <w:t xml:space="preserve"> skupine. </w:t>
      </w:r>
      <w:r>
        <w:rPr>
          <w:rFonts w:ascii="Arial" w:hAnsi="Arial" w:cs="Arial"/>
          <w:sz w:val="20"/>
          <w:szCs w:val="20"/>
        </w:rPr>
        <w:t>Vzporedno z zasedanjem Konference</w:t>
      </w:r>
      <w:r w:rsidR="00A3593C" w:rsidRPr="00DB57D9">
        <w:rPr>
          <w:rFonts w:ascii="Arial" w:hAnsi="Arial" w:cs="Arial"/>
          <w:sz w:val="20"/>
          <w:szCs w:val="20"/>
        </w:rPr>
        <w:t xml:space="preserve"> bodo potekali tudi </w:t>
      </w:r>
      <w:r w:rsidR="00D45BCA">
        <w:rPr>
          <w:rFonts w:ascii="Arial" w:hAnsi="Arial" w:cs="Arial"/>
          <w:sz w:val="20"/>
          <w:szCs w:val="20"/>
        </w:rPr>
        <w:t xml:space="preserve">številni </w:t>
      </w:r>
      <w:r w:rsidR="00A3593C" w:rsidRPr="00DB57D9">
        <w:rPr>
          <w:rFonts w:ascii="Arial" w:hAnsi="Arial" w:cs="Arial"/>
          <w:sz w:val="20"/>
          <w:szCs w:val="20"/>
        </w:rPr>
        <w:t xml:space="preserve">stranski dogodki s širšega področja </w:t>
      </w:r>
      <w:r>
        <w:rPr>
          <w:rFonts w:ascii="Arial" w:hAnsi="Arial" w:cs="Arial"/>
          <w:sz w:val="20"/>
          <w:szCs w:val="20"/>
        </w:rPr>
        <w:t xml:space="preserve">ravnanja in </w:t>
      </w:r>
      <w:r w:rsidR="00A3593C" w:rsidRPr="00DB57D9">
        <w:rPr>
          <w:rFonts w:ascii="Arial" w:hAnsi="Arial" w:cs="Arial"/>
          <w:sz w:val="20"/>
          <w:szCs w:val="20"/>
        </w:rPr>
        <w:t xml:space="preserve">obvladovanja </w:t>
      </w:r>
      <w:r>
        <w:rPr>
          <w:rFonts w:ascii="Arial" w:hAnsi="Arial" w:cs="Arial"/>
          <w:sz w:val="20"/>
          <w:szCs w:val="20"/>
        </w:rPr>
        <w:t>tveganj, povezanih z živim srebrom</w:t>
      </w:r>
      <w:r w:rsidR="00A3593C" w:rsidRPr="00DB57D9">
        <w:rPr>
          <w:rFonts w:ascii="Arial" w:hAnsi="Arial" w:cs="Arial"/>
          <w:sz w:val="20"/>
          <w:szCs w:val="20"/>
        </w:rPr>
        <w:t xml:space="preserve">.  </w:t>
      </w:r>
    </w:p>
    <w:p w14:paraId="322275FA" w14:textId="77777777" w:rsidR="00DB57D9" w:rsidRDefault="00DB57D9" w:rsidP="00D45BC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B9CC05F" w14:textId="71F1C61B" w:rsidR="00742420" w:rsidRPr="00DB57D9" w:rsidRDefault="00742420" w:rsidP="00D45BC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Stališča RS do posameznih področij oz. odločitev:</w:t>
      </w:r>
    </w:p>
    <w:p w14:paraId="0A02C771" w14:textId="77777777" w:rsidR="00050D68" w:rsidRDefault="00050D68" w:rsidP="00E975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37C6866E" w14:textId="1FCDEEDA" w:rsidR="00050D68" w:rsidRPr="00050D68" w:rsidRDefault="00050D68" w:rsidP="005B70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050D68">
        <w:rPr>
          <w:rFonts w:ascii="Arial" w:hAnsi="Arial" w:cs="Arial"/>
          <w:b/>
          <w:bCs/>
          <w:sz w:val="20"/>
          <w:szCs w:val="20"/>
        </w:rPr>
        <w:t xml:space="preserve">Živosrebrovi proizvodi in proizvodni procesi </w:t>
      </w:r>
      <w:r>
        <w:rPr>
          <w:rFonts w:ascii="Arial" w:hAnsi="Arial" w:cs="Arial"/>
          <w:b/>
          <w:bCs/>
          <w:sz w:val="20"/>
          <w:szCs w:val="20"/>
        </w:rPr>
        <w:t>(</w:t>
      </w:r>
      <w:r w:rsidRPr="00DB57D9">
        <w:rPr>
          <w:rFonts w:ascii="Arial" w:hAnsi="Arial" w:cs="Arial"/>
          <w:b/>
          <w:bCs/>
          <w:sz w:val="20"/>
          <w:szCs w:val="20"/>
        </w:rPr>
        <w:t>prilog</w:t>
      </w:r>
      <w:r>
        <w:rPr>
          <w:rFonts w:ascii="Arial" w:hAnsi="Arial" w:cs="Arial"/>
          <w:b/>
          <w:bCs/>
          <w:sz w:val="20"/>
          <w:szCs w:val="20"/>
        </w:rPr>
        <w:t>i</w:t>
      </w:r>
      <w:r w:rsidRPr="00DB57D9">
        <w:rPr>
          <w:rFonts w:ascii="Arial" w:hAnsi="Arial" w:cs="Arial"/>
          <w:b/>
          <w:bCs/>
          <w:sz w:val="20"/>
          <w:szCs w:val="20"/>
        </w:rPr>
        <w:t xml:space="preserve"> A in B</w:t>
      </w:r>
      <w:r>
        <w:rPr>
          <w:rFonts w:ascii="Arial" w:hAnsi="Arial" w:cs="Arial"/>
          <w:b/>
          <w:bCs/>
          <w:sz w:val="20"/>
          <w:szCs w:val="20"/>
        </w:rPr>
        <w:t>)</w:t>
      </w:r>
    </w:p>
    <w:p w14:paraId="0E200BB6" w14:textId="77777777" w:rsidR="00050D68" w:rsidRDefault="00050D68" w:rsidP="005B70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024B95F3" w14:textId="77777777" w:rsidR="00050D68" w:rsidRPr="00050D68" w:rsidRDefault="00DB57D9" w:rsidP="005B700B">
      <w:pPr>
        <w:pStyle w:val="Odstavekseznama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050D68">
        <w:rPr>
          <w:rFonts w:ascii="Arial" w:hAnsi="Arial" w:cs="Arial"/>
          <w:sz w:val="20"/>
          <w:szCs w:val="20"/>
          <w:u w:val="single"/>
        </w:rPr>
        <w:t>D</w:t>
      </w:r>
      <w:r w:rsidR="00050D68" w:rsidRPr="00050D68">
        <w:rPr>
          <w:rFonts w:ascii="Arial" w:hAnsi="Arial" w:cs="Arial"/>
          <w:sz w:val="20"/>
          <w:szCs w:val="20"/>
          <w:u w:val="single"/>
        </w:rPr>
        <w:t>entalni amalgam</w:t>
      </w:r>
      <w:r w:rsidRPr="00050D68">
        <w:rPr>
          <w:rFonts w:ascii="Arial" w:hAnsi="Arial" w:cs="Arial"/>
          <w:sz w:val="20"/>
          <w:szCs w:val="20"/>
          <w:u w:val="single"/>
        </w:rPr>
        <w:t xml:space="preserve"> </w:t>
      </w:r>
    </w:p>
    <w:p w14:paraId="0D3AB1AF" w14:textId="77777777" w:rsidR="00050D68" w:rsidRDefault="00050D68" w:rsidP="00050D68">
      <w:pPr>
        <w:pStyle w:val="Odstavekseznam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24CFE6CC" w14:textId="6A410AD7" w:rsidR="00CE5E96" w:rsidRDefault="00AF3881" w:rsidP="00050D68">
      <w:pPr>
        <w:pStyle w:val="Odstavekseznam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50D68">
        <w:rPr>
          <w:rFonts w:ascii="Arial" w:hAnsi="Arial" w:cs="Arial"/>
          <w:sz w:val="20"/>
          <w:szCs w:val="20"/>
        </w:rPr>
        <w:t xml:space="preserve">Afriška regija je </w:t>
      </w:r>
      <w:r w:rsidR="00CE5E96">
        <w:rPr>
          <w:rFonts w:ascii="Arial" w:hAnsi="Arial" w:cs="Arial"/>
          <w:sz w:val="20"/>
          <w:szCs w:val="20"/>
        </w:rPr>
        <w:t xml:space="preserve">na COP-5 </w:t>
      </w:r>
      <w:r w:rsidRPr="00050D68">
        <w:rPr>
          <w:rFonts w:ascii="Arial" w:hAnsi="Arial" w:cs="Arial"/>
          <w:sz w:val="20"/>
          <w:szCs w:val="20"/>
        </w:rPr>
        <w:t>poda</w:t>
      </w:r>
      <w:r w:rsidR="00D325E4" w:rsidRPr="00050D68">
        <w:rPr>
          <w:rFonts w:ascii="Arial" w:hAnsi="Arial" w:cs="Arial"/>
          <w:sz w:val="20"/>
          <w:szCs w:val="20"/>
        </w:rPr>
        <w:t>l</w:t>
      </w:r>
      <w:r w:rsidRPr="00050D68">
        <w:rPr>
          <w:rFonts w:ascii="Arial" w:hAnsi="Arial" w:cs="Arial"/>
          <w:sz w:val="20"/>
          <w:szCs w:val="20"/>
        </w:rPr>
        <w:t xml:space="preserve">a predlog za </w:t>
      </w:r>
      <w:r w:rsidR="00235D68" w:rsidRPr="00050D68">
        <w:rPr>
          <w:rFonts w:ascii="Arial" w:hAnsi="Arial" w:cs="Arial"/>
          <w:sz w:val="20"/>
          <w:szCs w:val="20"/>
        </w:rPr>
        <w:t>prepoved amalgama v zobozdravstvu od leta 2030</w:t>
      </w:r>
      <w:r w:rsidR="00CE5E96">
        <w:rPr>
          <w:rFonts w:ascii="Arial" w:hAnsi="Arial" w:cs="Arial"/>
          <w:sz w:val="20"/>
          <w:szCs w:val="20"/>
        </w:rPr>
        <w:t xml:space="preserve"> (del 1 Priloga A)</w:t>
      </w:r>
      <w:r w:rsidR="00235D68" w:rsidRPr="00050D68">
        <w:rPr>
          <w:rFonts w:ascii="Arial" w:hAnsi="Arial" w:cs="Arial"/>
          <w:sz w:val="20"/>
          <w:szCs w:val="20"/>
        </w:rPr>
        <w:t>.</w:t>
      </w:r>
      <w:r w:rsidR="001903BF" w:rsidRPr="00050D68">
        <w:rPr>
          <w:rFonts w:ascii="Arial" w:hAnsi="Arial" w:cs="Arial"/>
          <w:sz w:val="20"/>
          <w:szCs w:val="20"/>
        </w:rPr>
        <w:t xml:space="preserve"> </w:t>
      </w:r>
      <w:r w:rsidR="00CE5E96">
        <w:rPr>
          <w:rFonts w:ascii="Arial" w:hAnsi="Arial" w:cs="Arial"/>
          <w:sz w:val="20"/>
          <w:szCs w:val="20"/>
        </w:rPr>
        <w:t xml:space="preserve">Na COP-5 za to ni obstajala zadostna podpora, tako da imamo ta predlog ponovno v obravnavi. EU je ta predlog </w:t>
      </w:r>
      <w:r w:rsidR="00742420">
        <w:rPr>
          <w:rFonts w:ascii="Arial" w:hAnsi="Arial" w:cs="Arial"/>
          <w:sz w:val="20"/>
          <w:szCs w:val="20"/>
        </w:rPr>
        <w:t xml:space="preserve">načeloma </w:t>
      </w:r>
      <w:r w:rsidR="00CE5E96">
        <w:rPr>
          <w:rFonts w:ascii="Arial" w:hAnsi="Arial" w:cs="Arial"/>
          <w:sz w:val="20"/>
          <w:szCs w:val="20"/>
        </w:rPr>
        <w:t xml:space="preserve">podpirala, </w:t>
      </w:r>
      <w:r w:rsidR="00742420">
        <w:rPr>
          <w:rFonts w:ascii="Arial" w:hAnsi="Arial" w:cs="Arial"/>
          <w:sz w:val="20"/>
          <w:szCs w:val="20"/>
        </w:rPr>
        <w:t xml:space="preserve"> vendar pa je </w:t>
      </w:r>
      <w:r w:rsidR="00CE5E96">
        <w:rPr>
          <w:rFonts w:ascii="Arial" w:hAnsi="Arial" w:cs="Arial"/>
          <w:sz w:val="20"/>
          <w:szCs w:val="20"/>
        </w:rPr>
        <w:t xml:space="preserve">v uredbi </w:t>
      </w:r>
      <w:r w:rsidR="00742420">
        <w:rPr>
          <w:rFonts w:ascii="Arial" w:hAnsi="Arial" w:cs="Arial"/>
          <w:sz w:val="20"/>
          <w:szCs w:val="20"/>
        </w:rPr>
        <w:t xml:space="preserve">EU </w:t>
      </w:r>
      <w:r w:rsidR="00CE5E96">
        <w:rPr>
          <w:rFonts w:ascii="Arial" w:hAnsi="Arial" w:cs="Arial"/>
          <w:sz w:val="20"/>
          <w:szCs w:val="20"/>
        </w:rPr>
        <w:t>2017/852</w:t>
      </w:r>
      <w:r w:rsidR="00742420">
        <w:rPr>
          <w:rFonts w:ascii="Arial" w:hAnsi="Arial" w:cs="Arial"/>
          <w:sz w:val="20"/>
          <w:szCs w:val="20"/>
        </w:rPr>
        <w:t xml:space="preserve"> o živem srebru </w:t>
      </w:r>
      <w:r w:rsidR="00CE5E96">
        <w:rPr>
          <w:rFonts w:ascii="Arial" w:hAnsi="Arial" w:cs="Arial"/>
          <w:sz w:val="20"/>
          <w:szCs w:val="20"/>
        </w:rPr>
        <w:t xml:space="preserve"> še vedno dovoljen</w:t>
      </w:r>
      <w:r w:rsidR="00390B9D">
        <w:rPr>
          <w:rFonts w:ascii="Arial" w:hAnsi="Arial" w:cs="Arial"/>
          <w:sz w:val="20"/>
          <w:szCs w:val="20"/>
        </w:rPr>
        <w:t>a</w:t>
      </w:r>
      <w:r w:rsidR="00CE5E96">
        <w:rPr>
          <w:rFonts w:ascii="Arial" w:hAnsi="Arial" w:cs="Arial"/>
          <w:sz w:val="20"/>
          <w:szCs w:val="20"/>
        </w:rPr>
        <w:t xml:space="preserve"> </w:t>
      </w:r>
      <w:r w:rsidR="00742420">
        <w:rPr>
          <w:rFonts w:ascii="Arial" w:hAnsi="Arial" w:cs="Arial"/>
          <w:sz w:val="20"/>
          <w:szCs w:val="20"/>
        </w:rPr>
        <w:t>upo</w:t>
      </w:r>
      <w:r w:rsidR="00CE5E96">
        <w:rPr>
          <w:rFonts w:ascii="Arial" w:hAnsi="Arial" w:cs="Arial"/>
          <w:sz w:val="20"/>
          <w:szCs w:val="20"/>
        </w:rPr>
        <w:t>rab</w:t>
      </w:r>
      <w:r w:rsidR="00390B9D">
        <w:rPr>
          <w:rFonts w:ascii="Arial" w:hAnsi="Arial" w:cs="Arial"/>
          <w:sz w:val="20"/>
          <w:szCs w:val="20"/>
        </w:rPr>
        <w:t>a</w:t>
      </w:r>
      <w:r w:rsidR="00CE5E96">
        <w:rPr>
          <w:rFonts w:ascii="Arial" w:hAnsi="Arial" w:cs="Arial"/>
          <w:sz w:val="20"/>
          <w:szCs w:val="20"/>
        </w:rPr>
        <w:t xml:space="preserve"> </w:t>
      </w:r>
      <w:r w:rsidR="00742420">
        <w:rPr>
          <w:rFonts w:ascii="Arial" w:hAnsi="Arial" w:cs="Arial"/>
          <w:sz w:val="20"/>
          <w:szCs w:val="20"/>
        </w:rPr>
        <w:t xml:space="preserve">amalgama </w:t>
      </w:r>
      <w:r w:rsidR="00CE5E96">
        <w:rPr>
          <w:rFonts w:ascii="Arial" w:hAnsi="Arial" w:cs="Arial"/>
          <w:sz w:val="20"/>
          <w:szCs w:val="20"/>
        </w:rPr>
        <w:t xml:space="preserve">za posebne zdravstvene </w:t>
      </w:r>
      <w:r w:rsidR="00742420">
        <w:rPr>
          <w:rFonts w:ascii="Arial" w:hAnsi="Arial" w:cs="Arial"/>
          <w:sz w:val="20"/>
          <w:szCs w:val="20"/>
        </w:rPr>
        <w:t>primere, ko alternative ne omogočajo ustrezne zobozdravstvene oskrbe.</w:t>
      </w:r>
      <w:r w:rsidR="00CE5E96">
        <w:rPr>
          <w:rFonts w:ascii="Arial" w:hAnsi="Arial" w:cs="Arial"/>
          <w:sz w:val="20"/>
          <w:szCs w:val="20"/>
        </w:rPr>
        <w:t xml:space="preserve"> </w:t>
      </w:r>
    </w:p>
    <w:p w14:paraId="27326AD9" w14:textId="77777777" w:rsidR="00CE5E96" w:rsidRDefault="00CE5E96" w:rsidP="00050D68">
      <w:pPr>
        <w:pStyle w:val="Odstavekseznam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F031993" w14:textId="6DE0E349" w:rsidR="00235D68" w:rsidRPr="00050D68" w:rsidRDefault="00CE5E96" w:rsidP="00050D68">
      <w:pPr>
        <w:pStyle w:val="Odstavekseznam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Slovenija podpira </w:t>
      </w:r>
      <w:r w:rsidR="00742420">
        <w:rPr>
          <w:rFonts w:ascii="Arial" w:hAnsi="Arial" w:cs="Arial"/>
          <w:sz w:val="20"/>
          <w:szCs w:val="20"/>
        </w:rPr>
        <w:t xml:space="preserve">predloge </w:t>
      </w:r>
      <w:r>
        <w:rPr>
          <w:rFonts w:ascii="Arial" w:hAnsi="Arial" w:cs="Arial"/>
          <w:sz w:val="20"/>
          <w:szCs w:val="20"/>
        </w:rPr>
        <w:t>za nadaljnje omejevanje uporabe dentalnega amalgama na globalni ravni</w:t>
      </w:r>
      <w:r w:rsidR="00742420">
        <w:rPr>
          <w:rFonts w:ascii="Arial" w:hAnsi="Arial" w:cs="Arial"/>
          <w:sz w:val="20"/>
          <w:szCs w:val="20"/>
        </w:rPr>
        <w:t>, vendar pa bi želela ohraniti izjemo, ki jo je uvedla EU, saj tudi po posvetu z zobozdrav</w:t>
      </w:r>
      <w:r w:rsidR="00390B9D">
        <w:rPr>
          <w:rFonts w:ascii="Arial" w:hAnsi="Arial" w:cs="Arial"/>
          <w:sz w:val="20"/>
          <w:szCs w:val="20"/>
        </w:rPr>
        <w:t>s</w:t>
      </w:r>
      <w:r w:rsidR="00742420">
        <w:rPr>
          <w:rFonts w:ascii="Arial" w:hAnsi="Arial" w:cs="Arial"/>
          <w:sz w:val="20"/>
          <w:szCs w:val="20"/>
        </w:rPr>
        <w:t>tveno stroko ugotavlja, da potreba po tovrstni uporab</w:t>
      </w:r>
      <w:r w:rsidR="00390B9D">
        <w:rPr>
          <w:rFonts w:ascii="Arial" w:hAnsi="Arial" w:cs="Arial"/>
          <w:sz w:val="20"/>
          <w:szCs w:val="20"/>
        </w:rPr>
        <w:t>i</w:t>
      </w:r>
      <w:r w:rsidR="00742420">
        <w:rPr>
          <w:rFonts w:ascii="Arial" w:hAnsi="Arial" w:cs="Arial"/>
          <w:sz w:val="20"/>
          <w:szCs w:val="20"/>
        </w:rPr>
        <w:t xml:space="preserve"> obstaja. Dokon</w:t>
      </w:r>
      <w:r w:rsidR="004F128A">
        <w:rPr>
          <w:rFonts w:ascii="Arial" w:hAnsi="Arial" w:cs="Arial"/>
          <w:sz w:val="20"/>
          <w:szCs w:val="20"/>
        </w:rPr>
        <w:t>č</w:t>
      </w:r>
      <w:r w:rsidR="00742420">
        <w:rPr>
          <w:rFonts w:ascii="Arial" w:hAnsi="Arial" w:cs="Arial"/>
          <w:sz w:val="20"/>
          <w:szCs w:val="20"/>
        </w:rPr>
        <w:t>no stali</w:t>
      </w:r>
      <w:r w:rsidR="004F128A">
        <w:rPr>
          <w:rFonts w:ascii="Arial" w:hAnsi="Arial" w:cs="Arial"/>
          <w:sz w:val="20"/>
          <w:szCs w:val="20"/>
        </w:rPr>
        <w:t>šč</w:t>
      </w:r>
      <w:r w:rsidR="00742420">
        <w:rPr>
          <w:rFonts w:ascii="Arial" w:hAnsi="Arial" w:cs="Arial"/>
          <w:sz w:val="20"/>
          <w:szCs w:val="20"/>
        </w:rPr>
        <w:t xml:space="preserve">e bo RS oblikovala v sodelovanju </w:t>
      </w:r>
      <w:r w:rsidR="004F128A">
        <w:rPr>
          <w:rFonts w:ascii="Arial" w:hAnsi="Arial" w:cs="Arial"/>
          <w:sz w:val="20"/>
          <w:szCs w:val="20"/>
        </w:rPr>
        <w:t>z</w:t>
      </w:r>
      <w:r w:rsidR="00742420">
        <w:rPr>
          <w:rFonts w:ascii="Arial" w:hAnsi="Arial" w:cs="Arial"/>
          <w:sz w:val="20"/>
          <w:szCs w:val="20"/>
        </w:rPr>
        <w:t xml:space="preserve"> ostalimi dr</w:t>
      </w:r>
      <w:r w:rsidR="004F128A">
        <w:rPr>
          <w:rFonts w:ascii="Arial" w:hAnsi="Arial" w:cs="Arial"/>
          <w:sz w:val="20"/>
          <w:szCs w:val="20"/>
        </w:rPr>
        <w:t>žav</w:t>
      </w:r>
      <w:r w:rsidR="00742420">
        <w:rPr>
          <w:rFonts w:ascii="Arial" w:hAnsi="Arial" w:cs="Arial"/>
          <w:sz w:val="20"/>
          <w:szCs w:val="20"/>
        </w:rPr>
        <w:t xml:space="preserve">ami </w:t>
      </w:r>
      <w:r w:rsidR="004F128A">
        <w:rPr>
          <w:rFonts w:ascii="Arial" w:hAnsi="Arial" w:cs="Arial"/>
          <w:sz w:val="20"/>
          <w:szCs w:val="20"/>
        </w:rPr>
        <w:t>č</w:t>
      </w:r>
      <w:r w:rsidR="00742420">
        <w:rPr>
          <w:rFonts w:ascii="Arial" w:hAnsi="Arial" w:cs="Arial"/>
          <w:sz w:val="20"/>
          <w:szCs w:val="20"/>
        </w:rPr>
        <w:t>lanicam</w:t>
      </w:r>
      <w:r w:rsidR="004F128A">
        <w:rPr>
          <w:rFonts w:ascii="Arial" w:hAnsi="Arial" w:cs="Arial"/>
          <w:sz w:val="20"/>
          <w:szCs w:val="20"/>
        </w:rPr>
        <w:t>i in Evropsko komisijo med samim zasedanjem, tudi glede na stališča ostalih regionalnih skupin.</w:t>
      </w:r>
    </w:p>
    <w:p w14:paraId="74F8FEC8" w14:textId="77777777" w:rsidR="00235D68" w:rsidRDefault="00235D68" w:rsidP="005B70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7481825" w14:textId="052DF1B6" w:rsidR="00CE5E96" w:rsidRPr="00CE5E96" w:rsidRDefault="00CE5E96" w:rsidP="00CE5E96">
      <w:pPr>
        <w:pStyle w:val="Odstavekseznama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CE5E96">
        <w:rPr>
          <w:rFonts w:ascii="Arial" w:hAnsi="Arial" w:cs="Arial"/>
          <w:sz w:val="20"/>
          <w:szCs w:val="20"/>
          <w:u w:val="single"/>
        </w:rPr>
        <w:t>Razpoložljivost obstoječih alternativ za proizvodnjo vinil klorida</w:t>
      </w:r>
      <w:r w:rsidR="004C393C">
        <w:rPr>
          <w:rFonts w:ascii="Arial" w:hAnsi="Arial" w:cs="Arial"/>
          <w:sz w:val="20"/>
          <w:szCs w:val="20"/>
          <w:u w:val="single"/>
        </w:rPr>
        <w:t xml:space="preserve"> </w:t>
      </w:r>
    </w:p>
    <w:p w14:paraId="4010BEC9" w14:textId="77777777" w:rsidR="00CE5E96" w:rsidRDefault="00CE5E96" w:rsidP="00CE5E96">
      <w:pPr>
        <w:pStyle w:val="Odstavekseznam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B017C1B" w14:textId="3F26249A" w:rsidR="00CE5E96" w:rsidRDefault="004F128A" w:rsidP="00CE5E96">
      <w:pPr>
        <w:pStyle w:val="Odstavekseznam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E5E96">
        <w:rPr>
          <w:rFonts w:ascii="Arial" w:hAnsi="Arial" w:cs="Arial"/>
          <w:sz w:val="20"/>
          <w:szCs w:val="20"/>
        </w:rPr>
        <w:t xml:space="preserve">2032 </w:t>
      </w:r>
      <w:r>
        <w:rPr>
          <w:rFonts w:ascii="Arial" w:hAnsi="Arial" w:cs="Arial"/>
          <w:sz w:val="20"/>
          <w:szCs w:val="20"/>
        </w:rPr>
        <w:t xml:space="preserve">bo </w:t>
      </w:r>
      <w:r w:rsidRPr="00CE5E96">
        <w:rPr>
          <w:rFonts w:ascii="Arial" w:hAnsi="Arial" w:cs="Arial"/>
          <w:sz w:val="20"/>
          <w:szCs w:val="20"/>
        </w:rPr>
        <w:t>pričela veljati prepoved kopanja živosrebrove rude</w:t>
      </w:r>
      <w:r>
        <w:rPr>
          <w:rFonts w:ascii="Arial" w:hAnsi="Arial" w:cs="Arial"/>
          <w:sz w:val="20"/>
          <w:szCs w:val="20"/>
        </w:rPr>
        <w:t xml:space="preserve">, s čimer bo ukinjen vir  živega srebra za proizvodnjo vinil klorida.  Sekretariat Konvencije je pripravil poročilo o alternativah za proizvodnjo vinilklorida, na podlagi katerega se lahko Konferenca odloča o ukinitvi oz. prepovedi tovrstne proizvodnje na podlagi živega srebra. </w:t>
      </w:r>
      <w:r w:rsidR="00CE5E96" w:rsidRPr="00CE5E96">
        <w:rPr>
          <w:rFonts w:ascii="Arial" w:hAnsi="Arial" w:cs="Arial"/>
          <w:sz w:val="20"/>
          <w:szCs w:val="20"/>
        </w:rPr>
        <w:t xml:space="preserve">V kolikor </w:t>
      </w:r>
      <w:r>
        <w:rPr>
          <w:rFonts w:ascii="Arial" w:hAnsi="Arial" w:cs="Arial"/>
          <w:sz w:val="20"/>
          <w:szCs w:val="20"/>
        </w:rPr>
        <w:t>bo</w:t>
      </w:r>
      <w:r w:rsidR="00CE5E96" w:rsidRPr="00CE5E96">
        <w:rPr>
          <w:rFonts w:ascii="Arial" w:hAnsi="Arial" w:cs="Arial"/>
          <w:sz w:val="20"/>
          <w:szCs w:val="20"/>
        </w:rPr>
        <w:t xml:space="preserve"> COP-6 odločitev o </w:t>
      </w:r>
      <w:r>
        <w:rPr>
          <w:rFonts w:ascii="Arial" w:hAnsi="Arial" w:cs="Arial"/>
          <w:sz w:val="20"/>
          <w:szCs w:val="20"/>
        </w:rPr>
        <w:t xml:space="preserve">razpoložljivih in primernih </w:t>
      </w:r>
      <w:r w:rsidRPr="00CE5E96">
        <w:rPr>
          <w:rFonts w:ascii="Arial" w:hAnsi="Arial" w:cs="Arial"/>
          <w:sz w:val="20"/>
          <w:szCs w:val="20"/>
        </w:rPr>
        <w:t xml:space="preserve"> </w:t>
      </w:r>
      <w:r w:rsidR="00CE5E96" w:rsidRPr="00CE5E96">
        <w:rPr>
          <w:rFonts w:ascii="Arial" w:hAnsi="Arial" w:cs="Arial"/>
          <w:sz w:val="20"/>
          <w:szCs w:val="20"/>
        </w:rPr>
        <w:t>alternativah</w:t>
      </w:r>
      <w:r>
        <w:rPr>
          <w:rFonts w:ascii="Arial" w:hAnsi="Arial" w:cs="Arial"/>
          <w:sz w:val="20"/>
          <w:szCs w:val="20"/>
        </w:rPr>
        <w:t xml:space="preserve"> sprejel</w:t>
      </w:r>
      <w:r w:rsidR="00CE5E96" w:rsidRPr="00CE5E96">
        <w:rPr>
          <w:rFonts w:ascii="Arial" w:hAnsi="Arial" w:cs="Arial"/>
          <w:sz w:val="20"/>
          <w:szCs w:val="20"/>
        </w:rPr>
        <w:t>, se  prične 5 letno prehodno obdobje do prepovedi, v skladu z navedbo v delu II priloge A.</w:t>
      </w:r>
    </w:p>
    <w:p w14:paraId="5C93EDE2" w14:textId="77777777" w:rsidR="00682887" w:rsidRDefault="00682887" w:rsidP="00CE5E96">
      <w:pPr>
        <w:pStyle w:val="Odstavekseznam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39C9D49" w14:textId="4C1FB7CC" w:rsidR="00682887" w:rsidRDefault="00B15CF6" w:rsidP="00CE5E96">
      <w:pPr>
        <w:pStyle w:val="Odstavekseznam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 podatkih Urada RS za kemikalije </w:t>
      </w:r>
      <w:r w:rsidR="00390B9D"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 xml:space="preserve"> RS tovrstne </w:t>
      </w:r>
      <w:r w:rsidR="00390B9D">
        <w:rPr>
          <w:rFonts w:ascii="Arial" w:hAnsi="Arial" w:cs="Arial"/>
          <w:sz w:val="20"/>
          <w:szCs w:val="20"/>
        </w:rPr>
        <w:t>uporabe ni</w:t>
      </w:r>
      <w:r w:rsidR="00E34BB0">
        <w:rPr>
          <w:rFonts w:ascii="Arial" w:hAnsi="Arial" w:cs="Arial"/>
          <w:sz w:val="20"/>
          <w:szCs w:val="20"/>
        </w:rPr>
        <w:t xml:space="preserve"> več . Slovenija</w:t>
      </w:r>
      <w:r>
        <w:rPr>
          <w:rFonts w:ascii="Arial" w:hAnsi="Arial" w:cs="Arial"/>
          <w:sz w:val="20"/>
          <w:szCs w:val="20"/>
        </w:rPr>
        <w:t xml:space="preserve"> </w:t>
      </w:r>
      <w:r w:rsidR="00682887">
        <w:rPr>
          <w:rFonts w:ascii="Arial" w:hAnsi="Arial" w:cs="Arial"/>
          <w:sz w:val="20"/>
          <w:szCs w:val="20"/>
        </w:rPr>
        <w:t>v okviru skupnega stališča E</w:t>
      </w:r>
      <w:r w:rsidR="00962394">
        <w:rPr>
          <w:rFonts w:ascii="Arial" w:hAnsi="Arial" w:cs="Arial"/>
          <w:sz w:val="20"/>
          <w:szCs w:val="20"/>
        </w:rPr>
        <w:t>U</w:t>
      </w:r>
      <w:r w:rsidR="00682887">
        <w:rPr>
          <w:rFonts w:ascii="Arial" w:hAnsi="Arial" w:cs="Arial"/>
          <w:sz w:val="20"/>
          <w:szCs w:val="20"/>
        </w:rPr>
        <w:t xml:space="preserve"> podpira odločitev o </w:t>
      </w:r>
      <w:r w:rsidR="004F128A">
        <w:rPr>
          <w:rFonts w:ascii="Arial" w:hAnsi="Arial" w:cs="Arial"/>
          <w:sz w:val="20"/>
          <w:szCs w:val="20"/>
        </w:rPr>
        <w:t xml:space="preserve">razpoložljivih </w:t>
      </w:r>
      <w:r w:rsidR="00682887">
        <w:rPr>
          <w:rFonts w:ascii="Arial" w:hAnsi="Arial" w:cs="Arial"/>
          <w:sz w:val="20"/>
          <w:szCs w:val="20"/>
        </w:rPr>
        <w:t>alternativah za proizvodnjo vinil klorida in pričetek 5 letnega prehodnega obdobja.</w:t>
      </w:r>
    </w:p>
    <w:p w14:paraId="26B989E6" w14:textId="77777777" w:rsidR="00E34BB0" w:rsidRDefault="00E34BB0" w:rsidP="00CE5E96">
      <w:pPr>
        <w:pStyle w:val="Odstavekseznam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3CBE933" w14:textId="77777777" w:rsidR="00CE5E96" w:rsidRPr="00CE5E96" w:rsidRDefault="00CE5E96" w:rsidP="00CE5E96">
      <w:pPr>
        <w:pStyle w:val="Odstavekseznam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9C3FF2D" w14:textId="34518709" w:rsidR="00CE5E96" w:rsidRDefault="001061BC" w:rsidP="00010A76">
      <w:pPr>
        <w:pStyle w:val="Odstavekseznama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050D68">
        <w:rPr>
          <w:rFonts w:ascii="Arial" w:hAnsi="Arial" w:cs="Arial"/>
          <w:sz w:val="20"/>
          <w:szCs w:val="20"/>
          <w:u w:val="single"/>
        </w:rPr>
        <w:lastRenderedPageBreak/>
        <w:t>Živo srebro v kozmetiki</w:t>
      </w:r>
    </w:p>
    <w:p w14:paraId="3B6F3503" w14:textId="77777777" w:rsidR="00CE5E96" w:rsidRDefault="00CE5E96" w:rsidP="00CE5E96">
      <w:pPr>
        <w:pStyle w:val="Odstavekseznam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</w:p>
    <w:p w14:paraId="1CBDAC95" w14:textId="62FAA12D" w:rsidR="00641C6F" w:rsidRDefault="00372491" w:rsidP="00CE5E96">
      <w:pPr>
        <w:pStyle w:val="Odstavekseznam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E5E96">
        <w:rPr>
          <w:rFonts w:ascii="Arial" w:hAnsi="Arial" w:cs="Arial"/>
          <w:sz w:val="20"/>
          <w:szCs w:val="20"/>
        </w:rPr>
        <w:t xml:space="preserve">Sekretariat je na podlagi odločitve COP-5 pripravil poročilo o izzivih držav pri izvajanju </w:t>
      </w:r>
      <w:r w:rsidR="00264EE3" w:rsidRPr="00CE5E96">
        <w:rPr>
          <w:rFonts w:ascii="Arial" w:hAnsi="Arial" w:cs="Arial"/>
          <w:sz w:val="20"/>
          <w:szCs w:val="20"/>
        </w:rPr>
        <w:t xml:space="preserve">omejitve </w:t>
      </w:r>
      <w:r w:rsidR="004F128A">
        <w:rPr>
          <w:rFonts w:ascii="Arial" w:hAnsi="Arial" w:cs="Arial"/>
          <w:sz w:val="20"/>
          <w:szCs w:val="20"/>
        </w:rPr>
        <w:t>živega srebra v</w:t>
      </w:r>
      <w:r w:rsidR="004F128A" w:rsidRPr="00CE5E96">
        <w:rPr>
          <w:rFonts w:ascii="Arial" w:hAnsi="Arial" w:cs="Arial"/>
          <w:sz w:val="20"/>
          <w:szCs w:val="20"/>
        </w:rPr>
        <w:t xml:space="preserve"> kozmetičn</w:t>
      </w:r>
      <w:r w:rsidR="004F128A">
        <w:rPr>
          <w:rFonts w:ascii="Arial" w:hAnsi="Arial" w:cs="Arial"/>
          <w:sz w:val="20"/>
          <w:szCs w:val="20"/>
        </w:rPr>
        <w:t>ih</w:t>
      </w:r>
      <w:r w:rsidR="004F128A" w:rsidRPr="00CE5E96">
        <w:rPr>
          <w:rFonts w:ascii="Arial" w:hAnsi="Arial" w:cs="Arial"/>
          <w:sz w:val="20"/>
          <w:szCs w:val="20"/>
        </w:rPr>
        <w:t xml:space="preserve"> izdelk</w:t>
      </w:r>
      <w:r w:rsidR="004F128A">
        <w:rPr>
          <w:rFonts w:ascii="Arial" w:hAnsi="Arial" w:cs="Arial"/>
          <w:sz w:val="20"/>
          <w:szCs w:val="20"/>
        </w:rPr>
        <w:t>ih</w:t>
      </w:r>
      <w:r w:rsidR="00264EE3" w:rsidRPr="00CE5E96">
        <w:rPr>
          <w:rFonts w:ascii="Arial" w:hAnsi="Arial" w:cs="Arial"/>
          <w:sz w:val="20"/>
          <w:szCs w:val="20"/>
        </w:rPr>
        <w:t>. Mnoge države še nimajo ustrezne zakonodaje,</w:t>
      </w:r>
      <w:r w:rsidR="00A14D0F" w:rsidRPr="00CE5E96">
        <w:rPr>
          <w:rFonts w:ascii="Arial" w:hAnsi="Arial" w:cs="Arial"/>
          <w:sz w:val="20"/>
          <w:szCs w:val="20"/>
        </w:rPr>
        <w:t xml:space="preserve"> še večji izziv pa je ustrezna implementacija in nadzo</w:t>
      </w:r>
      <w:r w:rsidR="00641C6F">
        <w:rPr>
          <w:rFonts w:ascii="Arial" w:hAnsi="Arial" w:cs="Arial"/>
          <w:sz w:val="20"/>
          <w:szCs w:val="20"/>
        </w:rPr>
        <w:t xml:space="preserve">r. COP-6 naj bi potrdil to poročilo, </w:t>
      </w:r>
      <w:r w:rsidR="00E34BB0">
        <w:rPr>
          <w:rFonts w:ascii="Arial" w:hAnsi="Arial" w:cs="Arial"/>
          <w:sz w:val="20"/>
          <w:szCs w:val="20"/>
        </w:rPr>
        <w:t xml:space="preserve">odločiti pa se potrebno, </w:t>
      </w:r>
      <w:r w:rsidR="00641C6F">
        <w:rPr>
          <w:rFonts w:ascii="Arial" w:hAnsi="Arial" w:cs="Arial"/>
          <w:sz w:val="20"/>
          <w:szCs w:val="20"/>
        </w:rPr>
        <w:t>na kakšen način nadaljevati z delom na tem področju</w:t>
      </w:r>
      <w:r w:rsidR="004F128A">
        <w:rPr>
          <w:rFonts w:ascii="Arial" w:hAnsi="Arial" w:cs="Arial"/>
          <w:sz w:val="20"/>
          <w:szCs w:val="20"/>
        </w:rPr>
        <w:t>, t. j ., ali še naprej</w:t>
      </w:r>
      <w:r w:rsidR="00641C6F">
        <w:rPr>
          <w:rFonts w:ascii="Arial" w:hAnsi="Arial" w:cs="Arial"/>
          <w:sz w:val="20"/>
          <w:szCs w:val="20"/>
        </w:rPr>
        <w:t xml:space="preserve"> </w:t>
      </w:r>
      <w:r w:rsidR="004F128A">
        <w:rPr>
          <w:rFonts w:ascii="Arial" w:hAnsi="Arial" w:cs="Arial"/>
          <w:sz w:val="20"/>
          <w:szCs w:val="20"/>
        </w:rPr>
        <w:t xml:space="preserve">identificirati  </w:t>
      </w:r>
      <w:r w:rsidR="00641C6F">
        <w:rPr>
          <w:rFonts w:ascii="Arial" w:hAnsi="Arial" w:cs="Arial"/>
          <w:sz w:val="20"/>
          <w:szCs w:val="20"/>
        </w:rPr>
        <w:t>žarišč</w:t>
      </w:r>
      <w:r w:rsidR="004F128A">
        <w:rPr>
          <w:rFonts w:ascii="Arial" w:hAnsi="Arial" w:cs="Arial"/>
          <w:sz w:val="20"/>
          <w:szCs w:val="20"/>
        </w:rPr>
        <w:t>a</w:t>
      </w:r>
      <w:r w:rsidR="00641C6F">
        <w:rPr>
          <w:rFonts w:ascii="Arial" w:hAnsi="Arial" w:cs="Arial"/>
          <w:sz w:val="20"/>
          <w:szCs w:val="20"/>
        </w:rPr>
        <w:t xml:space="preserve">, ali </w:t>
      </w:r>
      <w:r w:rsidR="001C79FE">
        <w:rPr>
          <w:rFonts w:ascii="Arial" w:hAnsi="Arial" w:cs="Arial"/>
          <w:sz w:val="20"/>
          <w:szCs w:val="20"/>
        </w:rPr>
        <w:t>pa aktivnosti</w:t>
      </w:r>
      <w:r w:rsidR="00641C6F">
        <w:rPr>
          <w:rFonts w:ascii="Arial" w:hAnsi="Arial" w:cs="Arial"/>
          <w:sz w:val="20"/>
          <w:szCs w:val="20"/>
        </w:rPr>
        <w:t xml:space="preserve"> vložiti v pomoč </w:t>
      </w:r>
      <w:r w:rsidR="001C79FE">
        <w:rPr>
          <w:rFonts w:ascii="Arial" w:hAnsi="Arial" w:cs="Arial"/>
          <w:sz w:val="20"/>
          <w:szCs w:val="20"/>
        </w:rPr>
        <w:t xml:space="preserve">zadevnim </w:t>
      </w:r>
      <w:r w:rsidR="00641C6F">
        <w:rPr>
          <w:rFonts w:ascii="Arial" w:hAnsi="Arial" w:cs="Arial"/>
          <w:sz w:val="20"/>
          <w:szCs w:val="20"/>
        </w:rPr>
        <w:t>državam pri sprejemu</w:t>
      </w:r>
      <w:r w:rsidR="001C79FE">
        <w:rPr>
          <w:rFonts w:ascii="Arial" w:hAnsi="Arial" w:cs="Arial"/>
          <w:sz w:val="20"/>
          <w:szCs w:val="20"/>
        </w:rPr>
        <w:t xml:space="preserve"> in izvajanju</w:t>
      </w:r>
      <w:r w:rsidR="00641C6F">
        <w:rPr>
          <w:rFonts w:ascii="Arial" w:hAnsi="Arial" w:cs="Arial"/>
          <w:sz w:val="20"/>
          <w:szCs w:val="20"/>
        </w:rPr>
        <w:t xml:space="preserve"> zakonodaje ter ustreznem</w:t>
      </w:r>
      <w:r w:rsidR="009D3BBC">
        <w:rPr>
          <w:rFonts w:ascii="Arial" w:hAnsi="Arial" w:cs="Arial"/>
          <w:sz w:val="20"/>
          <w:szCs w:val="20"/>
        </w:rPr>
        <w:t>u</w:t>
      </w:r>
      <w:r w:rsidR="00641C6F">
        <w:rPr>
          <w:rFonts w:ascii="Arial" w:hAnsi="Arial" w:cs="Arial"/>
          <w:sz w:val="20"/>
          <w:szCs w:val="20"/>
        </w:rPr>
        <w:t xml:space="preserve"> nadzoru.</w:t>
      </w:r>
    </w:p>
    <w:p w14:paraId="2E9DCD7D" w14:textId="3799A78D" w:rsidR="00AF3881" w:rsidRPr="00CE5E96" w:rsidRDefault="00641C6F" w:rsidP="00CE5E96">
      <w:pPr>
        <w:pStyle w:val="Odstavekseznam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  </w:t>
      </w:r>
    </w:p>
    <w:p w14:paraId="7DA4BC72" w14:textId="532FFAAE" w:rsidR="00010A76" w:rsidRDefault="00641C6F" w:rsidP="00641C6F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Slovenija v okviru skupnega stališča </w:t>
      </w:r>
      <w:r w:rsidRPr="00050D68">
        <w:rPr>
          <w:rFonts w:ascii="Arial" w:hAnsi="Arial" w:cs="Arial"/>
          <w:sz w:val="20"/>
          <w:szCs w:val="20"/>
        </w:rPr>
        <w:t xml:space="preserve">EU </w:t>
      </w:r>
      <w:r>
        <w:rPr>
          <w:rFonts w:ascii="Arial" w:hAnsi="Arial" w:cs="Arial"/>
          <w:sz w:val="20"/>
          <w:szCs w:val="20"/>
        </w:rPr>
        <w:t>podpira učinkovite ukrepe, ki bodo vodili k manjši uporabi živega srebra v kozmetiki</w:t>
      </w:r>
      <w:r w:rsidR="00905B26">
        <w:rPr>
          <w:rFonts w:ascii="Arial" w:hAnsi="Arial" w:cs="Arial"/>
          <w:sz w:val="20"/>
          <w:szCs w:val="20"/>
        </w:rPr>
        <w:t>.</w:t>
      </w:r>
    </w:p>
    <w:p w14:paraId="3714B17B" w14:textId="77777777" w:rsidR="00905B26" w:rsidRDefault="00905B26" w:rsidP="00641C6F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sz w:val="20"/>
          <w:szCs w:val="20"/>
        </w:rPr>
      </w:pPr>
    </w:p>
    <w:p w14:paraId="0302975D" w14:textId="77777777" w:rsidR="00905B26" w:rsidRDefault="00905B26" w:rsidP="00641C6F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sz w:val="20"/>
          <w:szCs w:val="20"/>
        </w:rPr>
      </w:pPr>
    </w:p>
    <w:p w14:paraId="5596B7BD" w14:textId="041F4CD7" w:rsidR="00905B26" w:rsidRDefault="00905B26" w:rsidP="00905B26">
      <w:pPr>
        <w:pStyle w:val="Odstavekseznama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905B26">
        <w:rPr>
          <w:rFonts w:ascii="Arial" w:hAnsi="Arial" w:cs="Arial"/>
          <w:sz w:val="20"/>
          <w:szCs w:val="20"/>
          <w:u w:val="single"/>
        </w:rPr>
        <w:t>Podaljšanje izjem</w:t>
      </w:r>
    </w:p>
    <w:p w14:paraId="2FAF80A1" w14:textId="77777777" w:rsidR="00905B26" w:rsidRDefault="00905B26" w:rsidP="00905B26">
      <w:pPr>
        <w:pStyle w:val="Odstavekseznam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</w:p>
    <w:p w14:paraId="738021C2" w14:textId="32640349" w:rsidR="00905B26" w:rsidRDefault="00905B26" w:rsidP="00905B26">
      <w:pPr>
        <w:pStyle w:val="Odstavekseznam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05B26">
        <w:rPr>
          <w:rFonts w:ascii="Arial" w:hAnsi="Arial" w:cs="Arial"/>
          <w:sz w:val="20"/>
          <w:szCs w:val="20"/>
        </w:rPr>
        <w:t xml:space="preserve">Države pogodbenice imajo </w:t>
      </w:r>
      <w:r>
        <w:rPr>
          <w:rFonts w:ascii="Arial" w:hAnsi="Arial" w:cs="Arial"/>
          <w:sz w:val="20"/>
          <w:szCs w:val="20"/>
        </w:rPr>
        <w:t>na podlagi 6. člena konvencije pravico za uveljavljanje 5 letne izjeme pri upoštevanju omejitev iz Priloge A (izdelki) in B (proizvodni procesi). Po preteku tega roka ima država možnost zaprositi COP za dodatno podaljšanje za dodatnih 5 let.</w:t>
      </w:r>
    </w:p>
    <w:p w14:paraId="45CBBA93" w14:textId="77777777" w:rsidR="00905B26" w:rsidRDefault="00905B26" w:rsidP="00905B26">
      <w:pPr>
        <w:pStyle w:val="Odstavekseznam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9AA7259" w14:textId="77777777" w:rsidR="000B7967" w:rsidRDefault="00905B26" w:rsidP="000B7967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Tajska je tako zaprosila za podaljšanje izjeme za stikala, releje</w:t>
      </w:r>
      <w:r w:rsidR="000B7967">
        <w:rPr>
          <w:rFonts w:ascii="Arial" w:hAnsi="Arial" w:cs="Arial"/>
          <w:sz w:val="20"/>
          <w:szCs w:val="20"/>
        </w:rPr>
        <w:t>, različna svetila in merilne naprave in priložila obrazložitev zakaj potrebuje dodatno prehodno obdobje.</w:t>
      </w:r>
    </w:p>
    <w:p w14:paraId="6F9AEAD7" w14:textId="77777777" w:rsidR="000B7967" w:rsidRDefault="000B7967" w:rsidP="000B7967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sz w:val="20"/>
          <w:szCs w:val="20"/>
        </w:rPr>
      </w:pPr>
    </w:p>
    <w:p w14:paraId="1D64395E" w14:textId="3D0EB46A" w:rsidR="00905B26" w:rsidRPr="00905B26" w:rsidRDefault="000B7967" w:rsidP="000B7967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Slovenija bo, v okviru skupnega EU stališča </w:t>
      </w:r>
      <w:r w:rsidR="001C79FE">
        <w:rPr>
          <w:rFonts w:ascii="Arial" w:hAnsi="Arial" w:cs="Arial"/>
          <w:sz w:val="20"/>
          <w:szCs w:val="20"/>
        </w:rPr>
        <w:t>prošnjo Tajske</w:t>
      </w:r>
      <w:r>
        <w:rPr>
          <w:rFonts w:ascii="Arial" w:hAnsi="Arial" w:cs="Arial"/>
          <w:sz w:val="20"/>
          <w:szCs w:val="20"/>
        </w:rPr>
        <w:t xml:space="preserve"> podprla, v  kolikor bo, na podlagi predložene dokumentacije in predstavitve na </w:t>
      </w:r>
      <w:r w:rsidR="00B15432">
        <w:rPr>
          <w:rFonts w:ascii="Arial" w:hAnsi="Arial" w:cs="Arial"/>
          <w:sz w:val="20"/>
          <w:szCs w:val="20"/>
        </w:rPr>
        <w:t xml:space="preserve">samem COP, presodila, </w:t>
      </w:r>
      <w:r>
        <w:rPr>
          <w:rFonts w:ascii="Arial" w:hAnsi="Arial" w:cs="Arial"/>
          <w:sz w:val="20"/>
          <w:szCs w:val="20"/>
        </w:rPr>
        <w:t>da so argumenti upravičeni</w:t>
      </w:r>
      <w:r w:rsidR="001C79FE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0AF361AE" w14:textId="77777777" w:rsidR="004C393C" w:rsidRDefault="004C393C" w:rsidP="00E975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24C7834C" w14:textId="77777777" w:rsidR="00B15432" w:rsidRDefault="00B15432" w:rsidP="00E975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5EA82AB8" w14:textId="00747851" w:rsidR="004C393C" w:rsidRPr="004C393C" w:rsidRDefault="004C393C" w:rsidP="00E975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4C393C">
        <w:rPr>
          <w:rFonts w:ascii="Arial" w:hAnsi="Arial" w:cs="Arial"/>
          <w:b/>
          <w:bCs/>
          <w:sz w:val="20"/>
          <w:szCs w:val="20"/>
        </w:rPr>
        <w:t>Viri živega srebra in trgovanje z njim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2F06DDE9" w14:textId="77777777" w:rsidR="00010A76" w:rsidRDefault="00010A76" w:rsidP="00E975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1A1A5D72" w14:textId="77777777" w:rsidR="00682887" w:rsidRPr="00682887" w:rsidRDefault="00682887" w:rsidP="0068288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82887">
        <w:rPr>
          <w:rFonts w:ascii="Arial" w:hAnsi="Arial" w:cs="Arial"/>
          <w:sz w:val="20"/>
          <w:szCs w:val="20"/>
        </w:rPr>
        <w:t xml:space="preserve">Sekretariat je na podlagi odločitve COP-5 izvedel študijo o oskrbi, proizvodnji, trgovini in uporabi živosrebrovih spojin, omenjenih v točki 1b, 3. člena konvencije kot tudi nekaterih dodatnih </w:t>
      </w:r>
      <w:proofErr w:type="spellStart"/>
      <w:r w:rsidRPr="00682887">
        <w:rPr>
          <w:rFonts w:ascii="Arial" w:hAnsi="Arial" w:cs="Arial"/>
          <w:sz w:val="20"/>
          <w:szCs w:val="20"/>
        </w:rPr>
        <w:t>Hg</w:t>
      </w:r>
      <w:proofErr w:type="spellEnd"/>
      <w:r w:rsidRPr="00682887">
        <w:rPr>
          <w:rFonts w:ascii="Arial" w:hAnsi="Arial" w:cs="Arial"/>
          <w:sz w:val="20"/>
          <w:szCs w:val="20"/>
        </w:rPr>
        <w:t xml:space="preserve">-spojin. Študija je pokazala, da lahko proizvodnja in trgovina omenjenih spojin omogoči obvod omejitvam pri trgovanju z elementarnim živim srebrom, ki jih določa 3. člen. Na COP-6 je predvidena kontaktna skupina, ki naj bi proučila možnosti za uvrstitev živosrebrovih spojin v posebno prilogo in zahtevo za predhodno soglasje v primeru trgovanja, vendar bo šla odločitev verjetno v smeri zahteve po dodatni validaciji podatkov študije ter nadaljnjem delu v času do COP-7. </w:t>
      </w:r>
    </w:p>
    <w:p w14:paraId="634CF330" w14:textId="77777777" w:rsidR="00682887" w:rsidRDefault="00682887" w:rsidP="00E975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195AE202" w14:textId="2BAC30D2" w:rsidR="00101844" w:rsidRPr="0080748C" w:rsidRDefault="00101844" w:rsidP="008074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0748C">
        <w:rPr>
          <w:rFonts w:ascii="Arial" w:hAnsi="Arial" w:cs="Arial"/>
          <w:sz w:val="20"/>
          <w:szCs w:val="20"/>
        </w:rPr>
        <w:t>Slovenija podpira vključitev predlaganih snovi v sistem predhodnega uvoznega soglasja</w:t>
      </w:r>
      <w:r w:rsidR="0080748C">
        <w:rPr>
          <w:rFonts w:ascii="Arial" w:hAnsi="Arial" w:cs="Arial"/>
          <w:sz w:val="20"/>
          <w:szCs w:val="20"/>
        </w:rPr>
        <w:t>,</w:t>
      </w:r>
      <w:r w:rsidRPr="0080748C">
        <w:rPr>
          <w:rFonts w:ascii="Arial" w:hAnsi="Arial" w:cs="Arial"/>
          <w:sz w:val="20"/>
          <w:szCs w:val="20"/>
        </w:rPr>
        <w:t xml:space="preserve"> po tem</w:t>
      </w:r>
      <w:r>
        <w:rPr>
          <w:rFonts w:ascii="Arial" w:hAnsi="Arial" w:cs="Arial"/>
          <w:sz w:val="20"/>
          <w:szCs w:val="20"/>
        </w:rPr>
        <w:t>,</w:t>
      </w:r>
      <w:r w:rsidRPr="0080748C">
        <w:rPr>
          <w:rFonts w:ascii="Arial" w:hAnsi="Arial" w:cs="Arial"/>
          <w:sz w:val="20"/>
          <w:szCs w:val="20"/>
        </w:rPr>
        <w:t xml:space="preserve"> ko bo potrjena predložena študija. Dokončno stališče bo oblikovano </w:t>
      </w:r>
      <w:r w:rsidRPr="00101844">
        <w:rPr>
          <w:rFonts w:ascii="Arial" w:hAnsi="Arial" w:cs="Arial"/>
          <w:sz w:val="20"/>
          <w:szCs w:val="20"/>
        </w:rPr>
        <w:t>v sodelovanju z ostalimi državami članicami in Evropsko komisijo med samim zasedanjem.</w:t>
      </w:r>
    </w:p>
    <w:p w14:paraId="49C270B3" w14:textId="0B5A116B" w:rsidR="00101844" w:rsidRDefault="00101844" w:rsidP="00E975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</w:t>
      </w:r>
    </w:p>
    <w:p w14:paraId="61665C52" w14:textId="77777777" w:rsidR="004C393C" w:rsidRDefault="004C393C" w:rsidP="00E975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76E10076" w14:textId="0F38647D" w:rsidR="00DB57D9" w:rsidRDefault="00DB57D9" w:rsidP="00E975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Nacionalno poročanje</w:t>
      </w:r>
      <w:r w:rsidR="004C393C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30DB96B8" w14:textId="77777777" w:rsidR="00E8546C" w:rsidRDefault="00E8546C" w:rsidP="00E975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54D2DB73" w14:textId="77777777" w:rsidR="009D3BBC" w:rsidRDefault="00C26D3F" w:rsidP="0068288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</w:t>
      </w:r>
      <w:r w:rsidR="00B257DA">
        <w:rPr>
          <w:rFonts w:ascii="Arial" w:hAnsi="Arial" w:cs="Arial"/>
          <w:sz w:val="20"/>
          <w:szCs w:val="20"/>
        </w:rPr>
        <w:t>onvencija predvideva dve vrsti poročanj o izvajanju: t</w:t>
      </w:r>
      <w:r>
        <w:rPr>
          <w:rFonts w:ascii="Arial" w:hAnsi="Arial" w:cs="Arial"/>
          <w:sz w:val="20"/>
          <w:szCs w:val="20"/>
        </w:rPr>
        <w:t xml:space="preserve">. </w:t>
      </w:r>
      <w:r w:rsidR="00B257DA">
        <w:rPr>
          <w:rFonts w:ascii="Arial" w:hAnsi="Arial" w:cs="Arial"/>
          <w:sz w:val="20"/>
          <w:szCs w:val="20"/>
        </w:rPr>
        <w:t>i. popolno poročanje vsak</w:t>
      </w:r>
      <w:r>
        <w:rPr>
          <w:rFonts w:ascii="Arial" w:hAnsi="Arial" w:cs="Arial"/>
          <w:sz w:val="20"/>
          <w:szCs w:val="20"/>
        </w:rPr>
        <w:t>a</w:t>
      </w:r>
      <w:r w:rsidR="00B257D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štiri</w:t>
      </w:r>
      <w:r w:rsidR="00B257DA">
        <w:rPr>
          <w:rFonts w:ascii="Arial" w:hAnsi="Arial" w:cs="Arial"/>
          <w:sz w:val="20"/>
          <w:szCs w:val="20"/>
        </w:rPr>
        <w:t xml:space="preserve"> leta in delno poročanje </w:t>
      </w:r>
      <w:r w:rsidR="00E8546C">
        <w:rPr>
          <w:rFonts w:ascii="Arial" w:hAnsi="Arial" w:cs="Arial"/>
          <w:sz w:val="20"/>
          <w:szCs w:val="20"/>
        </w:rPr>
        <w:t>v vmesnem obdobju (</w:t>
      </w:r>
      <w:r>
        <w:rPr>
          <w:rFonts w:ascii="Arial" w:hAnsi="Arial" w:cs="Arial"/>
          <w:sz w:val="20"/>
          <w:szCs w:val="20"/>
        </w:rPr>
        <w:t>na dve</w:t>
      </w:r>
      <w:r w:rsidR="00E8546C">
        <w:rPr>
          <w:rFonts w:ascii="Arial" w:hAnsi="Arial" w:cs="Arial"/>
          <w:sz w:val="20"/>
          <w:szCs w:val="20"/>
        </w:rPr>
        <w:t xml:space="preserve"> leti po oz</w:t>
      </w:r>
      <w:r>
        <w:rPr>
          <w:rFonts w:ascii="Arial" w:hAnsi="Arial" w:cs="Arial"/>
          <w:sz w:val="20"/>
          <w:szCs w:val="20"/>
        </w:rPr>
        <w:t>iroma</w:t>
      </w:r>
      <w:r w:rsidR="00E8546C">
        <w:rPr>
          <w:rFonts w:ascii="Arial" w:hAnsi="Arial" w:cs="Arial"/>
          <w:sz w:val="20"/>
          <w:szCs w:val="20"/>
        </w:rPr>
        <w:t xml:space="preserve"> pred popolnim poročanjem). Do sedaj je bil</w:t>
      </w:r>
      <w:r>
        <w:rPr>
          <w:rFonts w:ascii="Arial" w:hAnsi="Arial" w:cs="Arial"/>
          <w:sz w:val="20"/>
          <w:szCs w:val="20"/>
        </w:rPr>
        <w:t>o</w:t>
      </w:r>
      <w:r w:rsidR="00E8546C">
        <w:rPr>
          <w:rFonts w:ascii="Arial" w:hAnsi="Arial" w:cs="Arial"/>
          <w:sz w:val="20"/>
          <w:szCs w:val="20"/>
        </w:rPr>
        <w:t xml:space="preserve"> izvedeno eno popolno </w:t>
      </w:r>
      <w:r w:rsidR="00673578">
        <w:rPr>
          <w:rFonts w:ascii="Arial" w:hAnsi="Arial" w:cs="Arial"/>
          <w:sz w:val="20"/>
          <w:szCs w:val="20"/>
        </w:rPr>
        <w:t xml:space="preserve">in dve delni </w:t>
      </w:r>
      <w:r w:rsidR="00E8546C">
        <w:rPr>
          <w:rFonts w:ascii="Arial" w:hAnsi="Arial" w:cs="Arial"/>
          <w:sz w:val="20"/>
          <w:szCs w:val="20"/>
        </w:rPr>
        <w:t>poročanj</w:t>
      </w:r>
      <w:r w:rsidR="00673578">
        <w:rPr>
          <w:rFonts w:ascii="Arial" w:hAnsi="Arial" w:cs="Arial"/>
          <w:sz w:val="20"/>
          <w:szCs w:val="20"/>
        </w:rPr>
        <w:t>i</w:t>
      </w:r>
      <w:r w:rsidR="00E8546C">
        <w:rPr>
          <w:rFonts w:ascii="Arial" w:hAnsi="Arial" w:cs="Arial"/>
          <w:sz w:val="20"/>
          <w:szCs w:val="20"/>
        </w:rPr>
        <w:t xml:space="preserve">, pred nami pa je drugo </w:t>
      </w:r>
      <w:r w:rsidR="00673578">
        <w:rPr>
          <w:rFonts w:ascii="Arial" w:hAnsi="Arial" w:cs="Arial"/>
          <w:sz w:val="20"/>
          <w:szCs w:val="20"/>
        </w:rPr>
        <w:t>popolno</w:t>
      </w:r>
      <w:r w:rsidR="00E8546C">
        <w:rPr>
          <w:rFonts w:ascii="Arial" w:hAnsi="Arial" w:cs="Arial"/>
          <w:sz w:val="20"/>
          <w:szCs w:val="20"/>
        </w:rPr>
        <w:t xml:space="preserve"> poročanje (do 31.</w:t>
      </w:r>
      <w:r>
        <w:rPr>
          <w:rFonts w:ascii="Arial" w:hAnsi="Arial" w:cs="Arial"/>
          <w:sz w:val="20"/>
          <w:szCs w:val="20"/>
        </w:rPr>
        <w:t xml:space="preserve"> </w:t>
      </w:r>
      <w:r w:rsidR="00E8546C">
        <w:rPr>
          <w:rFonts w:ascii="Arial" w:hAnsi="Arial" w:cs="Arial"/>
          <w:sz w:val="20"/>
          <w:szCs w:val="20"/>
        </w:rPr>
        <w:t>12.</w:t>
      </w:r>
      <w:r>
        <w:rPr>
          <w:rFonts w:ascii="Arial" w:hAnsi="Arial" w:cs="Arial"/>
          <w:sz w:val="20"/>
          <w:szCs w:val="20"/>
        </w:rPr>
        <w:t xml:space="preserve"> </w:t>
      </w:r>
      <w:r w:rsidR="00E8546C">
        <w:rPr>
          <w:rFonts w:ascii="Arial" w:hAnsi="Arial" w:cs="Arial"/>
          <w:sz w:val="20"/>
          <w:szCs w:val="20"/>
        </w:rPr>
        <w:t>202</w:t>
      </w:r>
      <w:r w:rsidR="00673578">
        <w:rPr>
          <w:rFonts w:ascii="Arial" w:hAnsi="Arial" w:cs="Arial"/>
          <w:sz w:val="20"/>
          <w:szCs w:val="20"/>
        </w:rPr>
        <w:t>5</w:t>
      </w:r>
      <w:r w:rsidR="00E8546C">
        <w:rPr>
          <w:rFonts w:ascii="Arial" w:hAnsi="Arial" w:cs="Arial"/>
          <w:sz w:val="20"/>
          <w:szCs w:val="20"/>
        </w:rPr>
        <w:t xml:space="preserve">). </w:t>
      </w:r>
      <w:r w:rsidR="00682887" w:rsidRPr="00682887">
        <w:rPr>
          <w:rFonts w:ascii="Arial" w:hAnsi="Arial" w:cs="Arial"/>
          <w:sz w:val="20"/>
          <w:szCs w:val="20"/>
        </w:rPr>
        <w:t xml:space="preserve">Poročanje držav pogodbenic je do sedaj potekalo zelo uspešno, z visokim (med 83% in 95%) odstotkom posredovanih poročil. </w:t>
      </w:r>
    </w:p>
    <w:p w14:paraId="1AA5E272" w14:textId="77777777" w:rsidR="009D3BBC" w:rsidRDefault="009D3BBC" w:rsidP="0068288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421B7F1" w14:textId="3839C0CA" w:rsidR="00682887" w:rsidRPr="00682887" w:rsidRDefault="00682887" w:rsidP="0068288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82887">
        <w:rPr>
          <w:rFonts w:ascii="Arial" w:hAnsi="Arial" w:cs="Arial"/>
          <w:sz w:val="20"/>
          <w:szCs w:val="20"/>
        </w:rPr>
        <w:t>Zaradi predvidoma zgodnejšega termina COP-7 (junij 2027) bo COP-6 pozval k čimprejšnji oddaji letošnjega poročila, kar bi omogočilo pravočasno analizo in pripravo dokumentov za obravnavo na odboru za skladnost in na COP-7.</w:t>
      </w:r>
    </w:p>
    <w:p w14:paraId="7331E164" w14:textId="2C9A8E14" w:rsidR="00AF3881" w:rsidRDefault="00AF3881" w:rsidP="005B70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D791279" w14:textId="388B4E80" w:rsidR="00F9658A" w:rsidRDefault="00F9658A" w:rsidP="005B70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Slovenija se strinja s prizadevanji, da pridobimo čim več podatkov, ki bodo omogočili kvalitetno pripravo ocene učinkovitosti, kar vključuje pravočasno oddajo nacionalni poročil (do konca 2025).</w:t>
      </w:r>
    </w:p>
    <w:p w14:paraId="7D85D297" w14:textId="131FBC77" w:rsidR="005B700B" w:rsidRPr="00DB57D9" w:rsidRDefault="00F9658A" w:rsidP="005B70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</w:p>
    <w:p w14:paraId="11758574" w14:textId="77777777" w:rsidR="00F9658A" w:rsidRDefault="00F9658A" w:rsidP="005B70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07F4AF92" w14:textId="77777777" w:rsidR="00F9658A" w:rsidRDefault="00F9658A" w:rsidP="005B70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F89C234" w14:textId="77777777" w:rsidR="0080748C" w:rsidRDefault="0080748C" w:rsidP="005B70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1ECF507" w14:textId="1A00E624" w:rsidR="00DB57D9" w:rsidRDefault="00DB57D9" w:rsidP="005B70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DB57D9">
        <w:rPr>
          <w:rFonts w:ascii="Arial" w:hAnsi="Arial" w:cs="Arial"/>
          <w:b/>
          <w:bCs/>
          <w:sz w:val="20"/>
          <w:szCs w:val="20"/>
        </w:rPr>
        <w:lastRenderedPageBreak/>
        <w:t xml:space="preserve">Ocena učinkovitosti </w:t>
      </w:r>
      <w:r w:rsidR="00E8546C">
        <w:rPr>
          <w:rFonts w:ascii="Arial" w:hAnsi="Arial" w:cs="Arial"/>
          <w:b/>
          <w:bCs/>
          <w:sz w:val="20"/>
          <w:szCs w:val="20"/>
        </w:rPr>
        <w:t xml:space="preserve">izvajanja </w:t>
      </w:r>
      <w:r w:rsidRPr="00DB57D9">
        <w:rPr>
          <w:rFonts w:ascii="Arial" w:hAnsi="Arial" w:cs="Arial"/>
          <w:b/>
          <w:bCs/>
          <w:sz w:val="20"/>
          <w:szCs w:val="20"/>
        </w:rPr>
        <w:t>konvencije</w:t>
      </w:r>
    </w:p>
    <w:p w14:paraId="4A80BEEC" w14:textId="77777777" w:rsidR="00E8546C" w:rsidRDefault="00E8546C" w:rsidP="005B70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7942F81E" w14:textId="1C06E77B" w:rsidR="00D22840" w:rsidRDefault="00E8546C" w:rsidP="005B70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8546C">
        <w:rPr>
          <w:rFonts w:ascii="Arial" w:hAnsi="Arial" w:cs="Arial"/>
          <w:sz w:val="20"/>
          <w:szCs w:val="20"/>
        </w:rPr>
        <w:t>COP-</w:t>
      </w:r>
      <w:r w:rsidR="00354260">
        <w:rPr>
          <w:rFonts w:ascii="Arial" w:hAnsi="Arial" w:cs="Arial"/>
          <w:sz w:val="20"/>
          <w:szCs w:val="20"/>
        </w:rPr>
        <w:t>5</w:t>
      </w:r>
      <w:r w:rsidRPr="00E8546C">
        <w:rPr>
          <w:rFonts w:ascii="Arial" w:hAnsi="Arial" w:cs="Arial"/>
          <w:sz w:val="20"/>
          <w:szCs w:val="20"/>
        </w:rPr>
        <w:t xml:space="preserve"> je </w:t>
      </w:r>
      <w:r w:rsidR="00354260">
        <w:rPr>
          <w:rFonts w:ascii="Arial" w:hAnsi="Arial" w:cs="Arial"/>
          <w:sz w:val="20"/>
          <w:szCs w:val="20"/>
        </w:rPr>
        <w:t>poleg že obstoje</w:t>
      </w:r>
      <w:r w:rsidR="00C8671E">
        <w:rPr>
          <w:rFonts w:ascii="Arial" w:hAnsi="Arial" w:cs="Arial"/>
          <w:sz w:val="20"/>
          <w:szCs w:val="20"/>
        </w:rPr>
        <w:t>če znanstvene skupine ustanovil še Odbor za oceno učinkovitosti</w:t>
      </w:r>
      <w:r w:rsidR="00916D65">
        <w:rPr>
          <w:rFonts w:ascii="Arial" w:hAnsi="Arial" w:cs="Arial"/>
          <w:sz w:val="20"/>
          <w:szCs w:val="20"/>
        </w:rPr>
        <w:t>, ki je v zadnjih dveh letih intenzivno delal na pripravi prve ocene učinkovitosti</w:t>
      </w:r>
      <w:r w:rsidR="00D22840">
        <w:rPr>
          <w:rFonts w:ascii="Arial" w:hAnsi="Arial" w:cs="Arial"/>
          <w:sz w:val="20"/>
          <w:szCs w:val="20"/>
        </w:rPr>
        <w:t>, predvsem z vidika zmanjšanja izpostavljenosti ljudi in okolja živemu srebru. V obeh skupinah ima Slovenija tudi dve svoji predstavnici.</w:t>
      </w:r>
    </w:p>
    <w:p w14:paraId="396B2153" w14:textId="77777777" w:rsidR="00D22840" w:rsidRDefault="00D22840" w:rsidP="005B70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883DD05" w14:textId="4FEB2A3B" w:rsidR="00D22840" w:rsidRDefault="00D22840" w:rsidP="00D2284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Znanstvena skupina je pripravil</w:t>
      </w:r>
      <w:r w:rsidR="009D3BBC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poročilo o obstoječih podatkih o emisijah in izpustih živega srebra, kot tudi o prisotnosti živega srebra v zraku, rastlinah, živalih in ljudeh, ki bo služilo kot podlaga za nadaljnje delo. </w:t>
      </w:r>
    </w:p>
    <w:p w14:paraId="719EC2F8" w14:textId="77777777" w:rsidR="00D22840" w:rsidRDefault="00D22840" w:rsidP="00D2284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BC8721E" w14:textId="486150AE" w:rsidR="00D22840" w:rsidRDefault="00D22840" w:rsidP="00D2284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Odbor za oceno učinkovitosti, ki je ustanovil kar 6 podskupin, je pripravil prvi osnutek skeleta prve ocene učinkovitosti.</w:t>
      </w:r>
      <w:r w:rsidRPr="00D2284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Ocena naj bi bilo končan</w:t>
      </w:r>
      <w:r w:rsidR="009D3BBC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v sredini 2027 in obravnavan</w:t>
      </w:r>
      <w:r w:rsidR="009D3BBC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na COP-7. Pri tem bo odboru</w:t>
      </w:r>
      <w:r w:rsidR="009D3BBC">
        <w:rPr>
          <w:rFonts w:ascii="Arial" w:hAnsi="Arial" w:cs="Arial"/>
          <w:sz w:val="20"/>
          <w:szCs w:val="20"/>
        </w:rPr>
        <w:t>, v skladu s potrebami,</w:t>
      </w:r>
      <w:r>
        <w:rPr>
          <w:rFonts w:ascii="Arial" w:hAnsi="Arial" w:cs="Arial"/>
          <w:sz w:val="20"/>
          <w:szCs w:val="20"/>
        </w:rPr>
        <w:t xml:space="preserve"> pomagala tudi znanstvena skupina.</w:t>
      </w:r>
    </w:p>
    <w:p w14:paraId="3833758E" w14:textId="03CED519" w:rsidR="00D22840" w:rsidRDefault="00D22840" w:rsidP="00D2284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1041EA8" w14:textId="78CAF3AC" w:rsidR="006D7209" w:rsidRDefault="00D22840" w:rsidP="00D2284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Država pogodbenice se bodo seznanile z obema poročil</w:t>
      </w:r>
      <w:r w:rsidR="009D3BBC">
        <w:rPr>
          <w:rFonts w:ascii="Arial" w:hAnsi="Arial" w:cs="Arial"/>
          <w:sz w:val="20"/>
          <w:szCs w:val="20"/>
        </w:rPr>
        <w:t>oma</w:t>
      </w:r>
      <w:r>
        <w:rPr>
          <w:rFonts w:ascii="Arial" w:hAnsi="Arial" w:cs="Arial"/>
          <w:sz w:val="20"/>
          <w:szCs w:val="20"/>
        </w:rPr>
        <w:t xml:space="preserve"> ter načrtom za dokončanje končnega dokumenta</w:t>
      </w:r>
      <w:r w:rsidR="006D7209">
        <w:rPr>
          <w:rFonts w:ascii="Arial" w:hAnsi="Arial" w:cs="Arial"/>
          <w:sz w:val="20"/>
          <w:szCs w:val="20"/>
        </w:rPr>
        <w:t>.</w:t>
      </w:r>
    </w:p>
    <w:p w14:paraId="631371E6" w14:textId="77777777" w:rsidR="006D7209" w:rsidRDefault="006D7209" w:rsidP="00D2284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7064E04" w14:textId="6361DEDA" w:rsidR="00D22840" w:rsidRDefault="006D7209" w:rsidP="00D2284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Slovenija, v okviru EU stališča, smatra, da je ta aktivnost ena naj</w:t>
      </w:r>
      <w:r w:rsidR="009D3BBC">
        <w:rPr>
          <w:rFonts w:ascii="Arial" w:hAnsi="Arial" w:cs="Arial"/>
          <w:sz w:val="20"/>
          <w:szCs w:val="20"/>
        </w:rPr>
        <w:t>pomembnejših</w:t>
      </w:r>
      <w:r>
        <w:rPr>
          <w:rFonts w:ascii="Arial" w:hAnsi="Arial" w:cs="Arial"/>
          <w:sz w:val="20"/>
          <w:szCs w:val="20"/>
        </w:rPr>
        <w:t>, saj bomo le tako ocenili, kako uspešni so ukrepi k zagotavljanju vedno manjše izpostavljenosti ljudi in okolja živemu srebru in njegovim spojinam.</w:t>
      </w:r>
      <w:r w:rsidR="00D22840">
        <w:rPr>
          <w:rFonts w:ascii="Arial" w:hAnsi="Arial" w:cs="Arial"/>
          <w:sz w:val="20"/>
          <w:szCs w:val="20"/>
        </w:rPr>
        <w:t xml:space="preserve"> </w:t>
      </w:r>
    </w:p>
    <w:p w14:paraId="22B86B8F" w14:textId="77777777" w:rsidR="00C8671E" w:rsidRDefault="00C8671E" w:rsidP="005B70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BD9A40B" w14:textId="77777777" w:rsidR="00A3593C" w:rsidRPr="00DB57D9" w:rsidRDefault="00A3593C" w:rsidP="00E975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B57D9">
        <w:rPr>
          <w:rFonts w:ascii="Arial" w:hAnsi="Arial" w:cs="Arial"/>
          <w:sz w:val="20"/>
          <w:szCs w:val="20"/>
        </w:rPr>
        <w:t xml:space="preserve">  </w:t>
      </w:r>
    </w:p>
    <w:p w14:paraId="77771E19" w14:textId="6421BBA6" w:rsidR="00A3593C" w:rsidRPr="00DB57D9" w:rsidRDefault="00DB57D9" w:rsidP="0095015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DB57D9">
        <w:rPr>
          <w:rFonts w:ascii="Arial" w:hAnsi="Arial" w:cs="Arial"/>
          <w:b/>
          <w:bCs/>
          <w:sz w:val="20"/>
          <w:szCs w:val="20"/>
        </w:rPr>
        <w:t>Program dela in proračun</w:t>
      </w:r>
      <w:r w:rsidR="004C393C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2FCA98B3" w14:textId="77777777" w:rsidR="00A3593C" w:rsidRPr="00DB57D9" w:rsidRDefault="00A3593C" w:rsidP="0095015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A50C8FF" w14:textId="77777777" w:rsidR="00E9003B" w:rsidRDefault="00E9003B" w:rsidP="0095015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83B9A6E" w14:textId="7D4D61D6" w:rsidR="00C62EBC" w:rsidRDefault="00E9003B" w:rsidP="0095015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COP-</w:t>
      </w:r>
      <w:r w:rsidR="00104681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bo obravnaval proračun za leti 202</w:t>
      </w:r>
      <w:r w:rsidR="00104681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</w:t>
      </w:r>
      <w:r w:rsidR="00C26D3F">
        <w:rPr>
          <w:rFonts w:ascii="Arial" w:hAnsi="Arial" w:cs="Arial"/>
          <w:sz w:val="20"/>
          <w:szCs w:val="20"/>
        </w:rPr>
        <w:t>in</w:t>
      </w:r>
      <w:r>
        <w:rPr>
          <w:rFonts w:ascii="Arial" w:hAnsi="Arial" w:cs="Arial"/>
          <w:sz w:val="20"/>
          <w:szCs w:val="20"/>
        </w:rPr>
        <w:t xml:space="preserve"> 202</w:t>
      </w:r>
      <w:r w:rsidR="00104681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 xml:space="preserve">. </w:t>
      </w:r>
      <w:r w:rsidR="005B700B">
        <w:rPr>
          <w:rFonts w:ascii="Arial" w:hAnsi="Arial" w:cs="Arial"/>
          <w:sz w:val="20"/>
          <w:szCs w:val="20"/>
        </w:rPr>
        <w:t>Sekretariat je kot običajno pripravil dva scenarija, t</w:t>
      </w:r>
      <w:r w:rsidR="00C26D3F">
        <w:rPr>
          <w:rFonts w:ascii="Arial" w:hAnsi="Arial" w:cs="Arial"/>
          <w:sz w:val="20"/>
          <w:szCs w:val="20"/>
        </w:rPr>
        <w:t xml:space="preserve">. </w:t>
      </w:r>
      <w:r w:rsidR="005B700B">
        <w:rPr>
          <w:rFonts w:ascii="Arial" w:hAnsi="Arial" w:cs="Arial"/>
          <w:sz w:val="20"/>
          <w:szCs w:val="20"/>
        </w:rPr>
        <w:t>i. »</w:t>
      </w:r>
      <w:proofErr w:type="spellStart"/>
      <w:r w:rsidR="005B700B">
        <w:rPr>
          <w:rFonts w:ascii="Arial" w:hAnsi="Arial" w:cs="Arial"/>
          <w:sz w:val="20"/>
          <w:szCs w:val="20"/>
        </w:rPr>
        <w:t>zero</w:t>
      </w:r>
      <w:proofErr w:type="spellEnd"/>
      <w:r w:rsidR="005B700B">
        <w:rPr>
          <w:rFonts w:ascii="Arial" w:hAnsi="Arial" w:cs="Arial"/>
          <w:sz w:val="20"/>
          <w:szCs w:val="20"/>
        </w:rPr>
        <w:t xml:space="preserve"> nominal </w:t>
      </w:r>
      <w:proofErr w:type="spellStart"/>
      <w:r w:rsidR="005B700B">
        <w:rPr>
          <w:rFonts w:ascii="Arial" w:hAnsi="Arial" w:cs="Arial"/>
          <w:sz w:val="20"/>
          <w:szCs w:val="20"/>
        </w:rPr>
        <w:t>growth</w:t>
      </w:r>
      <w:proofErr w:type="spellEnd"/>
      <w:r w:rsidR="005B700B">
        <w:rPr>
          <w:rFonts w:ascii="Arial" w:hAnsi="Arial" w:cs="Arial"/>
          <w:sz w:val="20"/>
          <w:szCs w:val="20"/>
        </w:rPr>
        <w:t xml:space="preserve">« </w:t>
      </w:r>
      <w:r w:rsidR="00C26D3F">
        <w:rPr>
          <w:rFonts w:ascii="Arial" w:hAnsi="Arial" w:cs="Arial"/>
          <w:sz w:val="20"/>
          <w:szCs w:val="20"/>
        </w:rPr>
        <w:t xml:space="preserve">in </w:t>
      </w:r>
      <w:r w:rsidR="005B700B">
        <w:rPr>
          <w:rFonts w:ascii="Arial" w:hAnsi="Arial" w:cs="Arial"/>
          <w:sz w:val="20"/>
          <w:szCs w:val="20"/>
        </w:rPr>
        <w:t>scenarij s 5</w:t>
      </w:r>
      <w:r w:rsidR="00C26D3F">
        <w:rPr>
          <w:rFonts w:ascii="Arial" w:hAnsi="Arial" w:cs="Arial"/>
          <w:sz w:val="20"/>
          <w:szCs w:val="20"/>
        </w:rPr>
        <w:t xml:space="preserve"> </w:t>
      </w:r>
      <w:r w:rsidR="005B700B">
        <w:rPr>
          <w:rFonts w:ascii="Arial" w:hAnsi="Arial" w:cs="Arial"/>
          <w:sz w:val="20"/>
          <w:szCs w:val="20"/>
        </w:rPr>
        <w:t>% povečanjem.</w:t>
      </w:r>
    </w:p>
    <w:p w14:paraId="01A045DB" w14:textId="77777777" w:rsidR="005B700B" w:rsidRDefault="005B700B" w:rsidP="0095015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CA49881" w14:textId="4F32AF54" w:rsidR="00C62EBC" w:rsidRDefault="00104681" w:rsidP="0095015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Generalni p</w:t>
      </w:r>
      <w:r w:rsidR="005B700B">
        <w:rPr>
          <w:rFonts w:ascii="Arial" w:hAnsi="Arial" w:cs="Arial"/>
          <w:sz w:val="20"/>
          <w:szCs w:val="20"/>
        </w:rPr>
        <w:t xml:space="preserve">roračun za </w:t>
      </w:r>
      <w:r w:rsidR="00C26D3F">
        <w:rPr>
          <w:rFonts w:ascii="Arial" w:hAnsi="Arial" w:cs="Arial"/>
          <w:sz w:val="20"/>
          <w:szCs w:val="20"/>
        </w:rPr>
        <w:t xml:space="preserve">obdobje </w:t>
      </w:r>
      <w:r w:rsidR="005B700B">
        <w:rPr>
          <w:rFonts w:ascii="Arial" w:hAnsi="Arial" w:cs="Arial"/>
          <w:sz w:val="20"/>
          <w:szCs w:val="20"/>
        </w:rPr>
        <w:t>202</w:t>
      </w:r>
      <w:r>
        <w:rPr>
          <w:rFonts w:ascii="Arial" w:hAnsi="Arial" w:cs="Arial"/>
          <w:sz w:val="20"/>
          <w:szCs w:val="20"/>
        </w:rPr>
        <w:t>6</w:t>
      </w:r>
      <w:r w:rsidR="00C26D3F">
        <w:rPr>
          <w:rFonts w:ascii="Arial" w:hAnsi="Arial" w:cs="Arial"/>
          <w:sz w:val="20"/>
          <w:szCs w:val="20"/>
        </w:rPr>
        <w:t>–</w:t>
      </w:r>
      <w:r w:rsidR="005B700B">
        <w:rPr>
          <w:rFonts w:ascii="Arial" w:hAnsi="Arial" w:cs="Arial"/>
          <w:sz w:val="20"/>
          <w:szCs w:val="20"/>
        </w:rPr>
        <w:t>202</w:t>
      </w:r>
      <w:r>
        <w:rPr>
          <w:rFonts w:ascii="Arial" w:hAnsi="Arial" w:cs="Arial"/>
          <w:sz w:val="20"/>
          <w:szCs w:val="20"/>
        </w:rPr>
        <w:t>7</w:t>
      </w:r>
      <w:r w:rsidR="005B700B">
        <w:rPr>
          <w:rFonts w:ascii="Arial" w:hAnsi="Arial" w:cs="Arial"/>
          <w:sz w:val="20"/>
          <w:szCs w:val="20"/>
        </w:rPr>
        <w:t xml:space="preserve"> bi po t</w:t>
      </w:r>
      <w:r w:rsidR="00C26D3F">
        <w:rPr>
          <w:rFonts w:ascii="Arial" w:hAnsi="Arial" w:cs="Arial"/>
          <w:sz w:val="20"/>
          <w:szCs w:val="20"/>
        </w:rPr>
        <w:t xml:space="preserve">. </w:t>
      </w:r>
      <w:r w:rsidR="005B700B">
        <w:rPr>
          <w:rFonts w:ascii="Arial" w:hAnsi="Arial" w:cs="Arial"/>
          <w:sz w:val="20"/>
          <w:szCs w:val="20"/>
        </w:rPr>
        <w:t>i. »</w:t>
      </w:r>
      <w:proofErr w:type="spellStart"/>
      <w:r w:rsidR="005B700B">
        <w:rPr>
          <w:rFonts w:ascii="Arial" w:hAnsi="Arial" w:cs="Arial"/>
          <w:sz w:val="20"/>
          <w:szCs w:val="20"/>
        </w:rPr>
        <w:t>zero</w:t>
      </w:r>
      <w:proofErr w:type="spellEnd"/>
      <w:r w:rsidR="005B700B">
        <w:rPr>
          <w:rFonts w:ascii="Arial" w:hAnsi="Arial" w:cs="Arial"/>
          <w:sz w:val="20"/>
          <w:szCs w:val="20"/>
        </w:rPr>
        <w:t xml:space="preserve"> nominal </w:t>
      </w:r>
      <w:proofErr w:type="spellStart"/>
      <w:r w:rsidR="005B700B">
        <w:rPr>
          <w:rFonts w:ascii="Arial" w:hAnsi="Arial" w:cs="Arial"/>
          <w:sz w:val="20"/>
          <w:szCs w:val="20"/>
        </w:rPr>
        <w:t>growth</w:t>
      </w:r>
      <w:proofErr w:type="spellEnd"/>
      <w:r w:rsidR="005B700B">
        <w:rPr>
          <w:rFonts w:ascii="Arial" w:hAnsi="Arial" w:cs="Arial"/>
          <w:sz w:val="20"/>
          <w:szCs w:val="20"/>
        </w:rPr>
        <w:t xml:space="preserve">« znašal </w:t>
      </w:r>
      <w:r>
        <w:rPr>
          <w:rFonts w:ascii="Arial" w:hAnsi="Arial" w:cs="Arial"/>
          <w:sz w:val="20"/>
          <w:szCs w:val="20"/>
        </w:rPr>
        <w:t>8</w:t>
      </w:r>
      <w:r w:rsidR="00C26D3F">
        <w:rPr>
          <w:rFonts w:ascii="Arial" w:hAnsi="Arial" w:cs="Arial"/>
          <w:sz w:val="20"/>
          <w:szCs w:val="20"/>
        </w:rPr>
        <w:t>,</w:t>
      </w:r>
      <w:r w:rsidR="00485B1F">
        <w:rPr>
          <w:rFonts w:ascii="Arial" w:hAnsi="Arial" w:cs="Arial"/>
          <w:sz w:val="20"/>
          <w:szCs w:val="20"/>
        </w:rPr>
        <w:t>5</w:t>
      </w:r>
      <w:r w:rsidR="00650468">
        <w:rPr>
          <w:rFonts w:ascii="Arial" w:hAnsi="Arial" w:cs="Arial"/>
          <w:sz w:val="20"/>
          <w:szCs w:val="20"/>
        </w:rPr>
        <w:t xml:space="preserve"> </w:t>
      </w:r>
      <w:r w:rsidR="00C26D3F">
        <w:rPr>
          <w:rFonts w:ascii="Arial" w:hAnsi="Arial" w:cs="Arial"/>
          <w:sz w:val="20"/>
          <w:szCs w:val="20"/>
        </w:rPr>
        <w:t>milijona ameriških dolarjev</w:t>
      </w:r>
      <w:r w:rsidR="005B700B">
        <w:rPr>
          <w:rFonts w:ascii="Arial" w:hAnsi="Arial" w:cs="Arial"/>
          <w:sz w:val="20"/>
          <w:szCs w:val="20"/>
        </w:rPr>
        <w:t xml:space="preserve"> (obvezni prispevki pogodbenic v general </w:t>
      </w:r>
      <w:proofErr w:type="spellStart"/>
      <w:r w:rsidR="005B700B">
        <w:rPr>
          <w:rFonts w:ascii="Arial" w:hAnsi="Arial" w:cs="Arial"/>
          <w:sz w:val="20"/>
          <w:szCs w:val="20"/>
        </w:rPr>
        <w:t>trust</w:t>
      </w:r>
      <w:proofErr w:type="spellEnd"/>
      <w:r w:rsidR="005B700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B700B">
        <w:rPr>
          <w:rFonts w:ascii="Arial" w:hAnsi="Arial" w:cs="Arial"/>
          <w:sz w:val="20"/>
          <w:szCs w:val="20"/>
        </w:rPr>
        <w:t>fund</w:t>
      </w:r>
      <w:proofErr w:type="spellEnd"/>
      <w:r w:rsidR="005B700B">
        <w:rPr>
          <w:rFonts w:ascii="Arial" w:hAnsi="Arial" w:cs="Arial"/>
          <w:sz w:val="20"/>
          <w:szCs w:val="20"/>
        </w:rPr>
        <w:t xml:space="preserve">) </w:t>
      </w:r>
      <w:r w:rsidR="00C26D3F">
        <w:rPr>
          <w:rFonts w:ascii="Arial" w:hAnsi="Arial" w:cs="Arial"/>
          <w:sz w:val="20"/>
          <w:szCs w:val="20"/>
        </w:rPr>
        <w:t xml:space="preserve">in </w:t>
      </w:r>
      <w:r w:rsidR="00485B1F">
        <w:rPr>
          <w:rFonts w:ascii="Arial" w:hAnsi="Arial" w:cs="Arial"/>
          <w:sz w:val="20"/>
          <w:szCs w:val="20"/>
        </w:rPr>
        <w:t>4</w:t>
      </w:r>
      <w:r w:rsidR="005B700B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>9</w:t>
      </w:r>
      <w:r w:rsidR="005B700B">
        <w:rPr>
          <w:rFonts w:ascii="Arial" w:hAnsi="Arial" w:cs="Arial"/>
          <w:sz w:val="20"/>
          <w:szCs w:val="20"/>
        </w:rPr>
        <w:t xml:space="preserve"> </w:t>
      </w:r>
      <w:r w:rsidR="00C26D3F">
        <w:rPr>
          <w:rFonts w:ascii="Arial" w:hAnsi="Arial" w:cs="Arial"/>
          <w:sz w:val="20"/>
          <w:szCs w:val="20"/>
        </w:rPr>
        <w:t>milijona ameriških dolarjev</w:t>
      </w:r>
      <w:r w:rsidR="005B700B">
        <w:rPr>
          <w:rFonts w:ascii="Arial" w:hAnsi="Arial" w:cs="Arial"/>
          <w:sz w:val="20"/>
          <w:szCs w:val="20"/>
        </w:rPr>
        <w:t xml:space="preserve"> (prostovoljni prispevki pogodbenic). </w:t>
      </w:r>
    </w:p>
    <w:p w14:paraId="517B84AD" w14:textId="77777777" w:rsidR="00C62EBC" w:rsidRDefault="00C62EBC" w:rsidP="0095015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A9DB0F3" w14:textId="4EBCC11B" w:rsidR="005B700B" w:rsidRDefault="005B700B" w:rsidP="0095015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Prispevek Slovenije za let</w:t>
      </w:r>
      <w:r w:rsidR="00C62EBC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 202</w:t>
      </w:r>
      <w:r w:rsidR="00485B1F">
        <w:rPr>
          <w:rFonts w:ascii="Arial" w:hAnsi="Arial" w:cs="Arial"/>
          <w:sz w:val="20"/>
          <w:szCs w:val="20"/>
        </w:rPr>
        <w:t>6</w:t>
      </w:r>
      <w:r w:rsidR="00C62EBC">
        <w:rPr>
          <w:rFonts w:ascii="Arial" w:hAnsi="Arial" w:cs="Arial"/>
          <w:sz w:val="20"/>
          <w:szCs w:val="20"/>
        </w:rPr>
        <w:t xml:space="preserve"> in 202</w:t>
      </w:r>
      <w:r w:rsidR="00485B1F">
        <w:rPr>
          <w:rFonts w:ascii="Arial" w:hAnsi="Arial" w:cs="Arial"/>
          <w:sz w:val="20"/>
          <w:szCs w:val="20"/>
        </w:rPr>
        <w:t>7</w:t>
      </w:r>
      <w:r w:rsidR="00C62EBC">
        <w:rPr>
          <w:rFonts w:ascii="Arial" w:hAnsi="Arial" w:cs="Arial"/>
          <w:sz w:val="20"/>
          <w:szCs w:val="20"/>
        </w:rPr>
        <w:t xml:space="preserve"> </w:t>
      </w:r>
      <w:r w:rsidR="001C79FE">
        <w:rPr>
          <w:rFonts w:ascii="Arial" w:hAnsi="Arial" w:cs="Arial"/>
          <w:sz w:val="20"/>
          <w:szCs w:val="20"/>
        </w:rPr>
        <w:t>bi bil</w:t>
      </w:r>
      <w:r w:rsidR="00C62EBC">
        <w:rPr>
          <w:rFonts w:ascii="Arial" w:hAnsi="Arial" w:cs="Arial"/>
          <w:sz w:val="20"/>
          <w:szCs w:val="20"/>
        </w:rPr>
        <w:t xml:space="preserve">, odvisno od višine končno sprejetega </w:t>
      </w:r>
      <w:r w:rsidR="001C79FE">
        <w:rPr>
          <w:rFonts w:ascii="Arial" w:hAnsi="Arial" w:cs="Arial"/>
          <w:sz w:val="20"/>
          <w:szCs w:val="20"/>
        </w:rPr>
        <w:t>scenarija, med 5.700 in 5.900</w:t>
      </w:r>
      <w:r w:rsidR="001C79FE" w:rsidRPr="001C79FE">
        <w:rPr>
          <w:rFonts w:ascii="Arial" w:hAnsi="Arial" w:cs="Arial"/>
          <w:sz w:val="20"/>
          <w:szCs w:val="20"/>
        </w:rPr>
        <w:t xml:space="preserve"> </w:t>
      </w:r>
      <w:r w:rsidR="001C79FE">
        <w:rPr>
          <w:rFonts w:ascii="Arial" w:hAnsi="Arial" w:cs="Arial"/>
          <w:sz w:val="20"/>
          <w:szCs w:val="20"/>
        </w:rPr>
        <w:t>USD.</w:t>
      </w:r>
    </w:p>
    <w:p w14:paraId="5E9A146C" w14:textId="77777777" w:rsidR="005B700B" w:rsidRDefault="005B700B" w:rsidP="0095015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7D7ADA0" w14:textId="0AF5A0A9" w:rsidR="00641C6F" w:rsidRDefault="00C62EBC" w:rsidP="00DB6A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B6A96">
        <w:rPr>
          <w:rFonts w:ascii="Arial" w:hAnsi="Arial" w:cs="Arial"/>
          <w:sz w:val="20"/>
          <w:szCs w:val="20"/>
        </w:rPr>
        <w:t>Slovenija</w:t>
      </w:r>
      <w:r w:rsidR="004C393C">
        <w:rPr>
          <w:rFonts w:ascii="Arial" w:hAnsi="Arial" w:cs="Arial"/>
          <w:sz w:val="20"/>
          <w:szCs w:val="20"/>
        </w:rPr>
        <w:t xml:space="preserve"> v okviru stališča</w:t>
      </w:r>
      <w:r w:rsidRPr="00DB6A96">
        <w:rPr>
          <w:rFonts w:ascii="Arial" w:hAnsi="Arial" w:cs="Arial"/>
          <w:sz w:val="20"/>
          <w:szCs w:val="20"/>
        </w:rPr>
        <w:t xml:space="preserve"> EU </w:t>
      </w:r>
      <w:r w:rsidR="00BC7FF6" w:rsidRPr="00DB6A96">
        <w:rPr>
          <w:rFonts w:ascii="Arial" w:hAnsi="Arial" w:cs="Arial"/>
          <w:sz w:val="20"/>
          <w:szCs w:val="20"/>
        </w:rPr>
        <w:t>načeloma</w:t>
      </w:r>
      <w:r w:rsidRPr="00DB6A96">
        <w:rPr>
          <w:rFonts w:ascii="Arial" w:hAnsi="Arial" w:cs="Arial"/>
          <w:sz w:val="20"/>
          <w:szCs w:val="20"/>
        </w:rPr>
        <w:t xml:space="preserve"> podpira »</w:t>
      </w:r>
      <w:proofErr w:type="spellStart"/>
      <w:r w:rsidRPr="00DB6A96">
        <w:rPr>
          <w:rFonts w:ascii="Arial" w:hAnsi="Arial" w:cs="Arial"/>
          <w:sz w:val="20"/>
          <w:szCs w:val="20"/>
        </w:rPr>
        <w:t>zero</w:t>
      </w:r>
      <w:proofErr w:type="spellEnd"/>
      <w:r w:rsidRPr="00DB6A96">
        <w:rPr>
          <w:rFonts w:ascii="Arial" w:hAnsi="Arial" w:cs="Arial"/>
          <w:sz w:val="20"/>
          <w:szCs w:val="20"/>
        </w:rPr>
        <w:t xml:space="preserve"> nominal </w:t>
      </w:r>
      <w:proofErr w:type="spellStart"/>
      <w:r w:rsidRPr="00DB6A96">
        <w:rPr>
          <w:rFonts w:ascii="Arial" w:hAnsi="Arial" w:cs="Arial"/>
          <w:sz w:val="20"/>
          <w:szCs w:val="20"/>
        </w:rPr>
        <w:t>growth</w:t>
      </w:r>
      <w:proofErr w:type="spellEnd"/>
      <w:r w:rsidRPr="00DB6A96">
        <w:rPr>
          <w:rFonts w:ascii="Arial" w:hAnsi="Arial" w:cs="Arial"/>
          <w:sz w:val="20"/>
          <w:szCs w:val="20"/>
        </w:rPr>
        <w:t>«, vendar s</w:t>
      </w:r>
      <w:r w:rsidR="00350682" w:rsidRPr="00DB6A96">
        <w:rPr>
          <w:rFonts w:ascii="Arial" w:hAnsi="Arial" w:cs="Arial"/>
          <w:sz w:val="20"/>
          <w:szCs w:val="20"/>
        </w:rPr>
        <w:t>m</w:t>
      </w:r>
      <w:r w:rsidRPr="00DB6A96">
        <w:rPr>
          <w:rFonts w:ascii="Arial" w:hAnsi="Arial" w:cs="Arial"/>
          <w:sz w:val="20"/>
          <w:szCs w:val="20"/>
        </w:rPr>
        <w:t>o glede na obrazložitve dodatne porabe</w:t>
      </w:r>
      <w:r w:rsidR="001C79FE">
        <w:rPr>
          <w:rFonts w:ascii="Arial" w:hAnsi="Arial" w:cs="Arial"/>
          <w:sz w:val="20"/>
          <w:szCs w:val="20"/>
        </w:rPr>
        <w:t>,</w:t>
      </w:r>
      <w:r w:rsidRPr="00DB6A96">
        <w:rPr>
          <w:rFonts w:ascii="Arial" w:hAnsi="Arial" w:cs="Arial"/>
          <w:sz w:val="20"/>
          <w:szCs w:val="20"/>
        </w:rPr>
        <w:t xml:space="preserve"> povezane z novimi aktivnostmi na ocenjevanju učinkovitosti</w:t>
      </w:r>
      <w:r w:rsidR="00350682" w:rsidRPr="00DB6A96">
        <w:rPr>
          <w:rFonts w:ascii="Arial" w:hAnsi="Arial" w:cs="Arial"/>
          <w:sz w:val="20"/>
          <w:szCs w:val="20"/>
        </w:rPr>
        <w:t xml:space="preserve"> </w:t>
      </w:r>
      <w:r w:rsidR="001C79FE">
        <w:rPr>
          <w:rFonts w:ascii="Arial" w:hAnsi="Arial" w:cs="Arial"/>
          <w:sz w:val="20"/>
          <w:szCs w:val="20"/>
        </w:rPr>
        <w:t>in ob ustrezni racionalizaciji drugih stroškov lahko odprti</w:t>
      </w:r>
      <w:r w:rsidR="00350682" w:rsidRPr="00DB6A96">
        <w:rPr>
          <w:rFonts w:ascii="Arial" w:hAnsi="Arial" w:cs="Arial"/>
          <w:sz w:val="20"/>
          <w:szCs w:val="20"/>
        </w:rPr>
        <w:t xml:space="preserve"> tudi </w:t>
      </w:r>
      <w:r w:rsidR="00E34BB0">
        <w:rPr>
          <w:rFonts w:ascii="Arial" w:hAnsi="Arial" w:cs="Arial"/>
          <w:sz w:val="20"/>
          <w:szCs w:val="20"/>
        </w:rPr>
        <w:t xml:space="preserve">za </w:t>
      </w:r>
      <w:r w:rsidR="001C79FE">
        <w:rPr>
          <w:rFonts w:ascii="Arial" w:hAnsi="Arial" w:cs="Arial"/>
          <w:sz w:val="20"/>
          <w:szCs w:val="20"/>
        </w:rPr>
        <w:t>d</w:t>
      </w:r>
      <w:r w:rsidR="00350682" w:rsidRPr="00DB6A96">
        <w:rPr>
          <w:rFonts w:ascii="Arial" w:hAnsi="Arial" w:cs="Arial"/>
          <w:sz w:val="20"/>
          <w:szCs w:val="20"/>
        </w:rPr>
        <w:t xml:space="preserve">o 5% povišanju </w:t>
      </w:r>
      <w:r w:rsidR="001C79FE">
        <w:rPr>
          <w:rFonts w:ascii="Arial" w:hAnsi="Arial" w:cs="Arial"/>
          <w:sz w:val="20"/>
          <w:szCs w:val="20"/>
        </w:rPr>
        <w:t>proračuna</w:t>
      </w:r>
      <w:r w:rsidR="0095015D" w:rsidRPr="00DB6A96">
        <w:rPr>
          <w:rFonts w:ascii="Arial" w:hAnsi="Arial" w:cs="Arial"/>
          <w:sz w:val="20"/>
          <w:szCs w:val="20"/>
        </w:rPr>
        <w:t>.</w:t>
      </w:r>
      <w:r w:rsidR="004C393C">
        <w:rPr>
          <w:rFonts w:ascii="Arial" w:hAnsi="Arial" w:cs="Arial"/>
          <w:sz w:val="20"/>
          <w:szCs w:val="20"/>
        </w:rPr>
        <w:t xml:space="preserve"> </w:t>
      </w:r>
      <w:r w:rsidR="001C79FE">
        <w:rPr>
          <w:rFonts w:ascii="Arial" w:hAnsi="Arial" w:cs="Arial"/>
          <w:sz w:val="20"/>
          <w:szCs w:val="20"/>
        </w:rPr>
        <w:t xml:space="preserve"> </w:t>
      </w:r>
      <w:r w:rsidR="00094151" w:rsidRPr="00094151">
        <w:rPr>
          <w:rFonts w:ascii="Arial" w:hAnsi="Arial" w:cs="Arial"/>
          <w:sz w:val="20"/>
          <w:szCs w:val="20"/>
        </w:rPr>
        <w:t xml:space="preserve">Dodaten razlog predstavljajo stroški rednega napredovanja uslužbencev v skladu z internimi pravilniki in kompenzacija vpliva menjalnih tečajev </w:t>
      </w:r>
      <w:r w:rsidR="00094151">
        <w:rPr>
          <w:rFonts w:ascii="Arial" w:hAnsi="Arial" w:cs="Arial"/>
          <w:sz w:val="20"/>
          <w:szCs w:val="20"/>
        </w:rPr>
        <w:t xml:space="preserve">zaradi padca vrednosti USD </w:t>
      </w:r>
      <w:r w:rsidR="00094151" w:rsidRPr="00094151">
        <w:rPr>
          <w:rFonts w:ascii="Arial" w:hAnsi="Arial" w:cs="Arial"/>
          <w:sz w:val="20"/>
          <w:szCs w:val="20"/>
        </w:rPr>
        <w:t>na plače zaposlenih</w:t>
      </w:r>
      <w:r w:rsidR="00094151">
        <w:rPr>
          <w:rFonts w:ascii="Arial" w:hAnsi="Arial" w:cs="Arial"/>
          <w:sz w:val="20"/>
          <w:szCs w:val="20"/>
        </w:rPr>
        <w:t>.</w:t>
      </w:r>
      <w:r w:rsidR="00094151" w:rsidRPr="00094151">
        <w:rPr>
          <w:rFonts w:ascii="Arial" w:hAnsi="Arial" w:cs="Arial"/>
          <w:sz w:val="20"/>
          <w:szCs w:val="20"/>
        </w:rPr>
        <w:t xml:space="preserve"> </w:t>
      </w:r>
      <w:r w:rsidR="004C393C">
        <w:rPr>
          <w:rFonts w:ascii="Arial" w:hAnsi="Arial" w:cs="Arial"/>
          <w:sz w:val="20"/>
          <w:szCs w:val="20"/>
        </w:rPr>
        <w:t xml:space="preserve">Še posebej je pomembno, da je zagotovljenih dovolj sredstev za izvajanje nalog, ki so namenjene </w:t>
      </w:r>
      <w:r w:rsidR="00641C6F">
        <w:rPr>
          <w:rFonts w:ascii="Arial" w:hAnsi="Arial" w:cs="Arial"/>
          <w:sz w:val="20"/>
          <w:szCs w:val="20"/>
        </w:rPr>
        <w:t>boljši implementaciji (npr. naloge</w:t>
      </w:r>
      <w:r w:rsidR="004C393C">
        <w:rPr>
          <w:rFonts w:ascii="Arial" w:hAnsi="Arial" w:cs="Arial"/>
          <w:sz w:val="20"/>
          <w:szCs w:val="20"/>
        </w:rPr>
        <w:t xml:space="preserve"> na podlagi odločitev Odbora za implementacijo in skladnost</w:t>
      </w:r>
      <w:r w:rsidR="00641C6F">
        <w:rPr>
          <w:rFonts w:ascii="Arial" w:hAnsi="Arial" w:cs="Arial"/>
          <w:sz w:val="20"/>
          <w:szCs w:val="20"/>
        </w:rPr>
        <w:t>), po drugi strani pa bi se morda dalo kaj prihraniti pri stroških potovanj.</w:t>
      </w:r>
    </w:p>
    <w:p w14:paraId="376AA6AE" w14:textId="77777777" w:rsidR="00A87F76" w:rsidRPr="00DB6A96" w:rsidRDefault="00A87F76" w:rsidP="002A18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14FA2091" w14:textId="77777777" w:rsidR="00AF7FDB" w:rsidRDefault="00AF7FDB" w:rsidP="002A18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142288E5" w14:textId="77777777" w:rsidR="00AF7FDB" w:rsidRDefault="00AF7FDB" w:rsidP="002A18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3E430C2B" w14:textId="77777777" w:rsidR="00AF7FDB" w:rsidRDefault="00AF7FDB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 w:type="page"/>
      </w:r>
    </w:p>
    <w:p w14:paraId="11892A6B" w14:textId="0BEA8027" w:rsidR="002A18E1" w:rsidRPr="00973E66" w:rsidRDefault="002A18E1" w:rsidP="00973E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noProof/>
          <w:sz w:val="20"/>
          <w:szCs w:val="20"/>
          <w:lang w:val="en-GB"/>
        </w:rPr>
      </w:pPr>
      <w:r w:rsidRPr="00973E66">
        <w:rPr>
          <w:rFonts w:ascii="Arial" w:hAnsi="Arial" w:cs="Arial"/>
          <w:b/>
          <w:bCs/>
          <w:noProof/>
          <w:sz w:val="20"/>
          <w:szCs w:val="20"/>
          <w:lang w:val="en-GB"/>
        </w:rPr>
        <w:lastRenderedPageBreak/>
        <w:t>Preliminarni dnevni red</w:t>
      </w:r>
      <w:r w:rsidR="000A14BB" w:rsidRPr="00973E66">
        <w:rPr>
          <w:rFonts w:ascii="Arial" w:hAnsi="Arial" w:cs="Arial"/>
          <w:b/>
          <w:bCs/>
          <w:noProof/>
          <w:sz w:val="20"/>
          <w:szCs w:val="20"/>
          <w:lang w:val="en-GB"/>
        </w:rPr>
        <w:t xml:space="preserve"> </w:t>
      </w:r>
    </w:p>
    <w:p w14:paraId="30D70E24" w14:textId="77777777" w:rsidR="00B643DB" w:rsidRPr="00973E66" w:rsidRDefault="00B643DB" w:rsidP="00973E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noProof/>
          <w:sz w:val="20"/>
          <w:szCs w:val="20"/>
          <w:lang w:val="en-GB"/>
        </w:rPr>
      </w:pPr>
    </w:p>
    <w:p w14:paraId="4BBDE9CA" w14:textId="5AD76FE7" w:rsidR="001F6CC1" w:rsidRPr="00973E66" w:rsidRDefault="001F6CC1" w:rsidP="00973E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/>
          <w:sz w:val="20"/>
          <w:szCs w:val="20"/>
          <w:lang w:val="en-GB"/>
        </w:rPr>
      </w:pPr>
      <w:r w:rsidRPr="00973E66">
        <w:rPr>
          <w:rFonts w:ascii="Arial" w:hAnsi="Arial" w:cs="Arial"/>
          <w:noProof/>
          <w:sz w:val="20"/>
          <w:szCs w:val="20"/>
          <w:lang w:val="en-GB"/>
        </w:rPr>
        <w:t xml:space="preserve">1. Opening of the meeting. </w:t>
      </w:r>
    </w:p>
    <w:p w14:paraId="337BBA1C" w14:textId="77777777" w:rsidR="001F6CC1" w:rsidRPr="00973E66" w:rsidRDefault="001F6CC1" w:rsidP="00973E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/>
          <w:sz w:val="20"/>
          <w:szCs w:val="20"/>
          <w:lang w:val="en-GB"/>
        </w:rPr>
      </w:pPr>
    </w:p>
    <w:p w14:paraId="51D9435A" w14:textId="034970DF" w:rsidR="001F6CC1" w:rsidRPr="00973E66" w:rsidRDefault="001F6CC1" w:rsidP="00973E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/>
          <w:sz w:val="20"/>
          <w:szCs w:val="20"/>
          <w:lang w:val="en-GB"/>
        </w:rPr>
      </w:pPr>
      <w:r w:rsidRPr="00973E66">
        <w:rPr>
          <w:rFonts w:ascii="Arial" w:hAnsi="Arial" w:cs="Arial"/>
          <w:noProof/>
          <w:sz w:val="20"/>
          <w:szCs w:val="20"/>
          <w:lang w:val="en-GB"/>
        </w:rPr>
        <w:t xml:space="preserve">2. Organizational matters: </w:t>
      </w:r>
    </w:p>
    <w:p w14:paraId="1A3A0A01" w14:textId="65A0AE13" w:rsidR="001F6CC1" w:rsidRPr="00973E66" w:rsidRDefault="00973E66" w:rsidP="00973E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/>
          <w:sz w:val="20"/>
          <w:szCs w:val="20"/>
          <w:lang w:val="en-GB"/>
        </w:rPr>
      </w:pPr>
      <w:r>
        <w:rPr>
          <w:rFonts w:ascii="Arial" w:hAnsi="Arial" w:cs="Arial"/>
          <w:noProof/>
          <w:sz w:val="20"/>
          <w:szCs w:val="20"/>
          <w:lang w:val="en-GB"/>
        </w:rPr>
        <w:t xml:space="preserve">    </w:t>
      </w:r>
      <w:r w:rsidR="001F6CC1" w:rsidRPr="00973E66">
        <w:rPr>
          <w:rFonts w:ascii="Arial" w:hAnsi="Arial" w:cs="Arial"/>
          <w:noProof/>
          <w:sz w:val="20"/>
          <w:szCs w:val="20"/>
          <w:lang w:val="en-GB"/>
        </w:rPr>
        <w:t xml:space="preserve">(a) Adoption of the agenda; </w:t>
      </w:r>
    </w:p>
    <w:p w14:paraId="0E7B3651" w14:textId="1396E4B3" w:rsidR="001F6CC1" w:rsidRPr="00973E66" w:rsidRDefault="00973E66" w:rsidP="00973E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/>
          <w:sz w:val="20"/>
          <w:szCs w:val="20"/>
          <w:lang w:val="en-GB"/>
        </w:rPr>
      </w:pPr>
      <w:r>
        <w:rPr>
          <w:rFonts w:ascii="Arial" w:hAnsi="Arial" w:cs="Arial"/>
          <w:noProof/>
          <w:sz w:val="20"/>
          <w:szCs w:val="20"/>
          <w:lang w:val="en-GB"/>
        </w:rPr>
        <w:t xml:space="preserve">    </w:t>
      </w:r>
      <w:r w:rsidR="001F6CC1" w:rsidRPr="00973E66">
        <w:rPr>
          <w:rFonts w:ascii="Arial" w:hAnsi="Arial" w:cs="Arial"/>
          <w:noProof/>
          <w:sz w:val="20"/>
          <w:szCs w:val="20"/>
          <w:lang w:val="en-GB"/>
        </w:rPr>
        <w:t xml:space="preserve">(b) Organization of work; </w:t>
      </w:r>
    </w:p>
    <w:p w14:paraId="08C2A2FF" w14:textId="00CEAA2C" w:rsidR="001F6CC1" w:rsidRPr="00973E66" w:rsidRDefault="00973E66" w:rsidP="00973E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/>
          <w:sz w:val="20"/>
          <w:szCs w:val="20"/>
          <w:lang w:val="en-GB"/>
        </w:rPr>
      </w:pPr>
      <w:r>
        <w:rPr>
          <w:rFonts w:ascii="Arial" w:hAnsi="Arial" w:cs="Arial"/>
          <w:noProof/>
          <w:sz w:val="20"/>
          <w:szCs w:val="20"/>
          <w:lang w:val="en-GB"/>
        </w:rPr>
        <w:t xml:space="preserve">    </w:t>
      </w:r>
      <w:r w:rsidR="001F6CC1" w:rsidRPr="00973E66">
        <w:rPr>
          <w:rFonts w:ascii="Arial" w:hAnsi="Arial" w:cs="Arial"/>
          <w:noProof/>
          <w:sz w:val="20"/>
          <w:szCs w:val="20"/>
          <w:lang w:val="en-GB"/>
        </w:rPr>
        <w:t>(c) Election of officers</w:t>
      </w:r>
      <w:r w:rsidR="00B14260" w:rsidRPr="00973E66">
        <w:rPr>
          <w:rFonts w:ascii="Arial" w:hAnsi="Arial" w:cs="Arial"/>
          <w:noProof/>
          <w:sz w:val="20"/>
          <w:szCs w:val="20"/>
          <w:lang w:val="en-GB"/>
        </w:rPr>
        <w:t>;</w:t>
      </w:r>
    </w:p>
    <w:p w14:paraId="39651F40" w14:textId="30A1C342" w:rsidR="001F6CC1" w:rsidRPr="00973E66" w:rsidRDefault="00973E66" w:rsidP="00973E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/>
          <w:sz w:val="20"/>
          <w:szCs w:val="20"/>
          <w:lang w:val="en-GB"/>
        </w:rPr>
      </w:pPr>
      <w:r>
        <w:rPr>
          <w:rFonts w:ascii="Arial" w:hAnsi="Arial" w:cs="Arial"/>
          <w:noProof/>
          <w:sz w:val="20"/>
          <w:szCs w:val="20"/>
          <w:lang w:val="en-GB"/>
        </w:rPr>
        <w:t xml:space="preserve">    </w:t>
      </w:r>
      <w:r w:rsidR="001F6CC1" w:rsidRPr="00973E66">
        <w:rPr>
          <w:rFonts w:ascii="Arial" w:hAnsi="Arial" w:cs="Arial"/>
          <w:noProof/>
          <w:sz w:val="20"/>
          <w:szCs w:val="20"/>
          <w:lang w:val="en-GB"/>
        </w:rPr>
        <w:t xml:space="preserve">(d) Report on the credentials of representatives. </w:t>
      </w:r>
    </w:p>
    <w:p w14:paraId="5F6C6166" w14:textId="77777777" w:rsidR="001F6CC1" w:rsidRPr="00973E66" w:rsidRDefault="001F6CC1" w:rsidP="00973E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/>
          <w:sz w:val="20"/>
          <w:szCs w:val="20"/>
          <w:lang w:val="en-GB"/>
        </w:rPr>
      </w:pPr>
    </w:p>
    <w:p w14:paraId="10F9F999" w14:textId="20A08370" w:rsidR="00B643DB" w:rsidRPr="00973E66" w:rsidRDefault="001F6CC1" w:rsidP="00973E66">
      <w:pPr>
        <w:pStyle w:val="Normal-pool"/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rPr>
          <w:rFonts w:ascii="Arial" w:hAnsi="Arial" w:cs="Arial"/>
        </w:rPr>
      </w:pPr>
      <w:r w:rsidRPr="00973E66">
        <w:rPr>
          <w:rFonts w:ascii="Arial" w:hAnsi="Arial" w:cs="Arial"/>
          <w:noProof/>
        </w:rPr>
        <w:t xml:space="preserve">3. Rules of procedure </w:t>
      </w:r>
      <w:r w:rsidR="00B643DB" w:rsidRPr="00973E66">
        <w:rPr>
          <w:rFonts w:ascii="Arial" w:hAnsi="Arial" w:cs="Arial"/>
        </w:rPr>
        <w:t>and financial rules for the Conference of the Parties.</w:t>
      </w:r>
    </w:p>
    <w:p w14:paraId="33640A3C" w14:textId="77777777" w:rsidR="00B643DB" w:rsidRPr="00973E66" w:rsidRDefault="00B643DB" w:rsidP="00973E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/>
          <w:sz w:val="20"/>
          <w:szCs w:val="20"/>
          <w:lang w:val="en-GB"/>
        </w:rPr>
      </w:pPr>
    </w:p>
    <w:p w14:paraId="205365BD" w14:textId="77777777" w:rsidR="001F6CC1" w:rsidRPr="00973E66" w:rsidRDefault="001F6CC1" w:rsidP="00973E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/>
          <w:sz w:val="20"/>
          <w:szCs w:val="20"/>
          <w:lang w:val="en-GB"/>
        </w:rPr>
      </w:pPr>
      <w:r w:rsidRPr="00973E66">
        <w:rPr>
          <w:rFonts w:ascii="Arial" w:hAnsi="Arial" w:cs="Arial"/>
          <w:noProof/>
          <w:sz w:val="20"/>
          <w:szCs w:val="20"/>
          <w:lang w:val="en-GB"/>
        </w:rPr>
        <w:t xml:space="preserve">4. Matters for consideration or action by the Conference of the Parties: </w:t>
      </w:r>
    </w:p>
    <w:p w14:paraId="7761AB7F" w14:textId="123DC956" w:rsidR="001F6CC1" w:rsidRPr="00973E66" w:rsidRDefault="00973E66" w:rsidP="00973E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/>
          <w:sz w:val="20"/>
          <w:szCs w:val="20"/>
          <w:lang w:val="en-GB"/>
        </w:rPr>
      </w:pPr>
      <w:r>
        <w:rPr>
          <w:rFonts w:ascii="Arial" w:hAnsi="Arial" w:cs="Arial"/>
          <w:noProof/>
          <w:sz w:val="20"/>
          <w:szCs w:val="20"/>
          <w:lang w:val="en-GB"/>
        </w:rPr>
        <w:t xml:space="preserve">   </w:t>
      </w:r>
      <w:r w:rsidR="001F6CC1" w:rsidRPr="00973E66">
        <w:rPr>
          <w:rFonts w:ascii="Arial" w:hAnsi="Arial" w:cs="Arial"/>
          <w:noProof/>
          <w:sz w:val="20"/>
          <w:szCs w:val="20"/>
          <w:lang w:val="en-GB"/>
        </w:rPr>
        <w:t xml:space="preserve">(a) Mercury supply sources and trade; </w:t>
      </w:r>
    </w:p>
    <w:p w14:paraId="2C6E0FFA" w14:textId="674B202C" w:rsidR="00B643DB" w:rsidRPr="00973E66" w:rsidRDefault="00973E66" w:rsidP="00973E66">
      <w:pPr>
        <w:autoSpaceDE w:val="0"/>
        <w:autoSpaceDN w:val="0"/>
        <w:adjustRightInd w:val="0"/>
        <w:spacing w:after="0" w:line="240" w:lineRule="auto"/>
        <w:ind w:left="142" w:hanging="142"/>
        <w:rPr>
          <w:rFonts w:ascii="Arial" w:hAnsi="Arial" w:cs="Arial"/>
          <w:noProof/>
          <w:sz w:val="20"/>
          <w:szCs w:val="20"/>
          <w:lang w:val="en-GB"/>
        </w:rPr>
      </w:pPr>
      <w:r>
        <w:rPr>
          <w:rFonts w:ascii="Arial" w:hAnsi="Arial" w:cs="Arial"/>
          <w:noProof/>
          <w:sz w:val="20"/>
          <w:szCs w:val="20"/>
          <w:lang w:val="en-GB"/>
        </w:rPr>
        <w:t xml:space="preserve">   </w:t>
      </w:r>
      <w:r w:rsidR="001F6CC1" w:rsidRPr="00973E66">
        <w:rPr>
          <w:rFonts w:ascii="Arial" w:hAnsi="Arial" w:cs="Arial"/>
          <w:noProof/>
          <w:sz w:val="20"/>
          <w:szCs w:val="20"/>
          <w:lang w:val="en-GB"/>
        </w:rPr>
        <w:t xml:space="preserve">(b) Mercury-added products and manufacturing processes in which mercury or mercury compounds are used: </w:t>
      </w:r>
    </w:p>
    <w:p w14:paraId="7427F555" w14:textId="42540D8F" w:rsidR="00B643DB" w:rsidRPr="00973E66" w:rsidRDefault="00973E66" w:rsidP="00973E66">
      <w:pPr>
        <w:autoSpaceDE w:val="0"/>
        <w:autoSpaceDN w:val="0"/>
        <w:adjustRightInd w:val="0"/>
        <w:spacing w:after="0" w:line="240" w:lineRule="auto"/>
        <w:ind w:firstLine="142"/>
        <w:rPr>
          <w:rFonts w:ascii="Arial" w:hAnsi="Arial" w:cs="Arial"/>
          <w:noProof/>
          <w:sz w:val="20"/>
          <w:szCs w:val="20"/>
          <w:lang w:val="en-GB"/>
        </w:rPr>
      </w:pPr>
      <w:r>
        <w:rPr>
          <w:rFonts w:ascii="Arial" w:hAnsi="Arial" w:cs="Arial"/>
          <w:noProof/>
          <w:sz w:val="20"/>
          <w:szCs w:val="20"/>
          <w:lang w:val="en-GB"/>
        </w:rPr>
        <w:t xml:space="preserve">     </w:t>
      </w:r>
      <w:r w:rsidR="00B643DB" w:rsidRPr="00973E66">
        <w:rPr>
          <w:rFonts w:ascii="Arial" w:hAnsi="Arial" w:cs="Arial"/>
          <w:noProof/>
          <w:sz w:val="20"/>
          <w:szCs w:val="20"/>
          <w:lang w:val="en-GB"/>
        </w:rPr>
        <w:t>(i) A</w:t>
      </w:r>
      <w:r w:rsidR="001F6CC1" w:rsidRPr="00973E66">
        <w:rPr>
          <w:rFonts w:ascii="Arial" w:hAnsi="Arial" w:cs="Arial"/>
          <w:noProof/>
          <w:sz w:val="20"/>
          <w:szCs w:val="20"/>
          <w:lang w:val="en-GB"/>
        </w:rPr>
        <w:t>mendment to Annex A</w:t>
      </w:r>
      <w:r w:rsidR="00B643DB" w:rsidRPr="00973E66">
        <w:rPr>
          <w:rFonts w:ascii="Arial" w:hAnsi="Arial" w:cs="Arial"/>
          <w:noProof/>
          <w:sz w:val="20"/>
          <w:szCs w:val="20"/>
          <w:lang w:val="en-GB"/>
        </w:rPr>
        <w:t>;</w:t>
      </w:r>
    </w:p>
    <w:p w14:paraId="7F353A80" w14:textId="74899700" w:rsidR="00B643DB" w:rsidRPr="00973E66" w:rsidRDefault="00973E66" w:rsidP="00973E66">
      <w:pPr>
        <w:pStyle w:val="Normal-pool"/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w:t xml:space="preserve">       </w:t>
      </w:r>
      <w:r w:rsidR="00B643DB" w:rsidRPr="00973E66">
        <w:rPr>
          <w:rFonts w:ascii="Arial" w:hAnsi="Arial" w:cs="Arial"/>
          <w:noProof/>
        </w:rPr>
        <w:t xml:space="preserve">(ii) </w:t>
      </w:r>
      <w:r w:rsidR="00B643DB" w:rsidRPr="00973E66">
        <w:rPr>
          <w:rFonts w:ascii="Arial" w:hAnsi="Arial" w:cs="Arial"/>
        </w:rPr>
        <w:t xml:space="preserve">Cosmetics listed in part I of annex </w:t>
      </w:r>
      <w:proofErr w:type="gramStart"/>
      <w:r w:rsidR="00B643DB" w:rsidRPr="00973E66">
        <w:rPr>
          <w:rFonts w:ascii="Arial" w:hAnsi="Arial" w:cs="Arial"/>
        </w:rPr>
        <w:t>A;</w:t>
      </w:r>
      <w:proofErr w:type="gramEnd"/>
    </w:p>
    <w:p w14:paraId="542E9C43" w14:textId="416DCEC7" w:rsidR="00B643DB" w:rsidRPr="00973E66" w:rsidRDefault="00973E66" w:rsidP="00973E66">
      <w:pPr>
        <w:pStyle w:val="Normal-pool"/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B643DB" w:rsidRPr="00973E66">
        <w:rPr>
          <w:rFonts w:ascii="Arial" w:hAnsi="Arial" w:cs="Arial"/>
        </w:rPr>
        <w:t xml:space="preserve">(iii) Consideration of the feasibility of mercury-free alternatives for manufacturing vinyl chloride </w:t>
      </w:r>
      <w:proofErr w:type="gramStart"/>
      <w:r w:rsidR="00B643DB" w:rsidRPr="00973E66">
        <w:rPr>
          <w:rFonts w:ascii="Arial" w:hAnsi="Arial" w:cs="Arial"/>
        </w:rPr>
        <w:t>monomer;</w:t>
      </w:r>
      <w:proofErr w:type="gramEnd"/>
    </w:p>
    <w:p w14:paraId="651F9D2B" w14:textId="7DE6C10E" w:rsidR="001F6CC1" w:rsidRPr="00973E66" w:rsidRDefault="00973E66" w:rsidP="00973E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/>
          <w:sz w:val="20"/>
          <w:szCs w:val="20"/>
          <w:lang w:val="en-GB"/>
        </w:rPr>
      </w:pPr>
      <w:r>
        <w:rPr>
          <w:rFonts w:ascii="Arial" w:hAnsi="Arial" w:cs="Arial"/>
          <w:noProof/>
          <w:sz w:val="20"/>
          <w:szCs w:val="20"/>
          <w:lang w:val="en-GB"/>
        </w:rPr>
        <w:t xml:space="preserve">   </w:t>
      </w:r>
      <w:r w:rsidR="001F6CC1" w:rsidRPr="00973E66">
        <w:rPr>
          <w:rFonts w:ascii="Arial" w:hAnsi="Arial" w:cs="Arial"/>
          <w:noProof/>
          <w:sz w:val="20"/>
          <w:szCs w:val="20"/>
          <w:lang w:val="en-GB"/>
        </w:rPr>
        <w:t xml:space="preserve">(c) Artisanal and small-scale gold mining; </w:t>
      </w:r>
    </w:p>
    <w:p w14:paraId="68295680" w14:textId="188923A2" w:rsidR="001F6CC1" w:rsidRPr="00973E66" w:rsidRDefault="00973E66" w:rsidP="00973E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/>
          <w:sz w:val="20"/>
          <w:szCs w:val="20"/>
          <w:lang w:val="en-GB"/>
        </w:rPr>
      </w:pPr>
      <w:r>
        <w:rPr>
          <w:rFonts w:ascii="Arial" w:hAnsi="Arial" w:cs="Arial"/>
          <w:noProof/>
          <w:sz w:val="20"/>
          <w:szCs w:val="20"/>
          <w:lang w:val="en-GB"/>
        </w:rPr>
        <w:t xml:space="preserve">   </w:t>
      </w:r>
      <w:r w:rsidR="001F6CC1" w:rsidRPr="00973E66">
        <w:rPr>
          <w:rFonts w:ascii="Arial" w:hAnsi="Arial" w:cs="Arial"/>
          <w:noProof/>
          <w:sz w:val="20"/>
          <w:szCs w:val="20"/>
          <w:lang w:val="en-GB"/>
        </w:rPr>
        <w:t xml:space="preserve">(d) Mercury waste; </w:t>
      </w:r>
    </w:p>
    <w:p w14:paraId="19192567" w14:textId="6195EC56" w:rsidR="001F6CC1" w:rsidRPr="00973E66" w:rsidRDefault="00973E66" w:rsidP="00973E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/>
          <w:sz w:val="20"/>
          <w:szCs w:val="20"/>
          <w:lang w:val="en-GB"/>
        </w:rPr>
      </w:pPr>
      <w:r>
        <w:rPr>
          <w:rFonts w:ascii="Arial" w:hAnsi="Arial" w:cs="Arial"/>
          <w:noProof/>
          <w:sz w:val="20"/>
          <w:szCs w:val="20"/>
          <w:lang w:val="en-GB"/>
        </w:rPr>
        <w:t xml:space="preserve">   </w:t>
      </w:r>
      <w:r w:rsidR="001F6CC1" w:rsidRPr="00973E66">
        <w:rPr>
          <w:rFonts w:ascii="Arial" w:hAnsi="Arial" w:cs="Arial"/>
          <w:noProof/>
          <w:sz w:val="20"/>
          <w:szCs w:val="20"/>
          <w:lang w:val="en-GB"/>
        </w:rPr>
        <w:t>(</w:t>
      </w:r>
      <w:r w:rsidR="00B643DB" w:rsidRPr="00973E66">
        <w:rPr>
          <w:rFonts w:ascii="Arial" w:hAnsi="Arial" w:cs="Arial"/>
          <w:noProof/>
          <w:sz w:val="20"/>
          <w:szCs w:val="20"/>
          <w:lang w:val="en-GB"/>
        </w:rPr>
        <w:t>e</w:t>
      </w:r>
      <w:r w:rsidR="001F6CC1" w:rsidRPr="00973E66">
        <w:rPr>
          <w:rFonts w:ascii="Arial" w:hAnsi="Arial" w:cs="Arial"/>
          <w:noProof/>
          <w:sz w:val="20"/>
          <w:szCs w:val="20"/>
          <w:lang w:val="en-GB"/>
        </w:rPr>
        <w:t xml:space="preserve">) Financial resources and mechanism: </w:t>
      </w:r>
    </w:p>
    <w:p w14:paraId="4524F5D3" w14:textId="7428D39B" w:rsidR="001F6CC1" w:rsidRPr="00973E66" w:rsidRDefault="00973E66" w:rsidP="00973E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/>
          <w:sz w:val="20"/>
          <w:szCs w:val="20"/>
          <w:lang w:val="en-GB"/>
        </w:rPr>
      </w:pPr>
      <w:r>
        <w:rPr>
          <w:rFonts w:ascii="Arial" w:hAnsi="Arial" w:cs="Arial"/>
          <w:noProof/>
          <w:sz w:val="20"/>
          <w:szCs w:val="20"/>
          <w:lang w:val="en-GB"/>
        </w:rPr>
        <w:t xml:space="preserve">       </w:t>
      </w:r>
      <w:r w:rsidR="001F6CC1" w:rsidRPr="00973E66">
        <w:rPr>
          <w:rFonts w:ascii="Arial" w:hAnsi="Arial" w:cs="Arial"/>
          <w:noProof/>
          <w:sz w:val="20"/>
          <w:szCs w:val="20"/>
          <w:lang w:val="en-GB"/>
        </w:rPr>
        <w:t xml:space="preserve">(i) Global Environment Facility; </w:t>
      </w:r>
    </w:p>
    <w:p w14:paraId="4419DD33" w14:textId="77777777" w:rsidR="00973E66" w:rsidRDefault="00973E66" w:rsidP="00973E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/>
          <w:sz w:val="20"/>
          <w:szCs w:val="20"/>
          <w:lang w:val="en-GB"/>
        </w:rPr>
      </w:pPr>
      <w:r>
        <w:rPr>
          <w:rFonts w:ascii="Arial" w:hAnsi="Arial" w:cs="Arial"/>
          <w:noProof/>
          <w:sz w:val="20"/>
          <w:szCs w:val="20"/>
          <w:lang w:val="en-GB"/>
        </w:rPr>
        <w:t xml:space="preserve">       </w:t>
      </w:r>
      <w:r w:rsidR="001F6CC1" w:rsidRPr="00973E66">
        <w:rPr>
          <w:rFonts w:ascii="Arial" w:hAnsi="Arial" w:cs="Arial"/>
          <w:noProof/>
          <w:sz w:val="20"/>
          <w:szCs w:val="20"/>
          <w:lang w:val="en-GB"/>
        </w:rPr>
        <w:t>(ii) Specific International Programme to Support Capacity-Building and Technical Assistance;</w:t>
      </w:r>
    </w:p>
    <w:p w14:paraId="20187020" w14:textId="2B6FAEE4" w:rsidR="001F6CC1" w:rsidRPr="00973E66" w:rsidRDefault="00973E66" w:rsidP="00973E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/>
          <w:sz w:val="20"/>
          <w:szCs w:val="20"/>
          <w:lang w:val="en-GB"/>
        </w:rPr>
      </w:pPr>
      <w:r>
        <w:rPr>
          <w:rFonts w:ascii="Arial" w:hAnsi="Arial" w:cs="Arial"/>
          <w:noProof/>
          <w:sz w:val="20"/>
          <w:szCs w:val="20"/>
          <w:lang w:val="en-GB"/>
        </w:rPr>
        <w:t xml:space="preserve">       </w:t>
      </w:r>
      <w:r w:rsidR="001F6CC1" w:rsidRPr="00973E66">
        <w:rPr>
          <w:rFonts w:ascii="Arial" w:hAnsi="Arial" w:cs="Arial"/>
          <w:noProof/>
          <w:sz w:val="20"/>
          <w:szCs w:val="20"/>
          <w:lang w:val="en-GB"/>
        </w:rPr>
        <w:t xml:space="preserve">(iii) Review of the financial mechanism; </w:t>
      </w:r>
    </w:p>
    <w:p w14:paraId="4421C914" w14:textId="30E2A31A" w:rsidR="001F6CC1" w:rsidRPr="00973E66" w:rsidRDefault="00973E66" w:rsidP="00973E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/>
          <w:sz w:val="20"/>
          <w:szCs w:val="20"/>
          <w:lang w:val="en-GB"/>
        </w:rPr>
      </w:pPr>
      <w:r>
        <w:rPr>
          <w:rFonts w:ascii="Arial" w:hAnsi="Arial" w:cs="Arial"/>
          <w:noProof/>
          <w:sz w:val="20"/>
          <w:szCs w:val="20"/>
          <w:lang w:val="en-GB"/>
        </w:rPr>
        <w:t xml:space="preserve"> </w:t>
      </w:r>
      <w:r w:rsidR="001F6CC1" w:rsidRPr="00973E66">
        <w:rPr>
          <w:rFonts w:ascii="Arial" w:hAnsi="Arial" w:cs="Arial"/>
          <w:noProof/>
          <w:sz w:val="20"/>
          <w:szCs w:val="20"/>
          <w:lang w:val="en-GB"/>
        </w:rPr>
        <w:t>(</w:t>
      </w:r>
      <w:r w:rsidR="00B643DB" w:rsidRPr="00973E66">
        <w:rPr>
          <w:rFonts w:ascii="Arial" w:hAnsi="Arial" w:cs="Arial"/>
          <w:noProof/>
          <w:sz w:val="20"/>
          <w:szCs w:val="20"/>
          <w:lang w:val="en-GB"/>
        </w:rPr>
        <w:t>f</w:t>
      </w:r>
      <w:r w:rsidR="001F6CC1" w:rsidRPr="00973E66">
        <w:rPr>
          <w:rFonts w:ascii="Arial" w:hAnsi="Arial" w:cs="Arial"/>
          <w:noProof/>
          <w:sz w:val="20"/>
          <w:szCs w:val="20"/>
          <w:lang w:val="en-GB"/>
        </w:rPr>
        <w:t xml:space="preserve">) Capacity-building, technical assistance and technology transfer; </w:t>
      </w:r>
    </w:p>
    <w:p w14:paraId="631A08A0" w14:textId="0197DF23" w:rsidR="001F6CC1" w:rsidRPr="00973E66" w:rsidRDefault="00973E66" w:rsidP="00973E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/>
          <w:sz w:val="20"/>
          <w:szCs w:val="20"/>
          <w:lang w:val="en-GB"/>
        </w:rPr>
      </w:pPr>
      <w:r>
        <w:rPr>
          <w:rFonts w:ascii="Arial" w:hAnsi="Arial" w:cs="Arial"/>
          <w:noProof/>
          <w:sz w:val="20"/>
          <w:szCs w:val="20"/>
          <w:lang w:val="en-GB"/>
        </w:rPr>
        <w:t xml:space="preserve"> </w:t>
      </w:r>
      <w:r w:rsidR="001F6CC1" w:rsidRPr="00973E66">
        <w:rPr>
          <w:rFonts w:ascii="Arial" w:hAnsi="Arial" w:cs="Arial"/>
          <w:noProof/>
          <w:sz w:val="20"/>
          <w:szCs w:val="20"/>
          <w:lang w:val="en-GB"/>
        </w:rPr>
        <w:t>(</w:t>
      </w:r>
      <w:r w:rsidR="00B643DB" w:rsidRPr="00973E66">
        <w:rPr>
          <w:rFonts w:ascii="Arial" w:hAnsi="Arial" w:cs="Arial"/>
          <w:noProof/>
          <w:sz w:val="20"/>
          <w:szCs w:val="20"/>
          <w:lang w:val="en-GB"/>
        </w:rPr>
        <w:t>g</w:t>
      </w:r>
      <w:r w:rsidR="001F6CC1" w:rsidRPr="00973E66">
        <w:rPr>
          <w:rFonts w:ascii="Arial" w:hAnsi="Arial" w:cs="Arial"/>
          <w:noProof/>
          <w:sz w:val="20"/>
          <w:szCs w:val="20"/>
          <w:lang w:val="en-GB"/>
        </w:rPr>
        <w:t xml:space="preserve">) Implementation and Compliance Committee; </w:t>
      </w:r>
    </w:p>
    <w:p w14:paraId="6153B8CF" w14:textId="3A57E827" w:rsidR="001F6CC1" w:rsidRPr="00973E66" w:rsidRDefault="00973E66" w:rsidP="00973E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/>
          <w:sz w:val="20"/>
          <w:szCs w:val="20"/>
          <w:lang w:val="en-GB"/>
        </w:rPr>
      </w:pPr>
      <w:r>
        <w:rPr>
          <w:rFonts w:ascii="Arial" w:hAnsi="Arial" w:cs="Arial"/>
          <w:noProof/>
          <w:sz w:val="20"/>
          <w:szCs w:val="20"/>
          <w:lang w:val="en-GB"/>
        </w:rPr>
        <w:t xml:space="preserve"> </w:t>
      </w:r>
      <w:r w:rsidR="001F6CC1" w:rsidRPr="00973E66">
        <w:rPr>
          <w:rFonts w:ascii="Arial" w:hAnsi="Arial" w:cs="Arial"/>
          <w:noProof/>
          <w:sz w:val="20"/>
          <w:szCs w:val="20"/>
          <w:lang w:val="en-GB"/>
        </w:rPr>
        <w:t>(</w:t>
      </w:r>
      <w:r w:rsidR="00B643DB" w:rsidRPr="00973E66">
        <w:rPr>
          <w:rFonts w:ascii="Arial" w:hAnsi="Arial" w:cs="Arial"/>
          <w:noProof/>
          <w:sz w:val="20"/>
          <w:szCs w:val="20"/>
          <w:lang w:val="en-GB"/>
        </w:rPr>
        <w:t>h</w:t>
      </w:r>
      <w:r w:rsidR="001F6CC1" w:rsidRPr="00973E66">
        <w:rPr>
          <w:rFonts w:ascii="Arial" w:hAnsi="Arial" w:cs="Arial"/>
          <w:noProof/>
          <w:sz w:val="20"/>
          <w:szCs w:val="20"/>
          <w:lang w:val="en-GB"/>
        </w:rPr>
        <w:t xml:space="preserve">) National reporting; </w:t>
      </w:r>
    </w:p>
    <w:p w14:paraId="5C44D716" w14:textId="597200FA" w:rsidR="001F6CC1" w:rsidRPr="00973E66" w:rsidRDefault="00973E66" w:rsidP="00973E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/>
          <w:sz w:val="20"/>
          <w:szCs w:val="20"/>
          <w:lang w:val="en-GB"/>
        </w:rPr>
      </w:pPr>
      <w:r>
        <w:rPr>
          <w:rFonts w:ascii="Arial" w:hAnsi="Arial" w:cs="Arial"/>
          <w:noProof/>
          <w:sz w:val="20"/>
          <w:szCs w:val="20"/>
          <w:lang w:val="en-GB"/>
        </w:rPr>
        <w:t xml:space="preserve"> </w:t>
      </w:r>
      <w:r w:rsidR="001F6CC1" w:rsidRPr="00973E66">
        <w:rPr>
          <w:rFonts w:ascii="Arial" w:hAnsi="Arial" w:cs="Arial"/>
          <w:noProof/>
          <w:sz w:val="20"/>
          <w:szCs w:val="20"/>
          <w:lang w:val="en-GB"/>
        </w:rPr>
        <w:t>(</w:t>
      </w:r>
      <w:r w:rsidR="00B643DB" w:rsidRPr="00973E66">
        <w:rPr>
          <w:rFonts w:ascii="Arial" w:hAnsi="Arial" w:cs="Arial"/>
          <w:noProof/>
          <w:sz w:val="20"/>
          <w:szCs w:val="20"/>
          <w:lang w:val="en-GB"/>
        </w:rPr>
        <w:t>i</w:t>
      </w:r>
      <w:r w:rsidR="001F6CC1" w:rsidRPr="00973E66">
        <w:rPr>
          <w:rFonts w:ascii="Arial" w:hAnsi="Arial" w:cs="Arial"/>
          <w:noProof/>
          <w:sz w:val="20"/>
          <w:szCs w:val="20"/>
          <w:lang w:val="en-GB"/>
        </w:rPr>
        <w:t xml:space="preserve">) Effectiveness evaluation; </w:t>
      </w:r>
    </w:p>
    <w:p w14:paraId="3D704298" w14:textId="059C4FD7" w:rsidR="00973E66" w:rsidRPr="00973E66" w:rsidRDefault="00973E66" w:rsidP="00973E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/>
          <w:sz w:val="20"/>
          <w:szCs w:val="20"/>
          <w:lang w:val="en-GB"/>
        </w:rPr>
      </w:pPr>
      <w:r>
        <w:rPr>
          <w:rFonts w:ascii="Arial" w:hAnsi="Arial" w:cs="Arial"/>
          <w:noProof/>
          <w:sz w:val="20"/>
          <w:szCs w:val="20"/>
          <w:lang w:val="en-GB"/>
        </w:rPr>
        <w:t xml:space="preserve"> </w:t>
      </w:r>
      <w:r w:rsidR="001F6CC1" w:rsidRPr="00973E66">
        <w:rPr>
          <w:rFonts w:ascii="Arial" w:hAnsi="Arial" w:cs="Arial"/>
          <w:noProof/>
          <w:sz w:val="20"/>
          <w:szCs w:val="20"/>
          <w:lang w:val="en-GB"/>
        </w:rPr>
        <w:t>(</w:t>
      </w:r>
      <w:r w:rsidRPr="00973E66">
        <w:rPr>
          <w:rFonts w:ascii="Arial" w:hAnsi="Arial" w:cs="Arial"/>
          <w:noProof/>
          <w:sz w:val="20"/>
          <w:szCs w:val="20"/>
          <w:lang w:val="en-GB"/>
        </w:rPr>
        <w:t>j</w:t>
      </w:r>
      <w:r w:rsidR="001F6CC1" w:rsidRPr="00973E66">
        <w:rPr>
          <w:rFonts w:ascii="Arial" w:hAnsi="Arial" w:cs="Arial"/>
          <w:noProof/>
          <w:sz w:val="20"/>
          <w:szCs w:val="20"/>
          <w:lang w:val="en-GB"/>
        </w:rPr>
        <w:t xml:space="preserve">) </w:t>
      </w:r>
      <w:r w:rsidRPr="00973E66">
        <w:rPr>
          <w:rFonts w:ascii="Arial" w:hAnsi="Arial" w:cs="Arial"/>
          <w:noProof/>
          <w:sz w:val="20"/>
          <w:szCs w:val="20"/>
          <w:lang w:val="en-GB"/>
        </w:rPr>
        <w:t>Cross-cutting matters:</w:t>
      </w:r>
    </w:p>
    <w:p w14:paraId="2E345C80" w14:textId="2D0828F9" w:rsidR="00973E66" w:rsidRPr="00973E66" w:rsidRDefault="00973E66" w:rsidP="00973E66">
      <w:pPr>
        <w:pStyle w:val="Normal-pool"/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rPr>
          <w:rFonts w:ascii="Arial" w:hAnsi="Arial" w:cs="Arial"/>
        </w:rPr>
      </w:pPr>
      <w:r w:rsidRPr="00973E66">
        <w:rPr>
          <w:rFonts w:ascii="Arial" w:hAnsi="Arial" w:cs="Arial"/>
          <w:noProof/>
        </w:rPr>
        <w:t xml:space="preserve">      </w:t>
      </w:r>
      <w:r>
        <w:rPr>
          <w:rFonts w:ascii="Arial" w:hAnsi="Arial" w:cs="Arial"/>
          <w:noProof/>
        </w:rPr>
        <w:t xml:space="preserve"> (i)</w:t>
      </w:r>
      <w:r w:rsidRPr="00973E66">
        <w:rPr>
          <w:rFonts w:ascii="Arial" w:hAnsi="Arial" w:cs="Arial"/>
          <w:noProof/>
        </w:rPr>
        <w:t xml:space="preserve"> Implement</w:t>
      </w:r>
      <w:r w:rsidRPr="00973E66">
        <w:rPr>
          <w:rFonts w:ascii="Arial" w:hAnsi="Arial" w:cs="Arial"/>
        </w:rPr>
        <w:t xml:space="preserve"> Implementation of decision MC-5/</w:t>
      </w:r>
      <w:proofErr w:type="gramStart"/>
      <w:r w:rsidRPr="00973E66">
        <w:rPr>
          <w:rFonts w:ascii="Arial" w:hAnsi="Arial" w:cs="Arial"/>
        </w:rPr>
        <w:t>1;</w:t>
      </w:r>
      <w:proofErr w:type="gramEnd"/>
    </w:p>
    <w:p w14:paraId="680685A3" w14:textId="6AE2BE59" w:rsidR="00973E66" w:rsidRPr="00973E66" w:rsidRDefault="00973E66" w:rsidP="00973E66">
      <w:pPr>
        <w:pStyle w:val="Normal-pool"/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Pr="00973E66">
        <w:rPr>
          <w:rFonts w:ascii="Arial" w:hAnsi="Arial" w:cs="Arial"/>
        </w:rPr>
        <w:t>(ii)</w:t>
      </w:r>
      <w:r>
        <w:rPr>
          <w:rFonts w:ascii="Arial" w:hAnsi="Arial" w:cs="Arial"/>
        </w:rPr>
        <w:t xml:space="preserve"> </w:t>
      </w:r>
      <w:r w:rsidRPr="00973E66">
        <w:rPr>
          <w:rFonts w:ascii="Arial" w:hAnsi="Arial" w:cs="Arial"/>
        </w:rPr>
        <w:t>Implementation of decision MC-5/</w:t>
      </w:r>
      <w:proofErr w:type="gramStart"/>
      <w:r w:rsidRPr="00973E66">
        <w:rPr>
          <w:rFonts w:ascii="Arial" w:hAnsi="Arial" w:cs="Arial"/>
        </w:rPr>
        <w:t>15;</w:t>
      </w:r>
      <w:proofErr w:type="gramEnd"/>
    </w:p>
    <w:p w14:paraId="3ABC2F4E" w14:textId="58AF967D" w:rsidR="001F6CC1" w:rsidRPr="00973E66" w:rsidRDefault="00973E66" w:rsidP="00973E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/>
          <w:sz w:val="20"/>
          <w:szCs w:val="20"/>
          <w:lang w:val="en-GB"/>
        </w:rPr>
      </w:pPr>
      <w:r>
        <w:rPr>
          <w:rFonts w:ascii="Arial" w:hAnsi="Arial" w:cs="Arial"/>
          <w:noProof/>
          <w:sz w:val="20"/>
          <w:szCs w:val="20"/>
          <w:lang w:val="en-GB"/>
        </w:rPr>
        <w:t xml:space="preserve"> </w:t>
      </w:r>
      <w:r w:rsidR="001F6CC1" w:rsidRPr="00973E66">
        <w:rPr>
          <w:rFonts w:ascii="Arial" w:hAnsi="Arial" w:cs="Arial"/>
          <w:noProof/>
          <w:sz w:val="20"/>
          <w:szCs w:val="20"/>
          <w:lang w:val="en-GB"/>
        </w:rPr>
        <w:t>(</w:t>
      </w:r>
      <w:r w:rsidRPr="00973E66">
        <w:rPr>
          <w:rFonts w:ascii="Arial" w:hAnsi="Arial" w:cs="Arial"/>
          <w:noProof/>
          <w:sz w:val="20"/>
          <w:szCs w:val="20"/>
          <w:lang w:val="en-GB"/>
        </w:rPr>
        <w:t>k</w:t>
      </w:r>
      <w:r w:rsidR="001F6CC1" w:rsidRPr="00973E66">
        <w:rPr>
          <w:rFonts w:ascii="Arial" w:hAnsi="Arial" w:cs="Arial"/>
          <w:noProof/>
          <w:sz w:val="20"/>
          <w:szCs w:val="20"/>
          <w:lang w:val="en-GB"/>
        </w:rPr>
        <w:t xml:space="preserve">) Knowledge management; </w:t>
      </w:r>
    </w:p>
    <w:p w14:paraId="4AF9A408" w14:textId="632D19C4" w:rsidR="001F6CC1" w:rsidRPr="00973E66" w:rsidRDefault="00973E66" w:rsidP="00973E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/>
          <w:sz w:val="20"/>
          <w:szCs w:val="20"/>
          <w:lang w:val="en-GB"/>
        </w:rPr>
      </w:pPr>
      <w:r>
        <w:rPr>
          <w:rFonts w:ascii="Arial" w:hAnsi="Arial" w:cs="Arial"/>
          <w:noProof/>
          <w:sz w:val="20"/>
          <w:szCs w:val="20"/>
          <w:lang w:val="en-GB"/>
        </w:rPr>
        <w:t xml:space="preserve"> </w:t>
      </w:r>
      <w:r w:rsidR="001F6CC1" w:rsidRPr="00973E66">
        <w:rPr>
          <w:rFonts w:ascii="Arial" w:hAnsi="Arial" w:cs="Arial"/>
          <w:noProof/>
          <w:sz w:val="20"/>
          <w:szCs w:val="20"/>
          <w:lang w:val="en-GB"/>
        </w:rPr>
        <w:t>(</w:t>
      </w:r>
      <w:r w:rsidRPr="00973E66">
        <w:rPr>
          <w:rFonts w:ascii="Arial" w:hAnsi="Arial" w:cs="Arial"/>
          <w:noProof/>
          <w:sz w:val="20"/>
          <w:szCs w:val="20"/>
          <w:lang w:val="en-GB"/>
        </w:rPr>
        <w:t>l</w:t>
      </w:r>
      <w:r w:rsidR="001F6CC1" w:rsidRPr="00973E66">
        <w:rPr>
          <w:rFonts w:ascii="Arial" w:hAnsi="Arial" w:cs="Arial"/>
          <w:noProof/>
          <w:sz w:val="20"/>
          <w:szCs w:val="20"/>
          <w:lang w:val="en-GB"/>
        </w:rPr>
        <w:t xml:space="preserve">) Mercury and the Kunming-Montreal Global Biodiversity Framework. </w:t>
      </w:r>
    </w:p>
    <w:p w14:paraId="79A27883" w14:textId="77777777" w:rsidR="001F6CC1" w:rsidRPr="00973E66" w:rsidRDefault="001F6CC1" w:rsidP="00973E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/>
          <w:sz w:val="20"/>
          <w:szCs w:val="20"/>
          <w:lang w:val="en-GB"/>
        </w:rPr>
      </w:pPr>
    </w:p>
    <w:p w14:paraId="7D096928" w14:textId="77777777" w:rsidR="001F6CC1" w:rsidRPr="00973E66" w:rsidRDefault="001F6CC1" w:rsidP="00973E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/>
          <w:sz w:val="20"/>
          <w:szCs w:val="20"/>
          <w:lang w:val="en-GB"/>
        </w:rPr>
      </w:pPr>
      <w:r w:rsidRPr="00973E66">
        <w:rPr>
          <w:rFonts w:ascii="Arial" w:hAnsi="Arial" w:cs="Arial"/>
          <w:noProof/>
          <w:sz w:val="20"/>
          <w:szCs w:val="20"/>
          <w:lang w:val="en-GB"/>
        </w:rPr>
        <w:t xml:space="preserve">5. International cooperation and coordination. </w:t>
      </w:r>
    </w:p>
    <w:p w14:paraId="79BE155C" w14:textId="77777777" w:rsidR="001F6CC1" w:rsidRPr="00973E66" w:rsidRDefault="001F6CC1" w:rsidP="00973E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/>
          <w:sz w:val="20"/>
          <w:szCs w:val="20"/>
          <w:lang w:val="en-GB"/>
        </w:rPr>
      </w:pPr>
    </w:p>
    <w:p w14:paraId="7429FDA5" w14:textId="77777777" w:rsidR="001F6CC1" w:rsidRPr="00973E66" w:rsidRDefault="001F6CC1" w:rsidP="00973E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/>
          <w:sz w:val="20"/>
          <w:szCs w:val="20"/>
          <w:lang w:val="en-GB"/>
        </w:rPr>
      </w:pPr>
      <w:r w:rsidRPr="00973E66">
        <w:rPr>
          <w:rFonts w:ascii="Arial" w:hAnsi="Arial" w:cs="Arial"/>
          <w:noProof/>
          <w:sz w:val="20"/>
          <w:szCs w:val="20"/>
          <w:lang w:val="en-GB"/>
        </w:rPr>
        <w:t xml:space="preserve">6. Programme of work and budget. </w:t>
      </w:r>
    </w:p>
    <w:p w14:paraId="1F47F8F2" w14:textId="77777777" w:rsidR="001F6CC1" w:rsidRPr="00973E66" w:rsidRDefault="001F6CC1" w:rsidP="00973E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/>
          <w:sz w:val="20"/>
          <w:szCs w:val="20"/>
          <w:lang w:val="en-GB"/>
        </w:rPr>
      </w:pPr>
    </w:p>
    <w:p w14:paraId="511AFFB9" w14:textId="77777777" w:rsidR="001F6CC1" w:rsidRPr="00973E66" w:rsidRDefault="001F6CC1" w:rsidP="00973E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/>
          <w:sz w:val="20"/>
          <w:szCs w:val="20"/>
          <w:lang w:val="en-GB"/>
        </w:rPr>
      </w:pPr>
      <w:r w:rsidRPr="00973E66">
        <w:rPr>
          <w:rFonts w:ascii="Arial" w:hAnsi="Arial" w:cs="Arial"/>
          <w:noProof/>
          <w:sz w:val="20"/>
          <w:szCs w:val="20"/>
          <w:lang w:val="en-GB"/>
        </w:rPr>
        <w:t xml:space="preserve">7. Venue and dates of the sixth meeting of the Conference of the Parties. </w:t>
      </w:r>
    </w:p>
    <w:p w14:paraId="7318F632" w14:textId="77777777" w:rsidR="001F6CC1" w:rsidRPr="00973E66" w:rsidRDefault="001F6CC1" w:rsidP="00973E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/>
          <w:sz w:val="20"/>
          <w:szCs w:val="20"/>
          <w:lang w:val="en-GB"/>
        </w:rPr>
      </w:pPr>
    </w:p>
    <w:p w14:paraId="09DEADA9" w14:textId="77777777" w:rsidR="001F6CC1" w:rsidRPr="00973E66" w:rsidRDefault="001F6CC1" w:rsidP="00973E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/>
          <w:sz w:val="20"/>
          <w:szCs w:val="20"/>
          <w:lang w:val="en-GB"/>
        </w:rPr>
      </w:pPr>
      <w:r w:rsidRPr="00973E66">
        <w:rPr>
          <w:rFonts w:ascii="Arial" w:hAnsi="Arial" w:cs="Arial"/>
          <w:noProof/>
          <w:sz w:val="20"/>
          <w:szCs w:val="20"/>
          <w:lang w:val="en-GB"/>
        </w:rPr>
        <w:t xml:space="preserve">8. Other matters. </w:t>
      </w:r>
    </w:p>
    <w:p w14:paraId="556D8277" w14:textId="77777777" w:rsidR="001F6CC1" w:rsidRPr="00973E66" w:rsidRDefault="001F6CC1" w:rsidP="00973E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/>
          <w:sz w:val="20"/>
          <w:szCs w:val="20"/>
          <w:lang w:val="en-GB"/>
        </w:rPr>
      </w:pPr>
    </w:p>
    <w:p w14:paraId="5CE8B997" w14:textId="77777777" w:rsidR="001F6CC1" w:rsidRPr="00973E66" w:rsidRDefault="001F6CC1" w:rsidP="00973E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/>
          <w:sz w:val="20"/>
          <w:szCs w:val="20"/>
          <w:lang w:val="en-GB"/>
        </w:rPr>
      </w:pPr>
      <w:r w:rsidRPr="00973E66">
        <w:rPr>
          <w:rFonts w:ascii="Arial" w:hAnsi="Arial" w:cs="Arial"/>
          <w:noProof/>
          <w:sz w:val="20"/>
          <w:szCs w:val="20"/>
          <w:lang w:val="en-GB"/>
        </w:rPr>
        <w:t xml:space="preserve">9. Adoption of the report of the meeting. </w:t>
      </w:r>
    </w:p>
    <w:p w14:paraId="52E39B43" w14:textId="77777777" w:rsidR="001F6CC1" w:rsidRPr="00973E66" w:rsidRDefault="001F6CC1" w:rsidP="00973E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/>
          <w:sz w:val="20"/>
          <w:szCs w:val="20"/>
          <w:lang w:val="en-GB"/>
        </w:rPr>
      </w:pPr>
    </w:p>
    <w:p w14:paraId="3B8B6A77" w14:textId="62C420BB" w:rsidR="001F6CC1" w:rsidRPr="00973E66" w:rsidRDefault="001F6CC1" w:rsidP="00973E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/>
          <w:sz w:val="20"/>
          <w:szCs w:val="20"/>
          <w:lang w:val="en-GB"/>
        </w:rPr>
      </w:pPr>
      <w:r w:rsidRPr="00973E66">
        <w:rPr>
          <w:rFonts w:ascii="Arial" w:hAnsi="Arial" w:cs="Arial"/>
          <w:noProof/>
          <w:sz w:val="20"/>
          <w:szCs w:val="20"/>
          <w:lang w:val="en-GB"/>
        </w:rPr>
        <w:t>10. Closure of the meeting.</w:t>
      </w:r>
    </w:p>
    <w:p w14:paraId="12736854" w14:textId="601180E8" w:rsidR="002A18E1" w:rsidRPr="00973E66" w:rsidRDefault="002A18E1" w:rsidP="001F6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sectPr w:rsidR="002A18E1" w:rsidRPr="00973E66" w:rsidSect="00F327D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4EDF6" w14:textId="77777777" w:rsidR="008B68F7" w:rsidRDefault="008B68F7" w:rsidP="00F327D8">
      <w:pPr>
        <w:spacing w:after="0" w:line="240" w:lineRule="auto"/>
      </w:pPr>
      <w:r>
        <w:separator/>
      </w:r>
    </w:p>
  </w:endnote>
  <w:endnote w:type="continuationSeparator" w:id="0">
    <w:p w14:paraId="668811B0" w14:textId="77777777" w:rsidR="008B68F7" w:rsidRDefault="008B68F7" w:rsidP="00F32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739D6" w14:textId="77777777" w:rsidR="002B1BAD" w:rsidRDefault="002B1BAD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7057D" w14:textId="77777777" w:rsidR="002B1BAD" w:rsidRDefault="002B1BAD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FB347" w14:textId="77777777" w:rsidR="002B1BAD" w:rsidRDefault="002B1BAD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B8BEB" w14:textId="77777777" w:rsidR="008B68F7" w:rsidRDefault="008B68F7" w:rsidP="00F327D8">
      <w:pPr>
        <w:spacing w:after="0" w:line="240" w:lineRule="auto"/>
      </w:pPr>
      <w:r>
        <w:separator/>
      </w:r>
    </w:p>
  </w:footnote>
  <w:footnote w:type="continuationSeparator" w:id="0">
    <w:p w14:paraId="2551D5B0" w14:textId="77777777" w:rsidR="008B68F7" w:rsidRDefault="008B68F7" w:rsidP="00F327D8">
      <w:pPr>
        <w:spacing w:after="0" w:line="240" w:lineRule="auto"/>
      </w:pPr>
      <w:r>
        <w:continuationSeparator/>
      </w:r>
    </w:p>
  </w:footnote>
  <w:footnote w:id="1">
    <w:p w14:paraId="4E4AA91B" w14:textId="77777777" w:rsidR="009A746E" w:rsidRPr="00610F44" w:rsidRDefault="009A746E" w:rsidP="00667D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Style w:val="Sprotnaopomba-sklic"/>
        </w:rPr>
        <w:footnoteRef/>
      </w:r>
      <w:r>
        <w:t xml:space="preserve"> </w:t>
      </w:r>
      <w:r w:rsidRPr="00610F44">
        <w:rPr>
          <w:rFonts w:ascii="Arial" w:hAnsi="Arial" w:cs="Arial"/>
          <w:sz w:val="16"/>
          <w:szCs w:val="16"/>
        </w:rPr>
        <w:t>Stališča do posameznih točk dnevnega reda še niso dokončna. Okvirna stališča Evropske unije in Slovenije se oblikujejo v okviru Delovne skupine WPIEI Sveta</w:t>
      </w:r>
      <w:r w:rsidR="002F3560">
        <w:rPr>
          <w:rFonts w:ascii="Arial" w:hAnsi="Arial" w:cs="Arial"/>
          <w:sz w:val="16"/>
          <w:szCs w:val="16"/>
        </w:rPr>
        <w:t xml:space="preserve"> </w:t>
      </w:r>
      <w:r w:rsidRPr="00610F44">
        <w:rPr>
          <w:rFonts w:ascii="Arial" w:hAnsi="Arial" w:cs="Arial"/>
          <w:sz w:val="16"/>
          <w:szCs w:val="16"/>
        </w:rPr>
        <w:t>Evropske unije (Working Party on International Environmental Issues/International Chemicals), podrobnosti pa se bodo dokončno usklajevale v okviru rednih srečanj Evropske unije na sami konferenci.</w:t>
      </w:r>
    </w:p>
    <w:p w14:paraId="21465969" w14:textId="77777777" w:rsidR="009A746E" w:rsidRDefault="009A746E" w:rsidP="00667D32">
      <w:pPr>
        <w:pStyle w:val="Sprotnaopomba-besedilo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5C03F" w14:textId="77777777" w:rsidR="002B1BAD" w:rsidRDefault="002B1BAD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2CCB4" w14:textId="77777777" w:rsidR="002B1BAD" w:rsidRDefault="002B1BAD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504D6" w14:textId="77777777" w:rsidR="00A60F9E" w:rsidRDefault="002B1BAD" w:rsidP="00A60F9E">
    <w:pPr>
      <w:tabs>
        <w:tab w:val="left" w:pos="0"/>
        <w:tab w:val="left" w:pos="5112"/>
      </w:tabs>
      <w:spacing w:before="120" w:line="240" w:lineRule="exact"/>
      <w:rPr>
        <w:rFonts w:cs="Arial"/>
        <w:sz w:val="16"/>
      </w:rPr>
    </w:pPr>
    <w:r w:rsidRPr="00EC27FA">
      <w:rPr>
        <w:noProof/>
        <w:lang w:eastAsia="sl-SI"/>
      </w:rPr>
      <w:drawing>
        <wp:anchor distT="0" distB="0" distL="114300" distR="114300" simplePos="0" relativeHeight="251664384" behindDoc="0" locked="0" layoutInCell="1" allowOverlap="1" wp14:anchorId="72904D86" wp14:editId="24FB0DBC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972185"/>
          <wp:effectExtent l="0" t="0" r="2540" b="0"/>
          <wp:wrapSquare wrapText="bothSides"/>
          <wp:docPr id="131589066" name="Slika 131589066" descr="08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08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972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C27FA">
      <w:rPr>
        <w:rFonts w:cs="Arial"/>
        <w:sz w:val="16"/>
      </w:rPr>
      <w:t>T: 01 478 60 01</w:t>
    </w:r>
  </w:p>
  <w:p w14:paraId="61373DF0" w14:textId="77777777" w:rsidR="002B1BAD" w:rsidRPr="00EC27FA" w:rsidRDefault="002B1BAD" w:rsidP="00A60F9E">
    <w:pPr>
      <w:tabs>
        <w:tab w:val="left" w:pos="0"/>
        <w:tab w:val="left" w:pos="5112"/>
      </w:tabs>
      <w:spacing w:before="120" w:line="240" w:lineRule="exact"/>
      <w:rPr>
        <w:rFonts w:cs="Arial"/>
        <w:sz w:val="16"/>
      </w:rPr>
    </w:pPr>
    <w:r w:rsidRPr="00EC27FA">
      <w:rPr>
        <w:rFonts w:cs="Arial"/>
        <w:sz w:val="16"/>
      </w:rPr>
      <w:t xml:space="preserve">F: 01 478 60 58 </w:t>
    </w:r>
  </w:p>
  <w:p w14:paraId="1F5002DF" w14:textId="77777777" w:rsidR="002B1BAD" w:rsidRDefault="002B1BAD" w:rsidP="002B1BAD">
    <w:pPr>
      <w:tabs>
        <w:tab w:val="left" w:pos="5112"/>
      </w:tabs>
      <w:spacing w:line="240" w:lineRule="exact"/>
      <w:rPr>
        <w:rFonts w:cs="Arial"/>
        <w:sz w:val="16"/>
      </w:rPr>
    </w:pPr>
    <w:r w:rsidRPr="00CE2397">
      <w:rPr>
        <w:rFonts w:cs="Arial"/>
        <w:sz w:val="16"/>
      </w:rPr>
      <w:t xml:space="preserve">       </w:t>
    </w:r>
  </w:p>
  <w:p w14:paraId="5B8AF7F5" w14:textId="77777777" w:rsidR="002B1BAD" w:rsidRPr="00EC27FA" w:rsidRDefault="002B1BAD" w:rsidP="002B1BAD">
    <w:pPr>
      <w:tabs>
        <w:tab w:val="left" w:pos="5112"/>
      </w:tabs>
      <w:spacing w:line="240" w:lineRule="exact"/>
      <w:rPr>
        <w:rFonts w:cs="Arial"/>
        <w:sz w:val="16"/>
      </w:rPr>
    </w:pPr>
    <w:r>
      <w:rPr>
        <w:rFonts w:cs="Arial"/>
        <w:sz w:val="16"/>
      </w:rPr>
      <w:t xml:space="preserve">       </w:t>
    </w:r>
    <w:r w:rsidRPr="00CE2397">
      <w:rPr>
        <w:rFonts w:cs="Arial"/>
        <w:sz w:val="16"/>
      </w:rPr>
      <w:t>Štefanova ulica 5, 1000 Ljubljana</w:t>
    </w:r>
    <w:r w:rsidRPr="00EC27FA">
      <w:rPr>
        <w:rFonts w:cs="Arial"/>
        <w:sz w:val="16"/>
      </w:rPr>
      <w:tab/>
    </w:r>
    <w:r>
      <w:rPr>
        <w:rFonts w:cs="Arial"/>
        <w:sz w:val="16"/>
      </w:rPr>
      <w:t xml:space="preserve">          </w:t>
    </w:r>
    <w:r w:rsidRPr="00EC27FA">
      <w:rPr>
        <w:rFonts w:cs="Arial"/>
        <w:sz w:val="16"/>
      </w:rPr>
      <w:t>E: gp.mz@gov.si</w:t>
    </w:r>
  </w:p>
  <w:p w14:paraId="7D574EC3" w14:textId="77777777" w:rsidR="002B1BAD" w:rsidRPr="00E63980" w:rsidRDefault="002B1BAD" w:rsidP="002B1BAD">
    <w:pPr>
      <w:tabs>
        <w:tab w:val="left" w:pos="5112"/>
      </w:tabs>
      <w:spacing w:line="240" w:lineRule="exact"/>
      <w:rPr>
        <w:b/>
        <w:sz w:val="32"/>
        <w:szCs w:val="32"/>
      </w:rPr>
    </w:pPr>
    <w:r w:rsidRPr="00EC27FA">
      <w:rPr>
        <w:rFonts w:cs="Arial"/>
        <w:sz w:val="16"/>
      </w:rPr>
      <w:tab/>
    </w:r>
    <w:r>
      <w:rPr>
        <w:rFonts w:cs="Arial"/>
        <w:sz w:val="16"/>
      </w:rPr>
      <w:t xml:space="preserve">          </w:t>
    </w:r>
    <w:r w:rsidRPr="00EC27FA">
      <w:rPr>
        <w:rFonts w:cs="Arial"/>
        <w:sz w:val="16"/>
      </w:rPr>
      <w:t>www.mz.gov.si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041EF"/>
    <w:multiLevelType w:val="hybridMultilevel"/>
    <w:tmpl w:val="705E58BE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602FC"/>
    <w:multiLevelType w:val="hybridMultilevel"/>
    <w:tmpl w:val="FD4E61DA"/>
    <w:lvl w:ilvl="0" w:tplc="FB547874"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7E66711E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01A39"/>
    <w:multiLevelType w:val="hybridMultilevel"/>
    <w:tmpl w:val="F5DA4BD0"/>
    <w:lvl w:ilvl="0" w:tplc="BCF4800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E0578"/>
    <w:multiLevelType w:val="hybridMultilevel"/>
    <w:tmpl w:val="1A044C68"/>
    <w:lvl w:ilvl="0" w:tplc="FFFFFFFF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A16BD"/>
    <w:multiLevelType w:val="hybridMultilevel"/>
    <w:tmpl w:val="21C02082"/>
    <w:lvl w:ilvl="0" w:tplc="0424001B">
      <w:start w:val="1"/>
      <w:numFmt w:val="lowerRoman"/>
      <w:lvlText w:val="%1."/>
      <w:lvlJc w:val="righ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B23391C"/>
    <w:multiLevelType w:val="hybridMultilevel"/>
    <w:tmpl w:val="307EE296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1B7E25"/>
    <w:multiLevelType w:val="hybridMultilevel"/>
    <w:tmpl w:val="F6A0FA8E"/>
    <w:lvl w:ilvl="0" w:tplc="D4265CC4">
      <w:start w:val="9"/>
      <w:numFmt w:val="bullet"/>
      <w:lvlText w:val="−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3C5682"/>
    <w:multiLevelType w:val="hybridMultilevel"/>
    <w:tmpl w:val="760C1568"/>
    <w:lvl w:ilvl="0" w:tplc="52DA0A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E178F3"/>
    <w:multiLevelType w:val="hybridMultilevel"/>
    <w:tmpl w:val="0D501E1E"/>
    <w:lvl w:ilvl="0" w:tplc="F1C4812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C20D50"/>
    <w:multiLevelType w:val="hybridMultilevel"/>
    <w:tmpl w:val="DE10B902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AD0211D"/>
    <w:multiLevelType w:val="hybridMultilevel"/>
    <w:tmpl w:val="1A044C68"/>
    <w:lvl w:ilvl="0" w:tplc="B95EBFE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4E62F2"/>
    <w:multiLevelType w:val="hybridMultilevel"/>
    <w:tmpl w:val="6186C90A"/>
    <w:lvl w:ilvl="0" w:tplc="ACC6B0B8">
      <w:start w:val="1"/>
      <w:numFmt w:val="lowerLetter"/>
      <w:lvlText w:val="(%1)"/>
      <w:lvlJc w:val="left"/>
      <w:pPr>
        <w:ind w:left="19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688" w:hanging="360"/>
      </w:pPr>
    </w:lvl>
    <w:lvl w:ilvl="2" w:tplc="0809001B" w:tentative="1">
      <w:start w:val="1"/>
      <w:numFmt w:val="lowerRoman"/>
      <w:lvlText w:val="%3."/>
      <w:lvlJc w:val="right"/>
      <w:pPr>
        <w:ind w:left="3408" w:hanging="180"/>
      </w:pPr>
    </w:lvl>
    <w:lvl w:ilvl="3" w:tplc="0809000F" w:tentative="1">
      <w:start w:val="1"/>
      <w:numFmt w:val="decimal"/>
      <w:lvlText w:val="%4."/>
      <w:lvlJc w:val="left"/>
      <w:pPr>
        <w:ind w:left="4128" w:hanging="360"/>
      </w:pPr>
    </w:lvl>
    <w:lvl w:ilvl="4" w:tplc="08090019" w:tentative="1">
      <w:start w:val="1"/>
      <w:numFmt w:val="lowerLetter"/>
      <w:lvlText w:val="%5."/>
      <w:lvlJc w:val="left"/>
      <w:pPr>
        <w:ind w:left="4848" w:hanging="360"/>
      </w:pPr>
    </w:lvl>
    <w:lvl w:ilvl="5" w:tplc="0809001B" w:tentative="1">
      <w:start w:val="1"/>
      <w:numFmt w:val="lowerRoman"/>
      <w:lvlText w:val="%6."/>
      <w:lvlJc w:val="right"/>
      <w:pPr>
        <w:ind w:left="5568" w:hanging="180"/>
      </w:pPr>
    </w:lvl>
    <w:lvl w:ilvl="6" w:tplc="0809000F" w:tentative="1">
      <w:start w:val="1"/>
      <w:numFmt w:val="decimal"/>
      <w:lvlText w:val="%7."/>
      <w:lvlJc w:val="left"/>
      <w:pPr>
        <w:ind w:left="6288" w:hanging="360"/>
      </w:pPr>
    </w:lvl>
    <w:lvl w:ilvl="7" w:tplc="08090019" w:tentative="1">
      <w:start w:val="1"/>
      <w:numFmt w:val="lowerLetter"/>
      <w:lvlText w:val="%8."/>
      <w:lvlJc w:val="left"/>
      <w:pPr>
        <w:ind w:left="7008" w:hanging="360"/>
      </w:pPr>
    </w:lvl>
    <w:lvl w:ilvl="8" w:tplc="0809001B" w:tentative="1">
      <w:start w:val="1"/>
      <w:numFmt w:val="lowerRoman"/>
      <w:lvlText w:val="%9."/>
      <w:lvlJc w:val="right"/>
      <w:pPr>
        <w:ind w:left="7728" w:hanging="180"/>
      </w:pPr>
    </w:lvl>
  </w:abstractNum>
  <w:abstractNum w:abstractNumId="12" w15:restartNumberingAfterBreak="0">
    <w:nsid w:val="3CB1194F"/>
    <w:multiLevelType w:val="hybridMultilevel"/>
    <w:tmpl w:val="F29E4E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2004EF"/>
    <w:multiLevelType w:val="hybridMultilevel"/>
    <w:tmpl w:val="02D4F1BE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40D7892"/>
    <w:multiLevelType w:val="hybridMultilevel"/>
    <w:tmpl w:val="D8DCFE18"/>
    <w:lvl w:ilvl="0" w:tplc="0809000F">
      <w:start w:val="1"/>
      <w:numFmt w:val="decimal"/>
      <w:lvlText w:val="%1."/>
      <w:lvlJc w:val="left"/>
      <w:pPr>
        <w:ind w:left="1967" w:hanging="360"/>
      </w:pPr>
    </w:lvl>
    <w:lvl w:ilvl="1" w:tplc="82600396">
      <w:start w:val="1"/>
      <w:numFmt w:val="lowerLetter"/>
      <w:lvlText w:val="(%2)"/>
      <w:lvlJc w:val="left"/>
      <w:pPr>
        <w:ind w:left="2687" w:hanging="360"/>
      </w:pPr>
      <w:rPr>
        <w:rFonts w:hint="default"/>
        <w:color w:val="auto"/>
      </w:rPr>
    </w:lvl>
    <w:lvl w:ilvl="2" w:tplc="0809001B">
      <w:start w:val="1"/>
      <w:numFmt w:val="lowerRoman"/>
      <w:lvlText w:val="%3."/>
      <w:lvlJc w:val="right"/>
      <w:pPr>
        <w:ind w:left="3407" w:hanging="180"/>
      </w:pPr>
    </w:lvl>
    <w:lvl w:ilvl="3" w:tplc="0809000F" w:tentative="1">
      <w:start w:val="1"/>
      <w:numFmt w:val="decimal"/>
      <w:lvlText w:val="%4."/>
      <w:lvlJc w:val="left"/>
      <w:pPr>
        <w:ind w:left="4127" w:hanging="360"/>
      </w:pPr>
    </w:lvl>
    <w:lvl w:ilvl="4" w:tplc="08090019" w:tentative="1">
      <w:start w:val="1"/>
      <w:numFmt w:val="lowerLetter"/>
      <w:lvlText w:val="%5."/>
      <w:lvlJc w:val="left"/>
      <w:pPr>
        <w:ind w:left="4847" w:hanging="360"/>
      </w:pPr>
    </w:lvl>
    <w:lvl w:ilvl="5" w:tplc="0809001B" w:tentative="1">
      <w:start w:val="1"/>
      <w:numFmt w:val="lowerRoman"/>
      <w:lvlText w:val="%6."/>
      <w:lvlJc w:val="right"/>
      <w:pPr>
        <w:ind w:left="5567" w:hanging="180"/>
      </w:pPr>
    </w:lvl>
    <w:lvl w:ilvl="6" w:tplc="0809000F" w:tentative="1">
      <w:start w:val="1"/>
      <w:numFmt w:val="decimal"/>
      <w:lvlText w:val="%7."/>
      <w:lvlJc w:val="left"/>
      <w:pPr>
        <w:ind w:left="6287" w:hanging="360"/>
      </w:pPr>
    </w:lvl>
    <w:lvl w:ilvl="7" w:tplc="08090019" w:tentative="1">
      <w:start w:val="1"/>
      <w:numFmt w:val="lowerLetter"/>
      <w:lvlText w:val="%8."/>
      <w:lvlJc w:val="left"/>
      <w:pPr>
        <w:ind w:left="7007" w:hanging="360"/>
      </w:pPr>
    </w:lvl>
    <w:lvl w:ilvl="8" w:tplc="0809001B" w:tentative="1">
      <w:start w:val="1"/>
      <w:numFmt w:val="lowerRoman"/>
      <w:lvlText w:val="%9."/>
      <w:lvlJc w:val="right"/>
      <w:pPr>
        <w:ind w:left="7727" w:hanging="180"/>
      </w:pPr>
    </w:lvl>
  </w:abstractNum>
  <w:abstractNum w:abstractNumId="15" w15:restartNumberingAfterBreak="0">
    <w:nsid w:val="449B3DB9"/>
    <w:multiLevelType w:val="hybridMultilevel"/>
    <w:tmpl w:val="7952DAEE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D4265CC4">
      <w:start w:val="9"/>
      <w:numFmt w:val="bullet"/>
      <w:lvlText w:val="−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804A304E">
      <w:numFmt w:val="bullet"/>
      <w:lvlText w:val="-"/>
      <w:lvlJc w:val="left"/>
      <w:pPr>
        <w:ind w:left="2160" w:hanging="360"/>
      </w:pPr>
      <w:rPr>
        <w:rFonts w:ascii="Arial" w:eastAsiaTheme="minorHAnsi" w:hAnsi="Arial" w:cs="Arial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FB3CA2"/>
    <w:multiLevelType w:val="hybridMultilevel"/>
    <w:tmpl w:val="9CE2FDF2"/>
    <w:lvl w:ilvl="0" w:tplc="0424001B">
      <w:start w:val="1"/>
      <w:numFmt w:val="lowerRoman"/>
      <w:lvlText w:val="%1."/>
      <w:lvlJc w:val="righ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3258A8"/>
    <w:multiLevelType w:val="hybridMultilevel"/>
    <w:tmpl w:val="C792A02C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69450A"/>
    <w:multiLevelType w:val="hybridMultilevel"/>
    <w:tmpl w:val="FE408B0C"/>
    <w:lvl w:ilvl="0" w:tplc="A65A732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8E3A01"/>
    <w:multiLevelType w:val="hybridMultilevel"/>
    <w:tmpl w:val="A6DA7E24"/>
    <w:lvl w:ilvl="0" w:tplc="8E44646A">
      <w:start w:val="1"/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156910"/>
    <w:multiLevelType w:val="hybridMultilevel"/>
    <w:tmpl w:val="FD7C3396"/>
    <w:lvl w:ilvl="0" w:tplc="D9506DF6">
      <w:start w:val="1"/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323A3A"/>
    <w:multiLevelType w:val="hybridMultilevel"/>
    <w:tmpl w:val="FF528A7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050C0A"/>
    <w:multiLevelType w:val="hybridMultilevel"/>
    <w:tmpl w:val="26D072E0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971C1E"/>
    <w:multiLevelType w:val="hybridMultilevel"/>
    <w:tmpl w:val="1A044C68"/>
    <w:lvl w:ilvl="0" w:tplc="FFFFFFFF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094904"/>
    <w:multiLevelType w:val="hybridMultilevel"/>
    <w:tmpl w:val="AE8EEABC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E64E0E"/>
    <w:multiLevelType w:val="hybridMultilevel"/>
    <w:tmpl w:val="4D6C996E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B95EBFE6">
      <w:start w:val="1"/>
      <w:numFmt w:val="lowerRoman"/>
      <w:lvlText w:val="(%2)"/>
      <w:lvlJc w:val="left"/>
      <w:pPr>
        <w:ind w:left="72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C300D9"/>
    <w:multiLevelType w:val="hybridMultilevel"/>
    <w:tmpl w:val="5308F050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D4265CC4">
      <w:start w:val="9"/>
      <w:numFmt w:val="bullet"/>
      <w:lvlText w:val="−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263136"/>
    <w:multiLevelType w:val="hybridMultilevel"/>
    <w:tmpl w:val="15944FFA"/>
    <w:lvl w:ilvl="0" w:tplc="2F0E72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7B0B20"/>
    <w:multiLevelType w:val="hybridMultilevel"/>
    <w:tmpl w:val="0FEAC2F2"/>
    <w:lvl w:ilvl="0" w:tplc="6D28139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17822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CAD4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A058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5E8E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42E63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864B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B04D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CA4D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B317B0"/>
    <w:multiLevelType w:val="hybridMultilevel"/>
    <w:tmpl w:val="F7CAB020"/>
    <w:lvl w:ilvl="0" w:tplc="142E8CEC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390DA8"/>
    <w:multiLevelType w:val="hybridMultilevel"/>
    <w:tmpl w:val="13A622EE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0542970">
    <w:abstractNumId w:val="28"/>
  </w:num>
  <w:num w:numId="2" w16cid:durableId="1357391178">
    <w:abstractNumId w:val="7"/>
  </w:num>
  <w:num w:numId="3" w16cid:durableId="1792674161">
    <w:abstractNumId w:val="24"/>
  </w:num>
  <w:num w:numId="4" w16cid:durableId="831717642">
    <w:abstractNumId w:val="22"/>
  </w:num>
  <w:num w:numId="5" w16cid:durableId="248972479">
    <w:abstractNumId w:val="26"/>
  </w:num>
  <w:num w:numId="6" w16cid:durableId="1529292038">
    <w:abstractNumId w:val="30"/>
  </w:num>
  <w:num w:numId="7" w16cid:durableId="80412823">
    <w:abstractNumId w:val="13"/>
  </w:num>
  <w:num w:numId="8" w16cid:durableId="305204866">
    <w:abstractNumId w:val="9"/>
  </w:num>
  <w:num w:numId="9" w16cid:durableId="222523271">
    <w:abstractNumId w:val="15"/>
  </w:num>
  <w:num w:numId="10" w16cid:durableId="1307659536">
    <w:abstractNumId w:val="8"/>
  </w:num>
  <w:num w:numId="11" w16cid:durableId="171722673">
    <w:abstractNumId w:val="19"/>
  </w:num>
  <w:num w:numId="12" w16cid:durableId="183060309">
    <w:abstractNumId w:val="20"/>
  </w:num>
  <w:num w:numId="13" w16cid:durableId="1237859887">
    <w:abstractNumId w:val="5"/>
  </w:num>
  <w:num w:numId="14" w16cid:durableId="929894063">
    <w:abstractNumId w:val="27"/>
  </w:num>
  <w:num w:numId="15" w16cid:durableId="76750556">
    <w:abstractNumId w:val="16"/>
  </w:num>
  <w:num w:numId="16" w16cid:durableId="1706295445">
    <w:abstractNumId w:val="0"/>
  </w:num>
  <w:num w:numId="17" w16cid:durableId="1997611993">
    <w:abstractNumId w:val="4"/>
  </w:num>
  <w:num w:numId="18" w16cid:durableId="858815439">
    <w:abstractNumId w:val="17"/>
  </w:num>
  <w:num w:numId="19" w16cid:durableId="1527019175">
    <w:abstractNumId w:val="21"/>
  </w:num>
  <w:num w:numId="20" w16cid:durableId="1229152593">
    <w:abstractNumId w:val="18"/>
  </w:num>
  <w:num w:numId="21" w16cid:durableId="570584404">
    <w:abstractNumId w:val="14"/>
  </w:num>
  <w:num w:numId="22" w16cid:durableId="2046782555">
    <w:abstractNumId w:val="11"/>
  </w:num>
  <w:num w:numId="23" w16cid:durableId="952176627">
    <w:abstractNumId w:val="25"/>
  </w:num>
  <w:num w:numId="24" w16cid:durableId="116722077">
    <w:abstractNumId w:val="10"/>
  </w:num>
  <w:num w:numId="25" w16cid:durableId="1918830074">
    <w:abstractNumId w:val="29"/>
  </w:num>
  <w:num w:numId="26" w16cid:durableId="1905338099">
    <w:abstractNumId w:val="23"/>
  </w:num>
  <w:num w:numId="27" w16cid:durableId="1854411910">
    <w:abstractNumId w:val="3"/>
  </w:num>
  <w:num w:numId="28" w16cid:durableId="1771705608">
    <w:abstractNumId w:val="12"/>
  </w:num>
  <w:num w:numId="29" w16cid:durableId="1733381807">
    <w:abstractNumId w:val="2"/>
  </w:num>
  <w:num w:numId="30" w16cid:durableId="77867878">
    <w:abstractNumId w:val="6"/>
  </w:num>
  <w:num w:numId="31" w16cid:durableId="9958859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F83"/>
    <w:rsid w:val="00003680"/>
    <w:rsid w:val="00010A76"/>
    <w:rsid w:val="00012A69"/>
    <w:rsid w:val="000246CE"/>
    <w:rsid w:val="00033219"/>
    <w:rsid w:val="000363BD"/>
    <w:rsid w:val="00050D68"/>
    <w:rsid w:val="00067A63"/>
    <w:rsid w:val="00076552"/>
    <w:rsid w:val="0009249E"/>
    <w:rsid w:val="00094151"/>
    <w:rsid w:val="000A14BB"/>
    <w:rsid w:val="000B78D7"/>
    <w:rsid w:val="000B7967"/>
    <w:rsid w:val="000C328A"/>
    <w:rsid w:val="000E7A42"/>
    <w:rsid w:val="000F261B"/>
    <w:rsid w:val="000F4619"/>
    <w:rsid w:val="00101844"/>
    <w:rsid w:val="00104681"/>
    <w:rsid w:val="001061BC"/>
    <w:rsid w:val="00140B5F"/>
    <w:rsid w:val="001573A4"/>
    <w:rsid w:val="0017021A"/>
    <w:rsid w:val="00173231"/>
    <w:rsid w:val="00176FD0"/>
    <w:rsid w:val="00177B12"/>
    <w:rsid w:val="001903BF"/>
    <w:rsid w:val="0019358F"/>
    <w:rsid w:val="001973E4"/>
    <w:rsid w:val="001A249F"/>
    <w:rsid w:val="001C3956"/>
    <w:rsid w:val="001C6B80"/>
    <w:rsid w:val="001C79FE"/>
    <w:rsid w:val="001D26F5"/>
    <w:rsid w:val="001E5298"/>
    <w:rsid w:val="001F6CC1"/>
    <w:rsid w:val="00235D68"/>
    <w:rsid w:val="0025540D"/>
    <w:rsid w:val="00264EE3"/>
    <w:rsid w:val="0027216E"/>
    <w:rsid w:val="002745F4"/>
    <w:rsid w:val="002A04EA"/>
    <w:rsid w:val="002A18E1"/>
    <w:rsid w:val="002B1BAD"/>
    <w:rsid w:val="002C0EEF"/>
    <w:rsid w:val="002F3560"/>
    <w:rsid w:val="002F6031"/>
    <w:rsid w:val="002F7659"/>
    <w:rsid w:val="00316B57"/>
    <w:rsid w:val="00321A64"/>
    <w:rsid w:val="0033060A"/>
    <w:rsid w:val="003349FA"/>
    <w:rsid w:val="00350682"/>
    <w:rsid w:val="00354260"/>
    <w:rsid w:val="00366EBC"/>
    <w:rsid w:val="00372491"/>
    <w:rsid w:val="00374347"/>
    <w:rsid w:val="00384E39"/>
    <w:rsid w:val="00390B9D"/>
    <w:rsid w:val="00391846"/>
    <w:rsid w:val="003A69CA"/>
    <w:rsid w:val="003B3F14"/>
    <w:rsid w:val="003C5955"/>
    <w:rsid w:val="003C5F78"/>
    <w:rsid w:val="003D05EA"/>
    <w:rsid w:val="003D4AB8"/>
    <w:rsid w:val="003D53FA"/>
    <w:rsid w:val="003F4CEB"/>
    <w:rsid w:val="0040472C"/>
    <w:rsid w:val="00433E8A"/>
    <w:rsid w:val="00462845"/>
    <w:rsid w:val="00485B1F"/>
    <w:rsid w:val="00490ECC"/>
    <w:rsid w:val="004943C1"/>
    <w:rsid w:val="004A0E34"/>
    <w:rsid w:val="004B22F5"/>
    <w:rsid w:val="004B6210"/>
    <w:rsid w:val="004C393C"/>
    <w:rsid w:val="004D13D2"/>
    <w:rsid w:val="004F128A"/>
    <w:rsid w:val="004F3DD0"/>
    <w:rsid w:val="00506BDA"/>
    <w:rsid w:val="00525F4C"/>
    <w:rsid w:val="005314F6"/>
    <w:rsid w:val="005730AC"/>
    <w:rsid w:val="00597BDE"/>
    <w:rsid w:val="005A40C9"/>
    <w:rsid w:val="005B11C3"/>
    <w:rsid w:val="005B700B"/>
    <w:rsid w:val="005B703B"/>
    <w:rsid w:val="005C04D5"/>
    <w:rsid w:val="005C2C40"/>
    <w:rsid w:val="005C57F0"/>
    <w:rsid w:val="005C7161"/>
    <w:rsid w:val="005D6ABA"/>
    <w:rsid w:val="00610F44"/>
    <w:rsid w:val="00613C40"/>
    <w:rsid w:val="0063284C"/>
    <w:rsid w:val="006401A2"/>
    <w:rsid w:val="00641C6F"/>
    <w:rsid w:val="00650468"/>
    <w:rsid w:val="00667D32"/>
    <w:rsid w:val="00673578"/>
    <w:rsid w:val="00682887"/>
    <w:rsid w:val="00686DBD"/>
    <w:rsid w:val="00690919"/>
    <w:rsid w:val="00695EC3"/>
    <w:rsid w:val="006B71E6"/>
    <w:rsid w:val="006D7209"/>
    <w:rsid w:val="00722E31"/>
    <w:rsid w:val="0074129D"/>
    <w:rsid w:val="00742420"/>
    <w:rsid w:val="00764E70"/>
    <w:rsid w:val="00767958"/>
    <w:rsid w:val="00770473"/>
    <w:rsid w:val="00781C0A"/>
    <w:rsid w:val="00785C67"/>
    <w:rsid w:val="007A6021"/>
    <w:rsid w:val="007B3A62"/>
    <w:rsid w:val="007C5C38"/>
    <w:rsid w:val="007D609E"/>
    <w:rsid w:val="007E7D1A"/>
    <w:rsid w:val="0080748C"/>
    <w:rsid w:val="008103E9"/>
    <w:rsid w:val="008602D7"/>
    <w:rsid w:val="00864EA8"/>
    <w:rsid w:val="0088063B"/>
    <w:rsid w:val="008927CE"/>
    <w:rsid w:val="008B68F7"/>
    <w:rsid w:val="008E7EAE"/>
    <w:rsid w:val="008F210F"/>
    <w:rsid w:val="008F7758"/>
    <w:rsid w:val="00905B26"/>
    <w:rsid w:val="00916D65"/>
    <w:rsid w:val="00936AB5"/>
    <w:rsid w:val="0095015D"/>
    <w:rsid w:val="009501A5"/>
    <w:rsid w:val="00950E51"/>
    <w:rsid w:val="00962394"/>
    <w:rsid w:val="00973E66"/>
    <w:rsid w:val="00981B85"/>
    <w:rsid w:val="00990888"/>
    <w:rsid w:val="009A746E"/>
    <w:rsid w:val="009D3BBC"/>
    <w:rsid w:val="009D7CB8"/>
    <w:rsid w:val="009E55AA"/>
    <w:rsid w:val="009E5E18"/>
    <w:rsid w:val="009E642F"/>
    <w:rsid w:val="00A0079A"/>
    <w:rsid w:val="00A14B68"/>
    <w:rsid w:val="00A14D0F"/>
    <w:rsid w:val="00A32527"/>
    <w:rsid w:val="00A349F5"/>
    <w:rsid w:val="00A3593C"/>
    <w:rsid w:val="00A60F9E"/>
    <w:rsid w:val="00A651D2"/>
    <w:rsid w:val="00A678C9"/>
    <w:rsid w:val="00A70207"/>
    <w:rsid w:val="00A76841"/>
    <w:rsid w:val="00A87F76"/>
    <w:rsid w:val="00A95C45"/>
    <w:rsid w:val="00AD2925"/>
    <w:rsid w:val="00AD76A8"/>
    <w:rsid w:val="00AD7C73"/>
    <w:rsid w:val="00AE10E9"/>
    <w:rsid w:val="00AE1F83"/>
    <w:rsid w:val="00AF3881"/>
    <w:rsid w:val="00AF7FDB"/>
    <w:rsid w:val="00B14260"/>
    <w:rsid w:val="00B15432"/>
    <w:rsid w:val="00B15CF6"/>
    <w:rsid w:val="00B257DA"/>
    <w:rsid w:val="00B3735F"/>
    <w:rsid w:val="00B379A0"/>
    <w:rsid w:val="00B53F58"/>
    <w:rsid w:val="00B643DB"/>
    <w:rsid w:val="00B74CE5"/>
    <w:rsid w:val="00B93A31"/>
    <w:rsid w:val="00BA4F3C"/>
    <w:rsid w:val="00BC1355"/>
    <w:rsid w:val="00BC45B1"/>
    <w:rsid w:val="00BC7FF6"/>
    <w:rsid w:val="00BE15C4"/>
    <w:rsid w:val="00C01A3F"/>
    <w:rsid w:val="00C2011F"/>
    <w:rsid w:val="00C22456"/>
    <w:rsid w:val="00C24B2C"/>
    <w:rsid w:val="00C26D3F"/>
    <w:rsid w:val="00C3065B"/>
    <w:rsid w:val="00C34055"/>
    <w:rsid w:val="00C44C5F"/>
    <w:rsid w:val="00C62EBC"/>
    <w:rsid w:val="00C748A5"/>
    <w:rsid w:val="00C80E95"/>
    <w:rsid w:val="00C8671E"/>
    <w:rsid w:val="00CA0387"/>
    <w:rsid w:val="00CA4A06"/>
    <w:rsid w:val="00CB052C"/>
    <w:rsid w:val="00CC5C7D"/>
    <w:rsid w:val="00CE5E96"/>
    <w:rsid w:val="00D04575"/>
    <w:rsid w:val="00D20C3A"/>
    <w:rsid w:val="00D21583"/>
    <w:rsid w:val="00D22840"/>
    <w:rsid w:val="00D2795E"/>
    <w:rsid w:val="00D325E4"/>
    <w:rsid w:val="00D45BCA"/>
    <w:rsid w:val="00D92B68"/>
    <w:rsid w:val="00D931F6"/>
    <w:rsid w:val="00DA0D68"/>
    <w:rsid w:val="00DA4186"/>
    <w:rsid w:val="00DB57D9"/>
    <w:rsid w:val="00DB6A96"/>
    <w:rsid w:val="00DC6879"/>
    <w:rsid w:val="00DD1C80"/>
    <w:rsid w:val="00DE568C"/>
    <w:rsid w:val="00DF2ECF"/>
    <w:rsid w:val="00DF4229"/>
    <w:rsid w:val="00E039A6"/>
    <w:rsid w:val="00E05421"/>
    <w:rsid w:val="00E3199E"/>
    <w:rsid w:val="00E34BB0"/>
    <w:rsid w:val="00E56A37"/>
    <w:rsid w:val="00E8546C"/>
    <w:rsid w:val="00E9003B"/>
    <w:rsid w:val="00E97552"/>
    <w:rsid w:val="00EB1056"/>
    <w:rsid w:val="00EE1F49"/>
    <w:rsid w:val="00F03A9A"/>
    <w:rsid w:val="00F05D4C"/>
    <w:rsid w:val="00F1127F"/>
    <w:rsid w:val="00F327D8"/>
    <w:rsid w:val="00F64837"/>
    <w:rsid w:val="00F70575"/>
    <w:rsid w:val="00F72631"/>
    <w:rsid w:val="00F820AF"/>
    <w:rsid w:val="00F9658A"/>
    <w:rsid w:val="00FA65F7"/>
    <w:rsid w:val="00FB397B"/>
    <w:rsid w:val="00FC7849"/>
    <w:rsid w:val="00FD451D"/>
    <w:rsid w:val="0204CA9E"/>
    <w:rsid w:val="03E1E6F7"/>
    <w:rsid w:val="053C6B60"/>
    <w:rsid w:val="071F3EE1"/>
    <w:rsid w:val="0A61B49C"/>
    <w:rsid w:val="0A6F9903"/>
    <w:rsid w:val="0C0B6964"/>
    <w:rsid w:val="0CDE91D0"/>
    <w:rsid w:val="0D0DC3B6"/>
    <w:rsid w:val="0D8DB854"/>
    <w:rsid w:val="0ECA2549"/>
    <w:rsid w:val="0F17B40B"/>
    <w:rsid w:val="0F6834B5"/>
    <w:rsid w:val="10EC88D6"/>
    <w:rsid w:val="111DFB4B"/>
    <w:rsid w:val="11ABADDD"/>
    <w:rsid w:val="15BA3930"/>
    <w:rsid w:val="16208DFE"/>
    <w:rsid w:val="1A8DAA53"/>
    <w:rsid w:val="1BAC718F"/>
    <w:rsid w:val="1C9C3873"/>
    <w:rsid w:val="20F25BB6"/>
    <w:rsid w:val="227F93DB"/>
    <w:rsid w:val="22FC6A2F"/>
    <w:rsid w:val="2850FE6A"/>
    <w:rsid w:val="29C1295B"/>
    <w:rsid w:val="2BC8E466"/>
    <w:rsid w:val="2D99AD16"/>
    <w:rsid w:val="2E016746"/>
    <w:rsid w:val="2E1DDF38"/>
    <w:rsid w:val="2F034C25"/>
    <w:rsid w:val="30DE6202"/>
    <w:rsid w:val="3439758C"/>
    <w:rsid w:val="37367EFA"/>
    <w:rsid w:val="3AF4D21E"/>
    <w:rsid w:val="3C2F3BDC"/>
    <w:rsid w:val="3D16DB6D"/>
    <w:rsid w:val="3FE1BFD0"/>
    <w:rsid w:val="3FEF18C3"/>
    <w:rsid w:val="4065F1F2"/>
    <w:rsid w:val="40A71E64"/>
    <w:rsid w:val="418AE924"/>
    <w:rsid w:val="42379292"/>
    <w:rsid w:val="45061F14"/>
    <w:rsid w:val="454770F5"/>
    <w:rsid w:val="454C7D5B"/>
    <w:rsid w:val="4561672A"/>
    <w:rsid w:val="45C42412"/>
    <w:rsid w:val="47824D5F"/>
    <w:rsid w:val="487C7889"/>
    <w:rsid w:val="489907EC"/>
    <w:rsid w:val="4927934B"/>
    <w:rsid w:val="4B780679"/>
    <w:rsid w:val="4D1193C4"/>
    <w:rsid w:val="4E211B3E"/>
    <w:rsid w:val="4E5043CF"/>
    <w:rsid w:val="4EE017D4"/>
    <w:rsid w:val="505B0F36"/>
    <w:rsid w:val="517D9A26"/>
    <w:rsid w:val="5208B6F4"/>
    <w:rsid w:val="54A6A0E7"/>
    <w:rsid w:val="552D2BDF"/>
    <w:rsid w:val="5A44413C"/>
    <w:rsid w:val="5BAF993A"/>
    <w:rsid w:val="5D5E0D0E"/>
    <w:rsid w:val="5DBE5A2B"/>
    <w:rsid w:val="6059B1E4"/>
    <w:rsid w:val="61DCB0EE"/>
    <w:rsid w:val="6579A529"/>
    <w:rsid w:val="666A671F"/>
    <w:rsid w:val="67BE9CB6"/>
    <w:rsid w:val="6882A234"/>
    <w:rsid w:val="68B40CE8"/>
    <w:rsid w:val="68B8BBE4"/>
    <w:rsid w:val="69BB8D89"/>
    <w:rsid w:val="6A221240"/>
    <w:rsid w:val="6A93AD09"/>
    <w:rsid w:val="705E66F3"/>
    <w:rsid w:val="737366BF"/>
    <w:rsid w:val="738A9598"/>
    <w:rsid w:val="738CF23B"/>
    <w:rsid w:val="7427B0A4"/>
    <w:rsid w:val="764739E0"/>
    <w:rsid w:val="77365598"/>
    <w:rsid w:val="78DAE1E0"/>
    <w:rsid w:val="793CB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6A18CA"/>
  <w15:docId w15:val="{BB2B751E-1308-46A7-B9B3-6F1C760C5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05D4C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nhideWhenUsed/>
    <w:rsid w:val="00F32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rsid w:val="00F327D8"/>
  </w:style>
  <w:style w:type="paragraph" w:styleId="Noga">
    <w:name w:val="footer"/>
    <w:basedOn w:val="Navaden"/>
    <w:link w:val="NogaZnak"/>
    <w:uiPriority w:val="99"/>
    <w:unhideWhenUsed/>
    <w:rsid w:val="00F32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327D8"/>
  </w:style>
  <w:style w:type="paragraph" w:styleId="Odstavekseznama">
    <w:name w:val="List Paragraph"/>
    <w:aliases w:val="Unordered List,List Paragraph 2,Dot pt,F5 List Paragraph,List Paragraph1,No Spacing1,List Paragraph Char Char Char,Indicator Text,Numbered Para 1,Bullet 1,List Paragraph12,Bullet Points,MAIN CONTENT,Colorful List - Accent 11"/>
    <w:basedOn w:val="Navaden"/>
    <w:link w:val="OdstavekseznamaZnak"/>
    <w:uiPriority w:val="34"/>
    <w:qFormat/>
    <w:rsid w:val="002F6031"/>
    <w:pPr>
      <w:ind w:left="720"/>
      <w:contextualSpacing/>
    </w:pPr>
  </w:style>
  <w:style w:type="character" w:styleId="Pripombasklic">
    <w:name w:val="annotation reference"/>
    <w:basedOn w:val="Privzetapisavaodstavka"/>
    <w:uiPriority w:val="99"/>
    <w:semiHidden/>
    <w:unhideWhenUsed/>
    <w:rsid w:val="00DF2EC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DF2ECF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DF2ECF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DF2EC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DF2ECF"/>
    <w:rPr>
      <w:b/>
      <w:bCs/>
      <w:sz w:val="20"/>
      <w:szCs w:val="20"/>
    </w:rPr>
  </w:style>
  <w:style w:type="paragraph" w:customStyle="1" w:styleId="Neotevilenodstavek">
    <w:name w:val="Neoštevilčen odstavek"/>
    <w:basedOn w:val="Navaden"/>
    <w:link w:val="NeotevilenodstavekZnak"/>
    <w:qFormat/>
    <w:rsid w:val="003D05EA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ascii="Arial" w:eastAsia="Times New Roman" w:hAnsi="Arial" w:cs="Arial"/>
      <w:lang w:eastAsia="sl-SI"/>
    </w:rPr>
  </w:style>
  <w:style w:type="character" w:customStyle="1" w:styleId="NeotevilenodstavekZnak">
    <w:name w:val="Neoštevilčen odstavek Znak"/>
    <w:link w:val="Neotevilenodstavek"/>
    <w:rsid w:val="003D05EA"/>
    <w:rPr>
      <w:rFonts w:ascii="Arial" w:eastAsia="Times New Roman" w:hAnsi="Arial" w:cs="Arial"/>
      <w:lang w:eastAsia="sl-SI"/>
    </w:rPr>
  </w:style>
  <w:style w:type="character" w:customStyle="1" w:styleId="OdstavekseznamaZnak">
    <w:name w:val="Odstavek seznama Znak"/>
    <w:aliases w:val="Unordered List Znak,List Paragraph 2 Znak,Dot pt Znak,F5 List Paragraph Znak,List Paragraph1 Znak,No Spacing1 Znak,List Paragraph Char Char Char Znak,Indicator Text Znak,Numbered Para 1 Znak,Bullet 1 Znak,List Paragraph12 Znak"/>
    <w:basedOn w:val="Privzetapisavaodstavka"/>
    <w:link w:val="Odstavekseznama"/>
    <w:uiPriority w:val="34"/>
    <w:locked/>
    <w:rsid w:val="00A76841"/>
  </w:style>
  <w:style w:type="paragraph" w:styleId="Revizija">
    <w:name w:val="Revision"/>
    <w:hidden/>
    <w:uiPriority w:val="99"/>
    <w:semiHidden/>
    <w:rsid w:val="00770473"/>
    <w:pPr>
      <w:spacing w:after="0" w:line="240" w:lineRule="auto"/>
    </w:p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9A746E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9A746E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9A746E"/>
    <w:rPr>
      <w:vertAlign w:val="superscrip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E5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E5298"/>
    <w:rPr>
      <w:rFonts w:ascii="Tahoma" w:hAnsi="Tahoma" w:cs="Tahoma"/>
      <w:sz w:val="16"/>
      <w:szCs w:val="16"/>
    </w:rPr>
  </w:style>
  <w:style w:type="paragraph" w:customStyle="1" w:styleId="Normal-pool">
    <w:name w:val="Normal-pool"/>
    <w:link w:val="Normal-poolChar"/>
    <w:qFormat/>
    <w:rsid w:val="00B643DB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  <w:tab w:val="left" w:pos="499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Normal-poolChar">
    <w:name w:val="Normal-pool Char"/>
    <w:link w:val="Normal-pool"/>
    <w:locked/>
    <w:rsid w:val="00B643DB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BBTitle">
    <w:name w:val="BB_Title"/>
    <w:basedOn w:val="Normal-pool"/>
    <w:qFormat/>
    <w:rsid w:val="00B643DB"/>
    <w:pPr>
      <w:keepNext/>
      <w:keepLines/>
      <w:suppressAutoHyphens/>
      <w:spacing w:before="320" w:after="240"/>
      <w:ind w:left="1247" w:right="567"/>
    </w:pPr>
    <w:rPr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Gp.gs@gov.si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7D75CBBD9968498B84BA29CE646BDC" ma:contentTypeVersion="11" ma:contentTypeDescription="Create a new document." ma:contentTypeScope="" ma:versionID="c4450bd4ea3bbd009844fc6011e8168c">
  <xsd:schema xmlns:xsd="http://www.w3.org/2001/XMLSchema" xmlns:xs="http://www.w3.org/2001/XMLSchema" xmlns:p="http://schemas.microsoft.com/office/2006/metadata/properties" xmlns:ns2="3f6cebd3-37e5-4366-8cbd-9214163c3c15" targetNamespace="http://schemas.microsoft.com/office/2006/metadata/properties" ma:root="true" ma:fieldsID="fc1d5ce4b09e0030affc24dd4dc71a35" ns2:_="">
    <xsd:import namespace="3f6cebd3-37e5-4366-8cbd-9214163c3c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6cebd3-37e5-4366-8cbd-9214163c3c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DFD7FA-2E60-4C27-9672-09ECA1137E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6cebd3-37e5-4366-8cbd-9214163c3c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563E3A-E2D7-4A37-8233-835CB2058A6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3D2F21B-68AA-46AB-AD63-0BBFA816C0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2561</Words>
  <Characters>14602</Characters>
  <Application>Microsoft Office Word</Application>
  <DocSecurity>0</DocSecurity>
  <Lines>121</Lines>
  <Paragraphs>34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MOP</Company>
  <LinksUpToDate>false</LinksUpToDate>
  <CharactersWithSpaces>17129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Pernuš</dc:creator>
  <cp:lastModifiedBy>Alojz Grabner</cp:lastModifiedBy>
  <cp:revision>4</cp:revision>
  <dcterms:created xsi:type="dcterms:W3CDTF">2025-09-29T14:19:00Z</dcterms:created>
  <dcterms:modified xsi:type="dcterms:W3CDTF">2025-10-01T14:17:00Z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0x010100A67D75CBBD9968498B84BA29CE646BDC</vt:lpwstr>
  </property>
</Properties>
</file>